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341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0341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03417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803419_77815467">
            <w:r>
              <w:rPr>
                <w:webHidden/>
                <w:rStyle w:val="IndexLink"/>
                <w:rtl w:val="true"/>
              </w:rPr>
              <w:t>نام‌ها، ويژگى‌ها و احكام كعبه در قرآن‌</w:t>
            </w:r>
            <w:r>
              <w:rPr>
                <w:rStyle w:val="IndexLink"/>
                <w:rtl w:val="true"/>
              </w:rPr>
              <w:tab/>
            </w:r>
            <w:r>
              <w:rPr>
                <w:rStyle w:val="IndexLink"/>
              </w:rPr>
              <w:t>5</w:t>
            </w:r>
          </w:hyperlink>
        </w:p>
        <w:p>
          <w:pPr>
            <w:pStyle w:val="Contents2"/>
            <w:tabs>
              <w:tab w:val="clear" w:pos="8743"/>
              <w:tab w:val="right" w:pos="9026" w:leader="dot"/>
            </w:tabs>
            <w:rPr/>
          </w:pPr>
          <w:hyperlink w:anchor="__RefHeading___Toc1803421_77815467">
            <w:r>
              <w:rPr>
                <w:webHidden/>
                <w:rStyle w:val="IndexLink"/>
                <w:rtl w:val="true"/>
              </w:rPr>
              <w:t xml:space="preserve">فلسفه مناسك حج در كتابهاى شيخ صدوق </w:t>
            </w:r>
            <w:r>
              <w:rPr>
                <w:rStyle w:val="IndexLink"/>
                <w:rtl w:val="true"/>
              </w:rPr>
              <w:t>(</w:t>
            </w:r>
            <w:r>
              <w:rPr>
                <w:rStyle w:val="IndexLink"/>
                <w:rtl w:val="true"/>
              </w:rPr>
              <w:t>ره</w:t>
            </w:r>
            <w:r>
              <w:rPr>
                <w:rStyle w:val="IndexLink"/>
                <w:rtl w:val="true"/>
              </w:rPr>
              <w:t>)</w:t>
              <w:tab/>
            </w:r>
            <w:r>
              <w:rPr>
                <w:rStyle w:val="IndexLink"/>
              </w:rPr>
              <w:t>31</w:t>
            </w:r>
          </w:hyperlink>
        </w:p>
        <w:p>
          <w:pPr>
            <w:pStyle w:val="Contents2"/>
            <w:tabs>
              <w:tab w:val="clear" w:pos="8743"/>
              <w:tab w:val="right" w:pos="9026" w:leader="dot"/>
            </w:tabs>
            <w:rPr/>
          </w:pPr>
          <w:hyperlink w:anchor="__RefHeading___Toc1803423_77815467">
            <w:r>
              <w:rPr>
                <w:webHidden/>
                <w:rStyle w:val="IndexLink"/>
                <w:rtl w:val="true"/>
              </w:rPr>
              <w:t>روش‌شناسى استنباط اسرار حج‌</w:t>
            </w:r>
            <w:r>
              <w:rPr>
                <w:rStyle w:val="IndexLink"/>
                <w:rtl w:val="true"/>
              </w:rPr>
              <w:tab/>
            </w:r>
            <w:r>
              <w:rPr>
                <w:rStyle w:val="IndexLink"/>
              </w:rPr>
              <w:t>47</w:t>
            </w:r>
          </w:hyperlink>
        </w:p>
        <w:p>
          <w:pPr>
            <w:pStyle w:val="Contents2"/>
            <w:tabs>
              <w:tab w:val="clear" w:pos="8743"/>
              <w:tab w:val="right" w:pos="9026" w:leader="dot"/>
            </w:tabs>
            <w:rPr/>
          </w:pPr>
          <w:hyperlink w:anchor="__RefHeading___Toc1803425_77815467">
            <w:r>
              <w:rPr>
                <w:webHidden/>
                <w:rStyle w:val="IndexLink"/>
                <w:rtl w:val="true"/>
              </w:rPr>
              <w:t>فقه حج‌</w:t>
            </w:r>
            <w:r>
              <w:rPr>
                <w:rStyle w:val="IndexLink"/>
                <w:rtl w:val="true"/>
              </w:rPr>
              <w:tab/>
            </w:r>
            <w:r>
              <w:rPr>
                <w:rStyle w:val="IndexLink"/>
              </w:rPr>
              <w:t>57</w:t>
            </w:r>
          </w:hyperlink>
        </w:p>
        <w:p>
          <w:pPr>
            <w:pStyle w:val="Contents2"/>
            <w:tabs>
              <w:tab w:val="clear" w:pos="8743"/>
              <w:tab w:val="right" w:pos="9026" w:leader="dot"/>
            </w:tabs>
            <w:rPr/>
          </w:pPr>
          <w:hyperlink w:anchor="__RefHeading___Toc1803427_77815467">
            <w:r>
              <w:rPr>
                <w:webHidden/>
                <w:rStyle w:val="IndexLink"/>
                <w:rtl w:val="true"/>
              </w:rPr>
              <w:t>استطاعت در حج‌</w:t>
            </w:r>
            <w:r>
              <w:rPr>
                <w:rStyle w:val="IndexLink"/>
                <w:rtl w:val="true"/>
              </w:rPr>
              <w:tab/>
            </w:r>
            <w:r>
              <w:rPr>
                <w:rStyle w:val="IndexLink"/>
              </w:rPr>
              <w:t>58</w:t>
            </w:r>
          </w:hyperlink>
        </w:p>
        <w:p>
          <w:pPr>
            <w:pStyle w:val="Contents2"/>
            <w:tabs>
              <w:tab w:val="clear" w:pos="8743"/>
              <w:tab w:val="right" w:pos="9026" w:leader="dot"/>
            </w:tabs>
            <w:rPr/>
          </w:pPr>
          <w:hyperlink w:anchor="__RefHeading___Toc1803429_77815467">
            <w:r>
              <w:rPr>
                <w:webHidden/>
                <w:rStyle w:val="IndexLink"/>
                <w:rtl w:val="true"/>
              </w:rPr>
              <w:t>تاريخ و رجال‌</w:t>
            </w:r>
            <w:r>
              <w:rPr>
                <w:rStyle w:val="IndexLink"/>
                <w:rtl w:val="true"/>
              </w:rPr>
              <w:tab/>
            </w:r>
            <w:r>
              <w:rPr>
                <w:rStyle w:val="IndexLink"/>
              </w:rPr>
              <w:t>72</w:t>
            </w:r>
          </w:hyperlink>
        </w:p>
        <w:p>
          <w:pPr>
            <w:pStyle w:val="Contents2"/>
            <w:tabs>
              <w:tab w:val="clear" w:pos="8743"/>
              <w:tab w:val="right" w:pos="9026" w:leader="dot"/>
            </w:tabs>
            <w:rPr/>
          </w:pPr>
          <w:hyperlink w:anchor="__RefHeading___Toc1803431_77815467">
            <w:r>
              <w:rPr>
                <w:webHidden/>
                <w:rStyle w:val="IndexLink"/>
                <w:rtl w:val="true"/>
              </w:rPr>
              <w:t>حرمين شريفين و سلاطين عثمانى‌</w:t>
            </w:r>
            <w:r>
              <w:rPr>
                <w:rStyle w:val="IndexLink"/>
                <w:rtl w:val="true"/>
              </w:rPr>
              <w:tab/>
            </w:r>
            <w:r>
              <w:rPr>
                <w:rStyle w:val="IndexLink"/>
              </w:rPr>
              <w:t>73</w:t>
            </w:r>
          </w:hyperlink>
        </w:p>
        <w:p>
          <w:pPr>
            <w:pStyle w:val="Contents2"/>
            <w:tabs>
              <w:tab w:val="clear" w:pos="8743"/>
              <w:tab w:val="right" w:pos="9026" w:leader="dot"/>
            </w:tabs>
            <w:rPr/>
          </w:pPr>
          <w:hyperlink w:anchor="__RefHeading___Toc1803433_77815467">
            <w:r>
              <w:rPr>
                <w:webHidden/>
                <w:rStyle w:val="IndexLink"/>
                <w:rtl w:val="true"/>
              </w:rPr>
              <w:t>نسخه‌هاى خطى فارسى كتابخانه عارف حكمت مدينه منوره‌</w:t>
            </w:r>
            <w:r>
              <w:rPr>
                <w:rStyle w:val="IndexLink"/>
                <w:rtl w:val="true"/>
              </w:rPr>
              <w:tab/>
            </w:r>
            <w:r>
              <w:rPr>
                <w:rStyle w:val="IndexLink"/>
              </w:rPr>
              <w:t>79</w:t>
            </w:r>
          </w:hyperlink>
        </w:p>
        <w:p>
          <w:pPr>
            <w:pStyle w:val="Contents2"/>
            <w:tabs>
              <w:tab w:val="clear" w:pos="8743"/>
              <w:tab w:val="right" w:pos="9026" w:leader="dot"/>
            </w:tabs>
            <w:rPr/>
          </w:pPr>
          <w:hyperlink w:anchor="__RefHeading___Toc1803435_77815467">
            <w:r>
              <w:rPr>
                <w:webHidden/>
                <w:rStyle w:val="IndexLink"/>
                <w:rtl w:val="true"/>
              </w:rPr>
              <w:t>آتش افروزى متعصبانه عوام در مكه‌</w:t>
            </w:r>
            <w:r>
              <w:rPr>
                <w:rStyle w:val="IndexLink"/>
                <w:rtl w:val="true"/>
              </w:rPr>
              <w:tab/>
            </w:r>
            <w:r>
              <w:rPr>
                <w:rStyle w:val="IndexLink"/>
              </w:rPr>
              <w:t>87</w:t>
            </w:r>
          </w:hyperlink>
        </w:p>
        <w:p>
          <w:pPr>
            <w:pStyle w:val="Contents2"/>
            <w:tabs>
              <w:tab w:val="clear" w:pos="8743"/>
              <w:tab w:val="right" w:pos="9026" w:leader="dot"/>
            </w:tabs>
            <w:rPr/>
          </w:pPr>
          <w:hyperlink w:anchor="__RefHeading___Toc1803437_77815467">
            <w:r>
              <w:rPr>
                <w:webHidden/>
                <w:rStyle w:val="IndexLink"/>
                <w:rtl w:val="true"/>
              </w:rPr>
              <w:t>اماكن و آثار</w:t>
            </w:r>
            <w:r>
              <w:rPr>
                <w:rStyle w:val="IndexLink"/>
                <w:rtl w:val="true"/>
              </w:rPr>
              <w:tab/>
            </w:r>
            <w:r>
              <w:rPr>
                <w:rStyle w:val="IndexLink"/>
              </w:rPr>
              <w:t>97</w:t>
            </w:r>
          </w:hyperlink>
        </w:p>
        <w:p>
          <w:pPr>
            <w:pStyle w:val="Contents2"/>
            <w:tabs>
              <w:tab w:val="clear" w:pos="8743"/>
              <w:tab w:val="right" w:pos="9026" w:leader="dot"/>
            </w:tabs>
            <w:rPr/>
          </w:pPr>
          <w:hyperlink w:anchor="__RefHeading___Toc1803439_77815467">
            <w:r>
              <w:rPr>
                <w:webHidden/>
                <w:rStyle w:val="IndexLink"/>
                <w:rtl w:val="true"/>
              </w:rPr>
              <w:t>پرده كعبه در گذر زمان‌</w:t>
            </w:r>
            <w:r>
              <w:rPr>
                <w:rStyle w:val="IndexLink"/>
                <w:rtl w:val="true"/>
              </w:rPr>
              <w:tab/>
            </w:r>
            <w:r>
              <w:rPr>
                <w:rStyle w:val="IndexLink"/>
              </w:rPr>
              <w:t>98</w:t>
            </w:r>
          </w:hyperlink>
        </w:p>
        <w:p>
          <w:pPr>
            <w:pStyle w:val="Contents2"/>
            <w:tabs>
              <w:tab w:val="clear" w:pos="8743"/>
              <w:tab w:val="right" w:pos="9026" w:leader="dot"/>
            </w:tabs>
            <w:rPr/>
          </w:pPr>
          <w:hyperlink w:anchor="__RefHeading___Toc1803441_77815467">
            <w:r>
              <w:rPr>
                <w:webHidden/>
                <w:rStyle w:val="IndexLink"/>
                <w:rtl w:val="true"/>
              </w:rPr>
              <w:t>احداث پل جديد جمرات‌</w:t>
            </w:r>
            <w:r>
              <w:rPr>
                <w:rStyle w:val="IndexLink"/>
                <w:rtl w:val="true"/>
              </w:rPr>
              <w:tab/>
            </w:r>
            <w:r>
              <w:rPr>
                <w:rStyle w:val="IndexLink"/>
              </w:rPr>
              <w:t>125</w:t>
            </w:r>
          </w:hyperlink>
        </w:p>
        <w:p>
          <w:pPr>
            <w:pStyle w:val="Contents2"/>
            <w:tabs>
              <w:tab w:val="clear" w:pos="8743"/>
              <w:tab w:val="right" w:pos="9026" w:leader="dot"/>
            </w:tabs>
            <w:rPr/>
          </w:pPr>
          <w:hyperlink w:anchor="__RefHeading___Toc1803443_77815467">
            <w:r>
              <w:rPr>
                <w:webHidden/>
                <w:rStyle w:val="IndexLink"/>
                <w:rtl w:val="true"/>
              </w:rPr>
              <w:t>گفتگو</w:t>
            </w:r>
            <w:r>
              <w:rPr>
                <w:rStyle w:val="IndexLink"/>
                <w:rtl w:val="true"/>
              </w:rPr>
              <w:tab/>
            </w:r>
            <w:r>
              <w:rPr>
                <w:rStyle w:val="IndexLink"/>
              </w:rPr>
              <w:t>136</w:t>
            </w:r>
          </w:hyperlink>
        </w:p>
        <w:p>
          <w:pPr>
            <w:pStyle w:val="Contents2"/>
            <w:tabs>
              <w:tab w:val="clear" w:pos="8743"/>
              <w:tab w:val="right" w:pos="9026" w:leader="dot"/>
            </w:tabs>
            <w:rPr/>
          </w:pPr>
          <w:hyperlink w:anchor="__RefHeading___Toc1803445_77815467">
            <w:r>
              <w:rPr>
                <w:webHidden/>
                <w:rStyle w:val="IndexLink"/>
                <w:rtl w:val="true"/>
              </w:rPr>
              <w:t xml:space="preserve">ويژگى‌هاى حج </w:t>
            </w:r>
            <w:r>
              <w:rPr>
                <w:rStyle w:val="IndexLink"/>
              </w:rPr>
              <w:t>84</w:t>
            </w:r>
            <w:r>
              <w:rPr>
                <w:rStyle w:val="IndexLink"/>
                <w:rtl w:val="true"/>
              </w:rPr>
              <w:t xml:space="preserve"> </w:t>
            </w:r>
            <w:r>
              <w:rPr>
                <w:rStyle w:val="IndexLink"/>
                <w:rtl w:val="true"/>
              </w:rPr>
              <w:t>در گفت‌وگو با امير الحاج‌</w:t>
            </w:r>
            <w:r>
              <w:rPr>
                <w:rStyle w:val="IndexLink"/>
                <w:rtl w:val="true"/>
              </w:rPr>
              <w:tab/>
            </w:r>
            <w:r>
              <w:rPr>
                <w:rStyle w:val="IndexLink"/>
              </w:rPr>
              <w:t>137</w:t>
            </w:r>
          </w:hyperlink>
        </w:p>
        <w:p>
          <w:pPr>
            <w:pStyle w:val="Contents2"/>
            <w:tabs>
              <w:tab w:val="clear" w:pos="8743"/>
              <w:tab w:val="right" w:pos="9026" w:leader="dot"/>
            </w:tabs>
            <w:rPr/>
          </w:pPr>
          <w:hyperlink w:anchor="__RefHeading___Toc1803447_77815467">
            <w:r>
              <w:rPr>
                <w:webHidden/>
                <w:rStyle w:val="IndexLink"/>
                <w:rtl w:val="true"/>
              </w:rPr>
              <w:t>خاطرات‌</w:t>
            </w:r>
            <w:r>
              <w:rPr>
                <w:rStyle w:val="IndexLink"/>
                <w:rtl w:val="true"/>
              </w:rPr>
              <w:tab/>
            </w:r>
            <w:r>
              <w:rPr>
                <w:rStyle w:val="IndexLink"/>
              </w:rPr>
              <w:t>150</w:t>
            </w:r>
          </w:hyperlink>
        </w:p>
        <w:p>
          <w:pPr>
            <w:pStyle w:val="Contents2"/>
            <w:tabs>
              <w:tab w:val="clear" w:pos="8743"/>
              <w:tab w:val="right" w:pos="9026" w:leader="dot"/>
            </w:tabs>
            <w:rPr/>
          </w:pPr>
          <w:hyperlink w:anchor="__RefHeading___Toc1803449_77815467">
            <w:r>
              <w:rPr>
                <w:webHidden/>
                <w:rStyle w:val="IndexLink"/>
                <w:rtl w:val="true"/>
              </w:rPr>
              <w:t>هجرت از وادى خود به خدا</w:t>
            </w:r>
            <w:r>
              <w:rPr>
                <w:rStyle w:val="IndexLink"/>
                <w:rtl w:val="true"/>
              </w:rPr>
              <w:tab/>
            </w:r>
            <w:r>
              <w:rPr>
                <w:rStyle w:val="IndexLink"/>
              </w:rPr>
              <w:t>151</w:t>
            </w:r>
          </w:hyperlink>
        </w:p>
        <w:p>
          <w:pPr>
            <w:pStyle w:val="Contents2"/>
            <w:tabs>
              <w:tab w:val="clear" w:pos="8743"/>
              <w:tab w:val="right" w:pos="9026" w:leader="dot"/>
            </w:tabs>
            <w:rPr/>
          </w:pPr>
          <w:hyperlink w:anchor="__RefHeading___Toc1803451_77815467">
            <w:r>
              <w:rPr>
                <w:webHidden/>
                <w:rStyle w:val="IndexLink"/>
                <w:rtl w:val="true"/>
              </w:rPr>
              <w:t>از نگاهى ديگر</w:t>
            </w:r>
            <w:r>
              <w:rPr>
                <w:rStyle w:val="IndexLink"/>
                <w:rtl w:val="true"/>
              </w:rPr>
              <w:tab/>
            </w:r>
            <w:r>
              <w:rPr>
                <w:rStyle w:val="IndexLink"/>
              </w:rPr>
              <w:t>177</w:t>
            </w:r>
          </w:hyperlink>
        </w:p>
        <w:p>
          <w:pPr>
            <w:pStyle w:val="Contents2"/>
            <w:tabs>
              <w:tab w:val="clear" w:pos="8743"/>
              <w:tab w:val="right" w:pos="9026" w:leader="dot"/>
            </w:tabs>
            <w:rPr/>
          </w:pPr>
          <w:hyperlink w:anchor="__RefHeading___Toc1803453_77815467">
            <w:r>
              <w:rPr>
                <w:webHidden/>
                <w:rStyle w:val="IndexLink"/>
                <w:rtl w:val="true"/>
              </w:rPr>
              <w:t>حجّاج تركستان‌</w:t>
            </w:r>
            <w:r>
              <w:rPr>
                <w:rStyle w:val="IndexLink"/>
                <w:rtl w:val="true"/>
              </w:rPr>
              <w:tab/>
            </w:r>
            <w:r>
              <w:rPr>
                <w:rStyle w:val="IndexLink"/>
              </w:rPr>
              <w:t>178</w:t>
            </w:r>
          </w:hyperlink>
        </w:p>
        <w:p>
          <w:pPr>
            <w:pStyle w:val="Contents2"/>
            <w:tabs>
              <w:tab w:val="clear" w:pos="8743"/>
              <w:tab w:val="right" w:pos="9026" w:leader="dot"/>
            </w:tabs>
            <w:rPr/>
          </w:pPr>
          <w:hyperlink w:anchor="__RefHeading___Toc1803455_77815467">
            <w:r>
              <w:rPr>
                <w:webHidden/>
                <w:rStyle w:val="IndexLink"/>
                <w:rtl w:val="true"/>
              </w:rPr>
              <w:t>اخبار حج‌</w:t>
            </w:r>
            <w:r>
              <w:rPr>
                <w:rStyle w:val="IndexLink"/>
                <w:rtl w:val="true"/>
              </w:rPr>
              <w:tab/>
            </w:r>
            <w:r>
              <w:rPr>
                <w:rStyle w:val="IndexLink"/>
              </w:rPr>
              <w:t>195</w:t>
            </w:r>
          </w:hyperlink>
        </w:p>
        <w:p>
          <w:pPr>
            <w:pStyle w:val="Contents2"/>
            <w:tabs>
              <w:tab w:val="clear" w:pos="8743"/>
              <w:tab w:val="right" w:pos="9026" w:leader="dot"/>
            </w:tabs>
            <w:rPr/>
          </w:pPr>
          <w:hyperlink w:anchor="__RefHeading___Toc1803457_77815467">
            <w:r>
              <w:rPr>
                <w:webHidden/>
                <w:rStyle w:val="IndexLink"/>
                <w:rtl w:val="true"/>
              </w:rPr>
              <w:t>اخبار حج و حرمين شريفين‌</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4_134811"/>
      <w:bookmarkStart w:id="1" w:name="pg12574_134811"/>
      <w:bookmarkEnd w:id="1"/>
    </w:p>
    <w:p>
      <w:pPr>
        <w:pStyle w:val="Heading2"/>
        <w:numPr>
          <w:ilvl w:val="1"/>
          <w:numId w:val="1"/>
        </w:numPr>
        <w:rPr/>
      </w:pPr>
      <w:bookmarkStart w:id="2" w:name="pg12574_134811"/>
      <w:bookmarkStart w:id="3" w:name="__RefHeading___Toc180341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3415_77815467"/>
      <w:bookmarkStart w:id="6" w:name="_Toc2"/>
      <w:bookmarkEnd w:id="5"/>
      <w:r>
        <w:rPr>
          <w:rtl w:val="true"/>
        </w:rPr>
        <w:t>اشاره</w:t>
      </w:r>
      <w:bookmarkStart w:id="7" w:name="pg12574_134816"/>
      <w:bookmarkEnd w:id="6"/>
    </w:p>
    <w:p>
      <w:pPr>
        <w:pStyle w:val="Heading2"/>
        <w:numPr>
          <w:ilvl w:val="1"/>
          <w:numId w:val="1"/>
        </w:numPr>
        <w:rPr/>
      </w:pPr>
      <w:bookmarkStart w:id="8" w:name="__RefHeading___Toc1803417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803419_77815467"/>
      <w:bookmarkStart w:id="11" w:name="_Toc4"/>
      <w:bookmarkEnd w:id="10"/>
      <w:r>
        <w:rPr>
          <w:rtl w:val="true"/>
        </w:rPr>
        <w:t>نام‌ها، ويژگى‌ها و احكام كعبه در قرآن‌</w:t>
      </w:r>
      <w:bookmarkEnd w:id="11"/>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نخستين عبادتگاه و خانه‌اى كه در زمين براى مردم و به نفع مردم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هم با بركت است، هم موجب هدايت جهانيان و هم نشانه‌هاى روشن الهى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آنجا را حرم امن خويش قرار داد و هيچ‌كس در طول سال، حتى در غير مراسم حج، نمى‌تواند بدون احرام و تشريفات ويژه وارد حرم شود و ورود افراد غير مسلمان به منطقه حرم ممنوع است تا كرامت اين مكان محفوظ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موسى عليه السلام خطاب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فَاخْلَعْ نَعْلَيْكَ إِنَّكَ بِالْوَادِي الْمُقَدَّسِ طُوىً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اين‌جا وادى مقدس طوى است، هنگام ورود به آنجا كفش خويش از پا بر كن</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حاجى و زائر كعبه، در حالى‌كه هنوز فرسخ‌ها مانده تا به حرم برسد، بايد كفش‌ها را از پا در آورد و لباس از تن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w:t>
      </w:r>
    </w:p>
    <w:p>
      <w:pPr>
        <w:pStyle w:val="BookText"/>
        <w:rPr/>
      </w:pP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و جواز عبور بگيرد و پس از آن وارد شود و اگر اشتباه كرد، بايد برگردد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كس كه در آستانه كعبه قرار مى‌گيرد،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به سويش گشوده مى‌شود و نگاه كردن به او اجر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منابع تاريخى و روايى استفاده مى‌شود كه كعبه از زمان حضرت آدم عليه السلام وجود داشته و نزد عامه مردم و اديان مختلف، از احترامى خاص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هندوها همواره با ديده عظمت بر آن نگريسته‌اند؛ زيرا باور داشته‌اند كه روح شيوا، كه نزد آن‌ها سوّمين اقنوم </w:t>
      </w:r>
      <w:r>
        <w:rPr>
          <w:rStyle w:val="FootnoteAnchor"/>
          <w:rtl w:val="true"/>
        </w:rPr>
        <w:footnoteReference w:id="4"/>
      </w:r>
      <w:r>
        <w:rPr>
          <w:rFonts w:ascii="Amiri" w:hAnsi="Amiri" w:eastAsia="Amiri" w:cs="Amiri"/>
          <w:color w:val="111111"/>
          <w:sz w:val="28"/>
          <w:sz w:val="28"/>
          <w:szCs w:val="28"/>
          <w:rtl w:val="true"/>
          <w:lang w:bidi="ar-SA"/>
        </w:rPr>
        <w:t>شمرده مى‌شد، در حجر الأسود حلول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ستاره پرستان ايرانى و كلدانى، كعبه را يكى از خانه‌هاى هفتگانه بزرگ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زرتشتيان نيز كعبه را محترم شمرده و معتقدند كه روح هرمز در آن حلول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و نصارى هم كعبه را بزرگ مى‌شمردند؛ چون آن را وابسته به حضرت ابراهيم دانسته‌اند؛ از اين رو است كه صورت‌هايى چون ابراهيم، مريم و مسيح را در آن نصب كرده بودند تا اين‌كه به وسيله پيامبر خدا صلى الله عليه و آله در فتح مكه، پاكسازى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باور عرب‌ها نيز كعبه برترين عظمت را داشت و در برابر آن كرنش مى‌كردند و آن را بناى ابراهيم عليه السلام مى‌دانستند</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با ظهور اسلام و نزول قرآن كريم، نه تنها آن عظمت و احترام تثبيت شد بلكه خداوند شرافت، ويژگى‌ها و احكامى براى خانه‌اش بيان كرده كه براى هيچ چيز ديگر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با هدف شناساندن جايگاه ويژه كعبه در قرآن، با عناوين زير تهيه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كعبه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كعبه در قرآن</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كعبه و حرم در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نام‌هاى كعبه در قرآن</w:t>
      </w:r>
    </w:p>
    <w:p>
      <w:pPr>
        <w:pStyle w:val="BookText"/>
        <w:rPr/>
      </w:pPr>
      <w:r>
        <w:rPr>
          <w:rFonts w:ascii="Amiri" w:hAnsi="Amiri" w:eastAsia="Amiri" w:cs="Amiri"/>
          <w:color w:val="111111"/>
          <w:sz w:val="28"/>
          <w:sz w:val="28"/>
          <w:szCs w:val="28"/>
          <w:rtl w:val="true"/>
          <w:lang w:bidi="ar-SA"/>
        </w:rPr>
        <w:t>خداوند در آيات مختلف، براى خانه خود عناوين و نام‌هاى متعدد آورده كه به ترتيب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 خانه خدا اطلاق شده كه معناى آن هم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جَعَلْنَا الْبَيْتَ مَثَابَةً لِلنَّاسِ</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إِذْ يَرْفَعُ إِبْرَاهِيمُ الْقَوَاعِدَ مِنَ الْبَيْتِ</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فَمَنْ حَجَّ الْبَيْتَ أَوْ اعْتَمَرَ</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مَا كَانَ صَلَاتُهُمْ عِنْدَ الْبَيْتِ إِلَّا مُكَاءً</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 إِذْ بَوَّأْنَا لِإِبْرَاهِيمَ مَكَانَ الْبَيْتِ</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بيتى</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و حج آمده است و خداوند متعال در هر دو مورد، اين خانه را به خودش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كلمه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مى‌توان براى كعبه انتزاع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تنها مكانى است كه خداوند آن را به خود نسبت داد، حتى بيت‌المقدس را، با آن همه قداستش، به خودش نسبت نداده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 بَيْتِيَ لِلطَّائِفِينَ وَ الْقائِمِينَ وَ الرُّكَّعِ السُّجُودِ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الحرام</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يعنى خانه‌اى كه محترم است</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وَ لَاآمِّينَ الْبَيْتَ الْحَرَامَ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در جاى ديگرى،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توضيح بيشتر آن در فصل بعد 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الكعبه</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دو جاى قرآن به 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در 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قول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خانه خدا مربع است و عرب‌ها بر خانه چهارگوش و مربع كعبه اطلاق مى‌كنند؛ ازاين‌رو، به خانه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صادق عليه السلام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مربعة، فقيل له و لم صارت مربعة،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بحذاء البيت المعمور و هو مربّع،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صار البيت المعمور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بحذاء العرش و هو مربع، فقيل له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صار العرش مربعاً؟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الكلمات الّتي بني عليها الإسلام أربع و هي سبحان اللَّه، والحمدللَّه و لا إله إلّا اللَّه، و اللَّه اكبر</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خانه خدا در وسط زمين واقع شده، به آن كعبه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گروهى از يهوديان خدمت پيامبر آمدند و از آن حضرت مسائلى پرسيدند؛ از جمله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 كعبه را كعبه خوانده‌اند؟ پيامبر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خانه در وسط دنيا قرار گرفته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داراى ارتفاع و بلندى از سطح زمين باشد كعبه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خدا هم كعبه اطلاق مى‌شود؛ زيرا هم ارتفاع ظاهرى دارد و هم ارتفاع و عظمت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چنانكه بعضى از مفسران در اين باره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هذَا الْبَيت أَشرف بُيوتِ الأرضِ وَ أقدمها زَماناً وَ أَكْثَرها فَضيلَة، سُمِّي بِهِ هذا الإسْم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البيت العتيق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دو جاى قرآن به‌كار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در توصيف خانه خدا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 مختلفى به شرح ذيل ذكر شده كه ناشى از معانى لغوى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و كهن</w:t>
      </w:r>
    </w:p>
    <w:p>
      <w:pPr>
        <w:pStyle w:val="BookText"/>
        <w:rPr/>
      </w:pPr>
      <w:r>
        <w:rPr>
          <w:rFonts w:ascii="Amiri" w:hAnsi="Amiri" w:eastAsia="Amiri" w:cs="Amiri"/>
          <w:color w:val="111111"/>
          <w:sz w:val="28"/>
          <w:sz w:val="28"/>
          <w:szCs w:val="28"/>
          <w:rtl w:val="true"/>
          <w:lang w:bidi="ar-SA"/>
        </w:rPr>
        <w:t xml:space="preserve">يكى از معانى عتيق در كتب لغت، قديم و كهن است؛ </w:t>
      </w:r>
      <w:r>
        <w:rPr>
          <w:rStyle w:val="FootnoteAnchor"/>
          <w:rtl w:val="true"/>
        </w:rPr>
        <w:footnoteReference w:id="27"/>
      </w:r>
      <w:r>
        <w:rPr>
          <w:rFonts w:ascii="IRNazanin" w:hAnsi="IRNazanin" w:eastAsia="IRNazanin"/>
          <w:color w:val="111111"/>
          <w:sz w:val="28"/>
          <w:sz w:val="28"/>
          <w:szCs w:val="28"/>
          <w:rtl w:val="true"/>
          <w:lang w:bidi="fa-IR"/>
        </w:rPr>
        <w:t>چنانكه از امام باقر عليه السلام، در حالى‌كه در مسجد الحرام نشسته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خدا عتيق ناميده شد؟ 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خَلَقَهُ قَبل الْخَلق ثُمّ خَلَقَ اللَّهُ الأرْضَ مِن بَعدَه فَدَحاها مِن تَحْتِهِ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بنابراين وجه، مفاد اين آيه همان آيه إِنَّ أَوَّلَ بَيْتٍ وُضِعَ لِلنَّاسِ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خواهد شد كه توضيح پيش‌تر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 آزاد</w:t>
      </w:r>
    </w:p>
    <w:p>
      <w:pPr>
        <w:pStyle w:val="BookText"/>
        <w:rPr/>
      </w:pPr>
      <w:r>
        <w:rPr>
          <w:rFonts w:ascii="IRNazanin" w:hAnsi="IRNazanin" w:eastAsia="IRNazanin"/>
          <w:color w:val="111111"/>
          <w:sz w:val="28"/>
          <w:sz w:val="28"/>
          <w:szCs w:val="28"/>
          <w:rtl w:val="true"/>
          <w:lang w:bidi="fa-IR"/>
        </w:rPr>
        <w:t>عتيق به معناى آزاد نيز آمده است، اما در اين‌كه كعبه از چه چيز آزاد شده، هم روايات مختلف است هم نظريه مفسران، ولى هيچ مانعى ندارد كه همه آن‌ها اراده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 از ملكيت و رقيت انسان‌ها</w:t>
      </w:r>
    </w:p>
    <w:p>
      <w:pPr>
        <w:pStyle w:val="BookText"/>
        <w:rPr/>
      </w:pPr>
      <w:r>
        <w:rPr>
          <w:rFonts w:ascii="IRNazanin" w:hAnsi="IRNazanin" w:eastAsia="IRNazanin"/>
          <w:color w:val="111111"/>
          <w:sz w:val="28"/>
          <w:sz w:val="28"/>
          <w:szCs w:val="28"/>
          <w:rtl w:val="true"/>
          <w:lang w:bidi="fa-IR"/>
        </w:rPr>
        <w:t>از امام باقر عليه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رو خانه خدا را عتيق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خانه آزاد و رها از تملك مردم است و هيچ‌كس مالك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سُمِّيَ الْبَيْتُ الْعَتِيقَ؟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بَيْتٌ حُرٌّ عَتِيقٌ مِنَ النَّاسِ لَمْ يَمْلِكْهُ أَحَدٌ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از طوفان نوح</w:t>
      </w:r>
    </w:p>
    <w:p>
      <w:pPr>
        <w:pStyle w:val="BookText"/>
        <w:rPr/>
      </w:pPr>
      <w:r>
        <w:rPr>
          <w:rFonts w:ascii="IRNazanin" w:hAnsi="IRNazanin" w:eastAsia="IRNazanin"/>
          <w:color w:val="111111"/>
          <w:sz w:val="28"/>
          <w:sz w:val="28"/>
          <w:szCs w:val="28"/>
          <w:rtl w:val="true"/>
          <w:lang w:bidi="fa-IR"/>
        </w:rPr>
        <w:t xml:space="preserve">از امام صادق عليه السلام روايت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خدا تا زمان طوفان نوح پا بر جا بود، وقتى تمام دنيا در طوفان نوح زير آب رفت، خداوند خانه‌اش را بالا برد و جاى آن در زير آب قرار نگرفت؛ از اين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يعنى خانه‌اى كه از غرق شدن رهايى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غَرِقَتِ الدُّنْيَا رَفَعَ اللَّهُ تِلْكَ الْقُبَّةَ وَ غَرِقَتِ الدُّنْيَا إِلَّا مَوْضِعَ الْبَيْتِ، فَسُمِّيَتِ الْبَيْتَ الْعَتِيقَ، لِأَنَّهُ أُعْتِقَ مِنَ الْغَرَقِ</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از جهنم</w:t>
      </w:r>
    </w:p>
    <w:p>
      <w:pPr>
        <w:pStyle w:val="BookText"/>
        <w:rPr/>
      </w:pPr>
      <w:r>
        <w:rPr>
          <w:rFonts w:ascii="Amiri" w:hAnsi="Amiri" w:eastAsia="Amiri" w:cs="Amiri"/>
          <w:color w:val="111111"/>
          <w:sz w:val="28"/>
          <w:sz w:val="28"/>
          <w:szCs w:val="28"/>
          <w:rtl w:val="true"/>
          <w:lang w:bidi="ar-SA"/>
        </w:rPr>
        <w:t xml:space="preserve">كسى كه اين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دنيا زيارت كند، برائت از جهنم به او داده مى‌شود</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گرانبها و نفيس</w:t>
      </w:r>
    </w:p>
    <w:p>
      <w:pPr>
        <w:pStyle w:val="BookText"/>
        <w:rPr/>
      </w:pPr>
      <w:r>
        <w:rPr>
          <w:rFonts w:ascii="IRNazanin" w:hAnsi="IRNazanin" w:eastAsia="IRNazanin"/>
          <w:color w:val="111111"/>
          <w:sz w:val="28"/>
          <w:sz w:val="28"/>
          <w:szCs w:val="28"/>
          <w:rtl w:val="true"/>
          <w:lang w:bidi="fa-IR"/>
        </w:rPr>
        <w:t>از ديگر معانى عتيق، چيز ارزشمند و نفيس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پس كعبه از آن‌رو كه گرانقدر و ارزشمند است، عتيق نام نهاده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و برداشت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آيه مطلق است، منعى وجود ندارد كه بگوييم همه اين معانى اراده شده است و روايات هم از باب بيان بعض مصاديق است نه حصر مصداق، تا ميان روايات تنافى لازم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عتيق در لغت به چيزى مى‌گويند كه هم داراى پيشينه تاريخى باشد و هم بهره‌مند از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اين دو معنا را نداشته باشد، به آن عتيق نمى‌گويند؛ زيرا در بعضى از كتب معتبر لغت،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يجمع معنى الكرام و معنى المقدّم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از مطالبى كه گذشت به دست مى‌آيد كه خانه خدا در قرآن به اوصاف زير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التعيق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بَيْتِكَ الْمُحَرَّم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عناوين احتمالى كعبه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بكه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مفسران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اختلاف معنا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بكّة مزدحم الناس للطواف و هو ما حول الكعبة من داخل المسجد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اين نظريه برداشت از دو روايت زير از امام صادق و امام باقر عليهما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مكة جملة القرية، و بكة موضع الحجر الذي تبكّ الناس بعضهم بعضاً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عن جابر، عن أبي جعفر عليهما السلام قال</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بكّة موضع البيت و إنّ مكّة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طبق اين دو روايت، مكه با بكه فرق دارد و بكه هم نام كعبه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طبق روايتى ديگر، بكه نام كعبه است؛ چنانكه عبداللَّه بن سنان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سُمِّيَتِ الْكَعْبَةُ بَكَّةَ؟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لِبُكَاءِ النَّاسِ حَوْلَهَا وَ فِيهَا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ظاهراً اين وجه با اشتقاق ادبى سازگار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مضاعف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چهارم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بكّة هي مكّة و لاقرب تبديل الباء ميماً </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 عليه السلام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سَمَّيتُ مَكّة بكّة لأنّ النّاس يتباكون فِيها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در روايت ديگرى، از مام صادق عليه السلام تصريح شده كه بكّه يكى از نام‌هاى مكه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أسماء مكّة خمسة أمّ القرى و مكة و بكة و البساسة </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خلاصه اين كه بكّه، بنا به احتمالى كه نام كعبه و يا لا اقل نام مكانى كه كعبه در آنجا بنا شده و يا نام مكانى كه حجر الأسود در آن نصب گرديده است مربوط به بحث ما مى‌شود، اما طبق احتمالات ديگر، از بحث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الحرام</w:t>
      </w:r>
    </w:p>
    <w:p>
      <w:pPr>
        <w:pStyle w:val="BookText"/>
        <w:rPr/>
      </w:pP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قول گروهى از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چرا كعبه گفته نشده و يا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چند وجه ذكر شده كه از محل بحث</w:t>
      </w:r>
    </w:p>
    <w:p>
      <w:pPr>
        <w:pStyle w:val="BookText"/>
        <w:rPr/>
      </w:pP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ديگر آن است كه مراد از مسجد الحرام همان مسجد الحرام معهود باشد ولى مراد از شطر، يا بعض است كه در اين صورت مراد از بعض مسجد الحرام، كعبه خواهد شد</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و يا مراد از شطر وسط هر چيزى است و از آنجا كه كعبه در وسط مسجد الحرام قرار گرفته، پس مراد وسط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Pr>
        <w:footnoteReference w:id="4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المعمور</w:t>
      </w:r>
    </w:p>
    <w:p>
      <w:pPr>
        <w:pStyle w:val="BookText"/>
        <w:rPr/>
      </w:pPr>
      <w:r>
        <w:rPr>
          <w:rFonts w:ascii="Amiri" w:hAnsi="Amiri" w:eastAsia="Amiri" w:cs="Amiri"/>
          <w:color w:val="111111"/>
          <w:sz w:val="28"/>
          <w:sz w:val="28"/>
          <w:szCs w:val="28"/>
          <w:rtl w:val="true"/>
          <w:lang w:bidi="ar-SA"/>
        </w:rPr>
        <w:t>وَالطُّورِ وَكِتَابٍ مَسْطُورٍ فِي رَقٍّ مَنْشُورٍ وَ الْبَيْتِ الْمَعْمُورِ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از تفسيرهايى كه براى بيت المعمور كرده‌اند، كعبه و خانه خدا در روى زمين است كه همواره به وسيله زائران معمور و آباد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مؤيدش اين است كه كعبه نخستين خانه‌اى است كه براى عبادت در روى زمين ساخته و آباد شده است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اما تفسير مشهور كه الهام گرفته از روايات مى‌باشد، آن است كه بيت‌المعمور خانه‌اى است در آسمان‌ها و محازى خانه كعبه در روى زمين و همواره با عبادت فرشتگان معمور و آباد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البيت الّذي في السماء يقال له الضراح و هو بفناء البيت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و في المجمع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تَحْتَ الْعَرْشِ أَرْبَعَةَ أَسَاطِينَ وَ سَمَّاهُ الضُّرَاحَ، وَ هُوَ الْبَيْتُ الْمَعْمُورُ، وَ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ثُمَّ بَعَثَ مَلَائِكَةً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فِي الْأَرْضِ بَيْتاً بِمِثَالِهِ وَ قَدْرِهِ وَ أَمَرَ مَنْ فِي الْأَرْضِ أَنْ يَطُوفُوا بِهِ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كعبه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مثابة</w:t>
      </w:r>
    </w:p>
    <w:p>
      <w:pPr>
        <w:pStyle w:val="BookText"/>
        <w:rPr/>
      </w:pPr>
      <w:r>
        <w:rPr>
          <w:rFonts w:ascii="Amiri" w:hAnsi="Amiri" w:eastAsia="Amiri" w:cs="Amiri"/>
          <w:color w:val="111111"/>
          <w:sz w:val="28"/>
          <w:sz w:val="28"/>
          <w:szCs w:val="28"/>
          <w:rtl w:val="true"/>
          <w:lang w:bidi="ar-SA"/>
        </w:rPr>
        <w:t>وَإِذْ جَعَلْنَا الْبَيْتَ مَثَابَةً لِلنَّاسِ</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ويژگى و صفتى كه براى بيت اللَّه در قرآن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خانه خدا به‌عنوان مرجع و ملجأ و پناهگاه عمومى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امناً</w:t>
      </w:r>
    </w:p>
    <w:p>
      <w:pPr>
        <w:pStyle w:val="BookText"/>
        <w:rPr/>
      </w:pP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دومين ويژگى، كه صاحب خانه براى خانه‌اش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بزرگترين و مهمترين نعمت براى جوامع انسانى به شمار مى‌رود و تحقّق محيط و جامعه امن از آرزوهاى ديرين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مردم</w:t>
      </w:r>
    </w:p>
    <w:p>
      <w:pPr>
        <w:pStyle w:val="BookText"/>
        <w:rPr/>
      </w:pPr>
      <w:r>
        <w:rPr>
          <w:rFonts w:ascii="Amiri" w:hAnsi="Amiri" w:eastAsia="Amiri" w:cs="Amiri"/>
          <w:color w:val="111111"/>
          <w:sz w:val="28"/>
          <w:sz w:val="28"/>
          <w:szCs w:val="28"/>
          <w:rtl w:val="true"/>
          <w:lang w:bidi="ar-SA"/>
        </w:rPr>
        <w:t>وَ إِذْ جَعَلْنَا الْبَيْتَ مَثَابَةً لِلنَّاسِ</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ويژگى ديگر كعبه آن است كه از آنِ ناس و همه مردم است و اختصاص به شخص يا گروه و نژاد خاصى ندارد؛ هم بناى آن براى مردم است، هم ملجأ، مرجع و مأمن براى آنان، و هم مايه قوام جوامع بشرى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خدا</w:t>
      </w:r>
    </w:p>
    <w:p>
      <w:pPr>
        <w:pStyle w:val="BookText"/>
        <w:rPr/>
      </w:pPr>
      <w:r>
        <w:rPr>
          <w:rFonts w:ascii="Amiri" w:hAnsi="Amiri" w:eastAsia="Amiri" w:cs="Amiri"/>
          <w:color w:val="111111"/>
          <w:sz w:val="28"/>
          <w:sz w:val="28"/>
          <w:szCs w:val="28"/>
          <w:rtl w:val="true"/>
          <w:lang w:bidi="ar-SA"/>
        </w:rPr>
        <w:t xml:space="preserve">وَ عَهِدْنَا إِلَى إِبْرَاهِيمَ وَ إِسْمَاعِيلَ أَنْ طَهِّرَا بَيْتِيِ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إِذْ بَوَّأْنَا لِإِبْرَاهِيمَ مَكَانَ الْبَيْتِ أَنْ لَاتُشْرِكْ بِي شَيْئاً وَطَهِّرْ بَيْتِيَ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ويژگى ديگر آن‌كه، بيت اللَّه است؛ تنها خانه‌اى كه در قرآن به خدا نسبت داده شده است و جالب اين‌كه خداوند منان، در اين دو آيه شريفه، آن را به خودش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دو تن از بهترين بندگان خود را مأمور تطهير خانه‌اش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جاى ديگر، حضرت ابراهيم عليه السلام اين خانه را به خداوند متعال نسبت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إِنِّي أَسْكَنتُ مِنْ ذُرِّيَّتِي بِوَادٍ غَيْرِ ذِي زَرْعٍ عِنْدَ بَيْتِكَ الْمُحَرَّمِ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ياد آورى 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ميان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هم خانه خداست و هم خانه مردم، روشن است؛ چه اين‌كه كعبه خانه خداست اما براى مردم بنا گرديده و براى آن‌ها مأمن و مرجع قرار داده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آنچه كه به‌نام خدا و براى خداست، بايد در خدمت مردم و بندگان او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جوادى آملى در فرق ميان اين دو،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جهت ادبى، فرق اين‌كه خانه خدا بدون لام به خداوند نسبت داده شده،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به مردم اسناد داده شده است؛ يعنى بيت‌اللَّه است اما بيت الناس نيست، بلكه براى مردم قرار داده شده؛ از اين رو، به وُضِعَ است نه بُنِىَ؛ يعنى تشريفاً معبد و مطاف و قبله قرار داده شد، اما تفاوت معنوى اين است كه بيت در اثر اضافه به اللَّه، شرافت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اثر اضافه كعبه به آن‌ها شريف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شرف كعبه به خاطر اضافه به خدا و شرف مردم در اثر ارتباط با كعبه است</w:t>
      </w:r>
      <w:r>
        <w:rPr>
          <w:rFonts w:eastAsia="IRNazanin" w:cs="IRNazanin"/>
          <w:color w:val="111111"/>
          <w:sz w:val="28"/>
          <w:szCs w:val="28"/>
          <w:rtl w:val="true"/>
          <w:lang w:bidi="fa-IR"/>
        </w:rPr>
        <w:t xml:space="preserve">. </w:t>
      </w:r>
      <w:r>
        <w:rPr>
          <w:rStyle w:val="FootnoteAnchor"/>
        </w:rPr>
        <w:footnoteReference w:id="5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در بالا اشاره شد، كعبه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حالى‌كه خداوند نه جسم است و نه نياز به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اين اضافه، همان اضافه تشريفيه است؛ يعنى براى بيان شرافت و عظمت چيزى، به خدا نسبت داده شده است؛ مثل شهر اللَّه، كتاب اللَّه، بيت اللَّه و مرحوم آقا ميرزا جواد ملكى تبريزى در اين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عظائم تلك النعم، جعل الكعبة بيتاً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لعمري انّ هذا، غاية اللطف و الرفق و الكرم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بانى آن ابراهيم</w:t>
      </w:r>
    </w:p>
    <w:p>
      <w:pPr>
        <w:pStyle w:val="BookText"/>
        <w:rPr/>
      </w:pPr>
      <w:r>
        <w:rPr>
          <w:rFonts w:ascii="Amiri" w:hAnsi="Amiri" w:eastAsia="Amiri" w:cs="Amiri"/>
          <w:color w:val="111111"/>
          <w:sz w:val="28"/>
          <w:sz w:val="28"/>
          <w:szCs w:val="28"/>
          <w:rtl w:val="true"/>
          <w:lang w:bidi="ar-SA"/>
        </w:rPr>
        <w:t>وَإِذْ يَرْفَعُ إِبْرَاهِيمُ الْقَوَاعِدَ مِنَ الْبَيْتِ وَ إِسْمَاعِيلُ</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كعبه با دست تواناى دو پيامبر عظيم الشأن الهى بازسازى و تجديد بنا گرديد و به‌خاطر همين بانى، بر بيت المقدس فضيلت پيدا كرده است؛ زيرا كه بانى كعبه، ابراهيم و بانى بيت‌المقدس سليمان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لاشك انّ الخليل أعظم درجة و أكثر منقبة من سليمان فمن هذا الوجه يجب أن تكون الكعبة أشرف من بيت المقدس</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به تعبير آيت اللَّه جوادى آملى، ابراهيم از پيامبران اولوالعزم كعبه را ساخت اما بيت‌المقدس را حضرت سليمان كه از حافظان شريعت انبياء اولوالعزم است، ساخت</w:t>
      </w:r>
      <w:r>
        <w:rPr>
          <w:rFonts w:eastAsia="IRNazanin" w:cs="IRNazanin"/>
          <w:color w:val="111111"/>
          <w:sz w:val="28"/>
          <w:szCs w:val="28"/>
          <w:rtl w:val="true"/>
          <w:lang w:bidi="fa-IR"/>
        </w:rPr>
        <w:t xml:space="preserve">. </w:t>
      </w:r>
      <w:r>
        <w:rPr>
          <w:rStyle w:val="FootnoteAnchor"/>
        </w:rPr>
        <w:footnoteReference w:id="6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پايه‌هاى كعبه بر خلوص نهاده شد</w:t>
      </w:r>
    </w:p>
    <w:p>
      <w:pPr>
        <w:pStyle w:val="BookText"/>
        <w:rPr/>
      </w:pPr>
      <w:r>
        <w:rPr>
          <w:rFonts w:ascii="Amiri" w:hAnsi="Amiri" w:eastAsia="Amiri" w:cs="Amiri"/>
          <w:color w:val="111111"/>
          <w:sz w:val="28"/>
          <w:sz w:val="28"/>
          <w:szCs w:val="28"/>
          <w:rtl w:val="true"/>
          <w:lang w:bidi="ar-SA"/>
        </w:rPr>
        <w:t>وَإِذْ يَرْفَعُ إِبْرَاهِيمُ الْقَوَاعِدَ مِنَ الْبَيْتِ وَ إِسْمَاعِيلُ 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بالا بردن قواعد و پى‌هاى كعبه، عبادتى خالصانه به دست حضرت ابراهيم و اسماعيل عليهما السلام بوده؛ به‌طورى كه براى اين كار هيچ پاداشى نطلبيدند، بلكه تنها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خدمت را از ما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پاداش از ديدگاه اين دو پيامبر عظيم الشأن، پذيرش عمل نزد خداوند است كه عمل بدون قبولى خدا، ناچيز و بى ارزش است؛ از اين رو، خداوند اين دو پيامبر را به صفت بندگان مخلص ستود</w:t>
      </w:r>
      <w:r>
        <w:rPr>
          <w:rFonts w:eastAsia="IRNazanin" w:cs="IRNazanin"/>
          <w:color w:val="111111"/>
          <w:sz w:val="28"/>
          <w:szCs w:val="28"/>
          <w:rtl w:val="true"/>
          <w:lang w:bidi="fa-IR"/>
        </w:rPr>
        <w:t xml:space="preserve">. </w:t>
      </w:r>
      <w:r>
        <w:rPr>
          <w:rStyle w:val="FootnoteAnchor"/>
        </w:rPr>
        <w:footnoteReference w:id="6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نخستين معبد</w:t>
      </w:r>
    </w:p>
    <w:p>
      <w:pPr>
        <w:pStyle w:val="BookText"/>
        <w:rPr/>
      </w:pP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پيشينه تاريخى، ويژگى ديگر بيت اللَّه الحرام است، تا آنجا كه در قرآن، به عنوان نخستين معبد عمومى در روى كره زمين شناسانده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كعبه بر بيت‌المقدس مقدم و قبله نخست جهانيان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پاسخ به اعتراض يهوديان بر مسلمانان است كه مى‌گفتند بيت المقدس برتر از كعبه و براى قبله بودن سزاوارتر است؛ چون كعبه پيشتر بنا شده و قبله برخى از انبيا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اين اعتراض بود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خانه‌اى كه براى عبادت بشر بنا</w:t>
      </w:r>
    </w:p>
    <w:p>
      <w:pPr>
        <w:pStyle w:val="BookText"/>
        <w:rPr/>
      </w:pPr>
      <w:r>
        <w:rPr>
          <w:rFonts w:ascii="IRNazanin" w:hAnsi="IRNazanin" w:eastAsia="IRNazanin"/>
          <w:color w:val="111111"/>
          <w:sz w:val="28"/>
          <w:sz w:val="28"/>
          <w:szCs w:val="28"/>
          <w:rtl w:val="true"/>
          <w:lang w:bidi="fa-IR"/>
        </w:rPr>
        <w:t>شده، كعبه است و هيچ معبدى پيش از آن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از بيت المقدس به كعبه برگردانده شد، چيز عجيبى نيست، زيرا اين بازگشت به قبله نخست است و مؤيد آن اين است كه ابراهيم وقتى هاجر و اسماعيل را در آن سرزمين اسكان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رَبَّنا لِيُقِيمُوا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غايت را اقامه نماز در اين سرزمين مقدس بيان كرد و شايد از اين جهت به كعبه بيت العتيق؛ يعنى خانه قديم </w:t>
      </w:r>
      <w:r>
        <w:rPr>
          <w:rStyle w:val="FootnoteAnchor"/>
          <w:rtl w:val="true"/>
        </w:rPr>
        <w:footnoteReference w:id="66"/>
      </w:r>
      <w:r>
        <w:rPr>
          <w:rFonts w:ascii="IRNazanin" w:hAnsi="IRNazanin" w:eastAsia="IRNazanin"/>
          <w:color w:val="111111"/>
          <w:sz w:val="28"/>
          <w:sz w:val="28"/>
          <w:szCs w:val="28"/>
          <w:rtl w:val="true"/>
          <w:lang w:bidi="fa-IR"/>
        </w:rPr>
        <w:t>گفته شده است؛ وَلْيَطَّوَّفُوا بِالْبَيْتِ الْعَتِيقِ</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مبارك</w:t>
      </w:r>
    </w:p>
    <w:p>
      <w:pPr>
        <w:pStyle w:val="BookText"/>
        <w:rPr/>
      </w:pP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ويژگى ديگر كعبه مبارك </w:t>
      </w:r>
      <w:r>
        <w:rPr>
          <w:rStyle w:val="FootnoteAnchor"/>
          <w:rtl w:val="true"/>
        </w:rPr>
        <w:footnoteReference w:id="69"/>
      </w:r>
      <w:r>
        <w:rPr>
          <w:rFonts w:ascii="IRNazanin" w:hAnsi="IRNazanin" w:eastAsia="IRNazanin"/>
          <w:color w:val="111111"/>
          <w:sz w:val="28"/>
          <w:sz w:val="28"/>
          <w:szCs w:val="28"/>
          <w:rtl w:val="true"/>
          <w:lang w:bidi="fa-IR"/>
        </w:rPr>
        <w:t>بودن آن است؛ يعنى خانه‌اى است پر خير و بركت و از آنجاكه مباركاً مطلق است؛ از اين رو، هم شامل بركات مادى مى‌شود و هم بركات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مباركاً هم شامل بركات مادى است و هم معنوى، ولى در اينجا به قرينه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افاضه بركات دنيوى مى‌شود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به تعبير بعضى از مفسرين، از آنجاكه خود خداوند تبارك است، خانه‌اش هم مبارك است</w:t>
      </w:r>
      <w:r>
        <w:rPr>
          <w:rFonts w:eastAsia="Amiri" w:cs="Amiri" w:ascii="Amiri" w:hAnsi="Amiri"/>
          <w:color w:val="111111"/>
          <w:sz w:val="28"/>
          <w:szCs w:val="28"/>
          <w:rtl w:val="true"/>
          <w:lang w:bidi="ar-SA"/>
        </w:rPr>
        <w:t xml:space="preserve">. </w:t>
      </w:r>
      <w:r>
        <w:rPr>
          <w:rStyle w:val="FootnoteAnchor"/>
        </w:rPr>
        <w:footnoteReference w:id="7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لِلْعَالَمِين</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هدايتگرى خانه خدا ويژگىِ ديگر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راه دور و نزديك به كنار اين خانه مى‌آيند و از هدايت‌هاى آن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در بيان اين ويژگى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هم هادى و راهنماى جهانيان براى سعادت اخروى و باعث رسيدن به كرامت و قرب الهى است، هم باعث هدايت مسلمين است به سعادت دنيوى كه همان وحدت كلمه و ائتلاف امت و مشاهده منافعشان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نحوه هدايتش هم عموميت دارد و جميع مراتب هدايت را شامل مى‌شود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هدايتش مربوط به عالم خاص و دسته مخصوص نيست، بلكه شامل تمام جهانيان مى‌شود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دعوت حق به وسيله انبيا از اينجا به گوش جهانيان رسيده و مى‌رسد؛ چنانكه پيامبر گرامى اسلام صلى الله عليه و آله از همين‌جا نداى توحيد را به گوش جهانيان رساند و نيز امام زمان عليه السلام از همين‌جا نداى حق را به جهانيان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وجه امّ القرى بودن مكه، بى مناسبت با هدى للعالمين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آيَاتٌ بَيِّنَاتٌ</w:t>
      </w:r>
    </w:p>
    <w:p>
      <w:pPr>
        <w:pStyle w:val="BookText"/>
        <w:rPr/>
      </w:pPr>
      <w:r>
        <w:rPr>
          <w:rFonts w:ascii="Amiri" w:hAnsi="Amiri" w:eastAsia="Amiri" w:cs="Amiri"/>
          <w:color w:val="111111"/>
          <w:sz w:val="28"/>
          <w:sz w:val="28"/>
          <w:szCs w:val="28"/>
          <w:rtl w:val="true"/>
          <w:lang w:bidi="ar-SA"/>
        </w:rPr>
        <w:t xml:space="preserve">فِيهِ آيَاتٌ بَيِّنَاتٌ مَقَامُ إِبْرَاهِيمَ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وجود نشانه‌هاى الهى در كنار بيت اللَّه از ويژگى‌هاى ديگر اين خانه است كه گام به گام آن، يادآور آيات و نشانه‌هاى فراوان و روشن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محترم</w:t>
      </w:r>
    </w:p>
    <w:p>
      <w:pPr>
        <w:pStyle w:val="BookText"/>
        <w:rPr/>
      </w:pPr>
      <w:r>
        <w:rPr>
          <w:rFonts w:ascii="Amiri" w:hAnsi="Amiri" w:eastAsia="Amiri" w:cs="Amiri"/>
          <w:color w:val="111111"/>
          <w:sz w:val="28"/>
          <w:sz w:val="28"/>
          <w:szCs w:val="28"/>
          <w:rtl w:val="true"/>
          <w:lang w:bidi="ar-SA"/>
        </w:rPr>
        <w:t>وَ لَاآمِّينَ الْبَيْتَ الْحَرَامَ</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كعبه، خانه‌اى است محترم و بايد از هر جهت احترام آن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نبايد خانه خود را بلندتر از كعبه بسازد؛ چنانكه امام باقر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لِأَحَدٍ أَنْ يَرْفَعَ بِنَاءً فَوْقَ الْكَعْبَةِ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و احترام آن بايد در همه‌جا حفظ شود؛ حتى در دورترين نقاط جهان، به هنگام تخليه، نبايد به سوى آن و يا پشت به آن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بيت‌المعمور خانه‌اى است در آسمان‌ها و محازى خانه كعبه در روى زمين است و همواره با عبادت فرشتگان معمور و آباد مى‌گردد</w:t>
      </w:r>
    </w:p>
    <w:p>
      <w:pPr>
        <w:pStyle w:val="BookText"/>
        <w:rPr/>
      </w:pPr>
      <w:r>
        <w:rPr>
          <w:rFonts w:ascii="IRNazanin" w:hAnsi="IRNazanin" w:eastAsia="IRNazanin"/>
          <w:color w:val="111111"/>
          <w:sz w:val="28"/>
          <w:sz w:val="28"/>
          <w:szCs w:val="28"/>
          <w:rtl w:val="true"/>
          <w:lang w:bidi="fa-IR"/>
        </w:rPr>
        <w:t>در روايات آمده است كه ويران كردن آن، در رديف قتل پيامبر و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عمداً هتك حرمت اين خانه كند و آن را به پليدى آلوده سازد، محكوم به اعدام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چنانكه در روايت ديگر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حُرُمَاتٍ ثَلاثاً، لَيْسَ مِثْلَهُنَّ شَيْ‌ءٌ كِتَابُهُ وَ هُوَ حِكْمَتُهُ وَ نُورُهُ وَ بَيْتُهُ</w:t>
      </w:r>
    </w:p>
    <w:p>
      <w:pPr>
        <w:pStyle w:val="BookText"/>
        <w:rPr/>
      </w:pPr>
      <w:r>
        <w:rPr>
          <w:rFonts w:ascii="Amiri" w:hAnsi="Amiri" w:eastAsia="Amiri" w:cs="Amiri"/>
          <w:color w:val="111111"/>
          <w:sz w:val="28"/>
          <w:sz w:val="28"/>
          <w:szCs w:val="28"/>
          <w:rtl w:val="true"/>
          <w:lang w:bidi="ar-SA"/>
        </w:rPr>
        <w:t>الَّذِي جَعَلَهُ قِبْلَةً لِلنَّاسِ لَا يَقْبَلُ مِنْ أَحَدٍ تَوَجُّهاً إِلَى غَيْرِهِ وَ عِتْرَةُ نَبِيِّكُمْ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از اين رو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اين خانه باعث احترام مسجد الحرام، بلكه مكه و حرم شده است و احتمالًا ماه‌هاى حج به‌خاطر حرمت خانه خدا موصوف به حرام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خاطر همين احترام، مشركين حق ورود به آن منطقه را ندارند؛ إِنَّمَا الْمُشْرِكُونَ نَجَسٌ فَلا يَقْرَبُوا الْمَسْجِدَ الْحَرامَ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چنانكه وقتى از امام صادق عليه السلام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سُمِّيَ بَيْتُ اللَّهِ الْحَرَامَ قَالَ لِأَنَّهُ حُرِّمَ عَلَى الْمُشْرِكِينَ أَنْ يَدْخُلُوهُ</w:t>
      </w:r>
      <w:r>
        <w:rPr>
          <w:rFonts w:eastAsia="IRNazanin" w:cs="IRNazanin"/>
          <w:color w:val="111111"/>
          <w:sz w:val="28"/>
          <w:szCs w:val="28"/>
          <w:rtl w:val="true"/>
          <w:lang w:bidi="fa-IR"/>
        </w:rPr>
        <w:t xml:space="preserve">». </w:t>
      </w:r>
      <w:r>
        <w:rPr>
          <w:rStyle w:val="FootnoteAnchor"/>
        </w:rPr>
        <w:footnoteReference w:id="8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خانه محترمى كه مسلمانان مى‌توانند در پناه آن همه كارهاى فردى و اجتماعى همچنين مادى و معنوىِ جامعه خود را سامان ببخشند؛ چنانكه پيشوايان معصوم عليهم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دُنْيَا وَ آخِرَةً فَلْيَؤُمَّ هَذَا الْبَيْتَ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اللَّهُ لِدِينِهِمْ وَ مَعَايِشِهِمْ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حيات دين به حيات كعبه است و حيات متدين به حيات دين؛ با انهدام و ترك كعبه، دين مى‌ميرد و در نتيجه مردم هم خواهند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تَتْرُكُوا حَجَّ بَيْتِ رَبِّكُمْ فَتَهْلِكُوا </w:t>
      </w:r>
      <w:r>
        <w:rPr>
          <w:rFonts w:eastAsia="Amiri" w:cs="Amiri" w:ascii="Amiri" w:hAnsi="Amiri"/>
          <w:color w:val="111111"/>
          <w:sz w:val="28"/>
          <w:szCs w:val="28"/>
          <w:rtl w:val="true"/>
          <w:lang w:bidi="ar-SA"/>
        </w:rPr>
        <w:t xml:space="preserve">...». </w:t>
      </w:r>
      <w:r>
        <w:rPr>
          <w:rStyle w:val="FootnoteAnchor"/>
        </w:rPr>
        <w:footnoteReference w:id="87"/>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تجلّيگاه توحيد</w:t>
      </w:r>
    </w:p>
    <w:p>
      <w:pPr>
        <w:pStyle w:val="BookText"/>
        <w:rPr/>
      </w:pPr>
      <w:r>
        <w:rPr>
          <w:rFonts w:ascii="Amiri" w:hAnsi="Amiri" w:eastAsia="Amiri" w:cs="Amiri"/>
          <w:color w:val="111111"/>
          <w:sz w:val="28"/>
          <w:sz w:val="28"/>
          <w:szCs w:val="28"/>
          <w:rtl w:val="true"/>
          <w:lang w:bidi="ar-SA"/>
        </w:rPr>
        <w:t>وَ إِذْ بَوَّأْنَا لِإِبْرَاهِيمَ مَكَانَ الْبَيْتِ أَنْ لَاتُشْرِكْ بِي شَيْئاً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ويژگى ديگر كعبه آن است كه بر توحيد محض پايه‌گذارى شده و با هيچ شركى؛ اعم از خفىّ و جلىّ، همراه نيست، چه اين‌كه نكره در سياق نهى مفيد عموم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أَنْ لَاتُشْرِكْ بِي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 است؛ يعنى أَنْ لَاتُشْرِكْ بِي شَيْئاً تفسير براى بوّأ است؛ از اين رو، چنين برداشت مى‌شود كه هدف از جا دادن حضرت</w:t>
      </w:r>
    </w:p>
    <w:p>
      <w:pPr>
        <w:pStyle w:val="BookText"/>
        <w:rPr/>
      </w:pPr>
      <w:r>
        <w:rPr>
          <w:rFonts w:ascii="IRNazanin" w:hAnsi="IRNazanin" w:eastAsia="IRNazanin"/>
          <w:color w:val="111111"/>
          <w:sz w:val="28"/>
          <w:sz w:val="28"/>
          <w:szCs w:val="28"/>
          <w:rtl w:val="true"/>
          <w:lang w:bidi="fa-IR"/>
        </w:rPr>
        <w:t>ابراهيم در اين مكان مقدس، اين بوده كه كعبه تجلّيگاه توحيد گردد و هيچ چيز ديگر، شريك آن قرار نگيرد و اساس اين خانه از اول بر توحيد صرف بنيان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خانه آزاد</w:t>
      </w:r>
    </w:p>
    <w:p>
      <w:pPr>
        <w:pStyle w:val="BookText"/>
        <w:rPr/>
      </w:pP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ثُمَّ مَحِلُّهَا إِلَى الْبَيْتِ الْعَتِيقِ</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از ويژگى‌هاى كعبه، با توجه به يكى از معانى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بودن آن است؛ چنانكه از امام باقر عليه السلام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لَا رَبَّ لَهُ إِلَّا اللَّهُ عَزَّ وَ جَلَّ وَ هُوَ الْحُرُّ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اما اين‌كه از چه چيز آزاد شده، توضيح آن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اين خانه، خانه آزاد است، پس تا انسان از بند عبوديت و بندگى ديگرى آزاد نشود، صلاحيت طواف برگرد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نمى‌يابد و هركس به گرد آن طواف كرد، ديگر نبايد سر به بندگى غير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كعبه و 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امنيت تكوينى و امنيت تشريعى</w:t>
      </w:r>
    </w:p>
    <w:p>
      <w:pPr>
        <w:pStyle w:val="BookText"/>
        <w:rPr/>
      </w:pPr>
      <w:r>
        <w:rPr>
          <w:rFonts w:ascii="Amiri" w:hAnsi="Amiri" w:eastAsia="Amiri" w:cs="Amiri"/>
          <w:color w:val="111111"/>
          <w:sz w:val="28"/>
          <w:sz w:val="28"/>
          <w:szCs w:val="28"/>
          <w:rtl w:val="true"/>
          <w:lang w:bidi="ar-SA"/>
        </w:rPr>
        <w:t xml:space="preserve">از احكام اختصاصى كعبه و حرم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 آن سرزمين مقدس است كه هم امنيت تكوينى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آمَنَهُمْ مِنْ خَوْفٍ</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كه اگر كسى بخواهد كعبه را محو سازد، به او امان داده نمى‌شود؛ مانند جريان ابرهه، و هم امنيت تشريعى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دَخَلَهُ كَانَ آمِناً</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كسى كه داخل حرم شود، شرعاً در امان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قابل توجه در اين آيه آن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به صورت ماضى استمرارى بيان شده و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ذكر نشده است؛ يعنى همواره در آنجا امنيت تشريعى حكم فرماست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فرد مسلمان، تا هنگامى كه در اين منطقه زندگى مى‌كند، در امان خواهد بود و هيچ‌كس حق تعرّض به او را ندارد؛ در خارج حرم مرتكب جنايتى شده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 مباركه اطلاق دارد و تنها يك مورد استثنا شده است و آن اين‌كه اگر كسى حرمت حرم را نگه ندارد و در داخل حرم مرتكب جنايت شود، در امان نخواهد بود و حدّ شرعى بر او جارى 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صادق عليه السلام در توضيح آيه وَمَنْ دَخَلَهُ كَانَ آمِناً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الْعَبْدُ</w:t>
      </w:r>
    </w:p>
    <w:p>
      <w:pPr>
        <w:pStyle w:val="BookText"/>
        <w:rPr/>
      </w:pPr>
      <w:r>
        <w:rPr>
          <w:rFonts w:ascii="Amiri" w:hAnsi="Amiri" w:eastAsia="Amiri" w:cs="Amiri"/>
          <w:color w:val="111111"/>
          <w:sz w:val="28"/>
          <w:sz w:val="28"/>
          <w:szCs w:val="28"/>
          <w:rtl w:val="true"/>
          <w:lang w:bidi="ar-SA"/>
        </w:rPr>
        <w:t>فِي غَيْرِ الْحَرَمِ جِنَايَةً ثُمَّ فَرَّ إِلَى الْحَرَمِ لَمْ يَسَعْ لِأَحَدٍ أَنْ يَأْخُذَهُ فِي الْحَرَمِ وَ لَكِنْ يُمْنَعُ مِنَ السُّوقِ وَ لَا يُبَايَعُ وَ لَا يُطْعَمُ وَ لَا يُسْقَى وَ لَا يُكَلَّمُ، فَإِنَّهُ إِذَا فُعِلَ ذَلِكَ بِهِ يُوشِكُ أَنْ يَخْرُجَ فَيُؤْخَذَ وَ إِذَا جَنَى فِي الْحَرَمِ جِنَايَةً أُقِيمَ عَلَيْهِ الْحَدُّ فِي الْحَرَمِ لِأَنَّهُ لَمْ يَدَعْ لِلْحَرَمِ حُرْمَتَهُ</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نه تنها انسان‌ها، بلكه حيوانات و پرندگان هم در آن منطقه در امنيت‌اند؛ به‌طورى كه متخلفان مورد مجازات قرار خواهند گرفت؛ چراكه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حيوانات و پرندگان هم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در تفسير آيه مباركه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مِنَ الْوَحْشِ وَ الطَّيْرِ كَانَ آمِناً مِنْ أَنْ يُهَاجَ أَوْ يُؤْذَى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و عَنْ مُحَمَّدِ بْنِ مُسْلِمٍ أَنَّهُ سَأَلَ أَحَدَهُمَا عليهما السلام عَنِ الظَّبْيِ يَدْخُلُ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وَ لَا يُمَسُّ لِأَنَّ اللَّهَ تَعَالَى يَقُولُ وَ مَنْ دَخَلَهُ كانَ آمِناً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در كجاى دنيا چنين امنيتى وجود دارد؟ تا آنجا كه شكار حيوانات، بلكه نشان دادن آن با گوشه چشم هم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منطقه‌اى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يُتَخَطَّفُ النَّاسُ مِنْ حَوْلِهِمْ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حتى انسان از جهت قرض و دَين هم در امان است و طلبكار حق ندارد طلب خود را در آن منطقه از بدهكار بخواهد؛ سماعه از امام صادق عليه السلام در اين باره روايتى نقل كرده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لِي عَلَيْهِ مَالٌ، فَغَابَ عَنِّي زَمَاناً، فَرَأَيْتُهُ يَطُوفُ حَوْلَ الْكَعْبَةِ أَ فَأَتَقَاضَاهُ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تُسَلِّمْ عَلَيْهِ وَ لَا تُرَوِّعْهُ حَتَّى يَخْرُجَ مِنَ الْحَرَمِ</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علاوه بر امنيت‌هاى ظاهرى، امنيت معنوى هم در روايات براى حرم ذكر شده است چنانكه معاوية بن عمار از امام صادق عليه السلام نقل كرده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دُخُولَ الْكَعْبَةِ فَاغْتَسِلْ قَبْلَ أَنْ تَدْخُلَهَا وَ لَا تَدْخُلْهَا بِحِذَاءٍ وَ تَقُولُ إِذَا دَخَلْتَ، اللَّهُمَّ إِنَّكَ قُلْتَ وَ مَنْ دَخَلَهُ كَانَ آمِناً فَآمِنِّي مِنْ عَذَابِ النَّارِ</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از تمسك امام عليه السلام به آيه شريفه، فهميده مى‌شود كه معناى آيه وسيع است و هر نوع امنيتى را شامل مى‌شود، منتهى از بعضى روايات برداشت مى‌شود كه امنيت معنوى در حرم، مشروط به داشتن ولايت است؛ چنانكه راوى به امام صادق عليه السلام عرض مى‌كند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بَيِّناتٌ مَقامُ إِبْراهِيمَ وَ مَنْ دَخَلَهُ كانَ آمِناً وَ قَدْ يَدْخُلُهُ الْمُرْجِئُ وَ الْقَدَرِيُّ وَ الْحَرُورِيُّ وَ الزِّنْدِيقُ الَّذِي لَا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w:t>
      </w:r>
    </w:p>
    <w:p>
      <w:pPr>
        <w:pStyle w:val="BookText"/>
        <w:rPr/>
      </w:pPr>
      <w:r>
        <w:rPr>
          <w:rFonts w:ascii="Amiri" w:hAnsi="Amiri" w:eastAsia="Amiri" w:cs="Amiri"/>
          <w:color w:val="111111"/>
          <w:sz w:val="28"/>
          <w:sz w:val="28"/>
          <w:szCs w:val="28"/>
          <w:rtl w:val="true"/>
          <w:lang w:bidi="ar-SA"/>
        </w:rPr>
        <w:t>قُلْتُ فَمَنْ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دَخَلَهُ وَ هُوَ عَارِفٌ بِحَقِّنَا كَمَا هُوَ عَارِفٌ لَهُ خَرَجَ مِنْ ذُنُوبِهِ وَ كُفِيَ هَمَّ الدُّنْيَا وَ الْآخِرَةِ</w:t>
      </w:r>
      <w:r>
        <w:rPr>
          <w:rFonts w:eastAsia="Amiri" w:cs="Amiri" w:ascii="Amiri" w:hAnsi="Amiri"/>
          <w:color w:val="111111"/>
          <w:sz w:val="28"/>
          <w:szCs w:val="28"/>
          <w:rtl w:val="true"/>
          <w:lang w:bidi="ar-SA"/>
        </w:rPr>
        <w:t xml:space="preserve">». </w:t>
      </w:r>
      <w:r>
        <w:rPr>
          <w:rStyle w:val="FootnoteAnchor"/>
        </w:rPr>
        <w:footnoteReference w:id="1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ممنوعيت جنگ و خونريزى</w:t>
      </w:r>
    </w:p>
    <w:p>
      <w:pPr>
        <w:pStyle w:val="BookText"/>
        <w:rPr/>
      </w:pPr>
      <w:r>
        <w:rPr>
          <w:rFonts w:ascii="IRNazanin" w:hAnsi="IRNazanin" w:eastAsia="IRNazanin"/>
          <w:color w:val="111111"/>
          <w:sz w:val="28"/>
          <w:sz w:val="28"/>
          <w:szCs w:val="28"/>
          <w:rtl w:val="true"/>
          <w:lang w:bidi="fa-IR"/>
        </w:rPr>
        <w:t>از احكام ديگر حرم ممنوعيت جنگ و خونريزى در اين منطقه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لَاتُقَاتِلُوهُمْ عِنْدَ الْمَسْجِدِ الْحَرَامِ حَتَّى يُقَاتِلُوكُمْ فِيهِ</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احترام مسجد الحرام را نگه‌داريد و تا هنگامى كه دشمن دست به سلاح نبرد، درصدد جنگ با آن‌ها برنياييد، اما اگر آن‌ها احترام مسجد الحرام را نگه نداشتند، شما حق دفاع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 حرم رفت و آمد با سلاح نيز ممنوع است؛ چنانكه حضرت امام در تحرير الوسيله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محرمات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السلاح على الأحوط؛ كالسيف والخنجر والطينجه ونحوها، فما هو و آلات الحرب الّا لضرورة و يكره حمل السلاح إذا لم يلبسه إن كان ظاهراً و الأحوط الترك</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همچنانكه امام صادق عليه السلام 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بِأَنْ يَخْرُجَ بِالسِّلَاحِ مِنْ بَلَدِهِ وَ لَكِنْ إِذَا دَخَلَ مَكَّةَ لَمْ يُظْهِرْهُ </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همچنانكه على عليه السلام در حديث أربع‌مائه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تَخْرُجُوا بِالسُّيُوفِ إِلَى الْحَرَمِ</w:t>
      </w:r>
      <w:r>
        <w:rPr>
          <w:rFonts w:eastAsia="IRNazanin" w:cs="IRNazanin"/>
          <w:color w:val="111111"/>
          <w:sz w:val="28"/>
          <w:szCs w:val="28"/>
          <w:rtl w:val="true"/>
          <w:lang w:bidi="fa-IR"/>
        </w:rPr>
        <w:t xml:space="preserve">». </w:t>
      </w:r>
      <w:r>
        <w:rPr>
          <w:rStyle w:val="FootnoteAnchor"/>
        </w:rPr>
        <w:footnoteReference w:id="10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غير مسلمان به حرم ممنوع است</w:t>
      </w:r>
    </w:p>
    <w:p>
      <w:pPr>
        <w:pStyle w:val="BookText"/>
        <w:rPr/>
      </w:pPr>
      <w:r>
        <w:rPr>
          <w:rFonts w:ascii="IRNazanin" w:hAnsi="IRNazanin" w:eastAsia="IRNazanin"/>
          <w:color w:val="111111"/>
          <w:sz w:val="28"/>
          <w:sz w:val="28"/>
          <w:szCs w:val="28"/>
          <w:rtl w:val="true"/>
          <w:lang w:bidi="fa-IR"/>
        </w:rPr>
        <w:t>ممنوعيت ورود غير مسلمانان به حرم از ديگر احكام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مسلمان همچنين حق سكونت و بلكه حق عبور و مرور از آن منطقه را ندارد؛ يَا أَيُّهَا الَّذِينَ آمَنُوا إِنَّمَا الْمُشْرِكُونَ نَجَسٌ فَلَا يَقْرَبُوا الْمَسْجِدَ الْحَرَامَ بَعْدَ عَامِهِمْ هَذَا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از آنجاكه مشركان آلوده و ناپاكند، نبايد بعد از اين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سالى‌كه على عليه السلام آيات برائت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مسجد 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آيه نيز يكى از مواد چهارگانه‌اى بود كه حضرت امير عليه السلام در سال نهم هجرت، در سرزمين مكه به مردم ابلاغ كرد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مباركه، به فلسفه حرمت ورود مشركان به حرم نيز اشاره شده است؛ يعنى چون مشركان نجس هستند و مسجد الحرام جاى مقدس و پاك است، پس آنان حق نزديك</w:t>
      </w:r>
    </w:p>
    <w:p>
      <w:pPr>
        <w:pStyle w:val="BookText"/>
        <w:rPr/>
      </w:pPr>
      <w:r>
        <w:rPr>
          <w:rFonts w:ascii="IRNazanin" w:hAnsi="IRNazanin" w:eastAsia="IRNazanin"/>
          <w:color w:val="111111"/>
          <w:sz w:val="28"/>
          <w:sz w:val="28"/>
          <w:szCs w:val="28"/>
          <w:rtl w:val="true"/>
          <w:lang w:bidi="fa-IR"/>
        </w:rPr>
        <w:t>شدن به آن مكان مقدس را ندارند تا چه رسد بخواهند داخل 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نشانه حصر است و از وصف 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مبالغه استفاده مى‌شود، بر مى‌آيد كه گويا موصوف تنها عين نجس است؛ همچنانكه ظاهر اطلاق آيه شامل هر نوع كافر با هر عنوانى مى‌شود؛ از اين رو، سفرا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عبور و گذر از آن منطقه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ممنوعيت سكونت مفسد و ظالم در حرم</w:t>
      </w:r>
    </w:p>
    <w:p>
      <w:pPr>
        <w:pStyle w:val="BookText"/>
        <w:rPr/>
      </w:pPr>
      <w:r>
        <w:rPr>
          <w:rFonts w:ascii="IRNazanin" w:hAnsi="IRNazanin" w:eastAsia="IRNazanin"/>
          <w:color w:val="111111"/>
          <w:sz w:val="28"/>
          <w:sz w:val="28"/>
          <w:szCs w:val="28"/>
          <w:rtl w:val="true"/>
          <w:lang w:bidi="fa-IR"/>
        </w:rPr>
        <w:t>چهارمين حكم از احكام حرم آن است كه بايد از سكونت عاملان فساد و ظلم و الحاد در حرم پيش‌گيرى شود، بلكه در اين مورد با آنان با خشونت رفتار مى‌شود؛ وَمَنْ يُرِدْ فِيهِ بِإِلْحَادٍ بِظُلْمٍ نُذِقْهُ مِنْ عَذَابٍ أَلِيمٍ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اگر چه بعضى از مفسران مصاديقى را براى الحاد به ظلم، آورده‌اند، اما همه اين‌ها از باب ذكر بعضى از مصاديق است و گرنه معناى آيه وسيع است و شاهد آن روايتى است از امام صادق عليه السلام در تفسير اين آيه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ظُلْمٍ يَظْلِمُهُ الرَّجُلُ نَفْسُهُ بِمَكَّةَ مِنْ سَرِقَةٍ أَوْ ظُلْمِ أَحَدٍ أَوْ شَيْ‌ءٍ مِنَ الظُّلْمِ فَإِنِّي أَرَاهُ إِلْحَاداً وَ لِذَلِكَ كَانَ يُتَّقَى أَنْ يُسْكَنَ الْحَرَمُ</w:t>
      </w:r>
      <w:r>
        <w:rPr>
          <w:rFonts w:eastAsia="IRNazanin" w:cs="IRNazanin"/>
          <w:color w:val="111111"/>
          <w:sz w:val="28"/>
          <w:szCs w:val="28"/>
          <w:rtl w:val="true"/>
          <w:lang w:bidi="fa-IR"/>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يا از طريق اهل سنت روايت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 الْخادِمِ فِي الْحَرَم، ظُلْمٌ فَما فَوقه</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به‌علاوه، حذف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بر عموم دارد و شامل هر نوع ظلم و انحراف از حق مى‌شود؛ چنانكه بعضى از مفسران در اين 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يُرِدْ فِيهِ ممّا ترك مفعوله ليتناول كل متناول، أي و من يرد فيه شيئاً ما أو مراداً ما</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مؤيد ديگر، معناى الحاد </w:t>
      </w:r>
      <w:r>
        <w:rPr>
          <w:rStyle w:val="FootnoteAnchor"/>
          <w:rtl w:val="true"/>
        </w:rPr>
        <w:footnoteReference w:id="110"/>
      </w:r>
      <w:r>
        <w:rPr>
          <w:rFonts w:ascii="Amiri" w:hAnsi="Amiri" w:eastAsia="Amiri" w:cs="Amiri"/>
          <w:color w:val="111111"/>
          <w:sz w:val="28"/>
          <w:sz w:val="28"/>
          <w:szCs w:val="28"/>
          <w:rtl w:val="true"/>
          <w:lang w:bidi="ar-SA"/>
        </w:rPr>
        <w:t>است كه هر نوع انحراف از حقى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انسان از بند عبوديت و بندگى ديگرى آزاد نشود، صلاحيت طواف برگرد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نمى‌يابد و هركس به گرد آن طواف كرد، ديگر نبايد سر به بندگى غير بگذارد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براى تأكيد و مبالغه در تحذير،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مجرد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كرده است و شايد بشود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گناه در موارد ديگر گناه محسوب نمى‌گردد، در اين سرزمين مقدس، نه تنها گناه است كه بعضى از علما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نُذِقْهُ مِنْ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كرده‌اند اگر كسى در حرم مرتكب خلاف شود، علاوه بر حد و</w:t>
      </w:r>
    </w:p>
    <w:p>
      <w:pPr>
        <w:pStyle w:val="BookText"/>
        <w:rPr/>
      </w:pPr>
      <w:r>
        <w:rPr>
          <w:rFonts w:ascii="Amiri" w:hAnsi="Amiri" w:eastAsia="Amiri" w:cs="Amiri"/>
          <w:color w:val="111111"/>
          <w:sz w:val="28"/>
          <w:sz w:val="28"/>
          <w:szCs w:val="28"/>
          <w:rtl w:val="true"/>
          <w:lang w:bidi="ar-SA"/>
        </w:rPr>
        <w:t>تعزير، مجازات افزوده هم دارد</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اين برداشت را برخى روايات، كه دلالت دارند گناهان در مكه دو برابر بوده و عذابش نيز شديدتر است؛ همانگونه كه عبادت در مكه چند برابر ثواب دارد،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ظهور در انسان دارد، اما با توجه به بعضى روايات، اين حكم شامل حيوانات هم مى‌شود؛ چنانكه از امام صادق عليه السلام، در حالى كه در مسجد الحرام بودند،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سبعاً من سباع الطير على الكعبة لا يمر به شي‌ء من حمام الحرم الا ضربه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انصبوا له و اقتلوه فانّه قد الحد في الحرم</w:t>
      </w:r>
      <w:r>
        <w:rPr>
          <w:rFonts w:eastAsia="IRNazanin" w:cs="IRNazanin"/>
          <w:color w:val="111111"/>
          <w:sz w:val="28"/>
          <w:szCs w:val="28"/>
          <w:rtl w:val="true"/>
          <w:lang w:bidi="fa-IR"/>
        </w:rPr>
        <w:t xml:space="preserve">». </w:t>
      </w:r>
      <w:r>
        <w:rPr>
          <w:rStyle w:val="FootnoteAnchor"/>
        </w:rPr>
        <w:footnoteReference w:id="11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برابرى مقيم و مسافر در استفاده از حرم</w:t>
      </w:r>
    </w:p>
    <w:p>
      <w:pPr>
        <w:pStyle w:val="BookText"/>
        <w:rPr/>
      </w:pPr>
      <w:r>
        <w:rPr>
          <w:rFonts w:ascii="IRNazanin" w:hAnsi="IRNazanin" w:eastAsia="IRNazanin"/>
          <w:color w:val="111111"/>
          <w:sz w:val="28"/>
          <w:sz w:val="28"/>
          <w:szCs w:val="28"/>
          <w:rtl w:val="true"/>
          <w:lang w:bidi="fa-IR"/>
        </w:rPr>
        <w:t xml:space="preserve">از احكام ديگر حرم آن است كه همه مردم در اين منطقه يكسان‌اند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الْمَسْجِدِ الْحَرامِ الَّذِي جَعَلْناهُ لِلنَّاسِ سَواءً الْعاكِفُ فِيهِ وَ الْبادِ </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مفسران در تفسير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الْعاكِفُ فِيهِ وَ الْبادِ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نظريات گوناگون داده‌اند؛ گروهى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سكنى گزيدن است؛ از اين رو، برخى از فقها، خريد و فروش و اجاره خانه‌هاى مكه را حرام دانسته‌اند و براى اثبات آن، به آيه شريفه و روايات تمسك كرده‌اند، براى اين‌كه اگر خانه‌هاى مكه قابل تملّك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استفاده كردن از خانه‌هاى مكه مساوى باشند، در حالى كه آيه مى‌گويد عاكف و بادى، مساوى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موارد متعددى از روايات نيز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عليه السلام در نامه‌اى به قثم بن عباس، فرماندار مكه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مُرْ أَهْلَ مَكَّةَ أَلَّا يَأْخُذُوا مِنْ سَاكِنٍ أَجْراً فَإِنَّ اللَّهَ سُبْحَانَهُ يَقُولُ 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نهى أهل مكة عن إجارة بيوتهم و إن تعلّقوا عليها أبواباً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مباحه لا تؤجر بيوتها و لا تباع رباعها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كراء بيوت مكّة أكل ناراً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لازمه اين قول آن است كه مراد از مسجد الحرام مكه باشد تا بحث سكونت در خانه‌ها مطرح شود و براى توجيه اطلاق مسجد الحرام بر مكه، دو مؤيد ذكر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است و اقامت مقيم در مسجد نيست، بلكه در منازل</w:t>
      </w:r>
    </w:p>
    <w:p>
      <w:pPr>
        <w:pStyle w:val="BookText"/>
        <w:rPr/>
      </w:pPr>
      <w:r>
        <w:rPr>
          <w:rFonts w:ascii="IRNazanin" w:hAnsi="IRNazanin" w:eastAsia="IRNazanin"/>
          <w:color w:val="111111"/>
          <w:sz w:val="28"/>
          <w:sz w:val="28"/>
          <w:szCs w:val="28"/>
          <w:rtl w:val="true"/>
          <w:lang w:bidi="fa-IR"/>
        </w:rPr>
        <w:t>است، پس مراد از مسجد الحرام مكه است</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ديگر نيز مسجد الحرام اطلاق بر مكه شده، مانند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اين آيه، صراحت دارد كه آغاز معراج از مسجد الحرام بوده، در حالى‌كه در تاريخ و بعضى از روايات آمده است كه محلّ معراج، خانه خديجه يا خانه امّ هانى يا شعب ابى‌طالب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گفت منظور از مسجد الحرام در اين آيه، شهر مكّه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در مقابل اين قول، گروه ديگرى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سواء در عبادت و انجام مراسم حج است و هيچ‌كس حق مزاحمت به ديگرى در امور حج و عبادت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مناف، من ولي منكم من أمر النّاس شيئاً، فلا يمنعن أحداً طاف بهذا البيت و صلّى فيه أي وقت شاء في ليل أو نهار</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بنابراين قول، مراد از مسجد الحرام، خودِ مسجد است و طبق اين نظريه، خريد و فروش و اجاره خانه‌هاى مكه جايز خواهد شد؛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هل ترك لنا عقيل من 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 xml:space="preserve">همانگونه كه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اشترى عمر بن خطّاب دار السجن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اما آنچه كه ابتدا به نظر مى‌رسد اين است كه قدر متيقّن از سواء، سواء در عبادت و اجراى مراسم حج است كه سياق آيه و ظاهر لفظ مسجد الحرام آن را تأييد مى‌كند؛ زيرا صدر آيه مربوط به صدّ از سبيل اللَّه و صدّ از مسجد الحرام است و اين با عبادت سازگارى دارد، نه صرف سكنى گزيدن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لفظ مسجد الحرام حقيقت در خود مسجد است و دليلى نداريم كه از ظاهر آيه دست برداريم، چراكه آغاز معراج از بيرون مسجد الحرام، مسلّم نيست بلكه محتمل است كه از خود مسجد آغاز شده باشد و يا به گفته مرحوم صاحب جواهر، از منزل امّ هانى به مسجد الحرام رفت و از آنجا به مسجد الاقصى سير نمود </w:t>
      </w:r>
      <w:r>
        <w:rPr>
          <w:rStyle w:val="FootnoteAnchor"/>
          <w:rtl w:val="true"/>
        </w:rPr>
        <w:footnoteReference w:id="124"/>
      </w:r>
      <w:r>
        <w:rPr>
          <w:rFonts w:ascii="IRNazanin" w:hAnsi="IRNazanin" w:eastAsia="IRNazanin"/>
          <w:color w:val="111111"/>
          <w:sz w:val="28"/>
          <w:sz w:val="28"/>
          <w:szCs w:val="28"/>
          <w:rtl w:val="true"/>
          <w:lang w:bidi="fa-IR"/>
        </w:rPr>
        <w:t>و از سوى ديگر، اين احتمال وجود دارد كه مراد از عاكف، ملازم مسجد يا مجاور در مسجد باشد؛ به‌طورى كه براى او امكان داشته باشد كه هر وقت خواست به راحتى به آنجا برود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مؤيد ديگر اين‌كه، خانه خدا عتيق است؛ از اين رو، ملك كسى نمى‌شود و خداوند متعال آن را براى عبادت همه مردم قرار داده است؛ إِنَّ أَوَّلَ بَيْتٍ وُضِعَ لِلنَّاسِ؛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لعبادة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موارد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جَعَلْنَا الْبَيْتَ مَثَابَةً لِلنَّاسِ</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سياق اين آيات با آيه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دارد اما با</w:t>
      </w:r>
    </w:p>
    <w:p>
      <w:pPr>
        <w:pStyle w:val="BookText"/>
        <w:rPr/>
      </w:pPr>
      <w:r>
        <w:rPr>
          <w:rFonts w:ascii="Amiri" w:hAnsi="Amiri" w:eastAsia="Amiri" w:cs="Amiri"/>
          <w:color w:val="111111"/>
          <w:sz w:val="28"/>
          <w:sz w:val="28"/>
          <w:szCs w:val="28"/>
          <w:rtl w:val="true"/>
          <w:lang w:bidi="ar-SA"/>
        </w:rPr>
        <w:t>توجه به اطلاق سواء، كه متعلق آن ذكر نشده است و حذف متعلق هم دلالت بر عموم مى‌كند، به خصوص با عنايت به روايات زيادى كه آيه مذكور را تفسير به سواء در سكنى كرده‌اند، استظهار مى‌شود آيه مباركه، هم شامل سواء در عبادت مى‌شود و هم سواء در 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رواياتى كه آيه شريفه را تفسير به سواء در سكنى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آن‌ها بشرح ذيل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أَبِي الْعَلَاءِ قَالَ ذَكَرَ أَبُو عَبْدِ اللَّهِ عليه السلام هَذِهِ الْآيَةَ سَواءً الْعاكِفُ فِيهِ وَ الْبادِ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مَكَّةُ لَيْسَ عَلَى شَيْ‌ءٍ مِنْهَا بَابٌ وَ كَانَ أَوَّلُ مَنْ عَلَّقَ عَلَى بَابِهِ الْمِصْرَاعَيْنِ مُعَاوِيَةَ بْنَ أَبِي سُفْيَانَ وَ لَيْسَ لِأَحَدٍ أَنْ يَمْنَعَ الْحَاجَّ شَيْئاً مِنَ الدُّورِ مَنَازِلِهَا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 السلام أَنَّهُ كَرِهَ إِجَارَةَ بُيُوتِ مَكَّةَ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اما اطلاق مسجد الحرام بر معناى وسيعتر از خود مسجد، ظاهراً در قرآن نمونه‌هايى دارد </w:t>
      </w:r>
      <w:r>
        <w:rPr>
          <w:rStyle w:val="FootnoteAnchor"/>
          <w:rtl w:val="true"/>
        </w:rPr>
        <w:footnoteReference w:id="130"/>
      </w:r>
      <w:r>
        <w:rPr>
          <w:rFonts w:ascii="IRNazanin" w:hAnsi="IRNazanin" w:eastAsia="IRNazanin"/>
          <w:color w:val="111111"/>
          <w:sz w:val="28"/>
          <w:sz w:val="28"/>
          <w:szCs w:val="28"/>
          <w:rtl w:val="true"/>
          <w:lang w:bidi="fa-IR"/>
        </w:rPr>
        <w:t xml:space="preserve">، هم‌چنان‌كه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مكه و اطراف آن استعمال شده است؛ ثُمَّ مَحِلُّهَا إِلَى الْبَيْتِ الْعَتِيقِ</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به علاوه مراد از عاكف به قرينه مقابله، با بادى مقيم خواهد بود، نه ملازم، چنان‌كه حضرت امير عليه السلام در تفسير عاكف و بادى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فالعاكف المقيم به و البادي الّذي يحج إليه من غير أهله</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پس معناى آيه شريفه با توجه به اطلاق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معنايى است وسيع كه نه تنها زائران خانه خدا در انجام مراسم حج يكسانند، بلكه در استفاده كردن از زمين و خانه‌هاى مكه جهت استراحت و ساير نيازها، يكسان خواهند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از اين‌كه آيا بيع و شراء و اجاره خانه‌هاى مكه حرام است يا نه، بحثى است فقهى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تفصيل كلام در جاى خود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اجمال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اساس روايات وارده در تفسير آيه مباركه دو دسته است؛ دسته‌اى ظهور در تحريم دارد و دسته ديگر كراهت، از اين رو، طبق قاعده اصولى، رواياتى كه ظهور در تحريم دارند، حمل بر كراهت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قول مشهور، بر كراهت است</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همانطور كه مرحوم صاحب جواهر هم در اين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ظاهر، آيه و تعدادى از روايات دليل بر تحريم است، اما شهرت اصحاب و تعبير لاينبغى ترجيح بر كراهت مى‌دهد و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كونها مفتوحة عَنوة لا يمنع من الأولوية و اختصاص الآثار بمن فعلها و حينئذ فيجوز أخذ الأجرة</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به علاوه، امكان دارد گفته شود كه تمليك زمين داراى اشكال است اما تملّك بنا و منافع آن، هيچ اشكالى ندارد؛ مانند بنا در زمين وقفى، كه قابل فروش و اجاره است و شايد هم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چيزى كه از آيه و روايات استفاده مى‌شود، تحريم بيع و اجاره در موسم حج است، اما در غير موسم حج، به چه دليل حكم به تحريم شود؟</w:t>
      </w:r>
    </w:p>
    <w:p>
      <w:pPr>
        <w:pStyle w:val="BookText"/>
        <w:rPr/>
      </w:pPr>
      <w:r>
        <w:rPr>
          <w:rFonts w:ascii="IRNazanin" w:hAnsi="IRNazanin" w:eastAsia="IRNazanin"/>
          <w:color w:val="111111"/>
          <w:sz w:val="28"/>
          <w:sz w:val="28"/>
          <w:szCs w:val="28"/>
          <w:rtl w:val="true"/>
          <w:lang w:bidi="fa-IR"/>
        </w:rPr>
        <w:t>به هر حال، اين معنى مسلم است كه اهل مكه بايد از هرگونه سخت‌گيرى بر زائران خانه</w:t>
      </w:r>
    </w:p>
    <w:p>
      <w:pPr>
        <w:pStyle w:val="BookText"/>
        <w:rPr/>
      </w:pPr>
      <w:r>
        <w:rPr>
          <w:rFonts w:ascii="IRNazanin" w:hAnsi="IRNazanin" w:eastAsia="IRNazanin"/>
          <w:color w:val="111111"/>
          <w:sz w:val="28"/>
          <w:sz w:val="28"/>
          <w:szCs w:val="28"/>
          <w:rtl w:val="true"/>
          <w:lang w:bidi="fa-IR"/>
        </w:rPr>
        <w:t>خدا خوددارى كنند و بلكه براى آنان تسهيلات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هيچ‌كس حق ندارد به هر عنوانى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مزاحمتى براى حاجيان ايجاد كند و يا آن مكان‌هاى مقدس را تبديل به پايگاهى اختصاصى براى گروهى خاص نمايد، بلكه حرم متعلّق به همه مسلمانان است و هر نوع ايجاد مزاحمت و ممانعت، تجاوز به حقوق مسلمانان جهان محسوب مى‌شود و مرتكبين آن بر اساس آيه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نُذِقْهُ مِنْ عَذَابٍ أَلِيمٍ بايد به اشدّ مجازات تنبيه شوند؛ چون مفهوم جمله الَّذِي جَعَلْناهُ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حرم در انحصار گروه يا مذهب خاص نيست؛ همانگونه كه مفهوم سَواءً الْعاكِفُ فِيهِ وَ الْبادِ، برابرى زائران خانه خدا در انجام مناسك و مراسم حج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خانه، خانه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بَيْتِيَ</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آنهايى كه اسم ناس بر آن‌ها اطلاق مى‌گردد، بدون هيچ فرقى ميان حاضر و بادى، مكى و آفاقى و وهابى و غير وهابى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قرار داده شده است؛ أَوَّلَ بَيْتٍ وُضِعَ لِلنَّاسِ، </w:t>
      </w:r>
      <w:r>
        <w:rPr>
          <w:rStyle w:val="FootnoteAnchor"/>
          <w:rtl w:val="true"/>
        </w:rPr>
        <w:footnoteReference w:id="136"/>
      </w:r>
      <w:r>
        <w:rPr>
          <w:rFonts w:ascii="Amiri" w:hAnsi="Amiri" w:eastAsia="Amiri" w:cs="Amiri"/>
          <w:color w:val="111111"/>
          <w:sz w:val="28"/>
          <w:sz w:val="28"/>
          <w:szCs w:val="28"/>
          <w:rtl w:val="true"/>
          <w:lang w:bidi="ar-SA"/>
        </w:rPr>
        <w:t xml:space="preserve">جَعَلْنَاهُ لِلنَّاسِ، </w:t>
      </w:r>
      <w:r>
        <w:rPr>
          <w:rStyle w:val="FootnoteAnchor"/>
          <w:rtl w:val="true"/>
        </w:rPr>
        <w:footnoteReference w:id="137"/>
      </w:r>
      <w:r>
        <w:rPr>
          <w:rFonts w:ascii="Amiri" w:hAnsi="Amiri" w:eastAsia="Amiri" w:cs="Amiri"/>
          <w:color w:val="111111"/>
          <w:sz w:val="28"/>
          <w:sz w:val="28"/>
          <w:szCs w:val="28"/>
          <w:rtl w:val="true"/>
          <w:lang w:bidi="ar-SA"/>
        </w:rPr>
        <w:t xml:space="preserve">مَثَابَةً لِلنَّاسِ، </w:t>
      </w:r>
      <w:r>
        <w:rPr>
          <w:rStyle w:val="FootnoteAnchor"/>
          <w:rtl w:val="true"/>
        </w:rPr>
        <w:footnoteReference w:id="138"/>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چرا امروزه عاكفين، با ديدگاه خاصى كه دارند، بر خلاف صريح قرآن، حرم را در انحصار خود قرار داده و آزادى عمل در انجام مراسم حج را از بادى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نوعى الحاد به ظلم نيست؟ آيا نُذِقْهُ مِنْ عَذَابٍ أَلِيمٍ شامل آن‌ها نمى‌گردد؟</w:t>
      </w:r>
    </w:p>
    <w:p>
      <w:pPr>
        <w:pStyle w:val="BookText"/>
        <w:rPr/>
      </w:pPr>
      <w:r>
        <w:rPr>
          <w:rFonts w:ascii="IRNazanin" w:hAnsi="IRNazanin" w:eastAsia="IRNazanin"/>
          <w:color w:val="111111"/>
          <w:sz w:val="28"/>
          <w:sz w:val="28"/>
          <w:szCs w:val="28"/>
          <w:rtl w:val="true"/>
          <w:lang w:bidi="fa-IR"/>
        </w:rPr>
        <w:t xml:space="preserve">آيا اين عمل حاكمان سعودى، كه هر سال قانونى جعل و جلوى عده‌اى از مشتاقان و مستطيعان را مى‌گيرند بر خلاف آيات قرآن و برخلاف فرمانى كه على عليه السلام به قثم بن عباس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آيا سرزمين مكه كه بر اساس دو اصل قرآنى منطقه امن و آزاد است، ايجاد محدوديت‌ها و مزاحمت‌ها، نوعى بدعت نيست؟ </w:t>
      </w:r>
      <w:r>
        <w:rPr>
          <w:rStyle w:val="FootnoteAnchor"/>
        </w:rPr>
        <w:footnoteReference w:id="14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تشريفات خاص جهت ورود به حرم</w:t>
      </w:r>
    </w:p>
    <w:p>
      <w:pPr>
        <w:pStyle w:val="BookText"/>
        <w:rPr/>
      </w:pPr>
      <w:r>
        <w:rPr>
          <w:rFonts w:ascii="IRNazanin" w:hAnsi="IRNazanin" w:eastAsia="IRNazanin"/>
          <w:color w:val="111111"/>
          <w:sz w:val="28"/>
          <w:sz w:val="28"/>
          <w:szCs w:val="28"/>
          <w:rtl w:val="true"/>
          <w:lang w:bidi="fa-IR"/>
        </w:rPr>
        <w:t xml:space="preserve">هر كس كه بخواهد از بيرون وارد 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موسم حج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در يكى از ميقات‌ها، با تشريفاتى خاص احرام بپوشد و آنگاه وارد حرم شود و اين يكى ديگر از احكام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كه ميقات‌ها با حرم، فرسنگ‌ها فاصله دارد؛ يعنى اگر به حضرت موسى عليه السلام در داخل سرزمين طور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فَاخْلَعْ نَعْلَيْكَ إِنَّكَ بِالْوادِ الْمُقَدَّسِ طُوىً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زائران خانه خدا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فرسنگ‌ها مانده به حرم، كفش و كلاه را در بياوريد و با رمز خاص و لباس ويژه، قصد زيارت خانه خدا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گياهان و شكستن شاخه‌هاى درختان در حرم ممنوع است</w:t>
      </w:r>
    </w:p>
    <w:p>
      <w:pPr>
        <w:pStyle w:val="BookText"/>
        <w:rPr/>
      </w:pPr>
      <w:r>
        <w:rPr>
          <w:rFonts w:ascii="IRNazanin" w:hAnsi="IRNazanin" w:eastAsia="IRNazanin"/>
          <w:color w:val="111111"/>
          <w:sz w:val="28"/>
          <w:sz w:val="28"/>
          <w:szCs w:val="28"/>
          <w:rtl w:val="true"/>
          <w:lang w:bidi="fa-IR"/>
        </w:rPr>
        <w:t xml:space="preserve">از احكام ديگر حرم آن است كه از كندن گياهان و شكستن شاخه درختان حرم پرهيز شود و چنين عملى ممنوع است تا آنجا كه براى متخلّفين، مجازات مالى </w:t>
      </w:r>
      <w:r>
        <w:rPr>
          <w:rStyle w:val="FootnoteAnchor"/>
          <w:rtl w:val="true"/>
        </w:rPr>
        <w:footnoteReference w:id="142"/>
      </w:r>
      <w:r>
        <w:rPr>
          <w:rFonts w:ascii="IRNazanin" w:hAnsi="IRNazanin" w:eastAsia="IRNazanin"/>
          <w:color w:val="111111"/>
          <w:sz w:val="28"/>
          <w:sz w:val="28"/>
          <w:szCs w:val="28"/>
          <w:rtl w:val="true"/>
          <w:lang w:bidi="fa-IR"/>
        </w:rPr>
        <w:t>در نظر گرفته شده است و اين حكم شامل غير محرم هم مى‌شود؛ چنانكه حضرت امام در تحرير الوسيله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للمحلّ أيضا قطع الشحر و الحشيش من الحرم فيما لا يجوز</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همانگونه‌كه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ينبت في الحرم فهو حرام على الناس أجمعين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حتى شاخه درختى را كه ريشه‌اش داخل حرم و شاخه‌اش در خارج حرم است، نمى‌شود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ريشه آن داخل حلّ و شاخه‌اش در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از امام صادق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أَصْلُهَا فِي الْحَرَمِ وَ فَرْعُهَا فِي الْحِلِّ؟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فَرْعُهَا لِمَكَانِ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أَصْلَهَا فِي الْحِلِّ وَ فَرْعَهَا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أَصْلُهَا لِمَكَانِ فَرْعِهَا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اين حكم حتى شامل آنجا نيز مى‌شود كه پرنده‌اى روى شاخه‌اى نشسته كه در حل قرار دارد، اما ريشه‌اش در حرم است؛ يعنى كسى نمى‌تواند آن پرنده را رمى كند، چنان‌كه از على عليه السلام در اين مورد سؤال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شَجَرَةٍ أَصْلُهَا فِي الْحَرَمِ وَ أَغْصَانُهَا فِي الْحِلِّ عَلَى غُصْنٍ مِنْهَا طَائِرٌ رَمَاهُ رَجُلٌ فَصَرَعَهُ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جَزَاؤُهُ إِذَا كَانَ أَصْلُهَا فِي الْحَرَمِ</w:t>
      </w:r>
      <w:r>
        <w:rPr>
          <w:rFonts w:eastAsia="IRNazanin" w:cs="IRNazanin"/>
          <w:color w:val="111111"/>
          <w:sz w:val="28"/>
          <w:szCs w:val="28"/>
          <w:rtl w:val="true"/>
          <w:lang w:bidi="fa-IR"/>
        </w:rPr>
        <w:t xml:space="preserve">». </w:t>
      </w:r>
      <w:r>
        <w:rPr>
          <w:rStyle w:val="FootnoteAnchor"/>
        </w:rPr>
        <w:footnoteReference w:id="146"/>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اختيارى بودن نماز در قصر و اتمام</w:t>
      </w:r>
    </w:p>
    <w:p>
      <w:pPr>
        <w:pStyle w:val="BookText"/>
        <w:rPr/>
      </w:pPr>
      <w:r>
        <w:rPr>
          <w:rFonts w:ascii="IRNazanin" w:hAnsi="IRNazanin" w:eastAsia="IRNazanin"/>
          <w:color w:val="111111"/>
          <w:sz w:val="28"/>
          <w:sz w:val="28"/>
          <w:szCs w:val="28"/>
          <w:rtl w:val="true"/>
          <w:lang w:bidi="fa-IR"/>
        </w:rPr>
        <w:t xml:space="preserve">همچنين از احكام ويژه آن است كه زائران خانه خدا مى‌توانند در مسجد الحرام يا شهر مكه </w:t>
      </w:r>
      <w:r>
        <w:rPr>
          <w:rStyle w:val="FootnoteAnchor"/>
          <w:rtl w:val="true"/>
        </w:rPr>
        <w:footnoteReference w:id="147"/>
      </w:r>
      <w:r>
        <w:rPr>
          <w:rFonts w:ascii="IRNazanin" w:hAnsi="IRNazanin" w:eastAsia="IRNazanin"/>
          <w:color w:val="111111"/>
          <w:sz w:val="28"/>
          <w:sz w:val="28"/>
          <w:szCs w:val="28"/>
          <w:rtl w:val="true"/>
          <w:lang w:bidi="fa-IR"/>
        </w:rPr>
        <w:t>نمازشان را تمام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كسى كه عمداً كعبه و مسجد الحرام را آلوده كند</w:t>
      </w:r>
    </w:p>
    <w:p>
      <w:pPr>
        <w:pStyle w:val="BookText"/>
        <w:rPr/>
      </w:pPr>
      <w:r>
        <w:rPr>
          <w:rFonts w:ascii="IRNazanin" w:hAnsi="IRNazanin" w:eastAsia="IRNazanin"/>
          <w:color w:val="111111"/>
          <w:sz w:val="28"/>
          <w:sz w:val="28"/>
          <w:szCs w:val="28"/>
          <w:rtl w:val="true"/>
          <w:lang w:bidi="fa-IR"/>
        </w:rPr>
        <w:t>از احكام خاص كعبه و مسجد الحرام آن است كه هركس به عمد، كعبه معظمه را آلوده كند حكمش اعدام و هركس مسجد الحرام را آلوده كند حكمش تعزير شديد است؛ چنانكه ابى الصباح كِنّانى از امام صادق عليه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أَحْدَثَ فِي الْمَسْجِدِ الْحَرَامِ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رَأْسُهُ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أَحْدَثَ فِي الْكَعْبَةِ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 xml:space="preserve">». </w:t>
      </w:r>
      <w:r>
        <w:rPr>
          <w:rStyle w:val="FootnoteAnchor"/>
        </w:rPr>
        <w:footnoteReference w:id="14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بناى ساختمان در پيرامون كعبه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 ساخت بنا در اطراف كعبه آن است كه بنا نبايد به احترام كعبه بلندتر از كعبه باشد؛ به‌طورى‌كه بعضى از علما فتوى به حرمت داده‌اند، چنان‌كه مرحوم صاحب جواهر در اين باره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الشيخ و جماعة على ما في المدارك، يحرم أن يرفع أحد بناء فوق الكعبة لاستلزامه الإهانة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و القائل هو المشهور كما في كشف اللثام يكره و هو الأشبه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چنانكه امام باقر عليه السلام 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يَنْبَغِي لِأَحَدٍ أَنْ يَرْفَعَ بِنَاءً فَوْقَ الْكَعْبَةِ</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لقطه در حرم</w:t>
      </w:r>
    </w:p>
    <w:p>
      <w:pPr>
        <w:pStyle w:val="BookText"/>
        <w:rPr/>
      </w:pPr>
      <w:r>
        <w:rPr>
          <w:rFonts w:ascii="IRNazanin" w:hAnsi="IRNazanin" w:eastAsia="IRNazanin"/>
          <w:color w:val="111111"/>
          <w:sz w:val="28"/>
          <w:sz w:val="28"/>
          <w:szCs w:val="28"/>
          <w:rtl w:val="true"/>
          <w:lang w:bidi="fa-IR"/>
        </w:rPr>
        <w:t>اشيائى است كه در حرم پيدا مى‌شود؛ يعنى لقطه حرم با لقطه غير حرم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لقطه در غير حرم پيدا شود بعد از يك‌سال اعلان كردن و نااميدى از يافتن صاحبش، مى‌توان آن را تصاحب كرد، اما اگر در حرم پيدا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آن دست زد و برخى فتوى داده‌اند كه كسى حق ندارد به لقطه در حرم دست بزند؛ چنان‌كه فيصل‌بن يسار از امام باقر عليه السلام در مورد لقطه حرم سؤال 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تَمَسَّ أَبَداً حَتَّى يَجِي‌ءَ صَاحِبُهَا </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 يا وقتى كه علىّ‌بن حمزه در باره مردى كه دينارى از حرم برداشته بود، پرسيد،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 مَا كَانَ يَنْبَغِي لَهُ أَنْ يَأْخُذَهُ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لقطه‌اى را از حرم برداشت، نمى‌تواند مالك آن شود و بايد بعد از يك‌سال، به نيت صاحبش صدقه بدهد و اگر صاحبش آمد،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طَالِبُهُ فَهُوَ لَهُ ضَامِنٌ</w:t>
      </w:r>
      <w:r>
        <w:rPr>
          <w:rFonts w:eastAsia="IRNazanin" w:cs="IRNazanin"/>
          <w:color w:val="111111"/>
          <w:sz w:val="28"/>
          <w:szCs w:val="28"/>
          <w:rtl w:val="true"/>
          <w:lang w:bidi="fa-IR"/>
        </w:rPr>
        <w:t xml:space="preserve">». </w:t>
      </w:r>
      <w:r>
        <w:rPr>
          <w:rStyle w:val="FootnoteAnchor"/>
          <w:rtl w:val="true"/>
        </w:rPr>
        <w:footnoteReference w:id="153"/>
      </w:r>
      <w:r>
        <w:rPr>
          <w:rFonts w:ascii="Amiri" w:hAnsi="Amiri" w:eastAsia="Amiri" w:cs="Amiri"/>
          <w:color w:val="111111"/>
          <w:sz w:val="28"/>
          <w:sz w:val="28"/>
          <w:szCs w:val="28"/>
          <w:rtl w:val="true"/>
          <w:lang w:bidi="ar-SA"/>
        </w:rPr>
        <w:t>امام صادق عليه السلام در فرق لقطه حرم و غير حرم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اللُّقَطَةُ لُقَطَتَانِ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لُقَطَةُ الْحَرَمِ تُعَرِّفُ سَنَةً، فَإِنْ وَجَدْتَ صَاحِبَهَا وَ إِلَّا تَصَدَّقْتَ بِهَا، وَ لُقَطَةُ غَيْرِهَا، تُعَرِّفُ سَنَةً، فَإِنْ جَاءَ صَاحِبُهَا وَ إِلَّا فَهِيَ كَسَبِيلِ مَالِكَ</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از مطالب بالا برداشت مى‌شود كه گويى لقطه حرم هم در امان است و كسى حق تعرض به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و بيت المقدس</w:t>
      </w:r>
    </w:p>
    <w:p>
      <w:pPr>
        <w:pStyle w:val="BookText"/>
        <w:rPr/>
      </w:pPr>
      <w:r>
        <w:rPr>
          <w:rFonts w:ascii="IRNazanin" w:hAnsi="IRNazanin" w:eastAsia="IRNazanin"/>
          <w:color w:val="111111"/>
          <w:sz w:val="28"/>
          <w:sz w:val="28"/>
          <w:szCs w:val="28"/>
          <w:rtl w:val="true"/>
          <w:lang w:bidi="fa-IR"/>
        </w:rPr>
        <w:t>از آن‌چه در اين بخش آمد، ترجيح كعبه بر بيت المقدس به خوبى دانسته مى‌شود، اما در عين حال، بيان مهمترين آن‌ها، با تفصيل، خالى از فايده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خانه‌اى كه خداوند آن‌را به خود نسبت داد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كعبه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بانى كعبه، ابراهيم خليل، از انبياى اولوالعزم است، اما بانى بيت المقدس، سليمان از حافظان شريعت پيامبران اولوالعزم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بناى كعبه پيش از بناى بيت‌المقدس بوده، پس كعبه از نظر زمان سبقت بر بيت المقدس دارد و از قديمى‌ترين معبدها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اين خانه از زمان حضرت آدم، بلكه</w:t>
      </w:r>
    </w:p>
    <w:p>
      <w:pPr>
        <w:pStyle w:val="BookText"/>
        <w:rPr/>
      </w:pPr>
      <w:r>
        <w:rPr>
          <w:rFonts w:ascii="IRNazanin" w:hAnsi="IRNazanin" w:eastAsia="IRNazanin"/>
          <w:color w:val="111111"/>
          <w:sz w:val="28"/>
          <w:sz w:val="28"/>
          <w:szCs w:val="28"/>
          <w:rtl w:val="true"/>
          <w:lang w:bidi="fa-IR"/>
        </w:rPr>
        <w:t>طبق رواياتى، قبل از او بوده و همواره مصاف، معبد و قبله براى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كعبه با اين سابقه‌اش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سبقت زمانى هم معبد و مطاف و قبله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بيت المقدس شرف تقدّم يافت و از اين رو بر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عتيق به چيزى مى‌گويند كه هم داراى پيشينه تاريخى بوده و هم از قداست بهره‌مند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وعده داد كه كعبه را از خطر دشمنان نگه‌دارد، اما در باره بيت‌المقدس چنين وعده‌اى را نداده‌است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است كه وقتى بخت نصر مسجدالاقصى را خراب كرد، هيچ خطرى متوجه او نشد و ماجراى ابرهه، آنگاه كه مى‌خواست كعبه را ويران كند، برايش پيش نيامد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كعبه، علاوه بر امنيت تكوينى، امنيت تشريعى نيز مقرّر گرديده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پى‌نوشت‌ها</w:t>
      </w:r>
      <w:bookmarkStart w:id="12" w:name="pg12574_134847"/>
    </w:p>
    <w:p>
      <w:pPr>
        <w:pStyle w:val="Heading2"/>
        <w:numPr>
          <w:ilvl w:val="1"/>
          <w:numId w:val="1"/>
        </w:numPr>
        <w:rPr/>
      </w:pPr>
      <w:bookmarkStart w:id="13" w:name="__RefHeading___Toc1803421_77815467"/>
      <w:bookmarkStart w:id="14" w:name="_Toc5"/>
      <w:bookmarkEnd w:id="12"/>
      <w:bookmarkEnd w:id="13"/>
      <w:r>
        <w:rPr>
          <w:rtl w:val="true"/>
        </w:rPr>
        <w:t xml:space="preserve">فلسفه مناسك حج در كتابهاى شيخ صدوق </w:t>
      </w:r>
      <w:r>
        <w:rPr>
          <w:rtl w:val="true"/>
        </w:rPr>
        <w:t>(</w:t>
      </w:r>
      <w:r>
        <w:rPr>
          <w:rtl w:val="true"/>
        </w:rPr>
        <w:t>ره</w:t>
      </w:r>
      <w:r>
        <w:rPr>
          <w:rtl w:val="true"/>
        </w:rPr>
        <w:t>)</w:t>
      </w:r>
      <w:bookmarkEnd w:id="14"/>
    </w:p>
    <w:p>
      <w:pPr>
        <w:pStyle w:val="BookText"/>
        <w:rPr/>
      </w:pPr>
      <w:r>
        <w:rPr>
          <w:rFonts w:ascii="IRNazanin" w:hAnsi="IRNazanin" w:eastAsia="IRNazanin"/>
          <w:color w:val="111111"/>
          <w:sz w:val="28"/>
          <w:sz w:val="28"/>
          <w:szCs w:val="28"/>
          <w:rtl w:val="true"/>
          <w:lang w:bidi="fa-IR"/>
        </w:rPr>
        <w:t>عبد الهادى مسعودى</w:t>
      </w:r>
    </w:p>
    <w:p>
      <w:pPr>
        <w:pStyle w:val="BookText"/>
        <w:rPr/>
      </w:pPr>
      <w:r>
        <w:rPr>
          <w:rFonts w:ascii="IRNazanin" w:hAnsi="IRNazanin" w:eastAsia="IRNazanin"/>
          <w:color w:val="111111"/>
          <w:sz w:val="28"/>
          <w:sz w:val="28"/>
          <w:szCs w:val="28"/>
          <w:rtl w:val="true"/>
          <w:lang w:bidi="fa-IR"/>
        </w:rPr>
        <w:t>چرا آب زمزم گاهى شيرين است و زمانى شيرين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عقبه، از برخى اصحاب، از حضرت صادق عليه السلام نقل كرده‌است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عليه السلام سخن از آب زمزم به ميان آمد،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حِجر، چشمه‌اى به سوى زمزم جارى است، هرگاه آب چشمه غالب گردد، آب زمزم شيرين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مسجد الحرام محترم است و پوشيدن احرام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معروف از برخى اصحاب از امام صادق عليه السلام نقل كرده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مسجد الحرام را به خاطر كعبه حرم قرار داد و حرم را به خاطر مسجد الحرام و احرام را به خاطر حرم واجب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حجّال، از برخى رجال خود، از حضرت صادق عليه السلام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تبارك و تعالى كعبه را قبله براى اهل مسجد و مسجد را قبله براى اهل حرم و حرم را قبله براى مردم دنيا قرار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بن مثنى العجلى، از حضرت صادق عليه السلام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w:t>
      </w:r>
    </w:p>
    <w:p>
      <w:pPr>
        <w:pStyle w:val="BookText"/>
        <w:rPr/>
      </w:pPr>
      <w:r>
        <w:rPr>
          <w:rFonts w:ascii="IRNazanin" w:hAnsi="IRNazanin" w:eastAsia="IRNazanin"/>
          <w:color w:val="111111"/>
          <w:sz w:val="28"/>
          <w:sz w:val="28"/>
          <w:szCs w:val="28"/>
          <w:rtl w:val="true"/>
          <w:lang w:bidi="fa-IR"/>
        </w:rPr>
        <w:t>بنى‌اسرائيل قربانى مى‌آوردند، آتشى شعله‌ور مى‌شد و قربانىِ كسى را كه از او پذيرفته شده بود، مى‌خورد و خداوند تبارك و تعالى احرام را به جاى قربانى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تشريع تلبيه در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بن على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تلبيه جعل و تشريع شد؟ حضرت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به‌جناب ابراهيم عليه السلام وحى‌كرد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مردم، انجام مناسك حج را ندا ده تا مردم پياده و سواره و از هر راه دور به سوى تو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ندا داد و مردم نيز از هر راه دور اجابتش كردند و تلبيه‌گويان به سوى او شتافتند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عبدالكريم بن حلبى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تلبيه تشريع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مردم حج را ندا ده، ابراهيم بر بلندى رفت و با صداى رسا مردم را دعوت كرد، مردم نيز از هر سو دعوت او را اجابت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لبّيك گفتن و علّت آن 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احرام ببندند، خداوند متعال ندايشان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و كنيزان من، شما را بر آتش حرام خواهم كرد؛ آنگونه كه شما به‌خاطر من احرام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به‌عنوان اجابت خداوند متعال، كه آنان را ندا داد،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حسن‌بن علىّ‌بن محمّدبن علىّ‌بن موسى‌بن جعفربن محمّدبن على‌بن الحسين بن على بن ابى طالب عليهم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حضور مبارك حضرت رضا عليه السلام 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رسول اللَّه صلى الله عليه و آله، بفرماييد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حضرت باقر و آن حضرت از حضرت زين‌العابدين و آن بزرگوار از پدرش عليهم السلام نقل كردند كه مردى نزد امير مؤمنان عليه السلام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بندگان خدا برخى از نعمت‌هاى الهى را به اجمال بدانند؛ زيرا نمى‌توانند همه آن‌ها را بدانند و نعمت‌هاى خدا بيش از آن است كه به شماره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حق‌تعالى به بندگان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ستايش براى خدا است، براى نعمت‌هايى كه پروردگار</w:t>
      </w:r>
    </w:p>
    <w:p>
      <w:pPr>
        <w:pStyle w:val="BookText"/>
        <w:rPr/>
      </w:pPr>
      <w:r>
        <w:rPr>
          <w:rFonts w:ascii="IRNazanin" w:hAnsi="IRNazanin" w:eastAsia="IRNazanin"/>
          <w:color w:val="111111"/>
          <w:sz w:val="28"/>
          <w:sz w:val="28"/>
          <w:szCs w:val="28"/>
          <w:rtl w:val="true"/>
          <w:lang w:bidi="fa-IR"/>
        </w:rPr>
        <w:t>عالميان به ما داده است و عالميان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جماعت‌هايى از جمادات و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حيوانات را نعمت داد؛ به‌خاطر آن‌كه حق‌تعالى به قدرت كامله‌اش آن‌ها را حركت داد و از رزق خود غذا به آن‌ها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كنف و سايه خود احاطه نمود و هر يك را به‌گونه‌اى كه مصلحت ايجاب مى‌كند، مورد تدبير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جمادات را مورد نعمت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آن‌كه حق‌تعالى آن‌ها را با قدرت خود نگاه داشت؛ جمادات متّصل را از جدا شدن و جمادات منفصل را از اتصال و چسبيدن و آسمان را از افتادن بر زمين نگه‌داشت، مگر آن‌كه خود به آن اذن سرنگون شدن دهد و زمين را از فرو رفتن حفظ كرد، مگر به فرمان خود، كه خدا به بندگانش مهربان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جهانيان، مالك و خالق آنان و روزى‌رسان به ايشان است؛ از آن‌جا كه مى‌دانند و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تقسيم شده است و تمام انسان‌ها از آن بهره‌مندند و به فرزند آدم مى‌رسد، هرگونه كه مى‌خواهد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تقواى متّقى بر آن مى‌افزايد و نه عصيان و فجور معصيت‌كار از آن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آن رزق، حجاب و پرده‌اى است كه رزق 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شما بخواهد از روزى خود بگريزد، روزى به دنبالش مى‌آيد همان‌طور كه مرگ به دنبالش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بگوييد حمد براى خدا است، در برابر نعمت‌هايى كه به ما داده است و در كتب پيشينيان، قبل از اين‌كه آفريده شويم، ما را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عبارت بر محمّد 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ايشان واجب گرديده كه خدا را شكرگزار باشند و در مقابل برترى و تفضّلى كه در برابر ديگر امّت‌ها به ايشان داده، از او قدردانى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است كه پيامبرخدا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موسى‌بن عمران عليه السلام را مبعوث كرد و وى را براى رازگويى برگزيد و دريا را برايش شكافت و بنى‌اسرائيل را نجات داد و تورات و الواح را به وى عطا كرد و منزلت خود را در دربار خداى عزيز و جليلش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كرامتى دادى و عنايتى فرمودى كه به هيچ‌يك از پيشينيانم چنين توجّهى نداشته‌اى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موسى، آيا مى‌دانى كه محمّد نزد من از تمام</w:t>
      </w:r>
    </w:p>
    <w:p>
      <w:pPr>
        <w:pStyle w:val="BookText"/>
        <w:rPr/>
      </w:pPr>
      <w:r>
        <w:rPr>
          <w:rFonts w:ascii="IRNazanin" w:hAnsi="IRNazanin" w:eastAsia="IRNazanin"/>
          <w:color w:val="111111"/>
          <w:sz w:val="28"/>
          <w:sz w:val="28"/>
          <w:szCs w:val="28"/>
          <w:rtl w:val="true"/>
          <w:lang w:bidi="fa-IR"/>
        </w:rPr>
        <w:t>فرشتگان و از تمام مخلوقاتم برتر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صلى الله عليه و آله از تمام آفريدگانت افضل و برتر است، آيا در ميان آل انبيا، از آل من كسى گرامى‌تر و برتر هست؟</w:t>
      </w:r>
    </w:p>
    <w:p>
      <w:pPr>
        <w:pStyle w:val="BookText"/>
        <w:rPr/>
      </w:pP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نمى‌دانى كه فضل و برترى آل محمّد بر تمام انبيا، مانند برترى محمّد بر همه پيامبران است؟</w:t>
      </w:r>
    </w:p>
    <w:p>
      <w:pPr>
        <w:pStyle w:val="BookText"/>
        <w:rPr/>
      </w:pPr>
      <w:r>
        <w:rPr>
          <w:rFonts w:ascii="IRNazanin" w:hAnsi="IRNazanin" w:eastAsia="IRNazanin"/>
          <w:color w:val="111111"/>
          <w:sz w:val="28"/>
          <w:sz w:val="28"/>
          <w:szCs w:val="28"/>
          <w:rtl w:val="true"/>
          <w:lang w:bidi="fa-IR"/>
        </w:rPr>
        <w:t>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آل محمّد چنين هستند، پس آيا در ميان امت انبيا امّتى برتر از امّت من هست؟ چه آن‌كه بر امّت من ابر سايه افكند، ترنجبين و مرغ بريان بر ايشان نازل كردى و دريا را بر ايشان شكافتى؟</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نمى‌دانى فضل و برترى امّت محمّد بر تمام امّت‌ها، چون فضل خود او بر تمام خلايق است؟</w:t>
      </w:r>
    </w:p>
    <w:p>
      <w:pPr>
        <w:pStyle w:val="BookText"/>
        <w:rPr/>
      </w:pPr>
      <w:r>
        <w:rPr>
          <w:rFonts w:ascii="IRNazanin" w:hAnsi="IRNazanin" w:eastAsia="IRNazanin"/>
          <w:color w:val="111111"/>
          <w:sz w:val="28"/>
          <w:sz w:val="28"/>
          <w:szCs w:val="28"/>
          <w:rtl w:val="true"/>
          <w:lang w:bidi="fa-IR"/>
        </w:rPr>
        <w:t>موسى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من ايشان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ايشان را هرگز نخواهى ديد؛ زيرا هنگام بروز و ظهور و خلقت ايشان اكنون نيست ولى به‌زودى آن‌ها را در بهشت؛ يعنى در جنّات عدن و فردوس برين در محضر حضرت محمّد خواهى ديد، كه در نعمت‌هاى بهشتى غوطه‌ور و در خيرات و زيبايى‌هاى آن غرق‌اند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سخن ايشان را به تو گوشزد كنم؟</w:t>
      </w:r>
    </w:p>
    <w:p>
      <w:pPr>
        <w:pStyle w:val="BookText"/>
        <w:rPr/>
      </w:pPr>
      <w:r>
        <w:rPr>
          <w:rFonts w:ascii="IRNazanin" w:hAnsi="IRNazanin" w:eastAsia="IRNazanin"/>
          <w:color w:val="111111"/>
          <w:sz w:val="28"/>
          <w:sz w:val="28"/>
          <w:szCs w:val="28"/>
          <w:rtl w:val="true"/>
          <w:lang w:bidi="fa-IR"/>
        </w:rPr>
        <w:t>موسى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پروردگار من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من بايست و تن‌پوش خود را محكم و استوار كن و همچون بنده رامى در مقابل سلطان با عظمت و شكوه قرار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تمام آن‌ها در حالى كه در پشت پدران و رحم‌هاى مادرانشان بودند، اجابت كرده،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إِنَّ الْحَمْدَ وَ النِعْمَةَ لَكَ وَ الْمُلْك، لا شَرِيكَ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اجابت را با عباراتى كه ذكر شد، شعار حج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پروردگار متعال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محمّد، حكم من بر شما چنين تقدير شده كه رحمت من نسبت به شما بر غضبم سبقت دارد و عفو و بخششم پيش از عقاب و مؤاخذه‌ام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بخوانيد، دعاى شما را مستجاب مى‌كنم و پيش از آن‌كه از من بپرسيد و درخواست كنيد، به شما عطا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 مرا ملاقات كند، در حالى كه اينگونه شهادت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وَ أَشْهَدُ أَنَّ مُحَمَّدا عَبْدُهُ وَ رَسُولُهُ، صادِقٌ فِي أَقْوالِهِ، مُحِقٌ فِي أَفْعالِهِ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خداى يگانه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است و شريكى ندارد و محمّد بنده و فرستاده او، راستگو در گفتار و كردار است و علىّ‌بن ابى‌طالب برادر و جانشين بعد از او و ولىّ حضرتش مى‌باشد و پيروى و اطاعت از او، لازم است؛ همان‌گونه كه اطاعت از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كسى را كه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اولياى آن حضرت برگزيدگان و پاكيزگان و بركشيدگان با آيات شگفت الهى و راهبر به حجّت‌هاى خدا بعد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على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خدا هستند، او را در بهشت خود وارد خواهم كرد، حتى اگر گناهانش مانند كف روى دريا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حق‌تعالى حضرت محمّد صلى الله عليه و آله را مبعوث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تو در كوه طور نبودى، آن زمان كه امّتِ تو را خوانده و به اين كرامت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عزيزِ جليل، به پيامبر گرامى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ستايش تنها براى خداست، پروردگار عالميان، بر اين فضيلتى كه به من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آن حضرت نيز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عَلى مَا اخْتَصَّنا بِهِ مِنْ هذِهِ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ستايش براى خدا است كه پروردگار عالميان است، بر اين فضيلت‌هايى كه به ما اختصاص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از امام باقر عليه السلام نقل كرده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موسى عليه السلام از رمله مصر احرام بست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صفائح الروحاء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كرد؛ در حالى كه محرم بود و شتر خويش</w:t>
      </w:r>
    </w:p>
    <w:p>
      <w:pPr>
        <w:pStyle w:val="BookText"/>
        <w:rPr/>
      </w:pPr>
      <w:r>
        <w:rPr>
          <w:rFonts w:ascii="IRNazanin" w:hAnsi="IRNazanin" w:eastAsia="IRNazanin"/>
          <w:color w:val="111111"/>
          <w:sz w:val="28"/>
          <w:sz w:val="28"/>
          <w:szCs w:val="28"/>
          <w:rtl w:val="true"/>
          <w:lang w:bidi="fa-IR"/>
        </w:rPr>
        <w:t xml:space="preserve">را با زمامى از 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مى‌كشيد و چون تلبيه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به او پاسخ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موسى‌بن عمران عليه السلام با هفتاد پيامبر، سوار بر شترى سرخ مو، كه مهارش از ليف بود، هنگام عبور از درّه فراخ روحاء، كه همگى عباى قطوانيه به دوش انداخته بودند،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وَ ابْنُ عَبْدَيْكَ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آرى، آرى، بنده است و فرزند بنده است، آرى، 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امّت محمّد، حكم من بر شما چنين تقدير شده كه رحمت من نسبت به شما بر غضبم سبقت دارد و عفو و بخششم پيش از عقاب و مؤاخذه‌ام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مرا بخوانيد، دعاى شما را مستجاب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حكم، از حضرت صادق عليه السلام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موسى‌بن عمران عليه السلام در حالى كه روى شتر سرخ مويى نشسته بود و آن شتر مهارى از ليف داشت و آن حضرت دو جامه قطوانيه به بر كرده بود، از راه فراخ روحاء گذر كرد و پيوسته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يا كَرِيم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يونس بن متى عليه السلام نيز از همين راه مى‌گذشت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كَشَّافَ الْكُرَبِ الْعِظامِ،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آرى، آرى، اى بازگشاى سختى‌هاى بزرگ، آرى،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عيسى‌بن مريم عليه السلام هم از همين جاده مى‌گذشت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وَ ابْنُ أَمَتِكَ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آرى، آرى، بنده‌ات و فرزند كنيزت، آرى، 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حضرت محمّد صلى الله عليه و آله از همين راه عبور كرد و در آن حال رو به درگاه الهى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ذَا الْمَعارِجِ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چه رو گروهى يك حج، گروهى دو حج يا بيشتر به‌جا مى‌آورند و برخى اصلًا حج نمى‌گزارند؟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از حضرت صادق عليه السلام نقل كرده كه آن جناب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و اسماعيل عليهما السلام فرمان داد بيت‌اللَّه را بسازند و آن‌ها خانه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امر كرد ركنى را بالا ببرند و پس از آن، در ميان مردم ندا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باشيد و توجّه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حج</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اگر ندا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به</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كسانى اجابت مى‌كردند كه در آن روز بودند، اما 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مردم؛ چه انسان‌هاى مخلوق و چه آنان‌كه در اصلاب و پشت مردان بودند، لبيك گفتند و دعوت حق را اجابت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آنان‌كه ده بار لبيك گفتند، ده بار به حج رفتند و كسانى‌كه پنج بار لبيك گفتند، پنج مرتبه حج گزاردند و آنان‌كه لبيك بيشترى گفتند، به تعداد لبيكى كه گفتند، حج انجام دادند و كسانى هم كه يك بار لبيك گفتند، يك حج انجام دادند و آنان‌كه اصلًا لبيك نگفتند، براى انجام حج گام برنداشتند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بن عثمان از يكى از صحابه و او از امام باقر عليه السلام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به ابراهيم عليه السلام فرمان داد كه ميان مردم نداى حج سر دهد، بر بالاى مقام رفت و بر فراز آن ايستاد، و در آن حال روبه‌روى كوه ابو قبيس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ميان مردم به حج ندا داد و به گوش همه آنان‌كه تا برپايىِ قيامت، در صلب‌مردان و رحم زنان هستند، رسانيد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سالم، از حضرت صادق عليه السلام 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كسى، در شبى كه تمام امور خلايق مقدّر مى‌شود و آن شب بيست و سوّم ماه مبارك رمضان است، حج نوشته نشود، در آن سال به حج نخواهد رفت؛ چه آن‌كه در شب مزبور، سفر تمام حاجيانِ آن سال نوشته مى‌شود و همچنين روزى‌ها و عمرها و وقايع و اتّفاقاتى كه در آن سال رخ خواهد داد، مقدّر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شب قدر نامش در صف حاجيان نوشته نشود، استطاعت رفتن به حج را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چنين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خصومت و مجادله نمى‌كنم، واقعيت امر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محدوده حرم، همان مقدار كنونى است و بيشتر يا كمتر نيست؟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ابى نصر بزنطى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در باره حرم و محدوده آن پرسيدم و اين‌كه چرا در برخى مناطق محدوده حرم به خانه خدا نزديك و در برخى مناطق دور است؟ حضرت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خداوند آدم عليه السلام را از بهشت فرود آورد، او بر كوه ابو قبيس هبوط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آدم احساس وحشت كرد و احساس كرد آن‌چه را كه در بهشت مى‌شنيد ديگر نمى‌شنود، از اين رو به پروردگار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ياقوت سرخى را فرود آورده، در محلّ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 گِرد آن</w:t>
      </w:r>
    </w:p>
    <w:p>
      <w:pPr>
        <w:pStyle w:val="BookText"/>
        <w:rPr/>
      </w:pPr>
      <w:r>
        <w:rPr>
          <w:rFonts w:ascii="IRNazanin" w:hAnsi="IRNazanin" w:eastAsia="IRNazanin"/>
          <w:color w:val="111111"/>
          <w:sz w:val="28"/>
          <w:sz w:val="28"/>
          <w:szCs w:val="28"/>
          <w:rtl w:val="true"/>
          <w:lang w:bidi="fa-IR"/>
        </w:rPr>
        <w:t>طواف مى‌كرد و نور آن تا محدوده كنونى حرم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حريم آن نشانه‌گذارى شد و خداوند آن را حرم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اسحاق، از حضرت صادق عليه السلام، از پدران گرامى‌اش عليهم السلام نقل كرده كه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جبرئيل وحى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خداوند بخشنده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ترحّم كردم؛ زيرا بسيار شكوه و شكايت كردند، از اين رو، خيمه و چادرى از چادرهاى بهشتى برايشان فرستادم، به خاطر گريه و وحشت و تنهايى‌شان، مورد رحم و مهربانى خويش قرارشان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خيمه را بر ترعه، </w:t>
      </w:r>
      <w:r>
        <w:rPr>
          <w:rStyle w:val="FootnoteAnchor"/>
          <w:rtl w:val="true"/>
        </w:rPr>
        <w:footnoteReference w:id="156"/>
      </w:r>
      <w:r>
        <w:rPr>
          <w:rFonts w:ascii="IRNazanin" w:hAnsi="IRNazanin" w:eastAsia="IRNazanin"/>
          <w:color w:val="111111"/>
          <w:sz w:val="28"/>
          <w:sz w:val="28"/>
          <w:szCs w:val="28"/>
          <w:rtl w:val="true"/>
          <w:lang w:bidi="fa-IR"/>
        </w:rPr>
        <w:t>كه ميان كوه‌هاى مكّه است، سر پا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جبرئيل خيمه را، كه به مقدار حج بيت بود، جاى آن نصب كرد و آدم را از صفا و حوّا را از مروه آورد و هر دو را در خيمه جمع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خيمه، شاخه‌اى از ياقوت سرخ بود كه نور و شعاعش كوه‌هاى مكه و اطراف آن را روشن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 امتداد داشت و نهايت بُرد و تابش آن، حدود حرم كنونى است؛ لذا حق تبارك و تعالى منتهى اليه اين نور را از اطراف حرم براى خيمه عمود منظور كرد و سرّ حرم قرار دادن براى خيمه و عمود، آن بود كه اين دو از بهشت محسوب شده، لاجرم احترامشان لازم بود؛ از اين رو، حق‌تعالى اجر و ثواب حسنات را مضاعف و مؤاخذه و عقوبت بدى‌ها را نيز دو چندان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 و ريسمان‌هاى خيمه، از اطراف كشيده شد و منتهاى آن‌ها كه ميخ‌هاى چادر را آن‌جا مى‌كوبند، اطراف و حريم مسجدالحرام به حساب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ميخ‌هاى خيمه، سنگ‌هايى از طلاى ناب بهشتى و طناب‌هاى آن از موهاى بافته شده سرخ رنگ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جبرئيل عليه السلام وحى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هفتاد هزار فرشته بر زمين فرود آورده تا خيمه را از دستياران ابليس محافظت كنند و در ضمن با آدم مأنوس شوند، به منظور تعظيم بيت و خيمه، پيرامون آن طواف كنند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فرشتگان را پايين آورد و آن‌ها در آستانه خيمه، به حفاظت و جلوگيرى از گزند دستياران شياطين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ستون‌هاى بيت و خيمه، هر روز و شب طواف مى‌كردند؛ همان‌گونه كه در آسمان، پيرامون بيت‌المعمور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اركان و ستون‌هاى بيت‌الحرام در زمين، به موازى و محاذى بيت‌المعمور بنا شده كه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حق‌تعالى به جبرئيل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نزد آدم و حوّا برو و آن‌ها را از جاى ستون‌هايى كه بعداً براى بيت من نصب مى‌شود دور كن و ستون‌هاى خانه‌اى را براى فرشتگان و آفريدگانم، از فرزندان آدم،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جبرئيل عليه السلام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بر زمين فرود آورده تا خيمه را از دستياران ابليس محافظت كنند و در ضمن با آدم مأنوس شوند، به منظور تعظيم بيت و خيمه، پيرامون آن طواف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نزد آدم و حوّا آمد و آنان را از خيمه بيرون كرد و از ترعه و پايه‌هاى بيت، كنار برد و خيمه را از جاى پايه‌ها دورتر سرپا كرد و سپس آدم را بر كوه صفا و حوّا را بر مروه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آيا به جهت غضب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نقل مكان داده، ميانمان جدايى انداختى يا تقدير الهى بر ما چنين اقتضا كرد؟ جبرئيل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پروردگار متوجّه شما نشد، ولى در عين حال، از فعل خدا نبايد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هفتاد هزار فرشته را كه حق‌تعالى به زمين فرستاده تا با تو انس بگيرند و پيرامون اركان و عمودهاى خيمه طواف كنند، از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كرده‌اند كه براى ايشان به جاى خيمه، اطراف مكان آن، خانه‌اى مبارك و ميمون، به محاذات بيت‌المعمور بنا كند تا ايشان بر گرد آن طواف كنند؛ همان‌گونه كه در آسمان، بر گرد بيت‌المعمور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حق‌تعالى به من وحى فرستاد تا تو را دور سازم و خيمه را بالا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پس از شنيدن اين كلام،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تقدير خداوند راضى هستيم و به امرش كه درباره ما نافذ و مؤثّر است، خشنوديم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جبرئيل پايه‌هاى خانه را با سنگى از صفا و سنگى از مروه و سنگى از طور سينا و سنگى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پشت كوفه است، ساخت و بالا برد، بعد حق‌تعالى به جبرئيل عليه السلام وحى كرد كه بيت را بساز و تمام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فرمان خدا، با بال خود چهار سنگ را از جاهاى چهارگانه كند و در همان جاهايى كه حق‌تعالى به او امر كرده بود، در اركان بيت، روى پايه‌هايى كه حضرت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معين كرده بود، قرار داد و نشانه‌هاى آن‌ها را نيز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جبرئيل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را از سنگ كوه ابوقبيس بسازد و براى آن دو در تعبيه كند؛ درى در شرق و درى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جبرئيل عليه السلام بنا و ساخت خانه را به پايان برد و آنگاه كه فراغت يافت، فرشتگان پيرامون آن به طواف پرداختند و چون آدم و حوّا طواف فرشتگان را ديدند، آنان نيز حركت كرده، هفت شوط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طواف بيرون آمده، رفتند تا طعام تناول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ماندگارى اثر دو پاى ابراهيم عليه السلام در مقام و سبب انتقال مقام از محل خود به‌جاى كنونى</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بن موسى يا سليمان بن خالد از امام صادق عليه السلام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حضرت ابراهيم وحى كرد كه مردم را به حج ندا دهد، سنگى را كه اثر گام‌هايش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و چسبيده به كعبه؛ در همان جاى كنون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روى آن ايستاد و فرمان خدا را با رساترين فرياد، ندا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سخن را گفت، سنگ تاب نياورد و پاهاى ابراهيم عليه السلام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پاهايش را از سنگ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افزون شدند و به شرّ و بلا گرويدند، بر آن ازدحام آوردند و تصميم گرفتند در جاى امروزىِ آن قرار دهند تا مطاف براى طواف كنندگان خالى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حضرت محمد صلى الله عليه و آله را برانگيخت، به همان جايگاهى كه ابراهيم قرار داده بود، بازگرداند و همانجا بود تا آن‌كه رسول‌اللَّه صلى الله عليه و آله از دنيا رفت و زمان ابوبكر و اوايل حكومت عمر نيز همانجا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برگِرد مقام در فشارند، كدام يك از شما جايگاهش را در جاهليّت مى‌دانيد؟ 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اندازه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پيش تو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بياور و آن مرد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فرمان داد كه مقام را به جايى برگرداندند كه اكنون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استلام و لمس حجرالأسود، ركن يمانى و ركن مستجار</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عبيداللَّه على حلبى، از حضرت صادق عليه السلام، حلبى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حجرالأسود را لمس مى‌كنند؟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تجديد عهد كردن بندگان با خدا، در همين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 نيز آمده است كه امام عليه السلام در پاسخ اين پرسش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حق‌تعالى از بندگان ميثاق مى‌گرفت، به حَجَر فرمان داد و حجر ميثاق‌هاى بندگان را در خود فرو</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پيمانِ دوستى را حفظ كرد، حَجَر برايش شهادت مى‌دهد كه او پيمان و عهدش را نشكسته و به آن وفادار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علىّ‌بن موسى الرضا عليهما السلام در پاسخ پرسش‌هاى من، در باره علّت استلام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خداوند متعال از بندگان پيمان گرفت، به حجرالأسود فرمان داد تا پيمان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من است كه ادا كردم و پيمان من است كه وفا كردم تا براى من گواهى دهى كه وفا 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از امام صادق عليه السلام نقل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بيت‌اللَّه طواف كنيد و ركن را استلام نماييد؛ زيرا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خدا است در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خدا با آن مصافحه مى‌كنند؛ مانند مصافحه بنده با مرد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هركسى كه او را استلام كند شهادت مى‌دهد كه وى به عهدش وفا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از كسى ياد كرده كه او گفته است، 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كسى ملتزم به حَجَر و متوسّل به آن مى‌شود و براى چه چيزى ملتزم مى‌شود و چه چيزى را در التزامش ذكر مى‌كند؟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حَجَر نهرى از بهشت جارى است كه در هر پنج‌شنبه اعمال بندگان را در آن مى‌اندازند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 بصير و زراره و محمّد بن مسلم، از امام صادق عليه السلام نقل كرده‌اند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تبارك و تعالى حجرالأسود را آفريد، آنگاه از بندگان پيمان و ميثاق گرفت، بعد به حجرالأسود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ميثاق و پيمان را فرو ببر و اهل ايمان ميثاق و عهدشان را نزد حجرالأسود تجديد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بوديم كه مردى از آل عمر از نزديك ما گذشت و مردى ديگر دستش را گرفته بود، پس وى حجر را استلام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عمرى بر سر مردى كه دستش را گرفته بود فرياد زد و با او درشتى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تو استلام مى‌كنى سنگ است، نه سودى به حال تو دارد و نه ضررى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كلام مرد عمرى را شنيديد و ديديد كه او به استلام كننده چه گفت؟</w:t>
      </w:r>
    </w:p>
    <w:p>
      <w:pPr>
        <w:pStyle w:val="BookText"/>
        <w:rPr/>
      </w:pPr>
      <w:r>
        <w:rPr>
          <w:rFonts w:ascii="IRNazanin" w:hAnsi="IRNazanin" w:eastAsia="IRNazanin"/>
          <w:color w:val="111111"/>
          <w:sz w:val="28"/>
          <w:sz w:val="28"/>
          <w:szCs w:val="28"/>
          <w:rtl w:val="true"/>
          <w:lang w:bidi="fa-IR"/>
        </w:rPr>
        <w:t>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حجّ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w:t>
      </w:r>
    </w:p>
    <w:p>
      <w:pPr>
        <w:pStyle w:val="BookText"/>
        <w:rPr/>
      </w:pPr>
      <w:r>
        <w:rPr>
          <w:rFonts w:ascii="IRNazanin" w:hAnsi="IRNazanin" w:eastAsia="IRNazanin"/>
          <w:color w:val="111111"/>
          <w:sz w:val="28"/>
          <w:sz w:val="28"/>
          <w:szCs w:val="28"/>
          <w:rtl w:val="true"/>
          <w:lang w:bidi="fa-IR"/>
        </w:rPr>
        <w:t>كه تو استلام مى‌كنى سنگ است نه ضررى داشته و نه نفعى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دروغ گفت،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حجرالأسود زبانى تيز و گويا دارد و با آن، به وفادارى كسانى كه او را استلام نموده و بدين وسيله به عهد خود وفا كرده‌اند،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حق‌تعالى آسمان‌ها و زمين را آفريد، دو دريا ايجاد كرد؛ يكى شيرين و ديگرى تلخ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آدم عليه السلام را از درياى شيرين آفريد، سپس از درياى تلخ بر آن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آدم را از آن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همچون پوست ماليد، سپس رهايش كرد و وقتى خواست در آن روح بدمد، او را به صورت شبح و تمثالى سرپا نگهداشت، بعد مشتى از كتف راستش برداشت، بلافاصله اجزاى ريزى چون مورچه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اهل بهشت‌اند و مشتى هم از كتف چپش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اهل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حق‌تعالى پس از آن، اصحاب يمين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ذرّاتى كه از كتف راست بيرون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ذرّاتى كه از كتف چپ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گفتن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يسار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را براى ما آفريدى و حق را براى ما روشن نكردى، به سوى ما رسولى مبعوث ننمودى؟ خداى تعالى خطاب به آنان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آن‌كه مى‌دانم شما به طرف جهنم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 از فرستادن پيامبر و روشن نمودن واقع و حقيقت باشد و من شما را به زودى مى‌آزمايم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حق‌تعالى به آتش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گرم و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داخل آتش شويد كه آن را براى شما سرد و سالم مى‌كنم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پرسيديم چرا براى ما آتش آفريدى و مقصودمان از اين پرسش فرار و گريز از آن بود، حال بر ما امر مى‌كنى كه در آتش داخل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اصحاب يمين نيز اين فرمان را بدهى داخل آن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آتش فرمان داد گرم و افروخته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اصحاب يمين فرمود داخل آتش گداخته شوند و آتش بر ايشان سرد و سالم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تمام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پروردگار شما نيستم؟ اصحاب يمين، از روى ميل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يسار نيز از روى كراهت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بارى‌تعالى از همه آنان پيمان گرفت و ايشان را بر خودشان شاهد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در آن هنگام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بيرونش آورد و آن، ميثاق و پيمان خلايق را در خود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 اشاره دارد فرموده حق‌تعالى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أَسْلَمَ مَنْ فِي السَّماواتِ وَ اْلأَرْضِ طَوْعاً وَ كَرْهاً وَ إِلَيْهِ يُرْجَعُونَ؛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موجودات در آسمان و زمين؛ خواه و ناخواه، مطيع او بوده و برگشتشان به‌سوى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حضرت آدم عليه السلام در بهشت ساكن شد و مرتكب لغزش گرديد، پروردگار عالم، حجر را از بهشت فرو فرستاد و آن را در ركنى از اركان بيت خود قرار داد و جناب آدم عليه السلام را از بهشت به زمين، روى كوه صفا هبوط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براى مدّتى آنجا درنگ نمود، سپس حجر را در بيت ديد و آن را شناخت و به ياد ميثاق و عهدش افتاد؛ ازاين‌رو؛ به سرعت خود را به حجر رسانيد و خويش را روى آن افكند و مدّت چهل بامداد گريست و از خطايش توبه كرد و از اين كه عهد را نقض كرده اظهار پشيمانى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دستور يافته‌ايد وقتى حَجَر را استلام كرديد،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أَمَانَتِي أَدَّيْتُهَا وَ مِيثَاقِي تَعَاهَدْتُهُ لِتَشْهَدَ لِي بِالْمُوَافَاةِ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ابى يعفور، از حضرت صادق عليه السلام نقل كرده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ارواح، لشگرهايى هستند آراسته و منظّم، در صفوف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دسته از ارواح كه در عالمِ ميثاق، با هم آشنا و هم صف بودند، در اينجا و عالم دنيا با يكديگر الفت و انس دارند و آن دسته كه در عالمِ ميثاق، ميانشان تفرقه و تناكر بود، در اين عالم نيز ميانشان اختلاف و مخاصمه مى‌باشد و ميثاق و عهد در اين حجر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حَجَر دو چشم و دو گوش و يك دهان و يك زبان تيز و گويا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ابتدا سفيدتر از شير بود، ليكن به واسطه استلام مجرمان، گناهكاران و منافقان رفته رفته تيره شد تا به اين وضعى كه مى‌بينيد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حسان واسطى، از عمويش عبدالرحمان بن كثير الهاشمى، از حضرت صادق عليه السلام، نقل كردند كه حضرت فرمود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خطّاب بر حجرالأسود عبور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سنگ، به خدا سوگند مى‌دانيم كه تو سنگ هستى، نه نفع و نه</w:t>
      </w:r>
    </w:p>
    <w:p>
      <w:pPr>
        <w:pStyle w:val="BookText"/>
        <w:rPr/>
      </w:pPr>
      <w:r>
        <w:rPr>
          <w:rFonts w:ascii="Amiri" w:hAnsi="Amiri" w:eastAsia="Amiri" w:cs="Amiri"/>
          <w:color w:val="111111"/>
          <w:sz w:val="28"/>
          <w:sz w:val="28"/>
          <w:szCs w:val="28"/>
          <w:rtl w:val="true"/>
          <w:lang w:bidi="ar-SA"/>
        </w:rPr>
        <w:t>ضررى دارى، ولى ديده‌ايم كه رسول اللَّه صلى الله عليه و آله تو را دوست دارد، از اين‌رو، ما نيز تو را دوست مى‌داريم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 مؤمنان عليه السلام خطاب به وى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 خطّاب، چگونه چنين سخن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حتمى است كه حق‌تعالى در روز قيامت اين سنگ را برانگيزد، در حالى كه يك زبان و دو 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مى‌دهد در حق كسانى كه با او وفادار بوده‌اند، اين سنگ بركت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الهى با او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در شهرى كه در آن علىّ بن ابى طالب نباشد باقى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گويد،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چه مردم حجرالأسود را مى‌بوسند؟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از وحشت در زمين به خدا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ياقوتى از بهشت آورد كه هر گاه آدم در بهشت به آن عبور مى‌كرد، با پايش به آن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در زمين ديد شناخت، بى درنگ آن را بوسيد و از آن‌جا است كه مردم نيز حجر را مى‌بوسند؛ چه آن‌كه حجر همان ياقوت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طواف مى‌كرد، عايشه نيز در كنارش بود، وقتى ركن را استلام كردند و به حَجَر رسيدند، به عائشه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ارجاس و آلودگى‌هاى جاهليّت بر اين سنگ منتقل نشده بود، انسان به واسطه آن، از هر بيمارى شفا مى‌يافت و نيز به همان هيأتى كه خداوند روز اوّل آن را به زمين فرستاد، ديده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در اصل ياقوت سفيد بود كه از ياقوت‌هاى بهشتى به حساب مى‌آمد ولى حق‌تعالى حسن آن را به واسطه معصيت عاصيان تغيير داد و آن را از سردمداران و ظلمه مستور ساخت؛ زيرا براى ستمكاران شايسته نيست به چيزى كه پيدايشش از بهشت بوده بنگرند؛ چه آن‌كه هركس به چيزى كه مبدأ و آغازش از بهشت بوده نگاه كند، بهشت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بركت خداى تعالى در زمين بوده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روز قيامت مبعوث كرد، در حالى كه زبان و دو لب و دو چشم دارد و در آن روز آن را به نطق و سخن درآورد و آن با زبانى گويا براى كسى كه استلامش نموده، شهادت مى‌دهد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استلام حجر بيعت است در حق كسانى كه بيعت با رسول‌اللَّه صلى الله عليه و آله را</w:t>
      </w:r>
    </w:p>
    <w:p>
      <w:pPr>
        <w:pStyle w:val="BookText"/>
        <w:rPr/>
      </w:pPr>
      <w:r>
        <w:rPr>
          <w:rFonts w:ascii="Amiri" w:hAnsi="Amiri" w:eastAsia="Amiri" w:cs="Amiri"/>
          <w:color w:val="111111"/>
          <w:sz w:val="28"/>
          <w:sz w:val="28"/>
          <w:szCs w:val="28"/>
          <w:rtl w:val="true"/>
          <w:lang w:bidi="ar-SA"/>
        </w:rPr>
        <w:t>درك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يمانى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و مقام، هر دو، دو ياقوت از ياقوت‌هاى بهشتى هستند كه به اين دنيا آورده و بر روى كوه صفا نهاده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آن‌ها ميان مشرق و مغرب را براى اهل زمين روشن كرد؛ همان‌طورى كه در شب تار، چراغ فروزان، ظلمت را به روشنايى مبدّل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واسطه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اضطراب و نگرانى برطرف مى‌شد و انس و الفت حاصل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دو را مبعوث كرد، در حالى كه از نظر عظمت و بزرگى، همچون كوه ابوقبيس بوده و براى هر كسى كه آن‌ها را استلام كرده و بدين وسيله تجديد عهد نموده و شهادت به وفادارى مى‌دهند، بعداً نور و درخشندگى از آن‌ها رفع گرديد و حسنشان تغيير داده شد و به وضعى كه الآن هست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حَجَر از سفيدى رو به سياهى نهاد و دليل بهبود نيافتن بيمار به سبب مسّ نمودن حجر در اين زمان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حريز بن عبداللَّه، از حضرت صادق عليه السلام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حجرالأسود پيشتر از شير سفيدتر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ارجاس و آلودگى‌هاى جاهليّت آن را مسّ نمى‌كرد، هيچ صاحب مرضى آن را استلام نمى‌كرد مگر آن‌كه از مرضش بهبودى مى‌يافت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ابى يعفور، از حضرت صادق عليه السلام نقل كرده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در حضور حضرتش نام حجرالأسود را بر زبان آورد،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 داشته باش، حجر دو چشم و يك بينى و يك زبان دارد، قبلًا از شير سفيدتر بود و نيز مقام هم، همين منزلت و موقعيّت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ميان اركان چهارگانه، تنها حَجَر و ركن يمانى را استلام مى‌كنند و چرا مقام ابراهيم عليه السلام در چپ عرش واقع است؟</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معاويه عجلى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حجر و ركن يمانى را استلام كرده ولى دو ركن ديگر را استلام نمى‌كنند؟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ارجاس و آلودگى‌هاى جاهليّت بر اين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نشده بود، انسان به واسطه آن، از هر بيمارى شفا مى‌يافت و نيز به همان هيأتى كه خداوند روز اوّل آن را به زمين فرستاد، ديده 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صهيب بصرى نيز از من همين سؤال را كرد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رسول اللَّه صلى الله عليه و آله تنها اين دو را استلام كردند و آن دو ركن ديگر را مسّ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لازم است آنچه را كه رسول‌اللَّه صلى الله عليه و آله انجام دادند، انجام دهند و به زودى به تو خبر خواهم داد غير آنچه را كه به ديگر بندگان خبر دادم و آن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و ركن يمانى در طرف راست عرش هستند و حق تبارك و تعالى امر كرد آنچه را كه در طرف راست عرش است استلام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مى‌گويد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كه مقام‌ابراهيم درسمت‌چپ‌عرش قرار گرفت؟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براى حضرت ابراهيم عليه السلام در قيامت مقامى است و حضرت محمّد صلى الله عليه و آله نيز در قيامت مقامى دارند، مقام پيامبر اسلام در طرف راست عرش و مقام ابراهيم در جانب چپ واقع است؛ از اين رو، مقام ابراهيم در قيامت، در جاى خودش كه چپ عرش باشد، قرار دارد و روى عرش پروردگار به سوى ما است نه پشت آن</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ممكن است اشاره به بلندى مرتبه پيامبر ما و عظمت مقام وى باشد و همچنين برترى وى نسبت به حضرت ابراهيم، كه او بعد از پيامبر اسلام و ائمه عليهم السلام افضل و برتر انبياست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از حضرت صادق عليه السلام نقل مى‌كند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بودم كه 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اين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مسح مى‌كنند ليكن آن دو ركن ديگر را مسح نمى‌كنند؟ در پاسخ وى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پيامبرخدا صلى الله عليه و آله اين دو را مسح كرد نه آن دو را و ما نبايد متعرّض كارى شويم كه رسول گرامى صلى الله عليه و آله متعرّضش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كوفى از مردى از اصحاب، به اسنادش از امام صادق عليه السلام نقل كرده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هنگام طواف، وقتى به ركن غربى رسيد، ركن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آيا من ركنى از اركان بيت پروردگارت نيستم؟ چرا مرا استلام و مسّ نمى‌كنند؟</w:t>
      </w:r>
    </w:p>
    <w:p>
      <w:pPr>
        <w:pStyle w:val="BookText"/>
        <w:rPr/>
      </w:pPr>
      <w:r>
        <w:rPr>
          <w:rFonts w:ascii="IRNazanin" w:hAnsi="IRNazanin" w:eastAsia="IRNazanin"/>
          <w:color w:val="111111"/>
          <w:sz w:val="28"/>
          <w:sz w:val="28"/>
          <w:szCs w:val="28"/>
          <w:rtl w:val="true"/>
          <w:lang w:bidi="fa-IR"/>
        </w:rPr>
        <w:t>پيامبر صلى الله عليه و آله نزديكش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بگير، سلام بر تو باد، مهجور و كنار گذارده نشده‌اى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5" w:name="pg12574_134864"/>
    </w:p>
    <w:p>
      <w:pPr>
        <w:pStyle w:val="Heading2"/>
        <w:numPr>
          <w:ilvl w:val="1"/>
          <w:numId w:val="1"/>
        </w:numPr>
        <w:rPr/>
      </w:pPr>
      <w:bookmarkStart w:id="16" w:name="__RefHeading___Toc1803423_77815467"/>
      <w:bookmarkStart w:id="17" w:name="_Toc6"/>
      <w:bookmarkEnd w:id="15"/>
      <w:bookmarkEnd w:id="16"/>
      <w:r>
        <w:rPr>
          <w:rtl w:val="true"/>
        </w:rPr>
        <w:t>روش‌شناسى استنباط اسرار حج‌</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اسرار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على رضايى اصفهانى</w:t>
      </w:r>
    </w:p>
    <w:p>
      <w:pPr>
        <w:pStyle w:val="BookText"/>
        <w:rPr/>
      </w:pPr>
      <w:r>
        <w:rPr>
          <w:rFonts w:ascii="IRNazanin" w:hAnsi="IRNazanin" w:eastAsia="IRNazanin"/>
          <w:color w:val="111111"/>
          <w:sz w:val="28"/>
          <w:sz w:val="28"/>
          <w:szCs w:val="28"/>
          <w:rtl w:val="true"/>
          <w:lang w:bidi="fa-IR"/>
        </w:rPr>
        <w:t>در آمد</w:t>
      </w:r>
    </w:p>
    <w:p>
      <w:pPr>
        <w:pStyle w:val="BookText"/>
        <w:rPr/>
      </w:pPr>
      <w:r>
        <w:rPr>
          <w:rFonts w:ascii="IRNazanin" w:hAnsi="IRNazanin" w:eastAsia="IRNazanin"/>
          <w:color w:val="111111"/>
          <w:sz w:val="28"/>
          <w:sz w:val="28"/>
          <w:szCs w:val="28"/>
          <w:rtl w:val="true"/>
          <w:lang w:bidi="fa-IR"/>
        </w:rPr>
        <w:t>حج داراى ابعاد مختلفى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آيات و احاديث مختلف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مستحبات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آيات قرآن و سنت انبياى الهى همچون ابراهيم عليه السلام و پيامبر صلى الله عليه و آله و سنت اهل‌بيت عليهم السلام به‌دست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منابع تاريخى، به‌ويژه مطالب تاريخى كه در قرآن و روايات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مجموعه‌اى از معارف حج را بيان مى‌كند، كه روى دوم سكه احكام، آداب و تاريخ حج به‌شمار مى‌آيد و شايد مهم‌ترين بُعد معرفتى حج باشد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روست كه در قرآن كريم، از 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آيه‌اى كه در مورد حج بيان شده </w:t>
      </w:r>
      <w:r>
        <w:rPr>
          <w:rStyle w:val="FootnoteAnchor"/>
          <w:rtl w:val="true"/>
        </w:rPr>
        <w:footnoteReference w:id="158"/>
      </w:r>
      <w:r>
        <w:rPr>
          <w:rFonts w:ascii="IRNazanin" w:hAnsi="IRNazanin" w:eastAsia="IRNazanin"/>
          <w:color w:val="111111"/>
          <w:sz w:val="28"/>
          <w:sz w:val="28"/>
          <w:szCs w:val="28"/>
          <w:rtl w:val="true"/>
          <w:lang w:bidi="fa-IR"/>
        </w:rPr>
        <w:t>تنها حدود يك‌سوم آن‌ها شامل احكام حج است و بقيه موارد، تاريخ و اسرار حج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آياتى كه در مقام بيان احكام حج است نيز، گاهى به اسرار حج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مفهوم‌شناسى اسرار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صاحب‌نظرانى كه در مورد اسرار حج مطالبى نوشته‌اند و در مورد اسرار حج مطالبى دارند، كمتر به تعريف آن پرداخته‌اند </w:t>
      </w:r>
      <w:r>
        <w:rPr>
          <w:rStyle w:val="FootnoteAnchor"/>
          <w:rtl w:val="true"/>
        </w:rPr>
        <w:footnoteReference w:id="159"/>
      </w:r>
      <w:r>
        <w:rPr>
          <w:rFonts w:ascii="IRNazanin" w:hAnsi="IRNazanin" w:eastAsia="IRNazanin"/>
          <w:color w:val="111111"/>
          <w:sz w:val="28"/>
          <w:sz w:val="28"/>
          <w:szCs w:val="28"/>
          <w:rtl w:val="true"/>
          <w:lang w:bidi="fa-IR"/>
        </w:rPr>
        <w:t>و بيشتر به مصاديق و موارد اسرار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مجموع سخنان و بررسى موارد، مى‌توان اسرار حج را اين‌گونه تعريف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معارفى كه به‌عنوان فلسفه و حكمت، آثار و فوايد، اهداف، علت و ملاك احكام، آموزه‌ها، پيام‌ها و باطن مناسك حج، از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سنت، عقل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به‌روش صحيح استنباط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مجموع مواردى كه به‌عنوان اسرار حج از آيات و روايات و تاريخ قابل برداشت است و نيز از بررسى مصاديقى كه دانشمندان و صاحب‌نظران به‌عنوان اسرار بيان كرده‌اند، مى‌توانيم به اين نتيجه برسيم كه مقصود از اسرار حج، هركدام از هفت مورد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فلسفه و حكمت مناسك حج</w:t>
      </w:r>
    </w:p>
    <w:p>
      <w:pPr>
        <w:pStyle w:val="BookText"/>
        <w:rPr/>
      </w:pPr>
      <w:r>
        <w:rPr>
          <w:rFonts w:ascii="IRNazanin" w:hAnsi="IRNazanin" w:eastAsia="IRNazanin"/>
          <w:color w:val="111111"/>
          <w:sz w:val="28"/>
          <w:sz w:val="28"/>
          <w:szCs w:val="28"/>
          <w:rtl w:val="true"/>
          <w:lang w:bidi="fa-IR"/>
        </w:rPr>
        <w:t>فلسفه و حكمت احكام، علّت تامه حكم را بيان نمى‌كند، بلكه به زمينه‌هاى احكام اشاره دارد، كه گاهى اين زمينه‌ها قبل از صدور حكم وجود داشته و لازم است با مناسك حج تقويت شود يا حج زمينه‌ساز به‌وجود آمدن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آيات و روايات به فلسفه و حكمت احكام و آداب حج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حكمت قربانى حج، رسيدن به تقوى است؛ يعنى حج‌گزار با فدا كردن اموال خود، نشان مى‌دهد كه در برابر خدا فرمان‌پذير است و حالت خودنگهدارى و پرهيزكارى خود را به نمايش مى‌گذارد و روح تقوى را در خود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مورد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 دِماؤُها وَ لكِنْ يَنالُهُ التَّقْوى مِنْكُمْ كَذلِكَ سَخَّرَها لَكُمْ لِتُكَبِّرُوا اللَّهَ عَلى ما هَداكُمْ وَ بَشِّرِ الْمُحْسِنِينَ</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گوشت‌هاى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خون‌هاى آن‌ها به خدا نمى‌رسد، وليكن پارسايى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خودنگهدارى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مى‌رسد؛ اين‌گونه آن‌ها را براى شما رام ساخت، تا خدا را به پاس اين‌كه شما را راهنمايى كرده بزرگ شماريد؛ و نيكوكاران را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اين مطلب، در 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زمينه‌ساز استغفار و توبه و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آيات، حج را زمان استغفار </w:t>
      </w:r>
      <w:r>
        <w:rPr>
          <w:rStyle w:val="FootnoteAnchor"/>
          <w:rtl w:val="true"/>
        </w:rPr>
        <w:footnoteReference w:id="161"/>
      </w:r>
      <w:r>
        <w:rPr>
          <w:rFonts w:ascii="IRNazanin" w:hAnsi="IRNazanin" w:eastAsia="IRNazanin"/>
          <w:color w:val="111111"/>
          <w:sz w:val="28"/>
          <w:sz w:val="28"/>
          <w:szCs w:val="28"/>
          <w:rtl w:val="true"/>
          <w:lang w:bidi="fa-IR"/>
        </w:rPr>
        <w:t>و در روايات نيز حج را زمان بخشيده شدن گناهان معرفى كرده است</w:t>
      </w:r>
      <w:r>
        <w:rPr>
          <w:rFonts w:eastAsia="IRNazanin" w:cs="IRNazanin"/>
          <w:color w:val="111111"/>
          <w:sz w:val="28"/>
          <w:szCs w:val="28"/>
          <w:rtl w:val="true"/>
          <w:lang w:bidi="fa-IR"/>
        </w:rPr>
        <w:t xml:space="preserve">. </w:t>
      </w:r>
      <w:r>
        <w:rPr>
          <w:rStyle w:val="FootnoteAnchor"/>
        </w:rPr>
        <w:footnoteReference w:id="1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حج</w:t>
      </w:r>
    </w:p>
    <w:p>
      <w:pPr>
        <w:pStyle w:val="BookText"/>
        <w:rPr/>
      </w:pPr>
      <w:r>
        <w:rPr>
          <w:rFonts w:ascii="IRNazanin" w:hAnsi="IRNazanin" w:eastAsia="IRNazanin"/>
          <w:color w:val="111111"/>
          <w:sz w:val="28"/>
          <w:sz w:val="28"/>
          <w:szCs w:val="28"/>
          <w:rtl w:val="true"/>
          <w:lang w:bidi="fa-IR"/>
        </w:rPr>
        <w:t>هدف همان علّت غايى است كه حج‌گزار مى‌خواهد بدان برسد، هرچند كه علّت تامه نخواهد بود، ولى يكى از اجزاى علت حج به‌شمار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آيات و روايات به اهداف حج اشاره كرده است و ياد الهى و آشنايى با ولايت از اهداف حج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الهى از اهداف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سودهايشان باشند و در روزهاى معيّنى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نعمت‌ها و به‌هنگام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دام‌هاى زبان‌بسته، كه به آنان روزى داده است، ببرند؛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به‌سختى كشيده نيازمند بخورانيد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مشابه اين مطلب 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و آيه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حكايت شده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أَنْ يَطُوفُوا بِهَذِهِ الْأَحْجَارِ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فرمان داده شد كه پيرامون اين سنگ‌هاى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كنند، سپس نزد ما آيند تا ولايت به آنان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و فوايد حج</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داراى فوايد مادى و معنوى بسيارى است، به‌ويژه در زمينه‌هاى تجارى، سياسى،</w:t>
      </w:r>
    </w:p>
    <w:p>
      <w:pPr>
        <w:pStyle w:val="BookText"/>
        <w:rPr/>
      </w:pPr>
      <w:r>
        <w:rPr>
          <w:rFonts w:ascii="Amiri" w:hAnsi="Amiri" w:eastAsia="Amiri" w:cs="Amiri"/>
          <w:color w:val="111111"/>
          <w:sz w:val="28"/>
          <w:sz w:val="28"/>
          <w:szCs w:val="28"/>
          <w:rtl w:val="true"/>
          <w:lang w:bidi="ar-SA"/>
        </w:rPr>
        <w:t>اجتماعى و در برخى آيات و روايات نيز به اين فوايد و آثار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يَأْتُونَّا فَيُعْلِمُونَّا وَلَايَتَهُمْ وَ أَذِّنْ فِي النَّاسِ بِالْحَجِّ يَأْتُوكَ رِجالًا وَ عَلى كُلِّ ضامِرٍ يَأْتِينَ مِنْ كُلِّ فَجٍّ عَمِيقٍ 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حج را به مردم اعلام كن، تا به‌سوى تو آيند؛ در حالى كه 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مركب لاغرى هستند كه از هر درّه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سودهايشان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رضا عليه السلام حكايت شده كه در حج فوايدى براى همه مردم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ژرف‌نگرى و نقل اخبار ائمه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 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66"/>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پيام‌هاى حج</w:t>
      </w:r>
    </w:p>
    <w:p>
      <w:pPr>
        <w:pStyle w:val="BookText"/>
        <w:rPr/>
      </w:pPr>
      <w:r>
        <w:rPr>
          <w:rFonts w:ascii="IRNazanin" w:hAnsi="IRNazanin" w:eastAsia="IRNazanin"/>
          <w:color w:val="111111"/>
          <w:sz w:val="28"/>
          <w:sz w:val="28"/>
          <w:szCs w:val="28"/>
          <w:rtl w:val="true"/>
          <w:lang w:bidi="fa-IR"/>
        </w:rPr>
        <w:t>گاهى با الغاى خصوصيت از آيات و روايات مربوط به حج، قواعد و پيام‌هاى كلى به‌دست مى‌آيد كه در هر زمان و مكان قابل اجراست و مى‌تواند مصاديق جديدى 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آغازين سوره برائت، سخن از اعلام برائت از مشركين در روز حج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167"/>
      </w:r>
      <w:r>
        <w:rPr>
          <w:rFonts w:ascii="IRNazanin" w:hAnsi="IRNazanin" w:eastAsia="IRNazanin"/>
          <w:color w:val="111111"/>
          <w:sz w:val="28"/>
          <w:sz w:val="28"/>
          <w:szCs w:val="28"/>
          <w:rtl w:val="true"/>
          <w:lang w:bidi="fa-IR"/>
        </w:rPr>
        <w:t xml:space="preserve">هرچند كه اين آيات مربوط به صدر اسلام است، اما با الغاى خصوصيت، اين پيام به‌دست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صحنه برائت از مشركان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كه پيامبر صلى الله عليه و آله هنگام ورود به مسجدالحرام،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مى‌شد، </w:t>
      </w:r>
      <w:r>
        <w:rPr>
          <w:rStyle w:val="FootnoteAnchor"/>
          <w:rtl w:val="true"/>
        </w:rPr>
        <w:footnoteReference w:id="168"/>
      </w:r>
      <w:r>
        <w:rPr>
          <w:rFonts w:ascii="IRNazanin" w:hAnsi="IRNazanin" w:eastAsia="IRNazanin"/>
          <w:color w:val="111111"/>
          <w:sz w:val="28"/>
          <w:sz w:val="28"/>
          <w:szCs w:val="28"/>
          <w:rtl w:val="true"/>
          <w:lang w:bidi="fa-IR"/>
        </w:rPr>
        <w:t>و در احاديث از امام صادق عليه السلام حكايت شده كه در آن‌جا بت هُبل دفن گرديده، از اين رو، ورود به مسجدالحرام از اين باب مستحب شده است</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پيام اين عمل پيامبر صلى الله عليه و آله براى ما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بت‌ها را زيرپا بگذاريد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آموزه‌هاى آيه</w:t>
      </w:r>
    </w:p>
    <w:p>
      <w:pPr>
        <w:pStyle w:val="BookText"/>
        <w:rPr/>
      </w:pPr>
      <w:r>
        <w:rPr>
          <w:rFonts w:ascii="IRNazanin" w:hAnsi="IRNazanin" w:eastAsia="IRNazanin"/>
          <w:color w:val="111111"/>
          <w:sz w:val="28"/>
          <w:sz w:val="28"/>
          <w:szCs w:val="28"/>
          <w:rtl w:val="true"/>
          <w:lang w:bidi="fa-IR"/>
        </w:rPr>
        <w:t>برخى از مطالب حج، به‌ويژه روايات تاريخى آن، براى ما آموزه‌هايى را دربردارد كه مى‌تواند براى همه زندگى‌ساز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براى به‌دست آوردن آب در بيابان بى‌آب و علف، ميان دو كوه صفا و مروه، هفت بار رفت و آمد مى‌كند، </w:t>
      </w:r>
      <w:r>
        <w:rPr>
          <w:rStyle w:val="FootnoteAnchor"/>
          <w:rtl w:val="true"/>
        </w:rPr>
        <w:footnoteReference w:id="170"/>
      </w:r>
      <w:r>
        <w:rPr>
          <w:rFonts w:ascii="IRNazanin" w:hAnsi="IRNazanin" w:eastAsia="IRNazanin"/>
          <w:color w:val="111111"/>
          <w:sz w:val="28"/>
          <w:sz w:val="28"/>
          <w:szCs w:val="28"/>
          <w:rtl w:val="true"/>
          <w:lang w:bidi="fa-IR"/>
        </w:rPr>
        <w:t>اين تلاش هاجر نوعى آموزش براى ماست كه براى رسيدن به اهداف خود تلاش خستگى‌ناپذير داشته باشيم، كه در نااميدى بسى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عليه السلام ميان صفا و مروه، كه به شيطان حمله‌ور شد يا از دست شيطان گريخت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هر دو مطلب درست باشد و اشاره به دو اتفاق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آموزش مى‌گيريم كه در زندگى تلاش كنيم گرفتار شيطان نشويم و از دست او بگريزيم و حتى اگر مى‌توانيم بر او حمله‌ور 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باطن مناسك حج</w:t>
      </w:r>
    </w:p>
    <w:p>
      <w:pPr>
        <w:pStyle w:val="BookText"/>
        <w:rPr/>
      </w:pPr>
      <w:r>
        <w:rPr>
          <w:rFonts w:ascii="IRNazanin" w:hAnsi="IRNazanin" w:eastAsia="IRNazanin"/>
          <w:color w:val="111111"/>
          <w:sz w:val="28"/>
          <w:sz w:val="28"/>
          <w:szCs w:val="28"/>
          <w:rtl w:val="true"/>
          <w:lang w:bidi="fa-IR"/>
        </w:rPr>
        <w:t>بر اساس روايات متعدد، كه از پيامبر صلى الله عليه و آله و اهل‌بيت عليهم السلام حكايت شده، قرآن داراى ظاهر و باطن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در مورد باطن قرآن تفسيرها و ديدگاه‌هاى گوناگون وجود دارد، </w:t>
      </w:r>
      <w:r>
        <w:rPr>
          <w:rStyle w:val="FootnoteAnchor"/>
          <w:rtl w:val="true"/>
        </w:rPr>
        <w:footnoteReference w:id="173"/>
      </w:r>
      <w:r>
        <w:rPr>
          <w:rFonts w:ascii="IRNazanin" w:hAnsi="IRNazanin" w:eastAsia="IRNazanin"/>
          <w:color w:val="111111"/>
          <w:sz w:val="28"/>
          <w:sz w:val="28"/>
          <w:szCs w:val="28"/>
          <w:rtl w:val="true"/>
          <w:lang w:bidi="fa-IR"/>
        </w:rPr>
        <w:t>ولى يكى از اين ديدگاه‌ها آن است كه مى‌توان با الغاى خصوصيت از آيه قاعده‌اى كلى به‌دست آورد كه در هر زمان و مكان مى‌تواند مصداق جديدى پيدا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افراد و وقايع خاص از آيه جدا مى‌شود و توسعه معنايى در آيه داده مى‌شود، تا به‌صورت قاعده كلى رخ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معناى جديد يا قاعده كلى لازم معناى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اهل‌بيت عليهم السلام گاهى به بطن آيات حج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لْيَقْضُوا تَفَثَهُمْ وَ لْيُوفُوا نُذُورَهُمْ 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بايد آلودگى‌هايشان را برطرف سازند؛ و بايد به نذرهايشان وفا كنند؛ و بايد بر خانه باستانى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صادق عليه السلام حكايت شده كه مقصود از آن برطرف كردن آلودگى‌ها، تراشيدن سر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و در حديث ديگرى از امام صادق عليه السلام حكايت شده كه به شخصى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روايت حكايت شده كه شخص ديگرى از امام عليه السلام در مورد آيه بالا پرسيد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كوتاه كردن مو و ناخن است و او به حضرت عرض كرد كه شخص اول از شما حكايت كرده كه مقصود ملاقات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صحيح است كه قرآن ظاهر و باطن دارد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فلسفه و حكمت قربانى حج، رسيدن به تقوى است؛ يعنى حج‌گزار با فدا كردن اموال خود، نشان مى‌دهد كه در برابر خدا فرمان‌پذير است و حالت خودنگهدارى و پرهيزكارى خود را به نمايش مى‌گذارد و روح تقوى را در خود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نخست ظاهر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ليَقْضُوا 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كه همان رفع آلودگى ظاهرى و جسمى است، سپس با الغاى خصوصيت، يك قاعده كلّى از آيه به‌دست مى‌آيد كه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آلودگى مى‌شود؛ چه جسمى و چه روحى و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اين قاعده كلى بر مصاديق جديد تطبيق مى‌شود كه همان رفع آلودگى معنوى و آمرزش گناهان به‌وسيله ملاقات با امام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مطالب نيز از اسرار آيات حج است كه در احاديث اهل‌بيت عليهم السلام بيان شده و مى‌توانيم از آن‌ها الگوگيرى نموده، با دقت در موارد مشابه اجرا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و ملاك احكام</w:t>
      </w:r>
    </w:p>
    <w:p>
      <w:pPr>
        <w:pStyle w:val="BookText"/>
        <w:rPr/>
      </w:pPr>
      <w:r>
        <w:rPr>
          <w:rFonts w:ascii="Amiri" w:hAnsi="Amiri" w:eastAsia="Amiri" w:cs="Amiri"/>
          <w:color w:val="111111"/>
          <w:sz w:val="28"/>
          <w:sz w:val="28"/>
          <w:szCs w:val="28"/>
          <w:rtl w:val="true"/>
          <w:lang w:bidi="ar-SA"/>
        </w:rPr>
        <w:t>يكى از جلوه‌هاى اسرار احكام و مناسك حج آن است كه بتوانيم با دليل قطعى از قرآن، سنت يا برهان عقلى، ملاك و مناط حكم را به‌دست آوريم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به‌دست آوردن ملاك قطعى و علت تامّه تشريع احكام الهى، كارى بس دشوار است و ما در مورد احكام حج، مثال قطعى نيافتيم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در برخى احاديث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علت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از امام رضا عليه السلام حكايت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بگويد چرا به حج دستور داده شد؟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ميهمان خدا شدن، زياده‌طلبى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از گناهان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ياد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احاديث، علت تامه احكام نباشد، بلكه همان فلسفه و حكمت، مقصود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استنباط و استخراج اسرار حج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 xml:space="preserve">در قرآن كريم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احكام، تاريخ و اسرار حج بيان شده كه يكى از منابع معتبر براى استنباط و استخراج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گاهى دربردارنده حكمت، اهداف، فوايد، بطن، پيام و آموزه‌هاى مناسك حج است؛ همان‌طور كه مثال‌هاى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قرآن كريم در اين موارد، پيش‌نيازها و پيش‌فرض‌هايى دارد كه در مبانى تفسير و شرايط مفسر و قواعد و روش‌هاى تفسير بيان شده است، </w:t>
      </w:r>
      <w:r>
        <w:rPr>
          <w:rStyle w:val="FootnoteAnchor"/>
          <w:rtl w:val="true"/>
        </w:rPr>
        <w:footnoteReference w:id="178"/>
      </w:r>
      <w:r>
        <w:rPr>
          <w:rFonts w:ascii="Amiri" w:hAnsi="Amiri" w:eastAsia="Amiri" w:cs="Amiri"/>
          <w:color w:val="111111"/>
          <w:sz w:val="28"/>
          <w:sz w:val="28"/>
          <w:szCs w:val="28"/>
          <w:rtl w:val="true"/>
          <w:lang w:bidi="ar-SA"/>
        </w:rPr>
        <w:t>كه از جمله آن‌ها دلالت صحيح متن به‌صورت دلالت مطابقى يا تضمنى يا التزامى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پيامبر گرامى صلى الله عليه و آله و اهل‌بيت عليهم السلام دربردارنده بسيارى از اسرار حج است كه برخى به‌صورت سنت عملى و برخى سنت لفظى، در ضمن احاديث حكايت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مثال‌هاى آن‌ها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از احاديث در اين موارد، متوقف بر رعايت مبانى و قواعد حديثى، بعد از اطمينان از سندى و دلالت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مطابقى، تضمنّى، التزامى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w:t>
      </w:r>
    </w:p>
    <w:p>
      <w:pPr>
        <w:pStyle w:val="BookText"/>
        <w:rPr/>
      </w:pPr>
      <w:r>
        <w:rPr>
          <w:rFonts w:ascii="IRNazanin" w:hAnsi="IRNazanin" w:eastAsia="IRNazanin"/>
          <w:color w:val="111111"/>
          <w:sz w:val="28"/>
          <w:sz w:val="28"/>
          <w:szCs w:val="28"/>
          <w:rtl w:val="true"/>
          <w:lang w:bidi="fa-IR"/>
        </w:rPr>
        <w:t>تاريخ، يكى از منابع معرفتى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پيامبران </w:t>
      </w:r>
      <w:r>
        <w:rPr>
          <w:rStyle w:val="FootnoteAnchor"/>
          <w:rtl w:val="true"/>
        </w:rPr>
        <w:footnoteReference w:id="179"/>
      </w:r>
      <w:r>
        <w:rPr>
          <w:rFonts w:ascii="Amiri" w:hAnsi="Amiri" w:eastAsia="Amiri" w:cs="Amiri"/>
          <w:color w:val="111111"/>
          <w:sz w:val="28"/>
          <w:sz w:val="28"/>
          <w:szCs w:val="28"/>
          <w:rtl w:val="true"/>
          <w:lang w:bidi="ar-SA"/>
        </w:rPr>
        <w:t xml:space="preserve">و اولياى الهى كه در قرآن كريم بيان شده است، مثل داستان ساختمان كعبه به‌دست ابراهيم و اسماعيل </w:t>
      </w:r>
      <w:r>
        <w:rPr>
          <w:rStyle w:val="FootnoteAnchor"/>
          <w:rtl w:val="true"/>
        </w:rPr>
        <w:footnoteReference w:id="180"/>
      </w:r>
      <w:r>
        <w:rPr>
          <w:rFonts w:ascii="IRNazanin" w:hAnsi="IRNazanin" w:eastAsia="IRNazanin"/>
          <w:color w:val="111111"/>
          <w:sz w:val="28"/>
          <w:sz w:val="28"/>
          <w:szCs w:val="28"/>
          <w:rtl w:val="true"/>
          <w:lang w:bidi="fa-IR"/>
        </w:rPr>
        <w:t>كه داراى اسرار و آموزه‌ها و پيام‌هاى متعددى براى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حكايات تاريخى كه در احاديث و تواريخ معتبر آمده است، مثل جريان آدم عليه السلام، هاجر در صفا و مروه </w:t>
      </w:r>
      <w:r>
        <w:rPr>
          <w:rStyle w:val="FootnoteAnchor"/>
          <w:rtl w:val="true"/>
        </w:rPr>
        <w:footnoteReference w:id="181"/>
      </w:r>
      <w:r>
        <w:rPr>
          <w:rFonts w:ascii="IRNazanin" w:hAnsi="IRNazanin" w:eastAsia="IRNazanin"/>
          <w:color w:val="111111"/>
          <w:sz w:val="28"/>
          <w:sz w:val="28"/>
          <w:szCs w:val="28"/>
          <w:rtl w:val="true"/>
          <w:lang w:bidi="fa-IR"/>
        </w:rPr>
        <w:t xml:space="preserve">و درگيرى ابراهيم عليه السلام با شيطان </w:t>
      </w:r>
      <w:r>
        <w:rPr>
          <w:rStyle w:val="FootnoteAnchor"/>
          <w:rtl w:val="true"/>
        </w:rPr>
        <w:footnoteReference w:id="182"/>
      </w:r>
      <w:r>
        <w:rPr>
          <w:rFonts w:ascii="IRNazanin" w:hAnsi="IRNazanin" w:eastAsia="IRNazanin"/>
          <w:color w:val="111111"/>
          <w:sz w:val="28"/>
          <w:sz w:val="28"/>
          <w:szCs w:val="28"/>
          <w:rtl w:val="true"/>
          <w:lang w:bidi="fa-IR"/>
        </w:rPr>
        <w:t>و مانند آن‌ها كه بسيارى از اسرار حج را براى ما روشن مى‌سازد، كه برخى از آن‌ها در مباحث پيش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تاريخ انبياى الهى سنت‌ساز است نه تاريخ 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تاريخ پيامبران و اولياى الهى در استنباط اسرار حج، مستلزم بررسى روايات آن‌ها از نظر سند و دلالت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Amiri" w:hAnsi="Amiri" w:eastAsia="Amiri" w:cs="Amiri"/>
          <w:color w:val="111111"/>
          <w:sz w:val="28"/>
          <w:sz w:val="28"/>
          <w:szCs w:val="28"/>
          <w:rtl w:val="true"/>
          <w:lang w:bidi="ar-SA"/>
        </w:rPr>
        <w:t xml:space="preserve">عقل به دو معنا به‌كار مى‌رود، قوّه تفكر و برهان‌هاى عقلى، </w:t>
      </w:r>
      <w:r>
        <w:rPr>
          <w:rStyle w:val="FootnoteAnchor"/>
          <w:rtl w:val="true"/>
        </w:rPr>
        <w:footnoteReference w:id="183"/>
      </w:r>
      <w:r>
        <w:rPr>
          <w:rFonts w:ascii="IRNazanin" w:hAnsi="IRNazanin" w:eastAsia="IRNazanin"/>
          <w:color w:val="111111"/>
          <w:sz w:val="28"/>
          <w:sz w:val="28"/>
          <w:szCs w:val="28"/>
          <w:rtl w:val="true"/>
          <w:lang w:bidi="fa-IR"/>
        </w:rPr>
        <w:t>و هر دو معنا مى‌تواند در مورد حج كاربرد داشته باشد؛ يعنى اگر ما به‌وسيله عقل برهانى، مطلبى قطعى از اسرار حج را كشف كرديم، آن مطلب معتبر است؛ چراكه عقل حجت باطنى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عقل با تفكّر و خردورزى مى‌تواند برداشت‌هايى از مناسك حج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كه اين برداشت‌ها نوعى استحسان عقلى است، ولى دليلى بر ممنوعيت اين‌گونه برداشت‌ها در باب اسرار حج نداريم؛ چراكه منتهى به صدور احكام و فتوا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بيان آن‌ها به‌صورت يك احتمال، مانعى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سعى ميان صفا و مروه، دويدن و هروله براى مردان قرار داده و اين فرمان براى زنان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انسان در اين مطلب تفكر كند و به اين نتيجه برسد كه از آن‌رو هروله براى زنان قرار داده نشده، كه دويدن زنان موجب تحريك جنسى مردان مى‌شود و اين مطلب ممكن است به محيط معنوى سعى صفا و مروه آسيب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برداشت عقلى نمى‌تواند علت و ملاك حكم را روشن سازد، ولى توجيهى براى تفاوت هروله زنان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از آن نتيجه گرفت كه اگر برفرض در زمانى هيچ مردى در سعى صفا و مروه نبود، هروله براى زنان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اسرار حج، هرگاه كه سخنان آنان مستند به يكى از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صورتى كه مستند نباشد يا براساس منابع غير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شهود، مكاشفه يا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نمى‌توانيم آن‌ها را به‌عنوان اسرار و حكمت‌هاى حج به شارع نسبت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برداشت‌هاى عقلى از آيات و احاديث لازم است توجه كنيم كه اين مطلب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به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نشود، كه در احاديث حرام و ممنوع شمرده شده است</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تفسير به رأى آن است كه انسان بدون توجه به قرائن عقلى و نقلى، مطلبى را براساس رأى و گمان خود، از آيات برداشت كند و به‌صورت قطعى به خداى متعال نسبت دهد</w:t>
      </w:r>
      <w:r>
        <w:rPr>
          <w:rFonts w:eastAsia="IRNazanin" w:cs="IRNazanin"/>
          <w:color w:val="111111"/>
          <w:sz w:val="28"/>
          <w:szCs w:val="28"/>
          <w:rtl w:val="true"/>
          <w:lang w:bidi="fa-IR"/>
        </w:rPr>
        <w:t xml:space="preserve">. </w:t>
      </w:r>
      <w:r>
        <w:rPr>
          <w:rStyle w:val="FootnoteAnchor"/>
        </w:rPr>
        <w:footnoteReference w:id="185"/>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 مكاشفه عرفانى</w:t>
      </w:r>
    </w:p>
    <w:p>
      <w:pPr>
        <w:pStyle w:val="BookText"/>
        <w:rPr/>
      </w:pPr>
      <w:r>
        <w:rPr>
          <w:rFonts w:ascii="IRNazanin" w:hAnsi="IRNazanin" w:eastAsia="IRNazanin"/>
          <w:color w:val="111111"/>
          <w:sz w:val="28"/>
          <w:sz w:val="28"/>
          <w:szCs w:val="28"/>
          <w:rtl w:val="true"/>
          <w:lang w:bidi="fa-IR"/>
        </w:rPr>
        <w:t>يكى از منابع معرفتى بشر، الهامات و شهود و مكاشفات و رؤياهاى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مطلب سه‌گونه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منبع معرفتى براى پيامبران و معصومان حاصل مى‌شود، كه در آن صورت حجت است؛ همان‌طور كه ابراهيم عليه السلام بر اساس رؤياى خود، مى‌خواست فرزندش را قربانى كند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مكاشفات و رؤياها براى افراد غير معصوم اتفاق مى‌افتد و شخص مكاشفه‌گر يقين پيدا مى‌كند كه مكاشفه او حق و صادق است، كه در اين صورت براى خودش اطمينان‌آور است و چه‌بسا بتواند براساس آن برنامه‌ريزى و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شهودها، مكاشفات، الهامات و رؤياها، براى افراد غيرمعصوم حاصل مى‌شود و براى ديگران نقل مى‌كنند، كه البته براى ديگران حجت نخواهد بود؛ چرا كه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 مكاشفه امرى شخصى و غيرقابل انتقال به غير است؛ يعنى دسترسى به آن</w:t>
      </w:r>
    </w:p>
    <w:p>
      <w:pPr>
        <w:pStyle w:val="BookText"/>
        <w:rPr/>
      </w:pPr>
      <w:r>
        <w:rPr>
          <w:rFonts w:ascii="IRNazanin" w:hAnsi="IRNazanin" w:eastAsia="IRNazanin"/>
          <w:color w:val="111111"/>
          <w:sz w:val="28"/>
          <w:sz w:val="28"/>
          <w:szCs w:val="28"/>
          <w:rtl w:val="true"/>
          <w:lang w:bidi="fa-IR"/>
        </w:rPr>
        <w:t>براى ديگران معمولًا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 و مكاشفه معمولًا قابل استدلال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شهودها و مكاشفات و رؤياها، از خطا مصون نيست و احتمال دارد ربانى يا شيطانى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شهود، مكاشفه و رؤياهاى غيرمعصوم نمى‌تواند يكى از منابع استنباط و استخراج اسرار حج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منبع معتبرى در فقه و كلام و تفسير به‌شمار نمى‌آيد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دانشمندان و عرفا</w:t>
      </w:r>
    </w:p>
    <w:p>
      <w:pPr>
        <w:pStyle w:val="BookText"/>
        <w:rPr/>
      </w:pPr>
      <w:r>
        <w:rPr>
          <w:rFonts w:ascii="IRNazanin" w:hAnsi="IRNazanin" w:eastAsia="IRNazanin"/>
          <w:color w:val="111111"/>
          <w:sz w:val="28"/>
          <w:sz w:val="28"/>
          <w:szCs w:val="28"/>
          <w:rtl w:val="true"/>
          <w:lang w:bidi="fa-IR"/>
        </w:rPr>
        <w:t>سخنان بزرگان دين و عرفان مى‌تواند همچون چراغى روشنگر براى ما باشد و ما را به سرمنزل مقصود رهنمود شود و استفاده از راهنمايى‌ها و ارشادات آن‌ها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اسرار حج، هرگاه كه سخنان آنان مستند به يكى از منابع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عقل و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صورتى كه مستند نباشد يا براساس منابع غير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شهود، مكاشفه يا 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نمى‌توانيم آن‌ها را به‌عنوان اسرار و حكمت‌هاى حج به شارع نسبت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اسرار حج لازم است از نقل مطالب سست و خواب‌هاى فراوان و مكاشفات بدون مستند، پرهيز كنيم، چراكه نقل اين‌گونه مطالب سست موجب بدبينى افراد فرهيخته به مناسك حج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لازم است اسرار حج از منابع معتبر با شيوه صحيح استخراج و استنباط گردد و براى مردم بيان شود و در آيات و احاديث، اسرار و مطالب علمى فراوان وجود دارد كه ما را از نقل مطالب سست بى‌نياز و غنى مى‌سازد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18" w:name="pg12574_13487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 w:name="__RefHeading___Toc1803425_77815467"/>
      <w:bookmarkStart w:id="20" w:name="_Toc7"/>
      <w:bookmarkEnd w:id="18"/>
      <w:bookmarkEnd w:id="19"/>
      <w:r>
        <w:rPr>
          <w:rtl w:val="true"/>
        </w:rPr>
        <w:t>فقه حج‌</w:t>
      </w:r>
      <w:bookmarkStart w:id="21" w:name="pg12574_134876"/>
      <w:bookmarkEnd w:id="20"/>
    </w:p>
    <w:p>
      <w:pPr>
        <w:pStyle w:val="Heading2"/>
        <w:numPr>
          <w:ilvl w:val="1"/>
          <w:numId w:val="1"/>
        </w:numPr>
        <w:rPr/>
      </w:pPr>
      <w:bookmarkStart w:id="22" w:name="__RefHeading___Toc1803427_77815467"/>
      <w:bookmarkStart w:id="23" w:name="_Toc8"/>
      <w:bookmarkEnd w:id="21"/>
      <w:bookmarkEnd w:id="22"/>
      <w:r>
        <w:rPr>
          <w:rtl w:val="true"/>
        </w:rPr>
        <w:t>استطاعت در حج‌</w:t>
      </w:r>
      <w:bookmarkEnd w:id="23"/>
    </w:p>
    <w:p>
      <w:pPr>
        <w:pStyle w:val="BookText"/>
        <w:rPr/>
      </w:pPr>
      <w:r>
        <w:rPr>
          <w:rFonts w:ascii="IRNazanin" w:hAnsi="IRNazanin" w:eastAsia="IRNazanin"/>
          <w:color w:val="111111"/>
          <w:sz w:val="28"/>
          <w:sz w:val="28"/>
          <w:szCs w:val="28"/>
          <w:rtl w:val="true"/>
          <w:lang w:bidi="fa-IR"/>
        </w:rPr>
        <w:t>حسن رهبرى</w:t>
      </w:r>
    </w:p>
    <w:p>
      <w:pPr>
        <w:pStyle w:val="BookText"/>
        <w:rPr/>
      </w:pPr>
      <w:r>
        <w:rPr>
          <w:rFonts w:ascii="Amiri" w:hAnsi="Amiri" w:eastAsia="Amiri" w:cs="Amiri"/>
          <w:color w:val="111111"/>
          <w:sz w:val="28"/>
          <w:sz w:val="28"/>
          <w:szCs w:val="28"/>
          <w:rtl w:val="true"/>
          <w:lang w:bidi="ar-SA"/>
        </w:rPr>
        <w:t>مناسك</w:t>
      </w:r>
    </w:p>
    <w:p>
      <w:pPr>
        <w:pStyle w:val="BookText"/>
        <w:rPr/>
      </w:pPr>
      <w:r>
        <w:rPr>
          <w:rFonts w:ascii="IRNazanin" w:hAnsi="IRNazanin" w:eastAsia="IRNazanin"/>
          <w:color w:val="111111"/>
          <w:sz w:val="28"/>
          <w:sz w:val="28"/>
          <w:szCs w:val="28"/>
          <w:rtl w:val="true"/>
          <w:lang w:bidi="fa-IR"/>
        </w:rPr>
        <w:t>حج، آميزه‌اى از كنش‌هاى بدنى در جغرافياى كعبه است كه به‌قصد قربت به پروردگار جهانيان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تعريف شده در كنار خانه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در اديان مختلف، نقش‌آفرينى‌ها و اثربخشى‌هاى مهمى دارد كه در ديدگاه دانشمندان جامعه‌شناس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 آخيم واخ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اعمالى كه از تجربه دينى مايه گرفته يا با تجربه دينى مشخص مى‌شود؛ همه در حكم بيان عملى مناسك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محدودتر، مناسك، عمل يا اعمال پرستش انسان ديندار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تاريخ مناسك دينى نشان‌دهنده تأثيرات متقابل و مستمر ميان اجبار سنت از يك‌طرف و كشش دائم براى آزادى فرد، ايجاد انگيزه‌هاى تازه و بروز فعاليت خلّاقِ انسانِ ديندار از طرف ديگر است كه در سير تكاملى الگوهاى فكرى بشرى ملاحظه مى‌كنيم</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به‌نظر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مناسك است كه احساسات مذهبى را ايجاد، تقويت و تجديد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وابستگى به يك قدرت خارجى روحانى و اخلاقى را كه در واقع همان جامعه است، تشديد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مناسك و ماهيت جمعى چنين گردهمايى‌هاست كه اين همه شور و شوق برمى‌انگيزد و شركت‌كنندگان را به اهميت گروه و جامعه در قالب آيين‌هاى مذهبى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بدين‌سان مناسك، همبستگى و انسجام اجتماعى را ايجاد و حفظ مى‌كند</w:t>
      </w:r>
      <w:r>
        <w:rPr>
          <w:rFonts w:eastAsia="IRNazanin" w:cs="IRNazanin"/>
          <w:color w:val="111111"/>
          <w:sz w:val="28"/>
          <w:szCs w:val="28"/>
          <w:rtl w:val="true"/>
          <w:lang w:bidi="fa-IR"/>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ردكليف براون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معتقد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مناسك كاركرد اجتماعى خاص دارد؛ كه</w:t>
      </w:r>
    </w:p>
    <w:p>
      <w:pPr>
        <w:pStyle w:val="BookText"/>
        <w:rPr/>
      </w:pPr>
      <w:r>
        <w:rPr>
          <w:rFonts w:ascii="IRNazanin" w:hAnsi="IRNazanin" w:eastAsia="IRNazanin"/>
          <w:color w:val="111111"/>
          <w:sz w:val="28"/>
          <w:sz w:val="28"/>
          <w:szCs w:val="28"/>
          <w:rtl w:val="true"/>
          <w:lang w:bidi="fa-IR"/>
        </w:rPr>
        <w:t>ضمن تنظيم و حفظ احساساتى كه مبناى ساختمان را تشكيل مى‌دهد؛ آن را از نسلى به نسل ديگر انتقال مى‌دهد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به‌عقيده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مكانيسم ايجاد كننده ايمان، مناسك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مذهبى در جريان مناسك مذهبى ايجاد مى‌شود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دين زنده، با ماهيتى كه دارد، بايد رابطه اجتماعى را خلق كرده و از آن نگهدارى كند</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انواع 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نماز، زيارت، قربانى، قرآن‌خوانى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خويشاوندى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ارحام، ازدواج، دعا، نماز، زيارت، وليمه دادن، عيادت مريض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مسجدسازى، مراسم دعا، قرائت قرآن، مراسم شب قدر، نماز جماعت، نماز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مثال‌هاى بالا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جهانى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جهانى، براى دنياى خارج از اسلام مفهوم ناشناخته‌اى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جامعه‌شناسان غربى، در بيان انواع مناسك دينى، توانسته‌اند تا مناسك ملى و نژادى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قرن اخير به پديده جهانى شدن مى‌انديشند، جز در چهارچوب روابط مادى و سياسى، تصوّرى از جهانى شدن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مهم‌ترين مناسك دينى در آيين مقدس اسلام است كه، مى‌تواند مسلمانان را ساليانه در يك اجتماع عظيم مذهبى گردهم آورد و همگان را با دستور و نظام هماهنگ و شعار واحد به اجراى مراحل مختلف مناسك، هدايت نمايد و ارتباط معنوى با خدا و مردم را در عالى‌ترين و زيباترين صورت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حج در اسلام از اركان اعتقادى ايمان‌آورندگان به‌شمار مى‌رود و در قرآن و روايت‌ها، به رفتن به‌سوى آن تأكيد مى‌شود؛ اما نه هجوم همگانى، كه ممكن نخواهد بود، بلكه آنان كه شرايط برايشان فراهم است و عذر و مشكل خاصى براى به‌جا آوردن مناسك حج ندارند، بايد آهنگ حج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جهانى حج در سفارش پيشوايان اسلامى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احكام و دستورهاى اسلامى همواره متناسب با مصالح و مفاسد فردى و اجتماعى صادر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هركدام آثار فردى و اجتماعى خاصى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هركدام از</w:t>
      </w:r>
    </w:p>
    <w:p>
      <w:pPr>
        <w:pStyle w:val="BookText"/>
        <w:rPr/>
      </w:pPr>
      <w:r>
        <w:rPr>
          <w:rFonts w:ascii="IRNazanin" w:hAnsi="IRNazanin" w:eastAsia="IRNazanin"/>
          <w:color w:val="111111"/>
          <w:sz w:val="28"/>
          <w:sz w:val="28"/>
          <w:szCs w:val="28"/>
          <w:rtl w:val="true"/>
          <w:lang w:bidi="fa-IR"/>
        </w:rPr>
        <w:t>ديگرى متأثر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يك سخن، اسلام را تعريف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اثر فردى بيشترى دارد، نماز، زكات، جهاد، امر به معروف و نهى از منكر، هم اثر فردى دارد هم اثر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حج است كه علاوه بر داشتن آثار دوگانه، اثر جهانى را هم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گاه در ترازوى اسلام، وزنه حج بر نماز و روزه سنگينى مى‌كند و با فضيلت‌تر به‌شمار مى‌رود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در جهان اسلام، تقويت دين و پيوند مسلمانان به حج بستگى دارد</w:t>
      </w:r>
      <w:r>
        <w:rPr>
          <w:rFonts w:eastAsia="IRNazanin" w:cs="IRNazanin"/>
          <w:color w:val="111111"/>
          <w:sz w:val="28"/>
          <w:szCs w:val="28"/>
          <w:rtl w:val="true"/>
          <w:lang w:bidi="fa-IR"/>
        </w:rPr>
        <w:t xml:space="preserve">. </w:t>
      </w:r>
      <w:r>
        <w:rPr>
          <w:rStyle w:val="FootnoteAnchor"/>
          <w:rtl w:val="true"/>
        </w:rPr>
        <w:footnoteReference w:id="194"/>
      </w:r>
      <w:r>
        <w:rPr>
          <w:rFonts w:ascii="Amiri" w:hAnsi="Amiri" w:eastAsia="Amiri" w:cs="Amiri"/>
          <w:color w:val="111111"/>
          <w:sz w:val="28"/>
          <w:sz w:val="28"/>
          <w:szCs w:val="28"/>
          <w:rtl w:val="true"/>
          <w:lang w:bidi="ar-SA"/>
        </w:rPr>
        <w:t>كعبه، نماد و مظهر اسلام است</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دين جهانى اسلام، تا آن‌جا ماندگار است كه حج ماندگار باشد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خداوند متعال تا آن‌جا مسلمانان را مهلت مى‌دهد كه حج‌رَوى و مناسك حج را ترك نكنند؛ و خانه خدا را خالى نگذارند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حج، جداى از آثار جهانى، آثار مادى و معنوى ويژه‌اى را هم در انسان پديدار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پذيرفته شده در پيشگاه خداوند، پاداشى جز بهشت ندارد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حج‌گزار، از گناه پاك مى‌شود، همانند روزى كه از مادر متولد شده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هر مالى و نعمتى را پاسخگويى لازم است، مگر هزينه كردنى كه در راه جهاد براى خدا و زيارت كعبه انجام گرفته باشد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حج مايه سلامتى بدن، افزايش درآمد و شايستگى در ايمان خواهد بود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آن‌كه حج واجب انجام دهد؛ آزادى از آتش جهنم پاداش اوست؛ و اگر دوباره رود، تا پايان عمر سعادتمند خواهد زيست؛ و اگر سه‌باره پشت سرِ هم حج كند، همانند كسى است كه هرساله به حج رود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چنين كسى ديگر روى فقر و تهيدستى نخواهد </w:t>
      </w:r>
      <w:r>
        <w:rPr>
          <w:rStyle w:val="FootnoteAnchor"/>
          <w:rtl w:val="true"/>
        </w:rPr>
        <w:footnoteReference w:id="203"/>
      </w:r>
      <w:r>
        <w:rPr>
          <w:rFonts w:ascii="Amiri" w:hAnsi="Amiri" w:eastAsia="Amiri" w:cs="Amiri"/>
          <w:color w:val="111111"/>
          <w:sz w:val="28"/>
          <w:sz w:val="28"/>
          <w:szCs w:val="28"/>
          <w:rtl w:val="true"/>
          <w:lang w:bidi="ar-SA"/>
        </w:rPr>
        <w:t>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عمر انسان بالغ و عاقل، بيش از يك‌بار واجب نيست؛ اما از چنان اهميتى برخوردار است كه در سفارش پيشوايان اسلام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مى‌توانيد در زندگيتان به نان و نمك قناعت كرده و ساليانه به حج رويد، چنين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فقيهان قديم شيعه، حج‌رَوى را در روايت‌هاى رسيده به‌قدرى عميق يافته‌اند كه به واجب بودن همه‌ساله آن فتوى داده‌اند</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زيرا علاوه بر تأكيدهاى فراوان براى رفتن به حج، از كسانى هم كه با وجود استطاعت، به حج نمى‌روند، كافر نام برده مى‌شود</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تعريف استطاعت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استطاعت، اصطلاح كلامى به‌معناى توانايى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دادن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انسان است كه متكلّمان درباره ماهيت</w:t>
      </w:r>
    </w:p>
    <w:p>
      <w:pPr>
        <w:pStyle w:val="BookText"/>
        <w:rPr/>
      </w:pPr>
      <w:r>
        <w:rPr>
          <w:rFonts w:ascii="IRNazanin" w:hAnsi="IRNazanin" w:eastAsia="IRNazanin"/>
          <w:color w:val="111111"/>
          <w:sz w:val="28"/>
          <w:sz w:val="28"/>
          <w:szCs w:val="28"/>
          <w:rtl w:val="true"/>
          <w:lang w:bidi="fa-IR"/>
        </w:rPr>
        <w:t>آن و همچنين نسبتش با فعل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استطاعت، مصدر باب استفعال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به‌معناى وجود چيزى است كه به‌سبب آن امكان‌پذير مى‌شود و انسان به‌وسيله چهار امر استطاعت مى‌يابد كه خواسته‌هايش را به‌عنوان فعل پديد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 يا قدرت ويژه‌اى كه از آنِ فاعل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تصور كردن 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ماده‌اى كه پذيراى تأثير فعل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ابزار انجام دادن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به ابزار نيازمند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ضدّ استطاعت است و عاجز كسى است كه فاقد يك يا چند امر از امور يادشده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قرار، هرگاه فردى اين امور را دارا باشد، مطلقاً مستطيع، و هرگاه فاقد همه آنها باشد، مطلقاً عاجز است؛ و زمانى كه داراى برخى و فاقد برخى ديگر باشد، از جهتى مستطيع، و از جهتى عاجز است؛ و بهتر آن است كه او را عاجز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اخصّ از قدرت است</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مبحث استطاعت از نخستين مباحث كلامى به‌شمار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جبرگرايان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را همراه با فعل مى‌دانند؛ يعنى آنان معتقدند كه يارى خداوند، در زمان انجام دادن فعل و به همراه آن مى‌رسد و اين يارى همان استطاعت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مختار دانستن انسان در كارهايش، به استطاعت قبل از فعل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بهره‌گيرى از سخنان معصومان عليهم السلام، بر اين باور است كه استطاعت دو جنبه دارد؛ يك جنبه آن، توفيقى است كه كار مخلوق نيست و اين جنبه همراه با فعل است؛ اما جنبه ديگر آن، استطاعتى است كه از جهت تندرستى، وسع، توانايى و سلامت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 پيش از فعل است و خطاب تكليف‌كننده نيز به آن تعلّق مى‌گيرد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اگر مى‌توانيد در زندگيتان به نان و نمك قناعت كرده و ساليانه به حج رويد، چنين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مفهوم استطاعت، منطقى مى‌نمايد و آيات قرآنى و روايات آن را تأييد مى‌كند، همان است كه هشام بن حكم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استطاعت پيش از فعل و همراه با آن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رفتن به حج ابتدا عقل، ايمان، نيت و پول لازم است، اما اين‌ها همه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بدن توانايى حركت و اجراى</w:t>
      </w:r>
    </w:p>
    <w:p>
      <w:pPr>
        <w:pStyle w:val="BookText"/>
        <w:rPr/>
      </w:pPr>
      <w:r>
        <w:rPr>
          <w:rFonts w:ascii="IRNazanin" w:hAnsi="IRNazanin" w:eastAsia="IRNazanin"/>
          <w:color w:val="111111"/>
          <w:sz w:val="28"/>
          <w:sz w:val="28"/>
          <w:szCs w:val="28"/>
          <w:rtl w:val="true"/>
          <w:lang w:bidi="fa-IR"/>
        </w:rPr>
        <w:t>مناسك حج نباشد، اعمال حج امكان برگزارى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سيداى نسفى در اين خصوص چه زيبا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كعبه را به تصوّر مكان تمام اين راه، قطع، بى‌مدد پا نمى‌شود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استطاعت در قرآن</w:t>
      </w:r>
    </w:p>
    <w:p>
      <w:pPr>
        <w:pStyle w:val="BookText"/>
        <w:rPr/>
      </w:pPr>
      <w:r>
        <w:rPr>
          <w:rFonts w:ascii="IRNazanin" w:hAnsi="IRNazanin" w:eastAsia="IRNazanin"/>
          <w:color w:val="111111"/>
          <w:sz w:val="28"/>
          <w:sz w:val="28"/>
          <w:szCs w:val="28"/>
          <w:rtl w:val="true"/>
          <w:lang w:bidi="fa-IR"/>
        </w:rPr>
        <w:t xml:space="preserve">استطاعت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صيغه‌هاى مختلف باب استفعال،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استطاعت را توانستن، و ممكن شدن انجام كارى،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به‌معنى ناتوانى و واماندگى است</w:t>
      </w:r>
      <w:r>
        <w:rPr>
          <w:rFonts w:eastAsia="IRNazanin" w:cs="IRNazanin"/>
          <w:color w:val="111111"/>
          <w:sz w:val="28"/>
          <w:szCs w:val="28"/>
          <w:rtl w:val="true"/>
          <w:lang w:bidi="fa-IR"/>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ازاين‌رو، كسى كه از لحاظ مادى و معنوى يا جسمى و روحى قادر به انجام كارى بوده و ابزار كار برايش فراهم باشد،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غير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معذور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فقيه دامغانى در تفسير واژه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الإستطاعة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الطاقة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سَيَحْلِفُونَ بِاللَّهِ لَوِ اسْتَطَعْنا لَخَرَجْنا مَعَكُمْ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لو وجدنا السعة في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من وجد سعة في المال على أن يحجّ قدر ما يبلغه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لَمْ يَسْتَطِعْ مِنْكُمْ طَوْلًا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في المال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 تَسْتَطِيعُوا أَنْ تَعْدِلُوا بَيْنَ النِّساءِ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يقول لن تطيقوا أن تعدلوا بين النساء في الحبّ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فَاتَّقُوا اللَّهَ مَا اسْتَطَعْتُمْ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يعني ما أطقتُم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استطاعت در قرآن بر دو معنى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توانگرى و توانايى به‌عنوان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مفهوم توانگرى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به‌زودى به خدا سوگند ياد مى‌كنند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توانايى داشتيم همراه شما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مالى 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معاش خانواده و هزينه خريد سلاح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تأمين كنيم با سپاه اسلام به‌سوى ميدان روانه مى‌شديم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مردمى كه راهى يابند، رفتن به خانه كعبه واجب است؛ يعنى مقدار دارايى</w:t>
      </w:r>
    </w:p>
    <w:p>
      <w:pPr>
        <w:pStyle w:val="BookText"/>
        <w:rPr/>
      </w:pPr>
      <w:r>
        <w:rPr>
          <w:rFonts w:ascii="Amiri" w:hAnsi="Amiri" w:eastAsia="Amiri" w:cs="Amiri"/>
          <w:color w:val="111111"/>
          <w:sz w:val="28"/>
          <w:sz w:val="28"/>
          <w:szCs w:val="28"/>
          <w:rtl w:val="true"/>
          <w:lang w:bidi="ar-SA"/>
        </w:rPr>
        <w:t xml:space="preserve">كه براى حج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توانايى مالى براى ازدواج با زنان پاكدامن مؤمن ندارد، پس با كنيزان مؤمن ازدواج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معنى توانايى قلبى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هرگز نمى‌توانيد در ميان زنان، به عدالت رفتار كنيد؛ يعنى نمى‌توانيد علاقه يكسان به آنان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تقواى الهى پيشه كنيد تا مى‌توانيد؛ يعنى تا آن‌جا كه طاقت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خواهد بود كه براى انجام كارى قدرت بدنى و امكانات مادى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كارها از هم متفاوت‌اند؛ برخى تنها توان جسمى، برخى به توان فكرى، برخى به توان مادى و برخى ديگر به وجود هر دو يا هر سه با هم نيازمند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 رمقى از توان جسمى و فكرى قابل انجام است؛ روزه، انرژى بيشترى نسبت به نماز، نياز دارد؛ اما حج، غالباً با پيمايش مسافت بسيار طولانى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مسافرتى، مركبى هموار و ساز و برگى بسيار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تحمّل سختى‌هاى راهپيمايى تا مكّه مكرمه، انجام اعمال و مناسك حج و اسكان چند روزى در شهر مكه، هم قدرت بدنى و فكرى مى‌خواهد و هم قدرت مالى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منظر قرآن و عقل، استطاعت در حج، مستلزم سلامت جسم است و داشتن درهم و دينارى عرف‌پسند براى تأمين هزينه سفر و هزينه خانواده‌اش به اندازه بسندگى در روزهاى مسافرت به خانه خدا و بازگشت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شايد كسى راهى نزديك يا حتى راهى دور، اما با قدرت بدنى زيادى كه دارد، پاى پياده حج رود و ديگرى توان تهيه چهارپايى لاغراندام داشته باشد و با آن آهنگ كعبه كند؛ و آن يكى هم با خودرو و هواپيما به اين سفر معنوى رو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دستور خداوندى بر اين است كه از مليت‌ها و قشرهاى مختلف امت اسلامى بايد هر سال در كنگره عظيم حج حضور يافته و در تمرين شيوه‌هاى عبوديت به روش ابراهيمى، درس زندگى سعادتمند را فراگيرند و بدانسان رفتار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دعوت‌نامه خداوند سبحان از مردم، كه ابلاغ آن را به‌عهده پيامبرش حضرت ابراهيم عليه السلام مى‌گذارد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حج دعوت كن تا پياده و يا سوار بر مركب‌هاى لاغراندام، از هر راه دورى به‌سوى تو روان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دعوت، عمومى است و همه جهانيان را دربرمى‌گيرد؛ امّا بديهى است كه هر تكليفى از عهده هركس برنمى‌آيد؛ در ضمن محدوديت زمانى ايّام حج و محدوديت مكانى كعبه، اجازه حضور همگانى در حج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خداوند سبحان، حج بر كسى واجب است كه توانايى براى حج كردن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استطاعت در روايت</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را دانستيم، حال ببينيم كه روايت‌ها در معناى فقهى استطاعت چه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لِمَنْ كَانَ عِنْدَهُ مَالٌ وَ صِحَّةٌ </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امام صادق عليه السلام در تفسير آيه استطاعت حج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حج براى كسى است كه دارايى و سلامتى را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لَهُ مَالٌ وَ لَمْ يَحُجَّ قَطُّ قَالَ هُوَ مِمَّنْ قَالَ اللَّهُ تَعَالَى وَ 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21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از حال مردى كه امكان مالى دارد ولى هرگز به حج نرفته است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w:t>
      </w:r>
    </w:p>
    <w:p>
      <w:pPr>
        <w:pStyle w:val="BookText"/>
        <w:rPr/>
      </w:pPr>
      <w:r>
        <w:rPr>
          <w:rFonts w:ascii="Amiri" w:hAnsi="Amiri" w:eastAsia="Amiri" w:cs="Amiri"/>
          <w:color w:val="111111"/>
          <w:sz w:val="28"/>
          <w:sz w:val="28"/>
          <w:szCs w:val="28"/>
          <w:rtl w:val="true"/>
          <w:lang w:bidi="ar-SA"/>
        </w:rPr>
        <w:t>مصداق اين سخن خداوند است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روز قيامت نابينا ظاهر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عليهما السلام قَوْلُهُ تَعَالَى 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لَهُ مَا يَحُجُّ بِهِ</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عليه السلام از معناى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حج بدان بستگى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كسى كه از لحاظ مادى و معنوى يا جسمى و روحى قادر به انجام كارى بوده و ابزار كار برايش فراهم باشد،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غير اين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معذور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حَفْصٌ الْكُنَاسِيُّ أَبَا عَبْدِ اللَّهِ عليه السلام وَ أَنَا عِنْدَهُ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 مَا يَعْنِي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صَحِيحاً فِي بَدَنِهِ مُخَلًّى سَرْبُهُ لَهُ زَادٌ وَ رَاحِلَةٌ فَهُوَ مِمَّنْ يَسْتَطِيعُ الْحَجَّ أَوْ قَالَ مِمَّنْ كَانَ لَهُ مَالٌ فَقَالَ لَهُ حَفْصٌ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صَحِيحاً فِي بَدَنِهِ مُخَلًّى سَرْبُهُ لَهُ زَادٌ وَ رَاحِلَةٌ فَلَمْ يَحُجَّ فَهُوَ مِمَّنْ يَسْتَطِيعُ الْحَجَّ؟</w:t>
      </w:r>
    </w:p>
    <w:p>
      <w:pPr>
        <w:pStyle w:val="BookText"/>
        <w:rPr/>
      </w:pP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راوى مى‌گويد كه حفص كناسى آن‌گاه كه من هم حضور داشتم، از امام صادق عليه السلام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از لحاظ جسمى سالم است راه حج امنيت لازم را دارد، توشه راه و مركب برايش فراهم است، يا اين‌كه دارايى لازم را داشته باشد، او مستطيع نمى‌شود؟ كناسى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كسى كه داراى اين ويژگى‌ها باشد مستطيع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 الْبَيْتِ فَرِيضَةٌ عَلَى مَنِ اسْتَطَاعَ إِلَيْهِ سَبِيلًا، وَ السَّبِيلُ الزَّادُ وَ الرَّاحِلَةُ مَعَ الصِّحَّةِ</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امام رضا عليه السلام در نامه‌اى به مأمون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براى هر مستطيعى واجب است و منظور از راه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توشه و مركب و سلامتى بدن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سَلْتُ أَبَا عَبْدِ اللَّهِ عليه السلام عَنْ قَوْلِهِ وَ لِلَّهِ عَلَى النَّاسِ حِجُّ الْبَيْتِ مَنِ اسْتَطاعَ إِلَيْهِ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فِي بَدَنِهِ وَ الْقُدْرَةُ فِي مَالِهِ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راوى گويد از امام صادق عليه السلام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سلامتى در جسم و توانايى در مال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الْبَيْتِ وَاجِبٌ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إِلَيْهِ سَبِيلًا وَ هُوَ الزَّادُ وَ الرَّاحِلَةُ مَعَ صِحَّةِ الْبَدَنِ وَ أَنْ يَكُونَ لِلْإِنْسَانِ مَا يُخَلِّفُهُ عَلَى عِيَالِهِ وَ مَا يَرْجِعُ إِلَيْهِ بَعْدَ حَجِّهِ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خانه خدا بر هر كسى كه استطاعت رفتن داشته باشد واجب است و استطاعت آن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توشه راه، مركب سوارى، تندرستى، و مخارج اهل و عيال خود را تا هنگام بازگشت از مكه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نمونه رواياتى بود كه از كتاب‌هاى حديثى، در اين‌جا آورديم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ديگرى هم وجود دارد كه به‌دليل يكسان بودن مضمون آن‌ها و پرهيز از طولانى شدن مطلب، از بيان همگى خوددارى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كرديد؛ چه در قرآن و چه در روايات، مفهوم فقهى استطاعت، داشتن توانايى انجام حج با تمام امكانات لازم براى سفر به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براى رفتن به يك سفرى و انجام مأموريتى، داشتن پول، ابزار كار، وسيله سفر، صحّت بدن و تأمين نيازمندى‌هاى خانواده‌اى كه در خانه بى‌سرپناه خواهند ماند لازم است و عقل و عرف چنين برنامه‌ريزى را لازمه سفر مى‌شمارد، شرع نيز، عقل و عرف بشرى را همراهى كرده و دريافت آن‌ها را براى عملى شدن اين سفر مهم الهى پسنديده و امضا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بديهى است كه امروزه ابزار سفر، زمان سفر، ميزان نقدينگى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شرايط روز و روابط بين‌المللى، به مراتب با گذشته فرق كرده و به روز كردن تكاليف وارده، از ضروريات زمانى و مكانى در فقه اسلامى تبعيّت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جستار پس از بيان ديدگاه برخى از فقيهان جهان تشيع در استطاعت حج، مفهوم امروزين استطاعت را مورد نظر دارد كه بدان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در نگاه فقيهان</w:t>
      </w:r>
    </w:p>
    <w:p>
      <w:pPr>
        <w:pStyle w:val="BookText"/>
        <w:rPr/>
      </w:pPr>
      <w:r>
        <w:rPr>
          <w:rFonts w:ascii="IRNazanin" w:hAnsi="IRNazanin" w:eastAsia="IRNazanin"/>
          <w:color w:val="111111"/>
          <w:sz w:val="28"/>
          <w:sz w:val="28"/>
          <w:szCs w:val="28"/>
          <w:rtl w:val="true"/>
          <w:lang w:bidi="fa-IR"/>
        </w:rPr>
        <w:t>فقيهان شيعه و سنى، براى وجوب حج، شرايط پنج‌گانه زير را قائل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Style w:val="FootnoteAnchor"/>
        </w:rPr>
        <w:footnoteReference w:id="22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بودن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استطاعت </w:t>
      </w:r>
      <w:r>
        <w:rPr>
          <w:rStyle w:val="FootnoteAnchor"/>
          <w:rtl w:val="true"/>
        </w:rPr>
        <w:footnoteReference w:id="221"/>
      </w:r>
      <w:r>
        <w:rPr>
          <w:rFonts w:ascii="IRNazanin" w:hAnsi="IRNazanin" w:eastAsia="IRNazanin"/>
          <w:color w:val="111111"/>
          <w:sz w:val="28"/>
          <w:sz w:val="28"/>
          <w:szCs w:val="28"/>
          <w:rtl w:val="true"/>
          <w:lang w:bidi="fa-IR"/>
        </w:rPr>
        <w:t>اما در مفهوم استطاعت، اختلاف نظر</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توان مالى را براى استطاعت بسنده مى‌دانند برخى توان بدنى را و گروهى توان مالى و بدنى را يكجا شرط استطاعت مى‌شمرند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فاضل مقداد در كتاب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توجه به اين‌كه حديث نبوى صلى الله عليه و آله، كه استطاعت را داشتن توشه و سوارى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مى‌كند، 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تنها توان مالى را شرط استطاعت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اين ديدگاه، كسى كه از كار افتاده و زمين‌گير است، ولى توان مالى دارد، حج بر او واجب مى‌شود و بايد به‌جاى خود كسى را به حج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توان جسمى را شرط استطاعت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ديدگاه او، كسى كه توان راه رفتن و كسب و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گدايى</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در طول مسير حج داشته باشد، حج بر او واجب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ابوحنيفه، توان مالى و بدنى را به‌طور همزمان شرط استطاعت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رأى او، كسى كه توشه راه، سوارى، هزينه رفت و آمد به حج و پس‌انداز لازم براى خود و هزينه خانواده‌اش را نداشته باشد،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ديدگاه ابوحنيفه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داشتن سرمايه و امكاناتى كه پس از بازگشت از حج در كسب و كار كسى لازم است، </w:t>
      </w:r>
      <w:r>
        <w:rPr>
          <w:rStyle w:val="FootnoteAnchor"/>
          <w:rtl w:val="true"/>
        </w:rPr>
        <w:footnoteReference w:id="223"/>
      </w:r>
      <w:r>
        <w:rPr>
          <w:rFonts w:ascii="Amiri" w:hAnsi="Amiri" w:eastAsia="Amiri" w:cs="Amiri"/>
          <w:color w:val="111111"/>
          <w:sz w:val="28"/>
          <w:sz w:val="28"/>
          <w:szCs w:val="28"/>
          <w:rtl w:val="true"/>
          <w:lang w:bidi="ar-SA"/>
        </w:rPr>
        <w:t>و امنيت راه و داشتن وقت كافى براى رسيدن به حج را نيز از جمله شرايط استطاعت مطرح كرده‌اند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البته برخى از فقيهان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ديدگاه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بدنى را شرط وجوب ندانسته‌اند؛ يعنى آنان بر اين باورند كه اگر تمام شرايط حج براى كسى آماده باشد، ولى به‌دليل مرض مزمنى زمين‌گير است، حج بر او واجب است و بايد به‌جاى خود كسى را به حج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باوركنندگان به اين ديدگاه كم هستند، بلكه ديدگاه غالب اين است كه افراد پولدار ناتوان و زمين‌گير مستطيع نمى‌شوند و نايب گرفتن براى حج هم بر آنان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المتمكّن مريضاً لم يجب الإستنابة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مگر اين‌كه قبل از ناتوانى و زمين‌گير شدن، حج بر او محقّق شده باشد؛ آن‌وقت واجب است كه از طرف خود نايبى را به حج بفرستد و اگر بميرد، وارثان از سرمايه‌اش اين كار را انجام بدهند</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اولويت‌بندى واجبات‌درمقام استطاعت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شرايط استطاعت آن است كه واجبِ مهم‌تر و مقدم‌ترى بر حج وجود</w:t>
      </w:r>
    </w:p>
    <w:p>
      <w:pPr>
        <w:pStyle w:val="BookText"/>
        <w:rPr/>
      </w:pPr>
      <w:r>
        <w:rPr>
          <w:rFonts w:ascii="IRNazanin" w:hAnsi="IRNazanin" w:eastAsia="IRNazanin"/>
          <w:color w:val="111111"/>
          <w:sz w:val="28"/>
          <w:sz w:val="28"/>
          <w:szCs w:val="28"/>
          <w:rtl w:val="true"/>
          <w:lang w:bidi="fa-IR"/>
        </w:rPr>
        <w:t xml:space="preserve">نداشته باشد وگرنه استطاعت محقّق نخواهد شد؛ مثلًا بدهكار در مقابل مطالبه طلبكار، بدهكار حقوق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نيازمند خانه، مسكن، ازدواج، يا ديگر ضروريات زندگى براى خود يا افراد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رفتن به حج حيثيت اجتماعى او را لكه‌دار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نخواهد بود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اين‌كه، آيا حج مقدّم است يا ازدواج؟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نياز به ازدواج دارند، در صورتى مستطيع هستند كه علاوه بر مصارف حج، مخارج ازدواج را هم داشته باشند</w:t>
      </w:r>
      <w:r>
        <w:rPr>
          <w:rFonts w:eastAsia="IRNazanin" w:cs="IRNazanin"/>
          <w:color w:val="111111"/>
          <w:sz w:val="28"/>
          <w:szCs w:val="28"/>
          <w:rtl w:val="true"/>
          <w:lang w:bidi="fa-IR"/>
        </w:rPr>
        <w:t xml:space="preserve">. </w:t>
      </w:r>
      <w:r>
        <w:rPr>
          <w:rStyle w:val="FootnoteAnchor"/>
          <w:rtl w:val="true"/>
        </w:rPr>
        <w:footnoteReference w:id="228"/>
      </w:r>
      <w:r>
        <w:rPr>
          <w:rFonts w:ascii="Amiri" w:hAnsi="Amiri" w:eastAsia="Amiri" w:cs="Amiri"/>
          <w:color w:val="111111"/>
          <w:sz w:val="28"/>
          <w:sz w:val="28"/>
          <w:szCs w:val="28"/>
          <w:rtl w:val="true"/>
          <w:lang w:bidi="ar-SA"/>
        </w:rPr>
        <w:t>استطاعت در موقعيت كنونى</w:t>
      </w:r>
    </w:p>
    <w:p>
      <w:pPr>
        <w:pStyle w:val="BookText"/>
        <w:rPr/>
      </w:pPr>
      <w:r>
        <w:rPr>
          <w:rFonts w:ascii="IRNazanin" w:hAnsi="IRNazanin" w:eastAsia="IRNazanin"/>
          <w:color w:val="111111"/>
          <w:sz w:val="28"/>
          <w:sz w:val="28"/>
          <w:szCs w:val="28"/>
          <w:rtl w:val="true"/>
          <w:lang w:bidi="fa-IR"/>
        </w:rPr>
        <w:t>امروزه با توجه به وضعيت سياسى، اقتصادى و اجتماعى پيش‌آمده، مفهوم استطاعت، ديگر در همان مفهوم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پيش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زمان استطاعت را از روزهايى كه كاروان‌ها آماده ثبت‌نام مى‌شدند به‌حساب مى‌آوردند و هركس متناسب با وضعيتى كه در آن روزها داشت استطاعت مالى و بدنى خود را مى‌سنجيد و تشخيص مى‌داد؛ امّا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دهه گذشته، افزايش جمعيت كشورهاى اسلامى، فزونىِ داوطلبان حج، محدوديت‌هاى اسكان در مدينه و مكه، محدوديت‌هاى پروازى، ارزى، امنيتى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به‌دست هم داده و حالتى را پديد آورده است كه درخواست كنندگان بايد در يك فرصت معيّنى ثبت‌نام كنند و سپس مدتى را در انتظار باشند تا قرعه‌كشى، زمان سفر آنان به حج را معلوم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كه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سالى زمان انتظار به درازا بكشد، كه چنين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در فرصت اعلان شده براى ثبت‌نام، كسانى كه خود را از لحاظ مالى در آن روز مستطيع مى‌شناسند و يا احتمال مى‌دهند كه تا اعلام اسامى آنان مستطيع خواهند شد، با قرض كردن و فروش زيورآلات همسر و غيره نسبت به ثبت‌نام اقدام مى‌نمايند، تا چه پيش آيد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در فقه، مقدّمه واجب، واجب است و ثبت‌نام اوليه، امروز يكى از مقدمات حج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در زمان اعلام ثبت‌نام، استطاعت لازم را داشته باشد، ثبت‌نام بر وى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اعلام نتايج قرعه‌كشى، نوبتش در همان سال اول قرار گرفت و تا زمان ثبت‌نام كاروان‌ها شرايط استطاعت برايش باقى بود، حج بر او استقرار يافته و واجب مى‌باشد؛ امّا اگر نوبتش در سال‌هاى</w:t>
      </w:r>
    </w:p>
    <w:p>
      <w:pPr>
        <w:pStyle w:val="BookText"/>
        <w:rPr/>
      </w:pPr>
      <w:r>
        <w:rPr>
          <w:rFonts w:ascii="IRNazanin" w:hAnsi="IRNazanin" w:eastAsia="IRNazanin"/>
          <w:color w:val="111111"/>
          <w:sz w:val="28"/>
          <w:sz w:val="28"/>
          <w:szCs w:val="28"/>
          <w:rtl w:val="true"/>
          <w:lang w:bidi="fa-IR"/>
        </w:rPr>
        <w:t>ديگر قرار گرفت، اختيار خواهد داشت كه نوبت را براى خود حفظ كند يا اين‌كه وديعه خود را از بانك يا سازمان حج و زيارت مسترد، و در امور لازم سرمايه‌گذارى و يا هزينه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فرض اين‌كه وديعه را همچنان در بانك نگه‌داشته باشد، زمان بررسى استطاعت مالى و جانى، زمانى خواهد بود كه شخص به‌سال نوبتش وارد شده و كاروان‌ها ثبت‌نام از حايزين شرايط را آغاز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چنين زمانى، از هر لحاظ، خود را مستطيع مى‌داند، حج بر او مستقر شده و واجب خواهد بود و اگر حتى مقدارى از شرايط استطاعت را دارا نباشد، مستطيع نخواهد بود و اگر چنين شخصى با اصرار و احساس علاقه‌مندى، به حج برود، از حَجّةالاسلام كفايت نخواهد كرد؛ يعنى اگر در سال‌هاى بعد مستطيع شد بايد به حج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فقيهان نسبت به استطاعت در وضعيت حاضر</w:t>
      </w:r>
    </w:p>
    <w:p>
      <w:pPr>
        <w:pStyle w:val="BookText"/>
        <w:rPr/>
      </w:pPr>
      <w:r>
        <w:rPr>
          <w:rFonts w:ascii="IRNazanin" w:hAnsi="IRNazanin" w:eastAsia="IRNazanin"/>
          <w:color w:val="111111"/>
          <w:sz w:val="28"/>
          <w:sz w:val="28"/>
          <w:szCs w:val="28"/>
          <w:rtl w:val="true"/>
          <w:lang w:bidi="fa-IR"/>
        </w:rPr>
        <w:t xml:space="preserve">مسأله‌اى كه مسلمانان ايران در موضوع استطاعت حج با آن روبه‌رو هستند، همان است كه در بالا بدان اشاره كرديم، امّا اين‌كه فقيهان شيعه در شرايط مذكور، نسبت به مسأله چه حكمى دارند، در اكثر رساله‌ها و استفتائات، جز سكوت به چيزى نمى‌توان رسيد،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عنده ما يكفيه للحجّ، فإن لم يتمكّن من المسير لأجل عدم الصحّة في البدن أم عدم تخلية السّرب، فالأقوى جواز التصرف فيه بما يخرجه عن الاستطاعة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نزد او مالى باشد كه براى حجش كفايت مى‌كند، چنان‌كه به علت سالم نبودن خودش يا باز نبودن راه نتواند حج برود، اقوى آن است كه تصرف در آن مال، به‌طورى كه او را از استطاعت بيندازد،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جواز التصرّف لو لم يتمكّن في هذا العام، و إن علم بتمكّنه في العام القابل، فلا يجب إبقاء المال إلى السنين القابلة</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على ا صدق الله العظيم لامى ي الحمد لله ا تمهيد والفضل ا صدق الله العظيم لامى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شرايط استطاعت آن است كه واجبِ مهم‌تر و مقدم‌ترى بر حج وجود نداشته باشد وگرنه استطاعت محقّق نخواهد شد</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وجوب حج، به استطاعت جانى، مالى و فراهم شدن شرايط، ابزار و امنيت سفر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ثبت‌نام كردن و واريز وديعه به‌حساب سازمان حج و زيارت، استطاعت‌آور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مقررات دولتى در همان سالِ ثبت‌نام، اجازه رفتن ندهد، به انتظار نشستن او براى سال‌هاى بعد الزام شرعى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اختيار دارد وديعه‌اش را تا رسيدن نوبت در حساب واريزشده نگه دارد يا اين‌كه مطالبه و در امور مورد نظر خود مصرف كند؛ امّا اگر وديعه‌اش را همچنان نگه‌داشت، استطاعتش در سالى كه نوبت حج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داشتن تمام شرايط استطاعت در همان سال خواهد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24" w:name="pg12574_1348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 w:name="__RefHeading___Toc1803429_77815467"/>
      <w:bookmarkStart w:id="26" w:name="_Toc9"/>
      <w:bookmarkEnd w:id="24"/>
      <w:bookmarkEnd w:id="25"/>
      <w:r>
        <w:rPr>
          <w:rtl w:val="true"/>
        </w:rPr>
        <w:t>تاريخ و رجال‌</w:t>
      </w:r>
      <w:bookmarkStart w:id="27" w:name="pg12574_134892"/>
      <w:bookmarkEnd w:id="26"/>
    </w:p>
    <w:p>
      <w:pPr>
        <w:pStyle w:val="Heading2"/>
        <w:numPr>
          <w:ilvl w:val="1"/>
          <w:numId w:val="1"/>
        </w:numPr>
        <w:rPr/>
      </w:pPr>
      <w:bookmarkStart w:id="28" w:name="__RefHeading___Toc1803431_77815467"/>
      <w:bookmarkStart w:id="29" w:name="_Toc10"/>
      <w:bookmarkEnd w:id="27"/>
      <w:bookmarkEnd w:id="28"/>
      <w:r>
        <w:rPr>
          <w:rtl w:val="true"/>
        </w:rPr>
        <w:t>حرمين شريفين و سلاطين عثمانى‌</w:t>
      </w:r>
      <w:bookmarkEnd w:id="29"/>
    </w:p>
    <w:p>
      <w:pPr>
        <w:pStyle w:val="BookText"/>
        <w:rPr/>
      </w:pPr>
      <w:r>
        <w:rPr>
          <w:rFonts w:ascii="IRNazanin" w:hAnsi="IRNazanin" w:eastAsia="IRNazanin"/>
          <w:color w:val="111111"/>
          <w:sz w:val="28"/>
          <w:sz w:val="28"/>
          <w:szCs w:val="28"/>
          <w:rtl w:val="true"/>
          <w:lang w:bidi="fa-IR"/>
        </w:rPr>
        <w:t>بهاءالدين قهرمانى نژاد شائق</w:t>
      </w:r>
    </w:p>
    <w:p>
      <w:pPr>
        <w:pStyle w:val="BookText"/>
        <w:rPr/>
      </w:pPr>
      <w:r>
        <w:rPr>
          <w:rFonts w:ascii="IRNazanin" w:hAnsi="IRNazanin" w:eastAsia="IRNazanin"/>
          <w:color w:val="111111"/>
          <w:sz w:val="28"/>
          <w:sz w:val="28"/>
          <w:szCs w:val="28"/>
          <w:rtl w:val="true"/>
          <w:lang w:bidi="fa-IR"/>
        </w:rPr>
        <w:t>چكيده و خلاصه مقاله</w:t>
      </w:r>
    </w:p>
    <w:p>
      <w:pPr>
        <w:pStyle w:val="BookText"/>
        <w:rPr/>
      </w:pPr>
      <w:r>
        <w:rPr>
          <w:rFonts w:ascii="Amiri" w:hAnsi="Amiri" w:eastAsia="Amiri" w:cs="Amiri"/>
          <w:color w:val="111111"/>
          <w:sz w:val="28"/>
          <w:sz w:val="28"/>
          <w:szCs w:val="28"/>
          <w:rtl w:val="true"/>
          <w:lang w:bidi="ar-SA"/>
        </w:rPr>
        <w:t xml:space="preserve">همزمان با عصر سلطان مماليك شامات و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حاكميت بزرگ و همه‌جانبه‌اى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به‌نام امپراتورى عثمانى شهره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به‌ظهور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حاكميت كه از شمال و شمال غربى تا قلب اروپا، از شرق مجاور با صفويان و سلسله‌هاى پس از آن، از غرب با مديترانه و بالكان و از جنوب و جنوب‌غربى شامل شامات، مصر و سرزمين حجاز و همچنين، بيشتر مناطق عربى بود؛ از قبيل تركى قاپى و به نام بنيانگذارشان، عثمان بن ارطغرل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 به عثمانى معروف شده و حاكميتشان از همين سال، تا سال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برابر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232"/>
      </w:r>
      <w:r>
        <w:rPr>
          <w:rFonts w:ascii="IRNazanin" w:hAnsi="IRNazanin" w:eastAsia="IRNazanin"/>
          <w:color w:val="111111"/>
          <w:sz w:val="28"/>
          <w:sz w:val="28"/>
          <w:szCs w:val="28"/>
          <w:rtl w:val="true"/>
          <w:lang w:bidi="fa-IR"/>
        </w:rPr>
        <w:t>طول كشيد و در حدّ فاصل اين چند قرن، اهميت حرمين شريفين به‌عنوان نقطه ثقل اين حاكميت، باعث توجه جدّى به حجاز بود و در اين نوشتار، سعى و اهتمام به رؤوس مطالب مربوط به سلاطين عثمانى معطوف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حرمين شريفين، حجاز، مكه معظمه، مدينه منوره، عثمانى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حرمين</w:t>
      </w:r>
    </w:p>
    <w:p>
      <w:pPr>
        <w:pStyle w:val="BookText"/>
        <w:rPr/>
      </w:pPr>
      <w:r>
        <w:rPr>
          <w:rFonts w:ascii="IRNazanin" w:hAnsi="IRNazanin" w:eastAsia="IRNazanin"/>
          <w:color w:val="111111"/>
          <w:sz w:val="28"/>
          <w:sz w:val="28"/>
          <w:szCs w:val="28"/>
          <w:rtl w:val="true"/>
          <w:lang w:bidi="fa-IR"/>
        </w:rPr>
        <w:t>نگاه ويژه مسلمانان به حرمين كه دو مركز اصلى ثقل سياست‌هاى اسلامى و عهده‌دار تقدّس و تلبّس به اين آرايه، حاكميت‌ها را بر آن مى‌داشت كه سر فصل اساسى براى اين دو شهر در كتاب و منشور حاكميت خويش بگشايند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اتفاقات و رويدادهايى كه در روزگار حاكميت بنى‌عباس، كه حدود پنج قرن طول كشيد، زعامت دينى شرفا بر حرمين شريفين را، كه از انتساب به خاندان پيامبر صلى الله عليه و آله بهره مى‌بردند، بديهى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كار آمدن مماليك، اين وضعيت را عوض نكرد و ايشان نيز سعى و اهتمام فراوان در توقير خاندان شريف در حجاز داشتند و از آن‌سو نيز، توجه تمام به حفظ روابط خود با عثمانيان مى‌نمودند و حتى پس از فتح قسطنطنيه در </w:t>
      </w:r>
      <w:r>
        <w:rPr>
          <w:rFonts w:eastAsia="IRNazanin" w:cs="IRNazanin"/>
          <w:color w:val="111111"/>
          <w:sz w:val="28"/>
          <w:szCs w:val="28"/>
          <w:rtl w:val="true"/>
          <w:lang w:bidi="fa-IR"/>
        </w:rPr>
        <w:t>(</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سلطان محمد فاتح جشن بزرگى را در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كردند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اما اختلافات مرزى در حدود شام يا عثمانيان از يك‌سو و پناه دادن مماليك و ايجاد رابطه با صفويان در دوره اسماعيل صفوى و جنگ با سلطان سليم اول از سوى ديگر، زمينه را براى برخورد عثمانيان با مماليك فراهم كرد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سرانجام در نبردى كه ميان سپاهيان سليم با قانصوه الغورى مملوكى در مرج دابق در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مملوكيان حلب و شام شكست خوردند </w:t>
      </w:r>
      <w:r>
        <w:rPr>
          <w:rStyle w:val="FootnoteAnchor"/>
          <w:rtl w:val="true"/>
        </w:rPr>
        <w:footnoteReference w:id="235"/>
      </w:r>
      <w:r>
        <w:rPr>
          <w:rFonts w:ascii="IRNazanin" w:hAnsi="IRNazanin" w:eastAsia="IRNazanin"/>
          <w:color w:val="111111"/>
          <w:sz w:val="28"/>
          <w:sz w:val="28"/>
          <w:szCs w:val="28"/>
          <w:rtl w:val="true"/>
          <w:lang w:bidi="fa-IR"/>
        </w:rPr>
        <w:t>و سپس بر مماليك مصر به فرماندهى طومان‌باى نيز در ريدانيه ظفر يافتند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در اثر اين پيروزى، شريف مكه خود به استقبال سليم، كه به سمت حجاز شتافته بود، رفت و تسليم بى‌قيد و شرط خود را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نيز كه در اين زمان به خادم‌الحرمين الشريفين شهرت داشت، </w:t>
      </w:r>
      <w:r>
        <w:rPr>
          <w:rStyle w:val="FootnoteAnchor"/>
          <w:rtl w:val="true"/>
        </w:rPr>
        <w:footnoteReference w:id="237"/>
      </w:r>
      <w:r>
        <w:rPr>
          <w:rFonts w:ascii="Amiri" w:hAnsi="Amiri" w:eastAsia="Amiri" w:cs="Amiri"/>
          <w:color w:val="111111"/>
          <w:sz w:val="28"/>
          <w:sz w:val="28"/>
          <w:szCs w:val="28"/>
          <w:rtl w:val="true"/>
          <w:lang w:bidi="ar-SA"/>
        </w:rPr>
        <w:t>حاكيمت شرفا را بر مكه و مدينه به رسميت شناخت</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سياست عثمانى در قبال حرمين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مسلمانان به كعبه و حرمين شريفين، عثمانيان را كه خود را خليفه عالم اسلام مى‌شمردند، بر آن داشته بود كه سعى و اهتمام وافرى به عمران و آبادانى اين دو شهر، به‌ويژه مكه معظمه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گذاشتن دست شرفا و اختيار كامل و آزادى عمل دادن به ايشان،</w:t>
      </w:r>
    </w:p>
    <w:p>
      <w:pPr>
        <w:pStyle w:val="BookText"/>
        <w:rPr/>
      </w:pPr>
      <w:r>
        <w:rPr>
          <w:rFonts w:ascii="IRNazanin" w:hAnsi="IRNazanin" w:eastAsia="IRNazanin"/>
          <w:color w:val="111111"/>
          <w:sz w:val="28"/>
          <w:sz w:val="28"/>
          <w:szCs w:val="28"/>
          <w:rtl w:val="true"/>
          <w:lang w:bidi="fa-IR"/>
        </w:rPr>
        <w:t>در راستاى همين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جايگاه و مرتبت ايشان در انتساب به خاندان قريش و پيامبر صلى الله عليه و آله، پيشينه طولانى در امور حرمين و نفوذ اين جماعت هم در ميان مسلمانان و در نهايت سعى و اهتمامى كه در عمل براى حفظ توازن در روابط خويش با عثمانيان به‌كار مى‌بردند، مزيد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پيروى از اين سياست در طول ايام عثمانى، به وضوح قابل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اين ميان اقدامات برخى از سلاطين عثمانى به‌دليل روحيات شخصى خويش يا اقدامات و تشويقات اطرافيان، كارهاى مؤثرترى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زمان حاكميت سلطان سليم دوم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وى دستور داد به عمران و آبادانى حرمين، به‌ويژه، حقوق خدّام، سعى و اهتمام ويژه‌اى مبذول گردد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همچنين دستور تجديد بناى مسجدالحرام و توسعه آن از اقدامات وى بود و دستور ويژه‌اى نيز براى دوبرابر نمودن صدقات براى ساكنان حرمين شريفين داد</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اين اقدامات، كم و بيش ادامه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سلطان احمد 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در زمينه آبرسانى در حرمين تلاش فراوان كرد و نسبت به زمينه پرده كعبه اقدامات زيبايى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نسبت به بازسازى روضه نبوى دستورات مهمى داد و عوايد روستاهايى را نيز وقف خادمان حرمين كرد</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احمد اول، سعى وافرى در كارهاى خير در مكه از خود نشان داد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شرفاى مكه در طول اين ايام، اقتدار ظاهرى خود را حفظ كرد و دولت عثمانى نيز سعى در سيادت كامل، اما با مراعات حدود و احترامات لازم، نسبت به حرمين داشتند؛ به‌گونه‌اى كه حاكى از اقتدار، مجد و عظمت ايشان در چشم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روش‌ها و اقدامات عثمانى</w:t>
      </w:r>
    </w:p>
    <w:p>
      <w:pPr>
        <w:pStyle w:val="BookText"/>
        <w:rPr/>
      </w:pPr>
      <w:r>
        <w:rPr>
          <w:rFonts w:ascii="IRNazanin" w:hAnsi="IRNazanin" w:eastAsia="IRNazanin"/>
          <w:color w:val="111111"/>
          <w:sz w:val="28"/>
          <w:sz w:val="28"/>
          <w:szCs w:val="28"/>
          <w:rtl w:val="true"/>
          <w:lang w:bidi="fa-IR"/>
        </w:rPr>
        <w:t>اگرچه سلاطين عثمانى براى همه مسلمانان، امكانات مناسبى براى موسم حج ايجاد كرده بودند، اما نسبت به شيعه به‌دليل سياست‌هاى مذهبى بسيار متعصبانه، موضع خصمانه‌اى داشتند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در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رسماً اعلاميه دادند و شيعيان را از شركت در موسم حج منع كردند و اين قضيه مدت‌ها ادامه داشت</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بسيارى از عالمانِ به‌نام شيعه؛ مانند شهيد ثانى، در شدت فشار سلاطين عثمانى، به‌ويژه</w:t>
      </w:r>
    </w:p>
    <w:p>
      <w:pPr>
        <w:pStyle w:val="BookText"/>
        <w:rPr/>
      </w:pPr>
      <w:r>
        <w:rPr>
          <w:rFonts w:ascii="Amiri" w:hAnsi="Amiri" w:eastAsia="Amiri" w:cs="Amiri"/>
          <w:color w:val="111111"/>
          <w:sz w:val="28"/>
          <w:sz w:val="28"/>
          <w:szCs w:val="28"/>
          <w:rtl w:val="true"/>
          <w:lang w:bidi="ar-SA"/>
        </w:rPr>
        <w:t>در موسم حج بازداشت شد و به شهادت رسيد</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گروه ديگرى از علما نيز به همين ترتيب شهيد شدند و يا مورد ضرب و شتم قرار گرفتند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سوى ديگر، مسلمانان كشورهاى مختلف، با توجه به نهضت استقلال‌گرايى كه در ممالك زير سيطره عثمانى، به‌ويژه در قرن نوزدهم آغاز شده بود، در موسم حج و در مجامع مسلمانان، مطالب خود را بازگو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بزرگان، مصلحانِ بزرگى چون سيد جمال‌الدين اسدآبادى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كواكبى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رشيد رضا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عبده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موسم حج، براى اعلام حمايت از نهضت بيدارى مسلمانان بهره جسته و سيد جمال مسلمانان را به مراعات سطوت خلافت، با توجه به مصالح عاليه، فرا مى‌خواند</w:t>
      </w:r>
      <w:r>
        <w:rPr>
          <w:rFonts w:eastAsia="IRNazanin" w:cs="IRNazanin"/>
          <w:color w:val="111111"/>
          <w:sz w:val="28"/>
          <w:szCs w:val="28"/>
          <w:rtl w:val="true"/>
          <w:lang w:bidi="fa-IR"/>
        </w:rPr>
        <w:t xml:space="preserve">. </w:t>
      </w:r>
      <w:r>
        <w:rPr>
          <w:rStyle w:val="FootnoteAnchor"/>
          <w:rtl w:val="true"/>
        </w:rPr>
        <w:footnoteReference w:id="246"/>
      </w:r>
      <w:r>
        <w:rPr>
          <w:rFonts w:ascii="Amiri" w:hAnsi="Amiri" w:eastAsia="Amiri" w:cs="Amiri"/>
          <w:color w:val="111111"/>
          <w:sz w:val="28"/>
          <w:sz w:val="28"/>
          <w:szCs w:val="28"/>
          <w:rtl w:val="true"/>
          <w:lang w:bidi="ar-SA"/>
        </w:rPr>
        <w:t>اقدامات سلطان عبدالحميد عثمانى در حرمين</w:t>
      </w:r>
    </w:p>
    <w:p>
      <w:pPr>
        <w:pStyle w:val="BookText"/>
        <w:rPr/>
      </w:pPr>
      <w:r>
        <w:rPr>
          <w:rFonts w:ascii="IRNazanin" w:hAnsi="IRNazanin" w:eastAsia="IRNazanin"/>
          <w:color w:val="111111"/>
          <w:sz w:val="28"/>
          <w:sz w:val="28"/>
          <w:szCs w:val="28"/>
          <w:rtl w:val="true"/>
          <w:lang w:bidi="fa-IR"/>
        </w:rPr>
        <w:t>عبدالحميد در زمان حاكميتش، حج را از اركان سياست اسلامى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شريف مكه را براى نشر دعوت خود در ميان حجاج برگزيد و جهت تسهيل آمد و شد حجّاج، راه‌آهن دمشق به مدينه را راه انداخت و قرارداد احداث اين خط را با متخصّصان آلمانى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خط براى مدتى، در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بهره‌بردارى رسيد</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عبدالحميد، عنايت خاصّى به توسعه مساجد و مرمّت آن در حرمين شريفين داشت و بسيارى از بناهاى تاريخى و مقدس، كه اكنون به صورت مساجد در اين دو شهر و به‌ويژه مدينه وجود دارد، از آثار وى است</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وى در اين مطلب، هدف خود را بارها توجه به شؤون مسلمانان و حرمين اعلام مى‌كرد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مهمى كه به‌نوعى مى‌توان خدمات مجموعه عثمانى به حرمين دانست، مقابله با طرح تجاوزكارانه نيروهاى صليبى پرتغالى بود كه در نظر داشتند براى شكستن سطوت مسلمانان، از درياى سرخ بگذرند و از جدّه به مكه مكرمه حمله كنند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كشتى‌هاى جنگى پرتغال، دوبار براى تصرّف ساحل جدّه وارد جنگ شدند و با مشاهده كشتى‌هاى عثمانى، عقب‌نشينى كردند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صليبى‌ها پيشتر نيز نقشه حمله به مدينه منوره و نبش قبر پيامبر صلى الله عليه و آله و تخريب روضه نبوى را در سر داشتند كه اين واقعه در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شرف انجام بود، ليكن توسط صلاح‌الدين ايوبى شكست خورد و همين ماجرا باعث توجه و بيدارى عثمانى‌ها در اين رابطه شد</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فرجام عثمانى و تأثير آن بر حرمين</w:t>
      </w:r>
    </w:p>
    <w:p>
      <w:pPr>
        <w:pStyle w:val="BookText"/>
        <w:rPr/>
      </w:pPr>
      <w:r>
        <w:rPr>
          <w:rFonts w:ascii="IRNazanin" w:hAnsi="IRNazanin" w:eastAsia="IRNazanin"/>
          <w:color w:val="111111"/>
          <w:sz w:val="28"/>
          <w:sz w:val="28"/>
          <w:szCs w:val="28"/>
          <w:rtl w:val="true"/>
          <w:lang w:bidi="fa-IR"/>
        </w:rPr>
        <w:t xml:space="preserve">با نهضت تجدّدخواهى، كه در قلب حاكميت عثمانى آغاز شده بود؛ از يك‌سو منجر به نهضت تركان جوان،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جمعية الشباب العثمانيين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رهبرى مدحت پاشا و از سوى ديگر به استقلال‌طلبى در ممالك محروسه، به‌ويژه ممالك عربى كه بى‌تأثير از سياست‌هاى مزورانه اروپا، به خصوص استعمار پير بريتانيا نبود، تأثيرات فوق‌العاده‌اى در وضعيت حرمين شريفين به‌وجود آورد و موجب قوت گرفتن سلفيان، به رهبرى محمدبن عبدالوهاب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طبيعى آن نيز حركت از سوى درعيه به مناطق نجد و سپس تسلّط تدريجى بر حرمين، در زمان شريف حسين و تسليم شدن مناطق حجاز در برابر دعوت وهابيان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تمامى اين سياست‌ها كه از آثار رو به افول قدرت عثمانى در حجاز بود، باعث تخريب قبور مطهّر اهل‌بيت و صحابه پاك نبوى در شوال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به دنبال آن، ديگر كنترلى بر حاكميت حجاز از سوى دولت عثمانى وجود نداشت؛ زيرا در زمان سلطان محمد</w:t>
      </w:r>
    </w:p>
    <w:p>
      <w:pPr>
        <w:pStyle w:val="BookText"/>
        <w:rPr/>
      </w:pPr>
      <w:r>
        <w:rPr>
          <w:rFonts w:ascii="IRNazanin" w:hAnsi="IRNazanin" w:eastAsia="IRNazanin"/>
          <w:color w:val="111111"/>
          <w:sz w:val="28"/>
          <w:sz w:val="28"/>
          <w:szCs w:val="28"/>
          <w:rtl w:val="true"/>
          <w:lang w:bidi="fa-IR"/>
        </w:rPr>
        <w:t xml:space="preserve">ششم، مصطفى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اختياراتى كه در كنفرانس لوزان به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خلافت عثمانى را ملغى و جمهوريت را اعلام كرد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كار آمدن سلاطين عثمانى، مجد و عظمت اسلامى را به‌رخ جهانيان كشيد و همين حاكميتِ مبتنى بر ظواهر اسلامى، جاذبه فراوانى در ميان ملل جهان ايجاد كرد و نداى توحيد، همچنان از حجاز و حرمين شريفين، در كنگره عظيم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مى‌خاست و در زمان حاكميت عثمانى، اگر چه اندك، اما به هر حال مورد توجه بود؛ آن‌هم با تضييقات و سخت‌گيرى‌هاى شديدى كه بر ضد مسلمانان راستين و پيروان پيامبر صلى الله عليه و آله و اهل‌بيت عليهم السلام اعمال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مجد و عظمت حرمين در طول اين سلسله حفظ شد و اقدامات مناسبى به واسطه برخى از سلاطين عثمانى صورت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0" w:name="pg12574_134899"/>
    </w:p>
    <w:p>
      <w:pPr>
        <w:pStyle w:val="Heading2"/>
        <w:numPr>
          <w:ilvl w:val="1"/>
          <w:numId w:val="1"/>
        </w:numPr>
        <w:rPr/>
      </w:pPr>
      <w:bookmarkStart w:id="31" w:name="__RefHeading___Toc1803433_77815467"/>
      <w:bookmarkStart w:id="32" w:name="_Toc11"/>
      <w:bookmarkEnd w:id="30"/>
      <w:bookmarkEnd w:id="31"/>
      <w:r>
        <w:rPr>
          <w:rtl w:val="true"/>
        </w:rPr>
        <w:t>نسخه‌هاى خطى فارسى كتابخانه عارف حكمت مدينه منوره‌</w:t>
      </w:r>
      <w:bookmarkEnd w:id="32"/>
    </w:p>
    <w:p>
      <w:pPr>
        <w:pStyle w:val="BookText"/>
        <w:rPr/>
      </w:pPr>
      <w:r>
        <w:rPr>
          <w:rFonts w:ascii="Amiri" w:hAnsi="Amiri" w:eastAsia="Amiri" w:cs="Amiri"/>
          <w:color w:val="111111"/>
          <w:sz w:val="28"/>
          <w:sz w:val="28"/>
          <w:szCs w:val="28"/>
          <w:rtl w:val="true"/>
          <w:lang w:bidi="ar-SA"/>
        </w:rPr>
        <w:t>سيد محمدباقر نجفى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كلمة في الحكمة والنصائح</w:t>
      </w:r>
    </w:p>
    <w:p>
      <w:pPr>
        <w:pStyle w:val="BookText"/>
        <w:rPr/>
      </w:pPr>
      <w:r>
        <w:rPr>
          <w:rFonts w:ascii="IRNazanin" w:hAnsi="IRNazanin" w:eastAsia="IRNazanin"/>
          <w:color w:val="111111"/>
          <w:sz w:val="28"/>
          <w:sz w:val="28"/>
          <w:szCs w:val="28"/>
          <w:rtl w:val="true"/>
          <w:lang w:bidi="fa-IR"/>
        </w:rPr>
        <w:t xml:space="preserve">امام علىّ‌بن ابى‌طالب عليه السلام، تاريخ پايان نگارش نسخه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نستعليق، به قلم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شهابى، يا شاه محمود نيشابورى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شماره ثبت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كتاب، نسخه ديگرى به‌شماره ثبت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عوارف المعارف</w:t>
      </w:r>
    </w:p>
    <w:p>
      <w:pPr>
        <w:pStyle w:val="BookText"/>
        <w:rPr/>
      </w:pPr>
      <w:r>
        <w:rPr>
          <w:rFonts w:ascii="IRNazanin" w:hAnsi="IRNazanin" w:eastAsia="IRNazanin"/>
          <w:color w:val="111111"/>
          <w:sz w:val="28"/>
          <w:sz w:val="28"/>
          <w:szCs w:val="28"/>
          <w:rtl w:val="true"/>
          <w:lang w:bidi="fa-IR"/>
        </w:rPr>
        <w:t xml:space="preserve">كمال‌زاده، تاريخ پايان نگارش نسخه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الانسية في طريقة النقشبندية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يعقوب الچرخى، تاريخ پايان نگارش نسخه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محمد امين كاتب،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سبحة الأبرار</w:t>
      </w:r>
    </w:p>
    <w:p>
      <w:pPr>
        <w:pStyle w:val="BookText"/>
        <w:rPr/>
      </w:pPr>
      <w:r>
        <w:rPr>
          <w:rFonts w:ascii="IRNazanin" w:hAnsi="IRNazanin" w:eastAsia="IRNazanin"/>
          <w:color w:val="111111"/>
          <w:sz w:val="28"/>
          <w:sz w:val="28"/>
          <w:szCs w:val="28"/>
          <w:rtl w:val="true"/>
          <w:lang w:bidi="fa-IR"/>
        </w:rPr>
        <w:t xml:space="preserve">عبدالرحمان جامى، تاريخ پايان نگارش نسخه،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خط نستعليق، به قلم ابوالحمدى كندباد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مرآت الجمال</w:t>
      </w:r>
    </w:p>
    <w:p>
      <w:pPr>
        <w:pStyle w:val="BookText"/>
        <w:rPr/>
      </w:pPr>
      <w:r>
        <w:rPr>
          <w:rFonts w:ascii="IRNazanin" w:hAnsi="IRNazanin" w:eastAsia="IRNazanin"/>
          <w:color w:val="111111"/>
          <w:sz w:val="28"/>
          <w:sz w:val="28"/>
          <w:szCs w:val="28"/>
          <w:rtl w:val="true"/>
          <w:lang w:bidi="fa-IR"/>
        </w:rPr>
        <w:t xml:space="preserve">ادريس البدلسى، تاريخ پايان نگارش نسخه،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سلاطين گجرات</w:t>
      </w:r>
    </w:p>
    <w:p>
      <w:pPr>
        <w:pStyle w:val="BookText"/>
        <w:rPr/>
      </w:pPr>
      <w:r>
        <w:rPr>
          <w:rFonts w:ascii="IRNazanin" w:hAnsi="IRNazanin" w:eastAsia="IRNazanin"/>
          <w:color w:val="111111"/>
          <w:sz w:val="28"/>
          <w:sz w:val="28"/>
          <w:szCs w:val="28"/>
          <w:rtl w:val="true"/>
          <w:lang w:bidi="fa-IR"/>
        </w:rPr>
        <w:t xml:space="preserve">محمود شاهى، تاريخ پايان نگارش نسخه،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الوصاف</w:t>
      </w:r>
    </w:p>
    <w:p>
      <w:pPr>
        <w:pStyle w:val="BookText"/>
        <w:rPr/>
      </w:pPr>
      <w:r>
        <w:rPr>
          <w:rFonts w:ascii="IRNazanin" w:hAnsi="IRNazanin" w:eastAsia="IRNazanin"/>
          <w:color w:val="111111"/>
          <w:sz w:val="28"/>
          <w:sz w:val="28"/>
          <w:szCs w:val="28"/>
          <w:rtl w:val="true"/>
          <w:lang w:bidi="fa-IR"/>
        </w:rPr>
        <w:t xml:space="preserve">عبداللَّه بن فضل‌اللَّه شيرازى، تاريخ پايان نگارش نسخه،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الملوك</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پايان نگارش نسخه، قرن دهم هجرى قمرى، به خط نستعليق، به قلم خطاط بزرگ و شهير ايران، مير عماد الحسينى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تذكره شعراء فرس</w:t>
      </w:r>
    </w:p>
    <w:p>
      <w:pPr>
        <w:pStyle w:val="BookText"/>
        <w:rPr/>
      </w:pPr>
      <w:r>
        <w:rPr>
          <w:rFonts w:ascii="IRNazanin" w:hAnsi="IRNazanin" w:eastAsia="IRNazanin"/>
          <w:color w:val="111111"/>
          <w:sz w:val="28"/>
          <w:sz w:val="28"/>
          <w:szCs w:val="28"/>
          <w:rtl w:val="true"/>
          <w:lang w:bidi="fa-IR"/>
        </w:rPr>
        <w:t xml:space="preserve">ابن اسماعيل الحسينى، تاريخ پايان نگارش نسخه،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الشعراء و أحوال العرب و العجم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دولتشاه بن علاء الدين غازى، تاريخ پايان نگارش نسخه،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w:t>
      </w:r>
    </w:p>
    <w:p>
      <w:pPr>
        <w:pStyle w:val="BookText"/>
        <w:rPr/>
      </w:pPr>
      <w:r>
        <w:rPr>
          <w:rFonts w:ascii="IRNazanin" w:hAnsi="IRNazanin" w:eastAsia="IRNazanin"/>
          <w:color w:val="111111"/>
          <w:sz w:val="28"/>
          <w:sz w:val="28"/>
          <w:szCs w:val="28"/>
          <w:rtl w:val="true"/>
          <w:lang w:bidi="fa-IR"/>
        </w:rPr>
        <w:t>به قلم محمد صالح،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تيمورنامه</w:t>
      </w:r>
    </w:p>
    <w:p>
      <w:pPr>
        <w:pStyle w:val="BookText"/>
        <w:rPr/>
      </w:pPr>
      <w:r>
        <w:rPr>
          <w:rFonts w:ascii="IRNazanin" w:hAnsi="IRNazanin" w:eastAsia="IRNazanin"/>
          <w:color w:val="111111"/>
          <w:sz w:val="28"/>
          <w:sz w:val="28"/>
          <w:szCs w:val="28"/>
          <w:rtl w:val="true"/>
          <w:lang w:bidi="fa-IR"/>
        </w:rPr>
        <w:t xml:space="preserve">هاتفى، تاريخ پايان نگارش نسخه،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العدليه</w:t>
      </w:r>
    </w:p>
    <w:p>
      <w:pPr>
        <w:pStyle w:val="BookText"/>
        <w:rPr/>
      </w:pPr>
      <w:r>
        <w:rPr>
          <w:rFonts w:ascii="IRNazanin" w:hAnsi="IRNazanin" w:eastAsia="IRNazanin"/>
          <w:color w:val="111111"/>
          <w:sz w:val="28"/>
          <w:sz w:val="28"/>
          <w:szCs w:val="28"/>
          <w:rtl w:val="true"/>
          <w:lang w:bidi="fa-IR"/>
        </w:rPr>
        <w:t xml:space="preserve">خواجه بن نعمت اللَّه هروى، تاريخ پايان نگارش نسخه،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الحرمين الشريفين</w:t>
      </w:r>
    </w:p>
    <w:p>
      <w:pPr>
        <w:pStyle w:val="BookText"/>
        <w:rPr/>
      </w:pPr>
      <w:r>
        <w:rPr>
          <w:rFonts w:ascii="IRNazanin" w:hAnsi="IRNazanin" w:eastAsia="IRNazanin"/>
          <w:color w:val="111111"/>
          <w:sz w:val="28"/>
          <w:sz w:val="28"/>
          <w:szCs w:val="28"/>
          <w:rtl w:val="true"/>
          <w:lang w:bidi="fa-IR"/>
        </w:rPr>
        <w:t xml:space="preserve">محى الدين شاعر قسطنطينى، تاريخ پايان نگارش نسخه،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با صفحات مذهب و منقوش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 پايان نگارش نسخه،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به‌خط نستعليق، به‌قلم محمد امين الحسينى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مطلع السعدين</w:t>
      </w:r>
    </w:p>
    <w:p>
      <w:pPr>
        <w:pStyle w:val="BookText"/>
        <w:rPr/>
      </w:pPr>
      <w:r>
        <w:rPr>
          <w:rFonts w:ascii="IRNazanin" w:hAnsi="IRNazanin" w:eastAsia="IRNazanin"/>
          <w:color w:val="111111"/>
          <w:sz w:val="28"/>
          <w:sz w:val="28"/>
          <w:szCs w:val="28"/>
          <w:rtl w:val="true"/>
          <w:lang w:bidi="fa-IR"/>
        </w:rPr>
        <w:t xml:space="preserve">كمال‌الدين عبدالرزاق، تاريخ پايان نگارش نسخه،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في آثار ملوك العجم</w:t>
      </w:r>
    </w:p>
    <w:p>
      <w:pPr>
        <w:pStyle w:val="BookText"/>
        <w:rPr/>
      </w:pPr>
      <w:r>
        <w:rPr>
          <w:rFonts w:ascii="IRNazanin" w:hAnsi="IRNazanin" w:eastAsia="IRNazanin"/>
          <w:color w:val="111111"/>
          <w:sz w:val="28"/>
          <w:sz w:val="28"/>
          <w:szCs w:val="28"/>
          <w:rtl w:val="true"/>
          <w:lang w:bidi="fa-IR"/>
        </w:rPr>
        <w:t xml:space="preserve">فضل اللَّه بن عبداللَّه، تاريخ پايان نگارش نسخه،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بوستان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مصلح‌الدين سعدى شيرازى، تاريخ پايان نگارش نسخه،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w:t>
      </w:r>
    </w:p>
    <w:p>
      <w:pPr>
        <w:pStyle w:val="BookText"/>
        <w:rPr/>
      </w:pPr>
      <w:r>
        <w:rPr>
          <w:rFonts w:ascii="IRNazanin" w:hAnsi="IRNazanin" w:eastAsia="IRNazanin"/>
          <w:color w:val="111111"/>
          <w:sz w:val="28"/>
          <w:sz w:val="28"/>
          <w:szCs w:val="28"/>
          <w:rtl w:val="true"/>
          <w:lang w:bidi="fa-IR"/>
        </w:rPr>
        <w:t>بسيار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كمال‌الدين حسينى، با صفحات تذهيب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تجنيات كاتبى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على شروانى،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الأحرار</w:t>
      </w:r>
    </w:p>
    <w:p>
      <w:pPr>
        <w:pStyle w:val="BookText"/>
        <w:rPr/>
      </w:pPr>
      <w:r>
        <w:rPr>
          <w:rFonts w:ascii="IRNazanin" w:hAnsi="IRNazanin" w:eastAsia="IRNazanin"/>
          <w:color w:val="111111"/>
          <w:sz w:val="28"/>
          <w:sz w:val="28"/>
          <w:szCs w:val="28"/>
          <w:rtl w:val="true"/>
          <w:lang w:bidi="fa-IR"/>
        </w:rPr>
        <w:t xml:space="preserve">عبدالرحمان جامى، پايان تاريخ نگارش نسخه،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فارسى بسيار نفيس، به قلم شمس‌الدين كرمانى، مذهب به نقوش هندسى بسيار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الأحرار</w:t>
      </w:r>
    </w:p>
    <w:p>
      <w:pPr>
        <w:pStyle w:val="BookText"/>
        <w:rPr/>
      </w:pPr>
      <w:r>
        <w:rPr>
          <w:rFonts w:ascii="IRNazanin" w:hAnsi="IRNazanin" w:eastAsia="IRNazanin"/>
          <w:color w:val="111111"/>
          <w:sz w:val="28"/>
          <w:sz w:val="28"/>
          <w:szCs w:val="28"/>
          <w:rtl w:val="true"/>
          <w:lang w:bidi="fa-IR"/>
        </w:rPr>
        <w:t xml:space="preserve">عبدالرحمان جامى، پايان تاريخ نگارش نسخه،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جلال هروى، با صفحات مذهب و مزيّن به نقوش بسيار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حدائق السحر</w:t>
      </w:r>
    </w:p>
    <w:p>
      <w:pPr>
        <w:pStyle w:val="BookText"/>
        <w:rPr/>
      </w:pPr>
      <w:r>
        <w:rPr>
          <w:rFonts w:ascii="IRNazanin" w:hAnsi="IRNazanin" w:eastAsia="IRNazanin"/>
          <w:color w:val="111111"/>
          <w:sz w:val="28"/>
          <w:sz w:val="28"/>
          <w:szCs w:val="28"/>
          <w:rtl w:val="true"/>
          <w:lang w:bidi="fa-IR"/>
        </w:rPr>
        <w:t xml:space="preserve">رشيدالدين الوطواط، تاريخ پايان نگارش نسخه،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اشعار سعدى</w:t>
      </w:r>
    </w:p>
    <w:p>
      <w:pPr>
        <w:pStyle w:val="BookText"/>
        <w:rPr/>
      </w:pPr>
      <w:r>
        <w:rPr>
          <w:rFonts w:ascii="IRNazanin" w:hAnsi="IRNazanin" w:eastAsia="IRNazanin"/>
          <w:color w:val="111111"/>
          <w:sz w:val="28"/>
          <w:sz w:val="28"/>
          <w:szCs w:val="28"/>
          <w:rtl w:val="true"/>
          <w:lang w:bidi="fa-IR"/>
        </w:rPr>
        <w:t xml:space="preserve">شيخ مصلح‌الدين سعدى شيرازى، تاريخ پايان نگارش نسخه،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مرشد 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انورى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بسيار پخته، با صفحات منقش و مزيّن به زيباترين نقوش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جلال الدين مولوى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السقاء</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مائيخان،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سلمى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مظفر،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سليم</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درويش همت،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شهاب‌الدين هاتفى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بسيار پخته، به قلم محمود الحسينى،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لسانى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 و منقش به نقوش هندسى 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روش‌نامه</w:t>
      </w:r>
    </w:p>
    <w:p>
      <w:pPr>
        <w:pStyle w:val="BookText"/>
        <w:rPr/>
      </w:pPr>
      <w:r>
        <w:rPr>
          <w:rFonts w:ascii="IRNazanin" w:hAnsi="IRNazanin" w:eastAsia="IRNazanin"/>
          <w:color w:val="111111"/>
          <w:sz w:val="28"/>
          <w:sz w:val="28"/>
          <w:szCs w:val="28"/>
          <w:rtl w:val="true"/>
          <w:lang w:bidi="fa-IR"/>
        </w:rPr>
        <w:t xml:space="preserve">عبدالواحد، تاريخ پايان نگارش نسخه،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الأنوار</w:t>
      </w:r>
    </w:p>
    <w:p>
      <w:pPr>
        <w:pStyle w:val="BookText"/>
        <w:rPr/>
      </w:pPr>
      <w:r>
        <w:rPr>
          <w:rFonts w:ascii="IRNazanin" w:hAnsi="IRNazanin" w:eastAsia="IRNazanin"/>
          <w:color w:val="111111"/>
          <w:sz w:val="28"/>
          <w:sz w:val="28"/>
          <w:szCs w:val="28"/>
          <w:rtl w:val="true"/>
          <w:lang w:bidi="fa-IR"/>
        </w:rPr>
        <w:t xml:space="preserve">خواجه كرمانى، تاريخ پايان نگارش نسخه،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رساله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سبحة الأبرار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عبدالرحمان جامى، تاريخ پايان نگارش نسخه،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بابا</w:t>
      </w:r>
    </w:p>
    <w:p>
      <w:pPr>
        <w:pStyle w:val="BookText"/>
        <w:rPr/>
      </w:pPr>
      <w:r>
        <w:rPr>
          <w:rFonts w:ascii="IRNazanin" w:hAnsi="IRNazanin" w:eastAsia="IRNazanin"/>
          <w:color w:val="111111"/>
          <w:sz w:val="28"/>
          <w:sz w:val="28"/>
          <w:szCs w:val="28"/>
          <w:rtl w:val="true"/>
          <w:lang w:bidi="fa-IR"/>
        </w:rPr>
        <w:t>شاه اصفهانى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المحبين</w:t>
      </w:r>
    </w:p>
    <w:p>
      <w:pPr>
        <w:pStyle w:val="BookText"/>
        <w:rPr/>
      </w:pPr>
      <w:r>
        <w:rPr>
          <w:rFonts w:ascii="IRNazanin" w:hAnsi="IRNazanin" w:eastAsia="IRNazanin"/>
          <w:color w:val="111111"/>
          <w:sz w:val="28"/>
          <w:sz w:val="28"/>
          <w:szCs w:val="28"/>
          <w:rtl w:val="true"/>
          <w:lang w:bidi="fa-IR"/>
        </w:rPr>
        <w:t xml:space="preserve">شيخ الامام ابن عماد، تاريخ پايان نگارش نسخه،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بنده محمد،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المحبين</w:t>
      </w:r>
    </w:p>
    <w:p>
      <w:pPr>
        <w:pStyle w:val="BookText"/>
        <w:rPr/>
      </w:pPr>
      <w:r>
        <w:rPr>
          <w:rFonts w:ascii="IRNazanin" w:hAnsi="IRNazanin" w:eastAsia="IRNazanin"/>
          <w:color w:val="111111"/>
          <w:sz w:val="28"/>
          <w:sz w:val="28"/>
          <w:szCs w:val="28"/>
          <w:rtl w:val="true"/>
          <w:lang w:bidi="fa-IR"/>
        </w:rPr>
        <w:t xml:space="preserve">امام محمد ابن عماد، تاريخ پايان نگارش نسخه،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محمد امين كاتب ابن ابراهيم هروى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ضمن‌مجموعه رساله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آثار منظوم و منثور عبدالرحمان جامى</w:t>
      </w:r>
    </w:p>
    <w:p>
      <w:pPr>
        <w:pStyle w:val="BookText"/>
        <w:rPr/>
      </w:pPr>
      <w:r>
        <w:rPr>
          <w:rFonts w:ascii="Amiri" w:hAnsi="Amiri" w:eastAsia="Amiri" w:cs="Amiri"/>
          <w:color w:val="111111"/>
          <w:sz w:val="28"/>
          <w:sz w:val="28"/>
          <w:szCs w:val="28"/>
          <w:rtl w:val="true"/>
          <w:lang w:bidi="ar-SA"/>
        </w:rPr>
        <w:t>رساله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الذهب</w:t>
      </w:r>
    </w:p>
    <w:p>
      <w:pPr>
        <w:pStyle w:val="BookText"/>
        <w:rPr/>
      </w:pPr>
      <w:r>
        <w:rPr>
          <w:rFonts w:ascii="Amiri" w:hAnsi="Amiri" w:eastAsia="Amiri" w:cs="Amiri"/>
          <w:color w:val="111111"/>
          <w:sz w:val="28"/>
          <w:sz w:val="28"/>
          <w:szCs w:val="28"/>
          <w:rtl w:val="true"/>
          <w:lang w:bidi="ar-SA"/>
        </w:rPr>
        <w:t>رساله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سبحة الأبرار</w:t>
      </w:r>
    </w:p>
    <w:p>
      <w:pPr>
        <w:pStyle w:val="BookText"/>
        <w:rPr/>
      </w:pPr>
      <w:r>
        <w:rPr>
          <w:rFonts w:ascii="Amiri" w:hAnsi="Amiri" w:eastAsia="Amiri" w:cs="Amiri"/>
          <w:color w:val="111111"/>
          <w:sz w:val="28"/>
          <w:sz w:val="28"/>
          <w:szCs w:val="28"/>
          <w:rtl w:val="true"/>
          <w:lang w:bidi="ar-SA"/>
        </w:rPr>
        <w:t>رساله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الأحرار</w:t>
      </w:r>
    </w:p>
    <w:p>
      <w:pPr>
        <w:pStyle w:val="BookText"/>
        <w:rPr/>
      </w:pPr>
      <w:r>
        <w:rPr>
          <w:rFonts w:ascii="IRNazanin" w:hAnsi="IRNazanin" w:eastAsia="IRNazanin"/>
          <w:color w:val="111111"/>
          <w:sz w:val="28"/>
          <w:sz w:val="28"/>
          <w:szCs w:val="28"/>
          <w:rtl w:val="true"/>
          <w:lang w:bidi="fa-IR"/>
        </w:rPr>
        <w:t>رساله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و زليخا</w:t>
      </w:r>
    </w:p>
    <w:p>
      <w:pPr>
        <w:pStyle w:val="BookText"/>
        <w:rPr/>
      </w:pPr>
      <w:r>
        <w:rPr>
          <w:rFonts w:ascii="IRNazanin" w:hAnsi="IRNazanin" w:eastAsia="IRNazanin"/>
          <w:color w:val="111111"/>
          <w:sz w:val="28"/>
          <w:sz w:val="28"/>
          <w:szCs w:val="28"/>
          <w:rtl w:val="true"/>
          <w:lang w:bidi="fa-IR"/>
        </w:rPr>
        <w:t>رساله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و مجنون</w:t>
      </w:r>
    </w:p>
    <w:p>
      <w:pPr>
        <w:pStyle w:val="BookText"/>
        <w:rPr/>
      </w:pPr>
      <w:r>
        <w:rPr>
          <w:rFonts w:ascii="IRNazanin" w:hAnsi="IRNazanin" w:eastAsia="IRNazanin"/>
          <w:color w:val="111111"/>
          <w:sz w:val="28"/>
          <w:sz w:val="28"/>
          <w:szCs w:val="28"/>
          <w:rtl w:val="true"/>
          <w:lang w:bidi="fa-IR"/>
        </w:rPr>
        <w:t>رساله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سلامان و ابسال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رساله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خردنامه اسكندرى</w:t>
      </w:r>
    </w:p>
    <w:p>
      <w:pPr>
        <w:pStyle w:val="BookText"/>
        <w:rPr/>
      </w:pPr>
      <w:r>
        <w:rPr>
          <w:rFonts w:ascii="Amiri" w:hAnsi="Amiri" w:eastAsia="Amiri" w:cs="Amiri"/>
          <w:color w:val="111111"/>
          <w:sz w:val="28"/>
          <w:sz w:val="28"/>
          <w:szCs w:val="28"/>
          <w:rtl w:val="true"/>
          <w:lang w:bidi="ar-SA"/>
        </w:rPr>
        <w:t>رساله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في مدح الرسول و صحابة الكرام</w:t>
      </w:r>
    </w:p>
    <w:p>
      <w:pPr>
        <w:pStyle w:val="BookText"/>
        <w:rPr/>
      </w:pPr>
      <w:r>
        <w:rPr>
          <w:rFonts w:ascii="IRNazanin" w:hAnsi="IRNazanin" w:eastAsia="IRNazanin"/>
          <w:color w:val="111111"/>
          <w:sz w:val="28"/>
          <w:sz w:val="28"/>
          <w:szCs w:val="28"/>
          <w:rtl w:val="true"/>
          <w:lang w:bidi="fa-IR"/>
        </w:rPr>
        <w:t>رساله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بهارستان</w:t>
      </w:r>
    </w:p>
    <w:p>
      <w:pPr>
        <w:pStyle w:val="BookText"/>
        <w:rPr/>
      </w:pPr>
      <w:r>
        <w:rPr>
          <w:rFonts w:ascii="IRNazanin" w:hAnsi="IRNazanin" w:eastAsia="IRNazanin"/>
          <w:color w:val="111111"/>
          <w:sz w:val="28"/>
          <w:sz w:val="28"/>
          <w:szCs w:val="28"/>
          <w:rtl w:val="true"/>
          <w:lang w:bidi="fa-IR"/>
        </w:rPr>
        <w:t>رساله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منشات</w:t>
      </w:r>
    </w:p>
    <w:p>
      <w:pPr>
        <w:pStyle w:val="BookText"/>
        <w:rPr/>
      </w:pPr>
      <w:r>
        <w:rPr>
          <w:rFonts w:ascii="Amiri" w:hAnsi="Amiri" w:eastAsia="Amiri" w:cs="Amiri"/>
          <w:color w:val="111111"/>
          <w:sz w:val="28"/>
          <w:sz w:val="28"/>
          <w:szCs w:val="28"/>
          <w:rtl w:val="true"/>
          <w:lang w:bidi="ar-SA"/>
        </w:rPr>
        <w:t>رساله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معماى كبير</w:t>
      </w:r>
    </w:p>
    <w:p>
      <w:pPr>
        <w:pStyle w:val="BookText"/>
        <w:rPr/>
      </w:pPr>
      <w:r>
        <w:rPr>
          <w:rFonts w:ascii="IRNazanin" w:hAnsi="IRNazanin" w:eastAsia="IRNazanin"/>
          <w:color w:val="111111"/>
          <w:sz w:val="28"/>
          <w:sz w:val="28"/>
          <w:szCs w:val="28"/>
          <w:rtl w:val="true"/>
          <w:lang w:bidi="fa-IR"/>
        </w:rPr>
        <w:t>رساله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معماى متوسط</w:t>
      </w:r>
    </w:p>
    <w:p>
      <w:pPr>
        <w:pStyle w:val="BookText"/>
        <w:rPr/>
      </w:pPr>
      <w:r>
        <w:rPr>
          <w:rFonts w:ascii="Amiri" w:hAnsi="Amiri" w:eastAsia="Amiri" w:cs="Amiri"/>
          <w:color w:val="111111"/>
          <w:sz w:val="28"/>
          <w:sz w:val="28"/>
          <w:szCs w:val="28"/>
          <w:rtl w:val="true"/>
          <w:lang w:bidi="ar-SA"/>
        </w:rPr>
        <w:t>رساله 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معماى صغير</w:t>
      </w:r>
    </w:p>
    <w:p>
      <w:pPr>
        <w:pStyle w:val="BookText"/>
        <w:rPr/>
      </w:pPr>
      <w:r>
        <w:rPr>
          <w:rFonts w:ascii="IRNazanin" w:hAnsi="IRNazanin" w:eastAsia="IRNazanin"/>
          <w:color w:val="111111"/>
          <w:sz w:val="28"/>
          <w:sz w:val="28"/>
          <w:szCs w:val="28"/>
          <w:rtl w:val="true"/>
          <w:lang w:bidi="fa-IR"/>
        </w:rPr>
        <w:t>رساله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معماى اصغر</w:t>
      </w:r>
    </w:p>
    <w:p>
      <w:pPr>
        <w:pStyle w:val="BookText"/>
        <w:rPr/>
      </w:pPr>
      <w:r>
        <w:rPr>
          <w:rFonts w:ascii="IRNazanin" w:hAnsi="IRNazanin" w:eastAsia="IRNazanin"/>
          <w:color w:val="111111"/>
          <w:sz w:val="28"/>
          <w:sz w:val="28"/>
          <w:szCs w:val="28"/>
          <w:rtl w:val="true"/>
          <w:lang w:bidi="fa-IR"/>
        </w:rPr>
        <w:t>رساله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العروض</w:t>
      </w:r>
    </w:p>
    <w:p>
      <w:pPr>
        <w:pStyle w:val="BookText"/>
        <w:rPr/>
      </w:pPr>
      <w:r>
        <w:rPr>
          <w:rFonts w:ascii="Amiri" w:hAnsi="Amiri" w:eastAsia="Amiri" w:cs="Amiri"/>
          <w:color w:val="111111"/>
          <w:sz w:val="28"/>
          <w:sz w:val="28"/>
          <w:szCs w:val="28"/>
          <w:rtl w:val="true"/>
          <w:lang w:bidi="ar-SA"/>
        </w:rPr>
        <w:t>رساله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القافية</w:t>
      </w:r>
    </w:p>
    <w:p>
      <w:pPr>
        <w:pStyle w:val="BookText"/>
        <w:rPr/>
      </w:pPr>
      <w:r>
        <w:rPr>
          <w:rFonts w:ascii="Amiri" w:hAnsi="Amiri" w:eastAsia="Amiri" w:cs="Amiri"/>
          <w:color w:val="111111"/>
          <w:sz w:val="28"/>
          <w:sz w:val="28"/>
          <w:szCs w:val="28"/>
          <w:rtl w:val="true"/>
          <w:lang w:bidi="ar-SA"/>
        </w:rPr>
        <w:t>رساله هفدهم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الموسيقى</w:t>
      </w:r>
    </w:p>
    <w:p>
      <w:pPr>
        <w:pStyle w:val="BookText"/>
        <w:rPr/>
      </w:pPr>
      <w:r>
        <w:rPr>
          <w:rFonts w:ascii="Amiri" w:hAnsi="Amiri" w:eastAsia="Amiri" w:cs="Amiri"/>
          <w:color w:val="111111"/>
          <w:sz w:val="28"/>
          <w:sz w:val="28"/>
          <w:szCs w:val="28"/>
          <w:rtl w:val="true"/>
          <w:lang w:bidi="ar-SA"/>
        </w:rPr>
        <w:t>تاريخ مكتوب بر نسخه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خط مؤلف</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مؤلفات عبدالرحمان جامى</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با صفحه‌پردازى‌هاى بسيار زيبا و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ascii="IRNazanin" w:hAnsi="IRNazanin" w:eastAsia="IRNazanin"/>
          <w:color w:val="111111"/>
          <w:sz w:val="28"/>
          <w:sz w:val="28"/>
          <w:szCs w:val="28"/>
          <w:rtl w:val="true"/>
          <w:lang w:bidi="fa-IR"/>
        </w:rPr>
        <w:t xml:space="preserve">خواجه عبداللَّه انصارى، تاريخ پايان نگارش نسخه،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امام خطاطان زمان، محمود شهابى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منظومه</w:t>
      </w:r>
    </w:p>
    <w:p>
      <w:pPr>
        <w:pStyle w:val="BookText"/>
        <w:rPr/>
      </w:pPr>
      <w:r>
        <w:rPr>
          <w:rFonts w:ascii="IRNazanin" w:hAnsi="IRNazanin" w:eastAsia="IRNazanin"/>
          <w:color w:val="111111"/>
          <w:sz w:val="28"/>
          <w:sz w:val="28"/>
          <w:szCs w:val="28"/>
          <w:rtl w:val="true"/>
          <w:lang w:bidi="fa-IR"/>
        </w:rPr>
        <w:t xml:space="preserve">تاريخ پايان نگارش نسخه،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سلطان محمد هروى، مذهب به نقوش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الربيع</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مجهول، تاريخ پايان نگارش نسخه،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شفيعى</w:t>
      </w:r>
    </w:p>
    <w:p>
      <w:pPr>
        <w:pStyle w:val="BookText"/>
        <w:rPr/>
      </w:pPr>
      <w:r>
        <w:rPr>
          <w:rFonts w:ascii="Amiri" w:hAnsi="Amiri" w:eastAsia="Amiri" w:cs="Amiri"/>
          <w:color w:val="111111"/>
          <w:sz w:val="28"/>
          <w:sz w:val="28"/>
          <w:szCs w:val="28"/>
          <w:rtl w:val="true"/>
          <w:lang w:bidi="ar-SA"/>
        </w:rPr>
        <w:t>شريف، مذهب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اورنگ</w:t>
      </w:r>
    </w:p>
    <w:p>
      <w:pPr>
        <w:pStyle w:val="BookText"/>
        <w:rPr/>
      </w:pPr>
      <w:r>
        <w:rPr>
          <w:rFonts w:ascii="IRNazanin" w:hAnsi="IRNazanin" w:eastAsia="IRNazanin"/>
          <w:color w:val="111111"/>
          <w:sz w:val="28"/>
          <w:sz w:val="28"/>
          <w:szCs w:val="28"/>
          <w:rtl w:val="true"/>
          <w:lang w:bidi="fa-IR"/>
        </w:rPr>
        <w:t xml:space="preserve">عبدالرحمان جامى، تاريخ پايان نگارش نسخه،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نصراللَّه كاتب،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و زليخا</w:t>
      </w:r>
    </w:p>
    <w:p>
      <w:pPr>
        <w:pStyle w:val="BookText"/>
        <w:rPr/>
      </w:pPr>
      <w:r>
        <w:rPr>
          <w:rFonts w:ascii="IRNazanin" w:hAnsi="IRNazanin" w:eastAsia="IRNazanin"/>
          <w:color w:val="111111"/>
          <w:sz w:val="28"/>
          <w:sz w:val="28"/>
          <w:szCs w:val="28"/>
          <w:rtl w:val="true"/>
          <w:lang w:bidi="fa-IR"/>
        </w:rPr>
        <w:t xml:space="preserve">طالعى بخارى، تاريخ پايان نگارش نسخه،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مذهب و مزيّن به نقوش بسيار زيبا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غريبه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رساله‌اى در كيميا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عبداللَّه قزوينى، تاريخ پايان نگارش نسخه،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عزيزاللَّه عبداللَّه الحافظ القزوينى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قيافتنامه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 در علم فراست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تاريخ پايان نگارش نسخه،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نستعليق، به قلم امام خطاطين ميرعلى كاتب، با صفحات منقش به نقوش</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شماره ثبت</w:t>
      </w:r>
      <w:r>
        <w:rPr>
          <w:rFonts w:eastAsia="IRNazanin" w:cs="IRNazanin"/>
          <w:color w:val="111111"/>
          <w:sz w:val="28"/>
          <w:szCs w:val="28"/>
          <w:rtl w:val="true"/>
          <w:lang w:bidi="fa-IR"/>
        </w:rPr>
        <w:t>: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bookmarkStart w:id="33" w:name="pg12574_134907"/>
    </w:p>
    <w:p>
      <w:pPr>
        <w:pStyle w:val="Heading2"/>
        <w:numPr>
          <w:ilvl w:val="1"/>
          <w:numId w:val="1"/>
        </w:numPr>
        <w:rPr/>
      </w:pPr>
      <w:bookmarkStart w:id="34" w:name="__RefHeading___Toc1803435_77815467"/>
      <w:bookmarkStart w:id="35" w:name="_Toc12"/>
      <w:bookmarkEnd w:id="33"/>
      <w:bookmarkEnd w:id="34"/>
      <w:r>
        <w:rPr>
          <w:rtl w:val="true"/>
        </w:rPr>
        <w:t>آتش افروزى متعصبانه عوام در مكه‌</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 xml:space="preserve">همزمان با رويارويى دولت عثمانى و صفوى كه در جنگ چالدران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خود رسيد، حجاج عجم كه از ايران عازم حج مى‌شدند، به‌طور خاص، و شيعيان به طور عام، هم در طول راه و هم در مكه و مدينه، با دشوارى‌هايى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به تدريج گروه‌هايى از روميان يا به اصطلاح منابع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و مدينه ساكن شدند و همراه گروه‌هاى متعصب موجود در اين دو شهر، كه شمارى هم از عجم‌هاى ماوراءالنهرى و طبعاً سنى بودند، با شيعيان، به خصوص شيعيان ايرانى برخورد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شهادت شهيد ثانى در سال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 نمونه‌اى روشن از آن برخوردهاى خشن است كه با مكه نيز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رغم داشتن موضع اعتدالى و اين‌كه هرگز به ايران نيامد و حتى به استانبول هم رفت و آمد مى‌كرد و در بعلبك هم رفتارى متعادل با گروه‌هاى مذهبى مختلف داشت، از سوى گروه‌هاى افراطى مورد اتهام قرار گرفت و به شهادت رسيد و جسدش سوزانده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ملّا زين‌العابدين كاشانى، كه نويسنده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مفرّحة الأنام فى تأسيس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سال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كشته شد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روز جمعه، پانزدهم ماه رمضان، در حالى كه خطيب جمعه مشغول خواندن خطبه بود، عجمى با شمشيرى به وى حمله‌ور شد در حالى كه فرياد مى‌زد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اطرافيان جلويش را گرفتند و وى را حبس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به سراغش آمده، او را كشان كشان به طرف معلات بردند و در نزديك بركة المصرى، با آتش سوزاندند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عصامى با ذكر اين حادثه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أمر عظيم تُحار فيه الأفكار، كون المسلم يُهان هذه الإهانة، و يُقتل بغير موجب، ثم يُحرّك بالنار، نعوذ باللَّه من مكراللَّه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وقايعى در مكه رخ داد كه تعدادى از حجاج شيعه كشته يا سنگسار شدند و اساس آن هم، به گفته عصامى، كه خود معاصر و حاضر در مكه بوده، بى اساس و ناشى از يك توطئه يا توهّم بود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اما اكنون، مورد ديگرى از قتل يك روحانى شيعه استرآبادى، در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منبعى كهن و معاصر، خبر آن را ضبط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سلطان عثمانى، سلطان سليمان فرزند سلطان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از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زمان، شاه طهماسب در ايران سلطنت مى‌كرد و سلطنتش از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منبع خبر مورد نظر 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المنى بذيل بلوغ القرى لتكملة اتّحاف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جاراللَّه بن العز بن النجم بن فهد المكى </w:t>
      </w:r>
      <w:r>
        <w:rPr>
          <w:rStyle w:val="FootnoteAnchor"/>
          <w:rtl w:val="true"/>
        </w:rPr>
        <w:footnoteReference w:id="256"/>
      </w:r>
      <w:r>
        <w:rPr>
          <w:rFonts w:ascii="Amiri" w:hAnsi="Amiri" w:eastAsia="Amiri" w:cs="Amiri"/>
          <w:color w:val="111111"/>
          <w:sz w:val="28"/>
          <w:sz w:val="28"/>
          <w:szCs w:val="28"/>
          <w:rtl w:val="true"/>
          <w:lang w:bidi="ar-SA"/>
        </w:rPr>
        <w:t xml:space="preserve">، يك اثر تاريخى است كه رويدادهاى شهر مكه را از ذى‌حجه سال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جمادى الآخر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كرده است</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همان‌گونه كه از نام كتاب پيداست، اين اثر ذيل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القرى بذيل اتحاف الورى بأخبار امّ القرى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العز 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آن كتاب، خود تكمله‌اى بر كتاب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الورى بأخبار امّ‌القرى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نجم الدين عمر بن محمد بن فهد مكى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ديگر تواريخ اين دوره مكه،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 بأعلام بيت‌اللَّه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قطب الدين نهروالى م</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ascii="IRNazanin" w:hAnsi="IRNazanin" w:eastAsia="IRNazanin"/>
          <w:color w:val="111111"/>
          <w:sz w:val="28"/>
          <w:sz w:val="28"/>
          <w:szCs w:val="28"/>
          <w:rtl w:val="true"/>
          <w:lang w:bidi="fa-IR"/>
        </w:rPr>
        <w:t xml:space="preserve">، چاپ قاهره،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منائح‌الكرم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چاپ مكه،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ذيل وقايع سال ياد شده، اين خبر گزارش نشده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واقعه مورد نظر، در سال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داد و اين زمان، امير مكه، محمد ابونمى فرزند بركات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حكومت اين شهر به ابونمى دوم، يكى از مشهورترين امراى مكه، كه زمان امارتش هم بسيار طولانى بود،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محرم سال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و آن زمان، فرزندش حسن عهده‌دار امارت اين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واقعه ياد شده در دوره ابونمى دوم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كشته شدن حسين استرآبادى به اين شرح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مغرب شب يكشنبه،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عجم‌ها در مدرسه كلبرجيه كه در كنار 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درهاى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قبيل ملا عارف و شيخ ابوالمعين سمرقندى با شخصى كه به او حسين استرآبادى گفته مى‌شد، در باره آيه إِنَّ اللَّهَ لَا يُحِبُّ الْخَائِنِينَ گفتگو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يعنى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شأن عمر بن خطاب نازل شده است و بُغضش را نسبت به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كرده و اين كه ائمه مذاهب اربعه به خاطر اختلاف در فروع، گمراه هستند و اين‌كه پيامبر خدا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تقسيم شده و يكى تنها نجات يافته است و آن گروه ناجيه، همانا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وقت بسيارى از عجم‌ها سخن او را انكار كرده، وى را برداشته به منزل قاضى رومى افندى، مصلح الدين مصطفى حنفى بردند و مطالب او را در آنجا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اوّلش را انكار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كه آيه عَلِمَ اللَّهُ أَنَّكُمْ كُنتُمْ تَخْتَانُونَ أَنفُسَكُمْ فَتَابَ عَلَيْكُمْ وَعَفَا عَنْكُمْ فَالآنَ بَاشِرُوهُنَّ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با زنان در امر روزه، اين در باره عمر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آنان شهادت دادند كه سخن اوّل را گفت و او هم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ديوانه هستى؟ وى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من و مذهب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دستور داد او را زندانى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فرمانده محمدبن عقبه، نايب حاكم مرشد حسنى خواست تا وى را به زندان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صداى عجم‌هاى حاضر و رومى‌ها و برخى از اهل مكه بلند شده، خطاب به قاضى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از او رشوه گرفته، مانند رافضى اوّل، رها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داد و فرياد، در باب قاضى در مدرسه عينيه كه در قديم به مدرسه مجاهديه مشهور بود، چسبيده به مسجد، در وقت نماز مغرب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محمدبن عقبه خواست او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ببرد كه مردم او را به سنگباران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ترس او را رها كرد و با رفتن به مسجد الحرام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يكى از روميان جلو آمده، با</w:t>
      </w:r>
    </w:p>
    <w:p>
      <w:pPr>
        <w:pStyle w:val="BookText"/>
        <w:rPr/>
      </w:pPr>
      <w:r>
        <w:rPr>
          <w:rFonts w:ascii="IRNazanin" w:hAnsi="IRNazanin" w:eastAsia="IRNazanin"/>
          <w:color w:val="111111"/>
          <w:sz w:val="28"/>
          <w:sz w:val="28"/>
          <w:szCs w:val="28"/>
          <w:rtl w:val="true"/>
          <w:lang w:bidi="fa-IR"/>
        </w:rPr>
        <w:t>خنجرى به گردن آن مرد عجمى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كاردى به او زد و آن مرد روى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وقت، حاضرين او را، كه نزديك باب قاضى بود، سنگسار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هم درِ خانه‌اش را بست تا خود را از دست آنان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مقتول را آتش زده او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تا پاسى از شب گذشته،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رفتند و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قاضىِ مالكيه، تاجى بن يعقوب مفصول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 دستور داد تا مقتول را برداشته، كفن كرده، در قبرستان شَبيكه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آتش را خاموش كرده، او را به شبيكه برد و دفن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كار وى را ستايش كرده، اقدام عامه را در اين‌كه در كنار خانه قاضى اين چنين تجرّى كردند،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احوال را اصلاح گرداند و عاقبت به خير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مقتول، يك بچه و يك كنيز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همراه او جماعتى از شيعه بودند كه روز عيد همراه اهل سنت حاضر نشدند بلكه روز بعد آمدند و نماز عيد را در معلات خواندند</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در شرح اين متن، لازم است نكاتى را توضيح دهيم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اين خبر در منابع شيعه؛ اعم از تواريخ يا كتب شرح حال نيامده است تا اطلاعاتى در باره حسين استرآبادى به دست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از شهرهاى كهن ايران، و مركزى براى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تقريباً از قرن هفتم به اين‌سو، يكسره شيعى امامى بوده و بسيارى از علماى برجسته شيعه از اين قرن تا زمان صفويه، استرآبادى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شرحى مفصل در كتاب تاريخ تشيع در جرجان و استرآباد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آورده‌ايم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تواريخ دوره صفوى چنين به دست مى‌آيد كه شيعيان اين شهر، كمك زيادى به روى كار آمدن صفويه كرده و به خصوص در تشيع خويش، بسيار صريح و تند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همان كتاب نيل المنى، به نقل از قطب الدين نهروالى آمده است كه وى در حاشيه نيل المنى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استرآبادى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ملاحسين 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نام هم چيزى را در باره مقتول روشن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نهروالى، براى اين قسمت، عنوانى انتخاب كرده و كنار صفحه نوشته، نه آن‌كه اطلاع خاصى از استرآبادى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اين‌كه اين شخص بايد</w:t>
      </w:r>
    </w:p>
    <w:p>
      <w:pPr>
        <w:pStyle w:val="BookText"/>
        <w:rPr/>
      </w:pPr>
      <w:r>
        <w:rPr>
          <w:rFonts w:ascii="IRNazanin" w:hAnsi="IRNazanin" w:eastAsia="IRNazanin"/>
          <w:color w:val="111111"/>
          <w:sz w:val="28"/>
          <w:sz w:val="28"/>
          <w:szCs w:val="28"/>
          <w:rtl w:val="true"/>
          <w:lang w:bidi="fa-IR"/>
        </w:rPr>
        <w:t>يك نفر عالم دين باشد كه اهل بحث و جدل بوده و مانند بسيارى از موارد كه از ديرزمان تا به امروز شاهدش بوده‌ايم، به بحث و گفتگوى مذهبى با مخالفان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اين سال‌ها، همواره شيعيانى از ايرانى‌ها در حرمين زندگى مى‌كردند و به رغم اين فشارها، رفت و آمد به اين شهرها، هم براى انجام فريضه حج و هم بهره‌هاى علمى،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استرآبادى‌ها در دوره صفوى، شمارشان در حرمين اندك نبود و برخى مانند ميرزا محمد امين استرآبادى بخش مهمى از حيات علمى‌اش را در آن نواحى سپرى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شمار شيعيان در مدينه بيشتر بود و اقامت شيعيان هم در آن ديار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شمارى از سادات مدينه، رسماً شيعه اثناعشرى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نيل المنى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شده است كه وقتى پولى از هند براى تقسيم رسيد، ميان فقهاى مدينه و رافضه درگيرى پيش آمد؛ زيرا وكيل بر آن بود تا پول را تنها ميان سنيان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 فشارى كه شيعيان آوردند، مقرّر شد تا هزار دينار آن به ايشان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متن از دو مدرسه در مكه ياد شده است؛ نخست مدرسه كلبرجيه و دوم مدرسه العينيه كه سابقاً به آن مدرسة المجاهديه گفته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يك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المنى،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مدرسه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در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المنى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نام اين مدرسه در غاية المرام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الكبرقيه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محل فرود آمدن امين صرّه عثمانى؛ يعنى مسؤول توزيع سكه‌هاى طلاى دولت عثمانى در مكه بوده و دست كم در چند مورد در همان منبع </w:t>
      </w:r>
      <w:r>
        <w:rPr>
          <w:rFonts w:eastAsia="IRNazanin" w:cs="IRNazanin"/>
          <w:color w:val="111111"/>
          <w:sz w:val="28"/>
          <w:szCs w:val="28"/>
          <w:rtl w:val="true"/>
          <w:lang w:bidi="fa-IR"/>
        </w:rPr>
        <w:t>(</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ياد شده در كنار باب الصفا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مدرسه العينيه هم زمانى محل اقامت امين صرّه روميه بوده و سكه‌ها در آنجا ميان طبقات مختلف مردم و با نظارت قضات مكه، توزيع مى‌شده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المنى،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هم آمده است كه مدرسه مجاهديه، در رواق يمانى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جده هم كه از طرف سلطان عثمانى نصب مى‌شد، زمانى كه به مكه مى‌آمد، در همين مدرسه العينيه سكونت مى‌گزيد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عبارت آمده است كه گروهى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كلبرجيه با حسين استرآبادى بحث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اين موارد،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فراوان در</w:t>
      </w:r>
    </w:p>
    <w:p>
      <w:pPr>
        <w:pStyle w:val="BookText"/>
        <w:rPr/>
      </w:pPr>
      <w:r>
        <w:rPr>
          <w:rFonts w:ascii="IRNazanin" w:hAnsi="IRNazanin" w:eastAsia="IRNazanin"/>
          <w:color w:val="111111"/>
          <w:sz w:val="28"/>
          <w:sz w:val="28"/>
          <w:szCs w:val="28"/>
          <w:rtl w:val="true"/>
          <w:lang w:bidi="fa-IR"/>
        </w:rPr>
        <w:t>اين كتاب به آن اشارت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ساكنان و يا طلاب سنى ماوراءالنهرى از سمرقند و مناطق ديگرى است كه از دير باز در مكه مى‌زيستند و درس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در ادوار مختلف از مناطق خود كوچ كرده براى حج به مكه مى‌آمدند و همين‌جا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مهاجرت تا اين اواخر كه دولت روسيه در آن نواحى غلبه كرد ادامه داشت و از قديم تاكنون، نسلى عظيم از اين گروه، به صورت ساكنان اصلى مكه در آمده‌اند به‌طورى كه قيافه‌هاى آنان نيز فراوان حكايت از اين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عثمانى، هميشه از اعاجم كه سهمى هم از بخشش‌ها به آنان داده مى‌شد، ياد شده و مقصود همان سنيان بخارايى و ازبكى و سمرقندى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مزبور، منهاى اين عجم‌ها، اروام يعنى رومى‌ها يا به عبارتى ترك‌هاى عثمانى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جماعتى از اهل مكه نيز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مطالبى است كه در اصل خبر به صراحت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مورد نظر كه در خصوص قاضى ادعا شد كه حسين استرآبادى گفته است كه در شأن عمر نازل شده؛ يعنى إِنَّ اللَّهَ لَايُحِبُّ الْخَائِنِينَ در سوره انفال،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ضمن آياتى است كه مربوط به بنى قينقاع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پيمان شكن مورد خشم خدا و رسول صلى الله عليه و آله قرار گرفته و در سال دوم از هجرت از مدينه بيرون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با اشاره به نقض عهد آنان، ايشان متهم به خيانت شده و آمده است كه خداوند خائنان را دوست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تفاسير شيعه، شرحى از اين مطلب و اين‌كه مربوط به آن حادثه است، مورد تصريح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تفسير صافى به نقل از تفسير قمى آمده است كه اين آيه در باره خيانت معاويه در حق على بن ابى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الصافى،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خبرى داير بر اين كه آيه در شأن عمر باشد،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مى‌رسد كه اين روحانى استرآبادى، چنين مطلبى را كه در هيچ كتاب تفسيرى شيعه نيامده،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خودش هم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كه من گفتم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أَنَّكُمْ كُنتُمْ تَخْتَانُونَ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بَاشِرُوهُنَّ در باره عمر است؛ و اين مطلبى است كه در تفسير طبرى معروف به جامع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زياد، خبر مى‌تواند تحريف شده باشد و شهادت دهندگان هم كه از همين بلواييان بودند، شهادتشان نمى‌تواند درست باشد؛ زيرا به روشنى آنان مدعيانى متعصب بودند كه اصرار بر كشتن اين روحانى شيعه داشتند و سخنشان حجّت نتواند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حنفى مورد نظر، مصلح‌الدين مصطفى بن ادريس رومى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توجه داشت كه اين زمان، قاضى اصلى مكه، حنفى بود و البته از مذاهب ديگر هم قاضيانى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او قاضى القضات مكه از شافعيان انتخاب مى‌شد كه ادامه سنتى از دوران مماليك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 قاضى حنفى كه قاضى القضات شد، همين مصلح الدين مصطفى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عبدالقادر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كه با ورود قاضى مصلح‌الدين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منبع 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افندى اعظم، از سوى روم مى‌آمد و از آنجا حكم مى‌گرفت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الارج المسكى فى التاريخ المكى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اين مصلح‌الدين مصطفى در ذى‌قعده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حجاج شامى وارد مكه شد در حالى كه پيش از آن قاضى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نيل المنى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كه وى در مدرسه جماليه در نزديكى باب الحزوره در منزل دامادش مولانا ابوالقاسم بن الغبارى رومى سكونت كرد و همه قضات به جز كسانى كه از خدمت منفصل شده بودند، براى تبريك و سلام نزد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كتاب، اخبار فراوانى از وى در صفحات مختلف درج شده است كه مى‌توان ذيل صفحاتى كه در پس نام وى در فهرست اعلام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المنى،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مزبور را ملاحظه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شروع به كار قضاوت در مدرسه العينيه كه سابقا به مدرسه المجاهديه شهرت داشت، سكونت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نيل المنى،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نكته‌اى كه در خبر بالا در باره اتهام عامه مردم بر ضدّ قاضى آمده كه او بنا دارد از اين متهم هم رشوه گرفته و مانند رافضى اوّل او را رها سازد، مربوط به خبر ديگرى است كه روز چهارشنبه، ششم جمادى الاولى سال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در حضور قاضى مصلح الدين مصطفى، در باره يك فرد شامى به نام حسن بندره ادعا شد كه شيخين را 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نزد قاضى آمدند اما در اداى كلمات شهادت با يكديگر</w:t>
      </w:r>
    </w:p>
    <w:p>
      <w:pPr>
        <w:pStyle w:val="BookText"/>
        <w:rPr/>
      </w:pPr>
      <w:r>
        <w:rPr>
          <w:rFonts w:ascii="IRNazanin" w:hAnsi="IRNazanin" w:eastAsia="IRNazanin"/>
          <w:color w:val="111111"/>
          <w:sz w:val="28"/>
          <w:sz w:val="28"/>
          <w:szCs w:val="28"/>
          <w:rtl w:val="true"/>
          <w:lang w:bidi="fa-IR"/>
        </w:rPr>
        <w:t>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گفتند كه او ادعا كرده است كه جبرئيل در نزول وحى بر محمد صلى الله عليه و آله اشتباه كرده و وحى مربوط به على عليه السلام بوده است كه همان مذهب غرابيه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كه سبّ شيخين سبب كفر است و نديده‌اند كه تصريح به امكان توبه يا توبه دادن او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برخلاف آنان گفت كه تعزير شده و توبه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علماى هم مذهب او با وى موافقت نكردند و در اين باره سخن مردم در كار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روز جمعه، هشتم ماه مزبور، قاضى دستور داد تا سر او را برهنه كرده و او را در مسعى گردش داده اعلام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پاداش كسى است كه شيخين را سبّ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 او هم از منزل قاضى به سمت مروه هجوم آورده، او را بازگردانده و 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اين باره بالا گرفت و الأمر الى اللَّه تعالى</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گويا اين قصه سبب اين ذهنيت براى مردم متعصب شده است كه قاضى طرف آن شخص را گرفته و بسا با گرفتن رشوه، برخوردى مسامحه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نگاه افراطى‌ها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ذهنيت سبب شده است تا در ماجراى حسين استرآبادى، مردم خود وارد ميدان شده و با كنار گذاشتن قاضى، متهم را كشتند و آتش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قاضى معزول مالكى كه واسطه براى كفن و دفن مقتول شده و از او با عنوان تاجى بن يعقوب ياد شده، در اصل زمانى قاضى مالكى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وى تاج الدين بن نجم الدين‌بن يعقوب مالكى است كه در شوال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قاضى مالكى جديد، ابوالقاسم انصارى معزول گرديد</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در نيل المنى، ذيل رويدادهاى ربيع الاول سال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ازدواج وى با سيده قريش دختر قاضى القضاة حنبلى درج شده است</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اخبار ديگرى هم از نقش وى در رويدادهاى مكه در همان كتاب آمده است كه با مراجعه به فهرست اعلام، ذيل نام تاج الدين‌بن نجم الدين بن يعقوب مالكى مى‌توان موارد آن را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باره اين كه اينان جماعتى شيعه بوده‌اند كه روز عيد همراه سنيان در منا حاضر نشده‌اند، اين مسأله به اختلاف در رؤيت هلال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مسأله‌اى كه در دوره ياد شده تا چندين قرن، مسأله‌اى مهم در اختلاف ميان شيعيان و سنيان در حج‌گزارى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باره ميان سنيان نيز اختلافاتى رخ مى‌داد كه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در سال ياد شده، شيعيان نتوانسته‌اند رؤيت هلال توسط سنيان را بپذيرند و در نتيجه يك روز ديرتر ماه ذى حجه را</w:t>
      </w:r>
    </w:p>
    <w:p>
      <w:pPr>
        <w:pStyle w:val="BookText"/>
        <w:rPr/>
      </w:pPr>
      <w:r>
        <w:rPr>
          <w:rFonts w:ascii="IRNazanin" w:hAnsi="IRNazanin" w:eastAsia="IRNazanin"/>
          <w:color w:val="111111"/>
          <w:sz w:val="28"/>
          <w:sz w:val="28"/>
          <w:szCs w:val="28"/>
          <w:rtl w:val="true"/>
          <w:lang w:bidi="fa-IR"/>
        </w:rPr>
        <w:t>آغاز كرده و در نتيجه براى آنان دهم ذى‌حجه كه عيد قربان بوده، يك روز پس از عيد سنيان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پايان خبر قيد شده است كه آنان نماز عيد را در معلات خواندند، مى‌تواند ناشى از ترس آنان براى ماندن در منا و يا اقامه نماز پس از قربانى در منا و بازگشت از آنجا به سوى مكه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خبر نشان مى‌دهد كه افراد متعصب، تا چه اندازه جرى بوده و رفتار نا معقول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قاضى حنفى برخوردى عاقلانه داشته و تلاش كرده است تا زمينه را براى رفتارى مطابق فتاواى موجود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صاحب نيل المنى در پايان خبر اشاره كرده، عقلًا نيز نه تنها از كار قاضى مالكى ستايش كردند، بلكه رفتار عوام متعصب را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رفتارها يكى از مشكلات هميشگى امت اسلامى در برافروختن آتش فتنه‌هاى فرقه‌اى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همين بحث هم ديديم كه عصامى هم از اين گونه رفتارهاى نابخردانه گلايه كرده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سباعى در كتاب تاريخ مكه خود هم بارها از اين گونه اعمال ابراز انزجار كرده و در قدح رفتارهاى متعصبانه با شيعيان و نامعقول بودن آن برخوردها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زشتى‌هاى اين رخداد، آتش زدن است كه متأسفانه در مكّه بى‌سابقه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مواردى كه يافت شد مربوط به آتش زدن فردى است كه مدعى شدند رومى بوده و مى‌خواسته حجر الاسود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مسجد الحرام بيرون آوردند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همين منبع تأييد كرده است كه يكى از همراهان همسر شاه طهماسب كه در سال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سفر حج رفته بود، در مدينه سبّ شيخين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نزد قاضى و شيخ الحرم آورده و آن دو دستور به قتل او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نيز او را كشته و كنار باب السلام آتش زدند</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گردن زدن ابوطالب يزدى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وهابيان عربستان آن هم به اتهام آن كه قصد آلوده كردن كعبه را داشته، نشان از آن دارد كه اين ماجراها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وى ناخواسته قى كرده بود، براى اين كه در مسجد نريزد، حوله احرام خود را جلوى دهان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آقاى قاضى عسكر كتابچه‌اى با نام شهيد مروه درباره وى منتشر كرد كه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نشر مشعر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حادثه بلكه حوادث از آن روى مرور شد كه درسى باشد براى مبارزه با تعصبات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عبرتى باشد براى كسانى كه به آتش اين اختلافات دامن مى‌زنند و سبب ريختن خون بيگناهان به دست مشتى عوام و جاهل مى‌شوند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36" w:name="pg12574_13491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 w:name="__RefHeading___Toc1803437_77815467"/>
      <w:bookmarkStart w:id="38" w:name="_Toc13"/>
      <w:bookmarkEnd w:id="36"/>
      <w:bookmarkEnd w:id="37"/>
      <w:r>
        <w:rPr>
          <w:rtl w:val="true"/>
        </w:rPr>
        <w:t>اماكن و آثار</w:t>
      </w:r>
      <w:bookmarkStart w:id="39" w:name="pg12574_134918"/>
      <w:bookmarkEnd w:id="38"/>
    </w:p>
    <w:p>
      <w:pPr>
        <w:pStyle w:val="Heading2"/>
        <w:numPr>
          <w:ilvl w:val="1"/>
          <w:numId w:val="1"/>
        </w:numPr>
        <w:rPr/>
      </w:pPr>
      <w:bookmarkStart w:id="40" w:name="__RefHeading___Toc1803439_77815467"/>
      <w:bookmarkStart w:id="41" w:name="_Toc14"/>
      <w:bookmarkEnd w:id="39"/>
      <w:bookmarkEnd w:id="40"/>
      <w:r>
        <w:rPr>
          <w:rtl w:val="true"/>
        </w:rPr>
        <w:t>پرده كعبه در گذر زمان‌</w:t>
      </w:r>
      <w:bookmarkEnd w:id="41"/>
    </w:p>
    <w:p>
      <w:pPr>
        <w:pStyle w:val="BookText"/>
        <w:rPr/>
      </w:pPr>
      <w:r>
        <w:rPr>
          <w:rFonts w:ascii="Amiri" w:hAnsi="Amiri" w:eastAsia="Amiri" w:cs="Amiri"/>
          <w:color w:val="111111"/>
          <w:sz w:val="28"/>
          <w:sz w:val="28"/>
          <w:szCs w:val="28"/>
          <w:rtl w:val="true"/>
          <w:lang w:bidi="ar-SA"/>
        </w:rPr>
        <w:t>نفيسه طهورى</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هيچ مكانى در دنيا، مانند كعبه، اين‌چنين مورد توجه، علاقه، احترام و تكريم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جاى جاى جهان، روزى پنج مرتبه رو به كعبه، اين مكان مقدس نماز مى‌گزارند، سر تعظيم خم كرده، پيشانى بر خاك مى‌نهند و تمام آرزويشان اين است كه براى مراسم حج و عمره، به ديدار كعبه روند و خدا را عبادت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بلند مرتبه، در قرآن كريم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كعبه را محل اجتماع و مكان امن قرارداديم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مقام ابراهيم براى خود جايگاه نماز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و اسماعيل سپرديم كه خانه مرا براى طواف‌كنندگان، معتكفان، راكعان و ساجدان پاكيزه دارند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پيرامون كعبه هميشه پر است از كسانى كه در برابر خداوند سر فرود آورده‌اند؛ آنان‌كه عاجزانه به نيايش مشغول‌اند، واعظان و همه آن‌ها كه به خلوت اين مكان مقدس پناه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مى‌بينى در هر ساعتى از شب يا روز، در فصل‌هاى پياپى، هميشه تاريخ، تا قيام قيامت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مقام والاى كعبه است كه چنين در قلب انسان‌ها جاى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اسلام و پس از آن، همواره پادشاهان و شاهزادگان، به‌دنبال شهرت يافتن بر سر تهيه و مزيّن نمودن پرده خانه كعبه و پذيرايى از زائران رقابت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خانه كعبه به‌صورت مكانيزه براى اولين‌بار در كارخانه‌اى در مكه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 با دستور ملك عبدالعزيز مبنى بر ساختن بناى كارخانه در نزديكى مسجدالحرام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كارخانه مراحل مختلف عمران و توسعه را پشت سر گذاشت تا تبديل شود به اثرى بديع و برجسته در ارتقاى فرهنگى و نمادى از خدمتگزارى در تجهيز مسجدالحرام و مسجدالنبى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امر موجب انتشار مجموعه‌اى شد كه جزئيات كامل تاريخى و اهميت كارخانه را از جهت اسلامى بررسى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مذهبى خانه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 كعبه از ديرباز قبله مسلمانان از كشورها و نژادهاى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پنج بار در هر روز، به هنگام نماز، رو به سوى كعبه مى‌ايستند و قلب و روحشان در آرزوى زيارت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مى‌برند زائران، هنگامى كه براى به‌جا آوردن حج، به سوى اين مكان‌هاى مقدس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خانه‌اى كه براى مردم قرار داده شد، همان است كه در سرزمين مكه است كه پربركت و مايه هدايت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آيات روشن و مقام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وارد آن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زمانى كه خداوند زمين و موجودات آن را آفريد، هيچ نقطه واحدى در جهان نبود كه احترامى مانند كعبه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هنگام طواف خانه كعبه دعا مى‌كنند و خداوند را حمد و سپاس مى‌گويند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قلب‌هاى همه مسلمانان در سراسر جهان، هنگام نماز، متوجه كعبه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يگانه خانه عبادت در اين نقطه پاك، از چنان حرمت والايى در قلب‌هاى مردم برخوردار است كه هيچ نقطه ديگرى در دنيا همانند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مشركين در دوره جاهليت براى تقرب و عبادت، بت‌هاى خود را در كعبه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با مقاصد شوم به مسجدالحرام</w:t>
      </w:r>
    </w:p>
    <w:p>
      <w:pPr>
        <w:pStyle w:val="BookText"/>
        <w:rPr/>
      </w:pPr>
      <w:r>
        <w:rPr>
          <w:rFonts w:ascii="Amiri" w:hAnsi="Amiri" w:eastAsia="Amiri" w:cs="Amiri"/>
          <w:color w:val="111111"/>
          <w:sz w:val="28"/>
          <w:sz w:val="28"/>
          <w:szCs w:val="28"/>
          <w:rtl w:val="true"/>
          <w:lang w:bidi="ar-SA"/>
        </w:rPr>
        <w:t>نزديك شود، به‌راستى شكست خورده و رسوا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كتاب‌هاى تاريخى، داستان‌ها و احاديث متفاوتى، در مورد ساختمان كعبه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از اين احاديث كه از صحابه و تابعين نقل شده، در مورد ساختمان بيت عتيق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معتقدند كه پيش از خلقت آدم عليه السلام به وسيله فرشتگان ساخته شده، گروهى ديگر عقيده دارند كه حضرت آدم عليه السلام آن را ساخت، بعضى شيث پسر آدم را سازنده كعبه مى‌دانند و عده‌اى مى‌گويند كه دو هزار سال پيش از خلقت زمين خداوند كعبه را بنا نهاد و سپس زمين زير آن مستقر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صحت و سقم اين اخبار، در هيچ‌يك از منابع اسلامى مطلبى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كعبه از زمانى‌كه خداوند آسمان‌ها و زمين را خلق كرد،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كتاب‌هاى 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منبع از احاديث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نقل شده كه پيامبر صلى الله عليه و آله در روز فتح مكه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خداوند آسمان‌ها و زمين را خلق كرد، اين مكان واجب الاحترام بود و تا روز قيامت با عنايت خدا همان‌گونه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فرموده قرآن، حضرت ابراهيم و فرزندش اسماعيل عليهما السلام بناى كعبه را پى‌ريزى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پيشينه ساختمان كعبه را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عليه السلام در طول زندگى خود، با دقت و توجه تمام، از خانه كعبه محافظت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نگهدارى كعبه به برادرش نبت و سپس به برادر ديگر او رسيد و اين افتخار بعدها نصيب پسر وى؛ از قبيله جرهم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رسيدگى به امور كعبه در اين قبيله، همچنان ادامه يافت و پس از ترك خوردن ديوارهاى كعبه، مرمت آن را به‌عهده گرفتند و نيز ارتفاع آن را افزايش دادند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پادشاهان يمن كه قصد تخريب خانه كعبه را داشت، به دست قريش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يكى ديگر از پادشاهان يمن اقدام به تخريب آن كرد كه قريش با آنان روبه‌رو شد و مهاجمان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سومين بار الحميارى، پادشاه ديگر يمن سعى كرد كعبه را خراب كند و گنج‌هاى آن را بربايد، اما تندباد شديدى وى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دچار بيمارى صعب‌العلاجى شد و اطرافيان به او توصيه كردند كه تسليم شود و كعبه را محترم بشمرد و آن را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سر خود را در آن‌جا بتراشد و همه آثار فروتنى را نسبت به مسجدالحرام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اين توصيه را پذيرفت و شش روز در مكه ماند و با شكوه‌ترين</w:t>
      </w:r>
    </w:p>
    <w:p>
      <w:pPr>
        <w:pStyle w:val="BookText"/>
        <w:rPr/>
      </w:pPr>
      <w:r>
        <w:rPr>
          <w:rFonts w:ascii="IRNazanin" w:hAnsi="IRNazanin" w:eastAsia="IRNazanin"/>
          <w:color w:val="111111"/>
          <w:sz w:val="28"/>
          <w:sz w:val="28"/>
          <w:szCs w:val="28"/>
          <w:rtl w:val="true"/>
          <w:lang w:bidi="fa-IR"/>
        </w:rPr>
        <w:t>پارچه را براى ساختن پرده خانه كعبه تقديم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اعتقاد بر اين است كه الحميارى نخستين كسى بود كه خانه كعبه را با پارچه ملبّس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گذشت و قبايل در مكه به تجارت مشغول بودند و خرافات به طور گسترده ادامه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مؤمنان براى هدايت مردم به راه راست و ايمان حقيقى بى‌نتيجه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قريش به خارج مكه مهاجرت كرد و كنترل خود بر كعبه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فردى از قبيله قريش حكومت و اداره كعبه را به‌دست گرفت و توجه فراوانى به آن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شؤون و تكاليف دينى جديدى وضع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اداره كعبه به پسرش عبدالدار واگذار شد و بعد از او، فرزندان عبد مناف در اداره كعبه شريك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كعبه، پرچم و دارالندوه به پسران عبدالدار و ميزبانى، تهيه آذوقه و رهبرى، به پسران عبدمناف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بعثت حضرت محمد صلى الله عليه و آله قريش خانه كعبه را كه به‌وسيله آتش گسترده‌اى آسيب ديده بود، بازسازى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بر شرك خود و عرب بر جاهليت خود باقى بود تا خداوند اراده كرد كه نور اسلام بر انسانيت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نداى يكتاپرستى برخيزد، بت‌پرستى از ميان برود و كعبه قبله شود؛ مكانى كه مردم از شرق و غرب هنگام نماز رو به‌سوى آن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در دوران حكومت‌هاى مختلف، چندين بار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بعد از سيلابى شديد تخريب و سپس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مسجدالحرام در گذر زمان توسعه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روش‌هاى مدرن معمارى در طرح توسعه به‌كار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سعى ميان صفا و مروه در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مسطح و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توسعه‌يافتگى شهرى، توجه زيادى به</w:t>
      </w:r>
    </w:p>
    <w:p>
      <w:pPr>
        <w:pStyle w:val="BookText"/>
        <w:rPr/>
      </w:pPr>
      <w:r>
        <w:rPr>
          <w:rFonts w:ascii="IRNazanin" w:hAnsi="IRNazanin" w:eastAsia="IRNazanin"/>
          <w:color w:val="111111"/>
          <w:sz w:val="28"/>
          <w:sz w:val="28"/>
          <w:szCs w:val="28"/>
          <w:rtl w:val="true"/>
          <w:lang w:bidi="fa-IR"/>
        </w:rPr>
        <w:t>حفاظت از مسجدالحرام در برابر سيلاب‌هايى كه از كوه‌هاى اطراف مكه سرازير مى‌شد و در گذشته به محوطه مسجد مى‌ريخت مبذول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معايب سقف كعبه مرمت و ديوارهاى آن مستحكم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مسجدالحرام همچنان ادامه يافت، سرويس‌هاى نظافتى در خدمت پاكيزگى مسجداند و رواق‌ها كم‌نظير و بى‌مانندند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مسجدالحرام مى‌تواند در يك زمان به‌راحتى پذيراى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 و 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كميته‌هاى فنى پيوسته در حال بررسى ساختمان هستند تا هر نوع نقص يا آسيب را كشف كرده و در مورد راه‌هايى كه راحتى زائران را فراهم كند گزارش‌هايى ارائه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گذر زمان</w:t>
      </w:r>
    </w:p>
    <w:p>
      <w:pPr>
        <w:pStyle w:val="BookText"/>
        <w:rPr/>
      </w:pPr>
      <w:r>
        <w:rPr>
          <w:rFonts w:ascii="IRNazanin" w:hAnsi="IRNazanin" w:eastAsia="IRNazanin"/>
          <w:color w:val="111111"/>
          <w:sz w:val="28"/>
          <w:sz w:val="28"/>
          <w:szCs w:val="28"/>
          <w:rtl w:val="true"/>
          <w:lang w:bidi="fa-IR"/>
        </w:rPr>
        <w:t>پرده كعبه، نشانه احترام، ارزش و اعتبار اين خانه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پرده، بخشى از تاريخ كعبه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حضرت اسماعيل عليه السلام كعبه را جامه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نوشته‌اند كه عدنان بن عاد، جد بزرگ پيغمبر صلى الله عليه و آله نخستين كسى بود كه كعبه را با پارچه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افراد زيادى در پيش از اسلام، كعبه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امر را وظيفه‌اى دينى 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هركس كه تمايل داشت خانه كعبه را ملبّس كند، مجاز بود و مى‌توانست به آزادى و در هر زمانى كه مى‌خواست اين كار را انجام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جنس پرده از حصير، پارچه يمنىِ راه‌راه، ابريشم، پارچه پنبه‌اىِ عراقى، شال‌هاى يمنى يا نوعى پارچه مصرى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منسوجات در دوره قبل از اسلام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پرده‌ها روى هم قرار مى‌گرفت و سنگين مى‌شد، آنها را پاره مى‌كردند و به مردم مى‌دادند و يا دفن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زمان پيامبر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فتح مكه، پيامبر صلى الله عليه و آله در پوشش كعبه شركت نمى‌كرد؛ زيرا مشركين به ايشان چنين اجازه‌اى را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فتح مكه پيامبر صلى الله عليه و آله پرده سابق را حفظ كردند تا اين‌كه پرده به وسيله زنى كه قصد داشت با بخور مشتعل آن را خوشبو كند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پيامبر صلى الله عليه و آله كعبه را با پارچه يمنى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كعبه در زمان معاصر</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دستور ساخت كارخانه‌اى براى بافت پرده كعبه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همه‌چيز در اين رابطه مهيا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در اواسط همان سال افتتاح و نخستين پرده كعبه در مكه توليد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تكميل كار و تهيه آن، در بهترين طرح ممكن، كه در شأن قداست كعبه باشد، كارخانه در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جديد در امّ‌الجود در مكه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كارخانه مجهز به ماشين‌هاى مدرن براى توليد پارچه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بخش دستى به‌خاطر ارزش بالاى هنرى به كار خود ادامه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اتوماتيك هم شروع به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هم‌اكنون كارخانه به پيشرفته‌ترين دستگاه‌ها مجهز است، هنوز هم سنت هنر دستى را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پرده در زيباترين طرح 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تشريح پرده كعبه</w:t>
      </w:r>
    </w:p>
    <w:p>
      <w:pPr>
        <w:pStyle w:val="BookText"/>
        <w:rPr/>
      </w:pPr>
      <w:r>
        <w:rPr>
          <w:rFonts w:ascii="IRNazanin" w:hAnsi="IRNazanin" w:eastAsia="IRNazanin"/>
          <w:color w:val="111111"/>
          <w:sz w:val="28"/>
          <w:sz w:val="28"/>
          <w:szCs w:val="28"/>
          <w:rtl w:val="true"/>
          <w:lang w:bidi="fa-IR"/>
        </w:rPr>
        <w:t>پرده كعبه از ابريشم خالص سياه‌رنگ تهيه شده كه بر روى آن اين عبارات حك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محمد رسول اللَّه، الرحمن الرحيم، جَلَّ جلاله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پارچه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آن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وجود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عرض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بوده و پرده را از هر طرف احاطه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كمربند به‌صورت طرح برجسته دوخته شده و به‌وسيله نخ نقره با روكش طلا لعاب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آيه‌هاى قرآن به روش خاصى از كتابت عربى بر روى آن خطاطى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يك از اركان كعبه، زير كمربند، سوره اخلاص درون دايره‌اى نوشته و اطراف آن با تزئينات اسلامى احاطه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ارتفاع مشابه، در زير كمربند،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قرآن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آيات در قاب جداگانه‌اى نوشته شده و در حدّ فاصل اين قاب‌ها، طرح فانوس مانندى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هركدام از اين عبارات در آن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رحمنُ يا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شكل‌هاى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نقوشى كه در زير كمربند قرار دارد، به روش خاصى از نوشتار عربى خطاطى و به‌صورت طرح‌هاى برجسته، زردوزى گرديده كه آن را با نخ نقره روكش شده با طلا به هم بافته‌اند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ضلع كعبه آياتى از قرآن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ضلع ملتزم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شامل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ناحيه زير كمربند و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مجاور در خانه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كمربند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به‌نام خداوند بخشنده مهربان، به ياد داشته باش كه ما اين خانه را محلّ تجمع و مكان امن قرار داديم و</w:t>
      </w:r>
    </w:p>
    <w:p>
      <w:pPr>
        <w:pStyle w:val="BookText"/>
        <w:rPr/>
      </w:pPr>
      <w:r>
        <w:rPr>
          <w:rFonts w:ascii="Amiri" w:hAnsi="Amiri" w:eastAsia="Amiri" w:cs="Amiri"/>
          <w:color w:val="111111"/>
          <w:sz w:val="28"/>
          <w:sz w:val="28"/>
          <w:szCs w:val="28"/>
          <w:rtl w:val="true"/>
          <w:lang w:bidi="ar-SA"/>
        </w:rPr>
        <w:t xml:space="preserve">مقام ابراهيم را مكانى براى نماز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به ابراهيم و اسماعيل عليهما السلام فرمان داديم كه خانه مرا براى طواف‌كنندگان، مجاوران، ركوع‌كنندگان و ساجدين، پاك و پاكيزه كنند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ياد آوريد هنگامى را كه ابراهيم و اسماعيل پايه‌هاى خانه كعبه را بالا مى‌بردند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بپذير كه تو شنوا و دانايى </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به‌وجود آور و آداب عبادتمان را به ما بياموز كه تو توبه‌پذير و مهربانى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ناحيه زير كمربند</w:t>
      </w:r>
    </w:p>
    <w:p>
      <w:pPr>
        <w:pStyle w:val="BookText"/>
        <w:rPr/>
      </w:pPr>
      <w:r>
        <w:rPr>
          <w:rFonts w:ascii="Amiri" w:hAnsi="Amiri" w:eastAsia="Amiri" w:cs="Amiri"/>
          <w:color w:val="111111"/>
          <w:sz w:val="28"/>
          <w:sz w:val="28"/>
          <w:szCs w:val="28"/>
          <w:rtl w:val="true"/>
          <w:lang w:bidi="ar-SA"/>
        </w:rPr>
        <w:t>اين قسمت شامل بيانيه اهدا كننده، سوره اخلاص و سه طرح فانوس مانند است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بيانيه اهدا كننده به اين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در مكه مكرمه تهيه شده و پيش‌كشى است به خانه كعبه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صورت اخلاص به ابعاد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طرح فانوس‌مانند نيز به صورت ذيل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رحمن يا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مجاور در كعبه،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در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مزين، براى نخستين بار در سال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در كعبه نصب شد و تا كنون بر آن باقى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استثناى سالهاى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شامل پنج قسمت است كه آن‌ها را به هم دوخته‌اند و مساحت هر قسمت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مشابه ساير قسمت‌هاى پرده، از پارچه ابريشم سياه‌رنگ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تزيينات اسلامى به‌صورت طرح برجسته زردوزى و طراحى شده است كه به‌وسيله نخ نقره با روكش طلا به هم بافته‌اند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آيات قرآنى زير، بر روى آن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حمد بر سه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پايين،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لبه پرده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بالاى پرده اين آيه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نگاه‌هاى انتظارآميز تو را به‌سوى آسمان مى‌بينم، اكنون روى تو را به‌سوى قبله‌اى كه از آن خشنود باشى برمى‌گردانم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زير آن، اين آيه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آمرزش پروردگارتان و رسيدن به بهشتى كه به وسعت آسمان‌ها و زمين است و براى پرهيزكاران آماده شده بر يكديگر پيشى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اندكى پايين‌تر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فانوس‌مانند شامل آيه اللَّهُ نُورُ السَّماواتِ وَ اْلأَرْضِ است كه با نقوش اسلامى مزيّن شده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پايين‌تر، آيةالكرسى نوشته شده است تا جايى كه مى‌رسد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إِكْراهَ فِي الدِّينِ تقريباً در وسط پرده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خداوند رؤياى رسولش را به حقيقت رساند تا بنابر اراده خدا همه شما در نهايت امنيت، تقصير كرده و بدون هيچ ترسى به مسجدالحرام داخل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سوره اخلاص در زير همه اين‌ها و درون دو دايره به همراه اين آيات نوشته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پيامبر خداست و كسانى كه با او هستند، با كافران سخت‌گير و با مؤمنان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بين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بندگان من، كه بر نفس خويش اسراف كرده‌ايد، از رحمت خدا نااميد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تمامى گناهان شما را مى‌بخشد كه او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پايين‌تر كه مى‌آييم مى‌رسيم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إلّااللَّه الملك الحقُّ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صادقُ الوعْدُ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زير آن، سوره قريش و در انتهاى پرده، اين عبارت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پرده در مكه مكرمه تهيه شده و به‌عنوان هديه به خانه كعبه پيش‌كش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اسماعيل</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كمربند كه خود شامل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در ماه‌هاى معينى است، هركس در آن ماه‌ها خود را ملزم به انجام اين فريضه كرد در اثناى حج از نزديكى با زنان، فسق و جدال خوددارى كند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شماره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كار خيرى كه انجام مى‌دهيد آگاه است، زاد و توشه تهيه كنيد كه بهترين توشه پرهيزكارى است و از من پروا كنيد اى خردمندان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به‌ياد داشته باشيد آن‌چنان كه شما را هدايت كرد اگرچه پيش از آن از گمراهان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همان‌جا كه مردم به سمت منا كوچ مى‌كنند كوچ كنيد و از خدا آمرزش بطلبيد كه او آمرزنده مهربان است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شما گناهى نيست كه از فضل پروردگارتان در ايام حج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عرفات بازگشتيد در مشعرالحرام خدا را ياد كنيد </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كمربند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بندگانم را آگاه كن كه من بخشنده مهربانم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هنگامى كه بندگان از تو درباره من سؤال مى‌كنند، بگو من نزديكم و هركه مرا بخواند دعايش را اجابت مى‌كنم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اينها، سوره اخلاص با ابعاد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 طرح فانوس‌مانند با اين مضامين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حيّ يا 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رحمن يا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ركن يمانى و حجر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كمربند كه مشتمل 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مى‌باشد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به‌خاطر بياور زمانى را كه مكان خانه كعبه را براى ابراهيم عليه السلام آماده ساختيم و به او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همتاى من قرار مده، خانه‌ام را براى طواف‌كنندگان، قيام‌كنندگان و سجده‌كنندگان، از هرگونه آلودگى پاك ساز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مردم را به حج دعوت كن تا پياده و سواره بر مركب‌هاى لاغر از راه‌هاى دور به‌سوى تو بيايند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شاهد منافع گوناگون خويش باشند و نام خدا را هنگام ذبح بر چارپايانى كه به آنان داده‌ايم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گوشت آن‌ها بخوريد و بينوايان فقير را نيز اطعام كنيد</w:t>
      </w:r>
      <w:r>
        <w:rPr>
          <w:rFonts w:eastAsia="IRNazanin" w:cs="IRNazanin"/>
          <w:color w:val="111111"/>
          <w:sz w:val="28"/>
          <w:szCs w:val="28"/>
          <w:rtl w:val="true"/>
          <w:lang w:bidi="fa-IR"/>
        </w:rPr>
        <w:t>.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آلودگى‌ها را از خود بزدايند و به نذر خود وفا كرده و بر گرد خانه كعبه طواف كنند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كمربند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را بشارت ده كه براى آن‌ها از سوى خدا فضل بزرگى است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هركدام از شما، از روى نادانى كار بدى انجام دهد سپس توبه نمايد، مشمول رحمت خدا مى‌شود؛ چرا كه او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به‌علاوه، سوره اخلاص نيز به ابعاد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و سه طرح فانوس‌مانند در زير آن ديده مى‌شود كه مشتمل بر اين عبارات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حىّ يا 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رحمن يا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ركن يمانى و حجرالاسود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كمربند كه شامل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به شرح زير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خدا راست گفته و از آيين ابراهيم عليه السلام پيروى كنيد كه او از مشركان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خانه‌اى كه براى هدايت مردم قرار داده شد، همان است كه در سرزمين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پربركت و مايه هدايت جهانيان است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نشانه‌هاى روشن؛ از جمله مقام ابراهيم است و هركس داخل آن شود در امان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 اين خانه براى خدا بر كسى واجب است كه توانايى رفتن به سوى آن را دارد و هركس كفر بورزد بداند كه خدا از همه جهانيان بى‌نياز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كمربند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 داشتن شعائر الهى، به راستى از پرهيزكارى دل‌ها است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هركه را كه توبه كند، ايمان آورد و عمل صالح انجام دهد و سپس هدايت شود مى‌آمرزم </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سوره اخلاص به ابعاد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سه طرح فانوس‌مانند با محتواى زير مشاهده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للَّه‌ربّ العالمين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حىّ يا قيّوم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رحمن يا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تصاوير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مراحل تهيه پرده خانه كعبه</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رنگ‌آميزى، نخستين مرحله از مراحل توليد در كارخانه‌است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رنگرزى، بهترين نوع از ابريشم طبيعى جهان تأمين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ابتدا به‌صورت كلاف‌هاى نخ خام و پوشانده شده با يك لايه صمغ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همين صمغ باعث مى‌شود كه ابريشم حالت زرد رنگى به‌خود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كلاف‌هاى نخ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وزن،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ارتفاع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نخ طبيعى، طى دو مرحله رنگ‌آميزى مى‌شود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صمغ از روى ابريشم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حوضچه‌هاى رنگرزى با دماى بالا محتوى صابون روغن زيتون و بعضى مواد شيميايى با تركيبات قليايى متوسط،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كلاف‌ها براى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دماى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سانتى‌گراد در اين مواد غوطه‌ور مى‌مانند سپس چندين‌بار آن‌ها را با آب شستشو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ابريشم طبيعى بار ديگر رنگ سفيد اوليه خود را باز مى‌يابد و براى رنگ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مرحله، ابريشم چيزى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نيز در حوضچه‌هايى با دماى بالا انجام مى‌شود؛ جايى كه رنگ‌هاى از پيش‌تعيين شده، با هم مخلوط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سياه براى سطح خارجى پرده خانه كعبه و رنگ سبز براى سطح داخلى آن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رنگ‌آميزى براى مدت دو ساعت و در دماى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در حوضچه‌ها انجام مى‌گيرد، سپس كلاف‌ها چندين بار شستشو مى‌شوند تا رنگ اضافه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خشك شده و به حوزه مكانيزه توليد فرستاده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كار رنگ‌آميزى با وزن كردن نخ‌هاى لازم براى هر دستگاه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رنگ متناسب با آن‌ها مهيا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بعضى تركيبات شيميايى را كه باعث تثبيت رنگ مى‌شود، به آن مى‌افزايند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مواد رنگ پارچه را در مقابل تابش نور خورشيد شستشو و سايش تثبيت مى‌كند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ابريشم به‌طور خودكار، به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پياپى، در دستگاه مى‌چرخد، بعد از آن، ابريشم چندين بار آبكشى و سپس خشك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نخ‌ها به‌صورت كاملًا همگن</w:t>
      </w:r>
    </w:p>
    <w:p>
      <w:pPr>
        <w:pStyle w:val="BookText"/>
        <w:rPr/>
      </w:pPr>
      <w:r>
        <w:rPr>
          <w:rFonts w:ascii="IRNazanin" w:hAnsi="IRNazanin" w:eastAsia="IRNazanin"/>
          <w:color w:val="111111"/>
          <w:sz w:val="28"/>
          <w:sz w:val="28"/>
          <w:szCs w:val="28"/>
          <w:rtl w:val="true"/>
          <w:lang w:bidi="fa-IR"/>
        </w:rPr>
        <w:t>و مانا در مى‌آيد و قابليت آن را دارد كه براى مدت يك‌سال در مقابل گرماى طاقت‌فرساى مكه و نيز فرسايش ناشى از دست كشيدن جمعيت طواف‌كننده دوام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نساجى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بافندگى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مقدماتى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تبديل كلاف ابريشم به دوك نخ، بايد آن را بر روى دستگاه مخصوصى پهن كرد؛ به اين صورت كه نخ‌ها به حالت طولى، كنار هم، بر روى يك استوانه مرتب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منجر به توليد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پارچه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انتهاى نخ‌ها از شانه‌هاى دستگاه بافندگى عبور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را مرحله اتصال مى‌گويند نخ‌هاى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چرخ‌هاى خاصى كه به آن ماسوره مى‌گويند پيچيده مى‌شود و درون ماكو ثابت مى‌شود ماكو در ميان نخ‌هاى طولى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درمى‌آيد و از سويى به سوى ديگر مى‌رود تا پارچه توليد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اين مراحل به‌صورت دستى انجام مى‌گرفت، ولى اكنون، پس از پيشرفت متوالى در روش‌هاى توليد، بافت دستى جاى خود را به بافت ماشينى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پارچه دست‌بافت در عرصه بين‌المللى كاملًا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پيشرفت‌هاى اخير در صنعت بافت پارچه ماشينى، هنوز بسيارى در توليد پارچه دست‌بافت رقابت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كارخانه ارتباط نزديكى ميان قسمت دست‌بافت و ماشينى براى توليد پارچه مزيّن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يا مشكى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دقت فراوان و زحمت و صبر بسيار انجام مى‌گيرد كه نتيجه آن شاهكارى در هنر نساجى و مورد ستايش همگان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خودكار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 ديگر در مورد رنگ‌آميزى نخ، آماده كردن براى نساجى و عجين كردن آن با دستگاه‌هاى پيشرفته بافندگى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منقوش در يك دستگاه الكترونيكى و پارچه ساده اوليه، در ماشين ديگرى توليد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تقاضا، طبيعى بود كه مسؤولان خود را در قبال عملكرد كارخانه مديون بدانند، لذا به فكر دستگاه‌هاى خودكار و پيشرفته بافندگى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كارخانه به‌عنوان پيشتاز در عرصه پيشرفت بين‌المللى در زمينه علم و فن‌آورى، در جايگاه خاصى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w:t>
      </w:r>
    </w:p>
    <w:p>
      <w:pPr>
        <w:pStyle w:val="BookText"/>
        <w:rPr/>
      </w:pPr>
      <w:r>
        <w:rPr>
          <w:rFonts w:ascii="IRNazanin" w:hAnsi="IRNazanin" w:eastAsia="IRNazanin"/>
          <w:color w:val="111111"/>
          <w:sz w:val="28"/>
          <w:sz w:val="28"/>
          <w:szCs w:val="28"/>
          <w:rtl w:val="true"/>
          <w:lang w:bidi="fa-IR"/>
        </w:rPr>
        <w:t>طراحى هنرمندانه و خوشنويسى بر روى پرده ثابت نيست و از دوره‌اى به دوره ديگر، با جستجوهاى پى‌درپى براى يافتن بهترين طرح در نوع خود، تغييراتى در آن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 با مطالعه بر روى تزيينات و نقوش اسلامى و انعكاس ايده‌هاى خود بر طرح اوليه، تلاش مى‌كند تا توانايى در خور توجه خود را به عرصه ظهور برساند و سرانجام بهترين نقوش در فضاهاى از پيش‌تعيين‌شده طراحى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رنگ‌آميزى و سايه روشن زدن، طرح‌ها كه شامل تزيينات و نقوش است، روى پارچه 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طراحى نقوش بر پشت و روى پرده كاملًا مشابه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طرح‌هاى ويژه بر روى الگوهاى خاصى از كاغذ پياده مى‌شود و بر روى دستگاه بافندگى نصب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الگوى لازم براى بالا و پايين رفتن نخ‌ها، تنظيم تزيينات و هماهنگى كليشه‌ها به دستگاه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نقوشى كه مى‌بايد بر روى پارچه برگردانده شود، در حوزه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تأسيس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انتقال آن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جديدى در چاپ، جايگزين روش قديمى شده است كه به‌صورت پاشيدن گرد و آغشتن آن بر نقوش حكاكى شده و سپس برگرداندن نقوش بر روى پارچه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در بخش چاپ، ابتدا دستگاه بافندگى آماده به كار مى‌شود، كه شامل دو قسمت چوبى مشابه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پرده مجاور در كعبه و ساير تزيينات بر روى ابريشم سياه‌رنگ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چاپ توسط كليشه‌هاى مخصوص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 كليشه‌ها نيازمند تلاش و مهارت فراوان است كه در اين مجمل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كلى، كليشه يا شاپلون نوعى قاب است كه توسط نايلون يا پارچه ابريشم با منفذهاى خاص كشيده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تبديل شاپلون به الگوهاى چاپ، كليه سوراخ‌ها به‌جز آن‌هايى كه براى طرح آماده شده براى چاپ مورد نياز است، بايد مسدود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نوعى ماده شيميايى كه در مقابل نور خاصيت جامد پيدا مى‌كند، بر روى شاپلون پخش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در تاريكى روى سطح پخش و سپس خشك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طرح‌هاى مورد نظر به‌صورت سياه‌رنگ روى پلاستيك شفاف چاپ مى‌شود تا همانند نگاتيو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بر روى شاپلون طرح‌ريزى و عكس‌بردارى مى‌شود و چندين دقيقه در معرض نور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به تمام سطح فيلم به جز قسمت‌هايى كه با رنگ سياه پوشانده شده،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عكس‌بردارى و شستشو، ماده پخش شده از اين قسمت‌ها جدا مى‌شود و فقط در جاهايى كه منفذ وجود دارد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شاپلون به‌صورت الگوى طراحى شده براى چاپِ نقوش روى پارچه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چاپ جوهرهاى خاصى تهيه شده كه به‌راحتى از منافذ روى شاپلون عبور مى‌كند، لذا پس از مشخص شدن نخ‌ها و نقوش، چاپ به‌صورت دقيقى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حوزه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چاپ كارخانه، كار توليد خود را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دستگاه‌ها دستى و به‌صورت بومى شناخته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به‌دليل كند بودن روند توليد و نيز همگام شدن با توسعه برنامه‌ها، تعدادى از تجهيزات به‌صورت زير نوسازى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عكاسى خودكار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اتوماتيك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كوره خشك‌كننده شاپلون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 خشك‌كننده نقوش برجسته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عكاسى خودكار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فيلم‌هاى گرفته‌شده به وسيله دستگاه و انتقال آن روى ابريشم، ظرف مدت چند دقيقه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دستگاه چند مزيت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مكيدن هوا به‌صورت خودكار و كنترل‌شده اسلايدها روى ابريشم چاپ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دستگاه داراى قابليتى است كه زمان عكاسى را به هنگام نياز كنترل مى‌كند تا چراغ‌ها به‌طور خودكار در پايان فرايند خاموش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راحتى عملكرد آن در مقايسه با دستگاه مشابه دستى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كوره خشك‌كننده شاپلون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جعبه نفوذناپذير بزرگى است به همراه يك رسّام كه شاپلون را آماده مى‌كند و نيز شامل يك سيستم كنترل‌گر دما است كه دماى مورد نياز</w:t>
      </w:r>
    </w:p>
    <w:p>
      <w:pPr>
        <w:pStyle w:val="BookText"/>
        <w:rPr/>
      </w:pPr>
      <w:r>
        <w:rPr>
          <w:rFonts w:ascii="IRNazanin" w:hAnsi="IRNazanin" w:eastAsia="IRNazanin"/>
          <w:color w:val="111111"/>
          <w:sz w:val="28"/>
          <w:sz w:val="28"/>
          <w:szCs w:val="28"/>
          <w:rtl w:val="true"/>
          <w:lang w:bidi="fa-IR"/>
        </w:rPr>
        <w:t>را در طول مدّت فرآيند خشك كردن فراهم مى‌كند و در نهايت، بهترين نتيجه پس از پوشاندن شاپلون با رنگ حاصل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كوره خشك‌كننده نقوش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نوعى لايه ضخيم حصيرمانند است كه حركات مكانيكى متداومى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معينى از وسط لايه ضخيم هواى گرم با دماى كنترل‌شده به داخل پمپاژ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نقوشى كه احتياج به خشك شدن دارند، در قسمت راست قرار داده مى‌شوند؛ به‌طورى كه با جريان هواى گرم كه از راست به چپ در حركت است در تماس باشد و در انتهاى كار به‌صورت كاملًا خشك از بخش چپ بيرون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w:t>
      </w:r>
    </w:p>
    <w:p>
      <w:pPr>
        <w:pStyle w:val="BookText"/>
        <w:rPr/>
      </w:pPr>
      <w:r>
        <w:rPr>
          <w:rFonts w:ascii="IRNazanin" w:hAnsi="IRNazanin" w:eastAsia="IRNazanin"/>
          <w:color w:val="111111"/>
          <w:sz w:val="28"/>
          <w:sz w:val="28"/>
          <w:szCs w:val="28"/>
          <w:rtl w:val="true"/>
          <w:lang w:bidi="fa-IR"/>
        </w:rPr>
        <w:t>پس از توليد پارچه و طراحى بر روى آن، به مهم‌ترين مرحله از منقوش كردن پرده خانه كعبه مى‌رسيم كه مرحله آراستن پارچه با نخ‌هاى طلا و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فرآيندِ منحصر به فرد، طبق مراحل زير صورت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نخ‌ها با تراكم متفاوت در يك ريل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نقوش بر روى پارچه طراحى شده در كارگاه بافندگى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تنظيم كردن قاب نقوش برجسته بر روى سطح پارچه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قاب‌هايى كه با نخ زرد تزيين شده با نخ طلا مزيّن مى‌شوند و قسمت‌هايى كه با نخ سفيد نقش داده شده‌اند با نخ نقره و با مهارت خاصى تزيين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قاب‌هاى برجسته با نخ نقره خالص يا نقره روكش‌شده با طلا پوشانده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قاب‌ها حدوداً به اندازه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از سطح پارچه برجستگى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باعث مى‌شود كار اجراى آن با دستگاه بسيار مشكل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دستى به‌صورت مداوم و خستگى‌ناپذير ادامه مى‌يابد تا شاهكارى هنرى را، كه نشان‌دهنده دقت و كمال است، به ظهور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پرده آماده مى‌شود تا در نهم ذى‌الحجّه روزى كه زائران براى انجام مراسم در عرفات هستند، بر روى كعبه پوشانده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هنگامى كه زائران از اعمال عرفات فارغ مى‌شوند و به‌سوى مسجدالحرام سرازير مى‌شوند تا طواف نهايى اعمال حج را به‌جا آورند، كعبه را با پوششى مجلّل‌تر و با شكوه‌تر از گذشته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آزمايشگاه</w:t>
      </w:r>
    </w:p>
    <w:p>
      <w:pPr>
        <w:pStyle w:val="BookText"/>
        <w:rPr/>
      </w:pPr>
      <w:r>
        <w:rPr>
          <w:rFonts w:ascii="IRNazanin" w:hAnsi="IRNazanin" w:eastAsia="IRNazanin"/>
          <w:color w:val="111111"/>
          <w:sz w:val="28"/>
          <w:sz w:val="28"/>
          <w:szCs w:val="28"/>
          <w:rtl w:val="true"/>
          <w:lang w:bidi="fa-IR"/>
        </w:rPr>
        <w:t>همه تلاش دست‌اندركاران امر بر اين است كه تا حدّ اعلا كيفيت توليد را ارتقا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بخشى تحت عنوان آزمايشگاه كنترل كيفيت به‌وجود آمده كه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آزمايشگاه و تجهيز آن با تمامى امكانات و 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 آن با تعدادى از سامان و ابزار آزمايشگاهى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دادن آخرين گروه از وسايل مورد نياز، كه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پايدارى رنگ در مقابل تعرّق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ضخامت پارچه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دوام و مقاومت نخ‌ها كه به‌صورت مكانيزه انجام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مقاومت پارچه در مقابل آتش‌سوزى كه به كامپيومتر متصل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ميزان سايش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دستگاهى براى اندازه‌گيرى ميزان پايدارى رنگ در مقابل شستشو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آزمايشگاه ابزارآلات لازم را براى محاسبه مقاومت پارچه در مقابل نور،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كارخانه در نوع خود بهترين به‌شمار مى‌رود و به پيشرفته‌ترين دستگاه‌هاى بين‌المللى مجهز است و چيزى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ارزش‌گذارى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كردن قسمت‌هاى مختلف پرده به يكديگر</w:t>
      </w:r>
    </w:p>
    <w:p>
      <w:pPr>
        <w:pStyle w:val="BookText"/>
        <w:rPr/>
      </w:pPr>
      <w:r>
        <w:rPr>
          <w:rFonts w:ascii="IRNazanin" w:hAnsi="IRNazanin" w:eastAsia="IRNazanin"/>
          <w:color w:val="111111"/>
          <w:sz w:val="28"/>
          <w:sz w:val="28"/>
          <w:szCs w:val="28"/>
          <w:rtl w:val="true"/>
          <w:lang w:bidi="fa-IR"/>
        </w:rPr>
        <w:t xml:space="preserve">پارچه پرده خانه كعبه به‌وسيله ماشين‌هاى خاصى در ابعاد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توليد و پانزده بار عيناً تكرار مى‌شود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پارچه هريك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كعبه، به‌صورت جداگانه و با توجه به عرض همان قسمت بريده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رعايت و حفظ طرح به‌هم دوخته و با پارچه‌اى نخى با همان ابعاد آستر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لبه‌هاى پارچه از هر طرف به هم كوك زده مى‌شود و با نخ‌هايى به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دوخته مى‌شود تا مقاومت و پايدارى لبه‌هاى پارچه را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بالاى پارچه با طناب‌هاى ضخيمى به هم متصل مى‌گردد و سپس از داخل يك حلقه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به كمك طناب و حلقه، آويزان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قسمت‌هاى تزيين‌شده كمربند، زير آن و نقوش فانوس‌مانند در هر ضلع كعبه، كه طول‌هاى متفاوتى دارند، به همين صورت به هم وصل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ضلع كعبه به اين صورت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سنگين بودن بخشى از پرده، كه مجاور در كعبه است، آن را مستقيماً به ديوار همان قسمت نصب مى‌كنند، لبه‌ها نيز به اضلاع مجاور محكم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تعويض پرده، كميته مخصوصى كه مسؤول بازرسى از قسمت‌هاى مزيّن است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غروب روز نهم ذى‌حجه، روزى كه زائران در عرفات وقوف دارند، پرده جديد كه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است، به مسجدالحرام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قسمت جداگانه روى كعبه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همه قسمت‌ها از بالا به كعبه متصل شد، هركدام از اضلاع نيز به يكديگر اتصال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قسمت‌هاى جديد، بخش‌هاى قديمى جدا و به پايين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كمربند به‌صورت ممتد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كعبه را 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پرده براى ناودان طلا حفره مخصوص تعبيه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قرار گرفتن پرده در همه اضلاع و نصب كمربند، نوبت به اتصال گوشه‌ها و كوك زدن آن‌ها به يكديگر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پرده مهارتى خاص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درِ كعبه شكافى در پرده درنظر گرفته شده كه همانند پرده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 قسمت سياه‌رنگ پارچه درنظر گرفته شده تا ريسمان‌هاى پرده در زير پارچه از آن عبور كند و به اين صورت پرده به بالاى كعبه متصل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ايام حج، همه‌ساله مراسمى در كارخانه پرده‌بافى با حضور مقامات بلندپايه كشورى، خبرنگاران و اصحاب رسانه‌ها برگزار مى‌شود كه طى آن پرده جديد به كليددار كعبه تحويل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توليدات كارخانه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اين پرسش به ذهن خطور مى‌كند كه آيا پرده خانه كعبه، تنها محصول توليدى كارخانه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بسيارى، از ديگر توليدات كارخانه بى‌اطلاع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داخلى خانه كعبه و هداياى يادبود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تزيينات آن با پرده كعبه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كارخانه توليد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هدايا به نشانه برادرى مسلمانان جهان به شخصيت‌ها و مقامات بلندپايه جهانى كه به عربستان سفر مى‌كنند،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ديگر كارخانه، تأسيس بخشى براى تهيه پرچم است؛ بدين منظور كميته ويژه‌اى براى تهيه پرچم با توجه به قاعده، ابعاد و سلسله مراتب آن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 در اندازه‌هاى مختلف براى مدارس و ادارات دولتى آماده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با مشاهده پرده خانه كعبه و كارخانه متوجه تلاش و زحمت بى‌اندازه دست‌اندركاران آن مى‌شوند و بدون اغراق بايد گفت كه صفحات اين نوشتار توانايى بيان حق مطلب در اين‌باره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كارخانه پرده‌بافى خانه كعبه،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آغاز به كار كرد و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كارخانه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نو مشغول به كار شد كه تا به امروز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نيروى انسانى از سر گرفته شد كه اين تعداد اكنون به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افزايش يافته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تكنيسين‌هاى خارجى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كارخانه، شامل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در آن زمان فقط با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آغاز به كار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بخش‌ها هريك مخصوص توليد يك قسمت از پرده است؛ بخش توليد كمربند، بافت دستى و رنگرزى و سه بخش جديد بافت ماشينى، چاپ و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كعبه از ابريشم خالص و به‌عنوان ماده خام از خارج وارد شده و سپس در كارخانه رنگ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پرده كعبه چيزى حدود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ابريشم بافته شده براى مساحتى بالغ بر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مقدار شامل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طاقه است، هركدام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قسمت‌هاى زربافت كه روى پارچه محكم مى‌شود،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علاوه بر اين‌ها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كعبه با سوره اخلاص،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زير</w:t>
      </w:r>
    </w:p>
    <w:p>
      <w:pPr>
        <w:pStyle w:val="BookText"/>
        <w:rPr/>
      </w:pPr>
      <w:r>
        <w:rPr>
          <w:rFonts w:ascii="IRNazanin" w:hAnsi="IRNazanin" w:eastAsia="IRNazanin"/>
          <w:color w:val="111111"/>
          <w:sz w:val="28"/>
          <w:sz w:val="28"/>
          <w:szCs w:val="28"/>
          <w:rtl w:val="true"/>
          <w:lang w:bidi="fa-IR"/>
        </w:rPr>
        <w:t xml:space="preserve">كمربند با آيات قرآن، قسمتى در پايين پرده كه اهدا كننده آن را مشخص مى‌كند و نيز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فانوس‌مانند در چهار طرف كعبه به‌صورت طلا فام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مجاور در كعبه نيز با ابعاد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شامل آيات فراوانى است كه با نخ‌هاى طلا و نقره مزيّن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خانه كعبه چيزى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هزينه دربر دارد كه شامل هزينه خريد مواد خام، دستمزد كارگران و كليه مخارج مرتبط با توليد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مراقبت ويژه نسبت به پرده خانه كعبه و كارخانه، باعث پيشرفت‌هاى زيادى در زمينه چاپ عالى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مطالعاتى دقيق، منجر به تحوّل جامعى در حوزه رنگ‌آميزى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در گذشته به‌صورت دستى و با گرم كردن مستقيم توسط گاز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دستگاه مدرن رنگ‌آميزى از يكى از كارخانه‌هاى بزرگ جهان با قيمت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خريدارى شد كه شامل دو دستگاه براى تأمين ابريشم هريك با ظرفيت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و نيز يك دستگاه خشك كننده ابريشم با استفاده از نيروى گريز از مركز، همچنين شامل ماشين توليد بخار است كه بخار لازم براى گرم كردن مستقيم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ترتيب، بسيارى از بخش‌هاى حوزه رنگ‌آميزى با اين دستگاه مرتبط هستند و منجر به ذخيره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ابريشم مورد استفاده در هر طاقه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ابريشم مورد نياز پرده به شكل كلاف از خارج وارد مى‌شود، بايد به‌صورت دوك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قبلى تبديل به دوك به اين صورت بود كه يك چرخ با موتور مرتبط مى‌شد و كارگران آن را به كار مى‌انداختند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منجر به سفت شدن دوك‌ها و در نتيجه كند شدن سرعت فرآيند چرخش و هدر رفتن مقدار زيادى از ابريشم‌ها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دستگاهى براى تابيدن دوك‌ها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فوق دوك‌هايى كاملًا مشابه از نظر شكل و تراكم توليد مى‌كند و با قيمت </w:t>
      </w:r>
      <w:r>
        <w:rPr>
          <w:rFonts w:eastAsia="IRNazanin" w:cs="IRNazanin"/>
          <w:color w:val="111111"/>
          <w:sz w:val="28"/>
          <w:szCs w:val="28"/>
          <w:lang w:bidi="fa-IR"/>
        </w:rPr>
        <w:t>75100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 سوئيس خريدارى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ماشين نخ‌ريسى خودكار براى تنيدن نخ‌ها به‌صورت ماسوره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استفاده در تهيه 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كارخانه بين‌المللى با قيمت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مارك آلمان خريده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پودهاى توليد شده فقط براى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ماسوره كفايت مى‌كرد، دستگاهى تهيه شد تا اين كار را به‌طور خودكار و همزمان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هر ماشين به‌طور جداگانه كار مى‌كرد و در ابتدا فقط با دو ماسوره سپس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ماسوره رسيد، ولى اين فرآيند مدت‌زمان زيادى به‌طول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ماشين ديگرى نيز براى متراكم كردن تارهاى نخ تهيه شد، كه مى‌تواند در يك دقيقه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ماسوره توليد كند و در نهايت از نخ‌هاى متراكم شده تعداد </w:t>
      </w:r>
      <w:r>
        <w:rPr>
          <w:rFonts w:eastAsia="IRNazanin" w:cs="IRNazanin"/>
          <w:color w:val="111111"/>
          <w:sz w:val="28"/>
          <w:szCs w:val="28"/>
          <w:lang w:bidi="fa-IR"/>
        </w:rPr>
        <w:t>9900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ماسوره به‌وجود مى‌آيد كه اگر قرار بود اين كار به‌صورت دستى انجام بگيرد، حدود يك ماه به‌طول مى‌انجاميد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با يك كمپانى معروف سوئيسى منعقد شد كه طى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بافندگى براى كارخانه تهيه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دستگاه‌ها به واحد الكترونيكى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انفورماتيكى مجهز بود كه انرژى آن </w:t>
      </w:r>
      <w:r>
        <w:rPr>
          <w:rFonts w:eastAsia="IRNazanin" w:cs="IRNazanin"/>
          <w:color w:val="111111"/>
          <w:sz w:val="28"/>
          <w:szCs w:val="28"/>
          <w:lang w:bidi="fa-IR"/>
        </w:rPr>
        <w:t>2688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بخار و مقام اول در زمينه بافندگى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هركدام از قسمت‌ها به بخش الكترونيكى مجهز شده‌اند تا روند توليد و عملكرد دستگاه‌ها و هرگونه نقص فنى موجود را كشف و گزارش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دستگاه به‌خودى خود، كارخانه مجزايى است با تمام وسايل مورد نياز قسمت‌هاى يدكى و امدادى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قراردادى به ارزش </w:t>
      </w:r>
      <w:r>
        <w:rPr>
          <w:rFonts w:eastAsia="IRNazanin" w:cs="IRNazanin"/>
          <w:color w:val="111111"/>
          <w:sz w:val="28"/>
          <w:szCs w:val="28"/>
          <w:lang w:bidi="fa-IR"/>
        </w:rPr>
        <w:t>1040000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فرانك سوئيس منعقد شده كه شامل نصب تأسيسات و بهره‌بردارى از تجهيزات كارخانه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توليد محصول در كارخانه، تنها به توليد پرده كعبه و محصولات مرتبط با آن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اسامى دستگاه‌هاى خريدارى شده براى كارخانه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بافندگى مدل </w:t>
      </w:r>
      <w:r>
        <w:rPr>
          <w:rFonts w:eastAsia="Times New Roman" w:cs="Times New Roman" w:ascii="Times New Roman" w:hAnsi="Times New Roman"/>
          <w:color w:val="111111"/>
          <w:sz w:val="28"/>
          <w:szCs w:val="28"/>
          <w:lang w:val="en-US" w:bidi="en-US"/>
        </w:rPr>
        <w:t>S 6200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به واحد الكترونيكى براى تهيه پارچه مشكى پرده خانه كعبه، با توجه به اين‌كه مزين نمودن پارچه كار مشكلى است نقوش اين پارچه‌ها توسط كامپيوتر طراحى و براى مدت طولانى در حافظه آن ذخيره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براى محافظت در برابر حوادث پيش‌بينى نشده و نيز امكان تغيير و اصلاح آن در ديسكت هم ذخيره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نقوش و طرح‌ها بدون هيچ‌گونه محدوديتى مى‌تواند وارد حافظه كامپيوتر ذخيره و سپس توليد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مدل </w:t>
      </w:r>
      <w:r>
        <w:rPr>
          <w:rFonts w:eastAsia="Times New Roman" w:cs="Times New Roman" w:ascii="Times New Roman" w:hAnsi="Times New Roman"/>
          <w:color w:val="111111"/>
          <w:sz w:val="28"/>
          <w:szCs w:val="28"/>
          <w:lang w:val="en-US" w:bidi="en-US"/>
        </w:rPr>
        <w:t>S 6200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بافتن هرگونه پارچه ساده مورد نياز در قسمت تزيينات كمربند، پرده مجاور در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بافندگى مدل </w:t>
      </w:r>
      <w:r>
        <w:rPr>
          <w:rFonts w:eastAsia="Times New Roman" w:cs="Times New Roman" w:ascii="Times New Roman" w:hAnsi="Times New Roman"/>
          <w:color w:val="111111"/>
          <w:sz w:val="28"/>
          <w:szCs w:val="28"/>
          <w:lang w:val="en-US" w:bidi="en-US"/>
        </w:rPr>
        <w:t>S 6200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آستر پارچه، كمربند و ساير قسمت‌ها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تهيه اين دستگاه‌ها، هدف اصلى مدير كل در رابطه با كارخانه، كه تلفيق فن‌آورى نوين و سنتى با يكديگر است،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خانه كعبه چيزى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هزينه دربر دارد كه شامل هزينه خريد مواد خام، دستمزد كارگران و كليه مخارج مرتبط با توليد پرده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ميزان توليد كارخانه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توليدات تذهيب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محصولات طلاكارى شده كه عبارت است از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زير كمربند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طرح‌هاى فانوس‌مانند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ركن بيانيه اهدا كننده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بر روى كعبه نصب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بخش‌هاى طلا فام با اندكى تغيير به اين‌صورت درآمد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كمربند شامل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زير كمربند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طرح‌هاى فانوس‌مانند شامل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بيانيه اهدا كننده و 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زير كمربند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فانوس‌مانند كه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ميزان توليد افزون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نقوش فانوس‌مانند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افزايش يافت كه به اين ترتيب بخش تذهيب‌شده تكميل شد و جمعاً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رسيد كه نرخ رشد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هداياى يادبود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هداياى ويژه‌اى كه براى مقامات ساير كشورها تهيه شد،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بود كه بيشتر آن‌ها در اندازه كوچك و زردوزى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آن‌ها به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رسيد كه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از آن‌ها به كمربند مربوط مى‌شد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اين قسمت‌ها با تعداد بخش‌هاى كمربند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برابرى مى‌كند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بخش‌هاى بزرگ تذهيب‌شده با اين مضامين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رحمن يا رحيم، يا حىّ يا قيّوم الحمد للَّه‌ربّ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نساجى</w:t>
      </w:r>
    </w:p>
    <w:p>
      <w:pPr>
        <w:pStyle w:val="BookText"/>
        <w:rPr/>
      </w:pPr>
      <w:r>
        <w:rPr>
          <w:rFonts w:ascii="IRNazanin" w:hAnsi="IRNazanin" w:eastAsia="IRNazanin"/>
          <w:color w:val="111111"/>
          <w:sz w:val="28"/>
          <w:sz w:val="28"/>
          <w:szCs w:val="28"/>
          <w:rtl w:val="true"/>
          <w:lang w:bidi="fa-IR"/>
        </w:rPr>
        <w:t>در گذشته، كارخانه تنها به توليد پرده خانه كعبه اختصاص داشت و اكنون با توافق دولت و مديران، محصولاتى به اين شرح در آن توليد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خارجى خانه كعبه، كه به‌طور معمول توليد مى‌شده است و در آن نسبت به يكسان نمودن خطنوشته‌ها، براى ايجاد يكنواختى بيشتر در نظر بيننده، دقت فراوان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داخلى كعبه به‌طور دقيق و در حد كمال توليد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پارچه ساده كه براى تذهيب كارى‌هاى كمربند از آن استفاده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پرده يدكى براى كعبه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رنگ‌آميزى</w:t>
      </w:r>
    </w:p>
    <w:p>
      <w:pPr>
        <w:pStyle w:val="BookText"/>
        <w:rPr/>
      </w:pPr>
      <w:r>
        <w:rPr>
          <w:rFonts w:ascii="IRNazanin" w:hAnsi="IRNazanin" w:eastAsia="IRNazanin"/>
          <w:color w:val="111111"/>
          <w:sz w:val="28"/>
          <w:sz w:val="28"/>
          <w:szCs w:val="28"/>
          <w:rtl w:val="true"/>
          <w:lang w:bidi="fa-IR"/>
        </w:rPr>
        <w:t>در همه مراحل ذكرشده براى تهيه پرده، پارچه‌هاى بافته شده و كمربند بايد از مرحله ديگرى كه بخش رنگ‌رزى است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زمان پيش‌بينى شده براى اين مرحله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كه با توجه به زمان لازم براى رنگ‌آميزى نخ‌هاى قسمت‌هاى مختلف،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حوزه دستخوش پيشرفتى منحصر به فرد شده كه در نوع خود بى‌نظير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بخش‌هاى جديدالتأسيس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لزوم گام برداشتن به سمت افزايش توليد، پشتيبانى و بهره‌بردارى از نيروى عظيم متخصّصين، بخش جديدى با هدف چاپ قسمت‌هاى ذيل ايجاد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طلاكارى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تزيينات ويژه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تارهاى نخ لازم براى تذهيب هداياى يادبود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نساجى خودكار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توسعه در هر كارخانه، بستگى به شرايط كارخانه و وضعيت نيروى انسانى و تخصصى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كار و توسعه با توليدات دستى بى‌نتيجه است؛ زيرا برآورده كردن هدف افزايش توليد كارخانه را عملًا غير ممكن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ماشين تهيه پرده خانه كعبه بيش از سه سال است كه در كنار ساير دستگاه‌هاى خريدارى شده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كار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دستگاه‌ها مرتباً تعمير و تنظيم مجدّد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حال حاضر با دقت</w:t>
      </w:r>
    </w:p>
    <w:p>
      <w:pPr>
        <w:pStyle w:val="BookText"/>
        <w:rPr/>
      </w:pPr>
      <w:r>
        <w:rPr>
          <w:rFonts w:ascii="Amiri" w:hAnsi="Amiri" w:eastAsia="Amiri" w:cs="Amiri"/>
          <w:color w:val="111111"/>
          <w:sz w:val="28"/>
          <w:sz w:val="28"/>
          <w:szCs w:val="28"/>
          <w:rtl w:val="true"/>
          <w:lang w:bidi="ar-SA"/>
        </w:rPr>
        <w:t>فراوان و در حد كمال مطلوب و قابل رقابت با كار دستى فعاليت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توليد پرچم‌ها در بخش چاپ، آن‌ها را در اندازه‌هاى مختلف و با ابريشم، نخ‌هاى طلا و نقره تزيين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 قسمت در ابتدا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و دستگاه‌هاى كاملًا معمولى بافندگى آغاز شد تا اين‌كه امروز محصولى با كيفيت توليد و آماده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اهداى پرده كعبه به سازمان ملل متحد</w:t>
      </w:r>
    </w:p>
    <w:p>
      <w:pPr>
        <w:pStyle w:val="BookText"/>
        <w:rPr/>
      </w:pPr>
      <w:r>
        <w:rPr>
          <w:rFonts w:ascii="IRNazanin" w:hAnsi="IRNazanin" w:eastAsia="IRNazanin"/>
          <w:color w:val="111111"/>
          <w:sz w:val="28"/>
          <w:sz w:val="28"/>
          <w:szCs w:val="28"/>
          <w:rtl w:val="true"/>
          <w:lang w:bidi="fa-IR"/>
        </w:rPr>
        <w:t xml:space="preserve">در روز چهارم ربيع‌الاول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دولت سعودى پرده خانه كعبه را از طرف مسلمانان جهان به‌صورت ابتكارى بى‌سابقه به سازمان ملل متحد تقديم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مراسم بزرگى در سازمان ملل با حضور دبير كل، سفير عربستان و سران بسيارى از كشورها برگزار شد و طى آن پرده خانه كعبه به سازمان ملل اهدا گرديد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42" w:name="pg12574_134946"/>
    </w:p>
    <w:p>
      <w:pPr>
        <w:pStyle w:val="Heading2"/>
        <w:numPr>
          <w:ilvl w:val="1"/>
          <w:numId w:val="1"/>
        </w:numPr>
        <w:rPr/>
      </w:pPr>
      <w:bookmarkStart w:id="43" w:name="__RefHeading___Toc1803441_77815467"/>
      <w:bookmarkStart w:id="44" w:name="_Toc15"/>
      <w:bookmarkEnd w:id="42"/>
      <w:bookmarkEnd w:id="43"/>
      <w:r>
        <w:rPr>
          <w:rtl w:val="true"/>
        </w:rPr>
        <w:t>احداث پل جديد جمرات‌</w:t>
      </w:r>
      <w:bookmarkEnd w:id="44"/>
    </w:p>
    <w:p>
      <w:pPr>
        <w:pStyle w:val="BookText"/>
        <w:rPr/>
      </w:pPr>
      <w:r>
        <w:rPr>
          <w:rFonts w:ascii="IRNazanin" w:hAnsi="IRNazanin" w:eastAsia="IRNazanin"/>
          <w:color w:val="111111"/>
          <w:sz w:val="28"/>
          <w:sz w:val="28"/>
          <w:szCs w:val="28"/>
          <w:rtl w:val="true"/>
          <w:lang w:bidi="fa-IR"/>
        </w:rPr>
        <w:t>تحولى در مفهوم مديريت اجتماعات بزرگ انسانى</w:t>
      </w:r>
    </w:p>
    <w:p>
      <w:pPr>
        <w:pStyle w:val="BookText"/>
        <w:rPr/>
      </w:pPr>
      <w:r>
        <w:rPr>
          <w:rFonts w:ascii="IRNazanin" w:hAnsi="IRNazanin" w:eastAsia="IRNazanin"/>
          <w:color w:val="111111"/>
          <w:sz w:val="28"/>
          <w:sz w:val="28"/>
          <w:szCs w:val="28"/>
          <w:rtl w:val="true"/>
          <w:lang w:bidi="fa-IR"/>
        </w:rPr>
        <w:t xml:space="preserve">ماهنامه الحج و العمره </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سرحدى</w:t>
      </w:r>
    </w:p>
    <w:p>
      <w:pPr>
        <w:pStyle w:val="BookText"/>
        <w:rPr/>
      </w:pPr>
      <w:r>
        <w:rPr>
          <w:rFonts w:ascii="IRNazanin" w:hAnsi="IRNazanin" w:eastAsia="IRNazanin"/>
          <w:color w:val="111111"/>
          <w:sz w:val="28"/>
          <w:sz w:val="28"/>
          <w:szCs w:val="28"/>
          <w:rtl w:val="true"/>
          <w:lang w:bidi="fa-IR"/>
        </w:rPr>
        <w:t xml:space="preserve">پل قديم جمرات كه در دو طبقه و براى استفاده يك ميليون نفر زائر، در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احداث شده بود، پس از سى سال بازنشسته شد و در پايان موسم حج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تخريب گرديد تا ساخت پل جديد در محل آن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 قديم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در هر طرف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داشت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حوضچه بيضى شكل با قطرى معادل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شامل مى‌شد، با مسؤوليت وزارت راه، با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احداث گرديد و در جهت‌هاى شرق و غرب، هر يك از دو ورودى شمالى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جنوبى آن، دو معبر براى عبور حجاج در نظر گرفته شده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گذشته و در چندين مرحله، اصلاحات اساسى در ساختار پل قديمى انجام گرفت تا اين امكان براى حجاج فراهم شود كه مناسك خود را به سهولت و سادگى و به دور از ازدحام به انجام رسانند؛ از جمله اصلاحات مزبور، ايجاد پلكان‌هاى بتونى در كناره‌هاى پل، جنب جمره صغرى براى رفتن حجاج به طبقه دوم بود كه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نظارت مجريان طرح توسعه عمرانى منطقه منا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 فلزى طبقه پايين پل برچيده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بعد اصلاحات ديگرى نيز انجام گرفت؛ از جمله اين‌كه در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پل در منطقه جمره صغرى تعريض گرديد و در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ورودى‌هاى پل تعريض شدند و عرض آن‌ها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بدنه پل نيز تعريض گرديد و عرض آن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 ديواره فلزى كه در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شده بود، برچيده شد و پل به شكل نهايى درآمد كه تا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تخريب پل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باقى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احداث پل قديمى و تغييرات انجام شده بر روى آن، در سال‌هاى گذشته، جمعاً بالغ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سعودى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اصلاحات انجام شده، تغيير شكل حوضچه رمى از دايره به بيضى بود كه با صرف هزينه‌اى بالغ بر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و در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 جهانى</w:t>
      </w:r>
    </w:p>
    <w:p>
      <w:pPr>
        <w:pStyle w:val="BookText"/>
        <w:rPr/>
      </w:pPr>
      <w:r>
        <w:rPr>
          <w:rFonts w:ascii="IRNazanin" w:hAnsi="IRNazanin" w:eastAsia="IRNazanin"/>
          <w:color w:val="111111"/>
          <w:sz w:val="28"/>
          <w:sz w:val="28"/>
          <w:szCs w:val="28"/>
          <w:rtl w:val="true"/>
          <w:lang w:bidi="fa-IR"/>
        </w:rPr>
        <w:t>پل جديد جمرات، پروژه‌اى است كه با همه طرح‌هاى گذشته تفاوت دارد و از لحاظ معمارى و طراحى، نمونه و نمادى جهانى به شمار مى‌آيد كه در ادامه پروژه‌هاى عظيم انجام شده توسط دولت سعودى در منطقه مشاعر مقدسه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پروژه از طرح‌هاى مهم و در واقع تحوّلى در معمارى و مهندسى به شمار مى‌آيد كه ضمن ايجاد امنيت حجاج در خلال انجام رمى جمرات، از وقوع حوادثى كه در برخى موارد جان آنان را تهديد مى‌كرد،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مجرى پروژه شركت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ضمن عقد قراردادهايى با سه شركت ديگر، اجراى پروژه هريك از جمرات سه‌گانه را به يكى از آن شركت‌ها واگذار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اجرايى پل جديد در چهار مرحله انجام مى‌گيرد كه براى اجراى هر مرحله، مدت يك سال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اجراى هر فاز از پروژه نيز عوامل اجرايى جداگانه در نظر گرفته شده تا كار با سرعت بيشترى به پيش رود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 اول طرح، احداث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از پل را شامل مى‌شود كه در هر طبقه، حداكثر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هر ساعت مى‌توانند عمل رمى جمره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با اجراى فاز اول، در هر ساعت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قادر به انجام رمى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اين فاز از پروژه، دشوارترين مرحله به شمار مى‌آيد؛ زيرا اجراى زيرساخت‌ها، ستون‌ها و راه‌هاى ورودى و خروجى و امنيتى براى حجاج در زمان رمى، در اين مرحله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اول پروژه در تاريخ</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خواهد رسيد و كل پروژه تا پايان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تحقّق زمان‌بندى پروژه و ايجاد صلاحيت‌هاى اجرايى لازم، شركت مجرى طرح اقدام به تأسيس بزرگترين كارگاه عملياتى خاورميانه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كه مساحت آن بر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بالغ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كارگاه تيرچه‌هاى بتونى پيش‌ساخته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قطعات پيش‌ساخته پل و ميلگردهاى مخصوص استفاده در بتون توليد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پل جديد</w:t>
      </w:r>
    </w:p>
    <w:p>
      <w:pPr>
        <w:pStyle w:val="BookText"/>
        <w:rPr/>
      </w:pPr>
      <w:r>
        <w:rPr>
          <w:rFonts w:ascii="IRNazanin" w:hAnsi="IRNazanin" w:eastAsia="IRNazanin"/>
          <w:color w:val="111111"/>
          <w:sz w:val="28"/>
          <w:sz w:val="28"/>
          <w:szCs w:val="28"/>
          <w:rtl w:val="true"/>
          <w:lang w:bidi="fa-IR"/>
        </w:rPr>
        <w:t xml:space="preserve">پل جديد جمرات از چهار طبقه دوگانه و يك طبقه همكف تشكيل شده است كه جمعاً دوازده طبقه را شامل مى‌شود و عرض آن بالغ بر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طراحى پل از سه سال پيش در مركز پژوهش‌هاى حج خادم‌الحرمين الشريفين، در دانشگاه امّ القرى و نيز معاونت مسكن و شهرسازى وزارت امور شهرها و شهردارى‌ها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مؤسسات ديگر نيز در كار پژوهش و طراحى پل مشاركت داشتند كه از آن جمله 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شوراى عالى توسعه مكه و مدينه و اماكن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اين پروژه،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ورودى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خروجى در چهار طرف منطقه جمرات ايجاد خواهد شد كه هر يك از آن‌ها با پل‌هاى معلق به منطقه چادرهاى حجاج ارتباط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طبقه همكف نيز ورودى‌ها و خروجى‌هاى متعددى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سرمايش نيز در طبقات مختلف و مناطق اطراف جمرات تعبيه خواهد شد كه درجه حرارت محيط را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سانتيگراد كاهش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طرح‌هاى آينده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 احداث پل جديد، چهار ميليارد و دويست ميليون ريال سعودى و مدت زمان انجام آن چهار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 هزار نفر نيز در احداث بخش‌هاى مختلف آن مشغول به كار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طرح آن است كه در آينده مى‌توان دست كم هشت سطح ديگر در سه طبقه جديد به سطوح پل افزود كه هر يك از آن‌ها با سطوح شيب‌دار و پله‌هاى برقى و معمولى، به ديگر طبقات متصل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امكان افزايش سطوح به ده سطح نيز به‌سادگى ميسر خواهد بود كه پس از تكميل آن، روزانه حدود پنج ميليون نفر مى‌توانند عمل رمى جمرات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طبقه اول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بالغ مى‌شود و حجاج</w:t>
      </w:r>
    </w:p>
    <w:p>
      <w:pPr>
        <w:pStyle w:val="BookText"/>
        <w:rPr/>
      </w:pPr>
      <w:r>
        <w:rPr>
          <w:rFonts w:ascii="IRNazanin" w:hAnsi="IRNazanin" w:eastAsia="IRNazanin"/>
          <w:color w:val="111111"/>
          <w:sz w:val="28"/>
          <w:sz w:val="28"/>
          <w:szCs w:val="28"/>
          <w:rtl w:val="true"/>
          <w:lang w:bidi="fa-IR"/>
        </w:rPr>
        <w:t>ساكن در منطقه عزيزيه، كه عمدتا از داخل كشور و خليج فارس هستند، به سادگى قادر به انجام رمى خواهند بود و به مرور زمان امكان افزايش تعداد حاجيان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هفتم و هشتم نيز براى حجاج ساكن در مناطق كوهستانى و كوهپايه‌هاى شمال منا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منطقه مشاعر مقدس</w:t>
      </w:r>
    </w:p>
    <w:p>
      <w:pPr>
        <w:pStyle w:val="BookText"/>
        <w:rPr/>
      </w:pPr>
      <w:r>
        <w:rPr>
          <w:rFonts w:ascii="IRNazanin" w:hAnsi="IRNazanin" w:eastAsia="IRNazanin"/>
          <w:color w:val="111111"/>
          <w:sz w:val="28"/>
          <w:sz w:val="28"/>
          <w:szCs w:val="28"/>
          <w:rtl w:val="true"/>
          <w:lang w:bidi="fa-IR"/>
        </w:rPr>
        <w:t>وزارت امور مسكن و شهرسازى عربستان، مبلغ هشتصد ميليون ريال سعودى براى اجراى فاز اول پروژه توسعه مشاعر مقدس منا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مبلغ به منظور ايجاد زيرگذرها، ايستگاه‌هاى سوار و پياده شدن حجاج، گسترش شبكه انتقال آب و هدايت سيلاب‌ها، توسعه خطوط برق و تلفن و باز سازى بافت منطقه بر مبناى ساختار پل جديد جمرات هزينه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بخش از اين مرحله، با اصلاح هندسى ميادين اطراف پل آغاز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احداث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تونل زيرگذر در دستور كار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اول به حوالى خيابان ملك فيصل؛ و تونل دوم به خيابان سوق العرب و خيابان جديد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تونل ديگر نيز كه اخيراً در زير زمين احداث شده است، با عبور از زير پل ملك عبدالعزيز در جهت شمال، به تونل ملك فهد 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تونل با هدف جلوگيرى از تداخل عبور افراد پياده با حركت وسايل نقليه طراحى شده است و بدين ترتيب، عبور و مرور هرگونه وسايل نقليه در مركز منا متوقف خواهد شد و منطقه حد فاصل ميدان‌هاى منا، فقط به عبور پياده‌ها اختصاص خواهد يافت و عبور اتوبوس‌ها و وسايل نقليه خدماتى نيز به سهولت از زيرگذر مزبور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تونل مذكور كه سه كيلومتر طول دارد و براى نخستين بار در موسم حج سال گذشته مورد استفاده قرار گرفت، چهار معبر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معبر براى كسانى كه به منا مى‌آيند و دو معبر نيز براى خروج از منا از طريق تونل‌هاى ملك فهد در منطقه شيشه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معبرديگرى نيز براى خدمات رسانى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حجاجى كه قصد خروج دارند، مى‌توانند با استفاده از راه‌پله‌هاى ارتباطى به سطح زمين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تونل‌ها به اتاقك‌هاى امداد كه آمبولانس نيز در آنها وجود دارد، مجهز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اين پروژه‌ها موجب كاهش ازدحام در تمامى محوطه‌هاى اطراف پل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اتومبيل و هرگونه</w:t>
      </w:r>
    </w:p>
    <w:p>
      <w:pPr>
        <w:pStyle w:val="BookText"/>
        <w:rPr/>
      </w:pPr>
      <w:r>
        <w:rPr>
          <w:rFonts w:ascii="IRNazanin" w:hAnsi="IRNazanin" w:eastAsia="IRNazanin"/>
          <w:color w:val="111111"/>
          <w:sz w:val="28"/>
          <w:sz w:val="28"/>
          <w:szCs w:val="28"/>
          <w:rtl w:val="true"/>
          <w:lang w:bidi="fa-IR"/>
        </w:rPr>
        <w:t>وسايل نقليه ديگر به اين محوطه‌ها ممنوع خواهد بود؛ زيرا با بررسى‌هاى انجام شده و اصلاح هندسى معابر، مسير عبور پياده‌ها از وسايط نقليه تفكيك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هزينه احداث پل جديد، چهار ميليارد و دويست ميليون ريال سعودى و مدت زمان انجام آن چهار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هشت هزار نفر نيز در احداث بخش‌هاى مختلف آن مشغول به كار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منظور سهولت دسترسى به مبادى ورودى و خروجى پل جديد، با اجراى طرح‌هاى جانبى، ساختار معابر منطقه بهسازى شده و معابر ورودى و خروجى در شش جهت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در جهت شمال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نيز در جهت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ويژگى‌هاى طرح</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مهمترين ويژگى‌هاى طرح، احداث دو تونل اضطرارى براى انتقال سريع مصدومان و حادثه‌ديدگان به بيمارستان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تونل‌ها در جهت شمال و در ضلع جنوبى خيابان جوهره قرار دارد كه مسير آن به بيمارستان منا منتهى مى‌گردد و تونل ديگر نيز در جهت جنوب واقع شده و از طريق آن، مى‌توان با سرعتى قابل توجه، به بيمارستان ملك فيصل در منطقه شيشه دسترسى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فضاها و ميادين وسيعى در منطقه جمرات پديد خواهد آمد كه براى حضور صدها هزار نفر از حجاج در حال انجام رمى گنجايش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ميادين به صورت مكانيزه و سيستم حمل و نقل با قطار نيز در نظر گرفته شده است كه كار انتقال حجاج از محل خيمه‌ها تا پل جمرات و از آنجا به مسجد الحرام را تسهيل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پل‌ها با محل خيمه‌هاى مستقر در كوهپايه‌هاى منا نيز ارتباط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اتاق‌هاى ويژه معاينات پزشكى، اتاق‌هاى عمل، باند فرود هواپيما، و پله‌هاى برقى براى بالابردن حجاج، از ديگر امكانات پيش‌بينى شده در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رساندن آمبولانس‌ها به طبقات نيز آسانسورهاى خودروبر در نظر گرفته شده است و علاوه بر آن، آمبولانس‌ها مى‌توانند براى رسيدن به طبقات هشت‌گانه، از دوربرگردان‌هاى شيب‌دار نيز استفاده كنند؛ از جمله امكانات ديگرى كه براى آينده پيش‌بينى شده، احداث خانه‌هاى بتونى در كوهپايه‌هاست كه امكان استقرار صدها</w:t>
      </w:r>
    </w:p>
    <w:p>
      <w:pPr>
        <w:pStyle w:val="BookText"/>
        <w:rPr/>
      </w:pPr>
      <w:r>
        <w:rPr>
          <w:rFonts w:ascii="IRNazanin" w:hAnsi="IRNazanin" w:eastAsia="IRNazanin"/>
          <w:color w:val="111111"/>
          <w:sz w:val="28"/>
          <w:sz w:val="28"/>
          <w:szCs w:val="28"/>
          <w:rtl w:val="true"/>
          <w:lang w:bidi="fa-IR"/>
        </w:rPr>
        <w:t>هزار تن از حجاج را فراهم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هشداردهنده حريق و حوادث نيز از ديگر امكانات 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سيستم‌هاى هوشمند الكترونيكى</w:t>
      </w:r>
    </w:p>
    <w:p>
      <w:pPr>
        <w:pStyle w:val="BookText"/>
        <w:rPr/>
      </w:pPr>
      <w:r>
        <w:rPr>
          <w:rFonts w:ascii="IRNazanin" w:hAnsi="IRNazanin" w:eastAsia="IRNazanin"/>
          <w:color w:val="111111"/>
          <w:sz w:val="28"/>
          <w:sz w:val="28"/>
          <w:szCs w:val="28"/>
          <w:rtl w:val="true"/>
          <w:lang w:bidi="fa-IR"/>
        </w:rPr>
        <w:t>با نصب سيستم‌هاى هوشمند الكترونيكى، كه به‌طور مستقيم با خيمه‌هاى اسكان حجاج در ارتباط است، جمعيت موجود بر روى پل‌ها، ميادين و خيابان‌هاى منتهى به منطقه و ساير اطلاعات مورد نياز، در هر لحظه، به‌طور زنده و مستقيم در خيمه‌گاه و محل اسكان حجاج در دسترس آنان قرار خواهد گرفت و علاوه بر امكان ساماندهى و هماهنگى بيشتر، سلامت حجاج را در حين عملِ رمى، بيش از پيش تأمين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به زبان‌هاى مختلف از طريق تلويزيون‌ها و مانيتورهاى نصب‌شده در محل‌هاى اقامت و حضور حجاج قابل مشاهده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نكاتى در باره توسعه و تجديدبناى پل جمرات</w:t>
      </w:r>
    </w:p>
    <w:p>
      <w:pPr>
        <w:pStyle w:val="BookText"/>
        <w:rPr/>
      </w:pPr>
      <w:r>
        <w:rPr>
          <w:rFonts w:ascii="IRNazanin" w:hAnsi="IRNazanin" w:eastAsia="IRNazanin"/>
          <w:color w:val="111111"/>
          <w:sz w:val="28"/>
          <w:sz w:val="28"/>
          <w:szCs w:val="28"/>
          <w:rtl w:val="true"/>
          <w:lang w:bidi="fa-IR"/>
        </w:rPr>
        <w:t>با وجود تمامى ويژگى‌هاى ياد شده، در ماه‌هاى اخير نظريات و ديدگاه‌هاى مختلفى در باره شكل و ساختار پل جديد جمرات و تعداد طبقات آن مطرح گرديده است؛ از جمله افرادى كه در اين باره اظهار نظر كرده و احداث چنين پلى را در حال حاضر ضرورى نمى‌داند، دكتر عمر سراج ابو رزيزه، استاد معمارى دانشگاه ملك عبد العزيز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وى، آنچه در اين باره بايد مورد توجه قرار گيرد، آن است كه ازدحام و شلوغى مسجد الحرام در مقايسه با منا، تبعات و مشكلات بيشترى در بر خواهد داشت؛ زيرا منا يك منطقه باز است، اما مسجد الحرام محوطه‌اى بسته و محدود است كه مساحت معين و ورودى‌هاى محدودى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توسعه پل جمرات و افزايش ظرفيت آن، ضرورتى اجتناب‌ناپذير است، اما اين كار نيازمند بررسى‌هاى كامل و دقيقى است كه در آن تمامى بخش‌هاى مناسك حج مورد توجه قرار گيرد، نه اين كه تنها معضلات يك بخش برطرف گردد و به ديگر بخش‌ها توجه نشود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سال‌هاى گذشته ورودى‌ها، خروجى‌ها و حوضچه‌هاى رمى واقع در پل جمرات توسعه يافت و اين كار نقش قابل توجهى در كاهش ازدحام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حادثه‌اى كه در موسم</w:t>
      </w:r>
    </w:p>
    <w:p>
      <w:pPr>
        <w:pStyle w:val="BookText"/>
        <w:rPr/>
      </w:pPr>
      <w:r>
        <w:rPr>
          <w:rFonts w:ascii="IRNazanin" w:hAnsi="IRNazanin" w:eastAsia="IRNazanin"/>
          <w:color w:val="111111"/>
          <w:sz w:val="28"/>
          <w:sz w:val="28"/>
          <w:szCs w:val="28"/>
          <w:rtl w:val="true"/>
          <w:lang w:bidi="fa-IR"/>
        </w:rPr>
        <w:t xml:space="preserve">حج سال گذشته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روى داد و موجب كشته و مجروح شدن عده‌اى از حجاج گرديد، تأثر و تألم مسؤولان امر و شهروندان را در پى داشت و در پى آن حادثه دولت سعودى بر آن شد كه با صرف هزينه‌هاى بسيار و احداث يك پل چهار طبقه، از تكرار اين‌گونه حوادث پيش‌گيرى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نكاتى چند را در مورد توسعه و نوسازى پل و پيامدهاى آن مورد بررسى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مناسك حج؛ مجموعه‌اى منسجم و يكپارچه</w:t>
      </w:r>
    </w:p>
    <w:p>
      <w:pPr>
        <w:pStyle w:val="BookText"/>
        <w:rPr/>
      </w:pPr>
      <w:r>
        <w:rPr>
          <w:rFonts w:ascii="IRNazanin" w:hAnsi="IRNazanin" w:eastAsia="IRNazanin"/>
          <w:color w:val="111111"/>
          <w:sz w:val="28"/>
          <w:sz w:val="28"/>
          <w:szCs w:val="28"/>
          <w:rtl w:val="true"/>
          <w:lang w:bidi="fa-IR"/>
        </w:rPr>
        <w:t>در توسعه پل جمرات نبايد اين نكته را از نظر دور داشت كه مناسك و اعمال حج تمتع، يك مجموعه منسجم و به‌هم‌پيوسته هستند كه به ترتيب و در پى هم انجام مى‌شوند و چه بسا چاره‌انديشى براى كاستن از ازدحام در يك منطقه، افزايش ازدحام و شلوغى در مناطق ديگر را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تمتع در روز نهم ذى‌حجه با ورود به عرفات آغاز مى‌گردد و با خروج از منا در روز دوازدهم يا سيزدهم 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نگرشى فراگيرتر، امور مربوط به حج از لحظه دريافت رواديد از سفارت سعودى در كشورهاى مختلف آغاز مى‌شود و با مراجعت حجاج به كشورهاى خود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پايان هر بخش از مناسك، به معناى آغاز بخش ديگر است و خروج از هر منطقه، ورود به منطقه ديگر را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گنجايش پل جمرات</w:t>
      </w:r>
    </w:p>
    <w:p>
      <w:pPr>
        <w:pStyle w:val="BookText"/>
        <w:rPr/>
      </w:pPr>
      <w:r>
        <w:rPr>
          <w:rFonts w:ascii="IRNazanin" w:hAnsi="IRNazanin" w:eastAsia="IRNazanin"/>
          <w:color w:val="111111"/>
          <w:sz w:val="28"/>
          <w:sz w:val="28"/>
          <w:szCs w:val="28"/>
          <w:rtl w:val="true"/>
          <w:lang w:bidi="fa-IR"/>
        </w:rPr>
        <w:t>براى آشكارتر شدن موضوع يادآور مى‌شويم كه در حال حاضر ميانگين گنجايش پل جمرات، در هر ساعت يكصد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تعداد افرادى كه از طلوع فجر تا ظهر روز عيد قربان عمل رمى جمرات را انجام مى‌دهند، حدود ششصد هزار نفر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تحقق برنامه توسعه پل جمرات اين رقم به دو و نيم برابر افزايش يابد، تعداد كسانى كه در هر ساعت پس از انجام رمى، براى طواف عازم مكه مى‌شوند نيز دو و نيم برابر خواهد شد كه مستلزم افزايش تعداد اتوبوس‌ها و تعريض راه‌هاى ارتباطى حد فاصل منا تا مكه خواهد بود؛ و حتى اگر اين امر نيز محقق شود، تعداد افرادى كه در هر ساعت براى طواف وارد مسجدالحرام مى‌شوند، با افزايشى چشمگير مواجه خواهد شد و نكته مهمى كه در نوسازى پل جمرات بايد مورد توجه قرار گيرد، همين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جابه‌جايى ازدحام</w:t>
      </w:r>
    </w:p>
    <w:p>
      <w:pPr>
        <w:pStyle w:val="BookText"/>
        <w:rPr/>
      </w:pPr>
      <w:r>
        <w:rPr>
          <w:rFonts w:ascii="IRNazanin" w:hAnsi="IRNazanin" w:eastAsia="IRNazanin"/>
          <w:color w:val="111111"/>
          <w:sz w:val="28"/>
          <w:sz w:val="28"/>
          <w:szCs w:val="28"/>
          <w:rtl w:val="true"/>
          <w:lang w:bidi="fa-IR"/>
        </w:rPr>
        <w:t>آنچه بيش از هر چيز موجب نگرانى است، انتقال ازدحام از جمرات به مسجدالحرام و صحن‌هاى پيرامونى آن است كه در صورت توسعه پل جمرات، اجتناب‌ناپذير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ازدحام موجب خواهد شد كه حجاج براى انجام اعمال پس از رمى، با مشكلات زيادى مواجه شوند كه به مراتب از دشوارى‌هاى كنونى بيشتر و خطرات آن نيز از احتمال سقوط از پل جمرات جدى‌تر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ازدحام و شلوغى مسجد الحرام در مقايسه با منا، تبعات و مشكلات بيشترى در بر خواهد داشت؛ زيرا منا يك منطقه باز است، اما مسجد الحرام محوطه‌اى بسته و محدود است كه مساحت معين و ورودى‌هاى محدودى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مقايسه‌اى ساده ميان وسعت منطقه منا و مسجد الحرام نشان مى‌دهد كه مشكلات ناشى از ازدحام در مسجد الحرام بسيار بارزتر از منا و جمرات خواهد بود؛ زيرا منا منطقه‌اى وسيع و گسترده است، در حالى كه مسجد الحرام يك ساختمان بسته و داراى ورودى‌ها و خروجى‌هاى مشخص مى‌باشد كه از همه طرف با ساختمان‌هاى بلند احاطه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سبب مى‌شود كه در شرايط اضطرارى، خارج شدن حجاج مستقر در صحن‌ها و فضاهاى بيرون مسجد نيز دشوار باشد، چه رسد به كسانى كه در داخل مسجد مشغول طواف يا سعى و يا اقامه نماز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بررسى طرح توسعه پل جمرات نبايد اين نكته را از نظر دور بداريم كه افزايش جمعيت موجب مى‌شود تراكم نيز به‌صورت تصاعدى افزايش يابد، بدين معنا كه به طور مثال، دوبرابر شدن جمعيت موجب مى‌شود كه تراكم به سه يا چهار برابر افزايش پيدا 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تشريق و روز عيد قربان، موسم حج سال گذشته و در هنگام طواف و سعى، شاهد افزايش چشمگير جمعيت بوديم و حضور چنين جمعيتى تاكنون سابقه نداشته است و اين در حالى بود كه پل جمرات به همان صورت سابق بود، چه رسد به آن كه پل توسعه يابد و گنجايش آن دو و نيم برابر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مختلف رمى</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تصاوير ضبط شده توسط دوربين‌هاى مستقر در منطقه جمرات، شاهد بوديم كه در موسم حج سال گذشته و در روز عيد و روز اول از ايام تشريق و حتى ساعاتى از بعد از ظهر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يازدهم 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رمى به آسانى انجام مى‌شد و ازدحام جمعيت از حد معمول فراتر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بعد از ظهر روز دوم از ايام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دوازدهم ذى‌حجه و روز حركت تعجيل‌كنندگان به سوى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بسيارى از حجاج كه بخشى از آنان اثاثيه خود را نيز به همراه داشتند، به يكباره براى انجام رمى به پل جمرات هجوم آوردند تا پس از رمى، مستقيماً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مى‌توان گفت كه سقوط عده‌اى از حجاج از روى پل در آن روز، ارتباطى با گنجايش پل جمرات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تلويزيونى و اظهارات مسؤولان امر نيز به همين واقعيت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علت اصلى وقوع حادثه، هجوم حجاج و سقوط اثاثيه و سپس سقوط خود آنان از ورودى‌ها و خروجى‌هاى پل بود، اما در اطراف حوضچه‌هاى رمى، كسى دچار حادثه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بيانگر آن است كه براى رفع مشكل، به جاى افزايش ظرفيت پل، بايد برنامه‌ريزى دقيق‌ترى انجام شود تا از هجوم يكباره و شديد حجاج براى رمى جلوگيرى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ورودى‌ها و خروجى‌هاى پل نياز به توسعه و افزايش داشته باشد، اما چنانكه پيش‌تر اشاره كرديم، نبايد از ياد ببريم كه اعمال و مناسك حج با هم ارتباط زمانى و مكانى دارند و لازم است تدابيرى اتخاذ شود كه با حل مشكل در يك منطقه، مشكل بزرگترى در منطقه ديگر پديد نيايد؛ از اين رو به نظر مى‌رسد كه در صورت افزايش ورودى‌ها و خروجى‌هاى پل جمرات، افزايش گنجايش پل در حال حاضر چندان ضرورتى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ازدحام در مسجدالحرام و صحن‌هاى پيرامون آن</w:t>
      </w:r>
    </w:p>
    <w:p>
      <w:pPr>
        <w:pStyle w:val="BookText"/>
        <w:rPr/>
      </w:pPr>
      <w:r>
        <w:rPr>
          <w:rFonts w:ascii="IRNazanin" w:hAnsi="IRNazanin" w:eastAsia="IRNazanin"/>
          <w:color w:val="111111"/>
          <w:sz w:val="28"/>
          <w:sz w:val="28"/>
          <w:szCs w:val="28"/>
          <w:rtl w:val="true"/>
          <w:lang w:bidi="fa-IR"/>
        </w:rPr>
        <w:t xml:space="preserve">در ماه رمضان و موسم حج سال گذشته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ازدحام شديد و بى‌سابقه‌اى را در مسجدالحرام و صحن‌هاى پيرامون آن شاهد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ساختمان‌هاى بزرگ متصل به اين صحن‌ها مانع از امتداد يافتن صفوف نماز جماعت مى‌شد و همواره جمعيتى بيش از گنجايش مسجد در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دهه اول ذى حجه و روزهاى پايانى ماه مبارك رمضان، به علت تكميل ظرفيت مسجدالحرام، از ساعت يازده صبح درهاى مسجد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وضعيتى ايجاب مى‌كند كه به‌طور جدى و سريع در فكر اتخاذ تدابير لازم و چاره‌جويى براى مواقع اضطرارى باشيم؛ زيرا در چنين حالاتى مسجدالحرام به يك قلعه بزرگ دربسته شباهت پيدا مى‌كند كه در صورت وقوع حادثه‌اى ناگوار، تخليه جمعيت حاضر در آن بسيار دشوار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موسم حج گذشته، علاوه بر زمان‌هاى اقامه نماز، به هنگام طواف و سعى نيز در مسجدالحرام و مسعى و ركن و مقام، ازدحام بى‌سابقه‌اى را شاهد بوديم كه در سال‌هاى قبل، نظير آن را هرگز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غلبه بر اين مشكل، لازم است بررسى‌هاى دقيق و عميقى صورت گيرد كه مناسك حج را به عنوان يك مجموعه به‌هم‌پيوسته و منسجم در نظر آورد و ابعاد شرعى، اجتماعى، اقتصادى و فنى موضوع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چند ضرورت مهم وجود دارد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تدابيرى اتخاذ شود كه با حل مشكل در يك منطقه، مشكل بزرگترى در منطقه ديگر پديد نيايد؛ از اين رو به نظر مى‌رسد كه در صورت افزايش ورودى‌ها و خروجى‌هاى پل جمرات، افزايش گنجايش پل در حال حاضر چندان ضرورتى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تجديدنظر و آينده‌نگرى در پروژه‌هاى احداث بنا و ساختمان در منطقه مركزى حرم مقدس مكه و حتى برچيدن برخى از ساختمان‌هاى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آن‌هايى كه در حاشيه صحن‌هاى مسجدالحرام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آنچه در مورد پل جمرات پيش آمد، تكرار نشود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برچيده شدن تمامى ساختمان‌هاى متصل به صحن‌هاى اطراف حرم چندان بعيد به نظر نمى‌رسد و اميدواريم در زمانى كه فرصت كافى داريم، چنين امرى محقق شود و اين بهتر</w:t>
      </w:r>
    </w:p>
    <w:p>
      <w:pPr>
        <w:pStyle w:val="BookText"/>
        <w:rPr/>
      </w:pPr>
      <w:r>
        <w:rPr>
          <w:rFonts w:ascii="IRNazanin" w:hAnsi="IRNazanin" w:eastAsia="IRNazanin"/>
          <w:color w:val="111111"/>
          <w:sz w:val="28"/>
          <w:sz w:val="28"/>
          <w:szCs w:val="28"/>
          <w:rtl w:val="true"/>
          <w:lang w:bidi="fa-IR"/>
        </w:rPr>
        <w:t>است از آن‌كه وقوع حادثه‌اى ناگوار، ما را به انجام آن وادار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تحقيق و بررسى دقيق در مورد پروژه‌هايى كه در اطراف مسجدالحرام در دست مطالعه و اجرا است، با توجه به افزايش مستمر تعداد حجاج و عمره‌گزاران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بررسى و توجه كامل به تمامى نقاط مسجدالحرام؛ اعم از مطاف و مقام ابراهيم عليه السلام و مسعى و صفا و مروه و درهاى ورود و خروج و چگونگى جابه‌جايى و انتقال حجاج در مشاعر مقدسه، با درنظر گرفتن راهكارهايى براى پيشگيرى از حوادث غيرمترقبه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آرا و نظريات فقهاى مذاهب و در نظر داشتن اين نكته كه حجاج حاضر در مكه، از جاى جاى جهان اسلام مى‌آيند و هريك از آنان قوانين فقهى خاص خود را پيروى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مقوله برنامه‌ريزى و هماهنگى، كه مكمل پروژه‌هاى عمرانى خواهد بود و موجب مى‌شود با صرف هزينه و وقت كمتر، نتايج بهترى به دست آيد</w:t>
      </w:r>
      <w:r>
        <w:rPr>
          <w:rFonts w:eastAsia="IRNazanin" w:cs="IRNazanin"/>
          <w:color w:val="111111"/>
          <w:sz w:val="28"/>
          <w:szCs w:val="28"/>
          <w:rtl w:val="true"/>
          <w:lang w:bidi="fa-IR"/>
        </w:rPr>
        <w:t>.</w:t>
      </w:r>
      <w:bookmarkStart w:id="45" w:name="pg12574_1349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803443_77815467"/>
      <w:bookmarkStart w:id="47" w:name="_Toc16"/>
      <w:bookmarkEnd w:id="45"/>
      <w:bookmarkEnd w:id="46"/>
      <w:r>
        <w:rPr>
          <w:rtl w:val="true"/>
        </w:rPr>
        <w:t>گفتگو</w:t>
      </w:r>
      <w:bookmarkStart w:id="48" w:name="pg12574_134960"/>
      <w:bookmarkEnd w:id="47"/>
    </w:p>
    <w:p>
      <w:pPr>
        <w:pStyle w:val="Heading2"/>
        <w:numPr>
          <w:ilvl w:val="1"/>
          <w:numId w:val="1"/>
        </w:numPr>
        <w:rPr/>
      </w:pPr>
      <w:bookmarkStart w:id="49" w:name="__RefHeading___Toc1803445_77815467"/>
      <w:bookmarkStart w:id="50" w:name="_Toc17"/>
      <w:bookmarkEnd w:id="48"/>
      <w:bookmarkEnd w:id="49"/>
      <w:r>
        <w:rPr>
          <w:rtl w:val="true"/>
        </w:rPr>
        <w:t xml:space="preserve">ويژگى‌هاى حج </w:t>
      </w:r>
      <w:r>
        <w:rPr/>
        <w:t>84</w:t>
      </w:r>
      <w:r>
        <w:rPr>
          <w:rtl w:val="true"/>
        </w:rPr>
        <w:t xml:space="preserve"> </w:t>
      </w:r>
      <w:r>
        <w:rPr>
          <w:rtl w:val="true"/>
        </w:rPr>
        <w:t>در گفت‌وگو با امير الحاج‌</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و سپاس از حضرت‌عالى به خاطر شركت در اين گفت‌وگو، خواهشمنديم ارزيابى كلّى خود از مراسم شكوهمند حج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سال گذشته به دليل تحوّلات سياسى منطقه، انتخابات رياست جمهورى در ايران، تغييرات ايجاد شده در سطح رهبرىِ برخى كشورهاى منطقه؛ از جمله عربستان، از حساسيت ويژه‌اى برخوردار بود، كه به شكرانه خداوند، خوب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حادثه ناگوار فرور يختن ساختمان در نزديكى مسجد الحرام، در روز پنجم ذى‌حجّه و نيز حادثه تأثّر انگيز روز دوازدهم ذى‌حجّه در منا، كه تلفات زيادى را به همراه داشت، در ديگر زمينه‌ها هيچگونه مشكل جدّى نداشتيم و خوشبختانه، حج آرام و بى مشكلى را پشت سرگذاشتيم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بُعد امنيتى، پيش از سفر نگرانى‌هايى در زمينه تحرّكات گروه‌هاى تندرو و برخى حركات ايذايى آنان وجود داشت كه آن هم به لطف و يارى خداوند، با چاره‌جويى‌ها و پيش‌بينى‌هاى انجام شده به وسيله بعثه مقام معظم رهبرى و نيز سياست‌هاى دولت عربستان، تا حدّ زيادى كاهش يافت و مراسم دعاى كميل ايرانيان؛ چه در مدينه قبل و چه در مدينه بعد و همچنين مراسم مهم برائت از مشركان در</w:t>
      </w:r>
    </w:p>
    <w:p>
      <w:pPr>
        <w:pStyle w:val="BookText"/>
        <w:rPr/>
      </w:pPr>
      <w:r>
        <w:rPr>
          <w:rFonts w:ascii="IRNazanin" w:hAnsi="IRNazanin" w:eastAsia="IRNazanin"/>
          <w:color w:val="111111"/>
          <w:sz w:val="28"/>
          <w:sz w:val="28"/>
          <w:szCs w:val="28"/>
          <w:rtl w:val="true"/>
          <w:lang w:bidi="fa-IR"/>
        </w:rPr>
        <w:t>صحراى عرفات و ديگر همايش‌ها و گردهمايى‌هاى بعثه، به خوبى و بى هيچ مشكلى اجرا و برگزار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حج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حجّى كه گذشت، داراى پنج ويژگى مهم بود؛ ويژگى‌هاى سياسى، فرهنگى، تبليغى، اطلاع رسانى و اجرايى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تحوّلات جديد در سياست خارجى ايران و پافشارى بر ادامه تحقيقات هسته‌اى و برخوردار شدن ايران اسلامى از استفاده صلح آميز هسته‌اى، خوشحالى و سرور خاصّى را در مسلمانان جهان به وجود آورده بود كه در ديدارها و ملاقات‌هاى مختلفِ اين‌جانب و ديگر اعضاى محترم بعثه با ديگر مسلمانان، بسيار مشهود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حضور حجّاج شيعه عراقى در حج و نيز شيعيان لبنان و پاكستان و افغانستان در اين مراسم الهى و سياسى، موجب گرديد تا تحركات برخى از جريان‌هاى افراطى مخالف، خنثى شود و همسويى آنان با روش‌ها و سياست‌هاى جمهورى اسلامى ايران پررنگ‌تر و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مراسم برائت از مشركان بهتر از سال پيش برگزار شد و براى نخستين بار به‌طور مستقيم از صدا و سيماى جمهورى اسلامى پخش گرديد و شبكه العالم نيز آن را به زبان عربى براى مخاطبان خود پخش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مقام معظّم رهبرى به مسلمانان نيز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و نشر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فرهنگى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حجى كه گذشت، جلسات عمومى بعثه تقريباً همه روزه و در منا هر شب برگزار گرديد و در آن، سخنرانان و شخصيت‌هاى علمى و روحانى براى مردم به ايراد سخن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همراه با مرثيه‌سرايى براى اهل‌بيت عصمت و طهارت بود، با استقبال گرم زائران روبه‌رو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تعدادى از سخنرانان نيز به مجتمع‌هاى مسكونى محل استقرار زائران ايرانى اعزام مى‌شدند كه هر چند كاروان در</w:t>
      </w:r>
    </w:p>
    <w:p>
      <w:pPr>
        <w:pStyle w:val="BookText"/>
        <w:rPr/>
      </w:pPr>
      <w:r>
        <w:rPr>
          <w:rFonts w:ascii="IRNazanin" w:hAnsi="IRNazanin" w:eastAsia="IRNazanin"/>
          <w:color w:val="111111"/>
          <w:sz w:val="28"/>
          <w:sz w:val="28"/>
          <w:szCs w:val="28"/>
          <w:rtl w:val="true"/>
          <w:lang w:bidi="fa-IR"/>
        </w:rPr>
        <w:t>يكجا تجمع كرده، از سخنرانان بهره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شوراهاى فرهنگى و گروه‌هاى ارشاد در كاروان‌ها، حركت مثبت و رو به رشدى داشت كه با برنامه‌ريزى‌هاى انجام شده، در گسترش فعاليت‌هاى مذهبى و فرهنگى و پركردن اوقات فراغت زائران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زائران به قرائت و ختم قرآن، ختم صلوات، برگزارى مسابقات فرهنگى و مانند آن، در بهبود رفتار مذهبى زائران، نقش بسزايى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بهسازى آموزش روحانيون و جذب خانم‌هاى معين براى تغذيه معنوى بانوان نيز در حج گذشته همچنان ادامه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تبليغى</w:t>
      </w:r>
    </w:p>
    <w:p>
      <w:p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هفت همايش بين المللى،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ايرانيان خارج از كشور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داخلى مانند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گردهمايى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داشتيم كه بيشترين محور مباحث اين همايش‌ها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زمينه‌هاى تبليغى تأثير بسزايى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خبر و اطلاع‌رسانى</w:t>
      </w:r>
    </w:p>
    <w:p>
      <w:pPr>
        <w:pStyle w:val="BookText"/>
        <w:rPr/>
      </w:pPr>
      <w:r>
        <w:rPr>
          <w:rFonts w:ascii="IRNazanin" w:hAnsi="IRNazanin" w:eastAsia="IRNazanin"/>
          <w:color w:val="111111"/>
          <w:sz w:val="28"/>
          <w:sz w:val="28"/>
          <w:szCs w:val="28"/>
          <w:rtl w:val="true"/>
          <w:lang w:bidi="fa-IR"/>
        </w:rPr>
        <w:t xml:space="preserve">گروه‌هاى اعزامى صدا و سيما تلاش‌هاى خوبى را در زمينه اطلاع‌رسانى داشتند 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مكتوب،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گزارش صوتى و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گزارشى تصويرى به ايران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را به‌طور زنده از شبكه‌هاى اوّل سيما، شبكه تلويزيونى اينترنتى لبيك، شبكه خبر، العالم و سحر براى سراسر جهان پخش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زائر با مديريت جديد، اقدام به نشر روزانه زائر،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نمود و علاوه بر آن، براى نخستين بار نشريه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نوبتى و هر چند روز يك‌بار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پايگاه‌هاى اينترنتى بعثه و سازمان حج در بخش اطلاع رسانى، فعاليت‌هاى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w:t>
      </w:r>
      <w:r>
        <w:rPr>
          <w:rFonts w:eastAsia="Times New Roman" w:cs="Times New Roman" w:ascii="Times New Roman" w:hAnsi="Times New Roman"/>
          <w:color w:val="111111"/>
          <w:sz w:val="28"/>
          <w:szCs w:val="28"/>
          <w:lang w:val="en-US" w:bidi="en-US"/>
        </w:rPr>
        <w:t>Hajj. ir</w:t>
      </w:r>
      <w:r>
        <w:rPr>
          <w:rFonts w:ascii="Amiri" w:hAnsi="Amiri" w:eastAsia="Amiri" w:cs="Amiri"/>
          <w:color w:val="111111"/>
          <w:sz w:val="28"/>
          <w:sz w:val="28"/>
          <w:szCs w:val="28"/>
          <w:rtl w:val="true"/>
          <w:lang w:bidi="ar-SA"/>
        </w:rPr>
        <w:t xml:space="preserve">، و نيز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 hajj.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Iranhadj.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مراجعه كننده در موسم داشت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خبرى بعثه و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مشعر، ضمن ضبط برنامه‌ها و پخش</w:t>
      </w:r>
    </w:p>
    <w:p>
      <w:pPr>
        <w:pStyle w:val="BookText"/>
        <w:rPr/>
      </w:pPr>
      <w:r>
        <w:rPr>
          <w:rFonts w:ascii="IRNazanin" w:hAnsi="IRNazanin" w:eastAsia="IRNazanin"/>
          <w:color w:val="111111"/>
          <w:sz w:val="28"/>
          <w:sz w:val="28"/>
          <w:szCs w:val="28"/>
          <w:rtl w:val="true"/>
          <w:lang w:bidi="fa-IR"/>
        </w:rPr>
        <w:t>وسيعى از فعاليت‌هاى بعثه را به دستگاه‌هاى اطلاع رسانى داخلى و خارجى منعكس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اجرايى</w:t>
      </w:r>
    </w:p>
    <w:p>
      <w:pPr>
        <w:pStyle w:val="BookText"/>
        <w:rPr/>
      </w:pPr>
      <w:r>
        <w:rPr>
          <w:rFonts w:ascii="IRNazanin" w:hAnsi="IRNazanin" w:eastAsia="IRNazanin"/>
          <w:color w:val="111111"/>
          <w:sz w:val="28"/>
          <w:sz w:val="28"/>
          <w:szCs w:val="28"/>
          <w:rtl w:val="true"/>
          <w:lang w:bidi="fa-IR"/>
        </w:rPr>
        <w:t>در زمينه‌هاى اجرايى و مسائلى مانند مسكن، حمل و نقل و نيز بهداشت و درمان، بحمداللَّه كارها روان‌تر پيش مى‌رفت و نسبت به گذشته از بهبود نسبى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مشكلاتى كه در زمينه حمل و نقل درون شهرى در سال گذشته در مكّه داشتيم امسال بسيار كمتر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 كه بسيار روان و بدون مشكل بود، حمل و نقل ايام تشريق نيز بهبود نسبى يافته بود و ما اميدواريم در سال آينده بتوانيم با همكارى دولت عربستان، از روشى كه براى زائران اندونزى اجرا مى‌شود بهره بگيريم تا زائران زودتر به مشعر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پخت متمركز در حج گذشته گسترده‌تر شد در مدينه تمامى كاروان‌ها تحت پوشش قرار گرفتند و در مكّه نيز به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برابر سال قبل از آن توسعه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ايرانى در مدينه، در منطقه مركزى اسكان يافتند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گذشته افزايش يافت و اميدواريم در سال آينده بيشتر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قربانى نيز بحمد اللَّه به گونه‌اى برگزار گرديد كه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در روز يازدهم قربانى كردند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ايرانى نيز انجام ذبح را به عهده داشتند كه بخشى از گوشت‌ها نيز پس از حج براى لبنان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مى‌توان گفت با ويژگى‌هاى ذكر شده،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مراسم حج ايرانيان در مدّت تصدّى سرپرستى حجاج توسط اينجانب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تركيب سنّى و تحصيلى زائران حج تمتّع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چه تفاوت‌هايى با آن سال داشت؟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آمارى كه عربستان اعلام كرد، در حج سال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حدود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به حج مشرف شده بودند و از اين تعداد، حدود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داخل عربستان و نزديك به </w:t>
      </w:r>
      <w:r>
        <w:rPr>
          <w:rFonts w:eastAsia="Amiri" w:cs="Amiri" w:ascii="Amiri" w:hAnsi="Amiri"/>
          <w:color w:val="111111"/>
          <w:sz w:val="28"/>
          <w:szCs w:val="28"/>
          <w:lang w:bidi="ar-SA"/>
        </w:rPr>
        <w:t>1557447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نيز حجاج ساير كشورها را تشكيل مى‌دادند و از ميان آنان،</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و حدود </w:t>
      </w:r>
      <w:r>
        <w:rPr>
          <w:rFonts w:eastAsia="IRNazanin" w:cs="IRNazanin"/>
          <w:color w:val="111111"/>
          <w:sz w:val="28"/>
          <w:szCs w:val="28"/>
          <w:lang w:bidi="fa-IR"/>
        </w:rPr>
        <w:t>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مجموعه عوامل خدماتى را تشكيل مى‌دادند؛ اعم از مدير، روحانى، خدمه كاروان‌ها، اعضاى بعثه و ستاد، گروه خبرى صدا و سيما، هيأت پزشكى، قاريان قرآن، هواپيمايى، افراد تحت پوشش طرح قربانى و نيز آشپزخانه‌هاى پخت متمركز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خارج از تشكيلات حج و زيارت،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كاركنان نمايشگاه‌ها و مانند آن بودند كه خودشان به‌طور مستقيم از عربستان ويزا گرفته و به حج مشرّف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زائران ايرانى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زائران حج تمتّع افزوده شده بود، امّا از نظر تركيب سنّى و تحصيلى تفاوت و تغيير قابل توجّهى ديده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سنّى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eastAsia="IRNazanin" w:cs="IRNazanin"/>
          <w:color w:val="111111"/>
          <w:sz w:val="28"/>
          <w:szCs w:val="28"/>
          <w:lang w:bidi="fa-IR"/>
        </w:rPr>
        <w:t>1802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11891</w:t>
      </w:r>
      <w:r>
        <w:rPr>
          <w:rFonts w:eastAsia="IRNazanin" w:cs="IRNazanin"/>
          <w:color w:val="111111"/>
          <w:sz w:val="28"/>
          <w:szCs w:val="28"/>
          <w:rtl w:val="true"/>
          <w:lang w:bidi="fa-IR"/>
        </w:rPr>
        <w:t xml:space="preserve"> </w:t>
      </w:r>
      <w:r>
        <w:rPr>
          <w:rFonts w:eastAsia="IRNazanin" w:cs="IRNazanin"/>
          <w:color w:val="111111"/>
          <w:sz w:val="28"/>
          <w:szCs w:val="28"/>
          <w:lang w:bidi="fa-IR"/>
        </w:rPr>
        <w:t>11701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26579</w:t>
      </w:r>
      <w:r>
        <w:rPr>
          <w:rFonts w:eastAsia="IRNazanin" w:cs="IRNazanin"/>
          <w:color w:val="111111"/>
          <w:sz w:val="28"/>
          <w:szCs w:val="28"/>
          <w:rtl w:val="true"/>
          <w:lang w:bidi="fa-IR"/>
        </w:rPr>
        <w:t xml:space="preserve"> </w:t>
      </w:r>
      <w:r>
        <w:rPr>
          <w:rFonts w:eastAsia="IRNazanin" w:cs="IRNazanin"/>
          <w:color w:val="111111"/>
          <w:sz w:val="28"/>
          <w:szCs w:val="28"/>
          <w:lang w:bidi="fa-IR"/>
        </w:rPr>
        <w:t>26953</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13037</w:t>
      </w:r>
      <w:r>
        <w:rPr>
          <w:rFonts w:eastAsia="IRNazanin" w:cs="IRNazanin"/>
          <w:color w:val="111111"/>
          <w:sz w:val="28"/>
          <w:szCs w:val="28"/>
          <w:rtl w:val="true"/>
          <w:lang w:bidi="fa-IR"/>
        </w:rPr>
        <w:t xml:space="preserve"> </w:t>
      </w:r>
      <w:r>
        <w:rPr>
          <w:rFonts w:eastAsia="IRNazanin" w:cs="IRNazanin"/>
          <w:color w:val="111111"/>
          <w:sz w:val="28"/>
          <w:szCs w:val="28"/>
          <w:lang w:bidi="fa-IR"/>
        </w:rPr>
        <w:t>24531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15889</w:t>
      </w:r>
      <w:r>
        <w:rPr>
          <w:rFonts w:eastAsia="IRNazanin" w:cs="IRNazanin"/>
          <w:color w:val="111111"/>
          <w:sz w:val="28"/>
          <w:szCs w:val="28"/>
          <w:rtl w:val="true"/>
          <w:lang w:bidi="fa-IR"/>
        </w:rPr>
        <w:t xml:space="preserve"> </w:t>
      </w:r>
      <w:r>
        <w:rPr>
          <w:rFonts w:eastAsia="IRNazanin" w:cs="IRNazanin"/>
          <w:color w:val="111111"/>
          <w:sz w:val="28"/>
          <w:szCs w:val="28"/>
          <w:lang w:bidi="fa-IR"/>
        </w:rPr>
        <w:t>15934</w:t>
      </w:r>
    </w:p>
    <w:p>
      <w:pPr>
        <w:pStyle w:val="BookText"/>
        <w:rPr/>
      </w:pPr>
      <w:r>
        <w:rPr>
          <w:rFonts w:ascii="IRNazanin" w:hAnsi="IRNazanin" w:eastAsia="IRNazanin"/>
          <w:color w:val="111111"/>
          <w:sz w:val="28"/>
          <w:sz w:val="28"/>
          <w:szCs w:val="28"/>
          <w:rtl w:val="true"/>
          <w:lang w:bidi="fa-IR"/>
        </w:rPr>
        <w:t xml:space="preserve">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8523</w:t>
      </w:r>
      <w:r>
        <w:rPr>
          <w:rFonts w:eastAsia="IRNazanin" w:cs="IRNazanin"/>
          <w:color w:val="111111"/>
          <w:sz w:val="28"/>
          <w:szCs w:val="28"/>
          <w:rtl w:val="true"/>
          <w:lang w:bidi="fa-IR"/>
        </w:rPr>
        <w:t xml:space="preserve"> </w:t>
      </w:r>
      <w:r>
        <w:rPr>
          <w:rFonts w:eastAsia="IRNazanin" w:cs="IRNazanin"/>
          <w:color w:val="111111"/>
          <w:sz w:val="28"/>
          <w:szCs w:val="28"/>
          <w:lang w:bidi="fa-IR"/>
        </w:rPr>
        <w:t>8470</w:t>
      </w:r>
    </w:p>
    <w:p>
      <w:pPr>
        <w:pStyle w:val="BookText"/>
        <w:rPr/>
      </w:pPr>
      <w:r>
        <w:rPr>
          <w:rFonts w:ascii="Amiri" w:hAnsi="Amiri" w:eastAsia="Amiri" w:cs="Amiri"/>
          <w:color w:val="111111"/>
          <w:sz w:val="28"/>
          <w:sz w:val="28"/>
          <w:szCs w:val="28"/>
          <w:rtl w:val="true"/>
          <w:lang w:bidi="ar-SA"/>
        </w:rPr>
        <w:t xml:space="preserve">جمع كل </w:t>
      </w:r>
      <w:r>
        <w:rPr>
          <w:rFonts w:eastAsia="Amiri" w:cs="Amiri" w:ascii="Amiri" w:hAnsi="Amiri"/>
          <w:color w:val="111111"/>
          <w:sz w:val="28"/>
          <w:szCs w:val="28"/>
          <w:lang w:bidi="ar-SA"/>
        </w:rPr>
        <w:t>87690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ديدارهاى زيادى با رؤساى بعثه‌هاى كشورهاى مختلف داشتيد، اين ديدارها را چگونه ارزيابى مى‌كنيد و چه نتايجى دربرداشته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مسؤولان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نيز هيأت‌هاى گوناگون از مسلمانان كشورهاى مختلف ديدار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ديدارها چه در سال گذشته و چه در سال‌هاى پيش از آن، مفيد و سودمند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دولت و ملّت ما را با ديگر مسلمانان مستحكم‌تر</w:t>
      </w:r>
    </w:p>
    <w:p>
      <w:p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ديدگاه‌هاى همديگر آگاه شده، تبادل نظرهايى با هم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ملاقات‌ها؛ چه رؤساى بعثه‌ها و چه ديگر زائران، بيشتر از مواضع ضدّ امپرياليستى و ضدّ صهيونيستى اخير رييس جمهور كشورمان اظهار خوشحالى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پيش‌بينى‌هاى حضرت امام خمينى قدس سره در باره شوروى سابق و فروپاشى كمونيزم و نيز سقوط صدام كاملًا تحقّق يافت و اظهار اميدوارى مى‌كردند كه اين وضعيت در مورد آمريكا نيز تحقّق يابد و اين حكومت فاسد نيز در سراشيبى سقوط قرار گيرد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گذشته، نسبت به سال‌هاى پيش از آن، نكاتى برجسته‌تر مى‌نمود، و آن اين‌كه در مراجعاتى كه افراد و گروه‌ها به بعثه داشتند، بيشتر در باره مهدويت و آينده بشر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پرسش‌هايى نيز در مورد تشيع و عقايد شيعه داشتند و مطالبى در باره فقدان رهبرى در جهان اسلام مى‌گفتند و اظهار مى‌كردند كه ايران بايد براى هماهنگ كردن جهان اسلام دقيق و با تدبير برنامه‌ريزى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 مثبتى بود كه در ديدارها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برخى رفتارها هم، كه در جوامع شيعى، از بعضى سر مى‌زند؛ مانند قمه زنى، اظهارات منتقدانه‌اى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شبهات دينى و تفاوت‌هاى عقايد شيعى و سنّى و برخى اعتقادات پيروان اهل‌بيت عليهم السلام پرسش‌هايى</w:t>
      </w:r>
    </w:p>
    <w:p>
      <w:pPr>
        <w:pStyle w:val="BookText"/>
        <w:rPr/>
      </w:pPr>
      <w:r>
        <w:rPr>
          <w:rFonts w:ascii="IRNazanin" w:hAnsi="IRNazanin" w:eastAsia="IRNazanin"/>
          <w:color w:val="111111"/>
          <w:sz w:val="28"/>
          <w:sz w:val="28"/>
          <w:szCs w:val="28"/>
          <w:rtl w:val="true"/>
          <w:lang w:bidi="fa-IR"/>
        </w:rPr>
        <w:t>مطرح مى‌شد و اين گوشزد و هشدارى است به مراكز علمى و پژوهشى كشور، به‌ويژه اصحاب رسانه و صدا و سيما كه بايد در اين رابطه گام‌هاى مؤثرترى بردارند و نه تنها زبان فارسى، كه به زبان‌هاى مختلف اين مسائل را به گوش ديگر مسلمانان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چه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طريق سايت و نيز از طرق ديگر، بايد اين اطلاع رسانى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جايگاه و مصاديق اهل‌بيت عليهم السلام نيز پرسش‌هايى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زنان، انرژى هسته‌اى، اقليّت‌هاى مذهبى در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مسائلى بود كه در باره آن‌ها هم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شبهات و نيز مسائل سياسى و فرهنگى بايد گام‌هاى بلندترى برداشته شود و در جهت اطلاع رسانى و روشنگرى اذهان مسلمانان تلاش بيشترى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همايش‌هاى مختلفى در موسم حج برگزار مى‌كند، برگزارى اين همايش‌ها تا چه حد ضرورت دارد و تاكنون چه دست‌آوردهايى داشته است؟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نام همايش‌هايى را كه در حج گذشته داشتيم ذكر كرده‌ام، تنها همايشى كه در 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براى نخستين بار برگزار شد، همايش عالمان شيعه بود كه به نظر رسيد كارى است لازم و ضرورى و از اين طريق، مى‌توان با مشكلات آن‌ها در ديگر كشورها آشنا شد و براى حل مشكلاتشان و انتقال پيام نظام مقدس جمهورى اسلام به آنان اقدام كرد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در مورد لزوم همايش‌ها و دستاوردهاى آن، نبايد اغراق شود و بگوييم كه دستاوردهاى بسيار بالايى دارد، چنين ادعايى هم نداريم، ليكن معتقديم با توجّه به اين‌كه علماى جهان اسلام در موسم حج حضور پر رنگى دارند و در اين همايش‌ها هم به صورت فعال شركت مى‌كنند، پيام اين همايش‌ها هم در شعاع قابل توجهى است و دستاوردهاى خوبى به دنبال داشته و دارد؛ مثلًا همين‌كه ما بتوانيم در كنار خانه خدا همايش قدس برگزار كنيم و پيام مظلوميت مردم فلسطين را به گوش جهان اسلام برسانيم، خود دستاورد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كار پژوهشى گسترده‌اى در</w:t>
      </w:r>
    </w:p>
    <w:p>
      <w:pPr>
        <w:pStyle w:val="BookText"/>
        <w:rPr/>
      </w:pPr>
      <w:r>
        <w:rPr>
          <w:rFonts w:ascii="IRNazanin" w:hAnsi="IRNazanin" w:eastAsia="IRNazanin"/>
          <w:color w:val="111111"/>
          <w:sz w:val="28"/>
          <w:sz w:val="28"/>
          <w:szCs w:val="28"/>
          <w:rtl w:val="true"/>
          <w:lang w:bidi="fa-IR"/>
        </w:rPr>
        <w:t>اين باره لازم است كه هنوز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مسأله تقريب مذاهب اسلامى و حضور عالمان شيعى و سنّى و تجمّع آن‌ها در كنار خانه خدا، كارى تبليغى ارزشمند است كه در برابر توطئه‌هاى تفرقه‌انگيز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معتقد نيستيم كه اين همايش‌ها مى‌تواند تفرقه‌ها را برطرف كند، امّا دست كم گامى است در راه نزديك كردن مسلمانان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همايش‌ها نيز در شعاع تلاش‌هايى صورت مى‌گيرد و افراد حاضر در آن‌ها، دستاوردهاى تبليغىِ خوبى، هم براى اهداف همايش‌ها و هم براى جمهورى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دعاى كميل و نيز برائت از مشركان چگونه بود و ارزيابى جناب‌عالى از آن چيست؟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دعاى كميل به خوبى و بدون مشكل برگزار شد، هر چند مقامات امنيتى عربستان در مذاكراتى كه با مسؤولان حج و زيارت داشتند، موافقت كتبى نكرده و نگران بودند كه برخى گروه‌هاى تندرو، كه با عربستان هم مشكل دارند، كارهاى ايذايى انجام دهند، ليكن با توجّه به تأكيد جمهورى اسلامى و مقام معظّم رهبرى نسبت به اين موضوع، ما به آنان اهميت موضوع را منتقل كرديم كه بالاخره به صورت شفاهى موافقت كردند دو جلسه دعاى كميل در مدينه قبل و دو دعاى كميل نيز در مدينه بعد برگزار كنيم و انصافاً هم همكارى خوبى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مراسم برائت نيز، به دليل پخش مستقيم مراسم، برجستگى خاصّى نسبت به سال‌هاى قبل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ايذايى و فعاليت‌هاى تبليغى وهّابيان در سال جارى چگونه بود و ارزيابى شما از آن، چيست؟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سال‌هاى اخير حركت‌هاى ايذايى وهّابيان و گروه‌هاى تندرو سلفى، نسبت به گذشته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ارتباط دو كشور ايران و عربستان بيشتر مى‌شود، اين حركت‌هاى ايذايى شدت مى‌يابد؛ چرا كه جريان وهابيت و سلفى‌گرى در</w:t>
      </w:r>
    </w:p>
    <w:p>
      <w:pPr>
        <w:pStyle w:val="BookText"/>
        <w:rPr/>
      </w:pPr>
      <w:r>
        <w:rPr>
          <w:rFonts w:ascii="IRNazanin" w:hAnsi="IRNazanin" w:eastAsia="IRNazanin"/>
          <w:color w:val="111111"/>
          <w:sz w:val="28"/>
          <w:sz w:val="28"/>
          <w:szCs w:val="28"/>
          <w:rtl w:val="true"/>
          <w:lang w:bidi="fa-IR"/>
        </w:rPr>
        <w:t>جهان و نيز در كشور عربستان، به دليل انحرافات عقيدتى و عملى كه با ريختن خون بى‌گناهان و انفجار و كشتار مسلمانان همراه بوده، به شدّت در حال انزوا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نسبت به روحانيان و زائران ما اين حركت‌ها تا حدودى 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نيز چه از طريق بعثه و سازمان و چه از طريق وزارت امور خارجه و سفارت ايران در عربستان، اعتراض خود را به مسؤولان مربوطه در كشور ميزبان منتقل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در مذاكره مى‌گفتند كه ما هم با اين گروه‌ها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برخورد داشته‌اند، ليكن ما انتظار داريم برخورد جدّى‌ترى با آن‌ها صورت بگيرد تا مسلمانان در حرمين شريفين با امنيت بيشترى بتوانند مناسك حج و اعمال و عبادات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مى‌توانيم با اين افراد برخورد كنيم، ليكن احساس مى‌كنيم برخورد فيزيكى با آنان، نه تنها مشكل را حل نمى‌كند، بلكه مشكلات جديدترى را به وجود خواهد آورد كه به مصلحت اسلام و دو كشور نيست؛ زيرا ما در حج به دنبال وحدت هستيم و نبايد كارهايى كه موجب تفرقه مى‌شود، صورت بگيرد، لذا ما پيشنهاد كرديم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تندرو و متعصب را در بقيع و مسجد النبى نگذارند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مأمورانى را در آنجا داشته باشند تا با كسانى كه با زائران رفتارهاى نامناسب دارند برخورد كرده، مشكل را همانجا حل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زائران ما نيز بايد از كارهايى كه به اين حساسيت‌ها دامن مى‌زند و يا آن‌ها را تشديد مى‌كند خوددارى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اكنون ارزيابى جناب‌عالى از ميزان تحقّق اهداف آن، چيست؟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تلاش‌هاى خوبى براى محور قرار گرفتن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ليكن ارزيابى بنده اين است كه ما در تحقق اهداف چندان موفق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موفقيت شايد از آن‌رو است كه موضوع به‌گونه‌اى نبود كه بتوان مجموعه فعاليت‌هاى فرهنگى و تبليغى را حول محور آن قرار داد و يا تلاش لازم</w:t>
      </w:r>
    </w:p>
    <w:p>
      <w:pPr>
        <w:pStyle w:val="BookText"/>
        <w:rPr/>
      </w:pPr>
      <w:r>
        <w:rPr>
          <w:rFonts w:ascii="IRNazanin" w:hAnsi="IRNazanin" w:eastAsia="IRNazanin"/>
          <w:color w:val="111111"/>
          <w:sz w:val="28"/>
          <w:sz w:val="28"/>
          <w:szCs w:val="28"/>
          <w:rtl w:val="true"/>
          <w:lang w:bidi="fa-IR"/>
        </w:rPr>
        <w:t>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موفقيت در اين زمينه نسبى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تجربه‌اى بود براى سال جارى كه از سوى مقام معظّم رهبرى، سال پيامبر اعظم صلى الله عليه و آله اعلام شده و ما موضوع حركت فرهنگى و تبليغى سال‌جارى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 اخلاقى و عملى 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بكوشيم اين شعار، پوشش وسيعترى در مجموعه فعاليت‌هاى بعثه پيدا كند و بحمداللَّه در اين زمينه تلاش‌هايى هم در معاونت آموزش و پژوهش بعثه صورت گرفته است كه برنامه‌هاى در نظر گرفته شده پياده شود و بتوانيم در تحقّق اين شعار در حجّ موفق‌تر باشيم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مشكلاتى امسال در آغازين روزهاى اعزام زائران به عمره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 ريشه اين مشكلات چه بود و چه گام‌هايى براى حلّ آن برداشته شده است؟</w:t>
      </w:r>
    </w:p>
    <w:p>
      <w:pPr>
        <w:pStyle w:val="BookText"/>
        <w:rPr/>
      </w:pPr>
      <w:r>
        <w:rPr>
          <w:rFonts w:ascii="Amiri" w:hAnsi="Amiri" w:eastAsia="Amiri" w:cs="Amiri"/>
          <w:color w:val="111111"/>
          <w:sz w:val="28"/>
          <w:sz w:val="28"/>
          <w:szCs w:val="28"/>
          <w:rtl w:val="true"/>
          <w:lang w:bidi="ar-SA"/>
        </w:rPr>
        <w:t>آقاى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همه ساله در آغاز عمليات عمره با مسائل و مشكلاتى روبه‌رو هستيم كه در روزهاى نخستِ راه‌اندازى عمليات، اين مشكلات خود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در سال‌جارى مقدارى بيشتر شد و دليل آن هم اين بود كه وزارت حج كشور عربستان، على‌رغم توافق‌هاى دو جانبه، كه قرار بود كاروان‌هاى عمره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اعزام شوند، به دليل مشكلات داخلى خودشان، اعلام كردند كه زائران را با دو هفته تأخير خواهند پذيرفت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هماهنگى‌هاى به عمل آمده در ثبت نام زائران و برنامه‌ريزى‌هاى گروهى از زائران كه مى‌خواستند از تعطيلات نوروز استفاده كنند و به عمره مشرّف شوند، طبيعى بود كه پس از اعلام اين تصميم مشكلاتى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ما به‌گونه‌اى برنامه‌ريزى كرده بوديم كه عدالت رعايت شود و زائران ثبت‌نام شده اعزام شوند و مانند سال‌هاى گذشته، نباشد كه افرادى خاص و برخى مسؤولان كشور بتوانند از اين فرصت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متأسفانه اين پيش‌بينى تحقّق نيافت و وزارت حج عربستان اعزام زائران را دو هفته به تأخير انداخت، امّا به تعدادى از مسؤولان و نيز برخى از كسانى كه همه ساله از اين فرصت استفاده مى‌كنند، ويزا دادند و در نتيجه اين‌ها به عمره رفتند امّا ثبت‌نام كنندگان از رفتن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راه‌اندازى عمره نيز ويزاها منظم نبود و طبق‌گزارشى كه مسؤولان عمره به اينجانب دادند، ويزاى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با تأخير مى‌آمد، گاهى مثلًا ويزاى شوهر آمده، ويزاى زن نيامده بود يا تعدادى از يك مجموعه ويزا داشتند و تعدادى ديگر فاقد ويزا بودند و اين مسأله، مشكلاتى را هم براى سازمان حج و زيارت و هم براى مردم به وجود آورد كه اخيراً سفارت عربستان براى رييس سازمان حج نامه‌اى فرستاده و رسماً اين مطلب را پذيرفته است كه مشكل از طرف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موضوع را ما در شوراى عالى حج مطرح خواهيم كرد و خواهيم خواست كه وزارت امور خارجه براى سال آينده به‌طور جدّى با اين مشكل مقابله كند و اگر قرار است كسى در ايام نوروز مشرّف شود، حتماً از زائران و مردم ثبت نام كننده باشند، نه از افرادى كه به نوعى به مسؤولان و يا سفارت عربستان دسترسى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حضرت‌عالى سفرى به عتبات عاليات داشتيد، ارزيابى شما از وضعيت عراق چيست؟ و براى آينده عراق چه پيش‌بينى‌هايى داريد؟</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عراق به نظر من قابل پيش‌بينى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سختى كه اشغالگران براى مردم عراق به وجود آورده‌اند، زندگى را بر مردم بسيار سخت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براى رفاه و امنيت مردم كارى صورت ندادند بلكه خود در بى‌نظمى‌ها و ناامنى‌ها دخيل‌اند و با دخالت‌هاى بى‌جاى خود نمى‌گذارند حكومت عراق استقرار يابد و نظم و قانون را حاكم كند، امّا على‌رغم همه اين مشكلات، ما اميدواريم كه اشغالگران هر چه زودتر عراق را ترك كنند و مردم عراق آينده خوبى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با چه مشكلاتى روبه‌رو هستند و براى حلّ آن‌ها چه اقداماتى صورت داده‌ايد؟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سفر من، يك سفر شخصى و زيارتى بود، ليكن در عين حال مردم مكرّر به اينجانب مراجعه و مشكلات خود را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مرز، زياد معطل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موجود در مرز مهران پاسخگوى حجم زائران؛ به‌ويژه در روزهاى ازدحام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براى رفت و آمد در فاصله ميان دو مرز دچار مشكل</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معطل مى‌شوند و برخوردهاى نامناسب مأموران عراقى، كمبود فضاهاى مسقف و سرويس‌هاى بهداشتى، عدم رعايت بهداشت و نظافت، پايين بودن كيفيت غذا و ارائه نكردن خدمات در زمينه مسكن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مشكلاتى است كه زائران با آن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بلا فاصله پس از مراجعت از عراق، از مسؤولان ذى‌ربط دعوت كرده، جلسه‌اى تشكيل داديم و مشكلات را با آن‌ها در ميان گذاشتيم و تصميم گرفته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ساختمان‌هاى مناسبى براى اسكان زائران در مرز مهران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اماكن مرزىِ موجود، به تجهيزات رفاهى لازم مجهز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ايستگاه‌هاى بازرسىِ مرزى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ميان دو مرز آسفالت و براى تردّد زائران وسيله نقليه‌اى گذاشته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مقامات عراقى در زمينه مشكلات آن‌سوى مرز صحبت شود تا براى حلّ آن‌ها چاره‌انديشى به عمل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منطقه كوت عراق، كه مردم از نبود امكانات گله‌مند بودند، لازم است دولت عراق امكانات بيشترى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مسؤولان عراقى براى احداث هتل‌هاى مناسب، جديد و بهداشتى، مذاكره به عمل آيد و با سرعت تصميم گيرى شود تا در آينده نزديك، ان‌شاءاللَّه حجم مشكلات كاهش يابد و زائران عزيز عتبات بتوانند با راحتى به اين سفر نورانى مشرف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مهم ديگر اين‌كه زائران عتبات مقدس نيز بايد آموزش ببينند تا با توجّه به نبود امنيت در بغداد و كاظمين و سامرا، به اين مناطق سفر نكنند و براى خود و دولت جمهورى اسلامى ايران مشكل به وجود نياورند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تصميم ديگر اين بود كه مردم را با اهداف و آداب زيارت و رعايت برخى نكات، كه مى‌تواند در آينده مشكلاتى را در پى داشته باشد، آشنا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 بحمد اللَّه نتايج خوبى در پى داشت و اميدواريم با استمرار اين‌گونه جلسات و پى‌گيرى‌ها، بتوانيم از حجم مشكلات بكاهيم و زمينه را براى بهره‌بردارى هر چه بيشتر زائران فراهم سازيم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هم شنيديم فرودگاهى در حال احداث است كه اگر اين فرودگاه آماده</w:t>
      </w:r>
    </w:p>
    <w:p>
      <w:pPr>
        <w:pStyle w:val="BookText"/>
        <w:rPr/>
      </w:pPr>
      <w:r>
        <w:rPr>
          <w:rFonts w:ascii="IRNazanin" w:hAnsi="IRNazanin" w:eastAsia="IRNazanin"/>
          <w:color w:val="111111"/>
          <w:sz w:val="28"/>
          <w:sz w:val="28"/>
          <w:szCs w:val="28"/>
          <w:rtl w:val="true"/>
          <w:lang w:bidi="fa-IR"/>
        </w:rPr>
        <w:t>شود، به يارى خداوند، امكان حمل و نقل هوايى نيز فراهم خواهد شد و كسانى كه مايل‌اند با هواپيما به عتبات مشرّف شوند، اين امكان برايشان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بار ديگر از حضرت‌عالى به خاطر فرصتى كه در اختيار ما گذاشتيد، تشكر مى‌كنيم و اگر مطلبى را لازم مى‌دانيد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دست‌اندركاران فصلنامه وزين و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كسانى كه براى اعتلاى فرهنگ حج و اطلاع رسانى به زائران و نيز ارتقاى سطح معلومات آنان تلاش مى‌كنند صميمانه سپاسگزارى مى‌كنم و از خداوند مى‌خواهم تا شايستگى خدمتگزارى به زائران حرمين شريفين و عتبات عاليات را به همه ما عطا فرمايد و زيارت صاحبِ‌خانه را با تعجيل در فرج ولى اللَّه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گرداند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1" w:name="pg12574_13497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2" w:name="__RefHeading___Toc1803447_77815467"/>
      <w:bookmarkStart w:id="53" w:name="_Toc18"/>
      <w:bookmarkEnd w:id="51"/>
      <w:bookmarkEnd w:id="52"/>
      <w:r>
        <w:rPr>
          <w:rtl w:val="true"/>
        </w:rPr>
        <w:t>خاطرات‌</w:t>
      </w:r>
      <w:bookmarkStart w:id="54" w:name="pg12574_134974"/>
      <w:bookmarkEnd w:id="53"/>
    </w:p>
    <w:p>
      <w:pPr>
        <w:pStyle w:val="Heading2"/>
        <w:numPr>
          <w:ilvl w:val="1"/>
          <w:numId w:val="1"/>
        </w:numPr>
        <w:rPr/>
      </w:pPr>
      <w:bookmarkStart w:id="55" w:name="__RefHeading___Toc1803449_77815467"/>
      <w:bookmarkStart w:id="56" w:name="_Toc19"/>
      <w:bookmarkEnd w:id="54"/>
      <w:bookmarkEnd w:id="55"/>
      <w:r>
        <w:rPr>
          <w:rtl w:val="true"/>
        </w:rPr>
        <w:t>هجرت از وادى خود به خدا</w:t>
      </w:r>
      <w:bookmarkEnd w:id="56"/>
    </w:p>
    <w:p>
      <w:pPr>
        <w:pStyle w:val="BookText"/>
        <w:rPr/>
      </w:pPr>
      <w:r>
        <w:rPr>
          <w:rFonts w:ascii="IRNazanin" w:hAnsi="IRNazanin" w:eastAsia="IRNazanin"/>
          <w:color w:val="111111"/>
          <w:sz w:val="28"/>
          <w:sz w:val="28"/>
          <w:szCs w:val="28"/>
          <w:rtl w:val="true"/>
          <w:lang w:bidi="fa-IR"/>
        </w:rPr>
        <w:t>على دارابى</w:t>
      </w:r>
    </w:p>
    <w:p>
      <w:pPr>
        <w:pStyle w:val="BookText"/>
        <w:rPr/>
      </w:pPr>
      <w:r>
        <w:rPr>
          <w:rFonts w:ascii="IRNazanin" w:hAnsi="IRNazanin" w:eastAsia="IRNazanin"/>
          <w:color w:val="111111"/>
          <w:sz w:val="28"/>
          <w:sz w:val="28"/>
          <w:szCs w:val="28"/>
          <w:rtl w:val="true"/>
          <w:lang w:bidi="fa-IR"/>
        </w:rPr>
        <w:t>تمامى افعال دينى داراى جوهر و ماهيت‌اند كه حقيقت حكم شرعى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رفتارهاى عينى، خود به خود ارتباطى با مقوله ارزش‌ها ندارند، بلكه اين روح حاكم بر عمل و انديشه‌ها و انگيزه‌هاى انسان است كه به رفتار و اعمال او معنى و مفهوم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در طول عمر خود بارها و بارها به سير و سفر مى‌روند، اما اين سيرها، سير جغرافيايى و مادى است و گذار از قطعه‌اى از زمين به سرزمين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گونه‌اى ديگر از هجرت‌ها وجود دارند كه انتقال و گذار مادى و فيزيكى تنها كالبد و جسم آن‌ها را پديد مى‌آورد، ولى در بطن و متن آن، مسافر نقشه جغرافياى ديگرى را پيش رو دارد؛ نقشه‌اى كه در آن خبرى از مرزهاى سياسى، درياها، راه‌ها و كوه‌ها نيست؛ بلكه نقشه‌اى است كه در آن مراحل و منازل سير و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به‌سوى ابديت و كمال مطلق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هركسى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به‌سوى خانه خدا مى‌رويم؛ جسممان با پرنده‌اى فلزى و روحمان با پرنده دل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سفرى به سوى نور مطلق و هستى محض؛ سفرى كه رمز و راز عبورش چيزى</w:t>
      </w:r>
    </w:p>
    <w:p>
      <w:pPr>
        <w:pStyle w:val="BookText"/>
        <w:rPr/>
      </w:pPr>
      <w:r>
        <w:rPr>
          <w:rFonts w:ascii="IRNazanin" w:hAnsi="IRNazanin" w:eastAsia="IRNazanin"/>
          <w:color w:val="111111"/>
          <w:sz w:val="28"/>
          <w:sz w:val="28"/>
          <w:szCs w:val="28"/>
          <w:rtl w:val="true"/>
          <w:lang w:bidi="fa-IR"/>
        </w:rPr>
        <w:t>جز از خود گسستن و به دوست پيوستن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عاشق و معشوق هيچ حائل نيست تو خود حجاب خودى، حافظ از ميان برخيز</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يارى‌مان كن تا از بند اسارت در نفسانيت خود رها شويم و در آسمان نامتناهى رحمت تو به پرواز درآييم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نشانى خانه‌ات را مى‌دانيم،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نيست؛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محتاجيم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طريق را بدون هدايت و عنايت تو چگونه طى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طى اين مرحله بى همرهى خضر مكن ظلمات است بترس از خطر گمراهى</w:t>
      </w:r>
    </w:p>
    <w:p>
      <w:pPr>
        <w:pStyle w:val="BookText"/>
        <w:rPr/>
      </w:pPr>
      <w:r>
        <w:rPr>
          <w:rFonts w:ascii="IRNazanin" w:hAnsi="IRNazanin" w:eastAsia="IRNazanin"/>
          <w:color w:val="111111"/>
          <w:sz w:val="28"/>
          <w:sz w:val="28"/>
          <w:szCs w:val="28"/>
          <w:rtl w:val="true"/>
          <w:lang w:bidi="fa-IR"/>
        </w:rPr>
        <w:t>نه بال پريدن داريم و نه روش پريدن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مقتضاى لطف بى‌كرانه تو دستگيرى از بندگانت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طريق خود هدايت كن و در زمره بندگان حقيقى و مهاجران به‌سوى آستانه‌ات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عزم كرده‌ام كه از روزمرگى‌ها و عادات سخيف دنيوى هجرت نموده، زنجير تعلّقات و دلبستگى‌هاى خويش را از لذايذ و زينت‌هاى حقير دنيا پاره كنم و به دوران اسارت خود پايان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سفر، مقدمه‌اى است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كه دون شأن انسانيت انسان و روح الهى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هرچه هست اوست و هرچه داريم از نعمات و الطاف كريمانه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هنگامى كه در قفس آهنينِ تن اسيريم، ديدگانمان به‌روى حقايق هستى بسته است و از عالم به جز ظاهرى فريبنده درك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تا حياتمان رنگ خدا بپذيرد و ديدگانمان نور معنويت بيابد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فعاليت‌هاى زيستى انسان، همچون تپش قلب و جريان خون و سلسله اعصاب نيست؛ زندگى حقيقت ديگرى است كه تنها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 را به‌سوى شما فرستاديم تا شما را زنده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حياتى فراتر از حيات مادى نيز در ميان است كه از رهگذر وحى و نبوّت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گام، نيت خود را براى خدا خالص مى‌كنم و هدف غايى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 را رضاى حق‌تعالى و قرب به‌سوى او قرار مى‌دهم و آرزو دارم كه خداوند نيز يارى خود را از من دريغ نكند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از مهم‌ترين عباداتى است كه در اسلام تشريع شده و داراى آثار و بركات فراوان و بى‌شمارى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كه خداوند عالم وجوب حج را در ميان ساير عمل‌ها به ذات شريف خود نسبت داد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امام على عليه السلام در وصيت‌نامه خود به امام حسن و امام حسين عليهما السلام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درباره خانه خدا، تا هستيد آن را خالى مگذاريد؛ زيرا اگر كعبه خلوت شوت مهلت داده نمى‌شويد</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على عليه السلام در تشريح فلسفه حج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حج خانه محترم خود را بر شما واجب كرد، همان خانه‌اى كه آن را قبله‌گاه انسان‌ها قرار داده كه چونان تشنگان به‌سوى آن رو مى‌آورند و همانند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مظهر تواضع بندگان در برابر عظمت خويش و نشانه اعتراف آنان به بزرگى و قدرت خود قرار داد و در ميان انسان‌ها، شنوندگانى را برگزيد كه دعوت او را براى حج اجابت كنند و سخن او را تصديق نمايند و پاى بر جايگاه پيامبران الهى نهند، همانند فرشتگانى كه بر گِرد عرش الهى طواف مى‌كنند و سودهاى فراوان در اين عبادتگاه و محل تجارت زائران به‌دست آورند و به‌سوى وعدگاه آمرزش الهى بشتابند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كعبه را براى اسلام، نشانه گويا و براى پناهندگان، خانه امن 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حق آن را واجب و حج بيت‌اللَّه الحرام را واجب شمرد و بر همه شما انسان‌ها مقرر داشت كه به زيارت آن برويد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با هدف اشاعه و گسترش فرهنگ حج و نيز مشاركت در توسعه ادبيات زيارت</w:t>
      </w:r>
    </w:p>
    <w:p>
      <w:pPr>
        <w:pStyle w:val="BookText"/>
        <w:rPr/>
      </w:pPr>
      <w:r>
        <w:rPr>
          <w:rFonts w:ascii="IRNazanin" w:hAnsi="IRNazanin" w:eastAsia="IRNazanin"/>
          <w:color w:val="111111"/>
          <w:sz w:val="28"/>
          <w:sz w:val="28"/>
          <w:szCs w:val="28"/>
          <w:rtl w:val="true"/>
          <w:lang w:bidi="fa-IR"/>
        </w:rPr>
        <w:t xml:space="preserve">و ثبت و ضبط وقايع و رخدادها و انتقال آموزه‌هايى به مشتاقان كوى دوست خلاصه و چكيده‌اى از سفرنامه حج تمتّع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تقديم خوانندگان گرامى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به‌صورت خاطرات روزانه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مورد قبول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امروز آخرين روز اقامت ما در تهران است و ديروز آخرين جلسه كاروان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اعضاى كاروان ما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شماره </w:t>
      </w:r>
      <w:r>
        <w:rPr>
          <w:rFonts w:eastAsia="IRNazanin" w:cs="IRNazanin"/>
          <w:color w:val="111111"/>
          <w:sz w:val="28"/>
          <w:szCs w:val="28"/>
          <w:lang w:bidi="fa-IR"/>
        </w:rPr>
        <w:t>17728</w:t>
      </w:r>
      <w:r>
        <w:rPr>
          <w:rFonts w:ascii="IRNazanin" w:hAnsi="IRNazanin" w:eastAsia="IRNazanin"/>
          <w:color w:val="111111"/>
          <w:sz w:val="28"/>
          <w:sz w:val="28"/>
          <w:szCs w:val="28"/>
          <w:rtl w:val="true"/>
          <w:lang w:bidi="fa-IR"/>
        </w:rPr>
        <w:t xml:space="preserve">، مدير كاروان محمد بايگان كه بالغ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مشرّف به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كاروان حجةالاسلام علوى حسينى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مشرف شده است و روحانى معين، حجةالاسلام جمال‌الدين سروش كه اولين سفر حج تمتّع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افكارم معطوف به اين سفر است و چند روزى است كه در پى مقدمات خداحافظى؛ از جمله حلاليت طلبيدن </w:t>
      </w:r>
      <w:r>
        <w:rPr>
          <w:rStyle w:val="FootnoteAnchor"/>
          <w:rtl w:val="true"/>
        </w:rPr>
        <w:footnoteReference w:id="271"/>
      </w:r>
      <w:r>
        <w:rPr>
          <w:rFonts w:ascii="Amiri" w:hAnsi="Amiri" w:eastAsia="Amiri" w:cs="Amiri"/>
          <w:color w:val="111111"/>
          <w:sz w:val="28"/>
          <w:sz w:val="28"/>
          <w:szCs w:val="28"/>
          <w:rtl w:val="true"/>
          <w:lang w:bidi="ar-SA"/>
        </w:rPr>
        <w:t>از اطرافيان هستم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و به مقصد مدينه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ساعت قبل از پرواز به اتفاق خانواده عازم فرودگاه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زير قرآنى كه در دست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پاشيدن آب به پشت سرم كه از جمله سنت‌هاى معمول ايرانيان براى مسافران است،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تشريفات پرواز طى شد و پس از نشستن در هواپيما، دعاى سفر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حركت هواپيما و بلند شدن آن از زمين، فكرم را از خانواده كه تا چند لحظه پيش به خود مشغول كرده بود برگرفتم و معطوف به مقصد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پس از سه ساعت و نيم پرواز، هواپيمايى كه بر آن سوار بوديم،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محلى عربستان، در فرودگاه محمد بن عبدالعزيز شهر مدينه به زمين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كنترل گذرنامه‌ها و تكميل فرم‌هايى كه به حجاج داده شده بود، به‌سوى هتل محل اقامت؛ يعنى هتل ماريوت كه از سلسله هتل‌هاى زنجيره‌اى فرانسوى است،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ماريوت در تقاطع ملك فيصل و طريق عمربن الخطاب واقع شده و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مسكونى،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آشپزخانه، زيرزمين و تأسيسات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مسافت هتل تا حرم به‌صورت پياده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دقيقه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مشخص شدن محل</w:t>
      </w:r>
    </w:p>
    <w:p>
      <w:pPr>
        <w:pStyle w:val="BookText"/>
        <w:rPr/>
      </w:pPr>
      <w:r>
        <w:rPr>
          <w:rFonts w:ascii="IRNazanin" w:hAnsi="IRNazanin" w:eastAsia="IRNazanin"/>
          <w:color w:val="111111"/>
          <w:sz w:val="28"/>
          <w:sz w:val="28"/>
          <w:szCs w:val="28"/>
          <w:rtl w:val="true"/>
          <w:lang w:bidi="fa-IR"/>
        </w:rPr>
        <w:t>اقامت به اتفاق اخوى و همسرش كه در اين سفر در يك كاروان بوديم، البته چند نفر از بستگان نيز در همين كاروان همراه ما بودند، به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همان‌جا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پيامبر گرامى اسلام و حضرت زهرا عليها السلام را انجام داديم و براى زيارت ائمه بزرگوار عازم بقيع </w:t>
      </w:r>
      <w:r>
        <w:rPr>
          <w:rStyle w:val="FootnoteAnchor"/>
          <w:rtl w:val="true"/>
        </w:rPr>
        <w:footnoteReference w:id="272"/>
      </w:r>
      <w:r>
        <w:rPr>
          <w:rFonts w:ascii="IRNazanin" w:hAnsi="IRNazanin" w:eastAsia="IRNazanin"/>
          <w:color w:val="111111"/>
          <w:sz w:val="28"/>
          <w:sz w:val="28"/>
          <w:szCs w:val="28"/>
          <w:rtl w:val="true"/>
          <w:lang w:bidi="fa-IR"/>
        </w:rPr>
        <w:t>شريف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فرصتى است تا انسان رابطه خود را از تمام متعلقاتش قطع و تماماً متوجه حضورش در آن ساحت مقدس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عازم حرم براى اقامه نماز جماعت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امروز قرار بر اين است ميان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جلسه سخنرانى، مناسك و احكام برگزار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جلسه امروز، كه دوشنبه بود، ذكر قاضى الحاجات </w:t>
      </w:r>
      <w:r>
        <w:rPr>
          <w:rStyle w:val="FootnoteAnchor"/>
          <w:rtl w:val="true"/>
        </w:rPr>
        <w:footnoteReference w:id="273"/>
      </w:r>
      <w:r>
        <w:rPr>
          <w:rFonts w:ascii="IRNazanin" w:hAnsi="IRNazanin" w:eastAsia="IRNazanin"/>
          <w:color w:val="111111"/>
          <w:sz w:val="28"/>
          <w:sz w:val="28"/>
          <w:szCs w:val="28"/>
          <w:rtl w:val="true"/>
          <w:lang w:bidi="fa-IR"/>
        </w:rPr>
        <w:t>را صد مرتبه گفتم و به ديگر همراهان نيز سفارش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همراه برادرم عازم مسجدالنبى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ازدحام جميعت در يك ساعت مانده به اذان صبح به‌قدرى بود كه جا به‌سختى يافت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به زيارت قبر پيامبر صلى الله عليه و آله و بانوى بزرگ اسلام، حضرت فاطمه عليها السلام رفتم و پس از خواندن نماز زيارت، عازم بقيع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مسير، صحنه جالبى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بين‌الحرمين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حرم نبوى و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زائران مالزيايى با لباس متحدالشكل سبز رنگ حضور داشتند كه روحانى‌شان برايشان سخنرانى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خود از ائمه عليهم السلام نام مى‌برد و از آنان تجليل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زائرى ايرانى كه احساس خوشحالى به او دست داده بود، به‌سمت مبلغ ماليزيايى رفت و او را در آغوش گرفت و بوسيد و ماليزيايى‌هاى حاضر نيز ابراز احساسات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ورودى بقيع، زيارت ائمه و در كنار قبور مطهّر امامان معصوم عليهم السلام زيارت‌نامه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تازگى حفاظى نرده‌اى جلوى قبور ائمه گذاشته‌اند تا ميان زائران و قبور مطهّر حايل شود؛ قبورى كه هشتاد سال پيش، گنبد و بارگاه داشت، اكنون توسط وهابيان </w:t>
      </w:r>
      <w:r>
        <w:rPr>
          <w:rStyle w:val="FootnoteAnchor"/>
          <w:rtl w:val="true"/>
        </w:rPr>
        <w:footnoteReference w:id="274"/>
      </w:r>
      <w:r>
        <w:rPr>
          <w:rFonts w:ascii="Amiri" w:hAnsi="Amiri" w:eastAsia="Amiri" w:cs="Amiri"/>
          <w:color w:val="111111"/>
          <w:sz w:val="28"/>
          <w:sz w:val="28"/>
          <w:szCs w:val="28"/>
          <w:rtl w:val="true"/>
          <w:lang w:bidi="ar-SA"/>
        </w:rPr>
        <w:t>تخريب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 و صداى زياد مأموران، مزاحمت‌هايى را براى زائران بقيع ايجاد كرده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نماز ظهر و عصر، فرصتى پيش آمد تا به نيابت هر يك از بستگان، دو ركعت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موفق شدم جزء دوم قرآن را، كه از ديروز آغاز كرده‌ام، تلاوت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آموزش احكام به وسيله حجت‌الاسلام سروش</w:t>
      </w:r>
    </w:p>
    <w:p>
      <w:pPr>
        <w:pStyle w:val="BookText"/>
        <w:rPr/>
      </w:pPr>
      <w:r>
        <w:rPr>
          <w:rFonts w:ascii="IRNazanin" w:hAnsi="IRNazanin" w:eastAsia="IRNazanin"/>
          <w:color w:val="111111"/>
          <w:sz w:val="28"/>
          <w:sz w:val="28"/>
          <w:szCs w:val="28"/>
          <w:rtl w:val="true"/>
          <w:lang w:bidi="fa-IR"/>
        </w:rPr>
        <w:t>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بنا قصرهاى بهشتى هستند؛ مسجدالحرام، مسجدالنبى، مسجدالاقصى و مسجد كوفه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ركن يمانى و حجرالأسود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انبياى الهى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آب در روى زمين،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در مدينه بودند، آب زمزم را به‌عنوان هديه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هيچ‌گاه به ركن يمانى نرسيدم مگر آن‌كه جبرئيل را در آن‌جا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طواف مى‌كنند،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رحمت و براى كسانى كه نماز مى‌خوانند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و براى آنان كه به كعبه مى‌نگرند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نگاه به كعبه كند، پيوسته يك حسنه براى او مى‌نويسند و يك سيئه و گناه از پرونده‌اش پاك مى‌كنند، تا آن‌گاه كه چشم از كعبه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كه به پايان رسيد، عازم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زيارت، برادرم را به ايوان صفّه و محراب تهجّد حضرت زهرا عليها السلام، كه پشت منزل آن بانوى بزرگ واقع شده است، بردم و برايش توضيحاتى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مواقف، دو ركعت نماز براى پدر و مادرم و دو ركعت براى همسر و فرزندانم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عرب‌نيوز را هر روز در اتاق‌ها توزيع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صحنه‌اى از تحصّن برخى از نمايندگان دوره ششم مجلس شوراى اسلامى را چاپ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تلويزيون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خبر و جام‌جم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عربستان قابل ديدن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اخبار آن روز را از طريق آن روزنامه عربى و تلويزيون خودمان دنبال مى‌كردم از تصورهايى كه ممكن بود براى غير ايرانيان درباره وضعيت ايران پيش آيد، خجلت زده و شرمنده مى‌شدم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امروز سوّمين روز حضورمان در مدينه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مرسوم روزانه، ساعت چهار بعد از ظهر آغاز مى‌شود و حجةالاسلام علوى حسينى، روحانى كاروان، در حال تشريح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اين روز او در باره نيت، طهارت و پاك بودن از حدث اصغر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 آن داشتن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لازمه‌اش غسل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بودن لباس احرام و بدن و ستر عورت را از جمله شرايط اوليه طواف دانست و رعايت موارد زير را از واجبات طواف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طواف از حجرالأسود و پايان آن در حجرالأسود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رعايت حدّ فاصله ميان مطاف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و مقام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شوط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به‌طرف كعبه بودن شانه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شاذروان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كردن حجر اسماعيل در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امروزمان هم، چون روزهاى گذشته، به نماز، زيارت و قرائت قرآن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براى آزمون حمد و سوره نزد آقاى علوى، روحانى كاروان رفتم كه پس از قرائت حمد و سوره تشويقم كرده، سؤالاتى نيز در خصوص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كه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طبق روال چند روز گذشته، نماز صبح را در حرم مى‌خوانم و سپس براى زيارت به بقيع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روزبه‌روز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تركيه، پاكستان، بنگلادش، مالزى، هندى، اندونزى، كشورهاى عربى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بيشتر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بقيع ده‌ها تن از صحابه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مظعون؛ صحابى پيامبر صلى الله عليه و آله سيزدهمين كسى كه به آن حضرت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بار به حبشه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شركت داشت و در سال دوم هجرى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مظعون نخستين مهاجرى است كه در مدينه درگذشت و در بقيع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 بن زراره؛ از بيعت‌كنندگان با پيامبر در عقبه و نخستين كسى كه به‌دستور آن حضرت نماز جمعه را در مدينه اقامه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خنيس بن حذافه سهمى؛ از هجرت‌كنندگان به حبشه و از نخستين اسلام آورندگان بود و بر اثر زخمى كه در جنگ بدر داشت، سرانجام به‌شهادت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معاذ؛ از قبيله اوس و از صحابه بزرگ پيامبر صلى الله عليه و آله كه در جنگ بدر پرچم دار اسلام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عبداللَّه بن مسعود، ابوسعيد خُدرى، مقداد بن اسود، ارقم بن ابى ارقم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مادر حضرت على عليه السلام كه مادر دوم پيامبر صلى الله عليه و آله نيز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زنانى بود كه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بنت‌اسد در سال سوم هجرت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لباس خود را به تن او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ابوطالب، براى من هيچ‌كس مهربان‌تر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بر تن او كردم كه از زيباترين زينت‌هاى بهشتى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زيارت قبور ائمه در بقيع و قبر ابراهيم، فرزند پيامبر اسلام صلى الله عليه و آله و قبور مطهر ديگرى كه صاحبان هركدام از آن قبور بخشى از تاريخ پر فراز و فرود اسلام را رقم زده،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در مراسم حج باعث شده است</w:t>
      </w:r>
    </w:p>
    <w:p>
      <w:pPr>
        <w:pStyle w:val="BookText"/>
        <w:rPr/>
      </w:pPr>
      <w:r>
        <w:rPr>
          <w:rFonts w:ascii="IRNazanin" w:hAnsi="IRNazanin" w:eastAsia="IRNazanin"/>
          <w:color w:val="111111"/>
          <w:sz w:val="28"/>
          <w:sz w:val="28"/>
          <w:szCs w:val="28"/>
          <w:rtl w:val="true"/>
          <w:lang w:bidi="fa-IR"/>
        </w:rPr>
        <w:t>كه هيچ‌گاه اطراف بقيع خلوت نباشد و هميشه دلسوختگان شيعى، پرواز وار بر گِرد آن مكان مقدس در چرخش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 و عشا، فرصتى دست داد تا براى همراهان توضيحاتى در باب مسجدالنبى ارائه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 كه مسجد پيغمبر صلى الله عليه و آله است، در قسمت شرقى مدينه بنا شده و پس از مسجدالحرام، مشهورترين مسجد در تاريخ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پيامبر صلى الله عليه و آله به مدينه رسيد، در خانه ابو ايوب انصارى منزل گزيد؛ جايى كه شتر وى آن‌جا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مسجدالنبى، از آنِ دو يتيم بود و در آن‌جا خرما خشك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صلى الله عليه و آله آن را به مبلغ ده دينار از ولىّ دو طفل خريدند و مسجد را در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زمين در آن روز حدود </w:t>
      </w:r>
      <w:r>
        <w:rPr>
          <w:rFonts w:eastAsia="IRNazanin" w:cs="IRNazanin"/>
          <w:color w:val="111111"/>
          <w:sz w:val="28"/>
          <w:szCs w:val="28"/>
          <w:lang w:bidi="fa-IR"/>
        </w:rPr>
        <w:t>2071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بناى اين مسجد، شخص پيامبر صلى الله عليه و آله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مسجدالنبى در زمان پيامبر صلى الله عليه و آله هفت ماه طول كشيد</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در داخل مسجدالنبى صفّه يا ايوان‌مانندى وجود دارد كه مهاجران اسلام در آن‌جا به‌سر مى‌بردند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دسته از مسلمانان به اصحاب صفه شناخته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روضه نبوى از ديگر مواقف مسجدالنبى است كه در ناحيه جنوب شرقى مسجد؛ يعنى مسافت ميان قبر پيامبر صلى الله عليه و آله و منبر آن حضرت است و طول آن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تهجّد از ديگر مواقف مسجدالنبى است كه جايگاه نماز پيامبر صلى الله عليه و آله است و اين محراب در جريان توسعه مسجد در زمان وليد بن عبدالملك اموى، در محل نماز پيامبر صلى الله عليه و آله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مئذنه بلال مكانى بود كه بلال بر آن اذان مى‌گفت و هم‌اكنون مؤذن مسجد النبى بر فراز آن رفته، اذان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جبرئيل محلى است كه جبرئيل امين در آنجا به حضور رسول‌اللَّه مشرف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زهرا عليها السلام كه پيشتر در كنار خانه و مسجد پيامبر بود و اكنون در محدوده حرم قرار دارد، ستون‌هاى مسجد نبوى از ديگر مواردى بود كه براى همراهان توضيحاتى در باره آن ارائه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نبوى ستون‌هايى است كه هريك نامى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ستون از زمان پيامبر صلى الله عليه و آله هنوز باقى است كه با رنگ سفيد مشخص شده‌اند كه عبارت‌اند از</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ستون مخلّقه؛ اين ستون در جاى تنه درخت خرمايى بنا شده كه پيامبر صلى الله عليه و آله به هنگام ايراد خطبه بر آن تكيه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شده كه وقتى براى آن حضرت منبرى ساختند، از آن ستون ناله‌اى برخاست و به همين دليل به آن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 آن را ستون ابو لبابه 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بنو قريظه، ابو لبابه به‌خاطر گناهى كه مرتكب شد، مورد بى‌توجهى پيامبر صلى الله عليه و آله و ياران آن حضرت قرار گرفت و سرانجام خود را به ستون مسجد بست تا آن‌كه آيه‌اى در پذيرفته شدن توبه او به رسول خدا صلى الله عليه و آله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محرّس؛ على عليه السلام در كنار اين ستون مى‌ايستاد و از رسول خدا محافظت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مشهور است؛ زيرا جايگاه نماز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وفود؛ رسول‌اللَّه صلى الله عليه و آله هيأت‌هاى نمايندگى و سياسى و سران قبايل را در كنار اين ستون به حضور مى‌پذيرفتند و با آنان ديدار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سرير؛ پيامبر خدا صلى الله عليه و آله در كنار اين ستون تختى از شاخه‌هاى خرما مى‌گذاشت و شب بر روى آن استراحت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مسجدالنبى ساخته شد، سه در براى ورود و خروج مردم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اصحاب نيز در حاشيه مسجد خانه ساخته، درى به درون مسجد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سوم هجرت، قبل از غروه احد بود كه به‌دستور پيامبر صلى الله عليه و آله همه درهاى خانه‌ها، به‌جز در خانه على عليه السلام به مسجد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درهاى مسجد در امتداد زمانى تغييراتى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مشهورترين آن‌ها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الرحمه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جبرئيل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توسعه‌هاى اخير، مسجدالنبى هم‌اكنون داراى هفت در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مسجد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صحن دارد، </w:t>
      </w:r>
      <w:r>
        <w:rPr>
          <w:rStyle w:val="FootnoteAnchor"/>
          <w:rtl w:val="true"/>
        </w:rPr>
        <w:footnoteReference w:id="277"/>
      </w:r>
      <w:r>
        <w:rPr>
          <w:rFonts w:ascii="IRNazanin" w:hAnsi="IRNazanin" w:eastAsia="IRNazanin"/>
          <w:color w:val="111111"/>
          <w:sz w:val="28"/>
          <w:sz w:val="28"/>
          <w:szCs w:val="28"/>
          <w:rtl w:val="true"/>
          <w:lang w:bidi="fa-IR"/>
        </w:rPr>
        <w:t xml:space="preserve">كه دو صحن آن 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با ارتفاع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هر چادر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وزن دارد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ثانيه طول مى‌كشد كه چادرها باز يا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است كه وزن هر ستون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پاركينگ مسجدالنبى تعداد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ماشين را در خود جاى مى‌دهد و تعداد ستون‌هاى مسجد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گنجايش مسجدالنبى هم‌اكنون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ظرفيت پشت‌بام آن بالغ بر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دعاى كميل در بين‌الحرمين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زائران</w:t>
      </w:r>
    </w:p>
    <w:p>
      <w:pPr>
        <w:pStyle w:val="BookText"/>
        <w:rPr/>
      </w:pPr>
      <w:r>
        <w:rPr>
          <w:rFonts w:ascii="IRNazanin" w:hAnsi="IRNazanin" w:eastAsia="IRNazanin"/>
          <w:color w:val="111111"/>
          <w:sz w:val="28"/>
          <w:sz w:val="28"/>
          <w:szCs w:val="28"/>
          <w:rtl w:val="true"/>
          <w:lang w:bidi="fa-IR"/>
        </w:rPr>
        <w:t>ايرانى در اين دعا و وجود هزاران پليس سعودى در صحنه، نمايشى از قدرت شيعه در آن بلاد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صبح زود طبق معمول عازم حرم شديم، چون فرصت زيادى نداشتيم به بقيع رفتيم و پس از خواندن نماز براى صرف صبحانه و برنامه‌ريزى براى زيارت دوره عازم هتل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مكان‌هايى كه امروز رفتيم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قبا، </w:t>
      </w:r>
      <w:r>
        <w:rPr>
          <w:rStyle w:val="FootnoteAnchor"/>
          <w:rtl w:val="true"/>
        </w:rPr>
        <w:footnoteReference w:id="278"/>
      </w:r>
      <w:r>
        <w:rPr>
          <w:rFonts w:ascii="Amiri" w:hAnsi="Amiri" w:eastAsia="Amiri" w:cs="Amiri"/>
          <w:color w:val="111111"/>
          <w:sz w:val="28"/>
          <w:sz w:val="28"/>
          <w:szCs w:val="28"/>
          <w:rtl w:val="true"/>
          <w:lang w:bidi="ar-SA"/>
        </w:rPr>
        <w:t xml:space="preserve">مسجد قبلتين، </w:t>
      </w:r>
      <w:r>
        <w:rPr>
          <w:rStyle w:val="FootnoteAnchor"/>
          <w:rtl w:val="true"/>
        </w:rPr>
        <w:footnoteReference w:id="279"/>
      </w:r>
      <w:r>
        <w:rPr>
          <w:rFonts w:ascii="IRNazanin" w:hAnsi="IRNazanin" w:eastAsia="IRNazanin"/>
          <w:color w:val="111111"/>
          <w:sz w:val="28"/>
          <w:sz w:val="28"/>
          <w:szCs w:val="28"/>
          <w:rtl w:val="true"/>
          <w:lang w:bidi="fa-IR"/>
        </w:rPr>
        <w:t xml:space="preserve">احد </w:t>
      </w:r>
      <w:r>
        <w:rPr>
          <w:rStyle w:val="FootnoteAnchor"/>
          <w:rtl w:val="true"/>
        </w:rPr>
        <w:footnoteReference w:id="280"/>
      </w:r>
      <w:r>
        <w:rPr>
          <w:rFonts w:ascii="IRNazanin" w:hAnsi="IRNazanin" w:eastAsia="IRNazanin"/>
          <w:color w:val="111111"/>
          <w:sz w:val="28"/>
          <w:sz w:val="28"/>
          <w:szCs w:val="28"/>
          <w:rtl w:val="true"/>
          <w:lang w:bidi="fa-IR"/>
        </w:rPr>
        <w:t>و مساجد سبع كه در واقع همان محل وقوع جنگ احزاب و يا خندق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هفت‌گانه‌اى كه با نام مسجد على عليه السلام، فاطمه عليها السلام، فتح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در طرح جديد، در يك مسجد بزرگ در حال طراحى و بازسازى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ديگر در مدينه هستيم و سپس به‌سوى مكه حركت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بايگان مدير كاروان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مدارس مكه و مدينه تعطيل‌اند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شهر مدينه در اين ايام ميزبان حجاج بلاد اسلامى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خريد سوغاتى به مغازه‌هاى اطراف هتل طيبه رفتيم، در آن‌جا هزار تومانى‌هاى ايران به‌وفور در همه مغازه‌ها مبادله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صبح زود عازم حرم شديم و پس از آن، به زيارت بقيع شريف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نيمه‌شب باران آمده و زمين نمناك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كشورهاى مختلف بر تعداد زائران افزوده مى‌شود؛ با رنگ، نژاد و ملّيت و زبان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اين‌ها به يك خدا، كعبه، قرآن و حضرت محمد صلى الله عليه و آله اعتقاد دارند و اين عامل وحدت چون چترى فراگير همه مسلمان‌ها را دربرگرفته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تركيه با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بيشترين تعداد زائر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داراى لباس‌هاى متحدالشكل كرم و طوسى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با پوشش كامل در حرم و ديگر اماكن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كشورشان را بر روى لباس‌هاى خود دوخته‌اند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افغان‌ها با شكل و شمايل خاص خود با لباس‌هاى افغانى، كه معمولًا يك پتوى كوچك بر سر خود انداخته‌اند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پاكستانى‌ها نيز همين لباس و قيافه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چينى‌ها با لباس‌هاى بلند كرم،</w:t>
      </w:r>
    </w:p>
    <w:p>
      <w:pPr>
        <w:pStyle w:val="BookText"/>
        <w:rPr/>
      </w:pPr>
      <w:r>
        <w:rPr>
          <w:rFonts w:ascii="IRNazanin" w:hAnsi="IRNazanin" w:eastAsia="IRNazanin"/>
          <w:color w:val="111111"/>
          <w:sz w:val="28"/>
          <w:sz w:val="28"/>
          <w:szCs w:val="28"/>
          <w:rtl w:val="true"/>
          <w:lang w:bidi="fa-IR"/>
        </w:rPr>
        <w:t xml:space="preserve">مشكى و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مجزا، كه مرتب لباس خود را عوض مى‌كردند و خيلى با نظم، در حج شركت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آفريقايى‌ها بيشتر بلند قد، تكيده و لاغر، سيه‌چرده و هرچند معدودى از آن‌ها چاق و فربه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مالزيايى‌ها آرام و صبور، منظم با قد و قواره كوتاه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ايرانى‌ها هم با شكل و شمايل خوب و در كاروان‌هاى منظم در انظار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بانوانشان داراى چادر مشكى به سر مى‌كنند و مردانشان كت‌وشلوار طوسى و سرمه‌اى مى‌پوشند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زائران شهر مدينه بيشتر و بيشتر مى‌شود؛ از جمله مواردى كه امسال نسبت به گذشته چشمگير است، استفاده از ماسك براى جلوگيرى از سرماخوردگى و استفاده از تلفن همراه است كه مزاحمى است جديد براى زيارت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زائران، چهره‌هاى جوان كمتر ديده مى‌شود و بيشتر پير و سالخورده‌اند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تفاوت‌ها ميان شيعه و سنى، در احكام و مناسك، گروهى از همراهان را؛ به ويژه هنگام خواندن نماز متعجب مى‌ساخت، از اين رو، در فرصتى كه پيش آمده بود، آن تفاوت‌ها را توضيح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امروز آخرين روز حضور ما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روزهاى گذشته، صبح زود عازم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به‌قدرى زياد بود كه نتوانستيم وارد داخل حرم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روبه‌روى باب جبرئيل نماز خوانديم و بعد براى وداع به بقيع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همهمه‌اى در هتل محل اقامت برپا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آماده حركت به مسجد شجره </w:t>
      </w:r>
      <w:r>
        <w:rPr>
          <w:rStyle w:val="FootnoteAnchor"/>
          <w:rtl w:val="true"/>
        </w:rPr>
        <w:footnoteReference w:id="281"/>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چادر سفيد و مردان حوله احرام كه همه سفيد يك‌دست بود، بر تن كرده بودند تا لحظاتى بعد همگى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ما، كه از چند ساعت قبل از اذان حركت خود را آغاز كرده بود، پس از چند توقف، در چند ايستگاه ايست و بازرسى پليس، هنگام اذان مغرب به مسجد شجره رسيديم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 مغرب و عشا را خوانديم و تلبيه </w:t>
      </w:r>
      <w:r>
        <w:rPr>
          <w:rStyle w:val="FootnoteAnchor"/>
          <w:rtl w:val="true"/>
        </w:rPr>
        <w:footnoteReference w:id="282"/>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هواى معنوى خاصى همه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گريه مى‌كردند؛ آرى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ميقات، نشانگر از بين رفتن مرزها و تشخّص‌ها و داشتن‌ها و نداشتن‌هاست، چرا كه لباس تشخّص و تبعيض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و تفرقه است و تفاوت آن ظاهر آدم‌ها را متفاوت مى‌كند، اما با</w:t>
      </w:r>
    </w:p>
    <w:p>
      <w:pPr>
        <w:pStyle w:val="BookText"/>
        <w:rPr/>
      </w:pPr>
      <w:r>
        <w:rPr>
          <w:rFonts w:ascii="IRNazanin" w:hAnsi="IRNazanin" w:eastAsia="IRNazanin"/>
          <w:color w:val="111111"/>
          <w:sz w:val="28"/>
          <w:sz w:val="28"/>
          <w:szCs w:val="28"/>
          <w:rtl w:val="true"/>
          <w:lang w:bidi="fa-IR"/>
        </w:rPr>
        <w:t>احرام اين مرز و تبعيض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يك‌دست سفيد مى‌پوشند، آن‌هم سفيدى ساده براى مردان حتى بدون دوخت، دو تكه پارچه و براى زنان ساده، بى‌طرح، بى‌رنگ، بى‌هيچ نشانى از تجمّل و زر و زيور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بسيارى از علما و نويسندگان به‌كار برده‌اند و حتى افراد عادى در هنگام محرم شدن از آن ياد كرده‌اند، تعبير كفن‌پوش شدن با احرام بستن است؛ يعنى لباسى كه در هنگام سفر به‌سوى خدا مى‌پوشيم، در آغاز سفر به‌سوى خانه خدا هم مى‌پوشيم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احرام بستن در محشر انسان‌ها، فرد 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آن‌چه زندگى براى انسان محدوديت‌ها و زرق و برق‌ها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محرم شدن بر خود حرام مى‌كنيم هرچه كه ما را به ياد خودمان مى‌آورد و نشانى از ما به همراه دارد، هرچه كه مى‌پنداشتيم در زندگى نمى‌توانيم آن را ترك و رها كنيم و هرچه يادگار دنياست بر خود حرام مى‌كنيم؛ مثل نگاه در آيينه و خيلى از روزمرگى و روزمرگى‌ها را از خودمان دور مى‌كنيم، لبيك مى‌گوييم؛ يعنى به نداى دعوت خدا پاسخ مثبت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او، همچون براده‌هاى آهن، كه جذب مغناطيسى قوى مى‌شوند، جذب شده و حركت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به‌سوى مكه مى‌رويم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فاصله مدينه تا مكه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بامداد به مكه رسيديم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سه‌شنبه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در قرآن كريم، از مكه به‌نام‌هاى زير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حرم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عنكبوت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ام‌القرى و مركز ظهور دين اسلام است و گذشته از شرافت و قداستى كه از آغاز خلقت و به‌خصوص از زمان حضرت ابراهيم عليه السلام داشت، نخستين آيه‌هاى قرآن كريم نيز در آن‌جا بر پيامبرخدا صلى الله عليه و آله فرود آمد و نيز آن‌جا زادگان آن حضرت و امير مؤمنان عليه السلام و فاطمه زهرا عليها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در ارتفاع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قرار دارد و رشته‌كوه‌هاى متعددى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شهر از هزاران سال پيش به قداست معروف بوده اما سراسر اين تاريخ جز آغاز و آخر آن به‌درستى روشن نيست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قرآن كريم، نخستين كس ابراهيم بود كه خانواده خود را در اين سرزمين بى‌آب و علف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مكه، ديگر زمزمه و يا فرياد لبيك‌ها قطع</w:t>
      </w:r>
    </w:p>
    <w:p>
      <w:pPr>
        <w:pStyle w:val="BookText"/>
        <w:rPr/>
      </w:pPr>
      <w:r>
        <w:rPr>
          <w:rFonts w:ascii="IRNazanin" w:hAnsi="IRNazanin" w:eastAsia="IRNazanin"/>
          <w:color w:val="111111"/>
          <w:sz w:val="28"/>
          <w:sz w:val="28"/>
          <w:szCs w:val="28"/>
          <w:rtl w:val="true"/>
          <w:lang w:bidi="fa-IR"/>
        </w:rPr>
        <w:t>مى‌شود؛ يعنى ديگر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كعبه در مركز درّه‌اى واقع شده چون شهر مكه، شهرى كوهستانى است، ولى كعبه در پايين‌ترين قسمت اين شهر كوهستانى يعنى در وسط دره واقع شده، حتى در خود مسجدالحرام، كعبه در پايين‌ترين نقطه آن قرار گرفته و همواره عادت كرده‌ايم كه در صعود و حركت به‌سوى بلندى، به عظمت برسيم، به‌ويژه آنگاه كه عظمت خدايى است، ولى اين‌جا به عكس هرچه پايين‌تر مى‌رويم و از بلندى فرود مى‌آييم به خدا نزديك‌تر مى‌شويم و در مقابل كعبه، كه قبله نماز روز و شب ماست و به‌سوى آن نماز مى‌گزاريم، به‌سوى او مى‌ميريم و به سوى او دفن مى‌شويم و مرگ و حياتمان رو به اوست، حاضر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رسيدن به شهر مكه، به محلّ اسكانى كه در خيابان ابن قيم، در عزيزيه، در نظر گرفته شده بود، رفتيم، پس از مستقر شدن در اتاقمان، وضو گرفتيم و عازم مسجدالحرام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همان مسجد پيرامون كعبه است و قديمى‌ترين و معروف‌ترين مسجد در تاريخ اسلام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نشان مى‌دهد كه پس از رحلت پيامبر گرامى صلى الله عليه و آله، مردم خانه‌هاى خود را نزديك به كعبه مى‌ساختند، سپس در دوران خلفا از آن جلوگيرى كرده و به‌تدريج بر مساحت مسجد افزودند؛ به شكلى كه هم‌اكنون حدود يكصد و هشتاد هزار 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دو در بزرگ و كوچك براى آن ساخته‌اند؛ سه در اصلى و بزرگ آن به‌نام‌هاى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ملك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بر هريك دو مناره به ارتفاع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قاعده‌اى به ابعاد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و بر تارك هر مناره، هلالى به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برنز طلاكارى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مناره مسجد 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مناره بزرگ نيز كه هريك به ارتفاع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وجود دارد و بدين ترتيب، تعداد آن‌ها به نُه عدد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 وسعت فعلى گنجايش حدود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پس از اقامه نماز صبح اعمال حج را به‌جا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هفت بار طواف كعبه، دو ركعت نماز پشت مقام ابراهيم، هفت بار سعى صفا و مروه و تقصير از جمله اعمالى بود كه به‌جا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همراه شدن با كاروان، به‌دليل ازدحام جمعيت، تقريباً غير ممكن 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جمعيت بارها و بارها طواف را با مشكل روبه‌رو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پايم به پاى</w:t>
      </w:r>
    </w:p>
    <w:p>
      <w:pPr>
        <w:pStyle w:val="BookText"/>
        <w:rPr/>
      </w:pPr>
      <w:r>
        <w:rPr>
          <w:rFonts w:ascii="IRNazanin" w:hAnsi="IRNazanin" w:eastAsia="IRNazanin"/>
          <w:color w:val="111111"/>
          <w:sz w:val="28"/>
          <w:sz w:val="28"/>
          <w:szCs w:val="28"/>
          <w:rtl w:val="true"/>
          <w:lang w:bidi="fa-IR"/>
        </w:rPr>
        <w:t>زائرى از تركيه خورد و مقدارى از آن را كبود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پا و رفتن به پيش دكتر بختيارى، پزشك كاروان موجب آشنايى بيشتر بين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تخصص بى‌هوشى دارد و اين دومين بار است كه به‌عنوان پزشك كاروان به حج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مى‌گويد از سياست خوشش مى‌آيد ولى به‌شدت از ورود به عرصه سياست برائت مى‌جويد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بختيارى كه از زاويه نگاه يك پزشك به برخى مسائل حج مى‌نگرد، درخصوص وضعيت پزشكى حجاج ايرانى معتقد است كه حجاج مى‌بايست از مدت‌ها قبل تحت نظر پزشكان قرار گيرند و معاينات دقيقى بر روى آن‌ها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و كنترل قند خون و فشار براى آن‌هايى كه با اين مشكلات روبه‌رو هستند، از ضروريات است و همچنين سرماخوردگى حجاج به‌علت خستگى بيش از حد و مستهلك شدن انرژى‌شان را رايج‌ترين بيمارى در حج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 نخست بهمن ماه، فكرم بى‌اختيار به ايران كشيده مى‌شود و به ياد مبارزات مردم بر ضدّ رژيم شاه، به رهبرى حضرت امام خمينى قدس سره در انقلاب اسلامى و كليه شهيدان انقلاب اسلامى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آشوبى از يادها و خاطرات، ذهنم را درگير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آن‌كه هرچه بيشتر بتوانم از فضاى معنوى حج استفاده كنم، سعى مى‌كنم كه تمام حواس خود را متمركز اين فضا و ساحت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پس از نماز عشا به بام مسجدالحرام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بالاى مسجدالحرام چشم‌انداز بسيار زيبايى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داراى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 است كه همگى دوتايى و تنها يكى از آنها، كه در سمت حجرالأسود است، تنها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كه در ركن شرقى است و به ارتفاع تقريبى يك و نيم متر از زمين قرار گرفته، سنگى است سياه، مايل به سرخى و بيضى شكل، به قطر سى سانتى‌متر، كه در آن، نقطه‌هاى قرمز ديده مى‌شود و در پوششى از نقره قرار گرفته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زمزم، كه با بيست پله به زير زمين مى‌رسيد، همسطح ديگر جاهاى مسجدالحرام شده است و اكنون هيچ اثرى از ورودى قبلى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مكان‌ها و مقام‌هاى مسجدالحرام تاريخ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هنگامى كه ابراهيم همسرش هاجر و اسماعيل را به مكه آورد و كنار كعبه</w:t>
      </w:r>
    </w:p>
    <w:p>
      <w:pPr>
        <w:pStyle w:val="BookText"/>
        <w:rPr/>
      </w:pPr>
      <w:r>
        <w:rPr>
          <w:rFonts w:ascii="IRNazanin" w:hAnsi="IRNazanin" w:eastAsia="IRNazanin"/>
          <w:color w:val="111111"/>
          <w:sz w:val="28"/>
          <w:sz w:val="28"/>
          <w:szCs w:val="28"/>
          <w:rtl w:val="true"/>
          <w:lang w:bidi="fa-IR"/>
        </w:rPr>
        <w:t>سكونت داد، اسماعيل به‌شدت تشنه شد و مادر به‌دنبال آب ميان صفا و مروه دويد و سرانجام زمزم به امر الهى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آثار چاه از ميان رفت تا آن‌كه عبدالمطّلب بار ديگر آن را حفر كرد و از آن زمان تاكنون حاجيان از اين آب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حجت‌الاسلام علوى، اعمال اول ذى‌حجه را براى زائرا كاروان بيان كرد؛ روزه گرفتن، خواندن دو ركعت نماز ميان مغرب و عشا در اين دهه، خواندن دعايى بعد از نماز صبح و پيش از مغرب منسوب به امام صادق عليه السلام و خواندن دعايى كه حضرت جبرئيل براى حضرت عيسى عليه السلام هديه آورد و بالاخره خواندن تهليلات منسوب به اميرالمؤمنين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امروز مصادف با اول ذى‌حجه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زائران به‌قدرى است كه رفت و برگشت به حرم ساعت‌ها طول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باران رحمت الهى در شهر مكه باريدن گرفت و به‌قدرى باريد كه تمامى مسجدالحرام را آب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صبح به قبرستان ابوطالب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محوطه وسيعى است در كنار پل حجون و اكنون گورستان مردم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و عبد مناف، عبدالمطّلب، ابوطالب، خديجه كبرى عليهم السلام و تعداد زيادى از صحابه، تابعين و علما در آن‌جا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غلط گمان كرده‌اند كه شعب ابى‌طالب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قبرستان، معلاة است، ولى در ميان ايرانيان به قبرستان ابوطالب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هواى مكه در اين ايام از سال، بسيار خوب است؛ تا آنجا كه گاهى بايد لباس گرم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پنكه و كولر اتاق ما بيشتر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دماى هواى مكه از ارديبهشت تا مهر،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از آبان تا فروردين،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شب به حرم رفتيم و فرصتى دست داد تا به نيابت حضرت امام خمينى قدس سره، مقام معظم رهبرى، شهيدان، جانبازان، همه دوستان و همه مرحومان و درگذشتگان طواف انجام دهم و نماز طواف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شهيدان چون باكرى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و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خرازى، تقى رضوى، مهدى عاصى تهرانى، حسين</w:t>
      </w:r>
    </w:p>
    <w:p>
      <w:pPr>
        <w:pStyle w:val="BookText"/>
        <w:rPr/>
      </w:pPr>
      <w:r>
        <w:rPr>
          <w:rFonts w:ascii="Amiri" w:hAnsi="Amiri" w:eastAsia="Amiri" w:cs="Amiri"/>
          <w:color w:val="111111"/>
          <w:sz w:val="28"/>
          <w:sz w:val="28"/>
          <w:szCs w:val="28"/>
          <w:rtl w:val="true"/>
          <w:lang w:bidi="ar-SA"/>
        </w:rPr>
        <w:t xml:space="preserve">ناجيان، همّت، صياد شيرازى، بهشتى، رجايى، باهنر، ملاآقايى، زين‌الدين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شهيدانى هستند كه همواره در خاطرم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برنامه معمول زيارت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امشب بر آن شدم تا مقدارى كه امكان دارد، تصويرى از ديدنى‌هاى مسجدالحرام را بر روى گاغذ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هنگام اقامه نماز جماعت در طبقات دوم و سوم جايى براى نشستن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كه دو ساعت و نيم از بامداد گذشته، اين دو طبقه خالى از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معدودى از زائران در حال طواف در طبقه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عده‌اى با ويلچر آمده و در طبقه دوم در حال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خوابيده‌اند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از اهل سنت خواب كوتاه، آن هم در صورتى كه به پهلو بخوابند مبطل وضو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زيادى به‌گونه‌اى خوابيده‌اند كه گويى سال‌هاست در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كشورهاى مختلف در طبقه همكف چون پروانه پيرامون كعبه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سه ساعت از بامداد گذشته، حجر اسماعيل خالى است و هيچ‌كس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بسته‌اند تا در آن نظافت آن 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اسماعيل ميان ركن شامى و عراقى و با ديواره‌اى به‌صورت نيم‌دايره، به ارتفاع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مى‌گويند هاجر و اسماعيل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مأموران نظافت كه تعدادشان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بيشتر اهل افغانستان، مصر، يمن و بنگلادش‌اند، لباس و شلوار آبى به تن دارند و مسؤوليت نظافت حرم به‌عهده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اول حرم مملو از زائران ايرانى است كه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حرم مى‌آيند و يك يا دو ساعت پس از بامداد حرم را ترك مى‌كنند و از اين ساعت به بعد زائران كشورهاى ديگر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ايرانى‌ها بيشتر در روبه‌روى حجر اسماعيل و ركن يمانى و مقام ابراهيم مستقر مى‌شوند و به دعا، نماز و تلاوت قرآن مى‌پردازند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زاويه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هريك نامى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شمالى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غربى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ركن جنوبى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ركن شرقى را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حجرالأسود در اين</w:t>
      </w:r>
    </w:p>
    <w:p>
      <w:pPr>
        <w:pStyle w:val="BookText"/>
        <w:rPr/>
      </w:pPr>
      <w:r>
        <w:rPr>
          <w:rFonts w:ascii="Amiri" w:hAnsi="Amiri" w:eastAsia="Amiri" w:cs="Amiri"/>
          <w:color w:val="111111"/>
          <w:sz w:val="28"/>
          <w:sz w:val="28"/>
          <w:szCs w:val="28"/>
          <w:rtl w:val="true"/>
          <w:lang w:bidi="ar-SA"/>
        </w:rPr>
        <w:t>ركن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درباره ركن يمانى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ركن يمانى درى از درهاى بهشت است، از هنگامى كه خداوند آن را گشوده، هرگز بسته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حجاج پابرهنه كشورهاى آفريقايى و آسيايى بسيار آزار دهنده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براى حج استطاعت مالى كافى است و نيازى به استطاعت فكرى و بلوغ فكر نيست؟ </w:t>
      </w:r>
      <w:r>
        <w:rPr>
          <w:rStyle w:val="FootnoteAnchor"/>
          <w:rtl w:val="true"/>
        </w:rPr>
        <w:footnoteReference w:id="283"/>
      </w:r>
      <w:r>
        <w:rPr>
          <w:rFonts w:ascii="IRNazanin" w:hAnsi="IRNazanin" w:eastAsia="IRNazanin"/>
          <w:color w:val="111111"/>
          <w:sz w:val="28"/>
          <w:sz w:val="28"/>
          <w:szCs w:val="28"/>
          <w:rtl w:val="true"/>
          <w:lang w:bidi="fa-IR"/>
        </w:rPr>
        <w:t xml:space="preserve">چرا كشورهاى مسلمان با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و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جمعيت دنيا و داشتن منابع سرشار طبيعى و خدادادى بايد اين‌همه گرسنه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برترى حجاج ديگر كشورها نسبت به جمهورى اسلامى، شايد جوان بودن زائران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پيشتر اشاره شد، متأسفانه زائران ايرانى بيشتر سالخورده‌اند و جمعيت جوان در ميان حجاج ايرانى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من زائرى از تركيه نماز را از روى كتاب مى‌خواند و حتى براى قرائت ذكر ركوع و سجده از كتاب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آن‌كه اين زائر در نمازش دوبار به ركوع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سه و نيم بامداد است و روبه‌روى مقام ابراهيم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حجت‌الاسلام محسن قرائتى در حال خروج از حرم است و زائران بسيارى به وى ابراز علاقه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او مطلبى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بختيارى، پزشك كاروان نيز از او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اعمال در مسجدالحرام چيست؟ و ايشان پاسخ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نماز و بيرون كردن كينه كسانى كه از آن‌ها كينه‌اى به‌دل داريم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پايين بودن سطح سواد ايرانيان موجب شده است كه كمتر قرآن بخوانند و به‌جاى نماز و طواف، بيشتر با همديگر مشغول صحبت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صحنه‌هاى</w:t>
      </w:r>
    </w:p>
    <w:p>
      <w:pPr>
        <w:pStyle w:val="BookText"/>
        <w:rPr/>
      </w:pPr>
      <w:r>
        <w:rPr>
          <w:rFonts w:ascii="Amiri" w:hAnsi="Amiri" w:eastAsia="Amiri" w:cs="Amiri"/>
          <w:color w:val="111111"/>
          <w:sz w:val="28"/>
          <w:sz w:val="28"/>
          <w:szCs w:val="28"/>
          <w:rtl w:val="true"/>
          <w:lang w:bidi="ar-SA"/>
        </w:rPr>
        <w:t>مسجدالحرام بسيار كار دشوارى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به طواف و جمع زيادى به تماشاى كعبه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نماز، گروهى در سعى صفا و مروه، عده‌اى در صف استلام حجرالأسود، عده‌اى مشغول تلاوت قرآن، سالخوردگان و جانبازانى بر روى ويلچر، در طبقه دوم مشغول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ركن يمانى مركز تجمع ايرانيان است؟ چرا صداى ناله‌ها در ركن يمانى بلندتر است؟ شايد براى اين است كه شيعه، شناسنامه و هويت خود را در آن‌جا مى‌يابد و از آن‌جا، قرن‌ها تاريخ را مى‌كاود و به‌ياد على عليه السلام، فاطمه بنت اسد و ولادت آن حضرت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خانه كعبه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حال قيام و قعود در مسجدالحرام و در گرد خانه كعبه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فرياد توحيد و برائت از مشركان را سر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آمده‌اند تا در كنگره بزرگ حج، وحدانيت خدا را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نمى‌كند كه ايرانى باشد يا يمنى و سودانى و اندونزيايى و مالزيايى و تركيه‌اى و افغانستانى و چينى و هندى و پاكستانى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نژادها، ملّيت‌ها، زبان‌ها و رنگ‌هاى مختلف يك چيز را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لاإِلَهَ‌إِلااللَّهُ وَأَشْهَدُ أَنَّ مُحَمَّداً رَسُولُ‌اللَّهِ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كاروان ما مردى است سالخورده اما سرا پا نشاط به نام حاج احمد مداح،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سفر حج مشرّف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تمتّع و بقيه را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 با سه هزار و پانصد تومان هزينه و به مدت چهل و پنج روز اقامت در سرزمين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پرسيدم از خدا چه خواسته‌اى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حج مشرف شده‌اى؟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ماه مبارك رمضان، همواره توفيق آمدن به اين سفر را از خدا خواسته‌ام و همچنين ميان مقام و كعبه اين خواسته را هميشه با خدا در ميان گذاشته‌ام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با همراهان براى جمع آورى سنگ‌ريزه به اطراف محل سكونتمان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عازم عرفات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صحرايى است در شرق مكه در فاصله بيست و يك كيلومترى، بر سر راه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آن‌جا آدم و حوا با هم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اين اين سرزمين كوهى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صحراى عرفات در اين سال‌ها درختكارى شده و هر حاجى بايد از ظهر روز نهم ذى‌حجه تا غروب شرعى آن روز، در اين صحرا به‌قصد قربت وقوف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به عرفات</w:t>
      </w:r>
    </w:p>
    <w:p>
      <w:pPr>
        <w:pStyle w:val="BookText"/>
        <w:rPr/>
      </w:pPr>
      <w:r>
        <w:rPr>
          <w:rFonts w:ascii="IRNazanin" w:hAnsi="IRNazanin" w:eastAsia="IRNazanin"/>
          <w:color w:val="111111"/>
          <w:sz w:val="28"/>
          <w:sz w:val="28"/>
          <w:szCs w:val="28"/>
          <w:rtl w:val="true"/>
          <w:lang w:bidi="fa-IR"/>
        </w:rPr>
        <w:t xml:space="preserve">امروز مصادف با نهم ذى‌حجه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صبح به‌وقت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 ساعت ديگر بايد عازم عرفات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ماشين‌ها شديم و محل اسكان را كه در خيابان ابن قيم شمالى بود، به مقصد عرفات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به عرفات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ورودمان، برخى به كوه جبل‌الرحمه، كه چادر ما در جوار آن بود، رفتند و برخى به استراحت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پيامبر صلى الله عليه و آله خطبه حَجّةالوداع را بر فراز اين كوه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نيمه ابرى است و گرماى آن قابل تحمّل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نسبت به سال‌هاى گذشته بسيار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مسيرى كه سال‌هاى گذشته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مى‌كشيد را در نيم ساعت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بسيارى از چادرها خالى است و حجاج نيامده‌اند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درك شب عرفات چه دل‌انگيز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چادر اقامه كرديم، سپس دعاى سمات و دعاى شب عرفه را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شام كه مقدارى خوراك لوبيا و مرغ بود، برخى به استراحت پرداختند و برخى مناجات و راز و نياز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سجاده و كتاب دعا را برداشته، خود را در دل جمعيت، براى پيدا كردن جاى مناسب، براى راز و نياز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كاران كه به عرفات مى‌رسيد، برنامه‌اى داشت و گويى پس از مدت‌ها مى‌خواستند بغض فروخفته خود را بيرون بريزند كه توسل و گريستن بر امام حسين عليه السلام اوج بغض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به‌صورت فردى و يا در گروه‌هاى دسته‌جمعى در حال مناجات، راز و نياز و زمزمه با خداى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با لباس سفيد و يكپارچه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دل‌انگيز شب عرفه بسيار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نگين در عرفات خودنمايى مى‌كند و خيل عظيم جمعيت در جبل‌الرحمه براى لحظه‌اى كاهش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پتو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مقام معظم رهبرى در بحث حج، واقعاً راهگشا است و به‌نظر مى‌رسد كه در آينده منشأ تحوّلى عظيم 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به‌دليل بارندگى چند روز اخير، زمين نم دارد و نمى‌شود روى آن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همسرم چند حصير به‌عنوان زيرانداز براى خود و همراهان تهيه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مشكل نم زمين تا حدى حل شدنى بود، اما پستى و</w:t>
      </w:r>
    </w:p>
    <w:p>
      <w:pPr>
        <w:pStyle w:val="BookText"/>
        <w:rPr/>
      </w:pPr>
      <w:r>
        <w:rPr>
          <w:rFonts w:ascii="Amiri" w:hAnsi="Amiri" w:eastAsia="Amiri" w:cs="Amiri"/>
          <w:color w:val="111111"/>
          <w:sz w:val="28"/>
          <w:sz w:val="28"/>
          <w:szCs w:val="28"/>
          <w:rtl w:val="true"/>
          <w:lang w:bidi="ar-SA"/>
        </w:rPr>
        <w:t>بلندى آن به‌قدرى بود كه خوابيدن را مشكل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صبح، نزديك ساعت چهار و نيم بامداد كه براى نماز بيدار شدم، دو نفر در چادر ما مشغول نماز شب بودند و بعد كه اذان صبح گفته شد، نماز را به جماعت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براى شركت در مراسم برائت از مشركين بعثه رهبرى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رى‌شهرى پس از قرائت پيام رهبرى، به ايراد سخنرانى پرداخت و آقاى مرتضايى‌فر نيز شعارهايى بر ضدّ آمريكا و اسرائيل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در پيام رهبرى آن بود كه ايشان خواستار برخوردارى سازمان كنفرانس اسلامى از حق وتو در شوراى امنيت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نيز دعاى عرفه را خوانديم و هركس تلاش داشت از فضاى معنوى آن بهره گيرد؛ به‌خصوص آن‌كه در روز عرفه امام زمان عليه السلام با حاجيان در صحراى عرفات هم‌صدا مى‌شود و رحمت واسعه الى همه را دربرمى‌گيرد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نماز مغرب و عشا، آماده حركت به مشعر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آن‌كه اهل سنت تنها جايى كه نماز مغرب و عشا را با هم مى‌خوانند، همين روز و 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كوچ عظيم ديگرى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اعضاى كاروان ما پياده عازم مشعر شدند و به خيل كوچ‌كنندگان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مشاة، مسيرى است براى كسانى كه پياده عازم مشعر هستند و مشتاقان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 كاظمى، فرمانده نيروى هوايى سپاه پاسداران انقلاب اسلامى و دكتر عباس عصارى معاون سازمان تأمين اجتماعى، دو تن از اعضاى كاروان ما بودند كه مسير عرفات تا منا را پياده طى كردند و با چه شور و شعفى از آن فضاى روحانى و معنوى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كه با همسران خود به حج مشرف شده بودند تلاش وافرى در بهره‌گيرى از اوقات خود در حج داشتند و اين امر كاملًا محسوس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اتوبوس ما در صف طولانى اتوبوس‌هايى كه به مشعر مى‌رفتند قرار گرفت، ولى به‌علت ازدحام شديد، پس از چند ساعت نشستن در اتوبوس، به پيشنهاد آقاى بايگان، مدير كاروان، بقيه راه را پياده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حجاج شهر زلزله‌زده بم با نوار مشكى كه بر لباس احرام خود بسته بودند، شناخته مى‌شدند و اين موجب</w:t>
      </w:r>
    </w:p>
    <w:p>
      <w:pPr>
        <w:pStyle w:val="BookText"/>
        <w:rPr/>
      </w:pPr>
      <w:r>
        <w:rPr>
          <w:rFonts w:ascii="IRNazanin" w:hAnsi="IRNazanin" w:eastAsia="IRNazanin"/>
          <w:color w:val="111111"/>
          <w:sz w:val="28"/>
          <w:sz w:val="28"/>
          <w:szCs w:val="28"/>
          <w:rtl w:val="true"/>
          <w:lang w:bidi="fa-IR"/>
        </w:rPr>
        <w:t>مى‌شد كه ايرانيان وقتى آن‌ها را مى‌ديدند، براى آمرزش جان‌باختگانشان فاتحه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w:t>
      </w:r>
    </w:p>
    <w:p>
      <w:pPr>
        <w:pStyle w:val="BookText"/>
        <w:rPr/>
      </w:pPr>
      <w:r>
        <w:rPr>
          <w:rFonts w:ascii="IRNazanin" w:hAnsi="IRNazanin" w:eastAsia="IRNazanin"/>
          <w:color w:val="111111"/>
          <w:sz w:val="28"/>
          <w:sz w:val="28"/>
          <w:szCs w:val="28"/>
          <w:rtl w:val="true"/>
          <w:lang w:bidi="fa-IR"/>
        </w:rPr>
        <w:t xml:space="preserve">صبح زود، پس از طلوع آفتاب وارد سرزمين منا </w:t>
      </w:r>
      <w:r>
        <w:rPr>
          <w:rStyle w:val="FootnoteAnchor"/>
          <w:rtl w:val="true"/>
        </w:rPr>
        <w:footnoteReference w:id="286"/>
      </w:r>
      <w:r>
        <w:rPr>
          <w:rFonts w:ascii="Amiri" w:hAnsi="Amiri" w:eastAsia="Amiri" w:cs="Amiri"/>
          <w:color w:val="111111"/>
          <w:sz w:val="28"/>
          <w:sz w:val="28"/>
          <w:szCs w:val="28"/>
          <w:rtl w:val="true"/>
          <w:lang w:bidi="ar-SA"/>
        </w:rPr>
        <w:t>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رمى جمره </w:t>
      </w:r>
      <w:r>
        <w:rPr>
          <w:rStyle w:val="FootnoteAnchor"/>
          <w:rtl w:val="true"/>
        </w:rPr>
        <w:footnoteReference w:id="287"/>
      </w:r>
      <w:r>
        <w:rPr>
          <w:rFonts w:ascii="IRNazanin" w:hAnsi="IRNazanin" w:eastAsia="IRNazanin"/>
          <w:color w:val="111111"/>
          <w:sz w:val="28"/>
          <w:sz w:val="28"/>
          <w:szCs w:val="28"/>
          <w:rtl w:val="true"/>
          <w:lang w:bidi="fa-IR"/>
        </w:rPr>
        <w:t>عقبه عازم جمرات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جمعيت به‌حدى بود كه حجاج ضعيف‌تر زير دست و پا مى‌ماندند و كمك كردن به آن‌ها بسيار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اجراى اعمال و مناسك در ميان حاجى‌ها به‌حدّى است كه هركس در هر شرايطى كار خود را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ما مرد سياه‌پوستى حوله‌هاى احرام خود را كاملًا از دست داده و برهنه در حال رمى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كه به همراه برادرم مى‌خواستيم براى رمى به جلوتر برويم، به‌علت ازدحام و فشار جمعيت نتوانستيم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توسّل به حضرت زهرا عليها السلام در جايى كه قرار داشتم سنگ‌ها را زدم و سنگ‌هايى را به نيابت يكى از اعضاى كاروان كه بيمار بود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در رمى جمرات امسال بسيار بود كه رسانه‌ها تعداد آن‌ها را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آمبولانس‌ها لحظه‌اى قطع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 بحث‌انگيز درباره رمى جمرات همين كشته شدن برخى از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نمى‌شود تدبيرى اتخاذ كرد كه كسى كشته نشود؟</w:t>
      </w:r>
    </w:p>
    <w:p>
      <w:pPr>
        <w:pStyle w:val="BookText"/>
        <w:rPr/>
      </w:pPr>
      <w:r>
        <w:rPr>
          <w:rFonts w:ascii="IRNazanin" w:hAnsi="IRNazanin" w:eastAsia="IRNazanin"/>
          <w:color w:val="111111"/>
          <w:sz w:val="28"/>
          <w:sz w:val="28"/>
          <w:szCs w:val="28"/>
          <w:rtl w:val="true"/>
          <w:lang w:bidi="fa-IR"/>
        </w:rPr>
        <w:t>وقتى از رمى برگشتيم متوجه شديم كه يك اتوبوس‌هاى خانم‌ها، به همراه يكى از روحانيون كاروان نيامده و در راه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 برخى وسايل؛ از جمله كالابرگ‌هاى قربانى نيز در آن ماشين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با تلاش فراوان، نزديك غروب، قربانى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كاروان ذبح شد و آنان با انجام حلق و يا تقصير از احرام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تلاش فراوان كردند كه به رغم عدم قربانى، از احرام خارج شوند كه آقاى علوى، روحانى كاروان با پرسش از بعثه،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معدودى از زائران از جمله خودم در احرام مانديم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ضعف در برنامه‌ريزى مسؤولان، عدم همكارى حجاج ساير كشورها و بالاخره كم‌تجربگى برخى مديران و در نهايت، ضعف رانندگى رانندگان مصرى و سودانى كه بيشتر اتوبوس‌ها را آن‌ها هدايت 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جمله مشكلات مهم در جابه‌جايى حجاج دانست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برخى چهره‌هاى جوان در حج</w:t>
      </w:r>
    </w:p>
    <w:p>
      <w:pPr>
        <w:pStyle w:val="BookText"/>
        <w:rPr/>
      </w:pPr>
      <w:r>
        <w:rPr>
          <w:rFonts w:ascii="IRNazanin" w:hAnsi="IRNazanin" w:eastAsia="IRNazanin"/>
          <w:color w:val="111111"/>
          <w:sz w:val="28"/>
          <w:sz w:val="28"/>
          <w:szCs w:val="28"/>
          <w:rtl w:val="true"/>
          <w:lang w:bidi="fa-IR"/>
        </w:rPr>
        <w:t>قابل تأمل است؛ چرا كه بيشتر حجاج ايران ميانسال و پير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ما چند چهره جوان حضور دارند كه با هركدام صحبت‌هايى شد؛ از جمله جوانى كه با همسرش ماه عسل خود را به حج آمده بودند و چه رسم زيبايى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مشك‌فروش سى سال سن دارد و فارغ‌التحصيل رشته مكانيك است و در بخش صنعت مشغول به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وهابيان و برخى ضعف‌ها در تدبير امور حج معترض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ديگرى از كاروان، به نام حسين عراقچى كه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بيشتر نداشت و سال اول دبيرستان بود، پس از انجام دو عمره، اين سفر سوم او به سرزمين وحى بود و از اين‌كه توفيق سفر پيدا كرده، بسيار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ديگر حجاج حلق كرد و به خيل سرتراشيده‌ها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جوانان كاروان به نام مجيد انصارى، مؤذن كاروان در عرفات و منا بود و دعاى عرفه را به زيبايى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دانشجوى سال سوم داروسازى بود و بيست و يك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پرسيدم وقتى كه حلق كردى چه احساسى داشتى؟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جديد را حس كردم و نقطه اوج حج را در نيمه شب عرفات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بزرگ‌ترين تحوّل در من، در اين زمان ايجاد شد؛ چراكه گفته مى‌شود در آن‌جا هم‌نفس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جوانان، حضور برخى چهره‌ها در كاروان نمود بيشترى داشت؛ مانند دكتر سيد هاشم سيد مهدى، پزشك جراح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پنجمين سفر حج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وى؛ از جمله خودش، پدر، برادر، پسر و دامادش، همگى از مدرّسان و مربّيان قرآن‌اند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 اعظم خطبه‌هاى نهج‌البلاغه و همچنين اشعار حافظ، سعدى، مولوى و فردوسى را از حفظ دارد و با قرآن محشور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قرآن را ختم مى‌كند و تلاوت يك جزء قرآن در هر روز از برنامه‌هاى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ذكر خدا را آرامش‌بخش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پزشكى است خوش‌اخلاق و مبادى 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سيدجواد مير، مشاور وزير و مدير كل بين‌الملل و سازمان‌هاى تخصّصى وزارت جهاد كشاورزى، كه از بستگان مى‌باشد، نيز از زائران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تحصيلات دكتراى اقتصاد است و تجربه زيادى در آشنايى با جهان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به‌دليل تحصيلات خارج از كشور و نيز مسؤوليت‌هايى كه داشته، به بيش از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كشور جهان سفر كرده است و گنجينه‌اى از آموختنى‌هاى جهان را در سينه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ورود به عرفات و خروج از منا را اوج سازندگى معنوى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احساس مى‌كنيم كه حائلى ميان بنده و خدا نيست و اين بالاترين رضايتمندى است كه در اين سفر به انسان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برادربزرگترم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حاج محمود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و دكتر سيد جواد مير كه ذكر اوصافش رفت، با همسرش در اين سفر همراهم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ياوريانفر چشم‌پزشك، با مادرش به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بسيار محترمانه و مؤدبانه او با مادرش، مى‌تواند الگويى براى جوانان امروز جامعه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 او صحبت مى‌كردم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فوت پدرش تلاش كرده است كه مادرش احساس تنهايى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سيد مصطفى خردمند، قائم‌مقام مدير عامل شركت قطار مسافربرى رجاء، از همسفران باصفا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مى‌ديدم، ياد فضاى جبهه و جهاد مى‌افتادم، به‌خصوص كه او همواره چفيه‌اى بر گردن مى‌انداخت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بعد از رمى جمرات، قربانى و حلق، در دومين روز بيتوته در منا، ساعت اندكى از بامداد گذشته، به همراه مدير كاروان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كاروان، مسير منا تا عزيزيه را پياده و از آنجا تا مسجدالحرام را با اتوبوس طى كرديم تا آخرين اعمال حج را انجام دهيم؛ طواف، نماز طواف، سعى صفا و مروه، طواف نساء و نماز طواف نساء، آخرين مراحل و برنامه‌هاى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حوالى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به مسجدالحرام رسيديم و تنها دغدغه‌ام رسيدن به‌موقع بود كه بتوانيم پس از انجام اعمال طواف و نماز طواف به منا برگرديم و رمى جمرات سه‌گانه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اعمال را آغاز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كمال ناباورى، اعمالم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مؤذن مسجدالحرام اذان نماز شب را گفت، اعمال من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شوط از سعى صفا و مروه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رسيدگى سريع به اين اعمال، شايد خلوت بودن مسجدالحرام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فرياد صلوات شيعيان لبنانى در طواف و سعى، فضاى عرفانى و روحانى ويژه‌اى را به مسجدالحرام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برگشت به منا، مدير كاروان يك دستگاه اجاره كرد و براى هر نفر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كرايه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جمرات پياده شديم و پس از طى مسافت كوتاهى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پلكان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جمرات سه‌گانه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اعمال نماز ظهر و عصر را در سرزمين منا خوانديم و من چند ركعت نماز به نيابت از همسر و فرزندان و پدر و مادرم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نمازها بهترين نوع به‌ياد بودن خانواده و بالاترين هديه معنوى براى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 به سوى مكه و هتل ابن قيم شمالى را پياده طى كرديم كه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موفق به ختم قرآن شدم، سجده شكر به‌خاطر اين توفيق به‌جا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از بامداد گذشته بود كه راهى مسجدالحرام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به‌علت شلوغى بيش از حد،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 تا به حرم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ركن يمانى دعاى مشلول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به تنعيم </w:t>
      </w:r>
      <w:r>
        <w:rPr>
          <w:rStyle w:val="FootnoteAnchor"/>
          <w:rtl w:val="true"/>
        </w:rPr>
        <w:footnoteReference w:id="288"/>
      </w:r>
      <w:r>
        <w:rPr>
          <w:rFonts w:ascii="IRNazanin" w:hAnsi="IRNazanin" w:eastAsia="IRNazanin"/>
          <w:color w:val="111111"/>
          <w:sz w:val="28"/>
          <w:sz w:val="28"/>
          <w:szCs w:val="28"/>
          <w:rtl w:val="true"/>
          <w:lang w:bidi="fa-IR"/>
        </w:rPr>
        <w:t>رفته و محرم شده‌اند تا حج مستحبى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نيز به طواف وداع مشغول‌اند؛ چراكه فردا بايد به ايران برگردند يا به مدينه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پس از نماز صبح، به همراه اخوى و چند تن از دوستان دو وسيله كرايه كرديم و عازم جبل‌النور </w:t>
      </w:r>
      <w:r>
        <w:rPr>
          <w:rStyle w:val="FootnoteAnchor"/>
          <w:rtl w:val="true"/>
        </w:rPr>
        <w:footnoteReference w:id="289"/>
      </w:r>
      <w:r>
        <w:rPr>
          <w:rFonts w:ascii="IRNazanin" w:hAnsi="IRNazanin" w:eastAsia="IRNazanin"/>
          <w:color w:val="111111"/>
          <w:sz w:val="28"/>
          <w:sz w:val="28"/>
          <w:szCs w:val="28"/>
          <w:rtl w:val="true"/>
          <w:lang w:bidi="fa-IR"/>
        </w:rPr>
        <w:t>براى رفتن به غار حِرا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از پاى كوه تا غار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پايين كوه تا بالاى آن دستفروشان و گداها بساط پهن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عكاس‌ها هم با عكس فورى كاسبى خوبى به‌هم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يك قطعه عكس رنگى فورى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غار بسيار محدود است و تنها يك نفر مى‌تواند درون آن به نماز بايستد و صف طولانى منتظران مانع از رفتن به داخل غار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فراز و فرود كوه، در اين فكر بودم كه حضرت خديجه عليها السلام اين مسير طولانى را چگونه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طى مى‌كرده و براى پيامبر صلى الله عليه و آله آب و غذا مى‌برده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صبح، براى عمره مفرده عازم مسجد تنعيم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اعضاى كاروان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خداوند توفيق داد بار ديگر محرم شوم و اعمال حج به‌جا آورم خداى بزرگ را شكر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تنعيم محرم شدم و اعمال از حدود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طواف‌كنندگان و سعى‌كنندگان به‌كندى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نماز طواف نساء را خواندم،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عمره مفرده را به نيت پدر و مادر و همسر و فرزندانم و همه شيعيان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چمدان‌ها را تحويل دهيم تا كاروان آن‌ها را به هواپيمايى جمهورى اسلامى تحويل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اسماعيل و هاجر را خواندم و همچنين نماز زيارت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حجةالاسلام جناب آقاى قرائتى ده قدم جلوتر از من نشسته است و جمعى از روحانيون گرد او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قرائتى از جمله روحانيون پرنفوذ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رمز موفقيتش در گرو اخلاص، سادگى و بذله‌گويى و مردمى بودن وكم بودن فاصله گفتار و عملش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مسجدالحرام در حال خلوت شدن است؛ به‌طورى كه مى‌توان به‌راحتى وارد حِجر اسماعيل شد و يا طواف انجام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نماز صبح و صرف صبحانه عازم قبرستان ابوطالب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حرم رفتيم و آخرين خداحافظى با كعبه را انجام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ظهر و صرف ناهار،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به سمت جده ترك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فرصتى پيش آمد تا با دو تن از حجاج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دكتر سيد هاشم سيدمهدى، پزشك جراح،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وصفش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طبق يك سنت خانوادگى، مرتب جلسات قرآنى در خانه‌شان برگزار مى‌شود و خود او بنيان‌گذار هيأت پيروان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سيد مهدى كه به همراه همسر و چهار فرزند خود به حج آمده است، در پاسخ به اين پرسش كه اوج حج را در چه مى‌داند؟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حج را در وحدت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سيد جواد مير، ديگر هم‌صحبتى‌ام در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مير مجموعه سفر حج را با توجه به كاستى‌هايى كه در مديريت و مسائل اجرايى آن وجود دارد، بسيار سازنده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اعمال تمام شد، در روحم احساس سبكى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جده رسيديم، در ميان راه، مؤسسه‌اى خيريه، به حجاج آب زمزم، پوستر مكه و مدينه، يك عدد نوار قرآن و يك بسته خوراكى هديه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تبليغات در بدو ورود هم به‌صورت ديگرى خودنمايى مى‌كرد و حاكى از سرمايه‌گذارى هنگفت در امر اطلاع‌رسانى و تبليغات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نماز جماعت در اين سفر معنوى را به امامت حجت‌الاسلام علوى حسينى، روحانى كاروان اقامه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خدمه‌هاى كاروان گذرنامه و بليت‌ها را تحويل داد و گفت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زير چادرى كه مستقر هستيم خواهيم بود و پس از آن به سالن انتظار، براى انجام تشريفات پرواز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تشريفات پرواز به‌سمت سالن فرودگاه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هواپيمايى ايران‌اير چمدان‌ها و بارهاى فراوان حاجيان را كه چندين تن بود، از حجاج گرفتند و به بار هواپيما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يك جلد كلام‌اللَّه مجيد هديه پادشاه عربستان به همه حجاج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بزرگ توفيق زيارت خانه كعبه و مسجدالنبى صلى الله عليه و آله و بقيع شريف و اجراى فريضه بزرگ حج را براى مشتاقان كوى دوست خواهانم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bookmarkStart w:id="57" w:name="pg12574_13500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1803451_77815467"/>
      <w:bookmarkStart w:id="59" w:name="_Toc20"/>
      <w:bookmarkEnd w:id="57"/>
      <w:bookmarkEnd w:id="58"/>
      <w:r>
        <w:rPr>
          <w:rtl w:val="true"/>
        </w:rPr>
        <w:t>از نگاهى ديگر</w:t>
      </w:r>
      <w:bookmarkStart w:id="60" w:name="pg12574_135004"/>
      <w:bookmarkEnd w:id="59"/>
    </w:p>
    <w:p>
      <w:pPr>
        <w:pStyle w:val="Heading2"/>
        <w:numPr>
          <w:ilvl w:val="1"/>
          <w:numId w:val="1"/>
        </w:numPr>
        <w:rPr/>
      </w:pPr>
      <w:bookmarkStart w:id="61" w:name="__RefHeading___Toc1803453_77815467"/>
      <w:bookmarkStart w:id="62" w:name="_Toc21"/>
      <w:bookmarkEnd w:id="60"/>
      <w:bookmarkEnd w:id="61"/>
      <w:r>
        <w:rPr>
          <w:rtl w:val="true"/>
        </w:rPr>
        <w:t>حجّاج تركستان‌</w:t>
      </w:r>
      <w:bookmarkEnd w:id="62"/>
    </w:p>
    <w:p>
      <w:pPr>
        <w:pStyle w:val="BookText"/>
        <w:rPr/>
      </w:pPr>
      <w:r>
        <w:rPr>
          <w:rFonts w:ascii="IRNazanin" w:hAnsi="IRNazanin" w:eastAsia="IRNazanin"/>
          <w:color w:val="111111"/>
          <w:sz w:val="28"/>
          <w:sz w:val="28"/>
          <w:szCs w:val="28"/>
          <w:rtl w:val="true"/>
          <w:lang w:bidi="fa-IR"/>
        </w:rPr>
        <w:t>اسرا دوغان</w:t>
      </w:r>
    </w:p>
    <w:p>
      <w:pPr>
        <w:pStyle w:val="BookText"/>
        <w:rPr/>
      </w:pPr>
      <w:r>
        <w:rPr>
          <w:rFonts w:ascii="IRNazanin" w:hAnsi="IRNazanin" w:eastAsia="IRNazanin"/>
          <w:color w:val="111111"/>
          <w:sz w:val="28"/>
          <w:sz w:val="28"/>
          <w:szCs w:val="28"/>
          <w:rtl w:val="true"/>
          <w:lang w:bidi="fa-IR"/>
        </w:rPr>
        <w:t xml:space="preserve">بخش نخست اين نوشته را، در شماره گذشته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و اكنون بخش دوم آن را، در شماره حاضر به شما خوانندگان گرامى تقديم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در دوران روسيه تزارى</w:t>
      </w:r>
    </w:p>
    <w:p>
      <w:pPr>
        <w:pStyle w:val="BookText"/>
        <w:rPr/>
      </w:pPr>
      <w:r>
        <w:rPr>
          <w:rFonts w:ascii="IRNazanin" w:hAnsi="IRNazanin" w:eastAsia="IRNazanin"/>
          <w:color w:val="111111"/>
          <w:sz w:val="28"/>
          <w:sz w:val="28"/>
          <w:szCs w:val="28"/>
          <w:rtl w:val="true"/>
          <w:lang w:bidi="fa-IR"/>
        </w:rPr>
        <w:t>در نيمه نخست قرن نوزدهم، تركستانى‌ها از يك سو به خاطر عقب‌ماندگى سياسى، اقتصادى و فرهنگى و از سوى ديگر به دنبال سياست گسترش سيطره روس بر ديگر بلاد، زير سلطه روس‌ها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مسلمانان تركستان براى انجام عبادات دينى، با مشكلات جديدى روبه‌رو شدند؛ به ويژه در عباداتى مانند حج، كه لازم بود دولت از ايشان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اين سرزمين‌ها اهميت بسيار داشت و روس‌ها مى‌دانستند كه مانع شدن و جلوگيرى از عبادت، براى آنان دردسر ساز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كار بستند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امين الدوله كه در سال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رفته،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 سال است احدى از تبعه روس نتوانسته‌اند براى حج تذكره بگيرند و آنچه رفتند، تذكره آن‌ها عنوان تجارت و سفر استانبول و مصر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شامل پاشا پسر شيخ شامل داغستانى است كه سال‌ها با دولت روس جنگيده به دربار عثمانى پناهنده شده و در آنجا مدفون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پاشا كه پسر اوست، ماهى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ليره مجاناً شهريه مى‌گيرد و در مدينه اقامت دارد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روس‌ها مى‌دانستند كه حج عبادت صرف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نقشه سياسى حج را هميشه زير نظر مى‌گرفتند و ارتباط حجاج تركستان در راه حج و خبر گرفتن از اوضاع همديگر براى روسيه بسيار خطرناك بود؛ زيرا اين امر نشانه اتحاد مسلمانان ماوراءالنهر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دنبال اين بودند كه به شكل مناسبى جلوى اينگونه عبادات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كارشكنى‌هاى آنان، خوددارى از دادن گذرنامه به حجاج تركستان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يك قانون، اعطاى گذرنامه به مسلمانان به حالت تعليق در آمد، ولى حجاج در برابر اين موانع تسليم نشده و با رفتن به بندر ادسه، با هزينه بسيار زيادى گذرنامه تهيه مى‌كردند و به راه خود، به سمت حجاز ادامه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روسيه نيز قادر نبود جلوى اين‌كار را بگيرد تا اين‌كه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ممنوعيت لغو شد، حتى در ادسه براى فروختن گذرنامه به مسلمانان، دفاتر زيادى باز شده بود و بعضى از مسلمانان نيز در اين ميان، دچار نيرنگ‌بازى‌هاى دفترداران مى‌شدند</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حكومت براى مقابله با فريضه حج، تشكّل‌هاى مسيونرى به راه انداخت و به علما در مورد نوشتن كتاب و رساله براى منع مردم از سفر به حجاز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كتاب‌ها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حج و مكه و تأثير سياست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رساله به نقش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مناسك حج توجه شده و در عين حال، تا حدّ ممكن مسلمانان از رفتن به حج منع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تفكّر اسلامى گسترش يافت و بالطبع روس‌ها از اين امر بسيار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و وحشت تنها در روس‌ها نبود، بلكه كشورهاى غربى؛ مانند انگلستان كه مستعمرات زيادى در ميان ممالك اسلامى داشتند، نيز گرفتار چنين وحشتى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جلوگيرى از سفر مسلمانان به حج، داشتن تنها يك دروغ و شايعه نيز كافى بود؛ مثلًا كافى بود بگويند بيمارى وبا در ميان حاجيان شايع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قرنطينه بيمارى‌هاى مسرى تشكيل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سياست، به ظاهر هيچ منعى براى رفتن به حج وجود نداشت، ليكن با گنجاندن مسأله بيمارى به عنوان شرط شرعى، براى</w:t>
      </w:r>
    </w:p>
    <w:p>
      <w:pPr>
        <w:pStyle w:val="BookText"/>
        <w:rPr/>
      </w:pPr>
      <w:r>
        <w:rPr>
          <w:rFonts w:ascii="IRNazanin" w:hAnsi="IRNazanin" w:eastAsia="IRNazanin"/>
          <w:color w:val="111111"/>
          <w:sz w:val="28"/>
          <w:sz w:val="28"/>
          <w:szCs w:val="28"/>
          <w:rtl w:val="true"/>
          <w:lang w:bidi="fa-IR"/>
        </w:rPr>
        <w:t>پيش‌گيرى از اين سفر كفايت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عبدالرشيد ابراهيم، يكى از مسلمانان روسيه، كه اصالتاً ازبك بود، تجربه خود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كه قرنطينه در ظاهر يك تدبير صحيح است، در اصل يك معلنت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رجال حكومت عثمانى و پزشكان، از اين جهت در كل معنا غافل و بيگانه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آن بود كه معمولًا در اوايل ماه رجب، زمانى كه حجاج مى‌خواستند گذرنامه بگيرند، اعلام مى‌شد كه در يكى از ايالات روسيه وبا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عبور حجاج، در ماه رجب و شعبان از خاك روسيه بود، اين امر هر سال اتفاق مى‌افتاد و خبر ديده شدن آثار بيمارى وبا مرتب اعلام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در نظر داشته باشيم كه به خاطر ساخت راه‌آهن به وسيله دولت عثمانى، راه حج بسيار كوتاه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اجازه نمى‌دادند كسى در ماه رجب براى اخذ گذرنامه مراجعه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بعد از مدتى، به فكر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گذرنامه حج كه گذرنامه يك كشور ديگرى را از دولت روسيه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حجاج ما وقتى از مكه خارج مى‌شدند، مى‌بايست قرنطينه را تحمل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بيروت رسيده و دوباره قرنطينه مى‌شدند و به ازمير مى‌آمدند و بار ديگر همان بدبختى را داشتند و اگر مى‌خواستند به روسيه بروند، دوباره در كفّه قرنطينه مى‌شدند، ولى در هيچ يك از آن‌ها، نه قانونى وجود داشت و نه بهداشتى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بعضى وقت‌ها چنان برخوردهاى بدى مى‌شد كه با هيچ عقلى سازگار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كشتى از مسلمانان از استانبول به روسيه مى‌رفت، حتماً قرنطينه مى‌شد، ولى كشتى روسى كه قصد برگشت از قدس را داشت، مشمول قرنطينه نمى‌شد و اگر در اين كشتى فقط و فقط يك مسلمان وجود داشت آن فرد بايستى تحت قرنطينه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زمان قرنطينه منحصر به ايام بازگشت حجاج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اين امر از يك سو به‌جا بود و از سوى سياسى و نوعى ستم؛ زيرا قرنطينه‌اى كه در كشورهاى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مصر و يا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تا اين حد سخت‌گيرانه نبود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اسناد عثمانى، نمونه‌هاى زيادى از اين دست وجود دارد كه تنها دو مورد از</w:t>
      </w:r>
    </w:p>
    <w:p>
      <w:pPr>
        <w:pStyle w:val="BookText"/>
        <w:rPr/>
      </w:pPr>
      <w:r>
        <w:rPr>
          <w:rFonts w:ascii="Amiri" w:hAnsi="Amiri" w:eastAsia="Amiri" w:cs="Amiri"/>
          <w:color w:val="111111"/>
          <w:sz w:val="28"/>
          <w:sz w:val="28"/>
          <w:szCs w:val="28"/>
          <w:rtl w:val="true"/>
          <w:lang w:bidi="ar-SA"/>
        </w:rPr>
        <w:t>آن‌ها را در اينجا مى‌آوريم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عثمانى‌ها در خصوص بيمارى وبا و انجام قرنطينه، بسيار سختگيرانه عمل نموده، به شكايتى از طرف حجاج توجه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مسافرانى كه از سمرقند وارد قلمرو عثمانى مى‌شدند و نشانه‌هاى وبا در آن‌ها پديدار مى‌گشت، تحت كنترل و معاينات بهداشتى قرار مى‌گرفتند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 /0131( N .PRK .AZJ 52 /85</w:t>
      </w:r>
    </w:p>
    <w:p>
      <w:pPr>
        <w:pStyle w:val="BookText"/>
        <w:rPr/>
      </w:pPr>
      <w:r>
        <w:rPr>
          <w:rFonts w:ascii="IRNazanin" w:hAnsi="IRNazanin" w:eastAsia="IRNazanin"/>
          <w:color w:val="111111"/>
          <w:sz w:val="28"/>
          <w:sz w:val="28"/>
          <w:szCs w:val="28"/>
          <w:rtl w:val="true"/>
          <w:lang w:bidi="fa-IR"/>
        </w:rPr>
        <w:t xml:space="preserve">قرنطينه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 ديگر مسافرانى كه از ادسه و كؤستنجه به درِ سعادت آمده‌اند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 .MTV .303 /071</w:t>
      </w:r>
    </w:p>
    <w:p>
      <w:pPr>
        <w:pStyle w:val="BookText"/>
        <w:rPr/>
      </w:pPr>
      <w:r>
        <w:rPr>
          <w:rFonts w:ascii="IRNazanin" w:hAnsi="IRNazanin" w:eastAsia="IRNazanin"/>
          <w:color w:val="111111"/>
          <w:sz w:val="28"/>
          <w:sz w:val="28"/>
          <w:szCs w:val="28"/>
          <w:rtl w:val="true"/>
          <w:lang w:bidi="fa-IR"/>
        </w:rPr>
        <w:t>گزارش عزيمت حجاج خراسان به مكه، از مسير كرمانشاه، به خاطر اغتشاش راه روسيه و لزوم جلوگيرى مفرط آن‌ها به قبض عبور و لزوم صدور تذكره براى آن‌ها از اداره تذكره محل اقامت</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اسناد وزارت خارجه ايران، فرستنده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تذكره خراسان و سيستان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رونوشت نامه در خصوص دستور استرداد جريمه دريافتى از حجاج تيمورى با توجه به سرقت تذكره‌هاى آن‌ها و نامه در مورد صدور دستور استرداد وجوه جريمه دريافتى از حجاج تيمورى به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مركز اسناد وزارت خارجه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نامه‌اى در باره رييس گمرگ سيستان از استرداد وجه دريافتى از حجاج تيمورى سرقت تذكره آنها و لزوم رسيدگى به قضيه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اسناد وزارت خارجه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ممانعت از حركت حجاج روس به سمت حجاز كه در قرنطينه خانه كالازومن شورش به پا كرده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 /Dosya 05 /1 DH .ID</w:t>
      </w:r>
    </w:p>
    <w:p>
      <w:pPr>
        <w:pStyle w:val="BookText"/>
        <w:rPr/>
      </w:pPr>
      <w:r>
        <w:rPr>
          <w:rFonts w:ascii="IRNazanin" w:hAnsi="IRNazanin" w:eastAsia="IRNazanin"/>
          <w:color w:val="111111"/>
          <w:sz w:val="28"/>
          <w:sz w:val="28"/>
          <w:szCs w:val="28"/>
          <w:rtl w:val="true"/>
          <w:lang w:bidi="fa-IR"/>
        </w:rPr>
        <w:t xml:space="preserve">على رغم اين‌كه حكومت روسيه قادر به حلّ اين مسأله نبود، در سال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كميته‌اى زير نظر والى عمومى تركستان تأسيس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كميته در جلسه اول خود اظهار داشت كه اساساً ممانعت از رفتن به حج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بايد بدين امر اجازه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مسامحه، امرى ناخواسته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رأى اين مجمع، سفرهاى حج مى‌بايستى در چهارچوب برنامه‌اى خاص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مى‌خواست از راه دريا برود، با قطار از تركستان به بندر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هم مى‌بايست با كشتى‌هاى روسى به‌حجاز مى‌رفت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برنامه بعد از مباحثه‌هاى طولانى</w:t>
      </w:r>
    </w:p>
    <w:p>
      <w:p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روسيه تزارى تأييد و به مرحله اجرا در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hukumeti ,Mayis 1993 s .31 Car yol ,Turkistan Hacilari ve( [ D .Brazuer ,Mekke ge</w:t>
      </w:r>
    </w:p>
    <w:p>
      <w:pPr>
        <w:pStyle w:val="BookText"/>
        <w:rPr/>
      </w:pPr>
      <w:r>
        <w:rPr>
          <w:rFonts w:ascii="IRNazanin" w:hAnsi="IRNazanin" w:eastAsia="IRNazanin"/>
          <w:color w:val="111111"/>
          <w:sz w:val="28"/>
          <w:sz w:val="28"/>
          <w:szCs w:val="28"/>
          <w:rtl w:val="true"/>
          <w:lang w:bidi="fa-IR"/>
        </w:rPr>
        <w:t xml:space="preserve">در اين ميان و در سال </w:t>
      </w:r>
      <w:r>
        <w:rPr>
          <w:rFonts w:eastAsia="IRNazanin" w:cs="IRNazanin"/>
          <w:color w:val="111111"/>
          <w:sz w:val="28"/>
          <w:szCs w:val="28"/>
          <w:lang w:bidi="fa-IR"/>
        </w:rPr>
        <w:t>1904</w:t>
      </w:r>
      <w:r>
        <w:rPr>
          <w:rFonts w:ascii="IRNazanin" w:hAnsi="IRNazanin" w:eastAsia="IRNazanin"/>
          <w:color w:val="111111"/>
          <w:sz w:val="28"/>
          <w:sz w:val="28"/>
          <w:szCs w:val="28"/>
          <w:rtl w:val="true"/>
          <w:lang w:bidi="fa-IR"/>
        </w:rPr>
        <w:t>، قانون ممنوعيت سفر حج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تاجرى ثروتمند از تاشكندى، به نام سيد غنى عظيم بايف، پيشنهادى را درباره حج‌گزارى به والى عمومى تركستان ارائه كرد، ليكن نگاه والى به اين پيشنهاد مثبت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بعد از اين به پايتخت روسيه رفت و از سن‌پطرزبورگ موافقت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پيشنهاد براى حجاج بايستى قطارهاى خصوصى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جايى‌كه حجاج در آنجا جمع مى‌شدند، يا همان بندر ادسا، حاجى‌خانه‌ها و مراكز بهداشتى تأسيس مى‌شد و مترجم‌ها در طول راه براى كمك به حجاج مستقر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حج نيز بايد بر عهده شركت‌هاى خصوصى گذاشته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در سفارت‌ها و كنسول‌گرى‌هاى حجاز از مسلمانان تركستان اقدام به جذب كارمند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افراد، شاعر و متفكر سمرقندى، صدقى منجزى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سفارت جده به كار مترجمى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ازاين شركت‌هاى مسافرتى، شركت عظيم بايف بود كه با مديريت جديد، اولين سند حج خود را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گروهى ده هزار نفرى محقّق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كتاب،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تنظيمات جديد نتوانست درگيرى‌هاى حجاج تركستان را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بسيار تندى كه عليه عظيم بايف از طرف يكى از حجاج تركستان به نام مصطفى يانقليجو، كه به اداره اتحاد مسلمين فرستاده شده بود، چنين مى‌گويد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افندى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مى‌دهم اين نامه را كه با اشك خونم نوشته‌ام، در مجله‌تان مطرح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كسى كه با نام سيد غنى عظيم اف، بين حجاج سمسارى مى‌كرد، امسال كارش بسيار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وارد ادسه شده و وارد منازل مى‌شوند از طرف مأمورين دولتى دستگير مى‌شوند، گويا به زندان برده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طرفشان كشيده و به حاجى‌خانه عظيم بايف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يكبار به حاجى‌خانه وارد شدند، ديگر ممنوع‌الخروج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طور اشتباه نيز از اين حاجى‌خانه بيرون</w:t>
      </w:r>
    </w:p>
    <w:p>
      <w:pPr>
        <w:pStyle w:val="BookText"/>
        <w:rPr/>
      </w:pPr>
      <w:r>
        <w:rPr>
          <w:rFonts w:ascii="IRNazanin" w:hAnsi="IRNazanin" w:eastAsia="IRNazanin"/>
          <w:color w:val="111111"/>
          <w:sz w:val="28"/>
          <w:sz w:val="28"/>
          <w:szCs w:val="28"/>
          <w:rtl w:val="true"/>
          <w:lang w:bidi="fa-IR"/>
        </w:rPr>
        <w:t>مى‌آمد، نگهبانى فرياد مى‌زد كه داخل شو اى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را مجله‌هاى ادسا به بهداشت حجاج نسبت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حجاج روسى كه از قدس مى‌آمدند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Palamonikha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ما در يك‌جا زندگى كرده و با همان واگن آمده بودند، در داخل شهر آزادانه تردد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رفتن از ادسا مجبور هستند بليت‌شان را رفت و برگشت بخرند و بايستى با كشتى روس عزيمت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بليت رفت مى‌خواستند شركت‌ها از فروش بليت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بليت آنقدر زياد است كه در عقل انسان نمى‌گنجد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هر ساله 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مانند فردى تبعيدى تحت‌الأمرِ خادمان كشتى به حج مى‌رود و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حجاج را مانند يك قايق فاضلاب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حالمان بدينگونه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چشم اعضاى مسلمان محترم مجلس مبعوثان استانبول دوما به وضعيت ما مى‌خورد و از اين رذالت خلاص 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موكّل‌هاى مرخص دوما و اعضاى مجلس مبعوثان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ميزبان هستيد و ما ميهمان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مى‌شود كه توجه داشتن به حال ما و راضى شدن به اين حال، كه در سرزمين خودتان اتفاق مى‌افتاد، با ميهمان‌نوازى عثمانى كه به اين خصوصيت از اول افتخار مى‌كردند، هيچ وقت قابل قبول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نايبان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احوال مسلمانان، مرحمت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وحشت كه در داخل مدنيت اجرا مى‌شود، اجازه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ملت‌هاى ديگر، ما هم حج شريفمان را با كمال حرمت و استراحت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اين مسأئله بر عهده شما واجب است مگر نه مسؤوليت شما در پيش خدا خيلى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سفرهاى قبلى كه با كاروان انجام مى‌شد، جاهاى مشخص و معين طبق سن ميهمانپذيرها و سيستم‌هاى حفاظتى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مسير قطار حجاج هم هزاران نفر براى سوارشدن به قطار در ايستگاه كوچك و غير مجهّز تجمع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خطرهايى جان حجاج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حجاج نمى‌توانستند از نظر بهداشتى به اندازه كافى از خود مراقبت نموده، مريض شده و در استانبول براى بازگشت به كشور خودشان گدايى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اسناد در اين ارتباط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به سفارت روسيه سر مى‌زدند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برگشت، دست خالى از آنجا پيش امراى عثمانى رفته و از آنان</w:t>
      </w:r>
    </w:p>
    <w:p>
      <w:pPr>
        <w:pStyle w:val="BookText"/>
        <w:rPr/>
      </w:pPr>
      <w:r>
        <w:rPr>
          <w:rFonts w:ascii="Amiri" w:hAnsi="Amiri" w:eastAsia="Amiri" w:cs="Amiri"/>
          <w:color w:val="111111"/>
          <w:sz w:val="28"/>
          <w:sz w:val="28"/>
          <w:szCs w:val="28"/>
          <w:rtl w:val="true"/>
          <w:lang w:bidi="ar-SA"/>
        </w:rPr>
        <w:t>كمك مى‌خواستند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اعطاى هزينه كافى براى بازگشت حجاج بخارا و اهالى چين، كه در سعادت پريشان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 /6331( MV /361 /63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و نقل رايگان حجاج بخارايى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 2331 (DH. ID. 25/ 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پرداخت هزينه سفر بازگشت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افغانى كه بعد از برگشتن از جده، در استانبول متوقف شده بودند، از ترتيبات مصارف غير مسلحيفه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 /8231( MV .731 /711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مساعدت به بازگشت حجاج افغان كه از بخارا به قصد حجاز وارد استانبول شده و به خاطر كمبود مالى، قادر به ادامه سفر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RA /2331( DH .MP .HPS .M</w:t>
      </w:r>
    </w:p>
    <w:p>
      <w:pPr>
        <w:pStyle w:val="BookText"/>
        <w:rPr/>
      </w:pPr>
      <w:r>
        <w:rPr>
          <w:rFonts w:ascii="IRNazanin" w:hAnsi="IRNazanin" w:eastAsia="IRNazanin"/>
          <w:color w:val="111111"/>
          <w:sz w:val="28"/>
          <w:sz w:val="28"/>
          <w:szCs w:val="28"/>
          <w:rtl w:val="true"/>
          <w:lang w:bidi="fa-IR"/>
        </w:rPr>
        <w:t>به نظر مى‌رسد كه حجاج تركستان، در مسير حج، مشكلات گوناگونى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بهبودى در سفرنامه حج خود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به خاطر اين‌كه در كيسه پولش، هزاران سكه پول نداشت، نمى‌توانست به اندازه‌اى كه دلش مى‌خواست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قرنطينه خودش را مسكين نشان مى‌دهد و بدون پول از قرنطينه عبور مى‌كند و ذلّت را به‌جان مى‌خرد، حاجى مكتب و مدرسه ديده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حجاج ما بدون داشتن پول راهى سفر مى‌شدند، بسيار تأسف‌آور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مسكينيم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و با حمال و مأمورين بندر دعوا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گوشت‌هاى يك ماه قبل را مى‌خوردند و مريض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هواى گرم، گوشت اسب و غاز مى‌خوردند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شكايات حجاج تركستان به دولت عثمانى را در ذيل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 تراشى دلال‌هاى تبعه روس در بين مسلمانانى كه قصد عزيمت به حج را داشتند، با سوء استفاده از عدم آشنايى حجاج به زبان 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دولت عثمانى نيز با مهر رسمى اقدام به تعيين كدخدايى از اهالى مسلمان چين و تركستان مى‌نمود تا اين مسأله را برطرف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0131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 PRK. AZT 52/ 85</w:t>
      </w:r>
    </w:p>
    <w:p>
      <w:pPr>
        <w:pStyle w:val="BookText"/>
        <w:rPr/>
      </w:pPr>
      <w:r>
        <w:rPr>
          <w:rFonts w:ascii="Amiri" w:hAnsi="Amiri" w:eastAsia="Amiri" w:cs="Amiri"/>
          <w:color w:val="111111"/>
          <w:sz w:val="28"/>
          <w:sz w:val="28"/>
          <w:szCs w:val="28"/>
          <w:rtl w:val="true"/>
          <w:lang w:bidi="ar-SA"/>
        </w:rPr>
        <w:t>سفر حجاج زن به حجاز بسيار دشوارتر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بهبودى در اين مورد مى‌نويسد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بعضى از برادران تركستان با عيالشان به سفر مى‌روند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كشتى احوال حجاج</w:t>
      </w:r>
    </w:p>
    <w:p>
      <w:pPr>
        <w:pStyle w:val="BookText"/>
        <w:rPr/>
      </w:pPr>
      <w:r>
        <w:rPr>
          <w:rFonts w:ascii="IRNazanin" w:hAnsi="IRNazanin" w:eastAsia="IRNazanin"/>
          <w:color w:val="111111"/>
          <w:sz w:val="28"/>
          <w:sz w:val="28"/>
          <w:szCs w:val="28"/>
          <w:rtl w:val="true"/>
          <w:lang w:bidi="fa-IR"/>
        </w:rPr>
        <w:t>خانم بسيار اسف‌بار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كشانيدن آن‌ها به حج و زير پا گذاشتن ايشان و پنهان كردنشان دربدترين جاى كشتى و پوشاندن آنان در لباس‌هاى ناراحت، واقعاً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سبب شدت سفر و اذيت در مسير، مريض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مى‌شد مادرهاى بيچاره‌مان را نبريم، بهتربود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امپراتورى روسيه براى جلوگيرى از يك شورش و نارضايتى اجتماعى بود كه رفتن به حج را به صورت علنى منع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نيز در راه چاره‌جويى براى مبارزه با دسيسه روس‌ها، به ناچار حج پنهانى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گاهى به بهانه بيمارى، گاهى براى تجارت و گاهى نيز به صورت غيرقانونى از كشور خارج و به حج مى‌رفتند؛ زيرا كنسولگرى روسيه در جده مراجعه افراد زيادى را ثبت كرده كه فاقد گذرنامه بوده و به صورت غير قانونى وارد حجاز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Brauzer ,S .30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اين حجاج احتمالًا به صورت قاچاق از راه ايران، افغانستان و هند به جده سرازير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روس‌ها هميشه سعى مى‌كردند تا اخبار شورشى‌ها و حوادث داخلى و خارجى مسلمانان تركستان به گوش ديگران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شورش دوكچودر فرغانه به وقوع پيوست، روس‌ها رفتن به حج را براى مسلمانان تركستان ممنوع اعلام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Kaybolan vatan Turkistan Faciasi( )Muhammed MusaTurkistani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 .345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از تعداد مسلمانانى كه هر سال از روسيه تزارى موفق به انجام سفر حج مى‌شدند، اطلاع دقيقى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تثبيت ارقامى كه نزديك به حقيقت باشد، بايستى اسناد مربوط به حج در كنسولگرى روسيه در جده و مدارك موجود در سازمان‌هاى روسى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اسناد و نوشته‌هاى ثبت شده در كنسولگرى روس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اطلاعاتى را در اختيار ما مى‌گذارد كه نشان مى‌دهد،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حاجى اعزامى، از حجاج فرغانه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Marefetge ,Taskent ,1984( )Isa Cabbarov ,Zulmetten</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حجاج، باتوجه به قحطى ويا وفور نعمت در كشورهاى اسلامى، هر سال كم وزياد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مثال،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افت ميزان توليد پنبه، كه از اصلى‌ترين منابع درآمد مردم فرغانه به شمار</w:t>
      </w:r>
    </w:p>
    <w:p>
      <w:pPr>
        <w:pStyle w:val="BookText"/>
        <w:rPr/>
      </w:pPr>
      <w:r>
        <w:rPr>
          <w:rFonts w:ascii="IRNazanin" w:hAnsi="IRNazanin" w:eastAsia="IRNazanin"/>
          <w:color w:val="111111"/>
          <w:sz w:val="28"/>
          <w:sz w:val="28"/>
          <w:szCs w:val="28"/>
          <w:rtl w:val="true"/>
          <w:lang w:bidi="fa-IR"/>
        </w:rPr>
        <w:t xml:space="preserve">مى‌آمد، تعداد حجاج به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كاهش و در عوض در سال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خوب بودن محصول پنبه، اين رقم به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يافته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Brauzer S. 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على‌رغم اين‌كه ترك‌هاى تركستان در دوره روسيه تزارى شرايط بسيار سختى را مى‌گذراندند، با اين وجود علاقه و عشق خود به سرزمين مقدس را در هر جايى بروز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آسان كردن سفرهاى حج از هيچ تلاشى دريغ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چهارچوب، از آنجا كه راه آهن اسانبول حجاز دولت عثمانى مسير حج را كوتاهتر و آسانتر كرده و براى اهالى تركستان نيز بسيار پر فايده به شمار مى‌آمد، آنان نيز تا جايى كه توان داشتند كمك‌هاى مالى خود را براى انجام اين پروژه ارسال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طرف كوشبك‌هاى بخارا و آستاناكول براى راه‌آهن حجاز مقدار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قروش به كميسيون اعانه راه‌آهن عثمانى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evrak n .084 /032( )BA .Yildiz esas evrak ,Kisim</w:t>
      </w:r>
    </w:p>
    <w:p>
      <w:pPr>
        <w:pStyle w:val="BookText"/>
        <w:rPr/>
      </w:pPr>
      <w:r>
        <w:rPr>
          <w:rFonts w:ascii="IRNazanin" w:hAnsi="IRNazanin" w:eastAsia="IRNazanin"/>
          <w:color w:val="111111"/>
          <w:sz w:val="28"/>
          <w:sz w:val="28"/>
          <w:szCs w:val="28"/>
          <w:rtl w:val="true"/>
          <w:lang w:bidi="fa-IR"/>
        </w:rPr>
        <w:t xml:space="preserve">به همين شكل، يابال باطور از اميران مانايماى گرگير در سال </w:t>
      </w:r>
      <w:r>
        <w:rPr>
          <w:rFonts w:eastAsia="IRNazanin" w:cs="IRNazanin"/>
          <w:color w:val="111111"/>
          <w:sz w:val="28"/>
          <w:szCs w:val="28"/>
          <w:lang w:bidi="fa-IR"/>
        </w:rPr>
        <w:t>1904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سفر به‌حجاز از راه استانبول، مقدار دو هزار صم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كمك مالى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طرف عبدالحميد پادشاه عثمانى نيز برات و نشان طلا به وى اعطا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Sabdan )Kemal Sabdan Ululu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baatir ,Haz .N .Kapov Biskek ,1992( Sabdan Koskaca Tarih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حج در دوران كمونيست‌ها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تركستان به دوره جديدى پا گذاشت كه در آن، انقلاب بلشويك بر ضدّ اسلام به وقوع مى‌پيوست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بلشويك‌ها در سال‌هاى</w:t>
      </w:r>
    </w:p>
    <w:p>
      <w:pPr>
        <w:pStyle w:val="BookText"/>
        <w:rPr/>
      </w:pPr>
      <w:r>
        <w:rPr>
          <w:rFonts w:ascii="IRNazanin" w:hAnsi="IRNazanin" w:eastAsia="IRNazanin"/>
          <w:color w:val="111111"/>
          <w:sz w:val="28"/>
          <w:sz w:val="28"/>
          <w:szCs w:val="28"/>
          <w:rtl w:val="true"/>
          <w:lang w:bidi="fa-IR"/>
        </w:rPr>
        <w:t>ابتدايى حكومت خود تدابير سختى را در برابر اسلام انديشيده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دلايل اين امر، شورش آزاديخواهان باسمالچيان مسلمانان در تركستان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در جهت عدم موفقيت در برابر اين‌گونه حركات، سياست مجادله با مسلمانان را مدتى كنار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اسنادى در خصوص رفتن مسلمانان به حج در اين دوره در دست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سال‌هاى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ارتش سرخ روسيه و باسمالچيان جنگ شديدى رخ داد كه در نتيجه آن، مردم فرغانه روزهاى سختى را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زمان مسلمانان فرغانه به حج، به عنوان راهى براى نجات مى‌نگريستند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كايقوسوز آتاباى در چهارمين اجتماع كميته مركزى تركستان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فرغانه اكنون تك تك و گروه گروه زندگى روستاييان را خراب مى‌كنند، مال‌هايشان را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بچه ندارند زنانشان را طلاق مى‌دهند و براى رفتن به حج، به سوى قطارها مى‌شتابند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ايام رفتن به حج آنقدر رواج يافته بود كه به حجاز به چشم سرزمين موعود موعود فرغانه نگريسته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Taskent 1992 ,)S .85( kaygilari ,Ozbegim ,ed .M .Mansur ,Kaygisiz Atabeyin</w:t>
      </w:r>
    </w:p>
    <w:p>
      <w:pPr>
        <w:pStyle w:val="BookText"/>
        <w:rPr/>
      </w:pPr>
      <w:r>
        <w:rPr>
          <w:rFonts w:ascii="IRNazanin" w:hAnsi="IRNazanin" w:eastAsia="IRNazanin"/>
          <w:color w:val="111111"/>
          <w:sz w:val="28"/>
          <w:sz w:val="28"/>
          <w:szCs w:val="28"/>
          <w:rtl w:val="true"/>
          <w:lang w:bidi="fa-IR"/>
        </w:rPr>
        <w:t>در اين سال‌ها ترك‌هاى تركستان به بهانه اداى فريضه حج و به‌جا آوردن مراسم آن، به خارج كشور رفته و ديگر برنمى‌گشتند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حجاجى كه 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سوى به‌عربستان رفتند و در آنجا ساكن شدند،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شامل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بلشويك‌ها بعد از تسلط كامل بر تركستان، مجدداً مجادلات دينى خود بر ضدّ مسلمانان را به راه انداختند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بعد از سال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سرعت فعاليت‌هاى خود افزودند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Guresgen Hudusizlar birligi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جمعيت مبارزان بى‌خدا مقاله‌اى را در نشريه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بى‌خدايان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كردند كه در آن نوشته‌هايى را بر ضدّ حج و جدال با مسلمان‌ها مشاهده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مجله، مقاله‌اى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كه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طرف محمد تنها براى تأمين مالى صحراى عربستان درست شده و به خاطر تسلّط بر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اعراب فقط مى‌خواهند از فقراى تركستان سود ببرند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Hudasizlar ,N .4 .1929 ,s .3233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ميان سال‌هاى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برنامه‌اى براى رفتن به حج وجود نداشت و مسلمانان تنها با سعى و كوشش خود به حجاز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روس‌ها در جنگ جهانى دوم با شكست مواجه شدند، در خصوص سياست دينى خود نيز تجديد نظر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براى كسانى كه داراى احساسات وطن پرستى بودند تا اندازه‌اى نسبت به مسائل دينى آزادى عمل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نظارت دينى مسلمانان قزاقستان و آسياى ميانه تأسيس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زيادى براى رفتن به سفر حج به اين مؤسسه مراجعه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نظارت دينى نيز اين درخواست‌ها را به حكومت اعلام كرده و براى سفر مسلمانان از آن اجازه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 هيأتى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متشكل از آخوند قاراقالپاكستانى از قاضى‌هاى مؤسسه نظارت دينى، يك اجر از نمنگان، يك امام خطيب از خجند، يك معلم و يك نفر تاجر از قزاقستان از راه ايران به بغداد، از آنجا به مصر و از مصر نيز به مكه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Jurnali ,S ,3 .4 .Taskent( Muslumanlari Diniye Nezareti yil hac seferi ,Orta Asya ve Kazakisan )Kadi Muradhaca Salihi Otgen</w:t>
      </w:r>
    </w:p>
    <w:p>
      <w:pPr>
        <w:pStyle w:val="BookText"/>
        <w:rPr/>
      </w:pPr>
      <w:r>
        <w:rPr>
          <w:rFonts w:ascii="IRNazanin" w:hAnsi="IRNazanin" w:eastAsia="IRNazanin"/>
          <w:color w:val="111111"/>
          <w:sz w:val="28"/>
          <w:sz w:val="28"/>
          <w:szCs w:val="28"/>
          <w:rtl w:val="true"/>
          <w:lang w:bidi="fa-IR"/>
        </w:rPr>
        <w:t xml:space="preserve">ولى در سال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xml:space="preserve">، همانند امپراتورى تزارى، به بهانه وجود خطر بيمارى مالاريا، از رفتن به حج ممانعت به عمل مى‌آمد كه اين رويه تا مرگ استالين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حكومت شوروى به عنوان نوعى تبليغات مثبت و براى نشان دادن خود به تمامى مسلمانان جهان، آزادى‌هاى دينى و امكانات خصوصى ويژه‌اى را براى حجاج تركستان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ابتدا كاروانى از مأموران خودشان را تشكيل داده و آن‌ها را براى تبليغات به استانبول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اين كاروان را امام مسجد مسكو، صالح اف كه از مسلمانان تاتار بود،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روسيه در اين كاروان افرادى از تمامى جمهورى‌هاى مسلمان خود؛ همچون باشقورد، قزاق، قفقاز و آذربايجان را جاى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سال‌هاى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روس‌ها هر ساله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به حج مى‌فرستادند كه هريك از جمهورى‌ها، در اين 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نماينده داشتند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پى اجراى سياست‌هاى باز گورباچف، ده‌ها هزار نفر به مؤسسات زيارتى حج مراجعه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مسؤولان شوروى با مشكلات فراوانى روبه‌رو شده و براى كاستن از اين</w:t>
      </w:r>
    </w:p>
    <w:p>
      <w:pPr>
        <w:pStyle w:val="BookText"/>
        <w:rPr/>
      </w:pPr>
      <w:r>
        <w:rPr>
          <w:rFonts w:ascii="Amiri" w:hAnsi="Amiri" w:eastAsia="Amiri" w:cs="Amiri"/>
          <w:color w:val="111111"/>
          <w:sz w:val="28"/>
          <w:sz w:val="28"/>
          <w:szCs w:val="28"/>
          <w:rtl w:val="true"/>
          <w:lang w:bidi="ar-SA"/>
        </w:rPr>
        <w:t>مشكلات، هزينه‌هاى سفر حج را افزايش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عنوان مثال هرچه سفر حج كه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روبل بود،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روبل رسيده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toMekke ,1991( protest Aganist Cost of pligiramage Anny Sheehy ,Dagistani Muslim</w:t>
      </w:r>
    </w:p>
    <w:p>
      <w:pPr>
        <w:pStyle w:val="BookText"/>
        <w:rPr/>
      </w:pPr>
      <w:r>
        <w:rPr>
          <w:rFonts w:ascii="IRNazanin" w:hAnsi="IRNazanin" w:eastAsia="IRNazanin"/>
          <w:color w:val="111111"/>
          <w:sz w:val="28"/>
          <w:sz w:val="28"/>
          <w:szCs w:val="28"/>
          <w:rtl w:val="true"/>
          <w:lang w:bidi="fa-IR"/>
        </w:rPr>
        <w:t>حج در تركستان پس از كمونيست‌ها</w:t>
      </w:r>
    </w:p>
    <w:p>
      <w:pPr>
        <w:pStyle w:val="BookText"/>
        <w:rPr/>
      </w:pPr>
      <w:r>
        <w:rPr>
          <w:rFonts w:ascii="IRNazanin" w:hAnsi="IRNazanin" w:eastAsia="IRNazanin"/>
          <w:color w:val="111111"/>
          <w:sz w:val="28"/>
          <w:sz w:val="28"/>
          <w:szCs w:val="28"/>
          <w:rtl w:val="true"/>
          <w:lang w:bidi="fa-IR"/>
        </w:rPr>
        <w:t xml:space="preserve">جمهورى‌هاى تركستان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استقلال رسيدند و قوانين و مقررات جديدى را براى آزادى‌هاى دينى تصويب كرده و امكان انجام عبادات دينى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مى‌توانستند با آسودگى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حجاج در اين دوران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تنها از جمهورى ازبكستان به سفر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حجاج تركستان مى‌توانند آزادانه به حج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مى‌شود كه از كشورهاى ديگر همسايه هم‌به همين اندازه به حج 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 و رسوم حج در تركستان</w:t>
      </w:r>
    </w:p>
    <w:p>
      <w:pPr>
        <w:pStyle w:val="BookText"/>
        <w:rPr/>
      </w:pPr>
      <w:r>
        <w:rPr>
          <w:rFonts w:ascii="IRNazanin" w:hAnsi="IRNazanin" w:eastAsia="IRNazanin"/>
          <w:color w:val="111111"/>
          <w:sz w:val="28"/>
          <w:sz w:val="28"/>
          <w:szCs w:val="28"/>
          <w:rtl w:val="true"/>
          <w:lang w:bidi="fa-IR"/>
        </w:rPr>
        <w:t>مردم تركستان از قرن‌ها پيش اهميت زيادى را براى انجام فريضه حج قائل بوده‌اند و براى سفرهاى رفت و بازگشت حج، برنامه‌هاى مخصوصى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وامبرى در خصوص اين آداب و رسوم،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چادر باسملا رسيديم، ما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مشخص شد كه اهالى كاروان ما در كجا ميهمان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احوالاتى را كه در اينجا مشاهده كردم، در عمرم فراموش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ميهمان‌ها را در ميان خود تقسيم كرده و به خانه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پذيرايى از كاروان حجاج را براى خود يك افتخار مى‌دانستند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وامبرى،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قرقيز نيز فريضه حج را انجام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كسانى هم كه قادر به انجام سفر حج نبودند، ملّاهاى ديندارى را كه از بخارا كاشمر، سمرقند و تاشكند آمده و به سمت حج مى‌رفتند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نايب‌الزياره قرار مى‌دادند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مخبرالسلطنه مى‌نويسد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بين اهالى، تعصّب بيشتر از مكه است، خصوصاً در مردم بخارايى كه هميشه جمعى مجاورند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در مدينه بودم،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خواستم وضو بگيرم، گفتم با عصبانيت،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w:t>
      </w:r>
    </w:p>
    <w:p>
      <w:pPr>
        <w:pStyle w:val="BookText"/>
        <w:rPr/>
      </w:pP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چند بخارايى غضب آلود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تعجب است كه به اين اندازه مغاير بين برادرهاى دينى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سفرنامه مخبر السلطنه، انتشارات تيراژه،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داود هم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بخارايى در همان كشتى كه ميرزا داود با هم مى‌رفتند، از او مذهبش را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داده است كه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باور نكرده‌اند و از او سؤال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ديگرى مى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اهل تاتار در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احرام قمه‌هاى خود را بسته و تفنگ هاى دولول بردوش انداخته بودند، مثل كسى‌كه مى‌خواهد به جنگ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سفرنامه ميرزا داود وزير وظايف، به‌كوشش سيدعلى قاضى‌عسكر، انتشارات مشعر،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ازبك‌ها، حجاج قبل از رفتن به حج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مى‌دادند و جشن وسرور بر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براى وى هدايايى آورده و با جشن و شادى حجاج را بدرقه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سفر حج بازمى‌گشتند به مدت يك‌ماه لباس اعراب را به تن كرده وگردش مى‌كردند، مردم نيز احترام زيادى براى او قائل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در بازگشت ازسفر حج، هدايايى را براى اقوام و آشنايان آورده و ميهمانى بر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با ارزشترين اين هدايا، آب چاه زمزم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خانم‌هايى هم كه از سفر حج برمى‌گشتند، روسرى سفيد به سر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ماوراءالنهر، جاهايى را كه در نظر شاه مقدس محسوب مى‌شد، با كعبه مقايسه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مى‌دهد كه آنان تا چه اندازه نسبت به اين مكان ارزش و احترام قائل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درويش دروغين،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ماوراءالنهر معتقدند رودخانه شيبش كه بستر رود جيحون است، در زمان‌هاى قديم اززير ديوار بنايى‌كه قراربود خانه كعبه درآن ساخته شود، جريان پيدامى‌كرد، ازاين‌رو آنها شهر بخارارا درمقام ومنزلت با مكه ومدينه مقايسه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درويش دروغين،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وامبرى مى‌نويسد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حاجى‌ها غالباً در كوله پشتى خود دانه‌هايى متبرّك از مكه، خرماى مدينه و نشانه‌هاى ساخت ايران را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مسلمان قبل و بعد از</w:t>
      </w:r>
    </w:p>
    <w:p>
      <w:pPr>
        <w:pStyle w:val="BookText"/>
        <w:rPr/>
      </w:pPr>
      <w:r>
        <w:rPr>
          <w:rFonts w:ascii="IRNazanin" w:hAnsi="IRNazanin" w:eastAsia="IRNazanin"/>
          <w:color w:val="111111"/>
          <w:sz w:val="28"/>
          <w:sz w:val="28"/>
          <w:szCs w:val="28"/>
          <w:rtl w:val="true"/>
          <w:lang w:bidi="fa-IR"/>
        </w:rPr>
        <w:t>حج، اماكن مقدس را نيز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اماكن مزار عبدالخالق در ده فرسخى شهر بخارا و ديگرى مزار قوجه عبدالحق قيجوانى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با دريابند،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او در علم رياضى تا امروز محفوظ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درويش دروغين، ص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ماوراءالنهر علاوه بر آنچه در بالا اشاره شد، براى صحت بيماران، گرد صحت و خاك شفا را از مدينه به همراه مى‌آوردند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و علمايى كه از ماوراءالنهر و تركستان به قصد حج حركت مى‌كردند، در هر حال از آناتولى واستانبول، مركز خلافت نيز مى‌گذشتند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ازاين شعرا وعلما از آناتولى واستانبول عبور كرده و برخى ديگر به خواست پادشاه در آنجا اقامت مى‌گزيدند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به منزله پل ارتباطى ميان آناتولى و استانبول با اهالى مناطق تركستان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پادشاهان عثمانى حمايت‌هاى بى‌دريغى را از اين افراد به‌عمل مى‌آوردند، در نتيجه علما تركستان در سرزمين عثمانى و خصوصاً در شهر استانبول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مشاهده مى‌كنيم نمونه‌هاى ادبى مشترك زيادى در ادبيات آناتولى و تركستان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افراد ملاجامى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از تركستان كه در آناتولى ماندگار شدند</w:t>
      </w:r>
    </w:p>
    <w:p>
      <w:pPr>
        <w:pStyle w:val="BookText"/>
        <w:rPr/>
      </w:pPr>
      <w:r>
        <w:rPr>
          <w:rFonts w:ascii="Amiri" w:hAnsi="Amiri" w:eastAsia="Amiri" w:cs="Amiri"/>
          <w:color w:val="111111"/>
          <w:sz w:val="28"/>
          <w:sz w:val="28"/>
          <w:szCs w:val="28"/>
          <w:rtl w:val="true"/>
          <w:lang w:bidi="ar-SA"/>
        </w:rPr>
        <w:t xml:space="preserve">امير 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نامش محمد و لقبش شمس‌الدين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آلپ افندى معروف به اميركولال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بعد از ازدواج با دختر سلطان بايزيد،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طريقت كبرويه تبعيت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تحصيلات در بخارا به دنبال يك الهام آسمانى به حج رفته و از آنجا نيز به آناتولى آمد و در آنجا سكنى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عبدالقادر جزائرى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بدرالدين محمدبن احمدبن عبدالعزيز بن ماده البخارى رييس حنفيه بخارايى در سال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بغداد به حج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درر الفوائد، درالكتب العلميه،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1426</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برادر سيد عمادالدين نسيمى و از اهالى بخارا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جوانى و در اثناى حركت به سمت حج، شهرهاى زيادى</w:t>
      </w:r>
    </w:p>
    <w:p>
      <w:pPr>
        <w:pStyle w:val="BookText"/>
        <w:rPr/>
      </w:pPr>
      <w:r>
        <w:rPr>
          <w:rFonts w:ascii="IRNazanin" w:hAnsi="IRNazanin" w:eastAsia="IRNazanin"/>
          <w:color w:val="111111"/>
          <w:sz w:val="28"/>
          <w:sz w:val="28"/>
          <w:szCs w:val="28"/>
          <w:rtl w:val="true"/>
          <w:lang w:bidi="fa-IR"/>
        </w:rPr>
        <w:t>همچون نيشابور، اصفهان را سياحت كرد و بعد از انجام حج نيز به آناتولى آمد و از آنجا به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لقب شاه خندان ژوليده موى مشهور شد و در سال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عبداللَّه بن محمد كاشغرى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كاشغر به دنيا آمد 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وارد طريقت نقشبندى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سمرقند هرات، بلخ و خجند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شيراز، بغداد و شام اقامت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شام در خدمت حاج عمر بلخى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بار به قدس و حجاز رفت و فريضه حج را به جاى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سياحت به استانبول آمد و در منطقه ايوب سلطان اسكان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سال‌هاى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تكيه قلندريه شده و در سال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وفات يافت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تصاوير؟؟؟؟؟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تصاوير؟؟؟؟؟</w:t>
      </w:r>
      <w:bookmarkStart w:id="63" w:name="pg12574_13502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1803455_77815467"/>
      <w:bookmarkStart w:id="65" w:name="_Toc22"/>
      <w:bookmarkEnd w:id="63"/>
      <w:bookmarkEnd w:id="64"/>
      <w:r>
        <w:rPr>
          <w:rtl w:val="true"/>
        </w:rPr>
        <w:t>اخبار حج‌</w:t>
      </w:r>
      <w:bookmarkStart w:id="66" w:name="pg12574_135022"/>
      <w:bookmarkEnd w:id="65"/>
    </w:p>
    <w:p>
      <w:pPr>
        <w:pStyle w:val="Heading2"/>
        <w:numPr>
          <w:ilvl w:val="1"/>
          <w:numId w:val="1"/>
        </w:numPr>
        <w:rPr/>
      </w:pPr>
      <w:bookmarkStart w:id="67" w:name="__RefHeading___Toc1803457_77815467"/>
      <w:bookmarkStart w:id="68" w:name="_Toc23"/>
      <w:bookmarkEnd w:id="66"/>
      <w:bookmarkEnd w:id="67"/>
      <w:r>
        <w:rPr>
          <w:rtl w:val="true"/>
        </w:rPr>
        <w:t>اخبار حج و حرمين شريفين‌</w:t>
      </w:r>
      <w:bookmarkEnd w:id="68"/>
    </w:p>
    <w:p>
      <w:pPr>
        <w:pStyle w:val="BookText"/>
        <w:rPr/>
      </w:pPr>
      <w:r>
        <w:rPr>
          <w:rFonts w:ascii="IRNazanin" w:hAnsi="IRNazanin" w:eastAsia="IRNazanin"/>
          <w:color w:val="111111"/>
          <w:sz w:val="28"/>
          <w:sz w:val="28"/>
          <w:szCs w:val="28"/>
          <w:rtl w:val="true"/>
          <w:lang w:bidi="fa-IR"/>
        </w:rPr>
        <w:t>نخستين گردهمايى پژوهش‌هاى مدينه منوره</w:t>
      </w:r>
    </w:p>
    <w:p>
      <w:pPr>
        <w:pStyle w:val="BookText"/>
        <w:rPr/>
      </w:pPr>
      <w:r>
        <w:rPr>
          <w:rFonts w:ascii="IRNazanin" w:hAnsi="IRNazanin" w:eastAsia="IRNazanin"/>
          <w:color w:val="111111"/>
          <w:sz w:val="28"/>
          <w:sz w:val="28"/>
          <w:szCs w:val="28"/>
          <w:rtl w:val="true"/>
          <w:lang w:bidi="fa-IR"/>
        </w:rPr>
        <w:t xml:space="preserve">اين گردهمايى، روز سه‌شنبه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مصادف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منوره آغاز و در روز دوشنبه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مصادف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افتتاحيه اين گردهمايى كه از سوى مركز پژوهش‌هاى حج خادم‌الحرمين وابسته به دانشگاه امّ‌القرى و مركز پژوهش‌ها و مشاورت‌هاى دانشگاه طيّبه مدينه منوره برگزار و به وسيله امير مدينه آغاز گرديد، علاوه بر رييس مركز پژوهش‌هاى خادم‌الحرمين الشريفين، وزير حج سعودى و رييس بانك اسلامى توسعه به ايراد سخن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سعودى در سخنان خود آمادگى وزارتخانه‌اش را جهت پياده كردن توصيه‌هاى گردهمايى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سخنرانى رييس بانك اسلامى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مديريت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كشاندن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دور از جلسات گردهمايى،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حمل و نقل و ترافيك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دبير كميته عالى بهسازى مكه، مدينه و مشاعر مقدسه برگزار شد و طى آن گزارش‌ها و مطالعات زير مطرح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پروژه قطار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مطالعات حمل و نقل عمومى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مطالعات رابطه جمعيت و ترافيك در منطقه مركزى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كاربرد تكنولوژى در آسان‌سازى خدمات‌رسانى به حجاج و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پروژه استفاده از خدمات الكترونيكى در تأييد قراردادهاى مسكن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چهارمين دور از جلسات گردهمايى،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زيست‌محيطى و بهداشتى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دكتر منصور النزهه برگزار و طى آن پنج گزارش كار به شرح زير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گياهان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مدينه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منفى به‌كارگيرى ماده پلى‌ستبارين در ظرف آب آشاميدنى و آب 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آلوده‌كننده‌ها از جنس معادن سنگين در فاضلاب‌هاى صنعتى مدينه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مطالعات تحليلى درخصوص آلوده‌كننده‌هاى بيولوژيك و شيميايى مثلث زندگى كه ساكنان مدينه منوره و مقيمان در آن، حجاج و عمره‌گزاران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با آن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وعده افطار روزه‌داران كه توسط تشكّل‌هاى نيكوكارى در مكه و مدينه تقديم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پنجمين دور جلسات گردهمايى،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ادارى و انسانى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رياست دكتر يوسف حواله برگزار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در آن ارائه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پژوهش‌هاى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واقعيت‌ها و آرزوها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مشى استراتژيك در تضمين زندگى امن و رفتارهاى متعادل در مدينه منوره و شهرهاى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مؤسسه ادلاء و تلاش براى خدمت به ميهمانان خانه خدا در مدينه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ارزيابى سطح كيفيت خدمات ارائه شده به زائران در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ششمين دور جلسات گردهمايى با عنوان مطالعات اطلاع‌رسانى و به رياست دكتر محمدبن سالم العونى برگزار گرديد و پنج تن از پژوهشگران گزارش‌هاى خود را به شرح زير مطرح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متغيرهاى فرهنگى، اجتماعى و تكنولوژيك در كسب اطلاعات در مسير تاريخ تا دوران انقلاب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آگاه‌سازى حجاج، اهميت و ابزارها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تصاوير حجاج در مكه و مدينه، منتشره در روزنامه‌هاى اينترنتى طى ماه‌هاى ذى‌قعده و ذى‌حجه </w:t>
      </w:r>
      <w:r>
        <w:rPr>
          <w:rFonts w:eastAsia="Amiri" w:cs="Amiri" w:ascii="Amiri" w:hAnsi="Amiri"/>
          <w:color w:val="111111"/>
          <w:sz w:val="28"/>
          <w:szCs w:val="28"/>
          <w:lang w:bidi="ar-SA"/>
        </w:rPr>
        <w:t>1426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 و ابزارهاى تبليغاتى تأثيرگذار بر حجاج در ابعاد عقيدتى و فكرى و نقش آن‌ها در تغيير مفاهيم عقيدتى و فكرى حجاج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نقش تبليغات در فعال كردن سياحت داخلى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مطالعات اجرايى در مورد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هفتمين دور جلسات گردهمايى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عمرانى و مهندسى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مهندس الحصينى شهردار مدينه برگزار و طى آن گزارش‌ها و موضوعات زير مطرح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تجربه بهسازى و توسعه منطقه مركزى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خانه‌هاى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سازگار با محيط زيست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توسعه عمرانى و تأثير آن بر طبيعت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بهره‌گيرى از محوطه‌هاى جنوبى مسجد شريف نبوى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مراسم اختتاميه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طرح اعزام حجاج به پل جمرات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نايف وزير كشور و رييس شوراى عالى حج، دستور داد كميته‌اى متشكل از نمايندگان وزارت حج، نيروهاى انتظامى، دفاع مدنى و شوراى بازسازى و بهسازى مكه، مدينه و مشاعر مقدسه، وزارت راه و ترابرى و مركز پژوهش‌هاى حج و شوراى عالى نظارت بر حمل و نقل حجاج، به بررسى طرح اعزام حجاج به پل جمرات، با استفاده از طرح‌هاى جديد احداث شده در مشاعر مقدسه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قاضى رييس كميته مزبور اعلام كرد كه اين كميته طرح‌هاى اعزام در سنوات گذشته را مورد بحث و بررسى قرار خواهد داد و نكات مثبت و منفى آن را ارزيابى خواهد كرد و مكانيسم مناسبى جهت پرهيز از نكات منفى آن‌ها به مورد اجرا در خواهد آورد و از كليه تجربيات و مطالعات انجام‌شده در اين‌خصوص، استفاده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درخواست وزارت حج از شركت‌هاى عمره سعودى</w:t>
      </w:r>
    </w:p>
    <w:p>
      <w:pPr>
        <w:pStyle w:val="BookText"/>
        <w:rPr/>
      </w:pPr>
      <w:r>
        <w:rPr>
          <w:rFonts w:ascii="IRNazanin" w:hAnsi="IRNazanin" w:eastAsia="IRNazanin"/>
          <w:color w:val="111111"/>
          <w:sz w:val="28"/>
          <w:sz w:val="28"/>
          <w:szCs w:val="28"/>
          <w:rtl w:val="true"/>
          <w:lang w:bidi="fa-IR"/>
        </w:rPr>
        <w:t xml:space="preserve">وزارت حج عربستان در 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يكشنبه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شركت‌ها و مؤسسات عمره سعودى خواست طرح عملياتى خود را در رابطه با عمره، با ذكر مقدار كلى عمره‌گزارانى كه قصد دارد در اين موسم جذب كند، جدول زمانبندى اعزام عمره‌گزاران، مقدار كارمندان مورد استفاده در هر مرحله از مراحل جدول مزبور و وظايف آن‌ها را تهيه و تنظيم و به وزارت حج ارائه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عيسى رواس معاونت امور عمره وزارت حج در اين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ارائه شده بايد اسامى شركت‌هاى خارجىِ طرف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يا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هتل‌ها، واحدهاى مسكونى و استيجارى براى اسكان عمره‌گزاران و اسامى شركت‌هاى حمل و نقل طرف قرارداد ذكر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حج همچنين خواست آمار و مشخصات ورود عمره‌گزاران به هتل‌ها و خروج آن‌ها را حد اكثر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تاريخ آن، به وزارت حج اعلام كنند؛ زيرا ارسال به موقع اين آمارها از عوامل و معيارهاى ارزيابى نهايى عملكرد شركت عمره و در نتيجه ادامه يا تعليق فعاليت آن و استفاده‌اش از سيستم رايانه‌اى صدور رواديد به‌شمار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حرم مكى، نفايس در معرض نابودى</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قابل قبول و معقول است كه يك شاخص فرهنگىِ كهن، بلكه كهن‌ترين شاخص‌هاى فرهنگى در سطح جهانى؛ يعنى كتابخانه حريم شريف مكى از ده‌ها سال پيش تاكنون از ساختمانى به ساختمان موقت ديگرى منتقل شود و ثروت عظيم فرهنگى اين كتابخانه به‌مخاطره افتد؟ زيرا اين كتابخانه حاوى كتاب‌هاى كمياب و دست‌نويس است و كتاب‌هاى آن در معرض نابودى و تلف شدن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حريم مكى، در داخل مسجدالحرام كه جايگاه طبيعى آن است، قرار داشت، سپس به ساختمان اشراف در سمت مسعى و از آن‌جا به ساختمان بن سليمان و سپس به ساختمانى مقابل باب ملك عبدالعزيز منتقل شد و ديرى نپاييد كه به خيابان منصور انتقال يافت و اكنون در عزيزيه قرار دارد و معلوم نيست سرانجام آن به كجا خواهد 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ذى‌ربط درخواست مى‌گردد، كتابخانه را در ساختمان شايسته‌اى، در جايگاه طبيعى و مناسب داير كنند كه مشرف به مسجدالحرام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كردن، انسان را دربرابر غده‌هاى بدخيم و نگران‌كننده محافظت مى‌كند</w:t>
      </w:r>
    </w:p>
    <w:p>
      <w:pPr>
        <w:pStyle w:val="BookText"/>
        <w:rPr/>
      </w:pPr>
      <w:r>
        <w:rPr>
          <w:rFonts w:ascii="IRNazanin" w:hAnsi="IRNazanin" w:eastAsia="IRNazanin"/>
          <w:color w:val="111111"/>
          <w:sz w:val="28"/>
          <w:sz w:val="28"/>
          <w:szCs w:val="28"/>
          <w:rtl w:val="true"/>
          <w:lang w:bidi="fa-IR"/>
        </w:rPr>
        <w:t>بررسى‌هاى علمى نشان مى‌دهد كه سجده نمازگزار باعث رهايى انسان از خستگى، تشنج، سردردهاى مزمن و عصبى و همچنين دورى از ابتلا به غده‌هاى بدخيم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مطالعات علمى، دكتر محمد ضياءالدين حامد، استاد علوم بيولوژيك مركز تكنولوژى تشعشعات در مصر، انسان در معرض تابش مقادير زيادى تشعشات قرار مى‌گيرد و در محيطى آكنده از تشعشعات الكترومنيتيك زندگى مى‌كند كه اين تشعشعات بر سلول‌هاى بدنش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ميزان انرژى درونى سلول‌ها را افزايش مى‌دهد، ولى سجده كردن انسان او را از تشعشعات مازاد كه موجب بسيارى از بيمارى‌ها مى‌شود،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انجام‌شده در اين‌خصوص نشان مى‌دهد كه با افزايش مقادير تشعشعات وارده بر بدن و عدم تخليه آن‌ها ضريب خطر ابتلاى او به سرطان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اين تشعشعات بدون توسل به دارو و فقط از طريق تماس انسان با زمين تخليه شود كه همين امر در سجود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سجود امواج مثبت از بدن انسان به زمين با بار منفى منتقل مى‌شود و درنتيجه، تخليه بار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بينى، دو كف دست، دو زانو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با زمين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احداث سايه‌بان براى صحن مسجدالحرام و فضاى خارجى اطراف آن</w:t>
      </w:r>
    </w:p>
    <w:p>
      <w:pPr>
        <w:pStyle w:val="BookText"/>
        <w:rPr/>
      </w:pPr>
      <w:r>
        <w:rPr>
          <w:rFonts w:ascii="IRNazanin" w:hAnsi="IRNazanin" w:eastAsia="IRNazanin"/>
          <w:color w:val="111111"/>
          <w:sz w:val="28"/>
          <w:sz w:val="28"/>
          <w:szCs w:val="28"/>
          <w:rtl w:val="true"/>
          <w:lang w:bidi="fa-IR"/>
        </w:rPr>
        <w:t>رياست كلّ امور حرمين شريفين، چندين پروژه تجربى پيشنهادى را در دست مطالعه دارد كه مربوط به احداث سايه‌بان براى صحن مسجدالحرام و فضاهاى اطراف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ماكت‌هاى مربوط ساخته شود و مطالعات لازم قبل از اجراى پروژه به‌عمل آيد تا الگوى مناسبى انتخاب شود؛ زيرا صحن مسجدالحرام و فضاهاى خارجى اطراف آن، مستلزم احداث سايه‌بان هنگام شدت يافتن گرما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ششمين گردهمايى حج</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ششمين گردهمايى علمىِ پژوهش‌هاى حج،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منطقه مركزى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وزير كشور، رييس شوراى عالى حج و رييس كميته نظارت بر مركز</w:t>
      </w:r>
    </w:p>
    <w:p>
      <w:pPr>
        <w:pStyle w:val="BookText"/>
        <w:rPr/>
      </w:pPr>
      <w:r>
        <w:rPr>
          <w:rFonts w:ascii="IRNazanin" w:hAnsi="IRNazanin" w:eastAsia="IRNazanin"/>
          <w:color w:val="111111"/>
          <w:sz w:val="28"/>
          <w:sz w:val="28"/>
          <w:szCs w:val="28"/>
          <w:rtl w:val="true"/>
          <w:lang w:bidi="fa-IR"/>
        </w:rPr>
        <w:t>پژوهش‌هاى حج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برگزارى اين گردهمايى، جذب پژوهشگران و متخصصين و دست‌اندركاران امور مربوط به منطقه مركزى اطراف مسجدالحرام و بهره‌بردارى از نظريات آن‌ها جهت دستيابى به امنيت، ايمنى و سلامتى حجاج و عمره‌گزاران و ساماندهى بهتر توده‌هاى زائر در اين منطقه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گردهمايى متضمن محورهاى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عمرانى و برنامه‌ريزى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محيط زيست و بهداشت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ادارى و امور انسانى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اطلاع‌رسانى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ترافيك و حمل و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تكنولوژى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پروژه‌ها و پيشنهادها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گزارش درخصوص محورهاى پيشگفته به اين گردهمايى ارسال شده كه نتايج حاصله در برنامه‌ريزى‌هاى حج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اظهارات رييس مركز پژوهش‌هاى حج، اين مركز ماه رمضان هر سال را به بررسى و مطالعه مسجدالحرام و منطقه مركزى اطراف آن و همچنين مدينه منوره اختصاص مى‌دهد و مطالعاتى درخصوص مبادى ورودى حجاج در فرودگاه جده و مدينة الحجاج كه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ورودى را استقبال مى‌كنند،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باره دلايل عدم اشاره به موضوع عمره در اين گردهمايى عنوان كرد كه معضل اصلى در موضوع عمره، مسأله تخلف عمره‌گزاران است و جا ماندن تعداد زيادى از عمره‌گزاران در پايان موسم عمره، موجب نگرانى دست‌اندركاران امور حج شده است؛ زيرا تعداد عمره‌گزارانى كه تا موسم حج تخلف اقامتى دارند، به نيم ميليون نفر در سال مى‌رسد كه تعداد حجاج هر سال را به ميزان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براى اين تعداد از افراد هيچ‌گونه برنامه‌ريزى به‌عمل نيامده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مطالعاتى در زمينه عمره در دست انجام است كه در گردهمايى‌هاى بعدى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معضلات حج را معضل مسكن حجاج، به خصوص در مشعر و منا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باره محدوديت مساحت فضاهاى اطراف مسجدالحرام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عالى بازسازى و عمران منطقه مكه مكرمه معتقد است كه بايد پروژه‌ها و طرح‌هاى بازسازى و</w:t>
      </w:r>
    </w:p>
    <w:p>
      <w:pPr>
        <w:pStyle w:val="BookText"/>
        <w:rPr/>
      </w:pPr>
      <w:r>
        <w:rPr>
          <w:rFonts w:ascii="IRNazanin" w:hAnsi="IRNazanin" w:eastAsia="IRNazanin"/>
          <w:color w:val="111111"/>
          <w:sz w:val="28"/>
          <w:sz w:val="28"/>
          <w:szCs w:val="28"/>
          <w:rtl w:val="true"/>
          <w:lang w:bidi="fa-IR"/>
        </w:rPr>
        <w:t xml:space="preserve">عمران منطقه مركزى مكه به‌گونه‌اى اجرا شود كه به‌عنوان امتداد طبيعى مسجدالحرام تلقى شود و جاده‌ها بايد به‌سوى كعبه مشرفه احداث شود و همچنين نماى برج‌ها و مجتمع‌هاى مسكونى تا امكان اتصال نمازگزاران مستقر در آن‌ها به صفوف نمازگزاران مسجدالحرام فراهم شود و به همين خاطر پروژه جبل عمره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نمازگزاران داخل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ظرفيت نمازگزاران حرم اضافه خواهد كرد و در پروژه وقف ملك عبدالعزيز يك طبقه به‌طور كامل براى نمازگزاران اختصاص يافته كه ظرفيت آن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مشاركت‌هاى مردمى در نظافت مسجدالحرام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راستاى اجراى طرح مشاركت دانش‌آموزان سعودى، در نظافت بيت‌اللَّه الحرام، روز دوشنبه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دانش‌آموزان دبيرستانى مكه بر نظافت مسجد، نظافت فرش آن، نظافت ابزارها و لوازم مسى مسجد، مرتب كردن قرآن‌ها و نظافت ديوارها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نخستين گروه اين طرح،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دبيرستان حضور دارند و اين طرح براى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به مورد اجرا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دانش‌آموزان مزبور علاوه بر اجراى كارهاى نظافت دستى، از ابزارها و خودروهاى نظافت نيز استفاده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انهدام آثار اسلامى به بهانه شرك و بدعت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راستاى سياست تخريب و انهدام آثار اسلامى در سرزمين وحى و نبوت، به انگيزه مبارزه با شرك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بحث گسترده‌اى ميان روحانيون عربستان،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كوه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گروهى به تخريب اين اثر اسلامى، به بهانه جلوگيرى از تقديس اين مكان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رسول‌اللَّه صلى الله عليه و آله و پيروانش پس از جنگ احد به اين غار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كوه احد به‌دليل اهميت جنگ احد در تاريخ اسلام و درس‌ها و عبرت‌هايى كه براى مسلمانان در دوران‌هاى متمادى دربر داشته، از اهميت تاريخى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دست‌اندركاران امور در عربستان عقيده ديگرى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عبدالباسط بدر، مدير مركز پژوهش‌هاى مدينه،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موثق تاريخى نشان مى‌دهد كه در كوه احد غارى وجود نداشته، بلكه شكاف كوچكى در سمت غربى كوه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روايت‌هاى متأخرى در مدينه مطرح شده كه نشان مى‌دهد پيامبر و صحابه در جنگ بدر به آن پناه برده‌اند، ليكن تاكنون هيچ سندى در تأييد يا رد اين روايت به‌دست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در دهانه كوه احد واقع شده و عبارت است از شكاف ميان دو سمت كوه كه از پيچ و خم كوه تشكيل شده و به‌صورت حوضچه درآمده كه بستر آن بسيار تنگ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روايات مربوط به پناه بردن رسول‌اللَّه صلى الله عليه و آله به اين غار صحت داشته باشد، باز هم قدسيت نخواهد داشت؛ زيرا هيچ متنى در خصوص قدسيت آن وارد نشده است و فقط از ارزش تاريخى برخوردار خواهد بود كه براى آن اهميت قائل خواهيم شد و آن‌را به‌عنوان محلى براى آگاه‌سازى تلقى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واقعيت نشان مى‌دهد كه منطقه كوه احد، نقاط تاريخى مهمى دربردارد كه به سيره شريفه پيامبر گرامى صلى الله عليه و آله ارتباط دارد، از جمله، محل اقامت نماز ظهر و عصر پيامبر صلى الله عليه و آله كه اكنون مسجدى بر آن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قبور شهداى احد يكى از مهم‌ترين نمادهاى تاريخى اين منطقه مى‌باشد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غار كوه احد، در كتب سيره و تاريخ تصريح شده كه غار كوچكى به مساحت تقريبى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كوه احد وجود دارد كه در شمال مسجد محل استراحت پيامبر و در پايان جنگ احد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اين غار تا مسجد مزبور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تا كوه رماة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به‌نقل از ابن‌النجار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كوه احد غارى وجود دارد كه گفته مى‌شود پيامبر صلى الله عليه و آله در آن پنهان شد و همچنين مسجدى در آن وجود دارد كه گفته مى‌شود پيامبر گرامى در آن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صخره‌اى نيز در كوه موجود است كه حفره‌اى به اندازه سر يك انسان در آن وجود دارد و گفته مى‌شود كه پيامبر صلى الله عليه و آله بر صخره زير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بازسازى چشمه زبيده و احياى اين اثر تاريخى</w:t>
      </w:r>
    </w:p>
    <w:p>
      <w:pPr>
        <w:pStyle w:val="BookText"/>
        <w:rPr/>
      </w:pPr>
      <w:r>
        <w:rPr>
          <w:rFonts w:ascii="IRNazanin" w:hAnsi="IRNazanin" w:eastAsia="IRNazanin"/>
          <w:color w:val="111111"/>
          <w:sz w:val="28"/>
          <w:sz w:val="28"/>
          <w:szCs w:val="28"/>
          <w:rtl w:val="true"/>
          <w:lang w:bidi="fa-IR"/>
        </w:rPr>
        <w:t xml:space="preserve">پس از گذشت بيش از سه قرن، جان تازه‌اى در كالبد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مكه كميته‌اى را براى جلوگيرى از تعدّى به حريم مجراى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كوه‌هاى الكر در شمال شرقى استان طائف و مكه مكرمه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پادشاه كنونى عربستان سعودى، در دوران ولايت‌عهدى خود دستور اجراى پروژه بازسازى چشمه مزبور و احياى اين اثر تاريخى را صادر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تيم پژوهشى پروژه مزبور و مدير مركز آبيارى دانشگاه ملك عبدالعزيز جده در اين مورد اظهار مى‌دارد كه تعديات برخى از شهروندان عربستان نسبت به حريم مجراى چشمه، مزاحمت‌هايى براى افراد اين تيم در مرحله سوم اجراى پروژه پژوهشى، باعث تعطيل شدن موقت پروژه گرديد و به‌همين خاطر موضوع به امير مكه ارجاع شد و وى دستور جلوگيرى از تعدّى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تعديات از سرچشمه مجراى عين زبيده واقع در بخش شمالى كوه‌هاى الكر آغاز و تا مركز بازرسى واقع در منطقه رهجان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مشعر عرفات ادامه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ويژه مرحله سوم پروژه به اتمام رسيده و تنها نقشه‌ها و طرح‌هاى مهندسى و فنى اين مرحله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عبداللَّه، پادشاه كنونى سعودى در دوران ولايت‌عهدى خود،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جهت تكميل مرحله سوم پروژه كه از نيمه 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اختصاص داده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اظهارات مشار اليه، چشمه زبيده از وادى نعمان و مشخصاً از دامنه‌هاى كوه‌هاى سراة در وادى نعمان سرچشمه مى‌گيرد و پس از عبور از منابع مختلف آبى، به مرز عرفات مى‌رسد و پس از گذشت از آن، به مأزمين و سپس به مشعرالحرام و مزدلفه مى‌رسد و از آن‌جا به منطقه عزيزيه در مكه و سپس به حىّ‌المعابده مى‌رسد و آب آن از آن‌جا به ساير محلات و مناطق قديمى مكه منتقل مى‌شود و هر باز آن، يا چند باز آن به يك محله از محلات بخش قديمى مكه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قنات اصلى چشمه زبيده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مى‌رسد، اما</w:t>
      </w:r>
    </w:p>
    <w:p>
      <w:pPr>
        <w:pStyle w:val="BookText"/>
        <w:rPr/>
      </w:pPr>
      <w:r>
        <w:rPr>
          <w:rFonts w:ascii="IRNazanin" w:hAnsi="IRNazanin" w:eastAsia="IRNazanin"/>
          <w:color w:val="111111"/>
          <w:sz w:val="28"/>
          <w:sz w:val="28"/>
          <w:szCs w:val="28"/>
          <w:rtl w:val="true"/>
          <w:lang w:bidi="fa-IR"/>
        </w:rPr>
        <w:t>كانال‌هاى فرعى آن به‌صورت مستقيم به خرزه‌ها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خرزه‌ها به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مى‌رسد كه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خرزه آن قبل از ورود مجراى چشمه به عرفات قرار دارد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خرزه آن داخل عرفات،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خرزه در منطقه بين عرفات و مزدلفه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خرزه داخل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تاريخى نشان مى‌دهد كه تعداد خرزه‌ها به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اولِ مرحله اول پروژه،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طول كشيد و طى آن اطلاعات اوليه و نقشه‌هاى چشمه، عمليات مسّاحى، تصويب نقشه‌ها، نظافت و لايروبى بخشى از اجزاى مجراى چشمه، آزمايش‌هاى هيدروليكى مطالعات كيفيت آن چشمه و دره‌هاى مجاور مجراى آن، مطالعه ژئوفيزيكى منطقه، مطالعه آب‌هاى سطحى، برآورد ظرفيت آب‌هاى زيرزمينى، حفر چاه‌هاى آزمايشى و تهيه دستگاه‌ها و تجهيزات مربوط بالغ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سعودى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مرحله دوم پروژه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كشيد و طى آن عمليات مسّاحى تكميل و خرزه‌ها و دبول‌ها لاى‌روبى شد و تأثيرات محيط زيست ارزيابى و آب‌هاى سطحى و كيفيت آب‌ها مورد مطالعه قرار گرفت و مطالعات ژئوفيزيكى و برآورد منابع زيرزمينى آب‌ها و خدمات عمومى پروژه انجام گرفت، هزينه‌اى معادل</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دربرداشته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سوم بازسازى و احياى چشمه زبيده از نيمه سپتامبر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شروع شده و مدت سه سال است ادامه دارد و هزينه‌هاى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به‌عمل آمده نشان مى‌دهد كه اين چشمه، در صورت احيا، در پايان عمليات اجراى پروژه فوق‌الذكر، مى‌تواند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مكعب آب آشاميدنى در روز به مكه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مخازن زيرزمينى مجراى چشمه زبيده با مساحت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مربع،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آب در خود نگه مى‌دارند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هزينه‌هاى پروژه‌هاى مزبور به</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سعودى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اتصال پلكان‌هاى متحرك با تعدادى پل به فضاهاى خارجى اطراف حرم شريف مكى</w:t>
      </w:r>
    </w:p>
    <w:p>
      <w:pPr>
        <w:pStyle w:val="BookText"/>
        <w:rPr/>
      </w:pPr>
      <w:r>
        <w:rPr>
          <w:rFonts w:ascii="IRNazanin" w:hAnsi="IRNazanin" w:eastAsia="IRNazanin"/>
          <w:color w:val="111111"/>
          <w:sz w:val="28"/>
          <w:sz w:val="28"/>
          <w:szCs w:val="28"/>
          <w:rtl w:val="true"/>
          <w:lang w:bidi="fa-IR"/>
        </w:rPr>
        <w:t>رياست كل امور حرمين شريفين، طرح همه‌جانبه‌اى براى ايجاد آمادگى در موسم عمره، در دست تدوين و 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شامل موارد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افزايش تعداد مدرسان و روحانيان در مسجد، براى پاسخ‌گويى به استفتاءات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تهويه بخش‌هاى مربوط به توسعه نخست سعودى‌ها در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ساخت پل‌هاى رابط ميان طبقه اول، پلكان‌هاى متحرك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فضاهاى خارجى اطراف مسجدالحرام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تعداد سرويس‌هاى بهداشتى در منطقه قشاشيه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تأسيسات ويژه افراد داراى نيازمندى‌هاى خاص به‌گونه‌اى كه ميان مسيرهاى ويلچرها و مسير عابرين پياده، فاصله‌اى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تأسيس مركز سيستم اطلاعات جغرافيايى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احداث قاليشويى جهت شست و شوى فرش حرم به ظرفيت شست و شوى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تخته قالى در روز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ارتقاى سطح آگاه‌سازى زائران و ارائه راهنمايى‌هاى مذهبى به آنان و افزايش جلسات درس و موعظه در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ماكت ويژه مراحل توسعه مسجد شريف نبوى</w:t>
      </w:r>
    </w:p>
    <w:p>
      <w:pPr>
        <w:pStyle w:val="BookText"/>
        <w:rPr/>
      </w:pPr>
      <w:r>
        <w:rPr>
          <w:rFonts w:ascii="IRNazanin" w:hAnsi="IRNazanin" w:eastAsia="IRNazanin"/>
          <w:color w:val="111111"/>
          <w:sz w:val="28"/>
          <w:sz w:val="28"/>
          <w:szCs w:val="28"/>
          <w:rtl w:val="true"/>
          <w:lang w:bidi="fa-IR"/>
        </w:rPr>
        <w:t xml:space="preserve">مركز پژوهش‌ها و مطالعات مدينه منوره قصد دارد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ماكت مجسم‌كننده مراحل و دوران‌هاى مختلف تاريخى حرم شريف نبوى بسازد و براساس اظهارات مدير مركز مزبور، ظرف سه ماه آينده، تعداد سه ماكت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ماكت، مربوط به دوران پيامبر مى‌باشد كه يكى از آن‌ها مربوط به مرحله تأسيس دوم به دوران تغيير قبله و سومى مرحله توسعه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ماكت سوم متضمّن بسيارى از جرئيات داخلى مسجد شريف نبوى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كارگاه‌هاى ويژه‌اى با مشاركت تعدادى از پژوهشگران و تكنسين‌هاى متخصص جهت احداث اين ماكت‌ها تجهيز شده و تمام مواد به‌كار رفته در احداث اين پروژه، طبيعى خواهد بود؛ از جمله منبر پيامبر از چوپ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خواهد شد؛ زيرا در آن دوران از همين نوع چوب در احداث منبر استفاده مى‌شد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ماكت چهارم كه در مقياس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مى‌شود، تمام جزئيات داخلى مربوط به مسجد شريف نبوى را در بر دارد؛ از نظر وضعيت منبر، گلدسته‌ها، طبيعت زمين و غيره به‌علاوه مكان‌هاى تاريخى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تكميل مرحله اول احداث ماكت‌ها، مقدمات طراحى ماكت‌هاى ديگر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ماكت‌ها مربوط به توسعه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دوره خلافت عمر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وليد بن عبدالملك، توسعه مهدى عباسى، توسعه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اشراف قايتباى در سال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عبدالمجيد دوم عثمانى و توسعه اول سعودى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مركز پژوهش‌ها و مطالعات مدينه منوره زمان برگزارى ميزگرد آينده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 و مقرر شد كه اين ميزگرد در نيمه ماه شوال آينده با مشاركت گروهى از پژوهشگران از عربستان سعودى برگزار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مصوبات مجمع فقهى رابطة العالم الاسلامى</w:t>
      </w:r>
    </w:p>
    <w:p>
      <w:pPr>
        <w:pStyle w:val="BookText"/>
        <w:rPr/>
      </w:pPr>
      <w:r>
        <w:rPr>
          <w:rFonts w:ascii="IRNazanin" w:hAnsi="IRNazanin" w:eastAsia="IRNazanin"/>
          <w:color w:val="111111"/>
          <w:sz w:val="28"/>
          <w:sz w:val="28"/>
          <w:szCs w:val="28"/>
          <w:rtl w:val="true"/>
          <w:lang w:bidi="fa-IR"/>
        </w:rPr>
        <w:t>هيجدهمين اجلاس مجمع فقهى اسلامى رابطة الاسلامى در مكه مكرمه به كار خود پايان داد و ديدگاه‌هاى خود را در مورد مسائل زير بيان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توهين و اسائه ادب به ساحت مقدس پيامبر گرامى؛ مجمع ضمن محكوميت هرگونه توهين و اسائه ادب نسبت به ساحت مقدس پيامبر گرامى، از دولت‌ها و ملت‌ها درخواست كرد با اين‌گونه اقدامات و جسارت‌ها مقابله كنند و به محافل بين‌المللى پيشنهاد داد كه نسبت به تصويب منشور بين‌المللى ممنوعيت هرگونه توهين و اسائه ادب نسبت به ساحت مقدس پيامبران الهى اقدام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اقدام گروهى از افراد معلوم‌الحال در ايالت تگزاس آمريكا در خصوص تدوين كتابى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جايگزين قرآن را محكوم كرد و خواست قرآن با ترجمه‌هاى مختلف به آسانى در دسترس عموم قرار گيرد تا امكان گسترش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يادآورى است در اين كتاب مجعول علاوه بر تقدم و تأخر آيات و سور و حذف برخى از آيات، بسيارى از آيات ديگر دستكارى و جمع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المتاجرة بالهامش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با حاشيه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نوع داد و ستد، مشترى بخش اندكى از قيمت كالاى مورد نياز را كه 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مى‌پردازد و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بانك يا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مبلغ كالا را به‌عنوان قرض به‌جاى مشترى مى‌پردازد، البته عقود كالاى خريدارى شده</w:t>
      </w:r>
    </w:p>
    <w:p>
      <w:pPr>
        <w:pStyle w:val="BookText"/>
        <w:rPr/>
      </w:pPr>
      <w:r>
        <w:rPr>
          <w:rFonts w:ascii="IRNazanin" w:hAnsi="IRNazanin" w:eastAsia="IRNazanin"/>
          <w:color w:val="111111"/>
          <w:sz w:val="28"/>
          <w:sz w:val="28"/>
          <w:szCs w:val="28"/>
          <w:rtl w:val="true"/>
          <w:lang w:bidi="fa-IR"/>
        </w:rPr>
        <w:t>به‌عنوان رهن مبلغ قرض مزبور، نزد واسطه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معاملات كه معمولًا در مورد ارزهاى اصلى و يا اوراق بهادار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برخى از كالاها صورت مى‌گيرد و بعضاً شامل عقود خيارات، عقود مستقبليات و تجارت در شاخص‌هاى اصلى بازارها مى‌شود، مبلغى به‌عنوان رسوم التبييت پرداخت مى‌شود كه به‌عنوان سود مشروط بر سرمايه‌گذار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درصدى از مبلغ قرض يا به‌صورت مبلغى 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 كه اين مبلغ ربا به‌حساب مى‌آيد و اين معامله بنا به دلايل زير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التبييت نوعى ربا به‌حساب مى‌آيد كه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معاملات شرطى بر مشترى تحميل مى‌شود كه تجارت خود را فقط از كانال واسطه انجام دهد و در نتيجه اين معامله جمع ميان سلف و معاوضه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به‌عبارتى ديگر جمع بين سلف و بيع مى‌باشد كه پيامبر صلى الله عليه و آله آن را حرام كرده است و چون واسطه در اين‌خصوص از قرض خود منتفع مى‌شود و هرگونه قرض منتهى به سود ربا است، لذا اين معامله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معاملات، داد و ستد در بازارهاى جهانى معمولًا مشتمل بر مكاسب محرّمه از قبيل داد و ستد اسناد، داد و ستد بدون تعيين سهام شركت‌ها و يا داد و ستد سهام شركت‌هايى كه معاملات حرام دارند، خريد و فروش ارزها و يا داد و ستد در قالب عقود خيارات يا عقود مستقبليات مى‌باشد و يا اين‌كه واسطه اين‌گونه معاملات آن‌چه را كه در مالكيت ندارد، به فروش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 ناشى از اين‌گونه معاملات بر مشترى يا بر اقتصاد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كارت‌هاى تخفيف در نرخ برخى از كالاها و خدمات بدون اشاره به منشأ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خريد و فروش اين‌گونه كارت‌ها را حرام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با ذكر شرايط خاص، اين نوع از طلاق را حق زن دانست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نكاح‌هاى مستحدثه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زواج مسيار،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شرعى دانست اما زواج موقت تا انجاب را حرام شمرد؛ زيرا آن‌را نوعى از ازدواج موقت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كرد كه ازدواج متعه حرام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به شرط طلاق نيز حرام تلقّى شد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جنسيت نوزاد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شد مجمع نظر خود را در اين خصوص در اجلاسيه‌هاى بعدى ارائه كند</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آيين هند خدايان سه‌گانه را گويند؛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برهما، پيشنو و سيوا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الحرام والبلد والمسجد الحرام لايحل انتهاكه، مصباح المنير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علل‌الشرائع،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 القديم من كل شيئى 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الزمان مفردات راغب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الكريم من كل شيى‌ء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 ذيل آيه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ج </w:t>
      </w:r>
      <w:r>
        <w:rPr>
          <w:rFonts w:eastAsia="IRNazanin" w:cs="IRNazanin"/>
          <w:b w:val="false"/>
          <w:bCs w:val="false"/>
          <w:i w:val="false"/>
          <w:iCs w:val="false"/>
          <w:color w:val="333333"/>
          <w:sz w:val="20"/>
          <w:szCs w:val="20"/>
        </w:rPr>
        <w:t>775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194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ويژگى برداشت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جرعه‌اى از بيكران زمزم،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لغت براى لفظ عتيق معانى متعددى ذكر نموده‌اند كه از جمله آن قديم و كهن مى‌باشد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البركة ثبوت الخير الألهي في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والمبارك ما فيه ذلك الخير مفردات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الخير و البركة،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آيت‌اللَّه جوادى آملى، ميقات، شماره تابستان </w:t>
      </w:r>
      <w:r>
        <w:rPr>
          <w:rFonts w:eastAsia="IRNazanin" w:cs="IRNazanin"/>
          <w:b w:val="false"/>
          <w:bCs w:val="false"/>
          <w:i w:val="false"/>
          <w:iCs w:val="false"/>
          <w:color w:val="333333"/>
          <w:sz w:val="20"/>
          <w:szCs w:val="20"/>
        </w:rPr>
        <w:t>1372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ووسائل الشيعه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وروح المعانى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 فلان مال عن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السيورى جمال الدين المقداد بن عبد اللَّه، 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كعبى،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نيز آيه لِمَنْ لَمْ يَكُنْ أَهْلُهُ حَاضِرِي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روايات ديگر، كه برخى از آن‌ها پيشتر گذشت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روايات ديگر كه برخى از آن‌ها پيشتر گذشت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كتاب در راه بر پائى حج ابراهيمى عميد زنجانى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قطع الشجرة الّتي لا يجوز قطعها أو قلعها فإن كانت كبيرة فعليه بقرة و إن كانت صغيرة فعليه شاة على‌الأحوط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تروك احرام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ترديد به‌خاطر اختلاف فتوى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مقاله آيت‌اللَّه جوادى آملى، 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چاپ تابستان </w:t>
      </w:r>
      <w:r>
        <w:rPr>
          <w:rFonts w:eastAsia="IRNazanin" w:cs="IRNazanin"/>
          <w:b w:val="false"/>
          <w:bCs w:val="false"/>
          <w:i w:val="false"/>
          <w:iCs w:val="false"/>
          <w:color w:val="333333"/>
          <w:sz w:val="20"/>
          <w:szCs w:val="20"/>
        </w:rPr>
        <w:t>1372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ترعه، جايگاه بيت و ستون‌هاى آن است كه فرشتگان پيش از آدم آن را بالا بردند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محمدتقى مجلسى در اين مورد سخنى دارد كه خلاصه‌اش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شايسته است اينگونه تصوّر شود كه خانه خدا مساوى و موازى عرش است در دنيا و قيامت، و اين‌كه خانه به منزله مردى است كه يك طرف صورتش به طرف مردم و طرف ديگرش به طرف 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به خانه رو كند، مقام طرف راست او و حَجَر طرف چپش قرار مى‌گيرد، ليكن حجر طرف راست خانه و مقام ابراهيم عليه السلام طرف چپ آن است و همچنين است عرش در حال حاضر و در قيامت، و حجر به منزله مقام پيامبر ما صلى الله عليه و آله، و ركن يمانى به منزله مقام ائمه معصومين عليهم السلام مى‌باشد و همانطور كه مقام نبى و ائمه عليهم السلام در دنيا، در طرف راست خانه خدا و موازى طرف راست عرش است، در آخرت نيز چنين است، چون عرش روبه‌روى ماست، نه پشت سر؛ زيرا اگر پشت سر بود، مقام ابراهيم طرف راست قرار مى‌گرفت، و مقام پيامبر صلى الله عليه و آله و ائمه عليهم السلام طرف 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تفسير خبر به حسب ظاهر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برائت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جوادى آملى در تعريف اسرار حج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در محور عمل جوارح يا حدّ خاطره جوانح قرار مى‌گيرد، يا از احكام عبادت است و يا از آداب در آن و هيچ يك سرّ عبادت نيست، امّا آن‌چه در مدار شهود عقل نظر و انبعاث عقل عمل قرار مى‌گيرد، مى‌تواند به‌حساب سرّ عبادت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313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برائت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 والعمرة في الكتاب والسنة، رى‌شهرى، ص </w:t>
      </w:r>
      <w:r>
        <w:rPr>
          <w:rFonts w:eastAsia="IRNazanin" w:cs="IRNazanin"/>
          <w:b w:val="false"/>
          <w:bCs w:val="false"/>
          <w:i w:val="false"/>
          <w:iCs w:val="false"/>
          <w:color w:val="333333"/>
          <w:sz w:val="20"/>
          <w:szCs w:val="20"/>
        </w:rPr>
        <w:t>67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باب بطن قرآن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و روش‌هاى تفسير، دكتر كاظم شاكر، مبحث ديدگاه‌هاى بطن و نيز فصلنامه قبسات،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بطن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دكتر كلانترى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تفسير قرآن و درس‌نامه روش‌ها و گرايش‌هاى تفسير قرآن، از نگارنده، انتشارات مركز جهانى‌علوم اسلامى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كه تاريخ پيامبران و اولياى الهى، كه در قرآن و احاديث آمده است، بخشى از دو منبع قبلى قرآن وسنت به‌شمار مى‌آيد، ليكن به‌خاطر اهميت آن‌ها و نيز به‌جهت آن‌كه بخشى از تاريخ خارج از قرآن و حديث مصطلح است، اين منبع را جداگانه ذكر كرديم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 بحارالأنوار،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علل‌الشرايع، ص </w:t>
      </w:r>
      <w:r>
        <w:rPr>
          <w:rFonts w:eastAsia="IRNazanin" w:cs="IRNazanin"/>
          <w:b w:val="false"/>
          <w:bCs w:val="false"/>
          <w:i w:val="false"/>
          <w:iCs w:val="false"/>
          <w:color w:val="333333"/>
          <w:sz w:val="20"/>
          <w:szCs w:val="20"/>
        </w:rPr>
        <w:t>432</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عليه السلام،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تفسير قرآن درسنامه روش‌ها و گرايش‌هاى تفسير قرآن مبحث تفسير به رأى، از نگارنده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دين، يو آخيم واخ، ترجمه جمشيد آزادگان،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نشر سمت، ص </w:t>
      </w:r>
      <w:r>
        <w:rPr>
          <w:rFonts w:eastAsia="IRNazanin" w:cs="IRNazanin"/>
          <w:b w:val="false"/>
          <w:bCs w:val="false"/>
          <w:i w:val="false"/>
          <w:iCs w:val="false"/>
          <w:color w:val="333333"/>
          <w:sz w:val="20"/>
          <w:szCs w:val="20"/>
        </w:rPr>
        <w:t>26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نهاد عبادت و ستاد ولايت، حسن رهبرى،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دبيرخانه كانون‌هاى فرهنگى هنرى مساجد، ص </w:t>
      </w:r>
      <w:r>
        <w:rPr>
          <w:rFonts w:eastAsia="IRNazanin" w:cs="IRNazanin"/>
          <w:b w:val="false"/>
          <w:bCs w:val="false"/>
          <w:i w:val="false"/>
          <w:iCs w:val="false"/>
          <w:color w:val="333333"/>
          <w:sz w:val="20"/>
          <w:szCs w:val="20"/>
        </w:rPr>
        <w:t>155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جامعه‌شناسى دين، ص </w:t>
      </w:r>
      <w:r>
        <w:rPr>
          <w:rFonts w:eastAsia="IRNazanin" w:cs="IRNazanin"/>
          <w:b w:val="false"/>
          <w:bCs w:val="false"/>
          <w:i w:val="false"/>
          <w:iCs w:val="false"/>
          <w:color w:val="333333"/>
          <w:sz w:val="20"/>
          <w:szCs w:val="20"/>
        </w:rPr>
        <w:t>28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 أَنَّ الْحَجَّ أَفْضَلُ مِنَ الصَّلَاةِ وَ الصِّيَامِ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شيخ صدوق،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بيروت، دارالأضواء،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تَقْرِبَةً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صبحى صالح، حكمت </w:t>
      </w:r>
      <w:r>
        <w:rPr>
          <w:rFonts w:eastAsia="IRNazanin" w:cs="IRNazanin"/>
          <w:b w:val="false"/>
          <w:bCs w:val="false"/>
          <w:i w:val="false"/>
          <w:iCs w:val="false"/>
          <w:color w:val="333333"/>
          <w:sz w:val="20"/>
          <w:szCs w:val="20"/>
        </w:rPr>
        <w:t>252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جَعَلَهُ سُبْحَانَهُ وَ تَعَالَى لِلْإِسْلامِ عَلَماً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خطبه اول</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مَا قَامَتِ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شيخ حرّ عاملى،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بيروت، دار إحياء التراث العربي،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اللَّهَ فِي بَيْتِ رَبِّكُمْ لا تُخَلُّوهُ مَا بَقِيتُمْ فَإِنَّهُ إِنْ تُرِكَ لَمْ تُنَاظَرُوا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نهج‌البلاغه، نامه </w:t>
      </w:r>
      <w:r>
        <w:rPr>
          <w:rFonts w:eastAsia="IRNazanin" w:cs="IRNazanin"/>
          <w:b w:val="false"/>
          <w:bCs w:val="false"/>
          <w:i w:val="false"/>
          <w:iCs w:val="false"/>
          <w:color w:val="333333"/>
          <w:sz w:val="20"/>
          <w:szCs w:val="20"/>
        </w:rPr>
        <w:t>47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الْمَبْرُور لَيس لَهُ جَزاءٌ إلّاالْجَنّة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فاضل هندى،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بيروت، دارالكتب العلمية،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ميرزا حسين نورى،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قم، مؤسسه آل‌البيت عليه السلام لإحياء التراث،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عليه السلام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 هَذَا الْبَيْتَ حَاجّاً أَوْ مُعْتَمِراً مُبَرَّأً مِنَ الْكِبْرِ رَجَعَ مِنْ ذُنُوبِهِ كَهَيْئَةِ يَوْمَ وَلَدَتْهُ‌أُمُّهُ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كافى، شيخ كلينى،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دارالكتب الإسلامية،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رَسُولُ اللَّهِ صلى الله عليه و آله كُلُّ نَعِيمٍ مَسْئُولٌ عَنْهُ صَاحِبُهُ إِلَّا مَا كَانَ فِي غَزْوٍ أَوْ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سفينةالبحار، شيخ عباس قمى، بى‌تا، انتشارات فراهانى،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كَانَ عَلِيُّ بْنُ الْحُسَيْنِ عليه السلام يَقُولُ حُجُّوا وَاعْتَمِرُوا تَصِحَّ أَجْسَامُكُمْ وَ تَتَّسِعْ أَرْزَاقُكُمْ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الأعمال، شيخ صدوق، ترجمه على‌اكبر غفارى،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الصَّادِقُ عليه السلام مَنْ حَجَّ حَجَّةَ الْإِسْلَامِ فَقَدْ حَلَّ عُقْدَةً مِنَ النَّارِ مِنْ عُنُقِهِ وَ مَنْ حَجَّ حَجَّتَيْنِ لَمْ يَزَلْ فِي‌خَيْرٍ حَتَّى يَمُوتَ وَ مَنْ حَجَّ ثَلَاثَ حِجَجٍ مُتَوَالِيَةٍ ثُمَّ حَجَّ أَوْ لَمْ يَحُجَّ فَهُوَ بِمَنْزِلَةِ مُدْمِنِ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حَجَّ ثَلَاثَ حِجَجٍ لَمْ يُصِبْهُ فَقْرٌ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خصال، شيخ صدوق، باب ثلاثة، حديث </w:t>
      </w:r>
      <w:r>
        <w:rPr>
          <w:rFonts w:eastAsia="IRNazanin" w:cs="IRNazanin"/>
          <w:b w:val="false"/>
          <w:bCs w:val="false"/>
          <w:i w:val="false"/>
          <w:iCs w:val="false"/>
          <w:color w:val="333333"/>
          <w:sz w:val="20"/>
          <w:szCs w:val="20"/>
        </w:rPr>
        <w:t>93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شهيد سيد محمد حسينى بهشتى،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دفتر نشر فرهنگ اسلامى، </w:t>
      </w:r>
      <w:r>
        <w:rPr>
          <w:rFonts w:eastAsia="IRNazanin" w:cs="IRNazanin"/>
          <w:b w:val="false"/>
          <w:bCs w:val="false"/>
          <w:i w:val="false"/>
          <w:iCs w:val="false"/>
          <w:color w:val="333333"/>
          <w:sz w:val="20"/>
          <w:szCs w:val="20"/>
        </w:rPr>
        <w:t>103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اسلام به على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عَلِيُّ تَارِكُ الْحَجِّ وَ هُوَ مُسْتَطِيعٌ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اسلامى، جمعى از نويسندگان،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سيداى نسفى، با تصحيح و تعليق حسن رهبرى،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انتشارات بين‌المللى الهدى، ص </w:t>
      </w:r>
      <w:r>
        <w:rPr>
          <w:rFonts w:eastAsia="IRNazanin" w:cs="IRNazanin"/>
          <w:b w:val="false"/>
          <w:bCs w:val="false"/>
          <w:i w:val="false"/>
          <w:iCs w:val="false"/>
          <w:color w:val="333333"/>
          <w:sz w:val="20"/>
          <w:szCs w:val="20"/>
        </w:rPr>
        <w:t>276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دارالكاتب العربى افست قم، دارالكتب العلميه، ص </w:t>
      </w:r>
      <w:r>
        <w:rPr>
          <w:rFonts w:eastAsia="IRNazanin" w:cs="IRNazanin"/>
          <w:b w:val="false"/>
          <w:bCs w:val="false"/>
          <w:i w:val="false"/>
          <w:iCs w:val="false"/>
          <w:color w:val="333333"/>
          <w:sz w:val="20"/>
          <w:szCs w:val="20"/>
        </w:rPr>
        <w:t>319</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الوجوه والنظائر، فقيه دامغانى،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بيروت، دارالعلم للملايين، ص </w:t>
      </w:r>
      <w:r>
        <w:rPr>
          <w:rFonts w:eastAsia="IRNazanin" w:cs="IRNazanin"/>
          <w:b w:val="false"/>
          <w:bCs w:val="false"/>
          <w:i w:val="false"/>
          <w:iCs w:val="false"/>
          <w:color w:val="333333"/>
          <w:sz w:val="20"/>
          <w:szCs w:val="20"/>
        </w:rPr>
        <w:t>300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شيخ طوسى،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تهران، دارالكتب الاسلامية،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ترجمه سيد احمد فهرى زنجانى، انتشارات علميه اسلاميه،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فقيهان شيعه، اسلام را معتبر نمى‌دانند،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شهيد اول، بنياد پژوهش‌هاى اسلامى آستان قدس رضوى،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السنه، السيد سابق، قاهره، دارالفتح الأعلام العربي و بيروت، المكتبة العصرية،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شهيد اول، كتاب الحج، فصل اول في شرائطه وأسبابه و المحجة البيضاء، فيض كاشانى، بيروت مؤسسة الأعلمى للمطبوعات،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إلى آيات الأحكام، جواد كاظمى، مكتبة المرتضويه،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كنزالعرفان، فاضل مقداد،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تهران، مكتبة المرتضويه،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علامه حلى، تهران، مكتبة العلمية الإسلاميه،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الدمشقيه، شهيد ثانى، قم، مؤسسه مطبوعاتى اسماعيليان، چاپ سوم،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تحريرالوسيله، امام خمينى، كتاب الحج، مسأله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مناسك حج، ناصر مكارم شيرازى، مدرسة الإمام على بن ابى‌طالب،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شهيد اول،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تحرير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مختلف از مراجع عظام تقليد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خمينى، دفتر تبليغات اسلامى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تحريرالوسيله، امام خمينى ره، ترجمه على اسلامى، دفتر انتشارات اسلامى،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حسن، تاريخ سياسى اسلام، ترجمه عبدالحسين بينش، نشر آرايه، تهران،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الشناوى، عبدالعزيز، الدولة العثمانيه، چاپ قاهره،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حسين، مؤتمر لوزان و آثاره في البلاد العربية، چ بغداد،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رجب حرار، العالم العربي في التاريخ، ص </w:t>
      </w:r>
      <w:r>
        <w:rPr>
          <w:rFonts w:eastAsia="IRNazanin" w:cs="IRNazanin"/>
          <w:b w:val="false"/>
          <w:bCs w:val="false"/>
          <w:i w:val="false"/>
          <w:iCs w:val="false"/>
          <w:color w:val="333333"/>
          <w:sz w:val="20"/>
          <w:szCs w:val="20"/>
        </w:rPr>
        <w:t>14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اياس، محمد احمد، بدايع الزهور في وقايع الدهور، تحقيق مصطفى زياده، قاهره،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ياقى، اسماعيل، دولت عثمانى از اقتدار تا انحلال، ترجمه رسول جعفريان، نشر پژوهشكده حوزه و دانشگاه،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چاپ اول، ص </w:t>
      </w:r>
      <w:r>
        <w:rPr>
          <w:rFonts w:eastAsia="IRNazanin" w:cs="IRNazanin"/>
          <w:b w:val="false"/>
          <w:bCs w:val="false"/>
          <w:i w:val="false"/>
          <w:iCs w:val="false"/>
          <w:color w:val="333333"/>
          <w:sz w:val="20"/>
          <w:szCs w:val="20"/>
        </w:rPr>
        <w:t>56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النهروانى المكّي، البرق اليماني في الفتح العثماني، دارالتنوير بيروت،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250</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ياقى اسماعيل، همان، ص </w:t>
      </w:r>
      <w:r>
        <w:rPr>
          <w:rFonts w:eastAsia="IRNazanin" w:cs="IRNazanin"/>
          <w:b w:val="false"/>
          <w:bCs w:val="false"/>
          <w:i w:val="false"/>
          <w:iCs w:val="false"/>
          <w:color w:val="333333"/>
          <w:sz w:val="20"/>
          <w:szCs w:val="20"/>
        </w:rPr>
        <w:t>93</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جعفريان، رسول، آثار اسلامى مكه و مدينه، نشر مشعر،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59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الدمشقيه، شهيد 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جعفريان، 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ياقى اسماعيل، همان، ص </w:t>
      </w:r>
      <w:r>
        <w:rPr>
          <w:rFonts w:eastAsia="IRNazanin" w:cs="IRNazanin"/>
          <w:b w:val="false"/>
          <w:bCs w:val="false"/>
          <w:i w:val="false"/>
          <w:iCs w:val="false"/>
          <w:color w:val="333333"/>
          <w:sz w:val="20"/>
          <w:szCs w:val="20"/>
        </w:rPr>
        <w:t>167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الشتاوى، عبدالعزيز،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محمد، التوحيد السياسى للفكرة العربية الحديثه، قاهره،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نقل از همان، ص </w:t>
      </w:r>
      <w:r>
        <w:rPr>
          <w:rFonts w:eastAsia="IRNazanin" w:cs="IRNazanin"/>
          <w:b w:val="false"/>
          <w:bCs w:val="false"/>
          <w:i w:val="false"/>
          <w:iCs w:val="false"/>
          <w:color w:val="333333"/>
          <w:sz w:val="20"/>
          <w:szCs w:val="20"/>
        </w:rPr>
        <w:t>170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نورالدين زين، نشؤ القومية العربيه، بيروت،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حديقةالشيعه، عبدالحى‌رضوى، نسخه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كتابخانه‌آيت‌اللَّه مرعشى، برگ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رياض‌العلما،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منائح الكرم،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خلاصة الكلام، ص </w:t>
      </w:r>
      <w:r>
        <w:rPr>
          <w:rFonts w:eastAsia="IRNazanin" w:cs="IRNazanin"/>
          <w:b w:val="false"/>
          <w:bCs w:val="false"/>
          <w:i w:val="false"/>
          <w:iCs w:val="false"/>
          <w:color w:val="333333"/>
          <w:sz w:val="20"/>
          <w:szCs w:val="20"/>
        </w:rPr>
        <w:t>84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ص </w:t>
      </w:r>
      <w:r>
        <w:rPr>
          <w:rFonts w:eastAsia="IRNazanin" w:cs="IRNazanin"/>
          <w:b w:val="false"/>
          <w:bCs w:val="false"/>
          <w:i w:val="false"/>
          <w:iCs w:val="false"/>
          <w:color w:val="333333"/>
          <w:sz w:val="20"/>
          <w:szCs w:val="20"/>
        </w:rPr>
        <w:t>97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مؤسسة الفرقان، تحقيق محمد الحبيب الهيله، </w:t>
      </w:r>
      <w:r>
        <w:rPr>
          <w:rFonts w:eastAsia="IRNazanin" w:cs="IRNazanin"/>
          <w:b w:val="false"/>
          <w:bCs w:val="false"/>
          <w:i w:val="false"/>
          <w:iCs w:val="false"/>
          <w:color w:val="333333"/>
          <w:sz w:val="20"/>
          <w:szCs w:val="20"/>
        </w:rPr>
        <w:t>1420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جلد كتاب به اشتباه سال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كه با توجه به مطالب آغاز كتاب، همان سال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المنى،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المنى،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المنى،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المنى،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الفرائد المنظمه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الفرائد المنظمه،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مجاور درِ كعبه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العمره، ارگان وزارت حج عربستان سعودى، سال شصت و يكم،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مارس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آوريل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حلاليت خواستن از جمله كارهايى است كه قبل از مشرف شدن به خانه خدا بايد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به‌مسلمانى ظلمى كرده باشد، بايد از او عذرخواهى كند و دل او را به‌دست آورد و به اصطلاح حلاليت طلب كند، در غير اين‌صورت حج او پذيرفته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ديگر اعمال قبل از حج، تهيه مال حلال، نوشتن وصيت‌نامه، دادن صدقه، خواندن آيةالكرسى، دو ركعت نماز، پرداختن خمس، خواندن دعاى فرج، خداحافظى با بستگان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بقيع، گورستان مدينه منوره است كه در زمان رسول‌اللَّه صلى الله عليه و آله بسيارى از صحابه و پس از رحلت ايشان‌چهارتن از امامان معصوم عليهم السلام و نيز تعدادى از بزرگان تابعين و سادات اهل‌بيت عصمت و طهارت در آن‌جا به خاك سپرده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دفن‌شدگان در بقيع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بن على عليه السلام، امام زين‌العابدين عليه السلام، امام محمد باقر عليه السلام، امام جعفر صادق عليه السلام، فاطمه بنت اسد مادر حضرت على عليه السلام، فرزندان پيامبر خدا صلى الله عليه و آله زينب، ام‌كلثوم، رقيه، ابراهيم، همسران پيامبر ام‌سلمه، زينب بنت جحش، ماريه قبطيه، زينب بنت خزيمه، عايشه دختر ابوبكر، حفصه، ام‌حبيبه، صفيه، سوده، ريحانه بنت زيد، جويريه بنت حارث، عقيل بن ابى‌طالب، عبداللَّه بن جعفر، محمد بن على معروف به ابن حنفيه، ابوسفيان بن حارث و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اذكار هفته عبارت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يكشنبه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ذَا الْجَلالِ وَ الْإِكْرَامِ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قَاضِيَ الْحَاجَات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سه‌شنبه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حَيُّ يَا قَيُّومُ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الْمَلِكُ الْحَقُّ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 آلِ مُحَمَّدٍ وَ عَجِّلْ فَرَجَهُمْ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باور وهابى‌ها، شفيع قرار دادن پيامبر در پيشگاه خدا و توسل جستن به آن حضرت، شرك است 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وهابى‌ها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حمله به برخى شهرهاى عربستان قبور پيشوايان و ائمه را تخريب و با خاك يكسان كردند و زمانى كه به مكه وارد شدند، گنبدهاى متعلق به عبدالمطّلب، جدّ پيامبر و ابو طالب عموى آن حضرت و خديجه همسر آن بزرگوار و همچنين محل تولّد پيامبر صلى الله عليه و آله و حضرت زهرا عليها السلام را ويران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به مدينه يورش برده، در هشتم 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گنبد و بارگاه ائمه عليهم السلام را در داخل بقيع منهدم كردند و ديوارها و صندوق و ضريحى را كه در روى اين قبور شريف بود از ميان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قبور، به‌جز قطعه‌سنگ‌هايى كه در اطراف قبور نصب شده، اثر و علامتى باقى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حرم پيامبر صلى الله عليه و آله به جهت ترس از اعتراض مسلمانان جهان، از تعرض و تخريب مصون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حرم ائمه بقيع، محمد صادق نجمى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صحابه پيامبر صلى الله عليه و آله كه در بقيع مدفون شده‌اند، عبارت‌اند از</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حرم نبوى، مدينه منوره، سلمى سمر دملوجى، ترجمه محمدرضا مرواريد، تهران، نشر مشعر، چاپ </w:t>
      </w:r>
      <w:r>
        <w:rPr>
          <w:rFonts w:eastAsia="IRNazanin" w:cs="IRNazanin"/>
          <w:b w:val="false"/>
          <w:bCs w:val="false"/>
          <w:i w:val="false"/>
          <w:iCs w:val="false"/>
          <w:color w:val="333333"/>
          <w:sz w:val="20"/>
          <w:szCs w:val="20"/>
        </w:rPr>
        <w:t>1377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تعمير و توسعه مسجد شريف نبوى، نوشته ناجى محمد حسن عبدالقادر الانصارى، ترجمه عبدالحميد آيتى تهران، مشعر،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 دهكده‌اى بوده در دو ميلى مدينه، كه مقارن هجرت پيامبر صلى الله عليه و آله به اين شهر، طايفه بنى عمرو بن عوف‌در آن سكونت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پس از ورود به مدينه، با كمك اصحاب و يارانش نخستين مسجد را، كه به قبا معروف شد، در همين مكان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لَمَسْجِدٌ أُسِّسَ عَلَى التَّقْوَى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همين مسجد نازل شده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در فاصله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مسجدالنبى در شمال غربى مدينه واقع است و در ماه شعبان، سال دوم هجرت، هنگامى كه پيغمبر صلى الله عليه و آله نماز ظهر را مى‌خواندند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فَلَنُوَلِّيَنَّكَ قِبْلَةً تَرْضاها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 و آن حضرت براى نماز روى خود را از بيت‌المقدس به طرف كعبه برگرداندند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مسجد به يادبود اين تغيير، دو محراب به‌سوى قبله نخستين و قبله دوم ساخته بودند كه در نوسازى اخير، آن‌ها را برداشته‌اند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نام مجموعه‌اى از كوه‌هاى بزرگ و كوچك در شمال مدينه است كه حدود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اين‌منطقه مسلمانان با كفار جنگيدند كه متأسفانه امروزه به علت گسترش شهر، دشتى كه مى‌توانست بسيارى از اسناد تاريخى مربوط به تاريخ مدينه و تجاوز قريشيان به مدينه را نشان دهد به مرورِ زمان، در لابلاى ساختمان‌ها به فراموشى سپرده شده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شجره در فاصله حدود يك فرسنگ و نيم از مدينه قرار داشته كه اكنون با گسترش شهر، اين مسافت‌كمتر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درخت در كنار مسجد بوده، اين مسجد به‌نام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اين مسجد بيشتر در آن است كه پيامبرخدا صلى الله عليه و آله در عمره حديبيه، عمرة القضاء و در حجّة الوداع، در آن‌جا محرم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هم‌اكنون حاجيان ايرانى كه پيش از اعمال عمره به مدينه مى‌روند، در مسجد شجره احرام مى‌بندند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تلبيه يا همان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اللَّهُمَّ لَبَّيْك، لَبَّيْكَ لا شَرِيكَ لَكَ لَبَّيْك، إِنَّ الْحَمْدَ وَ النِعْمَةَ لَكَ وَ الْمُلْك، لا شَرِيكَ لَكَ‌لَبَّيْك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ذكر يك بار آن واجب و بيش از آن مستحب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مراجع و فقها گفته‌اند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الْحَمْدَ وَ النِعْمَةَ لَكَ وَ الْمُلْك، لا شَرِيكَ لَكَ لَبَّيْك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باب احتياط بخواند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شرايط استطاعت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سلامتى بدن، توانايى مالى، باز بودن راه، كافى بودن وقت و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كه در وادى نَمِرَه قرار دارد، محل توقف پيامبر صلى الله عليه و آله و حضرت ابراهيم در روز عرفه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وادى‌نمره متصل به سرزمين عرفات و بر سر راه مشعر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مساحت اين مسجد بزرگ، حدود يكصد و بيست هزار متر مربع است و گنجايش حدود صدو پنجاه هزار نمازگزار را 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مشعر، يعنى مكان شعور و درك و 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سرزمين كه در محدوده حرم است، درّه‌اى است كم وسعت كه‌ميان عرفات و منا واقع شده و طول آن تقريباً چهار 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منطقه مسجدى است بسيار وسيع كه آن را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همين مسجد، جبرئيل بر پيامبر صلى الله عليه و آله نازل شد و آياتى را درباره مشعر براى آن حضرت تلاوت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سرزمين حجاج علاوه بر ماندن شب عيد، بايد از دميدن فجر تا طلوع آفتاب، وقوف كنند و مستحب است ريگ‌ها را از اين محل گردآورند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درّه‌اى است به عرض تقريباً پانصد متر و طول حدود سه كيلومتر و نيم، كه حاجيان بايد از طلوع‌خورشيد روز دهم تا ظهر روز دوازدهم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ساعاتى كه اجازه داده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آن‌جا را ترك نكنند و در آن مكان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هرسه خوانده‌اند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جمره‌هاى سه‌گانه، در منا و نزديك به مكه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در اين‌جا آدم شيطان را كه در پى وى مى‌رفت با افكندن سنگريزه از خود راند و حاجيان با تأسى به آن حضرت و به‌عنوان يك واجب دينى، روزهاى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ذى‌حجه سنگ به‌طرف ستون‌هاى سنگى پرتاب مى‌كنند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 تنعيم در ابتداى محدوده حرم واقع شده كه با توجه به توسعه شهر مكه، در حال حاضر جزو شهرمكه محسوب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از مدينه يا جده وارد مكه مى‌شويم، در سمت چپ خيابان و در ورودى شهر مكه، ساختمان مسجد به‌چشم مى‌خورد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يكى از ميقات‌ها است و كسانى كه در مكه باشند، جهت احرام عمره مفرده به اين مسجد مى‌آيند و در آن محرم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مسجد تنعيم تا مسجدالحرام شش كيلومتر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جبل‌النور در شرق شهر مكه واقع است و غار حِرا در بالاى آن قرار گرفته و ارتفاع آن، به‌اندازه قامت يك‌انسان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صلى الله عليه و آله تمام ماه رمضان هر سال را در اين غار به عبادت مى‌پرداخت و در غير ماه رمضان گاهى براى عبادت به آن‌جا مى‌رفت و تنها ياور آن حضرت؛ يعنى همسرش خديجه، بارها براى آن‌حضرت آب و غذا مى‌برده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جبرئيل امين در بيست و هفتم ماه رجب بر پيامبر صلى الله عليه و آله كه در داخل غار مشغول عبادت بود نازل شد و اولين آيات قرآن را بر آن حضرت تلاوت كرد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مكه، امين الدوله، انتشارات توس،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حجاج مسلمين و امور صحيّه، عبداللَّه، ابراهيم،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209</Pages>
  <Words>61039</Words>
  <Characters>241110</Characters>
  <CharactersWithSpaces>299849</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2026-08-23T15:59:47Z</dcterms:created>
  <dc:creator>ghaemiyeh.com</dc:creator>
  <dc:description/>
  <dc:language>en-US</dc:language>
  <cp:lastModifiedBy/>
  <dcterms:modified xsi:type="dcterms:W3CDTF">2026-08-23T19:29:53Z</dcterms:modified>
  <cp:revision>1</cp:revision>
  <dc:subject/>
  <dc:title>میقات حج جلد 55</dc:title>
</cp:coreProperties>
</file>

<file path=docProps/custom.xml><?xml version="1.0" encoding="utf-8"?>
<Properties xmlns="http://schemas.openxmlformats.org/officeDocument/2006/custom-properties" xmlns:vt="http://schemas.openxmlformats.org/officeDocument/2006/docPropsVTypes"/>
</file>