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4020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14022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14024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714026_77815467">
            <w:r>
              <w:rPr>
                <w:webHidden/>
                <w:rStyle w:val="IndexLink"/>
                <w:rtl w:val="true"/>
              </w:rPr>
              <w:t>عرفان حج در كتاب</w:t>
            </w:r>
            <w:r>
              <w:rPr>
                <w:rStyle w:val="IndexLink"/>
                <w:rtl w:val="true"/>
              </w:rPr>
              <w:t>: «</w:t>
            </w:r>
            <w:r>
              <w:rPr>
                <w:rStyle w:val="IndexLink"/>
                <w:rtl w:val="true"/>
              </w:rPr>
              <w:t>مصباح الحرمين</w:t>
            </w:r>
            <w:r>
              <w:rPr>
                <w:rStyle w:val="IndexLink"/>
                <w:rtl w:val="true"/>
              </w:rPr>
              <w:t>»</w:t>
              <w:tab/>
            </w:r>
            <w:r>
              <w:rPr>
                <w:rStyle w:val="IndexLink"/>
              </w:rPr>
              <w:t>5</w:t>
            </w:r>
          </w:hyperlink>
        </w:p>
        <w:p>
          <w:pPr>
            <w:pStyle w:val="Contents2"/>
            <w:tabs>
              <w:tab w:val="clear" w:pos="8743"/>
              <w:tab w:val="right" w:pos="9026" w:leader="dot"/>
            </w:tabs>
            <w:rPr/>
          </w:pPr>
          <w:hyperlink w:anchor="__RefHeading___Toc1714028_77815467">
            <w:r>
              <w:rPr>
                <w:webHidden/>
                <w:rStyle w:val="IndexLink"/>
                <w:rtl w:val="true"/>
              </w:rPr>
              <w:t>پژوهشى درباره ذيل دعاى عرفه</w:t>
            </w:r>
            <w:r>
              <w:rPr>
                <w:rStyle w:val="IndexLink"/>
                <w:rtl w:val="true"/>
              </w:rPr>
              <w:tab/>
            </w:r>
            <w:r>
              <w:rPr>
                <w:rStyle w:val="IndexLink"/>
              </w:rPr>
              <w:t>39</w:t>
            </w:r>
          </w:hyperlink>
        </w:p>
        <w:p>
          <w:pPr>
            <w:pStyle w:val="Contents2"/>
            <w:tabs>
              <w:tab w:val="clear" w:pos="8743"/>
              <w:tab w:val="right" w:pos="9026" w:leader="dot"/>
            </w:tabs>
            <w:rPr/>
          </w:pPr>
          <w:hyperlink w:anchor="__RefHeading___Toc1714030_77815467">
            <w:r>
              <w:rPr>
                <w:webHidden/>
                <w:rStyle w:val="IndexLink"/>
                <w:rtl w:val="true"/>
              </w:rPr>
              <w:t>فقه حج‌</w:t>
            </w:r>
            <w:r>
              <w:rPr>
                <w:rStyle w:val="IndexLink"/>
                <w:rtl w:val="true"/>
              </w:rPr>
              <w:tab/>
            </w:r>
            <w:r>
              <w:rPr>
                <w:rStyle w:val="IndexLink"/>
              </w:rPr>
              <w:t>64</w:t>
            </w:r>
          </w:hyperlink>
        </w:p>
        <w:p>
          <w:pPr>
            <w:pStyle w:val="Contents2"/>
            <w:tabs>
              <w:tab w:val="clear" w:pos="8743"/>
              <w:tab w:val="right" w:pos="9026" w:leader="dot"/>
            </w:tabs>
            <w:rPr/>
          </w:pPr>
          <w:hyperlink w:anchor="__RefHeading___Toc1714032_77815467">
            <w:r>
              <w:rPr>
                <w:webHidden/>
                <w:rStyle w:val="IndexLink"/>
                <w:rtl w:val="true"/>
              </w:rPr>
              <w:t>قَرْن المَنازل‌</w:t>
            </w:r>
            <w:r>
              <w:rPr>
                <w:rStyle w:val="IndexLink"/>
                <w:rtl w:val="true"/>
              </w:rPr>
              <w:tab/>
            </w:r>
            <w:r>
              <w:rPr>
                <w:rStyle w:val="IndexLink"/>
              </w:rPr>
              <w:t>65</w:t>
            </w:r>
          </w:hyperlink>
        </w:p>
        <w:p>
          <w:pPr>
            <w:pStyle w:val="Contents2"/>
            <w:tabs>
              <w:tab w:val="clear" w:pos="8743"/>
              <w:tab w:val="right" w:pos="9026" w:leader="dot"/>
            </w:tabs>
            <w:rPr/>
          </w:pPr>
          <w:hyperlink w:anchor="__RefHeading___Toc1714034_77815467">
            <w:r>
              <w:rPr>
                <w:webHidden/>
                <w:rStyle w:val="IndexLink"/>
                <w:rtl w:val="true"/>
              </w:rPr>
              <w:t>تاريخ و رجال‌</w:t>
            </w:r>
            <w:r>
              <w:rPr>
                <w:rStyle w:val="IndexLink"/>
                <w:rtl w:val="true"/>
              </w:rPr>
              <w:tab/>
            </w:r>
            <w:r>
              <w:rPr>
                <w:rStyle w:val="IndexLink"/>
              </w:rPr>
              <w:t>82</w:t>
            </w:r>
          </w:hyperlink>
        </w:p>
        <w:p>
          <w:pPr>
            <w:pStyle w:val="Contents2"/>
            <w:tabs>
              <w:tab w:val="clear" w:pos="8743"/>
              <w:tab w:val="right" w:pos="9026" w:leader="dot"/>
            </w:tabs>
            <w:rPr/>
          </w:pPr>
          <w:hyperlink w:anchor="__RefHeading___Toc1714036_77815467">
            <w:r>
              <w:rPr>
                <w:webHidden/>
                <w:rStyle w:val="IndexLink"/>
                <w:rtl w:val="true"/>
              </w:rPr>
              <w:t>سير تاريخى حج در قرآن‌</w:t>
            </w:r>
            <w:r>
              <w:rPr>
                <w:rStyle w:val="IndexLink"/>
                <w:rtl w:val="true"/>
              </w:rPr>
              <w:tab/>
            </w:r>
            <w:r>
              <w:rPr>
                <w:rStyle w:val="IndexLink"/>
              </w:rPr>
              <w:t>83</w:t>
            </w:r>
          </w:hyperlink>
        </w:p>
        <w:p>
          <w:pPr>
            <w:pStyle w:val="Contents2"/>
            <w:tabs>
              <w:tab w:val="clear" w:pos="8743"/>
              <w:tab w:val="right" w:pos="9026" w:leader="dot"/>
            </w:tabs>
            <w:rPr/>
          </w:pPr>
          <w:hyperlink w:anchor="__RefHeading___Toc1714038_77815467">
            <w:r>
              <w:rPr>
                <w:webHidden/>
                <w:rStyle w:val="IndexLink"/>
                <w:rtl w:val="true"/>
              </w:rPr>
              <w:t>اماكن و آثار</w:t>
            </w:r>
            <w:r>
              <w:rPr>
                <w:rStyle w:val="IndexLink"/>
                <w:rtl w:val="true"/>
              </w:rPr>
              <w:tab/>
            </w:r>
            <w:r>
              <w:rPr>
                <w:rStyle w:val="IndexLink"/>
              </w:rPr>
              <w:t>98</w:t>
            </w:r>
          </w:hyperlink>
        </w:p>
        <w:p>
          <w:pPr>
            <w:pStyle w:val="Contents2"/>
            <w:tabs>
              <w:tab w:val="clear" w:pos="8743"/>
              <w:tab w:val="right" w:pos="9026" w:leader="dot"/>
            </w:tabs>
            <w:rPr/>
          </w:pPr>
          <w:hyperlink w:anchor="__RefHeading___Toc1714040_77815467">
            <w:r>
              <w:rPr>
                <w:webHidden/>
                <w:rStyle w:val="IndexLink"/>
                <w:rtl w:val="true"/>
              </w:rPr>
              <w:t>منابع تاريخ جزيرة العرب در متون جغرافياى كهن ايرانى‌</w:t>
            </w:r>
            <w:r>
              <w:rPr>
                <w:rStyle w:val="IndexLink"/>
                <w:rtl w:val="true"/>
              </w:rPr>
              <w:tab/>
            </w:r>
            <w:r>
              <w:rPr>
                <w:rStyle w:val="IndexLink"/>
              </w:rPr>
              <w:t>99</w:t>
            </w:r>
          </w:hyperlink>
        </w:p>
        <w:p>
          <w:pPr>
            <w:pStyle w:val="Contents2"/>
            <w:tabs>
              <w:tab w:val="clear" w:pos="8743"/>
              <w:tab w:val="right" w:pos="9026" w:leader="dot"/>
            </w:tabs>
            <w:rPr/>
          </w:pPr>
          <w:hyperlink w:anchor="__RefHeading___Toc1714042_77815467">
            <w:r>
              <w:rPr>
                <w:webHidden/>
                <w:rStyle w:val="IndexLink"/>
                <w:rtl w:val="true"/>
              </w:rPr>
              <w:t>حج در آيينه ادب فارسى‌</w:t>
            </w:r>
            <w:r>
              <w:rPr>
                <w:rStyle w:val="IndexLink"/>
                <w:rtl w:val="true"/>
              </w:rPr>
              <w:tab/>
            </w:r>
            <w:r>
              <w:rPr>
                <w:rStyle w:val="IndexLink"/>
              </w:rPr>
              <w:t>112</w:t>
            </w:r>
          </w:hyperlink>
        </w:p>
        <w:p>
          <w:pPr>
            <w:pStyle w:val="Contents2"/>
            <w:tabs>
              <w:tab w:val="clear" w:pos="8743"/>
              <w:tab w:val="right" w:pos="9026" w:leader="dot"/>
            </w:tabs>
            <w:rPr/>
          </w:pPr>
          <w:hyperlink w:anchor="__RefHeading___Toc1714044_77815467">
            <w:r>
              <w:rPr>
                <w:webHidden/>
                <w:rStyle w:val="IndexLink"/>
                <w:rtl w:val="true"/>
              </w:rPr>
              <w:t>حج در گلستان سعدى‌</w:t>
            </w:r>
            <w:r>
              <w:rPr>
                <w:rStyle w:val="IndexLink"/>
                <w:rtl w:val="true"/>
              </w:rPr>
              <w:tab/>
            </w:r>
            <w:r>
              <w:rPr>
                <w:rStyle w:val="IndexLink"/>
              </w:rPr>
              <w:t>113</w:t>
            </w:r>
          </w:hyperlink>
        </w:p>
        <w:p>
          <w:pPr>
            <w:pStyle w:val="Contents2"/>
            <w:tabs>
              <w:tab w:val="clear" w:pos="8743"/>
              <w:tab w:val="right" w:pos="9026" w:leader="dot"/>
            </w:tabs>
            <w:rPr/>
          </w:pPr>
          <w:hyperlink w:anchor="__RefHeading___Toc1714046_77815467">
            <w:r>
              <w:rPr>
                <w:webHidden/>
                <w:rStyle w:val="IndexLink"/>
                <w:rtl w:val="true"/>
              </w:rPr>
              <w:t>مدينه آمده‌ايم‌</w:t>
            </w:r>
            <w:r>
              <w:rPr>
                <w:rStyle w:val="IndexLink"/>
                <w:rtl w:val="true"/>
              </w:rPr>
              <w:tab/>
            </w:r>
            <w:r>
              <w:rPr>
                <w:rStyle w:val="IndexLink"/>
              </w:rPr>
              <w:t>124</w:t>
            </w:r>
          </w:hyperlink>
        </w:p>
        <w:p>
          <w:pPr>
            <w:pStyle w:val="Contents2"/>
            <w:tabs>
              <w:tab w:val="clear" w:pos="8743"/>
              <w:tab w:val="right" w:pos="9026" w:leader="dot"/>
            </w:tabs>
            <w:rPr/>
          </w:pPr>
          <w:hyperlink w:anchor="__RefHeading___Toc1714048_77815467">
            <w:r>
              <w:rPr>
                <w:webHidden/>
                <w:rStyle w:val="IndexLink"/>
                <w:rtl w:val="true"/>
              </w:rPr>
              <w:t>گفتگو</w:t>
            </w:r>
            <w:r>
              <w:rPr>
                <w:rStyle w:val="IndexLink"/>
                <w:rtl w:val="true"/>
              </w:rPr>
              <w:tab/>
            </w:r>
            <w:r>
              <w:rPr>
                <w:rStyle w:val="IndexLink"/>
              </w:rPr>
              <w:t>128</w:t>
            </w:r>
          </w:hyperlink>
        </w:p>
        <w:p>
          <w:pPr>
            <w:pStyle w:val="Contents2"/>
            <w:tabs>
              <w:tab w:val="clear" w:pos="8743"/>
              <w:tab w:val="right" w:pos="9026" w:leader="dot"/>
            </w:tabs>
            <w:rPr/>
          </w:pPr>
          <w:hyperlink w:anchor="__RefHeading___Toc1714050_77815467">
            <w:r>
              <w:rPr>
                <w:webHidden/>
                <w:rStyle w:val="IndexLink"/>
                <w:rtl w:val="true"/>
              </w:rPr>
              <w:t>احداث منبع‌هاى آب در مشاعر به دست يك مهندس ايرانى‌</w:t>
            </w:r>
            <w:r>
              <w:rPr>
                <w:rStyle w:val="IndexLink"/>
                <w:rtl w:val="true"/>
              </w:rPr>
              <w:tab/>
            </w:r>
            <w:r>
              <w:rPr>
                <w:rStyle w:val="IndexLink"/>
              </w:rPr>
              <w:t>129</w:t>
            </w:r>
          </w:hyperlink>
        </w:p>
        <w:p>
          <w:pPr>
            <w:pStyle w:val="Contents2"/>
            <w:tabs>
              <w:tab w:val="clear" w:pos="8743"/>
              <w:tab w:val="right" w:pos="9026" w:leader="dot"/>
            </w:tabs>
            <w:rPr/>
          </w:pPr>
          <w:hyperlink w:anchor="__RefHeading___Toc1714052_77815467">
            <w:r>
              <w:rPr>
                <w:webHidden/>
                <w:rStyle w:val="IndexLink"/>
                <w:rtl w:val="true"/>
              </w:rPr>
              <w:t>نقد و بررسى كتاب‌</w:t>
            </w:r>
            <w:r>
              <w:rPr>
                <w:rStyle w:val="IndexLink"/>
                <w:rtl w:val="true"/>
              </w:rPr>
              <w:tab/>
            </w:r>
            <w:r>
              <w:rPr>
                <w:rStyle w:val="IndexLink"/>
              </w:rPr>
              <w:t>149</w:t>
            </w:r>
          </w:hyperlink>
        </w:p>
        <w:p>
          <w:pPr>
            <w:pStyle w:val="Contents2"/>
            <w:tabs>
              <w:tab w:val="clear" w:pos="8743"/>
              <w:tab w:val="right" w:pos="9026" w:leader="dot"/>
            </w:tabs>
            <w:rPr/>
          </w:pPr>
          <w:hyperlink w:anchor="__RefHeading___Toc1714054_77815467">
            <w:r>
              <w:rPr>
                <w:webHidden/>
                <w:rStyle w:val="IndexLink"/>
                <w:rtl w:val="true"/>
              </w:rPr>
              <w:t>تازه‌هاى كتاب‌</w:t>
            </w:r>
            <w:r>
              <w:rPr>
                <w:rStyle w:val="IndexLink"/>
                <w:rtl w:val="true"/>
              </w:rPr>
              <w:tab/>
            </w:r>
            <w:r>
              <w:rPr>
                <w:rStyle w:val="IndexLink"/>
              </w:rPr>
              <w:t>150</w:t>
            </w:r>
          </w:hyperlink>
        </w:p>
        <w:p>
          <w:pPr>
            <w:pStyle w:val="Contents2"/>
            <w:tabs>
              <w:tab w:val="clear" w:pos="8743"/>
              <w:tab w:val="right" w:pos="9026" w:leader="dot"/>
            </w:tabs>
            <w:rPr/>
          </w:pPr>
          <w:hyperlink w:anchor="__RefHeading___Toc1714056_77815467">
            <w:r>
              <w:rPr>
                <w:webHidden/>
                <w:rStyle w:val="IndexLink"/>
                <w:rtl w:val="true"/>
              </w:rPr>
              <w:t>خاطرات‌</w:t>
            </w:r>
            <w:r>
              <w:rPr>
                <w:rStyle w:val="IndexLink"/>
                <w:rtl w:val="true"/>
              </w:rPr>
              <w:tab/>
            </w:r>
            <w:r>
              <w:rPr>
                <w:rStyle w:val="IndexLink"/>
              </w:rPr>
              <w:t>155</w:t>
            </w:r>
          </w:hyperlink>
        </w:p>
        <w:p>
          <w:pPr>
            <w:pStyle w:val="Contents2"/>
            <w:tabs>
              <w:tab w:val="clear" w:pos="8743"/>
              <w:tab w:val="right" w:pos="9026" w:leader="dot"/>
            </w:tabs>
            <w:rPr/>
          </w:pPr>
          <w:hyperlink w:anchor="__RefHeading___Toc1714058_77815467">
            <w:r>
              <w:rPr>
                <w:webHidden/>
                <w:rStyle w:val="IndexLink"/>
                <w:rtl w:val="true"/>
              </w:rPr>
              <w:t xml:space="preserve">خاطرات سرپرست حجّاج در سفر حج سال </w:t>
            </w:r>
            <w:r>
              <w:rPr>
                <w:rStyle w:val="IndexLink"/>
              </w:rPr>
              <w:t>1327</w:t>
            </w:r>
            <w:r>
              <w:rPr>
                <w:rStyle w:val="IndexLink"/>
                <w:rtl w:val="true"/>
              </w:rPr>
              <w:t xml:space="preserve"> </w:t>
            </w:r>
            <w:r>
              <w:rPr>
                <w:rStyle w:val="IndexLink"/>
                <w:rtl w:val="true"/>
              </w:rPr>
              <w:t>خورشيدى‌</w:t>
            </w:r>
            <w:r>
              <w:rPr>
                <w:rStyle w:val="IndexLink"/>
                <w:rtl w:val="true"/>
              </w:rPr>
              <w:tab/>
            </w:r>
            <w:r>
              <w:rPr>
                <w:rStyle w:val="IndexLink"/>
              </w:rPr>
              <w:t>156</w:t>
            </w:r>
          </w:hyperlink>
        </w:p>
        <w:p>
          <w:pPr>
            <w:pStyle w:val="Contents2"/>
            <w:tabs>
              <w:tab w:val="clear" w:pos="8743"/>
              <w:tab w:val="right" w:pos="9026" w:leader="dot"/>
            </w:tabs>
            <w:rPr/>
          </w:pPr>
          <w:hyperlink w:anchor="__RefHeading___Toc1714060_77815467">
            <w:r>
              <w:rPr>
                <w:webHidden/>
                <w:rStyle w:val="IndexLink"/>
                <w:rtl w:val="true"/>
              </w:rPr>
              <w:t>از نگاهى ديگر</w:t>
            </w:r>
            <w:r>
              <w:rPr>
                <w:rStyle w:val="IndexLink"/>
                <w:rtl w:val="true"/>
              </w:rPr>
              <w:tab/>
            </w:r>
            <w:r>
              <w:rPr>
                <w:rStyle w:val="IndexLink"/>
              </w:rPr>
              <w:t>180</w:t>
            </w:r>
          </w:hyperlink>
        </w:p>
        <w:p>
          <w:pPr>
            <w:pStyle w:val="Contents2"/>
            <w:tabs>
              <w:tab w:val="clear" w:pos="8743"/>
              <w:tab w:val="right" w:pos="9026" w:leader="dot"/>
            </w:tabs>
            <w:rPr/>
          </w:pPr>
          <w:hyperlink w:anchor="__RefHeading___Toc1714062_77815467">
            <w:r>
              <w:rPr>
                <w:webHidden/>
                <w:rStyle w:val="IndexLink"/>
                <w:rtl w:val="true"/>
              </w:rPr>
              <w:t>مفهوم‌شناسى و مصداق‌يابى اهل‌بيت عليهم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1714064_77815467">
            <w:r>
              <w:rPr>
                <w:webHidden/>
                <w:rStyle w:val="IndexLink"/>
                <w:rtl w:val="true"/>
              </w:rPr>
              <w:t>اخبار حج‌</w:t>
            </w:r>
            <w:r>
              <w:rPr>
                <w:rStyle w:val="IndexLink"/>
                <w:rtl w:val="true"/>
              </w:rPr>
              <w:tab/>
            </w:r>
            <w:r>
              <w:rPr>
                <w:rStyle w:val="IndexLink"/>
              </w:rPr>
              <w:t>195</w:t>
            </w:r>
          </w:hyperlink>
        </w:p>
        <w:p>
          <w:pPr>
            <w:pStyle w:val="Contents2"/>
            <w:tabs>
              <w:tab w:val="clear" w:pos="8743"/>
              <w:tab w:val="right" w:pos="9026" w:leader="dot"/>
            </w:tabs>
            <w:rPr/>
          </w:pPr>
          <w:hyperlink w:anchor="__RefHeading___Toc1714066_77815467">
            <w:r>
              <w:rPr>
                <w:webHidden/>
                <w:rStyle w:val="IndexLink"/>
                <w:rtl w:val="true"/>
              </w:rPr>
              <w:t>چند خبر از سرزمين وحى‌</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5_143880"/>
      <w:bookmarkStart w:id="1" w:name="pg12565_143880"/>
      <w:bookmarkEnd w:id="1"/>
    </w:p>
    <w:p>
      <w:pPr>
        <w:pStyle w:val="Heading2"/>
        <w:numPr>
          <w:ilvl w:val="1"/>
          <w:numId w:val="1"/>
        </w:numPr>
        <w:rPr/>
      </w:pPr>
      <w:bookmarkStart w:id="2" w:name="pg12565_143880"/>
      <w:bookmarkStart w:id="3" w:name="__RefHeading___Toc1714020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4022_77815467"/>
      <w:bookmarkStart w:id="6" w:name="_Toc2"/>
      <w:bookmarkEnd w:id="5"/>
      <w:r>
        <w:rPr>
          <w:rtl w:val="true"/>
        </w:rPr>
        <w:t>اشاره</w:t>
      </w:r>
      <w:bookmarkStart w:id="7" w:name="pg12565_143885"/>
      <w:bookmarkEnd w:id="6"/>
    </w:p>
    <w:p>
      <w:pPr>
        <w:pStyle w:val="Heading2"/>
        <w:numPr>
          <w:ilvl w:val="1"/>
          <w:numId w:val="1"/>
        </w:numPr>
        <w:rPr/>
      </w:pPr>
      <w:bookmarkStart w:id="8" w:name="__RefHeading___Toc1714024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714026_77815467"/>
      <w:bookmarkStart w:id="11" w:name="_Toc4"/>
      <w:bookmarkEnd w:id="10"/>
      <w:r>
        <w:rPr>
          <w:rtl w:val="true"/>
        </w:rPr>
        <w:t>عرفان حج در كتاب</w:t>
      </w:r>
      <w:r>
        <w:rPr>
          <w:rtl w:val="true"/>
        </w:rPr>
        <w:t>: «</w:t>
      </w:r>
      <w:r>
        <w:rPr>
          <w:rtl w:val="true"/>
        </w:rPr>
        <w:t>مصباح الحرمين</w:t>
      </w:r>
      <w:r>
        <w:rPr>
          <w:rtl w:val="true"/>
        </w:rPr>
        <w:t>»</w:t>
      </w:r>
      <w:bookmarkEnd w:id="11"/>
    </w:p>
    <w:p>
      <w:pPr>
        <w:pStyle w:val="BookText"/>
        <w:rPr/>
      </w:pPr>
      <w:r>
        <w:rPr>
          <w:rFonts w:ascii="Amiri" w:hAnsi="Amiri" w:eastAsia="Amiri" w:cs="Amiri"/>
          <w:color w:val="111111"/>
          <w:sz w:val="28"/>
          <w:sz w:val="28"/>
          <w:szCs w:val="28"/>
          <w:rtl w:val="true"/>
          <w:lang w:bidi="ar-SA"/>
        </w:rPr>
        <w:t xml:space="preserve">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عبدالجبّار بن زين‌العابدين الشكوئى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طباطبائى</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عبدالجبّار بن زين‌العابدين شكويى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قرن چهاردهم قمرى‌است كه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نگاشته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آقا بزرگ طهرانى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كتاب پيش‌گفته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الحرمين للمولى عبد الجبّار بن زين‌العابدين الشكوئى،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عظّم شعائرَ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تمام اعمال المدينة و المكّة المعظّمة، طبع في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آگاهى‌ها واطلاعات ثبت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مؤلّفين‌كتب چاپىِ فارسى 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خانبابا مشار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آخوند عبدالجبّار بن آخوند حاج زين‌العابدين، پيش‌نماز زاده شكوئى، زنده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فضلاى قرن چهاردهم هجرى و از مردمان قفقاز است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با خطى خوش و خوانا،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به‌شيوه سنگى در تبريز به‌چاپ رسيده، دربرگيرنده‌مناسك، اسرار، فوايد و ثواب‌هاى حجّ بيت‌اللَّه الحرام و زيارتگاه‌هاى مدينه منوّره و زيارت بزرگان مدفون در شهرهاى مكّه و مدينه است و شامل سه بخش اساسى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نخست؛ مربوط به شهر مكّه و اعمال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دوّم؛ درباره شهر مدينه و مختصرى در مورد شام و فلسطين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سوّم؛ در مورد امام 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با پژوهشى جامع و كامل، به بيان تاريخچه و فلسفه اعمال حجّاج و زائران بيت‌اللَّه پرداخته و در بخش پايانى، مقايسه مستندى ميانِ بخش اوّل و اعمال امام حسين عليه السلام و وقايع عاشورا كرده است؛ شباهت‌هاى خانه خدا و اعمال آن با امام حسين عليه السلام، كربلا، اعمال امام حسين عليه السلام در روز عاشورا و عزيمت كاروان اسيران از كربلا تا بازگشت به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مى‌توان گفت كه مؤلّف، كتابى كامل در موضوع خود و در زمان خويش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اكنون بيش از صد سال از زمان تأليف مى‌گذرد و بسيارى از بناهاى ياد شده در كتاب تخريب گرديده است، امّا اين اثر گرانسنگ مى‌تواند به عنوان تاريخ‌نگارى از بناهاى موجود در آن زمان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مزبور، افزون بر حروفچينى به شيوه روز، كار تصحيح، تحقيق، علامتگذارى، جمله‌بندى و مترادف‌نگارىِ برخى واژه‌ها، براى استفاده بهتر خوانندگان به‌نحو نيكو سامان يافته و با مورد استفاده قرار دادن بيش از دويست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قالب بيش از پانصد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 گزارش‌گونه‌اى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الحرمين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فشرده‌اى از مقدّمه كتاب</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الَّذي عَظَّمَ شَعائِرَ الْإِسْلامِ وَأَكْرَمَنا بِالْإِرْشادِ إلَى الحِلِّ وَ الحَرامِ وَ تَفَضَّلَ عَلَيْنا بِالرُّكُونِ إلَى الرُّكنِ وَ المَقامِ وَ عَرَّفَنا وُقُوفَ العَرَفاتِ وَ المَشعَرِ الحَرامِ وَ جَعَلَ لَنا حَرَماً آمِناً وَ حِصناً لِلْأَنامِ وَ كَهفاً حَصِيناً لِصُرُوفِ الأَيَّامِ وَ الصَّلاةُ وَ السَّلامُ عَلى مَنْ تَشَرَّفَ بِهِ البَيْتُ وَ الحِطامُ وَ استَقامَ بِهِ الرُّكنُ وَ المَقامُ مُحَمَّدٍ صلى الله عليه و آله سَيِّدِ الْأَنامِ وَ آلِهِ وَ أصحابِهِ الَّذِينَ هُمْ حَقائِقُ بَيتِ اللَّهِ الْحَرامِ وَ بَواطِنُ الحَجِّ وَ الْإِحْرامِ عَلى مُرُورِ اللَّيالِي وَ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چنين گويد ترابِ اقدامِ المؤمنين، و تشنه‌كام مياهِ </w:t>
      </w:r>
      <w:r>
        <w:rPr>
          <w:rStyle w:val="FootnoteAnchor"/>
          <w:rtl w:val="true"/>
        </w:rPr>
        <w:footnoteReference w:id="4"/>
      </w:r>
      <w:r>
        <w:rPr>
          <w:rFonts w:ascii="Amiri" w:hAnsi="Amiri" w:eastAsia="Amiri" w:cs="Amiri"/>
          <w:color w:val="111111"/>
          <w:sz w:val="28"/>
          <w:sz w:val="28"/>
          <w:szCs w:val="28"/>
          <w:rtl w:val="true"/>
          <w:lang w:bidi="ar-SA"/>
        </w:rPr>
        <w:t xml:space="preserve">فيوضاتِ ربّ العالمين، عبد الجبّاربن زين العابدين الشّكوئى أظَلَّهُمَا اللَّهُ تَعَالى في ظِلِّ عَرشِهِ يَومَ الدّين، كه تأسّياً </w:t>
      </w:r>
      <w:r>
        <w:rPr>
          <w:rStyle w:val="FootnoteAnchor"/>
          <w:rtl w:val="true"/>
        </w:rPr>
        <w:footnoteReference w:id="5"/>
      </w:r>
      <w:r>
        <w:rPr>
          <w:rFonts w:ascii="Amiri" w:hAnsi="Amiri" w:eastAsia="Amiri" w:cs="Amiri"/>
          <w:color w:val="111111"/>
          <w:sz w:val="28"/>
          <w:sz w:val="28"/>
          <w:szCs w:val="28"/>
          <w:rtl w:val="true"/>
          <w:lang w:bidi="ar-SA"/>
        </w:rPr>
        <w:t xml:space="preserve">للعلماء الرّاشدين، من المتقدّمين و المتأخّرين و شوقاً لما وعدهم‌اللَّه عزّوجلّ من أعلى علّيّين، لازم و واجب دانستم كه رساله‌اى مختصره، در باب زيارت و حجّ بيت‌اللَّه الحرام و بعضى اسرار و فوايد آن و بيان بعضى موارد و مقامات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غالباً از باب عدم اطلاع از كتب اخبار و عدم تتبّع صحايف اخيار، اكثر ناس را بى‌بصيرتى و به‌جهت آن، قلّت ثواب و فيوضات الهيّه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خود را در عدادِ ساعين فِي‌الحَقّ داخل نموده و به شرف خدمت بر اضياف </w:t>
      </w:r>
      <w:r>
        <w:rPr>
          <w:rStyle w:val="FootnoteAnchor"/>
          <w:rtl w:val="true"/>
        </w:rPr>
        <w:footnoteReference w:id="6"/>
      </w:r>
      <w:r>
        <w:rPr>
          <w:rFonts w:ascii="Amiri" w:hAnsi="Amiri" w:eastAsia="Amiri" w:cs="Amiri"/>
          <w:color w:val="111111"/>
          <w:sz w:val="28"/>
          <w:sz w:val="28"/>
          <w:szCs w:val="28"/>
          <w:rtl w:val="true"/>
          <w:lang w:bidi="ar-SA"/>
        </w:rPr>
        <w:t>ميهمان‌خانه الهيّه، مشرّف و مفتخر نمايم؛ فَمِن اللَّه الإعانة و منه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قرآن 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بيان اميرالمؤمنين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عليه السلام در بعضى از خطبه‌هاى خود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و فرض گردانيد بر شما اى طايفه مكلّفين، حجّ خانه خود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قِبْلَةً لِلْأَنَامِ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خانه‌اى كه قبله قرار داده است آن را براى مخلوقات؛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يَرِدُونَهُ وُرُودَ الْأَنْعَامِ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مى‌شوند بر آن خانه مردم، همچون</w:t>
      </w:r>
    </w:p>
    <w:p>
      <w:pPr>
        <w:pStyle w:val="BookText"/>
        <w:rPr/>
      </w:pPr>
      <w:r>
        <w:rPr>
          <w:rFonts w:ascii="IRNazanin" w:hAnsi="IRNazanin" w:eastAsia="IRNazanin"/>
          <w:color w:val="111111"/>
          <w:sz w:val="28"/>
          <w:sz w:val="28"/>
          <w:szCs w:val="28"/>
          <w:rtl w:val="true"/>
          <w:lang w:bidi="fa-IR"/>
        </w:rPr>
        <w:t xml:space="preserve">وارد شدن حيوانات به آب هنگام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غايت ميل و رغبت است به‌سوى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يَأْلَهُونَ إِلَيْهِ وُلُوهَ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اشتياق مى‌رسانند به آن خانه، چون شدّت شوق كبوترانى كه در آن خانه هستند، نزد خروج ايشان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 سُبْحَانَهُ عَلامَةً لِتَوَاضُعِهِمْ 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 آن خانه را، حقّ سبحانه و تعالى، نشانه از براى فروتنى ايشان جلالت و بزرگى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إِذْعَانِهِمْ لِعِزَّتِهِ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نمودن و اعتقاد كردن ايشان بر سلطنت و بزرگوارى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مِنْ خَلْقِهِ سُمَّاعاً أَجَابُوا إِلَيْهِ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اختيار كرد و برگزيد از ميان خلايق خود، شنوندگان را كه اجابت نمودند به جانب او خواندنِ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صَدَّقُوا كَلِمَتَهُ وَ وَقَفُوا مَوَاقِفَ أَنْبِيَائِهِ وَتَشَبَّهُوا بِمَلَائِكَتِهِ الْمُطِيفِينَ بِعَرْشِهِ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وتصديق نمودند كلمه او را، و ايستادند مطيعان حضرت منّان به اداى مناسك حج و ساير اعمال آن، به جاى ايستادن پيغمبران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مواقف و مناسك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شباهت رسانيدن به ملائكه مقرّبين كه طواف كنندگانند بر گِرد عرش اعظمِ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طواف است و ترك لذّات نفسانيّه و دنيويّه از جميع ما يلزم تركه؛ چنانچه در ملائكه ارتكاب به لذّات دنيّه دنيويّه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يُحْرِزُونَ الْأَرْبَاحَ </w:t>
      </w:r>
      <w:r>
        <w:rPr>
          <w:rStyle w:val="FootnoteAnchor"/>
          <w:rtl w:val="true"/>
        </w:rPr>
        <w:footnoteReference w:id="9"/>
      </w:r>
      <w:r>
        <w:rPr>
          <w:rFonts w:ascii="IRNazanin" w:hAnsi="IRNazanin" w:eastAsia="IRNazanin"/>
          <w:color w:val="111111"/>
          <w:sz w:val="28"/>
          <w:sz w:val="28"/>
          <w:szCs w:val="28"/>
          <w:rtl w:val="true"/>
          <w:lang w:bidi="fa-IR"/>
        </w:rPr>
        <w:t>فِي مَتْجَرِ عِبَادَتِهِ وَ يَتَبَادَرُونَ عِنْدَهُ مَوْعِدَ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مى‌كنند حاجيان و زائران، سودها را به جهتِ سرمايه ايمان، در تجارتخانه عبادتِ او، و مى‌شتابند نزد حج كردن، به مكان وعده مغفرت و آمرزش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 سُبْحَانَهُ وَ تَعَالَى لِلْإِسْلامِ عَلَماً وَ لِلْعَائِذِينَ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گردانيد آن خانه را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براى دين اسلام و از براى پناه‌برندگان بر آن موضع محرم حرمى،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حَقَّهُ وَ أَوْجَبَ حَجَّهُ وَ كَتَبَ عَلَيْكُمْ وِفَادَتَهُ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نمود حجّ آن را و لازم گردانيد حقّ آن را و متحتّم ساخت معرفتِ آن را و فرض كرد بر شما آمدن به نزديك آن را به‌جهت طلب فضل و صواب از حضرت او،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حِجُّ الْبَيْتِ مَنِ اسْتَطاعَ إِلَيْهِ سَبِيلًا وَ مَنْ كَفَرَ فَإِنَّ اللَّهَ غَنِيٌّ عَنِ الْعالَمِينَ</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Style w:val="FootnoteAnchor"/>
          <w:rtl w:val="true"/>
        </w:rPr>
        <w:footnoteReference w:id="1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امير عليه السلام كه باب مدينه علم و حكمت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نمى‌بينيد كه خداوند عالم امتحان فرمودند اوّلينِ از زمانِ آدم را تا آخرين از اين عالم، به احجار چند كه نه ضرر مى‌رساند و نه نفع و نه چشم ديدن دارد و نه گوش شنيدن؟ پس چنين محلّى را كه همه آن سنگ است، بيت‌الحرامِ خود گردانيد، پس او را در جايى قرار داد كه سخت‌ترين و صعب‌ترين بقعه‌هاى زمين است و خاكش كمتر از همه قطعه‌هاى زمين و بارانش كمتر و عيش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بطون ارض تنگ‌تر و آبش از همه محل‌هاى زمين كمتر، ميان كوه‌هاى پست و</w:t>
      </w:r>
    </w:p>
    <w:p>
      <w:pPr>
        <w:pStyle w:val="BookText"/>
        <w:rPr/>
      </w:pPr>
      <w:r>
        <w:rPr>
          <w:rFonts w:ascii="IRNazanin" w:hAnsi="IRNazanin" w:eastAsia="IRNazanin"/>
          <w:color w:val="111111"/>
          <w:sz w:val="28"/>
          <w:sz w:val="28"/>
          <w:szCs w:val="28"/>
          <w:rtl w:val="true"/>
          <w:lang w:bidi="fa-IR"/>
        </w:rPr>
        <w:t xml:space="preserve">بلند؛ پس امر فرمود آدم عليه السلام و اولاد او را كه روى كنند به چنين مكانى كه نه ميوه دارد و نه آب و نه زمينِ نرمِ هموار و در ميانِ چه بسيار كوه‌هاى صعب كه بايد طى نموده و چه درياها و وادى عميق كه بايد گذشت، با روهاى گَرد و غبارآلوده و سرهاى برهنه و موهاى افشان كرده، لبّيك‌گويان، ترك مستلذّات نموده، روى به چنين خانه آورند، به چنين حال و ذلّت و خوارى؛ اگر مى‌خواست مى‌گردانيد باغستان‌ها كه جارى شود در تحت آن‌ها نهرها، و اگر مى‌خواست به‌جاى سنگ و آجر، خلق مى‌كرد زمرّد سبز و ياقوت سرخ با نور و ضياء، وليكن در آن وقت تشكيك </w:t>
      </w:r>
      <w:r>
        <w:rPr>
          <w:rStyle w:val="FootnoteAnchor"/>
          <w:rtl w:val="true"/>
        </w:rPr>
        <w:footnoteReference w:id="12"/>
      </w:r>
      <w:r>
        <w:rPr>
          <w:rFonts w:ascii="IRNazanin" w:hAnsi="IRNazanin" w:eastAsia="IRNazanin"/>
          <w:color w:val="111111"/>
          <w:sz w:val="28"/>
          <w:sz w:val="28"/>
          <w:szCs w:val="28"/>
          <w:rtl w:val="true"/>
          <w:lang w:bidi="fa-IR"/>
        </w:rPr>
        <w:t>از سينه‌ها برداشته مى‌شد و مجاهدت با ابليس دفع مى‌شد و همگىِ مردم با رغبت و خواهش نفس متوجّه مى‌شدند نه به‌جهت امر و فرمانبردارى الهى و اين با حكمت كامله موافقت نمى‌كند؛ زيرا كه حكمت الهى چنين قرار يافته كه بندگان خود را به انواع سختى‌ها امتحان كند و به اقسام مجاهدات و ناخوشى‌ها مبتلا و ممتحَن نمايد تا اين‌كه تكبّر از سينه‌ها رفع شود و به‌جاى تكبّر، افتادگى و تذلّل و فروتنى قرار گيرد و به لباس تواضع متلبّس شود و آثار و شمايل عبوديّت در بنده ظاهر شود، پس درهاى فضل و رحمت و اسباب عفو و مغفرت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جوايز و كرامت‌هاى الهى برسد؛ چنانكه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أَنْ يُتْرَكُوا أَنْ يَقُولُوا آمَنَّا وَ هُمْ لا يُفْتَنُونَ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خداى داناى غيب و نهان؛ آيا گمان كردند مردم، به‌محض گفتنِ اين‌كه ايمان آورديم، دست از ايشان برداشته شود و حال آن‌كه امتحان نشده باشند به انواع بلاها و تنگى‌ها و مجاهدات و تكليفات؟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بيان امام صادق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كه از تلامذه حسن بصرى بود و از توحيد منحرف و زنديق شد و آمد به مكّه معظّمه متمرّداً و از روى انكار كسانى را كه حج مى‌نمودند مى‌نگريست و كار او به جايى رسيد كه علما از مجالستش دورى مى‌كردند، پس آمد خدمت حضرت صادق عليه السلام و نشست در ميان جماعتى از اصحاب و گفت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اباعبداللَّه، مجلس ما امانات است و هركه حاجتى داشته باشد بايد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اذن مى‌دهى كه با تو سخن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به عباراتى كه مضمون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مى‌گرديد حول اين خرمن و پناه مى‌بريد بر اين پاره‌سنگ و عبادت مى‌كنيد اين خانه را كه ساخته شده است از آجر و گِل و مى‌دويد و هروله مى‌كنيد مانند شترى كه گريخته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كه تفكّر كند و نظر نمايد به‌اندازه‌اى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مى‌داند؛ كه اين كارى است كه محكم كرده است آن را كسى كه حكمت نداشته و صاحب عقل و نظر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بگو كه تو راستى در اين امر و سرآمدى بر همه اهل اين مذهب و پدر تو اصلِ اين اساس بود و به او تمام شد اين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 گمراه كرد و چشم باطنش را نابينا ساخت، حق به نظرش پست و زشت آيد و لذّت نمى‌برد و خوشگوار او نمى‌شود و مى‌گردد شيطان ولىّ او و مونس و مربّى او و مى‌برد او را تا برساند به درياها و گرداب‌هاى هلاكت، پس بيرونش نخواهد آورد تا اين‌كه به وخامت و شقاوت عاقبت مى‌رود از دين؛ و اين خانه را چنين ديدى كه محض خشت و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خانه‌اى است كه خداوند حكيم بندگان خود را به امتحان اين خانه، به عبادت خواسته است، و مردم را طلبيد به زيارت اين خانه تا امتحان بشوند در آمدن به اين خانه و تحريص نمود بندگان را به تعظيم و زيارت آن و اين خانه را محلّ قرار پيغمبران خود كرده و قبله نمازكنندگان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يك شعبه‌اى است از شعبه‌هاى رضاجويى خدا و يك راهى است از راه‌هاى رسيدن به آمرزش خدا، نصب كرده شده بر وجهى كه دلالت مى‌كند بر اين‌كه بناكننده اين بنا در مرتبه جامعيّت كمال است و ظهور عظمت و جلال و كبرياىِ آن صانع بى‌مثال در اين بنا است، كه معنى بندگى و اطاعت و فرمانبردارى بنده مر مولاى خود را به محض اطاعت و فرمانبردارى، بدون شائبه حظّ نفس و التذاذ و متابعتِ هوا و هوسِ نفسانى؛ در ضمنِ اين بنا است كه اگر خلقت او را بر وجه ديگر مى‌كردند كه آراسته مى‌شد به حَلى </w:t>
      </w:r>
      <w:r>
        <w:rPr>
          <w:rStyle w:val="FootnoteAnchor"/>
          <w:rtl w:val="true"/>
        </w:rPr>
        <w:footnoteReference w:id="15"/>
      </w:r>
      <w:r>
        <w:rPr>
          <w:rFonts w:ascii="Amiri" w:hAnsi="Amiri" w:eastAsia="Amiri" w:cs="Amiri"/>
          <w:color w:val="111111"/>
          <w:sz w:val="28"/>
          <w:sz w:val="28"/>
          <w:szCs w:val="28"/>
          <w:rtl w:val="true"/>
          <w:lang w:bidi="ar-SA"/>
        </w:rPr>
        <w:t xml:space="preserve">و حُلل </w:t>
      </w:r>
      <w:r>
        <w:rPr>
          <w:rStyle w:val="FootnoteAnchor"/>
          <w:rtl w:val="true"/>
        </w:rPr>
        <w:footnoteReference w:id="16"/>
      </w:r>
      <w:r>
        <w:rPr>
          <w:rFonts w:ascii="IRNazanin" w:hAnsi="IRNazanin" w:eastAsia="IRNazanin"/>
          <w:color w:val="111111"/>
          <w:sz w:val="28"/>
          <w:sz w:val="28"/>
          <w:szCs w:val="28"/>
          <w:rtl w:val="true"/>
          <w:lang w:bidi="fa-IR"/>
        </w:rPr>
        <w:t xml:space="preserve">و جواهر گران‌بها، و تو را مى‌خواند به خانه خود، كجا ظاهر مى‌شد كه آمدن تو به اين خانه، محضِ اطاعت معبود است نه متابعت است هواى نفس را؟ پس حقيق </w:t>
      </w:r>
      <w:r>
        <w:rPr>
          <w:rStyle w:val="FootnoteAnchor"/>
          <w:rtl w:val="true"/>
        </w:rPr>
        <w:footnoteReference w:id="17"/>
      </w:r>
      <w:r>
        <w:rPr>
          <w:rFonts w:ascii="Amiri" w:hAnsi="Amiri" w:eastAsia="Amiri" w:cs="Amiri"/>
          <w:color w:val="111111"/>
          <w:sz w:val="28"/>
          <w:sz w:val="28"/>
          <w:szCs w:val="28"/>
          <w:rtl w:val="true"/>
          <w:lang w:bidi="ar-SA"/>
        </w:rPr>
        <w:t>و شايسته تردّد معبوديّت و فرمان‌فرمايى در امور و شايسته در اين‌كه قبولِ نهى او شود در مناهى، خداوندى است كه ابداع نمود ارواح را و انشا نمود صورت‌ها را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حجّ</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مَبْرُورَةٌ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مَبْرُورَةٌ لَيْسَ لَها أَجْرٌ إِلَّا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پيامبرخدا صلى الله عليه و آله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حجّ خالص و مقبول، بهتر است از دنيا و آنچه در دنيا</w:t>
      </w:r>
    </w:p>
    <w:p>
      <w:pPr>
        <w:pStyle w:val="BookText"/>
        <w:rPr/>
      </w:pPr>
      <w:r>
        <w:rPr>
          <w:rFonts w:ascii="IRNazanin" w:hAnsi="IRNazanin" w:eastAsia="IRNazanin"/>
          <w:color w:val="111111"/>
          <w:sz w:val="28"/>
          <w:sz w:val="28"/>
          <w:szCs w:val="28"/>
          <w:rtl w:val="true"/>
          <w:lang w:bidi="fa-IR"/>
        </w:rPr>
        <w:t>است از لذايذ آن، از هر قبيل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خالص و مقبول را، اجر نيست مگر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يك نفر اعرابى خدمت خاتم‌الأنبيا صلى الله عليه و آله آمده،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رسول‌اللَّه، من از خانه خود بيرون آمدم به قصد حج، پس از من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مرد متموّل و غنى هستم، پس امر فرما بر من تا به‌عمل‌آورم چيزى را كه مقابل ثواب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كن به كوه ابوقبيس، </w:t>
      </w:r>
      <w:r>
        <w:rPr>
          <w:rStyle w:val="FootnoteAnchor"/>
          <w:rtl w:val="true"/>
        </w:rPr>
        <w:footnoteReference w:id="21"/>
      </w:r>
      <w:r>
        <w:rPr>
          <w:rFonts w:ascii="IRNazanin" w:hAnsi="IRNazanin" w:eastAsia="IRNazanin"/>
          <w:color w:val="111111"/>
          <w:sz w:val="28"/>
          <w:sz w:val="28"/>
          <w:szCs w:val="28"/>
          <w:rtl w:val="true"/>
          <w:lang w:bidi="fa-IR"/>
        </w:rPr>
        <w:t xml:space="preserve">پس هرگاه بشود كوه ابوقبيس براى تو طلاى سرخ،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انفاق كنى در راه خدا، نمى‌رسى به آن ثوابى كه حج كننده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حج‌كننده وقتى كه تدارك خود را ديد، برنمى‌دارد چيزى و نمى‌گذارد الّا اين‌كه عطا مى‌كند خداوندِ عالم به هريك از آن‌ها ده حسنه و محو مى‌كند از آن، ده سيّئه و بلند مى‌كند از براى او ده درجه، و زمانى كه به راحله خود سوار شد، قدمى برنمى‌دارد و نمى‌گذارد مگر اين‌كه بنويسد خداى‌تعالى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زمانى كه بيت را طواف كرد، بيرون مى‌آيد از گناهان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 ما بين صفا و مروه، بيرون مى‌آيد از گناهان خود، و وقوف به‌عرفات بكند خارج مى‌شود از گناهان خود، و وقتى كه وقوف به مشعر نمايد، خارج مى‌شود از گناهان خود، و زمانى‌كه رمى جمرات كرد خارج مى‌شود از گناهان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الهى چنين قرار يافته كه بندگان خود را به انواع سختى‌ها امتحان كند و به اقسام مجاهدات و ناخوشى‌ها مبتلا و ممتحَن نمايد تا اين‌كه تكبّر از سينه‌ها رفع شود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صلى الله عليه و آله شمرد مواقف را يكى يكى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يكى از اينها كه حاجى وقوف بكند، خارج مى‌شود از گناهان خود، بعد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مى‌رسى تو به آن ثوابى كه مى‌رسد بر آن، حاجّ؟ </w:t>
      </w:r>
      <w:r>
        <w:rPr>
          <w:rStyle w:val="FootnoteAnchor"/>
        </w:rPr>
        <w:footnoteReference w:id="2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كننده زمانى كه داخل مكّه شد، موكَّل مى‌فرمايد خداى‌تعالى به آن كس دو ملكى كه حفظ مى‌كنند براى او طواف و نماز و سعى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زمانى‌كه وقوف به عرفه نمود، مى‌زنند آن دو ملك دست خود را به كتف راست او، بعد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گناهان گذشته خود چاره نمودى، پس مواظب و متوجّه حال خود باش در باقىِ عمر خود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ترك 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عليه السلام روايت شده كه آن بزرگوار در تفسير قُلْ هَلْ نُنَبِّئُكُمْ </w:t>
      </w:r>
      <w:r>
        <w:rPr>
          <w:rStyle w:val="FootnoteAnchor"/>
          <w:rtl w:val="true"/>
        </w:rPr>
        <w:footnoteReference w:id="24"/>
      </w:r>
      <w:r>
        <w:rPr>
          <w:rFonts w:ascii="Amiri" w:hAnsi="Amiri" w:eastAsia="Amiri" w:cs="Amiri"/>
          <w:color w:val="111111"/>
          <w:sz w:val="28"/>
          <w:sz w:val="28"/>
          <w:szCs w:val="28"/>
          <w:rtl w:val="true"/>
          <w:lang w:bidi="ar-SA"/>
        </w:rPr>
        <w:t xml:space="preserve">بِالْأَخْسَرِينَ أَعْمالًا، </w:t>
      </w:r>
      <w:r>
        <w:rPr>
          <w:rStyle w:val="FootnoteAnchor"/>
          <w:rtl w:val="true"/>
        </w:rPr>
        <w:footnoteReference w:id="2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زيانكارترين مردمان در عمل، آنان‌اند كه حَجَّةالاسلام را به تأخير اندازند</w:t>
      </w:r>
      <w:r>
        <w:rPr>
          <w:rFonts w:eastAsia="Amiri" w:cs="Amiri" w:ascii="Amiri" w:hAnsi="Amiri"/>
          <w:color w:val="111111"/>
          <w:sz w:val="28"/>
          <w:szCs w:val="28"/>
          <w:rtl w:val="true"/>
          <w:lang w:bidi="ar-SA"/>
        </w:rPr>
        <w:t xml:space="preserve">. </w:t>
      </w:r>
      <w:r>
        <w:rPr>
          <w:rStyle w:val="FootnoteAnchor"/>
        </w:rPr>
        <w:footnoteReference w:id="2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قول خدا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يَوْمَ الْقِيامَةِ أَعْمى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كسانى هستند كه حج بر ايشان واجب شود و ادا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خلّاق عالم در روز قيامت آن‌ها را كور محشور سازد</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در حرمين</w:t>
      </w:r>
    </w:p>
    <w:p>
      <w:pPr>
        <w:pStyle w:val="BookText"/>
        <w:rPr/>
      </w:pPr>
      <w:r>
        <w:rPr>
          <w:rFonts w:ascii="IRNazanin" w:hAnsi="IRNazanin" w:eastAsia="IRNazanin"/>
          <w:color w:val="111111"/>
          <w:sz w:val="28"/>
          <w:sz w:val="28"/>
          <w:szCs w:val="28"/>
          <w:rtl w:val="true"/>
          <w:lang w:bidi="fa-IR"/>
        </w:rPr>
        <w:t xml:space="preserve">در احاديث وارد شده كه اگر كسى در يكى از دو حرم مكّه يا مدينه بميرد، هول قيامت را نبيند و از او حساب نمى‌كشند، </w:t>
      </w:r>
      <w:r>
        <w:rPr>
          <w:rStyle w:val="FootnoteAnchor"/>
          <w:rtl w:val="true"/>
        </w:rPr>
        <w:footnoteReference w:id="29"/>
      </w:r>
      <w:r>
        <w:rPr>
          <w:rFonts w:ascii="IRNazanin" w:hAnsi="IRNazanin" w:eastAsia="IRNazanin"/>
          <w:color w:val="111111"/>
          <w:sz w:val="28"/>
          <w:sz w:val="28"/>
          <w:szCs w:val="28"/>
          <w:rtl w:val="true"/>
          <w:lang w:bidi="fa-IR"/>
        </w:rPr>
        <w:t>و در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سفر حج بميرد با اصحاب بدر محشور مى‌شود، </w:t>
      </w:r>
      <w:r>
        <w:rPr>
          <w:rStyle w:val="FootnoteAnchor"/>
          <w:rtl w:val="true"/>
        </w:rPr>
        <w:footnoteReference w:id="30"/>
      </w:r>
      <w:r>
        <w:rPr>
          <w:rFonts w:ascii="Amiri" w:hAnsi="Amiri" w:eastAsia="Amiri" w:cs="Amiri"/>
          <w:color w:val="111111"/>
          <w:sz w:val="28"/>
          <w:sz w:val="28"/>
          <w:szCs w:val="28"/>
          <w:rtl w:val="true"/>
          <w:lang w:bidi="ar-SA"/>
        </w:rPr>
        <w:t>ايضاً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حرم مدفون شود، ايمن مى‌باشد از فَزَعِ اكبر؛ </w:t>
      </w:r>
      <w:r>
        <w:rPr>
          <w:rStyle w:val="FootnoteAnchor"/>
          <w:rtl w:val="true"/>
        </w:rPr>
        <w:footnoteReference w:id="31"/>
      </w:r>
      <w:r>
        <w:rPr>
          <w:rFonts w:ascii="IRNazanin" w:hAnsi="IRNazanin" w:eastAsia="IRNazanin"/>
          <w:color w:val="111111"/>
          <w:sz w:val="28"/>
          <w:sz w:val="28"/>
          <w:szCs w:val="28"/>
          <w:rtl w:val="true"/>
          <w:lang w:bidi="fa-IR"/>
        </w:rPr>
        <w:t>خواه از نيكوكاران باشد يا از گناهكاران</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مكّه و كعبه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مسلمين و يهود با همديگر تفاخُر مى‌كردند، پس يهود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بيت‌المقدّس افضل و اعظم است از كعبه، به‌جهت اين‌كه آنجا هجرتگاه انبيا است و زمينى است مقدّس و پاكيزه و مسلمين مى‌گفتند كه كعبه افضل از بيت‌المقدّس است؛ پس نازل فرمود خلّاق عالم اين آيه شريفه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به‌درستى كه اوّل خانه‌اى كه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از براى مردم، به‌جهت عبادت، هرآينه آن خانه‌اى است كه در بكّه است، در حالتى كه مبارك است و هدايت است بر عالميان</w:t>
      </w:r>
      <w:r>
        <w:rPr>
          <w:rFonts w:eastAsia="Amiri" w:cs="Amiri" w:ascii="Amiri" w:hAnsi="Amiri"/>
          <w:color w:val="111111"/>
          <w:sz w:val="28"/>
          <w:szCs w:val="28"/>
          <w:rtl w:val="true"/>
          <w:lang w:bidi="ar-SA"/>
        </w:rPr>
        <w:t xml:space="preserve">.» </w:t>
      </w:r>
      <w:r>
        <w:rPr>
          <w:rStyle w:val="FootnoteAnchor"/>
        </w:rPr>
        <w:footnoteReference w:id="3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آن را كعبه گفتند، به‌جهت اين‌كه مربّع است و مربّع شد به‌جهت آن‌كه برابر بيت‌المعمور واقع شده؛ و آن مربّع است به‌جهت آن‌كه مُحاذى </w:t>
      </w:r>
      <w:r>
        <w:rPr>
          <w:rStyle w:val="FootnoteAnchor"/>
          <w:rtl w:val="true"/>
        </w:rPr>
        <w:footnoteReference w:id="35"/>
      </w:r>
      <w:r>
        <w:rPr>
          <w:rFonts w:ascii="IRNazanin" w:hAnsi="IRNazanin" w:eastAsia="IRNazanin"/>
          <w:color w:val="111111"/>
          <w:sz w:val="28"/>
          <w:sz w:val="28"/>
          <w:szCs w:val="28"/>
          <w:rtl w:val="true"/>
          <w:lang w:bidi="fa-IR"/>
        </w:rPr>
        <w:t xml:space="preserve">عرش الهى است و عرش نيز مربّع است به‌جهت كلماتى‌كه بناى اسلام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است، و آن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منقول است كه خدا غرق كرد جميع زمين را در طوفان نوح عليه السلام، مگر خانه كعبه، پس از آن روز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از غرق شدن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ولكن آب به آن نرسيد و از دورش بلند 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بعضى از كتب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طوفان نوح عليه السلام دو جا از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نگرفت؛ يكى كعبه و ديگرى مدفن مقدّس امام حسين عليه السلام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چنانچه 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 صلى الله عليه و آله، بعد از شهادتش مكرّر به آنجا آب بستند و شخم كردند كه زراعت كنند شايد كه اثر قبر مطهّرِ نور ديده خاتم الأنبيا صلى الله عليه و آله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آب بر دور آنجا حلقه زده، حيران ماند و روى هم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اين‌است كه آن مكان مقدّس را حاير حسينيّه مى‌نامند</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كعبه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ملائكه به خدا ردّ كردند خلافت آدم را، دانستند كه بد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شدند و پناه به عرش بردند و استغفار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خواست كه به مثل اين عبادت او را بندگى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خلق فرمود در آسمان چهارم خانه‌اى در برابر عرش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در آسمانِ اوّل خانه‌اى برابر ضراح خلق فرمود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خانه كعبه را برابر بيت‌المعمور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آدم را كه طواف كند دور خانه كعبه، پس توبه او را قبول كرد و اين سنّت جارى شد تا روز قيامت</w:t>
      </w:r>
      <w:r>
        <w:rPr>
          <w:rFonts w:eastAsia="IRNazanin" w:cs="IRNazanin"/>
          <w:color w:val="111111"/>
          <w:sz w:val="28"/>
          <w:szCs w:val="28"/>
          <w:rtl w:val="true"/>
          <w:lang w:bidi="fa-IR"/>
        </w:rPr>
        <w:t xml:space="preserve">. </w:t>
      </w:r>
      <w:r>
        <w:rPr>
          <w:rStyle w:val="FootnoteAnchor"/>
        </w:rPr>
        <w:footnoteReference w:id="4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سؤال كردند از ابتداى طواف خانه كعبه،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چون خواست آدم را خلق كند، به ملائكه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مى‌خواهم خليفه‌اى قرار بدهم، پس دو ملك از ملائكه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خليفه مى‌گردانى كه افساد كند در زمين و خون‌ها بريزد؟</w:t>
      </w:r>
    </w:p>
    <w:p>
      <w:pPr>
        <w:pStyle w:val="BookText"/>
        <w:rPr/>
      </w:pPr>
      <w:r>
        <w:rPr>
          <w:rFonts w:ascii="IRNazanin" w:hAnsi="IRNazanin" w:eastAsia="IRNazanin"/>
          <w:color w:val="111111"/>
          <w:sz w:val="28"/>
          <w:sz w:val="28"/>
          <w:szCs w:val="28"/>
          <w:rtl w:val="true"/>
          <w:lang w:bidi="fa-IR"/>
        </w:rPr>
        <w:t>پس حجاب‌ها ميان ايشان و نور عظمت الهى، كه پيشتر مشاهده مى‌كردند، به هم رسيد، دانستند كه حق‌تعالى به غضب آمده از گفتار ايشان، پس بسيار ملائكه گفتند كه چه چاره كنيم و چگونه توبه نماييم؟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براى شما توبه نمى‌دانيم مگر آن‌كه پناه بريد به عرش، پس پناه به عرش آوردند تا خدا توبه ايشان را فرستاد و حجاب‌ها از ميان ايشان و نور الهى برداشته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خواست كه به اين روش او را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كعبه را در زمين خلق فرمود كه هر روز هفتاد هزار ملك داخل مى‌شوند كه ديگر بر نمى‌گردند تا روز قيامت</w:t>
      </w:r>
      <w:r>
        <w:rPr>
          <w:rFonts w:eastAsia="IRNazanin" w:cs="IRNazanin"/>
          <w:color w:val="111111"/>
          <w:sz w:val="28"/>
          <w:szCs w:val="28"/>
          <w:rtl w:val="true"/>
          <w:lang w:bidi="fa-IR"/>
        </w:rPr>
        <w:t xml:space="preserve">. </w:t>
      </w:r>
      <w:r>
        <w:rPr>
          <w:rStyle w:val="FootnoteAnchor"/>
        </w:rPr>
        <w:footnoteReference w:id="4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پيوسته فرزندان اسماعيل عليه السلام واليان كعبه بودند و براى مردم، حجّ و</w:t>
      </w:r>
    </w:p>
    <w:p>
      <w:pPr>
        <w:pStyle w:val="BookText"/>
        <w:rPr/>
      </w:pPr>
      <w:r>
        <w:rPr>
          <w:rFonts w:ascii="IRNazanin" w:hAnsi="IRNazanin" w:eastAsia="IRNazanin"/>
          <w:color w:val="111111"/>
          <w:sz w:val="28"/>
          <w:sz w:val="28"/>
          <w:szCs w:val="28"/>
          <w:rtl w:val="true"/>
          <w:lang w:bidi="fa-IR"/>
        </w:rPr>
        <w:t xml:space="preserve">امور دين ايشان را برپا مى‌داشتند و بزرگى از بزرگ ميراث مى‌بردند تا آن‌كه زمان عدنان‌بن‌ادَد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پشت هشتم بود از اولاد اسماعيل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دل‌هاى ايشان سنگين شده و فساد ميان ايشان به هم رسيد و بدعت‌ها در دين احداث نمودند و بعضى از ايشان بعضى را از حرم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بعضى براى طلب معاش و تحصيل مال و بعضى از خوف قِتال </w:t>
      </w:r>
      <w:r>
        <w:rPr>
          <w:rStyle w:val="FootnoteAnchor"/>
          <w:rtl w:val="true"/>
        </w:rPr>
        <w:footnoteReference w:id="42"/>
      </w:r>
      <w:r>
        <w:rPr>
          <w:rFonts w:ascii="Amiri" w:hAnsi="Amiri" w:eastAsia="Amiri" w:cs="Amiri"/>
          <w:color w:val="111111"/>
          <w:sz w:val="28"/>
          <w:sz w:val="28"/>
          <w:szCs w:val="28"/>
          <w:rtl w:val="true"/>
          <w:lang w:bidi="ar-SA"/>
        </w:rPr>
        <w:t xml:space="preserve">و جِدال، </w:t>
      </w:r>
      <w:r>
        <w:rPr>
          <w:rStyle w:val="FootnoteAnchor"/>
          <w:rtl w:val="true"/>
        </w:rPr>
        <w:footnoteReference w:id="43"/>
      </w:r>
      <w:r>
        <w:rPr>
          <w:rFonts w:ascii="IRNazanin" w:hAnsi="IRNazanin" w:eastAsia="IRNazanin"/>
          <w:color w:val="111111"/>
          <w:sz w:val="28"/>
          <w:sz w:val="28"/>
          <w:szCs w:val="28"/>
          <w:rtl w:val="true"/>
          <w:lang w:bidi="fa-IR"/>
        </w:rPr>
        <w:t xml:space="preserve">متفرّق شدند و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حنيفه ابراهيم عليه السلام ميان ايشان مانده بود؛ مانند حرمت مادر و دختر و ساير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حرام فرموده، مگر حَليله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پدر و خواهر و جمع ميان دو خواهر، كه اين‌ها را حلال مى‌دانستند و اعتقاد به حجّ و تلبيه و غسل جنابت داشتند وليكن در حجّ و تلبيه بدعت‌ها احداث كرده بودند و بت‌پرستى و كلمه شرك را به آن ضمّ كرده بودند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موسى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اسماعيل عليه السلام و عدنان مبعوث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 كه حرم مندرس گردد، ميله‌هاى حرم را نصب كرد و چون قبيله جُرهُم بر مكّه غالب شدند، ولايت كعبه را ايشان متصرّف گرديدند و از يك‌ديگر ميراث مى‌بردند تا اين‌كه ايشان نيز شروع به ظلم و فساد كرده، حرمت مكّه را ضايع نمودند و اموال كعبه را متصرّف شدند و ظلم مى‌كردند بر هركه داخل مكّه مى‌شد و طغيان بسيار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مسلّط ساخت بر ايشان رُعاف </w:t>
      </w:r>
      <w:r>
        <w:rPr>
          <w:rStyle w:val="FootnoteAnchor"/>
          <w:rtl w:val="true"/>
        </w:rPr>
        <w:footnoteReference w:id="46"/>
      </w:r>
      <w:r>
        <w:rPr>
          <w:rFonts w:ascii="IRNazanin" w:hAnsi="IRNazanin" w:eastAsia="IRNazanin"/>
          <w:color w:val="111111"/>
          <w:sz w:val="28"/>
          <w:sz w:val="28"/>
          <w:szCs w:val="28"/>
          <w:rtl w:val="true"/>
          <w:lang w:bidi="fa-IR"/>
        </w:rPr>
        <w:t xml:space="preserve">و طاعون </w:t>
      </w:r>
      <w:r>
        <w:rPr>
          <w:rStyle w:val="FootnoteAnchor"/>
          <w:rtl w:val="true"/>
        </w:rPr>
        <w:footnoteReference w:id="47"/>
      </w:r>
      <w:r>
        <w:rPr>
          <w:rFonts w:ascii="Amiri" w:hAnsi="Amiri" w:eastAsia="Amiri" w:cs="Amiri"/>
          <w:color w:val="111111"/>
          <w:sz w:val="28"/>
          <w:sz w:val="28"/>
          <w:szCs w:val="28"/>
          <w:rtl w:val="true"/>
          <w:lang w:bidi="ar-SA"/>
        </w:rPr>
        <w:t>را و اكثر ايشان‌هلاك شدند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قبيله خزاعه جمعيت كرده، باقى‌مانده جُرهُم را از حرم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چون قرار گرفتند، سيلى آمده، همه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خزاعه واليان كعبه بودند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قُصَىّ‌بن‌كلاب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رسول‌اللَّه صلى الله عليه و آله، بر خزاعه غالب شد و خزاعه را بيرون كرد و كعبه را تصرّف نمود و ولايت كعبه در اولاد او ماند تا زمان حضرت رسالت‌پناه صلى الله عليه و آله</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كعبه را بُخُور به عود مى‌كرد و از آتشِ آن، شراره به جامه كعبه رسيد و شعله‌ور گشته، شراره به سقف خانه سرايت نموده، سقف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سيلى عظيم نيز آمد و داخل حرم شد و قدرى از ديوارهاى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قريش اراده بناى خانه نمودند، شنيدند كه يك كشتى از باد مخالف تباهى شد، چون به حوالى جدّه رسيد شكست و آن كشتى از قيصر روم بود كه از چوب و آهن و سنگ پر كرده، به مصاحبت با قوم نام، به‌جهت تعمير كنيسه فُرس، كه سوخته بود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وليدبن مغيره مخزومى با چند نفر به جدّه رفته، از چوب آن كشتى به‌جهت كعبه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مارى بزرگ از چاهى كه خزانه كعبه بود برآمده، بر گِرد خانه حلقه زده، دهن خود را گشاد؛ به نحوى‌كه اگر فيل به دَم او مى‌رسيد فرو مى‌كشيد، و مردم بسيار خائف و لرزان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مرغى از آسمان آمده، او را برداشت و به هوا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مقدّمات بعد از فوت عبدالمطّلب بود و در آن وقت رسول‌خدا صلى الله عليه و آله بيست و پنج ساله بود و بعضى سى و پنج ساله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خواستند كه باقىِ خانه را خراب نمايند كه تمامى خانه را تعمير سازند ترسيده، جرأت نكردند، تا آن‌كه وليدبن مغيره جرأت نمود و كلنگ را برداشته، قدرى را خراب كرد و مردم يك شب توقّف نمودند تا ببينند كه وليد سالم مى‌ماند يا نه و چون سالم ماند، جرأت نموده و آن را خراب كردند تا به اساس ابراهيم عليه السلام رسانيدند و آن سنگى بود سبز، مشتمل بر چند وصله </w:t>
      </w:r>
      <w:r>
        <w:rPr>
          <w:rStyle w:val="FootnoteAnchor"/>
          <w:rtl w:val="true"/>
        </w:rPr>
        <w:footnoteReference w:id="49"/>
      </w:r>
      <w:r>
        <w:rPr>
          <w:rFonts w:ascii="IRNazanin" w:hAnsi="IRNazanin" w:eastAsia="IRNazanin"/>
          <w:color w:val="111111"/>
          <w:sz w:val="28"/>
          <w:sz w:val="28"/>
          <w:szCs w:val="28"/>
          <w:rtl w:val="true"/>
          <w:lang w:bidi="fa-IR"/>
        </w:rPr>
        <w:t>به هم چسبيده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شخصى سر كلنگ را ميان دو وصله كرد كه يكى را بيرون آورد، چون آن را حركت داد، جميع مكّه به حركت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آن برداشتند و اسباب آن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عابدبن عمران مخزومى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قريش، داخل عمارت كعبه نكنيد از مال حرام و ربا و ظلم، بلكه از مال حلال صرف آن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خانه را به قريش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ركن حجر تا ركن شامى را به بنى‌زهره و بنى‌عبدمناف داد و مابين شامى تا مغربى را به بنى‌عبدالدّار و بنى‌اسدبن عبدالعزّى و بنى‌عدىّ‌بن كعب داد، و مابين مغربى تا يمانى را به بنى مذحج و بنى‌سهم، و مابين يمانى تا حجر را به بنى‌مخزوم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ابوحذيفةبن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در خانه را از زمين بسيار بلند كنيد تا كسى داخل آن نتواند شد مگر به نردبان؛ چرا كه در اين صورت كسى داخل آن نشود مگر كسى كه موافق خواهش شما باشد و چون كسى را در آن بينيد كه مكروه شما باشد، او را به زير اندازيد تا آن‌كه عبرت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قريش چنان كردند و چون عمارت به حدّ حجرالاسود رسيد، در نصب حَجَر، ميان قبايل نزاع عظيم به هم رسيده و كار به كارزار</w:t>
      </w:r>
    </w:p>
    <w:p>
      <w:pPr>
        <w:pStyle w:val="BookText"/>
        <w:rPr/>
      </w:pPr>
      <w:r>
        <w:rPr>
          <w:rFonts w:ascii="Amiri" w:hAnsi="Amiri" w:eastAsia="Amiri" w:cs="Amiri"/>
          <w:color w:val="111111"/>
          <w:sz w:val="28"/>
          <w:sz w:val="28"/>
          <w:szCs w:val="28"/>
          <w:rtl w:val="true"/>
          <w:lang w:bidi="ar-SA"/>
        </w:rPr>
        <w:t xml:space="preserve">انجاميد، آخرالأمر ابواميّةبن مغيره كه از صَناديد </w:t>
      </w:r>
      <w:r>
        <w:rPr>
          <w:rStyle w:val="FootnoteAnchor"/>
          <w:rtl w:val="true"/>
        </w:rPr>
        <w:footnoteReference w:id="50"/>
      </w:r>
      <w:r>
        <w:rPr>
          <w:rFonts w:ascii="IRNazanin" w:hAnsi="IRNazanin" w:eastAsia="IRNazanin"/>
          <w:color w:val="111111"/>
          <w:sz w:val="28"/>
          <w:sz w:val="28"/>
          <w:szCs w:val="28"/>
          <w:rtl w:val="true"/>
          <w:lang w:bidi="fa-IR"/>
        </w:rPr>
        <w:t>قريش و بزرگان ايشان بود چنين گفت كه از منازعه دست بردارند و منتظر باشند تا اوّل كسى كه از باب‌الصّفا داخل حرم محترم شد، ميان ايشان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آن راضى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اوّل كسى كه از در داخل شد، رسول‌خدا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متّفق‌القول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محمّدامين آمد و ما به حكم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بر نزاع آن‌ها واقف شد، فرمود كه حجرالأسود را در بساطى گذاشتند و بزرگان اطرافِ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مبارك خود حَجَر را از بساط برداشته در موضعش گذاشت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علامه حِلّى در تذكره ذكر نموده كه درِ خانه مبارك، به زمين چسبيده و دو 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مشرقى و مغربى؛ پس سيل آن را خراب كرد، قبل از بعثت حضرت‌رسول صلى الله عليه و آله به ده سال، و قريش آن را ساختند، بر اين شكلى كه حالا هست و كوتاهى نمود مال‌هاى حلال و هدايا و نذورات كعبه از آن‌كه آن را بر اساسِ ابراهيم عليه السلام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سمت حجر اسماعيل عليه السلام بعضى از خانه را گم كردند و درِ ركن شامى را از اساس ابراهيم عليه السلام به عقب برده داخل خانه ساختند و تنگ كردند عرض ديوار را از ركن حَجَر تا ركن شامى كه پهلوى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باقى ماند از اساس خانه شبيه به ركن مرتفع و اين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عبداللَّه‌بن زبير بر بنى‌اميّه خروج كرد و خليفه آن وقت، عبدالملك‌بن مروان، حجّاج را به دفع او تعيين كرد و ابن زبير در مكّه بود، پس حَجّاج به جنگ او رفته، او تاب مقاومت نياورده، به حرم كعبه مُلتجى </w:t>
      </w:r>
      <w:r>
        <w:rPr>
          <w:rStyle w:val="FootnoteAnchor"/>
          <w:rtl w:val="true"/>
        </w:rPr>
        <w:footnoteReference w:id="52"/>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حَجّاج، برابر كعبه منجنيق گذاشته، آنقدر سنگ انداختند كه خانه بر سر عبداللَّه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از خانه بيرون آمده، جنگ كرد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سر او را به شام، نزد عبدالمك فرستاد و مدّت محاربه او هفت ماه و خلافتش نُه سال، عمرش هفتاد و سه سال و قتلش در ذى‌الحجّه سنه هفتاد وسه هجرى بود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چون كعبه خراب شد، چند روز در خرابى ماند و مردم هنوز از تعب جنگ نياسوده بودند، اهل مكّه فرصت يافته بسيارى از خاك و اسباب آن را به‌جهت تبرّك به خانه‌هاى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خواست كه او را بنا كند، مارى بيرون آمده مانع از بنا شد تا اين‌كه همه فرار نموده، حجّاج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بالاى منبر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كسى را كه از سرّ اين بلا ما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پيرى از جاى خود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سرّ، عِلم نخواهد داشت مگر على‌بن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كس فرستاده حضرت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 او را از منع خدا،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حجّاج، به مردم امر كن هركه از بيت هر چه برده،</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بدين منوال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تمام آنچه برده بودند، آوردند و به حضرت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بكَنند، پس شروع به كَندن نمودند، مار از ايشان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كندند تا رسيدند به موضع قواعِد، </w:t>
      </w:r>
      <w:r>
        <w:rPr>
          <w:rStyle w:val="FootnoteAnchor"/>
          <w:rtl w:val="true"/>
        </w:rPr>
        <w:footnoteReference w:id="54"/>
      </w:r>
      <w:r>
        <w:rPr>
          <w:rFonts w:ascii="IRNazanin" w:hAnsi="IRNazanin" w:eastAsia="IRNazanin"/>
          <w:color w:val="111111"/>
          <w:sz w:val="28"/>
          <w:sz w:val="28"/>
          <w:szCs w:val="28"/>
          <w:rtl w:val="true"/>
          <w:lang w:bidi="fa-IR"/>
        </w:rPr>
        <w:t>حضرت به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كنار ايستادند، حضرت عليه السلام رفت نزديك قواعد و پوشانيد قواعد را با لباس خود و گريه كرد و پوشانيد قواعد را با دست مبارك خود با خاك و امر نمود كه بنا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اطراف ديوار بلند شد، حضرت فرمود آن خاك‌هاى پراكنده را كه مردم آورده بودند، به درون بيت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اندرون بيت بلند شده و با پلّه صعود مى‌كنند؛ چنانچه الحال هست و زمين خانه مقابل آستانه است، </w:t>
      </w:r>
      <w:r>
        <w:rPr>
          <w:rStyle w:val="FootnoteAnchor"/>
          <w:rtl w:val="true"/>
        </w:rPr>
        <w:footnoteReference w:id="55"/>
      </w:r>
      <w:r>
        <w:rPr>
          <w:rFonts w:ascii="IRNazanin" w:hAnsi="IRNazanin" w:eastAsia="IRNazanin"/>
          <w:color w:val="111111"/>
          <w:sz w:val="28"/>
          <w:sz w:val="28"/>
          <w:szCs w:val="28"/>
          <w:rtl w:val="true"/>
          <w:lang w:bidi="fa-IR"/>
        </w:rPr>
        <w:t>پس حضرت عليه السلام به دست خود، حجرالأسود را بر جايش گذاشت 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خانه را تمام كردند؛ به نحوى كه حالا هست و اين بنا در سنه هفتاد و چهار بود و بعد از آن، تا سنه هفتصد هجرى تغيير نيافت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انبيا و معصومين عليهم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عليه السلام حج كرد، با چه چيز سرِ او را تراشيدند؟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ياقوتى از بهشت آورد، چون بر سر او ماليد، موها از سرش ريخت</w:t>
      </w:r>
      <w:r>
        <w:rPr>
          <w:rFonts w:eastAsia="IRNazanin" w:cs="IRNazanin"/>
          <w:color w:val="111111"/>
          <w:sz w:val="28"/>
          <w:szCs w:val="28"/>
          <w:rtl w:val="true"/>
          <w:lang w:bidi="fa-IR"/>
        </w:rPr>
        <w:t xml:space="preserve">. </w:t>
      </w:r>
      <w:r>
        <w:rPr>
          <w:rStyle w:val="FootnoteAnchor"/>
        </w:rPr>
        <w:footnoteReference w:id="5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معتبر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 موسى عليه السلام از رمله مصر و بر سنگستان روحا گذشت با احرام و ناقه‌اش را مى‌كشيد با مهارى كه از ليف خرما بود و تلبيه مى‌گفت و كوه‌ها جواب او مى‌گفتند</w:t>
      </w:r>
      <w:r>
        <w:rPr>
          <w:rFonts w:eastAsia="IRNazanin" w:cs="IRNazanin"/>
          <w:color w:val="111111"/>
          <w:sz w:val="28"/>
          <w:szCs w:val="28"/>
          <w:rtl w:val="true"/>
          <w:lang w:bidi="fa-IR"/>
        </w:rPr>
        <w:t xml:space="preserve">. </w:t>
      </w:r>
      <w:r>
        <w:rPr>
          <w:rStyle w:val="FootnoteAnchor"/>
        </w:rPr>
        <w:footnoteReference w:id="57"/>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انبيا و سلاطين مؤمنين هر سال هدى مى‌كردند؛ از جمله سليمان عليه السلام بود كه آمد به مكّه مكرّمه و چند روز توقّف فرمود در مكّه و هر روز پنج هزار شتر نَحر مى‌كرد، سواى بقر و غنم و مردم را خبر داد كه پيغمبرى از عرب از اين شهر مبعوث مى‌شود كه خاتم انبيا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أَدْرَكَ زَمانَهُ وَ آمَنَ بِهِ وَ وَيْلٌ لِمَنْ كَفَرَ بِهِ وَ جَحَدَهُ</w:t>
      </w:r>
      <w:r>
        <w:rPr>
          <w:rFonts w:eastAsia="IRNazanin" w:cs="IRNazanin"/>
          <w:color w:val="111111"/>
          <w:sz w:val="28"/>
          <w:szCs w:val="28"/>
          <w:rtl w:val="true"/>
          <w:lang w:bidi="fa-IR"/>
        </w:rPr>
        <w:t xml:space="preserve">». </w:t>
      </w:r>
      <w:r>
        <w:rPr>
          <w:rStyle w:val="FootnoteAnchor"/>
        </w:rPr>
        <w:footnoteReference w:id="58"/>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شيوه مرضيّه را تجديد و احيا فرمود، جناب مقدّس خاتم‌الأنبيا صلى الله عليه و آله، و هر قدر قبل از هجرت در مكّه بود حج مى‌كرد و چند مرتبه از مدينه حج نموده، كه دفعه آخرى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اين هم اتفاق افتاده در سال دهم هجرت و اجمال اين احوال آن است كه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نازل شد اين آيه شريفه كه در سوره حج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w:t>
      </w:r>
    </w:p>
    <w:p>
      <w:pPr>
        <w:pStyle w:val="BookText"/>
        <w:rPr/>
      </w:pPr>
      <w:r>
        <w:rPr>
          <w:rFonts w:ascii="Amiri" w:hAnsi="Amiri" w:eastAsia="Amiri" w:cs="Amiri"/>
          <w:color w:val="111111"/>
          <w:sz w:val="28"/>
          <w:sz w:val="28"/>
          <w:szCs w:val="28"/>
          <w:rtl w:val="true"/>
          <w:lang w:bidi="ar-SA"/>
        </w:rPr>
        <w:t>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كن در ميان مردم به حج و اعلام ده و بطلب ايشان را به سوى آن، تا بيايند به سوى تو، در حالتى كه پيادگان باشند و سواران باشند بر هر شتر لاغرى و آيند به سوى تو از هر درّه عميقى يا از هر راه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حاضر شوند منفعت‌هاى خود را براى دنيا و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فرمود آن حضرت صلى الله عليه و آله مؤذّنان را كه اعلام دهند، مردم را به آوازهاى بلند به آن‌كه رسول‌خدا صلى الله عليه و آله در اين سال به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مطّلع شدند به حجّ رفتن آن حضرت، هركه در مدينه حاضر بود و اطراف مدينه و اعراب باديه و حضرت صلى الله عليه و آله نامه نوشت به سوى هركه داخل اسلام شده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اراده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طاقت دارد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احدى از مسلمين نماند كه آن سال به حجّ نرود، تا آن‌كه به همه ايشان تعليم حج داد و مناسك را به ايشان بفهمانيد تا اين‌كه سنّت باشد به‌جهت ايشان تا آخر زمان</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در اين سفر، حضرت صلى الله عليه و آله زن‌هاى خود را هم با خود برده بود و در مراجعت از اين سفر، 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افتاد كه آنجا رسول‌اللَّه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عليه السلام را به‌جاى خود خليفه و جانشين تعيين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مشايخ اهل حديث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عالم رؤيا مردى از من سؤال كرد در پياده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به حج، و حال آن‌كه كشيده مى‌شد در معيّت آن حضرت عليه السلام محمل‌ها، كه سِرّش چيست؟ با وجود اين‌كه در اين عمل، به حسب ظاهر، تلف كردن مال بدون منفعت به نظر مى‌آيد و اين اسراف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دادم در عالم رؤيا به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فعل مقدّس حضرت عليه السلام حكمت‌هاى زياد و بسيارى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رفتنِ آن حضرت عليه السلام از باب كم كردن نفقه راه حج نبوده و به اين صورت گمان كرده نشود در حقّ آن جناب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بيان جايز بودنِ اين كار و بيان استحسان </w:t>
      </w:r>
      <w:r>
        <w:rPr>
          <w:rStyle w:val="FootnoteAnchor"/>
          <w:rtl w:val="true"/>
        </w:rPr>
        <w:footnoteReference w:id="61"/>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امكان استطاعت از ركوب، پياده رفتن فضيلتِ تمام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 انفاق مال خود و صرف آن 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مقابله و عوض نمودن آن حضرت عليه السلام بر زحمت‌هاى آن حيوان‌ها كه در عرفات مى‌باشد؛ چنانكه روايت شده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احتمال احتياج بر محامل در صورت عجز از پياده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حج‌كننده وقتى كه تدارك خود را ديد، برنمى‌دارد چيزى و نمى‌گذارد الّا اين‌كه عطا مى‌كند خداوندِ عالم به هريك از آن‌ها ده حسنه و محو مى‌كند از آن، ده سيّئه و بلند مى‌كند از براى او ده درجه</w:t>
      </w:r>
    </w:p>
    <w:p>
      <w:pPr>
        <w:pStyle w:val="BookText"/>
        <w:rPr/>
      </w:pPr>
      <w:r>
        <w:rPr>
          <w:rFonts w:ascii="IRNazanin" w:hAnsi="IRNazanin" w:eastAsia="IRNazanin"/>
          <w:color w:val="111111"/>
          <w:sz w:val="28"/>
          <w:sz w:val="28"/>
          <w:szCs w:val="28"/>
          <w:rtl w:val="true"/>
          <w:lang w:bidi="fa-IR"/>
        </w:rPr>
        <w:t xml:space="preserve">ششم، تطيّب خاطر و اطمينان نفس و خاطر جمعى از وجود محامل كه مشقّت شديد در پيادگى حاصل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مطلبى است مُجرّب؛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خاطر جمعى داشته باشد به آبى، تشنگى بر او غالب و موذى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سوار شدن در وقت مراجعت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سوار كردن آن‌هايى كه از پيادگى عاجز شده باشند، از فقراى حجّاج و ضعفاى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احتمال قطّاع طريق </w:t>
      </w:r>
      <w:r>
        <w:rPr>
          <w:rStyle w:val="FootnoteAnchor"/>
          <w:rtl w:val="true"/>
        </w:rPr>
        <w:footnoteReference w:id="62"/>
      </w:r>
      <w:r>
        <w:rPr>
          <w:rFonts w:ascii="Amiri" w:hAnsi="Amiri" w:eastAsia="Amiri" w:cs="Amiri"/>
          <w:color w:val="111111"/>
          <w:sz w:val="28"/>
          <w:sz w:val="28"/>
          <w:szCs w:val="28"/>
          <w:rtl w:val="true"/>
          <w:lang w:bidi="ar-SA"/>
        </w:rPr>
        <w:t>و احتياج به ركوب و مدافعه با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دهم، حضور اين اسباب و رَواحل </w:t>
      </w:r>
      <w:r>
        <w:rPr>
          <w:rStyle w:val="FootnoteAnchor"/>
          <w:rtl w:val="true"/>
        </w:rPr>
        <w:footnoteReference w:id="63"/>
      </w:r>
      <w:r>
        <w:rPr>
          <w:rFonts w:ascii="Amiri" w:hAnsi="Amiri" w:eastAsia="Amiri" w:cs="Amiri"/>
          <w:color w:val="111111"/>
          <w:sz w:val="28"/>
          <w:sz w:val="28"/>
          <w:szCs w:val="28"/>
          <w:rtl w:val="true"/>
          <w:lang w:bidi="ar-SA"/>
        </w:rPr>
        <w:t>در مكّه و مشاعر به‌جهت تبرّك نمودن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 اظهار جلالت و نسب و شرافت خود و رفع اتّهام از السنه مردم و در اين، حكمت‌هاى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 ظاهر نمودن وفور نعمت‌هاى الهى بر آن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Pr>
        <w:footnoteReference w:id="6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امام حسين عليه السلام حج كرده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مرتبه پياده؛ با آن‌كه اسبان و شتران خوب، غلامان و خادمان مى‌كشيدند سوار نمى‌شد، </w:t>
      </w:r>
      <w:r>
        <w:rPr>
          <w:rStyle w:val="FootnoteAnchor"/>
          <w:rtl w:val="true"/>
        </w:rPr>
        <w:footnoteReference w:id="65"/>
      </w:r>
      <w:r>
        <w:rPr>
          <w:rFonts w:ascii="Amiri" w:hAnsi="Amiri" w:eastAsia="Amiri" w:cs="Amiri"/>
          <w:color w:val="111111"/>
          <w:sz w:val="28"/>
          <w:sz w:val="28"/>
          <w:szCs w:val="28"/>
          <w:rtl w:val="true"/>
          <w:lang w:bidi="ar-SA"/>
        </w:rPr>
        <w:t xml:space="preserve">مثل برادرش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مجتبى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سفرهاى حجّ آن جناب عليه السلام، پاهاى مباركش ورم نموده، آماس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مواليانش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سوار شوى كه آماس قدم مباركت ساكن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سوار نمى‌شوم، لكن چون نزديكىِ اين منزل مى‌رسيم، مردى سياه‌رنگ پيش روى تو مى‌آيد و روغن با او خواهد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وى بخر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مضايقه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هر قيمت بفروشد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پيش ما منزلى است كه كسى در آن باشد؟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پيش از رسيدن به آن منزل پيدا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 ميل </w:t>
      </w:r>
      <w:r>
        <w:rPr>
          <w:rStyle w:val="FootnoteAnchor"/>
          <w:rtl w:val="true"/>
        </w:rPr>
        <w:footnoteReference w:id="66"/>
      </w:r>
      <w:r>
        <w:rPr>
          <w:rFonts w:ascii="IRNazanin" w:hAnsi="IRNazanin" w:eastAsia="IRNazanin"/>
          <w:color w:val="111111"/>
          <w:sz w:val="28"/>
          <w:sz w:val="28"/>
          <w:szCs w:val="28"/>
          <w:rtl w:val="true"/>
          <w:lang w:bidi="fa-IR"/>
        </w:rPr>
        <w:t>راه رفتند، آن مرد سيه چهره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روغن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نزد آن مرد سياه آمد و روغن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كه</w:t>
      </w:r>
    </w:p>
    <w:p>
      <w:pPr>
        <w:pStyle w:val="BookText"/>
        <w:rPr/>
      </w:pPr>
      <w:r>
        <w:rPr>
          <w:rFonts w:ascii="IRNazanin" w:hAnsi="IRNazanin" w:eastAsia="IRNazanin"/>
          <w:color w:val="111111"/>
          <w:sz w:val="28"/>
          <w:sz w:val="28"/>
          <w:szCs w:val="28"/>
          <w:rtl w:val="true"/>
          <w:lang w:bidi="fa-IR"/>
        </w:rPr>
        <w:t>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روغن را داده، خودش متوجّه خدمت آن حضرت عليه السلام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 صلى الله عليه و آله، من از دوستان تو هستم و اين روغن را از شما قيمت نمى‌گيرم وليكن استدعا دارم كه دعا نمايى خدا من را پسرى بى‌عيب كرامت فرمايد و محبّ شما اهل بيت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من زن خود را در حالتى گذاشتم كه وجع طلق </w:t>
      </w:r>
      <w:r>
        <w:rPr>
          <w:rStyle w:val="FootnoteAnchor"/>
          <w:rtl w:val="true"/>
        </w:rPr>
        <w:footnoteReference w:id="67"/>
      </w:r>
      <w:r>
        <w:rPr>
          <w:rFonts w:ascii="IRNazanin" w:hAnsi="IRNazanin" w:eastAsia="IRNazanin"/>
          <w:color w:val="111111"/>
          <w:sz w:val="28"/>
          <w:sz w:val="28"/>
          <w:szCs w:val="28"/>
          <w:rtl w:val="true"/>
          <w:lang w:bidi="fa-IR"/>
        </w:rPr>
        <w:t>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منزلِ خود كه خدا پسرى بى‌عيب و نقصان به تو كرامت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برگشت، ديد كه زنش پسرى زاييده كه اعضاى او درست و بى‌عيب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خدمت آن جناب عليه السلام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خيرى به آن حضرت عليه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عليه السلام روغن را به قدم‌هاى مبارك ماليد، در ساعت ورمش زايل شد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عين اين حكايت را در خصوص امام حسن عليه السلام نيز نوشته‌اند، ليكن صدور اين قضيّه بى‌زيادتى و نقصان از دو بزرگوار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معجزات امام حسين عليه 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و اختلاف از نُسّاخ بوده به‌جهت شباهت اسم‌هاى ايشان در كتابت</w:t>
      </w:r>
      <w:r>
        <w:rPr>
          <w:rFonts w:eastAsia="IRNazanin" w:cs="IRNazanin"/>
          <w:color w:val="111111"/>
          <w:sz w:val="28"/>
          <w:szCs w:val="28"/>
          <w:rtl w:val="true"/>
          <w:lang w:bidi="fa-IR"/>
        </w:rPr>
        <w:t xml:space="preserve">). </w:t>
      </w:r>
      <w:r>
        <w:rPr>
          <w:rStyle w:val="FootnoteAnchor"/>
        </w:rPr>
        <w:footnoteReference w:id="69"/>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بلخى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يك‌صد و چهل و نُه، اراده كعبه داشتم، چون به قادسيّه رسيدم، جوانى خوش‌رو، گندم‌گون و ضعيف اندام ديدم كه شَمله‌اى </w:t>
      </w:r>
      <w:r>
        <w:rPr>
          <w:rStyle w:val="FootnoteAnchor"/>
          <w:rtl w:val="true"/>
        </w:rPr>
        <w:footnoteReference w:id="70"/>
      </w:r>
      <w:r>
        <w:rPr>
          <w:rFonts w:ascii="IRNazanin" w:hAnsi="IRNazanin" w:eastAsia="IRNazanin"/>
          <w:color w:val="111111"/>
          <w:sz w:val="28"/>
          <w:sz w:val="28"/>
          <w:szCs w:val="28"/>
          <w:rtl w:val="true"/>
          <w:lang w:bidi="fa-IR"/>
        </w:rPr>
        <w:t>پوشيده و نعلين در پا و از اهل قافله كناره كرده،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است و مى‌خواهد با قافله همراه شود و وبال ايشان باشد، بروم و او را ملامتى و سرزنشى كنم، شايد كه پشيمان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وى رسيدم، نگاهى به من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شَقيق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اجْتَنِبُوا كَثِيراً مِنَ الظَّنِّ إِنَّ بَعْضَ الظَّنِّ 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نشنيده‌اى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گمان‌ها به مردم نكنيد كه بعضى گمان‌ها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من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 نام من را گفت و بر آنچه از خاطر من گذشته بود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يكى از صُلَحا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عقبش دويدم، اثرى از وى نديدم و در منزل ديگرش ديدم كه به نماز مشغول بوده، اشك از چشم مى‌ريخت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خشوع و خضوع تمام نماز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بروم و از او حلّيت خواهم، صبر كردم تا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حرف 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شقيق، حق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لَغَفَّارٌ لِمَنْ تابَ وَآمَنَ وَعَمِلَ صالِحاً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پس برخاسته، راهى شد و مرا آنجا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يكى از ابدال خواهد شد كه دوباره از مافى‌الضّمير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منزل ديگر رسيدم، ديدمش بر كنار چاهى ايستاده و ركوه </w:t>
      </w:r>
      <w:r>
        <w:rPr>
          <w:rStyle w:val="FootnoteAnchor"/>
          <w:rtl w:val="true"/>
        </w:rPr>
        <w:footnoteReference w:id="73"/>
      </w:r>
      <w:r>
        <w:rPr>
          <w:rFonts w:ascii="Amiri" w:hAnsi="Amiri" w:eastAsia="Amiri" w:cs="Amiri"/>
          <w:color w:val="111111"/>
          <w:sz w:val="28"/>
          <w:sz w:val="28"/>
          <w:szCs w:val="28"/>
          <w:rtl w:val="true"/>
          <w:lang w:bidi="ar-SA"/>
        </w:rPr>
        <w:t xml:space="preserve">يعنى مَطهره </w:t>
      </w:r>
      <w:r>
        <w:rPr>
          <w:rStyle w:val="FootnoteAnchor"/>
          <w:rtl w:val="true"/>
        </w:rPr>
        <w:footnoteReference w:id="74"/>
      </w:r>
      <w:r>
        <w:rPr>
          <w:rFonts w:ascii="IRNazanin" w:hAnsi="IRNazanin" w:eastAsia="IRNazanin"/>
          <w:color w:val="111111"/>
          <w:sz w:val="28"/>
          <w:sz w:val="28"/>
          <w:szCs w:val="28"/>
          <w:rtl w:val="true"/>
          <w:lang w:bidi="fa-IR"/>
        </w:rPr>
        <w:t>در دست دارد و مى‌خواهد از چاه آب بكشد كه به يكباره ركوه از دستش به چاه افتاد و مرا نگاه بر او بود، ديدم كه نگاه بر</w:t>
      </w:r>
    </w:p>
    <w:p>
      <w:pPr>
        <w:pStyle w:val="BookText"/>
        <w:rPr/>
      </w:pPr>
      <w:r>
        <w:rPr>
          <w:rFonts w:ascii="IRNazanin" w:hAnsi="IRNazanin" w:eastAsia="IRNazanin"/>
          <w:color w:val="111111"/>
          <w:sz w:val="28"/>
          <w:sz w:val="28"/>
          <w:szCs w:val="28"/>
          <w:rtl w:val="true"/>
          <w:lang w:bidi="fa-IR"/>
        </w:rPr>
        <w:t>آسمان كرده،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رَبِّي إذا ظمئت إلَى الْماء وَ قُوَّتِي إذا أَرَدْت الطعاما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تويى سيرابى من، هر گاه تشنه شوم و تويى سيرى طعام، آنگاه كه گرسنه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سَيِّدي ما لِي غَيرها فلا تعدمنيها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غير از اين ندارم، چنان مكن كه 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ديدم كه آب چاه جوشيده، بلند شد، تا به حدّى كه او دست دراز كرده، ركوه را برداشت و پر آب كرد و وضو ساخت و چهار ركعت نماز خواند و چون فارغ شد، از آن ريگى كه در آن صحرا بود مُشتى در آن ركوه كرد و حركت داد و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رفته، سلام كردم، چون جواب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نعمتى كه خداى تعالى به تو عطا فرموده، من را هم بچشان و از سُؤر </w:t>
      </w:r>
      <w:r>
        <w:rPr>
          <w:rStyle w:val="FootnoteAnchor"/>
          <w:rtl w:val="true"/>
        </w:rPr>
        <w:footnoteReference w:id="75"/>
      </w:r>
      <w:r>
        <w:rPr>
          <w:rFonts w:ascii="IRNazanin" w:hAnsi="IRNazanin" w:eastAsia="IRNazanin"/>
          <w:color w:val="111111"/>
          <w:sz w:val="28"/>
          <w:sz w:val="28"/>
          <w:szCs w:val="28"/>
          <w:rtl w:val="true"/>
          <w:lang w:bidi="fa-IR"/>
        </w:rPr>
        <w:t>خود تشنگى مرا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الهى هميشه ظاهر و باطن مرا فرو گرفته و انعام او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تو اخلاص و اعتقاد خود را به خداى خود درست و راست كنى و ركوه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خوردم، ديدم شكر و سويقى </w:t>
      </w:r>
      <w:r>
        <w:rPr>
          <w:rStyle w:val="FootnoteAnchor"/>
          <w:rtl w:val="true"/>
        </w:rPr>
        <w:footnoteReference w:id="76"/>
      </w:r>
      <w:r>
        <w:rPr>
          <w:rFonts w:ascii="IRNazanin" w:hAnsi="IRNazanin" w:eastAsia="IRNazanin"/>
          <w:color w:val="111111"/>
          <w:sz w:val="28"/>
          <w:sz w:val="28"/>
          <w:szCs w:val="28"/>
          <w:rtl w:val="true"/>
          <w:lang w:bidi="fa-IR"/>
        </w:rPr>
        <w:t>است كه هرگز شربتى و طعامى به آن لذّت در مدّت عمر نخورده بودم و به آن خوشبويى هيچ بوى خوش به مشام من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سير و سيراب گشتم و تا مدّتها مرا احتياج به نان و آب نشد و تا مكّه رسيدم ديگر او را نديدم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به‌جا آورده، از مسجد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وى رفتم، ديدم خدم و حشم و موالى و احباب </w:t>
      </w:r>
      <w:r>
        <w:rPr>
          <w:rStyle w:val="FootnoteAnchor"/>
          <w:rtl w:val="true"/>
        </w:rPr>
        <w:footnoteReference w:id="77"/>
      </w:r>
      <w:r>
        <w:rPr>
          <w:rFonts w:ascii="IRNazanin" w:hAnsi="IRNazanin" w:eastAsia="IRNazanin"/>
          <w:color w:val="111111"/>
          <w:sz w:val="28"/>
          <w:sz w:val="28"/>
          <w:szCs w:val="28"/>
          <w:rtl w:val="true"/>
          <w:lang w:bidi="fa-IR"/>
        </w:rPr>
        <w:t xml:space="preserve">گِرد او را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مردم به پابوسى‌اش ميل مى‌كنند و به سلامش تقرّب مى‌جويند و به زيارتش اقدام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پرسيدم كه 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موسى‌بن‌جعفر عليهما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عجايبى البتّه بايد از اين قسم سيّدى باشد</w:t>
      </w:r>
      <w:r>
        <w:rPr>
          <w:rFonts w:eastAsia="IRNazanin" w:cs="IRNazanin"/>
          <w:color w:val="111111"/>
          <w:sz w:val="28"/>
          <w:szCs w:val="28"/>
          <w:rtl w:val="true"/>
          <w:lang w:bidi="fa-IR"/>
        </w:rPr>
        <w:t xml:space="preserve">. </w:t>
      </w:r>
      <w:r>
        <w:rPr>
          <w:rStyle w:val="FootnoteAnchor"/>
        </w:rPr>
        <w:footnoteReference w:id="7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على‌بن ابراهيم‌بن مهزيار، كه از اجلّه </w:t>
      </w:r>
      <w:r>
        <w:rPr>
          <w:rStyle w:val="FootnoteAnchor"/>
          <w:rtl w:val="true"/>
        </w:rPr>
        <w:footnoteReference w:id="79"/>
      </w:r>
      <w:r>
        <w:rPr>
          <w:rFonts w:ascii="IRNazanin" w:hAnsi="IRNazanin" w:eastAsia="IRNazanin"/>
          <w:color w:val="111111"/>
          <w:sz w:val="28"/>
          <w:sz w:val="28"/>
          <w:szCs w:val="28"/>
          <w:rtl w:val="true"/>
          <w:lang w:bidi="fa-IR"/>
        </w:rPr>
        <w:t>است، مى‌فرمايدكه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به حج رفتم و ضمناً رجاى زيارت حجّةاللَّه عليه السلام را داشتم ولى ميسّر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خواب صدايى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مهزيار، امسال به حجّ بيا كه به مقصود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خواب خوشحال شده، با رفيقى چند عازم مكّه شدم و تا مكّه در هر مكان متفحّص شدم، اثرى ظاهر نشد، تا آن‌كه شبى در مسجدالحرام خلوت نموده، مشغول عبادت بودم، ناگاه جوانى مليح در طواف ديدم كه دو بُرد يمانى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او 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ديارى؟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الخصيب 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او را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w:t>
      </w:r>
    </w:p>
    <w:p>
      <w:pPr>
        <w:pStyle w:val="BookText"/>
        <w:rPr/>
      </w:pPr>
      <w:r>
        <w:rPr>
          <w:rFonts w:ascii="IRNazanin" w:hAnsi="IRNazanin" w:eastAsia="IRNazanin"/>
          <w:color w:val="111111"/>
          <w:sz w:val="28"/>
          <w:sz w:val="28"/>
          <w:szCs w:val="28"/>
          <w:rtl w:val="true"/>
          <w:lang w:bidi="fa-IR"/>
        </w:rPr>
        <w:t>مهزيار 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آن علامت را كه ميان تو و عسكرى عليه السلام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آوردم انگشترىِ نيكويى را كه در او نقش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محمّد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نظرش بر آن افتاد، به غايت گريه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تو را يا ابا محمّد، به‌تحقيق كه تو امام عادل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الأئمّه و ابوالامام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 چه مطلب دارى؟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خود 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به‌سوى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منزل خود مهيّاى سفر باش و اين مطلب را مخفى دار، چون ثلث شب شود بيا به‌سوى شعب بنى عامر كه به مطلب خود خواهى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فرموده او عمل كرده، آن جوان را در شعب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مشغول رفتن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و عرفات گذشتيم تا اين‌كه صبح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خوانده، سوار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بالاى عقبه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كن كه چه مى‌بينى؟ نظر كرده خيمه سبزى ديدم كه در اطرافش گياه بسيار داشت و نور از آن خيمه به آسمان تُتق مى‌كشيد، </w:t>
      </w:r>
      <w:r>
        <w:rPr>
          <w:rStyle w:val="FootnoteAnchor"/>
          <w:rtl w:val="true"/>
        </w:rPr>
        <w:footnoteReference w:id="80"/>
      </w:r>
      <w:r>
        <w:rPr>
          <w:rFonts w:ascii="IRNazanin" w:hAnsi="IRNazanin" w:eastAsia="IRNazanin"/>
          <w:color w:val="111111"/>
          <w:sz w:val="28"/>
          <w:sz w:val="28"/>
          <w:szCs w:val="28"/>
          <w:rtl w:val="true"/>
          <w:lang w:bidi="fa-IR"/>
        </w:rPr>
        <w:t>چون از عقبه بيرون رفتم، فرمود كه پياده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پياده شدم،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مهار شتر بردار؛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سپارم؟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نمى‌شود مگر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خيمه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باش تا اذن تحصيل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خيمه شدم، ديدم آن حضرت عليه السلام نشسته روى نمدى و بر بالشى تكيه فرموده،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نور از پيشانى مباركش ساطع است؛ مانند ستاره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احوال محبّان را يك يك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بنى‌عبّاس را كه در باره ايشان دارند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خواهد شد كه شما مالك آن‌ها خواهيد بود و ايشان در دست شما ذليل خواهند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چند روز خدمت آن حضرت مانده، مسائل مشكله از آن جناب سؤال مى‌كردم و مشمول مراحم عليّه‌اش </w:t>
      </w:r>
      <w:r>
        <w:rPr>
          <w:rStyle w:val="FootnoteAnchor"/>
          <w:rtl w:val="true"/>
        </w:rPr>
        <w:footnoteReference w:id="81"/>
      </w:r>
      <w:r>
        <w:rPr>
          <w:rFonts w:ascii="IRNazanin" w:hAnsi="IRNazanin" w:eastAsia="IRNazanin"/>
          <w:color w:val="111111"/>
          <w:sz w:val="28"/>
          <w:sz w:val="28"/>
          <w:szCs w:val="28"/>
          <w:rtl w:val="true"/>
          <w:lang w:bidi="fa-IR"/>
        </w:rPr>
        <w:t>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مرخّص فرمود كه به اهل خود معاودت نمايم؛ وقت وداع، زياده از پنجاه هزار درهم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بردم، التماس زياد نمودم كه قبول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بجو با اين پول‌ها در برگشتن به‌سوى وطنِ خود كه راهِ دور در پيش دارى و دعاى بسيار در حقّ من فرمود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حج‌گزار</w:t>
      </w:r>
    </w:p>
    <w:p>
      <w:pPr>
        <w:pStyle w:val="BookText"/>
        <w:rPr/>
      </w:pPr>
      <w:r>
        <w:rPr>
          <w:rFonts w:ascii="IRNazanin" w:hAnsi="IRNazanin" w:eastAsia="IRNazanin"/>
          <w:color w:val="111111"/>
          <w:sz w:val="28"/>
          <w:sz w:val="28"/>
          <w:szCs w:val="28"/>
          <w:rtl w:val="true"/>
          <w:lang w:bidi="fa-IR"/>
        </w:rPr>
        <w:t>اوّل آن‌كه، نيّت خود را از براى خدا خالص كند؛ به‌نحوى كه شائبه هيچ غرضى از اغراض دنيويّه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نهايت احتياط كند كه مبادا در خفاياى دل او نيّت ديگر باشد؛ از ريا و يا احتراز از مذمّت مردم به سبب نرفتن حج و يا قصد تجارت و شغل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همه اينها عمل را از قربت و اخلاص خالى مى‌كند و مانع از مراتب ثواب موعود مى‌گردد و چه احمق كسى است آن‌كه متحمّل اين‌قدر زحمات شده، به‌جهت خيالات فاسده خود بجز خسران فايده‌اى و ثمرى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از گناهانى كه كرده، توبه خالص كند و از حقّ‌النّاس خود را برى‌ء الذّمّه سازد و چنان تصوّر كند كه از اين سفر برنخواهد گشت و وصيّت خود را مضبوط سازد و آماده سفر آخرت شود؛ چه، غرض اصلى اين سفر نيز از جمله تدارك خانه آخرت است و تمام محبّت دنيا و اهل و عيال را از دل بيرون 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بايد على‌الدّوام در فكر و خيالات نفقه و تعلّم مسائل حج باشد؛ جهت اين‌كه حج عملى است قليل الابتلا و عبادتى است كه هميشگى به فعل نمى‌آيد كه تا مسائل آن مثل مسائل</w:t>
      </w:r>
    </w:p>
    <w:p>
      <w:pPr>
        <w:pStyle w:val="BookText"/>
        <w:rPr/>
      </w:pPr>
      <w:r>
        <w:rPr>
          <w:rFonts w:ascii="IRNazanin" w:hAnsi="IRNazanin" w:eastAsia="IRNazanin"/>
          <w:color w:val="111111"/>
          <w:sz w:val="28"/>
          <w:sz w:val="28"/>
          <w:szCs w:val="28"/>
          <w:rtl w:val="true"/>
          <w:lang w:bidi="fa-IR"/>
        </w:rPr>
        <w:t xml:space="preserve">عباداتِ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باشد؛ نه اين‌كه اوقات خود را به تماشا و سياحت صرف نموده و از مذاكره لوازم حج غافل شده، عنداللّزوم حيران و سرگردان مانده، عمل خود را ناقص كرده و زحماتش را وِزر و وبالِ خود گرداند و كوركورانه داخل مكّه شده و همان‌طور خارج بشود، مثل آن حاجى بيچاره كه بعد از مراجعت از مكّه از او پرسيدند كه حجرالأسود را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مكّه ديدم، دكّان بقّالى داشت و به او بيع و شرى هم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حاجى، حجرالأسود سنگى است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بعد از من در معامله‌اش خيانت كرده، كم فروخته، خدا او را مبدّل به سنگ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كسى است كه اصلًا اعتنا به مسائل و لوازم حج ننموده و نتيجه‌اش اين بود كه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ملاحظه نكند سنگ و گِل بودن خانه خدا را، بلكه متذكّر باشد شأن و عظمت و بلندىِ رتبه او را كه خلّاق عالم زائران را زائر خود قرار داده و به منزله اين است كأنّه، العياذباللَّه، بلاواسطه و بلاحجاب، با حضرت كبريايى به مقام مكالمه آمده، نه اين‌كه مثل آن حاجىِ بيچاره، كه بعد از معاودت از او سؤال مى‌كنند كه به كجا رفتى و آمدى؟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زحمت بيهوده كشيديم، به مكّه رفتيم، خدا كه درِ خانه‌اش بسته بود و هرچه داشتيم عربهاى برهنه بيابانى از ما گرفتند،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دلِ خود را فارغ سازد از هر چيزى كه در راه يا در مقصد دلِ او را مشغول سازد و احوال را منقلب و خاطرش را پريشان كند، كه بالاخره موجب ارتكاب معاصى و هلاك دنيا و آخرت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سعى كند كه توشه سفر و خرجى راه او از مَمرّ حلال باشد و اموال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بدون ملاحظه حلال و حرام نرود، جهت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خداوند عالم اعمال حسنه را از اهل تقوا قبول مى‌كند و در ثانى اگر هم خيال داشته باشد كه بعد از برگشتن ادا بكند، باز خلاف كرده،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اداى حقّ النّاس مقدّم است بر ساير واجبات، به حسب امكان و ثانياً به حيات خود اعتبار نكند، بلكه رفت و برنگشت؛ چنانكه يك نفر از اراده كنندگان حج به كسى مبلغى قرض داشت و ادا نكرده، اراده سفر مى‌نمود، مرد طلبكار آمده مطالبه حقّ خود نمود و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حقّ من را نداده‌اى راضى نيستم به رفتنِ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رفتى و برنگشتى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من مردم، بگذار از تو هم مبلغى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عيسى گرش به مكّه برند چون بيايد هنوز خر باشد</w:t>
      </w:r>
    </w:p>
    <w:p>
      <w:pPr>
        <w:pStyle w:val="BookText"/>
        <w:rPr/>
      </w:pPr>
      <w:r>
        <w:rPr>
          <w:rFonts w:ascii="IRNazanin" w:hAnsi="IRNazanin" w:eastAsia="IRNazanin"/>
          <w:color w:val="111111"/>
          <w:sz w:val="28"/>
          <w:sz w:val="28"/>
          <w:szCs w:val="28"/>
          <w:rtl w:val="true"/>
          <w:lang w:bidi="fa-IR"/>
        </w:rPr>
        <w:t>هفتم آن‌كه، به مخارج راه وسعت دهد و با طيب نفس و گشاده‌رويى بذل و انفاق نمايد، بخل و تبذير از خود دور كند، به‌جهت آن‌كه هر چه در آن راه صرف كند انفاق فى سبيل‌اللَّه است؛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لوازم اطعمه و اشربه خود را رنگين كرده شكم‌پرستى نمايد بلكه غرض آن است كه از فقرا و مساكين و عاجزين و واماندگان حجّاج دستگيرى و اعانت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الحديث، رسول‌خدا صلى الله عليه و آله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الْمَبْرُورِ لَيْسَ لَهُ أَجْرٌ إِلَّا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براى حج، اجر و مزد مگر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چند چيز است بر حجّ؟</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 الْكَلامِ وَ إِطْعامُ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راه، نيكو و پاكيزه كردن كلام و احتراز از لغو و بيهوده‌گويى و اطعام نمودن بر مستحقّين</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چه خوشبخت و مرد سعيد است آن مردى كه مال او در راه خير مصرف شود مطلقاً؛ چه خود به حج رفته باشد يا نه، چنانكه نوشته‌اند كه علىّ‌بن يقطين، وزير هارون، ممكنش نبود كه خودش به مكّه رود و در سوق هَدى كند، بعضى سال‌ها ديده شد كه سيصد نفر و در بعضى از سنوات پانصد و پنجاه نفر از جانب خود نايب گرفته و به مكّه مى‌فرستاد؛ اقلّ آنها را هفتصد دينار و اكثر آنها را ده هزار دينار اجرت داده و در روايتى به نظر رسيده كه مقصودش ايصال آن اموال بود به مستحقّش و استنابه حجّ </w:t>
      </w:r>
      <w:r>
        <w:rPr>
          <w:rStyle w:val="FootnoteAnchor"/>
          <w:rtl w:val="true"/>
        </w:rPr>
        <w:footnoteReference w:id="84"/>
      </w:r>
      <w:r>
        <w:rPr>
          <w:rFonts w:ascii="Amiri" w:hAnsi="Amiri" w:eastAsia="Amiri" w:cs="Amiri"/>
          <w:color w:val="111111"/>
          <w:sz w:val="28"/>
          <w:sz w:val="28"/>
          <w:szCs w:val="28"/>
          <w:rtl w:val="true"/>
          <w:lang w:bidi="ar-SA"/>
        </w:rPr>
        <w:t>را وسيله اين معنى كرده بود</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هشتم آن‌كه، در اين سفر هر قدر زحمت بدنى و مشقّت جانى و صدمات مالى وارد شده باشد، بايد مرد حاجّ متحمّل شده و به مقام انزجار آمده، بعضى كلمات نگويد كه باعث الخطاطِ </w:t>
      </w:r>
      <w:r>
        <w:rPr>
          <w:rStyle w:val="FootnoteAnchor"/>
          <w:rtl w:val="true"/>
        </w:rPr>
        <w:footnoteReference w:id="86"/>
      </w:r>
      <w:r>
        <w:rPr>
          <w:rFonts w:ascii="Amiri" w:hAnsi="Amiri" w:eastAsia="Amiri" w:cs="Amiri"/>
          <w:color w:val="111111"/>
          <w:sz w:val="28"/>
          <w:sz w:val="28"/>
          <w:szCs w:val="28"/>
          <w:rtl w:val="true"/>
          <w:lang w:bidi="ar-SA"/>
        </w:rPr>
        <w:t xml:space="preserve">رُتبت </w:t>
      </w:r>
      <w:r>
        <w:rPr>
          <w:rStyle w:val="FootnoteAnchor"/>
          <w:rtl w:val="true"/>
        </w:rPr>
        <w:footnoteReference w:id="87"/>
      </w:r>
      <w:r>
        <w:rPr>
          <w:rFonts w:ascii="IRNazanin" w:hAnsi="IRNazanin" w:eastAsia="IRNazanin"/>
          <w:color w:val="111111"/>
          <w:sz w:val="28"/>
          <w:sz w:val="28"/>
          <w:szCs w:val="28"/>
          <w:rtl w:val="true"/>
          <w:lang w:bidi="fa-IR"/>
        </w:rPr>
        <w:t xml:space="preserve">و نقصان اجر باشد، بلكه صبر نموده بر خود گوارا بداند كه خداوند احديّت از عوض دادن عاجز نيست؛ خواه در دنيا و خواه در آخرت، چنانكه مروى است كه يكى از اكابِرِ </w:t>
      </w:r>
      <w:r>
        <w:rPr>
          <w:rStyle w:val="FootnoteAnchor"/>
          <w:rtl w:val="true"/>
        </w:rPr>
        <w:footnoteReference w:id="88"/>
      </w:r>
      <w:r>
        <w:rPr>
          <w:rFonts w:ascii="IRNazanin" w:hAnsi="IRNazanin" w:eastAsia="IRNazanin"/>
          <w:color w:val="111111"/>
          <w:sz w:val="28"/>
          <w:sz w:val="28"/>
          <w:szCs w:val="28"/>
          <w:rtl w:val="true"/>
          <w:lang w:bidi="fa-IR"/>
        </w:rPr>
        <w:t>تجّار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عزم خانه كعبه نمودم و هميانى كه هزار دينار طلا و جواهر در آن بود به ميان بسته بودم، در منزلى از منازل به‌جهت قضاى حاجت نشستم و هميان از ميان گشاده شده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ملتفت شدم كه مقدارى راه رفته بودم و مراجعت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قضاى الهى دادم و شكر كردم كه يقين باعث قبول حج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ولايت خود</w:t>
      </w:r>
    </w:p>
    <w:p>
      <w:pPr>
        <w:pStyle w:val="BookText"/>
        <w:rPr/>
      </w:pPr>
      <w:r>
        <w:rPr>
          <w:rFonts w:ascii="IRNazanin" w:hAnsi="IRNazanin" w:eastAsia="IRNazanin"/>
          <w:color w:val="111111"/>
          <w:sz w:val="28"/>
          <w:sz w:val="28"/>
          <w:szCs w:val="28"/>
          <w:rtl w:val="true"/>
          <w:lang w:bidi="fa-IR"/>
        </w:rPr>
        <w:t>برگشتم، روزگار بنا به عادت خود بى‌وفايى كرد و همه اموال از دستم رفت و عزّت به ذلّت مبدّل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مردم و شماتت ايشان جلاى وطن نموده، اهل بيت خود را برداشته، رفتيم تا به دهى رسيديم و در كاروانسرايى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 بود و باران سخت مى‌باريد، عيال من هم حامله بود، از قضا آنجا وضع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برو چيزى طلب كن كه قوت من باشد وگرنه جانم در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شب تاريك، افتان و خيزان به دكان بقّالى رسيدم، از مال دنيا يك دانگ ونيم نقره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زارى كردم تا بقّال در دكان را گشود و به آن نقره قدرى دوشاب و روغنِ زيتون گرفتم، چون نزديك كاروانسرايى رسيدم، پايم لغزيده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من بود ريخت و ظرف هم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غايت اندوه و غم، به تضرّع و زارى درآمدم و خدا را شكر مى‌كردم و اشكم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نزديكى سرايى بود عالى، مردى از دريچه سر بيرون كرد و از احوال من پرسيد، قصّه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گريه و زارى براى يك دانگ ونيم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 من از اين شماتت </w:t>
      </w:r>
      <w:r>
        <w:rPr>
          <w:rStyle w:val="FootnoteAnchor"/>
          <w:rtl w:val="true"/>
        </w:rPr>
        <w:footnoteReference w:id="89"/>
      </w:r>
      <w:r>
        <w:rPr>
          <w:rFonts w:ascii="IRNazanin" w:hAnsi="IRNazanin" w:eastAsia="IRNazanin"/>
          <w:color w:val="111111"/>
          <w:sz w:val="28"/>
          <w:sz w:val="28"/>
          <w:szCs w:val="28"/>
          <w:rtl w:val="true"/>
          <w:lang w:bidi="fa-IR"/>
        </w:rPr>
        <w:t>بيشتر شد لكن صبر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خدا داناست كه مال دنيا پيش من قربى نداشت، امّا آن‌كه خود و زن و فرزند از گرسنگى خواهيم مرد وگرنه به خدا قسم در سفر حج هميانى زر و جواهر چند از من فوت شد و اصلًا خاطر من مشوّش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من را سرزنش مكن تا به چنين بلا مبتلا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اين سخن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هميانى بود كه از تو فوت شده؟ من ديگر باره به گريه درآمدم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حالى من را سخريّه </w:t>
      </w:r>
      <w:r>
        <w:rPr>
          <w:rStyle w:val="FootnoteAnchor"/>
          <w:rtl w:val="true"/>
        </w:rPr>
        <w:footnoteReference w:id="90"/>
      </w:r>
      <w:r>
        <w:rPr>
          <w:rFonts w:ascii="IRNazanin" w:hAnsi="IRNazanin" w:eastAsia="IRNazanin"/>
          <w:color w:val="111111"/>
          <w:sz w:val="28"/>
          <w:sz w:val="28"/>
          <w:szCs w:val="28"/>
          <w:rtl w:val="true"/>
          <w:lang w:bidi="fa-IR"/>
        </w:rPr>
        <w:t>و استهزا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فايده از بيان كردن هميان و حال آن‌كه چند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 را از شرح هميان مطلع سازى و الّا از دست من خلاص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بجز بيان، چاره‌اى نيافته، كما يَنبغى </w:t>
      </w:r>
      <w:r>
        <w:rPr>
          <w:rStyle w:val="FootnoteAnchor"/>
          <w:rtl w:val="true"/>
        </w:rPr>
        <w:footnoteReference w:id="91"/>
      </w:r>
      <w:r>
        <w:rPr>
          <w:rFonts w:ascii="IRNazanin" w:hAnsi="IRNazanin" w:eastAsia="IRNazanin"/>
          <w:color w:val="111111"/>
          <w:sz w:val="28"/>
          <w:sz w:val="28"/>
          <w:szCs w:val="28"/>
          <w:rtl w:val="true"/>
          <w:lang w:bidi="fa-IR"/>
        </w:rPr>
        <w:t>احوالات را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درويش، غم مخور و من را به سراى خود درآورد و كس به طلب اهل و عيال من فرستاد و به حرم خانه خود برد و لباس نو به من پوشانيد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اينجا باش تا زنت رو به صحّت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ده روز آنجا ماندم و ما را محبّت زياد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توانى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بودم و در عمل تجارت و معامله بصيرتى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سرمايه دهم تا به شراكت من تجارت كنى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دينار به من داده، مشغول تجارت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آنچه حاصل شده بود آورده پيش او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من بر او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رفته هميانى آورده پيش من</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نيك نگاه كردم ديدم همان هميان من است كه از من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غايت شادى نتوانستم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فرشته‌اى؟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مال تو را پيدا كرده بودم و چند سال است به رنج تمام آن را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خواستم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از شادى هلاك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دعاى خير نموده، به دولت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 و گشاده‌رو و شيرين كلام باشد و مدارا و رفتار را با اهل قافله و رفقا و جَمّال </w:t>
      </w:r>
      <w:r>
        <w:rPr>
          <w:rStyle w:val="FootnoteAnchor"/>
          <w:rtl w:val="true"/>
        </w:rPr>
        <w:footnoteReference w:id="92"/>
      </w:r>
      <w:r>
        <w:rPr>
          <w:rFonts w:ascii="IRNazanin" w:hAnsi="IRNazanin" w:eastAsia="IRNazanin"/>
          <w:color w:val="111111"/>
          <w:sz w:val="28"/>
          <w:sz w:val="28"/>
          <w:szCs w:val="28"/>
          <w:rtl w:val="true"/>
          <w:lang w:bidi="fa-IR"/>
        </w:rPr>
        <w:t xml:space="preserve">و سايرين پيشه خود قرار دهد و به هر چيز مختصرى به مقام ايرادگيرى و مؤاخذه نيايد و متحمّل زحمات رفقا باشد؛ از هر جهت چابكى كرده، كار خود را پيش ببرد و كَلِّ ديگران نباشد و از لغو گفتن و خروج از طاعت و جِدال و خصومت پرهيز كرده، خود را نگاه دارد؛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مجيدى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 لا فُسُوقَ وَ لا جِدالَ فِي الْحَجِّ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تمامى اين صفات مذمومه، منافى است و ضدّ است با غرض شارع از حج، و مشغول كننده است انسان را از اعمال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دهم آن‌كه، ژوليده و متواضع و مُنكسِر باشد و خود را در راه زينت ندهد و ميل به اسبابى كه باعث فخر و خودنمايى است ننمايد و اگر تواند پياده رود؛ خصوصاً در مشاعر معظّمه؛ يعنى از مكه به منا و مشعر و عرفات، به شرط آن‌كه مقصود او از پياده رفتن صرفه اخراجات </w:t>
      </w:r>
      <w:r>
        <w:rPr>
          <w:rStyle w:val="FootnoteAnchor"/>
          <w:rtl w:val="true"/>
        </w:rPr>
        <w:footnoteReference w:id="94"/>
      </w:r>
      <w:r>
        <w:rPr>
          <w:rFonts w:ascii="IRNazanin" w:hAnsi="IRNazanin" w:eastAsia="IRNazanin"/>
          <w:color w:val="111111"/>
          <w:sz w:val="28"/>
          <w:sz w:val="28"/>
          <w:szCs w:val="28"/>
          <w:rtl w:val="true"/>
          <w:lang w:bidi="fa-IR"/>
        </w:rPr>
        <w:t>نباشد، بلكه غرضش زحمت و مشقّت در راه خدا باشد و اگر مقصود صرفه‌اى باشد و وسعت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بهتر است و همچنين از براى كسى‌كه پياده‌روى باعث ضعف از عبادت و دعا شود سوارى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يازدهم آن‌كه، هر روز بر فقرا اطعام كرده و تصدّق نمايد </w:t>
      </w:r>
      <w:r>
        <w:rPr>
          <w:rStyle w:val="FootnoteAnchor"/>
          <w:rtl w:val="true"/>
        </w:rPr>
        <w:footnoteReference w:id="95"/>
      </w:r>
      <w:r>
        <w:rPr>
          <w:rFonts w:ascii="Amiri" w:hAnsi="Amiri" w:eastAsia="Amiri" w:cs="Amiri"/>
          <w:color w:val="111111"/>
          <w:sz w:val="28"/>
          <w:sz w:val="28"/>
          <w:szCs w:val="28"/>
          <w:rtl w:val="true"/>
          <w:lang w:bidi="ar-SA"/>
        </w:rPr>
        <w:t>كه باعث رفع بليّه و زيادى عمر و قبول عمل و محفوظ بودن جان و مالش باشد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مبارك منقول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به حج مى‌رفتم، از قافله عقب ماندم، در بين راه زنى را ديدم تنها در صحرا نشسته،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يُجِيبُ الْمُضْطَرَّ إِذا 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اين را شنيدم، نزد وى رفته،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اين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سَلامٌ فَسَوْفَ يَعْلَمُونَ، </w:t>
      </w:r>
      <w:r>
        <w:rPr>
          <w:rStyle w:val="FootnoteAnchor"/>
          <w:rtl w:val="true"/>
        </w:rPr>
        <w:footnoteReference w:id="97"/>
      </w:r>
      <w:r>
        <w:rPr>
          <w:rFonts w:ascii="IRNazanin" w:hAnsi="IRNazanin" w:eastAsia="IRNazanin"/>
          <w:color w:val="111111"/>
          <w:sz w:val="28"/>
          <w:sz w:val="28"/>
          <w:szCs w:val="28"/>
          <w:rtl w:val="true"/>
          <w:lang w:bidi="fa-IR"/>
        </w:rPr>
        <w:t>سلامش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كَتَبَ رَبُّكُمْ عَلى نَفْسِهِ الرَّحْمَةَ، </w:t>
      </w:r>
      <w:r>
        <w:rPr>
          <w:rStyle w:val="FootnoteAnchor"/>
          <w:rtl w:val="true"/>
        </w:rPr>
        <w:footnoteReference w:id="98"/>
      </w:r>
      <w:r>
        <w:rPr>
          <w:rFonts w:ascii="IRNazanin" w:hAnsi="IRNazanin" w:eastAsia="IRNazanin"/>
          <w:color w:val="111111"/>
          <w:sz w:val="28"/>
          <w:sz w:val="28"/>
          <w:szCs w:val="28"/>
          <w:rtl w:val="true"/>
          <w:lang w:bidi="fa-IR"/>
        </w:rPr>
        <w:t>پرسيدم تو جنّى يا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كَرَّمْنا بَنِي آدَمَ وَ حَمَلْناهُمْ فِي الْبَرِّ وَ الْبَحْرِ، </w:t>
      </w:r>
      <w:r>
        <w:rPr>
          <w:rStyle w:val="FootnoteAnchor"/>
          <w:rtl w:val="true"/>
        </w:rPr>
        <w:footnoteReference w:id="9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بَيْنِ الصُّلْبِ وَ التَّرائِبِ، </w:t>
      </w:r>
      <w:r>
        <w:rPr>
          <w:rStyle w:val="FootnoteAnchor"/>
          <w:rtl w:val="true"/>
        </w:rPr>
        <w:footnoteReference w:id="100"/>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أَمِنْتُمْ أَنْ يُعِيدَكُمْ فِيهِ تارَةً أُخْرى، </w:t>
      </w:r>
      <w:r>
        <w:rPr>
          <w:rStyle w:val="FootnoteAnchor"/>
          <w:rtl w:val="true"/>
        </w:rPr>
        <w:footnoteReference w:id="101"/>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آن است كه از</w:t>
      </w:r>
    </w:p>
    <w:p>
      <w:pPr>
        <w:pStyle w:val="BookText"/>
        <w:rPr/>
      </w:pPr>
      <w:r>
        <w:rPr>
          <w:rFonts w:ascii="IRNazanin" w:hAnsi="IRNazanin" w:eastAsia="IRNazanin"/>
          <w:color w:val="111111"/>
          <w:sz w:val="28"/>
          <w:sz w:val="28"/>
          <w:szCs w:val="28"/>
          <w:rtl w:val="true"/>
          <w:lang w:bidi="fa-IR"/>
        </w:rPr>
        <w:t>كدام شهر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أَسْرى بِعَبْدِهِ لَيْلًا مِنَ الْمَسْجِدِ الْحَرامِ إِلَى الْمَسْجِدِ اْلأَقْصَى، </w:t>
      </w:r>
      <w:r>
        <w:rPr>
          <w:rStyle w:val="FootnoteAnchor"/>
          <w:rtl w:val="true"/>
        </w:rPr>
        <w:footnoteReference w:id="102"/>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حِجُّ الْبَيْتِ مَنِ اسْتَطاعَ الَيْهِ سَبِيلًا، </w:t>
      </w:r>
      <w:r>
        <w:rPr>
          <w:rStyle w:val="FootnoteAnchor"/>
          <w:rtl w:val="true"/>
        </w:rPr>
        <w:footnoteReference w:id="103"/>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در اين صحرا چه كار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يُضْلِلِ اللَّهُ فَلا هادِيَ لَهُ، </w:t>
      </w:r>
      <w:r>
        <w:rPr>
          <w:rStyle w:val="FootnoteAnchor"/>
          <w:rtl w:val="true"/>
        </w:rPr>
        <w:footnoteReference w:id="104"/>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در اين صحرا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لَيالٍ سَوِيّاً، </w:t>
      </w:r>
      <w:r>
        <w:rPr>
          <w:rStyle w:val="FootnoteAnchor"/>
          <w:rtl w:val="true"/>
        </w:rPr>
        <w:footnoteReference w:id="10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مونس تو كه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مَعَكُمْ أَيْنَ ما كُنْتُمْ، </w:t>
      </w:r>
      <w:r>
        <w:rPr>
          <w:rStyle w:val="FootnoteAnchor"/>
          <w:rtl w:val="true"/>
        </w:rPr>
        <w:footnoteReference w:id="10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چند روز، طعام چه خوردى؟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يُطْعِمُنِي وَ يَسْقِينِ، </w:t>
      </w:r>
      <w:r>
        <w:rPr>
          <w:rStyle w:val="FootnoteAnchor"/>
          <w:rtl w:val="true"/>
        </w:rPr>
        <w:footnoteReference w:id="107"/>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 وضو گرفته‌اى، اينجا كه آب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فَتَيَمَّمُوا صَعِيداً طَيِّباً، </w:t>
      </w:r>
      <w:r>
        <w:rPr>
          <w:rStyle w:val="FootnoteAnchor"/>
          <w:rtl w:val="true"/>
        </w:rPr>
        <w:footnoteReference w:id="108"/>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طعام هست، ميل دارى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أَتِمُّوا الصِّيامَ إِلَى اللَّيْلِ، </w:t>
      </w:r>
      <w:r>
        <w:rPr>
          <w:rStyle w:val="FootnoteAnchor"/>
          <w:rtl w:val="true"/>
        </w:rPr>
        <w:footnoteReference w:id="10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كه نيست، چه روزه است كه گرفته‌اى؟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تَطَوَّعَ خَيْراً فَهُوَ خَيْرٌ لَهُ، </w:t>
      </w:r>
      <w:r>
        <w:rPr>
          <w:rStyle w:val="FootnoteAnchor"/>
          <w:rtl w:val="true"/>
        </w:rPr>
        <w:footnoteReference w:id="110"/>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واجبى كه نيست، افطار عيب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تَصُومُوا خَيْرٌ لَكُمْ</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ساير مردم چرا تكلّم نمى‌كنى؟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قبيله‌اى و از كدام طايفه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لَيْسَ لَكَ بِهِ عِلْمٌ إِنَّ السَّمْعَ وَ الْبَصَرَ وَ الْفُؤادَ كُلُّ أُولئِكَ كانَ عَنْهُ مَسْؤُلًا، </w:t>
      </w:r>
      <w:r>
        <w:rPr>
          <w:rStyle w:val="FootnoteAnchor"/>
          <w:rtl w:val="true"/>
        </w:rPr>
        <w:footnoteReference w:id="113"/>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پس ديدم به آرامى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 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مى‌خواهى تو را به شتر خود سوار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قافله رسانم؟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تَفْعَلُوا مِنْ خَيْرٍ يَعْلَمْهُ اللَّهُ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رديف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پس، از شتر پايين آمده، شتر را خوابانيده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كردم به 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 يَغُضُّوا مِنْ</w:t>
      </w:r>
    </w:p>
    <w:p>
      <w:pPr>
        <w:pStyle w:val="BookText"/>
        <w:rPr/>
      </w:pP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پس چشم خود را پوشيدم، خواست سوار شود شتر نفرت كرده لباس او را به دهنش خاييد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أَصابَكُمْ مِنْ مُصِيبَةٍ فَبِما كَسَبَتْ أَيْدِيكُمْ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شتر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فَفَهَّمْناها سُلَيْمانَ</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پس شتر را بستم براى او؛ سوار شده،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پس از زمام شتر گرفته شروع به راه رفتن نمودم و در اثناى راه سؤال كردم كه اسمت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برادرى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پس، عبداللَّه مى‌گويد كه سعى مى‌كردم و صيحه مى‌كشيدم كه خود را به قافله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اقْصِدْ فِي مَشْيِكَ وَ اغْضُضْ مِنْ صَوْتِكَ</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پس من به آرامى رفته و به آهستگى شعر مى‌خواندم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تَيَسَّرَ مِنَ الْقُرْآنِ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أُوتِيَ خَيْراً كَثِيراً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يَذَّكَّرُ إِلَّا أُولُوا اْلأَلْبابِ</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پس من اين را شنيده،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سيّده، بگو كه شوهر دارى يا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تَسْئَلُوا عَنْ أَشْياءَ إِنْ تُبْدَ لَكُمْ تَسُؤْكُمْ</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پندى ده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أَعْرَضَ عَنْ ذِكْرِي فَإِنَّ لَهُ مَعِيشَةً ضَنْكاً</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در اثناى راه پشته‌اى ديده،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أَذْهَبَ عَنَّا الْحَزَنَ</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ناگاه از دور قافله‌اى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در اين قافله 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الْبَنُونَ زِينَةُ الْحَياةِ الدُّنْيا</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سؤال كردم كه پيشه و حرفه اولاد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دانستم كه ايشان دليل حاجّند</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پسرهايت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 اللَّهُ إِبْراهِيمَ خَلِيلًا، </w:t>
      </w:r>
      <w:r>
        <w:rPr>
          <w:rStyle w:val="FootnoteAnchor"/>
          <w:rtl w:val="true"/>
        </w:rPr>
        <w:footnoteReference w:id="134"/>
      </w:r>
      <w:r>
        <w:rPr>
          <w:rFonts w:ascii="Amiri" w:hAnsi="Amiri" w:eastAsia="Amiri" w:cs="Amiri"/>
          <w:color w:val="111111"/>
          <w:sz w:val="28"/>
          <w:sz w:val="28"/>
          <w:szCs w:val="28"/>
          <w:rtl w:val="true"/>
          <w:lang w:bidi="ar-SA"/>
        </w:rPr>
        <w:t xml:space="preserve">وَكَلَّمَ اللَّهُ مُوسى تَكْلِيماً، </w:t>
      </w:r>
      <w:r>
        <w:rPr>
          <w:rStyle w:val="FootnoteAnchor"/>
          <w:rtl w:val="true"/>
        </w:rPr>
        <w:footnoteReference w:id="135"/>
      </w:r>
      <w:r>
        <w:rPr>
          <w:rFonts w:ascii="Amiri" w:hAnsi="Amiri" w:eastAsia="Amiri" w:cs="Amiri"/>
          <w:color w:val="111111"/>
          <w:sz w:val="28"/>
          <w:sz w:val="28"/>
          <w:szCs w:val="28"/>
          <w:rtl w:val="true"/>
          <w:lang w:bidi="ar-SA"/>
        </w:rPr>
        <w:t>يا يَحْيى خُذِ الْكِتابَ بِقُوَّةٍ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پس ميان قافله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ياابراهيم، يا موسى، يا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سه جوان خوش‌سيما ديدم كه به طرف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 كه پسرهاى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خودشان را به منزل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 أَحَدَكُمْ بِوَرِقِكُمْ هذِهِ إِلَى الْمَدِينَةِ فَلْيَنْظُرْ أَيُّها أَزْكى طَعاماً فَلْيَأْتِكُمْ بِرِزْقٍ مِنْهُ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پس يكى از ايشان رفته، طعامى گرفته،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 اشْرَبُوا هَنِيئاً بِما أَسْلَفْتُمْ فِي اْلأَيَّامِ الْخالِيَةِ</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پس طعام را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فرزندان خود رو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اسْتَأْجِرْهُ إِنَّ خَيْرَ مَنِ اسْتَأْجَرْتَ الْقَوِيُّ اْلأَمِينُ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فهميدم كه مى‌خواهد به من اجرت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چيزها و رخت و خرما آوردند و به من تعارف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يُضاعِفُ لِمَنْ يَشاءُ</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است بيشتر از آن زحمت كشيده‌اى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وداع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پندى ده،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پس، از يكى از آن جوانان پرسيدم كه اين</w:t>
      </w:r>
    </w:p>
    <w:p>
      <w:pPr>
        <w:pStyle w:val="BookText"/>
        <w:rPr/>
      </w:pPr>
      <w:r>
        <w:rPr>
          <w:rFonts w:ascii="IRNazanin" w:hAnsi="IRNazanin" w:eastAsia="IRNazanin"/>
          <w:color w:val="111111"/>
          <w:sz w:val="28"/>
          <w:sz w:val="28"/>
          <w:szCs w:val="28"/>
          <w:rtl w:val="true"/>
          <w:lang w:bidi="fa-IR"/>
        </w:rPr>
        <w:t>زن كيست كه تمامى جواب حرف‌هاى من را به آيه قرآن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 ما، فضّه، كنيز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سال‌هاى سال و مدّت مديد است بغير از آيه قرآن به چيزى تكلّم نكرده</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سالى، جماعتى از صحابه براى حج به مكه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اصحاب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رسيدم به موضعى كه شترمرغ تخم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 كه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جهل آنها را پخته،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بايد كفّاره بدهم كه پاك شوم و مُعاقَب </w:t>
      </w:r>
      <w:r>
        <w:rPr>
          <w:rStyle w:val="FootnoteAnchor"/>
          <w:rtl w:val="true"/>
        </w:rPr>
        <w:footnoteReference w:id="143"/>
      </w:r>
      <w:r>
        <w:rPr>
          <w:rFonts w:ascii="IRNazanin" w:hAnsi="IRNazanin" w:eastAsia="IRNazanin"/>
          <w:color w:val="111111"/>
          <w:sz w:val="28"/>
          <w:sz w:val="28"/>
          <w:szCs w:val="28"/>
          <w:rtl w:val="true"/>
          <w:lang w:bidi="fa-IR"/>
        </w:rPr>
        <w:t>نباشم؟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عمل در نظرم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بنشين شايد از اصحاب پيغمبر صلى الله عليه و آله كسى پيدا شود، از او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عليه السلام پيدا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عقب سر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اعرابى، اين است على‌بن ابى‌طالب عليه السلام،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برخاسته از آن جناب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اشاره نمود به‌سوى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پسر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 مى‌پرسم به ديگرى حواله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طفل جواب مسأله من را چه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مخلوقات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فرزند پيغمبر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جواب خواهى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خود 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تخم‌ها، شتر مادّه از شتر نر بكش، هرچه بچه آورد هدى </w:t>
      </w:r>
      <w:r>
        <w:rPr>
          <w:rStyle w:val="FootnoteAnchor"/>
          <w:rtl w:val="true"/>
        </w:rPr>
        <w:footnoteReference w:id="144"/>
      </w:r>
      <w:r>
        <w:rPr>
          <w:rFonts w:ascii="Amiri" w:hAnsi="Amiri" w:eastAsia="Amiri" w:cs="Amiri"/>
          <w:color w:val="111111"/>
          <w:sz w:val="28"/>
          <w:sz w:val="28"/>
          <w:szCs w:val="28"/>
          <w:rtl w:val="true"/>
          <w:lang w:bidi="ar-SA"/>
        </w:rPr>
        <w:t>خانه كعبه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 ثانى، عمر هم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النُّوقُ يُزلِقْنَ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الْبِيضَ يَمْرُقْنَ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ياحسين عليه السلام، شتر همه‌اش نمى‌گيرد و حامله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جوجه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كه تخم مى‌شكند و يا آن‌كه فاسد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فرمودى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عليه السلام برخاست، حسين عليه السلام را در آغوش كرده و بوسيد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145"/>
      </w:r>
      <w:r>
        <w:rPr>
          <w:rFonts w:ascii="IRNazanin" w:hAnsi="IRNazanin" w:eastAsia="IRNazanin"/>
          <w:color w:val="111111"/>
          <w:sz w:val="28"/>
          <w:sz w:val="28"/>
          <w:szCs w:val="28"/>
          <w:rtl w:val="true"/>
          <w:lang w:bidi="fa-IR"/>
        </w:rPr>
        <w:t>حقّا كه تو پسر پيغمبرى و علم را ارث مى‌برى</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امير عليه السلام به اعرابى فرمود از حسين عليه السلام بپرس، مى‌خواست مقام علم او را به مردم ظاهر فرمايد و الّا خودش مى‌فرمود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ميان علماى عصر، يحيى بن أكثم را كه در آن وقت قاضى بغداد بود و سرآمد فضلاى عصر و در علم فقه و حديث از همه مقدّم و اعتبارش از ساير علما بيشتر بود، انتخاب</w:t>
      </w:r>
    </w:p>
    <w:p>
      <w:pPr>
        <w:pStyle w:val="BookText"/>
        <w:rPr/>
      </w:pPr>
      <w:r>
        <w:rPr>
          <w:rFonts w:ascii="IRNazanin" w:hAnsi="IRNazanin" w:eastAsia="IRNazanin"/>
          <w:color w:val="111111"/>
          <w:sz w:val="28"/>
          <w:sz w:val="28"/>
          <w:szCs w:val="28"/>
          <w:rtl w:val="true"/>
          <w:lang w:bidi="fa-IR"/>
        </w:rPr>
        <w:t>نمودند و با او قرار كردند كه به آن امر اقدام نمايند و در روز موعود، جميع اعيان و علما و اهل ملل و اديان را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تخت حكومت نشسته،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عليه السلام را طلب كنند و نزديك به خود به‌جهت او مسند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 حضرت عليه السلام حاضر شد، برخاسته تعظيم كرد و به‌جاى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يحيى متوجّه مأمون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مرا رخصت مى‌دهد كه از ابوجعفر عليه السلام سؤالى كنم؟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به‌جهت همين منعقد شده، هرچه 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يحيى متوجّه حضرت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مى‌دهى كه مسأله بپرسم؟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 باب كسى كه در راه مكّه احرام بسته باشد و صيدى را بكشد، كفّاره آن چه چيز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بيرون حرم كشته يا درون حرم؟ دانسته اين عمل را كرده و علم به حرمتش داشته يا جاهل به مسأله بوده؟ و آيا آن عمل عمداً صادر شده يا خطا كرده؟ و اين شخص آزاد بوده يا بنده؟ بالغ بوده يا نابالغ؟ بار اوّل بوده يا بار ديگر هم اين كار كرده؟ و اين صيد كه كرده، از طيور است يا از جانوران ديگر؟ و آيا صيد كوچك است يا بزرگ؟ و از اين عمل پشيمان بوده يا نه؟ در شب اين صيد را كشته يا در روز؟ در احرام عمره بوده يا احرام حج؟ پس يحيى را لكنت به زبان افتاده، رنگش متغيّر شد و آثار عجز و انكسار بر او ظاهر گشت؛ اهل مجلس هر قدر انتظار كشيدند كه ديگر حرفى بزند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للَّه‌كه ظنّ من خطا نبود و متوجّه حضرت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پرسيدى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به‌جهت ما بيان فرمايى، مستفيد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عليه السلام شروع نموده، جواب هر يك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وجهى كه صداى آفرين و احسنت از اهل مجلس بلند شد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موعظه؛ چون شروع به طواف نمايد، دل خود را از تعظيم و محبّت و خوف و رجا مملوّ سازد و بداند كه در حال طواف، شبيه است به ملائكه مقرّبين كه پيوسته در حول عرش اعظم طواف مى‌نمايند و بداند كه مقصود كلّى، طوافِ دل است به ياد خداى خانه؛ پس ابتدا و ختم طواف را به‌ياد او كند و چنانكه گفته‌اند اين است سرّ اختيار طرف چپ به طرف راست؛ چون در طرف چپ است قلب و دل انسان، كه سلطان اعضاى بدن و منشأ تمام احكام و اختيارات مكلّف است كه در ملك بدن به‌عمل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طواف و حقيقت آن،</w:t>
      </w:r>
    </w:p>
    <w:p>
      <w:pPr>
        <w:pStyle w:val="BookText"/>
        <w:rPr/>
      </w:pPr>
      <w:r>
        <w:rPr>
          <w:rFonts w:ascii="IRNazanin" w:hAnsi="IRNazanin" w:eastAsia="IRNazanin"/>
          <w:color w:val="111111"/>
          <w:sz w:val="28"/>
          <w:sz w:val="28"/>
          <w:szCs w:val="28"/>
          <w:rtl w:val="true"/>
          <w:lang w:bidi="fa-IR"/>
        </w:rPr>
        <w:t xml:space="preserve">طواف دل است در حضرت ربوبيّت؛ و خانه، مثال ظاهرى است در عالم جسمانى و خانه در عالم ملك و شهادت، نمونه‌اى است از حضرت ربوبيّت در عالم غيب و ملكوت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بيت‌المعمور در آسمان در مقابل خانه كعبه است و طواف ملائكه بر آن، چون طواف بنى آدم است بر كعبه، دور نيست كه اشاره به اين مشابهت باشد و چون رتبه اكثر نوع انسان از طواف خانه اصلى قاصر است، امر شد به اين‌كه متشبّه به ايشان شوند و در طواف خانه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تَشَبَّهَ بِقَوْمٍ فَهُوَ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خود را شبيه به قومى كند، از ايشان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ژوليده و متواضع و مُنكسِر باشد و خود را در راه زينت ندهد و ميل به اسبابى كه باعث فخر و خودنمايى است ننمايد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زمانى‌كه حاج داخل مكّه شد با تواضع و زمانى كه داخل مسجدالحرام شد و قدم‌ها را كوچك برداشت، مثل آدمِ خائف و ترسان، پس به همين حالت طواف خانه خدا كرد و دو ركعت نمازش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خداوند عالم از براى او هفتاد هزار حسنه و محو مى‌كند از او هفتاد هزار سيّئه و بلند كند از براى او هفتاد هزار درجه و شفاعتش را قبول مى‌فرمايد در هفتاد هزار حاجت و به منزله آن باشد كه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كرده است كه قيمت هر يك از آنها ده هزار درهم باشد</w:t>
      </w:r>
      <w:r>
        <w:rPr>
          <w:rFonts w:eastAsia="IRNazanin" w:cs="IRNazanin"/>
          <w:color w:val="111111"/>
          <w:sz w:val="28"/>
          <w:szCs w:val="28"/>
          <w:rtl w:val="true"/>
          <w:lang w:bidi="fa-IR"/>
        </w:rPr>
        <w:t xml:space="preserve">. </w:t>
      </w:r>
      <w:r>
        <w:rPr>
          <w:rStyle w:val="FootnoteAnchor"/>
        </w:rPr>
        <w:footnoteReference w:id="148"/>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شده، كسى كه كعبه را يك دفعه طواف كند، مى‌نويسد خلّاق عالم از براى او هزار حسنه و محو مى‌كند از او هزار سيّئه و غرس مى‌كند به‌جهت او هزار درخت در بهشت و مى‌نويسد از براى او ثواب آزاد كردن هزار بنده و مى‌گشايد بر روى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هشت در بهشت را و مى‌فرمايد كه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داخل شو از كدام در كه خواهى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ذيل همين حديث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قضاىِ حاجت يك مؤمن افضل است نزد خداوند عالم از ده مرتبه طواف كردن</w:t>
      </w:r>
      <w:r>
        <w:rPr>
          <w:rFonts w:eastAsia="Amiri" w:cs="Amiri" w:ascii="Amiri" w:hAnsi="Amiri"/>
          <w:color w:val="111111"/>
          <w:sz w:val="28"/>
          <w:szCs w:val="28"/>
          <w:rtl w:val="true"/>
          <w:lang w:bidi="ar-SA"/>
        </w:rPr>
        <w:t xml:space="preserve">. </w:t>
      </w:r>
      <w:r>
        <w:rPr>
          <w:rStyle w:val="FootnoteAnchor"/>
        </w:rPr>
        <w:footnoteReference w:id="14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 هفت بار طواف خانه خدا كند، او را مى‌باشد به‌جهت اين طواف نزد خدا عهدى و ذكرى، كه حيا مى‌نمايد از او خداوند او كه عذاب نمايد</w:t>
      </w:r>
    </w:p>
    <w:p>
      <w:pPr>
        <w:pStyle w:val="BookText"/>
        <w:rPr/>
      </w:pPr>
      <w:r>
        <w:rPr>
          <w:rFonts w:ascii="IRNazanin" w:hAnsi="IRNazanin" w:eastAsia="IRNazanin"/>
          <w:color w:val="111111"/>
          <w:sz w:val="28"/>
          <w:sz w:val="28"/>
          <w:szCs w:val="28"/>
          <w:rtl w:val="true"/>
          <w:lang w:bidi="fa-IR"/>
        </w:rPr>
        <w:t>او را بعد از آن و چون نزد مقام ابراهيم عليه السلام دو ركعت نماز خواند، بنويسد براى او دو هزار ركعت مقبوله</w:t>
      </w:r>
      <w:r>
        <w:rPr>
          <w:rFonts w:eastAsia="IRNazanin" w:cs="IRNazanin"/>
          <w:color w:val="111111"/>
          <w:sz w:val="28"/>
          <w:szCs w:val="28"/>
          <w:rtl w:val="true"/>
          <w:lang w:bidi="fa-IR"/>
        </w:rPr>
        <w:t xml:space="preserve">. </w:t>
      </w:r>
      <w:r>
        <w:rPr>
          <w:rStyle w:val="FootnoteAnchor"/>
        </w:rPr>
        <w:footnoteReference w:id="150"/>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 كه خداوندِ عالم را در اطراف كعبه، صد و بيست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از آنها به‌جهت طواف كنندگان او، چهل از براى نماز خوانندگان، و بيست رحمت از براى نظر كنندگان به سوى كعبه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بدان كه چون حج كننده، به‌جهت سعى، به ميدان صفا و مروه آيد، بايد متذكّر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شبيه است به ميدانى كه در بارگاه پادشاهى واقع باشد كه بندگان در آنجا آمد و رفت مى‌كنند؛ گاهى مى‌آيند و گاهى مى‌روند و به‌جهت اظهار اخلاص خدمت و اميد نظرِ رحمت، در آنجا تردّد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كسى‌كه به خدمت پادشاهى رسيده باشد و بيرون آمده باشد و نداند كه پادشاه در حقّ او چه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 خانه آمد و رفت مى‌كند كه شايد در يك مرتبه بر او ترحّم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ياد آورَد آمد و رفت خود را در عرصات محشر، ميان دو كفّه ميزان اعمال خود و در هروله به‌ياد آورَد فرار كردن نفوس را از عيوب خودشان در وادى محشر و خود را چنين داند كه با اين حركت سريعه، از هوا و هوس خود فرار مى‌كند و از حول و قوّه خود بيزار مى‌شود و نفس خود را مهيّا نمود به مبذول داشتنِ اركان وجود در اطاعت الهى، و تجنّب از تكبّر و خودپرستى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منافات با عالم بندگى و خداپرستى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صدد تكميل وجود خود باشد در معنى، به مباشرت هر قسم از عبادت كه بوده باشد، ولو اين‌كه آن عبادت به سبب تسويلاتِ شيطانيّه، </w:t>
      </w:r>
      <w:r>
        <w:rPr>
          <w:rStyle w:val="FootnoteAnchor"/>
          <w:rtl w:val="true"/>
        </w:rPr>
        <w:footnoteReference w:id="152"/>
      </w:r>
      <w:r>
        <w:rPr>
          <w:rFonts w:ascii="IRNazanin" w:hAnsi="IRNazanin" w:eastAsia="IRNazanin"/>
          <w:color w:val="111111"/>
          <w:sz w:val="28"/>
          <w:sz w:val="28"/>
          <w:szCs w:val="28"/>
          <w:rtl w:val="true"/>
          <w:lang w:bidi="fa-IR"/>
        </w:rPr>
        <w:t xml:space="preserve">در صورت ظاهر منافى با وَقر </w:t>
      </w:r>
      <w:r>
        <w:rPr>
          <w:rStyle w:val="FootnoteAnchor"/>
          <w:rtl w:val="true"/>
        </w:rPr>
        <w:footnoteReference w:id="153"/>
      </w:r>
      <w:r>
        <w:rPr>
          <w:rFonts w:ascii="Amiri" w:hAnsi="Amiri" w:eastAsia="Amiri" w:cs="Amiri"/>
          <w:color w:val="111111"/>
          <w:sz w:val="28"/>
          <w:sz w:val="28"/>
          <w:szCs w:val="28"/>
          <w:rtl w:val="true"/>
          <w:lang w:bidi="ar-SA"/>
        </w:rPr>
        <w:t>و شخصيّت بنده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لطيفه؛ گويند كه يكى از صاحب منصبان شاه عبّاس در سالى سفر مكّه نمود و در سعى،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مستحبّ بود به عمل نياورد، چون به اصفهان بازگشت، كيفيّت هروله كردن او به شاه عبّاس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نموده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كارخانه خدايى تأ نُّف </w:t>
      </w:r>
      <w:r>
        <w:rPr>
          <w:rStyle w:val="FootnoteAnchor"/>
          <w:rtl w:val="true"/>
        </w:rPr>
        <w:footnoteReference w:id="154"/>
      </w:r>
      <w:r>
        <w:rPr>
          <w:rFonts w:ascii="Amiri" w:hAnsi="Amiri" w:eastAsia="Amiri" w:cs="Amiri"/>
          <w:color w:val="111111"/>
          <w:sz w:val="28"/>
          <w:sz w:val="28"/>
          <w:szCs w:val="28"/>
          <w:rtl w:val="true"/>
          <w:lang w:bidi="ar-SA"/>
        </w:rPr>
        <w:t xml:space="preserve">و استِنكاف </w:t>
      </w:r>
      <w:r>
        <w:rPr>
          <w:rStyle w:val="FootnoteAnchor"/>
          <w:rtl w:val="true"/>
        </w:rPr>
        <w:footnoteReference w:id="155"/>
      </w:r>
      <w:r>
        <w:rPr>
          <w:rFonts w:ascii="Amiri" w:hAnsi="Amiri" w:eastAsia="Amiri" w:cs="Amiri"/>
          <w:color w:val="111111"/>
          <w:sz w:val="28"/>
          <w:sz w:val="28"/>
          <w:szCs w:val="28"/>
          <w:rtl w:val="true"/>
          <w:lang w:bidi="ar-SA"/>
        </w:rPr>
        <w:t xml:space="preserve">و استِكبار </w:t>
      </w:r>
      <w:r>
        <w:rPr>
          <w:rStyle w:val="FootnoteAnchor"/>
          <w:rtl w:val="true"/>
        </w:rPr>
        <w:footnoteReference w:id="156"/>
      </w:r>
      <w:r>
        <w:rPr>
          <w:rFonts w:ascii="IRNazanin" w:hAnsi="IRNazanin" w:eastAsia="IRNazanin"/>
          <w:color w:val="111111"/>
          <w:sz w:val="28"/>
          <w:sz w:val="28"/>
          <w:szCs w:val="28"/>
          <w:rtl w:val="true"/>
          <w:lang w:bidi="fa-IR"/>
        </w:rPr>
        <w:t>مى‌ورزى و هروله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كرد كه تَبَرزين </w:t>
      </w:r>
      <w:r>
        <w:rPr>
          <w:rStyle w:val="FootnoteAnchor"/>
          <w:rtl w:val="true"/>
        </w:rPr>
        <w:footnoteReference w:id="157"/>
      </w:r>
      <w:r>
        <w:rPr>
          <w:rFonts w:ascii="IRNazanin" w:hAnsi="IRNazanin" w:eastAsia="IRNazanin"/>
          <w:color w:val="111111"/>
          <w:sz w:val="28"/>
          <w:sz w:val="28"/>
          <w:szCs w:val="28"/>
          <w:rtl w:val="true"/>
          <w:lang w:bidi="fa-IR"/>
        </w:rPr>
        <w:t>بر دوشش گذاشتند و حكم كرد كه در حضور پادشاه و اعيان دولت در ميدان شاه اصفهان هروله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شخص لابد مانده، به آن حالت هروله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باقى‌مانده عمل حج را در اصفهان به</w:t>
      </w:r>
    </w:p>
    <w:p>
      <w:pPr>
        <w:pStyle w:val="BookText"/>
        <w:rPr/>
      </w:pPr>
      <w:r>
        <w:rPr>
          <w:rFonts w:ascii="IRNazanin" w:hAnsi="IRNazanin" w:eastAsia="IRNazanin"/>
          <w:color w:val="111111"/>
          <w:sz w:val="28"/>
          <w:sz w:val="28"/>
          <w:szCs w:val="28"/>
          <w:rtl w:val="true"/>
          <w:lang w:bidi="fa-IR"/>
        </w:rPr>
        <w:t>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طرف صداى تقبّل اللَّه به آسمان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كه اين حاجى بيچاره، مثل بعض معاصرين ما، به حساب خود پيروى عقل كرده و تصوّر نموده كه هروله چه معنى دارد و با عقل درست نمى‌آيد و ملاحظه اين نمى‌كند كه كدام را از فروعات و مسائل شرعيّه تطبيق به عقل قاصر مى‌توان كرد، مادامى كه يك دليلى و راهنمايى نشان از اين معنى ندهد؟ جهت اين‌كه مصالح و تكاليف شرعيّه و مفاسد مناهى دينيّه، امورات واقعه مستوره از عقول بنى‌آدم و بلكه مستور از مطلق مخلوق است، چنانچه رد نمودن ملائكه بر خلّاق عالم در خلقت آدم عليه السلام، كه بالاخره ملتجى به عرش شده، هفت هزار سال طواف عرش نمودند، شاهد بر مدّعا است و نمى‌داند اسرار را مگر اشخاصى كه وجود ايشان مُخَمَّر است با علوم و انوار الهيّه و اصل در متابعت عقل بعد از اثبات اصول دين، عبارت است از تصديق كردن و گردن‌گذارى بر چيزهايى كه حضرت نبوى صلى الله عليه و آله به امر الهى دلالت بر آنها فرموده، و الّا اگر بنا باشد بر رسيدن به همه مصالح و مفاسد اوامر و نواهى شرعيّه، اكثر مردم بلكه تمامى آنها از دنيا بى دين مى‌روند بغير از اولياءاللَّه و بعضى از علماى راشدين، كه همّت خود را در راه شريعت مصروف داشته، ظاهر و باطن خود را با علوم دينيّه و معارف حقيّه مزيّن ساخته‌اند و در همه مسائل از انوار مقدّسه اهل بيت طاهرين عليهم السلام اقتباس نموده‌اند؛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نصيرالملّة و الدين، خواجه نصير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هلاكوخان از آن جناب درخواست نمود كه احكام عبادات را بر طبق عقل به نحوى كه عقل سلطان پسندد مدلّل سازد، پس خواجه قبول اين معنى كرد و همه احكام را به عقل چنان ثابت كرده كه هلاكو را پسند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چون حاج ذَبح قربانى كند، ياد آورَد كه اين ذبح اشاره به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به‌سبب حج، به نفس امّاره و شيطان غالب شدم و ايشان را كشتم و از عذاب الهى خلاص شدم؛ پس در آن وقت سعى كند در توبه و بازگشت از اعمال قبيحه كه سابق مرتكب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اين اشاره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فِى الجمله شيطان و نفس امّاره را ذليل كرده، حلقوم هوا و هوس و طمع را قطع نمايد و از اين جهت 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قبول حجّ آن است كه حال آدمى بعد از حج بهتر از سابق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 وارد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قبول حج، ترك معاصى</w:t>
      </w:r>
    </w:p>
    <w:p>
      <w:pPr>
        <w:pStyle w:val="BookText"/>
        <w:rPr/>
      </w:pPr>
      <w:r>
        <w:rPr>
          <w:rFonts w:ascii="Amiri" w:hAnsi="Amiri" w:eastAsia="Amiri" w:cs="Amiri"/>
          <w:color w:val="111111"/>
          <w:sz w:val="28"/>
          <w:sz w:val="28"/>
          <w:szCs w:val="28"/>
          <w:rtl w:val="true"/>
          <w:lang w:bidi="ar-SA"/>
        </w:rPr>
        <w:t>است كه سابق مى‌كرد و بدَل كردن همنشينان بد را به همنشينان خوب، و مجالس لهو و غفلت را به مجالسى كه در آن ياد خدا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مروى است كه پيغمبر خدا صلى الله عليه و آله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مِنا ذبح كنى گوسفند قربانى را، يا نحر نمايى شتر قربانى را، بوده باشد براى تو به هر قطره‌اى از خون آن كه حسنه نوشته شود براى تو در مستقبل عمر تو</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فرازى از بخش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الحرمين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اشرف مواضع است از جهت شأن و شرف، و هكذا سيد الشهدا عليه السلام اشرف ناس است در حسب و نسب؛ چنانكه ابن عبّاس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أَلا أُخْبِرُكُمْ بِخَيْرِ النّاسِ جَدّاً و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مَعاشِر ناس </w:t>
      </w:r>
      <w:r>
        <w:rPr>
          <w:rStyle w:val="FootnoteAnchor"/>
          <w:rtl w:val="true"/>
        </w:rPr>
        <w:footnoteReference w:id="159"/>
      </w:r>
      <w:r>
        <w:rPr>
          <w:rFonts w:ascii="IRNazanin" w:hAnsi="IRNazanin" w:eastAsia="IRNazanin"/>
          <w:color w:val="111111"/>
          <w:sz w:val="28"/>
          <w:sz w:val="28"/>
          <w:szCs w:val="28"/>
          <w:rtl w:val="true"/>
          <w:lang w:bidi="fa-IR"/>
        </w:rPr>
        <w:t>، آيا خبر بدهم به شما بهترين مردم را از حيثيّت جدّ و جدّه؟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جدّ آنها رسول‌اللَّه صلى الله عليه و آله و جدّه آنها خديجه بنت خويلد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أَيُّهَا النَّاسُ بِخَيْرِ النَّاسِ أَباً 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بدهم به شما اشرف ناس را از جهت پدر و مادر؟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پدر آنها علىّ بن ابى طالب عليه السلام و مادر آنها فاطمه عليها السلام بنت محمّد صلى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أَيُّهَا النَّاسُ بِخَيْرِ النَّاسِ عَمّاً وَ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بدهم شما را، خير ناس از حيثيّت عمّ و عمّه؟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عمّ آنها جعفر بن ابى طالب و عمّه ايشان أُمّ هانى بنت أبى طالب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أُخْبِرُكُمْ بِخَيْرِ النَّاسِ خالًا وَ 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ايّها النّاس، خبر دهم به شما اشرف ناس را از جهت خال </w:t>
      </w:r>
      <w:r>
        <w:rPr>
          <w:rStyle w:val="FootnoteAnchor"/>
          <w:rtl w:val="true"/>
        </w:rPr>
        <w:footnoteReference w:id="160"/>
      </w:r>
      <w:r>
        <w:rPr>
          <w:rFonts w:ascii="IRNazanin" w:hAnsi="IRNazanin" w:eastAsia="IRNazanin"/>
          <w:color w:val="111111"/>
          <w:sz w:val="28"/>
          <w:sz w:val="28"/>
          <w:szCs w:val="28"/>
          <w:rtl w:val="true"/>
          <w:lang w:bidi="fa-IR"/>
        </w:rPr>
        <w:t>و خاله؟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خال آنها قاسم بن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خاله ايشان زينب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أَباهُما فِي الْجَنَّةِ وَأُمُّهُما فِي الْجَنَّةِ وَجَدَّتُهُما فِي الْجَنَّةِ وَ عَمَّهُما فِي‌الْجَنَّةِ وَعَمَّتُهُما فِي الْجَنَّةِ وَ هُما فِي الْجنّةِ وَ مَنْ أَحَبَّهُما فِي الْجَنَّةِ وَ مَن أَحَبَّ مَنْ أَحَبَّهُما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به‌درستى كه پدر آنها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آنها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عمّه آنها در بهشت و جدّ آنها در بهشت و جدّه آنها در بهشت و عمّ ايشان در بهشت و عمّه ايشان در بهشت و آنها خودشان در بهشت، و كسى كه آنها را دوست دارد، دوست آنها هم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أَ يُقتَلُ خَيرُ الخَلقِ أُمّاً وَ ولَداً وَ أكرمُ خلقِ اللَّهِ وَ ابنُ نَذيرِهِما؟</w:t>
      </w:r>
    </w:p>
    <w:p>
      <w:pPr>
        <w:pStyle w:val="BookText"/>
        <w:rPr/>
      </w:pPr>
      <w:r>
        <w:rPr>
          <w:rFonts w:ascii="Amiri" w:hAnsi="Amiri" w:eastAsia="Amiri" w:cs="Amiri"/>
          <w:color w:val="111111"/>
          <w:sz w:val="28"/>
          <w:sz w:val="28"/>
          <w:szCs w:val="28"/>
          <w:rtl w:val="true"/>
          <w:lang w:bidi="ar-SA"/>
        </w:rPr>
        <w:t>وَ يُمنَعُ مِن ماءِ الفُراتِ وَ تغتذي وحوشُ الفَلى ريّانة مِن نميرِها</w:t>
      </w:r>
    </w:p>
    <w:p>
      <w:pPr>
        <w:pStyle w:val="BookText"/>
        <w:rPr/>
      </w:pPr>
      <w:r>
        <w:rPr>
          <w:rFonts w:ascii="Amiri" w:hAnsi="Amiri" w:eastAsia="Amiri" w:cs="Amiri"/>
          <w:color w:val="111111"/>
          <w:sz w:val="28"/>
          <w:sz w:val="28"/>
          <w:szCs w:val="28"/>
          <w:rtl w:val="true"/>
          <w:lang w:bidi="ar-SA"/>
        </w:rPr>
        <w:t>يديرُ على رأسِ السّنانِ بِرَأسِهِ سنانٌ ألا شلَّت يمينُ مديرُها</w:t>
      </w:r>
    </w:p>
    <w:p>
      <w:pPr>
        <w:pStyle w:val="BookText"/>
        <w:rPr/>
      </w:pPr>
      <w:r>
        <w:rPr>
          <w:rFonts w:ascii="Amiri" w:hAnsi="Amiri" w:eastAsia="Amiri" w:cs="Amiri"/>
          <w:color w:val="111111"/>
          <w:sz w:val="28"/>
          <w:sz w:val="28"/>
          <w:szCs w:val="28"/>
          <w:rtl w:val="true"/>
          <w:lang w:bidi="ar-SA"/>
        </w:rPr>
        <w:t>وَيمسي يزيدُ زافلًا في حريرِهِ وَيمسي حُسينٌ عارِياً في حرورِها؟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كشته مى‌شود با ظلم و جور، بهترِ خلق از جهت پدر و مادر، و اكرم و عزيزترين مخلوقات و پسر پيغمبر بشير و نذير؟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آب فرات ممنوع مى‌گردد و حال آن‌كه سيراب شد وحوش صحرا از آب گواراى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مى‌گرداند سر مباركش را بر سر نيزه سنان بن انسِ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شل مى‌شد دست راست او كه نيزه را مى‌گردانيد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در لباس حرير متنعّم، و امام حسين عليه السلام برهنه در آفتاب مانده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يا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به‌جهت آن‌كه در آنجا گريه مى‌كنند مردان و زنان براى طلب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در قبر امام حسين عليه السلام به مصيبت آن حضرت گريه مى‌كنند تمامى زوّار در شب و روز، بلكه گروهى از ملائكه كه تا روز قيامت خواهند گريست؛ چنانكه در حديث است كه حضرت صادق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نَفْسِي بِيَدِهِ إِنَّ حَوْلَ قَبْرِ الْحُسَين عليه السلام أَرْبَعَةَ آلاف مَلَكٍ شُعثٍ غُبْرٍ يَبْكُونَهُ إِلى يَوْمِ القيامَةِ</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خدايى كه نفس من در يد قدرت او است، به‌درستى كه در اطراف قبر جدّم امام حسين عليه السلام چهار هزار ملك است گرد آلود و غبار آلود، گريه مى‌كنند بر آن حضرت تا روز قيامت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سيّد جوانان اهل بهشت است؛ چنانكه رسول خدا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 الْحُسَينُ عليهما السلام فَهُما ابْنايَ و رَيحانَتايَ وَ هُما سَيِّدا شَبابِ أهْلِ الجَنَّة </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2" w:name="pg12565_143923"/>
    </w:p>
    <w:p>
      <w:pPr>
        <w:pStyle w:val="BookText"/>
        <w:rPr/>
      </w:pPr>
      <w:bookmarkEnd w:id="12"/>
      <w:r>
        <w:rPr>
          <w:rFonts w:ascii="IRNazanin" w:hAnsi="IRNazanin" w:eastAsia="IRNazanin"/>
          <w:color w:val="111111"/>
          <w:sz w:val="28"/>
          <w:sz w:val="28"/>
          <w:szCs w:val="28"/>
          <w:rtl w:val="true"/>
          <w:lang w:bidi="fa-IR"/>
        </w:rPr>
        <w:t>پژوهشى درباره ذيل دعاى عرفه‌</w:t>
      </w:r>
    </w:p>
    <w:p>
      <w:pPr>
        <w:pStyle w:val="Heading2"/>
        <w:numPr>
          <w:ilvl w:val="1"/>
          <w:numId w:val="1"/>
        </w:numPr>
        <w:rPr/>
      </w:pPr>
      <w:bookmarkStart w:id="13" w:name="__RefHeading___Toc1714028_77815467"/>
      <w:bookmarkStart w:id="14" w:name="_Toc5"/>
      <w:bookmarkEnd w:id="13"/>
      <w:r>
        <w:rPr>
          <w:rtl w:val="true"/>
        </w:rPr>
        <w:t>پژوهشى درباره ذيل دعاى عرفه</w:t>
      </w:r>
      <w:bookmarkEnd w:id="14"/>
    </w:p>
    <w:p>
      <w:pPr>
        <w:pStyle w:val="BookText"/>
        <w:rPr/>
      </w:pPr>
      <w:r>
        <w:rPr>
          <w:rFonts w:ascii="IRNazanin" w:hAnsi="IRNazanin" w:eastAsia="IRNazanin"/>
          <w:color w:val="111111"/>
          <w:sz w:val="28"/>
          <w:sz w:val="28"/>
          <w:szCs w:val="28"/>
          <w:rtl w:val="true"/>
          <w:lang w:bidi="fa-IR"/>
        </w:rPr>
        <w:t xml:space="preserve">پژوهشى درباره ذيل دعاى عرفه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حسين ترابى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ادعيه مأثوره از پيامبر خدا و خاندان مكرّمِ او، ميراث گرانقدر اسلام است كه هم راهِ طلب و هم ادبِ مناجات و دعا را به ما مى‌آموزد و با معارف بلند دين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افتخارات علماى شيعه، حفظ و نگهدارى اين ميراث ارزشمند و انتقال آن به نسل‌هاى بعد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همانگونه كه حفظ اين مجموعه‌ها را بر خود لازم مى‌دانستند، از دخل و تصرّف و افزودن به آن، جلوگيرى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بزرگوار، همواره دو موضوع را مهم 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رساندن سندِ روايت، به صورت موثّق، به امام 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 نسخه‌هاى معتبر از مجموعه روايات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شايسته است در اين‌جا بدان اشاره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 نياز فطرىِ هر انسانى است و همين او را وامى‌دارد كه با هر زبانى با خدا مناجات كند و يا مناجات و دعاى خود را به‌صورت مكتوب درآورده، در ميان مردم انتشار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بر نشر چنين مضمونى، تا آنجاكه با مبانى دينى مخالفت نداشته باشد، اشكالى متوجه نيست و</w:t>
      </w:r>
    </w:p>
    <w:p>
      <w:pPr>
        <w:pStyle w:val="BookText"/>
        <w:rPr/>
      </w:pPr>
      <w:r>
        <w:rPr>
          <w:rFonts w:ascii="IRNazanin" w:hAnsi="IRNazanin" w:eastAsia="IRNazanin"/>
          <w:color w:val="111111"/>
          <w:sz w:val="28"/>
          <w:sz w:val="28"/>
          <w:szCs w:val="28"/>
          <w:rtl w:val="true"/>
          <w:lang w:bidi="fa-IR"/>
        </w:rPr>
        <w:t xml:space="preserve">از سوى پيشوايان دين نهى نشده است؛ مانند دعاهاى مرحوم سيدبن طاووس كه در كتاب‌هاى دعاى خود آورده و با صراحت به خود نسبت مى‌دهد، يا مناجات خواجه عبداللَّه انصارى و يا در دوران ما، الهى‌نامه استاد حسن‌زاده آملى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نسبت دادن دعاى ديگران به پيامبر صلى الله عليه و آله يا يكى از معصومين عليهم السلام، به هيچ وجه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آن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نسبت دادنِ هر كلامى؛ چه دعا و چه غير آن، به حضرات معصومين، بايد از راهى رفت كه علماى حديث در بررسى انتساب احاديث به معصومين 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از دعاهايى كه نياز به بررسى دارد و پژوهش در باره آن ضرورى است، ذيل دعاى شريف عرفه، منسوب به سالار شهيدان، حسين‌بن على عليهما السلام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سيدبن طاووس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قمى رحمهم الله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محدث قمى در مفاتيح</w:t>
      </w:r>
    </w:p>
    <w:p>
      <w:pPr>
        <w:pStyle w:val="BookText"/>
        <w:rPr/>
      </w:pPr>
      <w:r>
        <w:rPr>
          <w:rFonts w:ascii="Amiri" w:hAnsi="Amiri" w:eastAsia="Amiri" w:cs="Amiri"/>
          <w:color w:val="111111"/>
          <w:sz w:val="28"/>
          <w:sz w:val="28"/>
          <w:szCs w:val="28"/>
          <w:rtl w:val="true"/>
          <w:lang w:bidi="ar-SA"/>
        </w:rPr>
        <w:t>محدّث قمى رحمه الله در ضمن اعمال روز عرفه،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دعاهاى مشهورِ اين روز، دعاى حضرت سيدالشهدا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بشير، پسران غالب اسدى روايت كرده‌اند كه پسين روزِ عرفه، در عرفات، در خدمت آن حضرت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خيمه خود بيرون آمدند با گروهى از اهل‌بيت و فرزندان و شيعيان، با نهايت تذلّل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جانب چپِ كوه ايستادند و روى مبارك را به سوى كعبه گردانيدند و دست‌ها را برابر رو برداشتند؛ مانند مسكينى كه طعام طلبد، و اين دعا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لَيْسَ لِقَضائِهِ دافِعٌ، وَلا لِعَطائِهِ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 قسمت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خِيَرَتِهِ مُحَمَّدٍ خاتَمِ النَّبِيِينَ، وَآلِهِ الطَّيِبِينَ الطَّاهِرِينَ الْمُخْلَصِينَ وَسَلَّمَ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فرمود آن حضرت در سؤال، و اهتمام نمود در دعا، و آب از ديده‌هاى</w:t>
      </w:r>
    </w:p>
    <w:p>
      <w:pPr>
        <w:pStyle w:val="BookText"/>
        <w:rPr/>
      </w:pPr>
      <w:r>
        <w:rPr>
          <w:rFonts w:ascii="IRNazanin" w:hAnsi="IRNazanin" w:eastAsia="IRNazanin"/>
          <w:color w:val="111111"/>
          <w:sz w:val="28"/>
          <w:sz w:val="28"/>
          <w:szCs w:val="28"/>
          <w:rtl w:val="true"/>
          <w:lang w:bidi="fa-IR"/>
        </w:rPr>
        <w:t>مباركش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اجْعَلْنِي أَخْشاكَ كَأَنِي أَراكَ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ادْرَأْ عَنِّي شَرَّ فَسَقَةِ الْجِنِّ وَ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و ديده خود را به سوى آسمان بلند گردانيد و از ديده‌هاى مباركش آب مى‌ريخت مانند دو مشك و به صداى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أَسْمَعَ السَّامِعِينَ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مكرر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دور آن حضرت بودند، تمام گوش داده بودند به دعاى آن حضرت و اكتفا كرده بودند به آمين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صداهايشان بلند شد به گريستن با آن حضرت، تا غروب كرد آفتاب و بار كردند و روانه جانب مشعرالحرام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دعاى عرفه حضرت امام حسين عليه السلام را در بلدالأمين تا اينجا نقل فرموده و علّامه مجلسى در زادالمعاد اين دعاى شريف را موافق روايت كفعمى ايراد نموده وليكن سيدبن طاووس در اقبال،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يا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زيادتى را ذكر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أَنَا الْفَقِيرُ فِي غِنايَ فَكَيْفَ لا أَكُونُ فَقِيراً فِي فَقْرِي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طرح سؤال</w:t>
      </w:r>
    </w:p>
    <w:p>
      <w:pPr>
        <w:pStyle w:val="BookText"/>
        <w:rPr/>
      </w:pPr>
      <w:r>
        <w:rPr>
          <w:rFonts w:ascii="IRNazanin" w:hAnsi="IRNazanin" w:eastAsia="IRNazanin"/>
          <w:color w:val="111111"/>
          <w:sz w:val="28"/>
          <w:sz w:val="28"/>
          <w:szCs w:val="28"/>
          <w:rtl w:val="true"/>
          <w:lang w:bidi="fa-IR"/>
        </w:rPr>
        <w:t>سؤالى كه در ابتدا به ذهن خطور مى‌كند، اين است كه چرا مرحوم كفعمى با وجود در اختيار داشتنِ اقبال، اين ذيل را نقل نكرده؟ آيا نسبت به صدور آن فقرات ترديدى داشته يا از مصدر ديگرى نقل كرده است؟</w:t>
      </w:r>
    </w:p>
    <w:p>
      <w:pPr>
        <w:pStyle w:val="BookText"/>
        <w:rPr/>
      </w:pPr>
      <w:r>
        <w:rPr>
          <w:rFonts w:ascii="IRNazanin" w:hAnsi="IRNazanin" w:eastAsia="IRNazanin"/>
          <w:color w:val="111111"/>
          <w:sz w:val="28"/>
          <w:sz w:val="28"/>
          <w:szCs w:val="28"/>
          <w:rtl w:val="true"/>
          <w:lang w:bidi="fa-IR"/>
        </w:rPr>
        <w:t>پرسش ديگر اين است كه علّامه مجلسى، با مقدم بودن سيدبن طاووس و نزديك بودن زمانش به زمان ائمه از شيخ كفعمى، چرا نقل كفعمى را ترجيح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علامه مجلسى در بحار</w:t>
      </w:r>
    </w:p>
    <w:p>
      <w:pPr>
        <w:pStyle w:val="BookText"/>
        <w:rPr/>
      </w:pPr>
      <w:r>
        <w:rPr>
          <w:rFonts w:ascii="IRNazanin" w:hAnsi="IRNazanin" w:eastAsia="IRNazanin"/>
          <w:color w:val="111111"/>
          <w:sz w:val="28"/>
          <w:sz w:val="28"/>
          <w:szCs w:val="28"/>
          <w:rtl w:val="true"/>
          <w:lang w:bidi="fa-IR"/>
        </w:rPr>
        <w:t xml:space="preserve">مرحوم علامه مجلسى در بحار </w:t>
      </w:r>
      <w:r>
        <w:rPr>
          <w:rStyle w:val="FootnoteAnchor"/>
          <w:rtl w:val="true"/>
        </w:rPr>
        <w:footnoteReference w:id="165"/>
      </w:r>
      <w:r>
        <w:rPr>
          <w:rFonts w:ascii="Amiri" w:hAnsi="Amiri" w:eastAsia="Amiri" w:cs="Amiri"/>
          <w:color w:val="111111"/>
          <w:sz w:val="28"/>
          <w:sz w:val="28"/>
          <w:szCs w:val="28"/>
          <w:rtl w:val="true"/>
          <w:lang w:bidi="ar-SA"/>
        </w:rPr>
        <w:t xml:space="preserve">از بلدالأمين كفعمى، دعا را بدون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أَنَا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حاشيه كفعمى بر البلدالأمين نقل مى‌كند كه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السيّد الحسيب النسيب رضي الدين علي بن طاوس قدّس اللَّه روحه في</w:t>
      </w:r>
    </w:p>
    <w:p>
      <w:pPr>
        <w:pStyle w:val="BookText"/>
        <w:rPr/>
      </w:pPr>
      <w:r>
        <w:rPr>
          <w:rFonts w:ascii="Amiri" w:hAnsi="Amiri" w:eastAsia="Amiri" w:cs="Amiri"/>
          <w:color w:val="111111"/>
          <w:sz w:val="28"/>
          <w:sz w:val="28"/>
          <w:szCs w:val="28"/>
          <w:rtl w:val="true"/>
          <w:lang w:bidi="ar-SA"/>
        </w:rPr>
        <w:t>كتاب مصباح الزائر،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بشر و بشير الأسديان أنّ الحسين بن عليّ بن أبي‌طالب عليه السلام خرج عشية عرفة يومئذ من فسطاطه متذلّلا خاشعاً فجعل عليه السلام يمشي هوناً هوناً حتّى وقف هو و جماعة من أهل بيته و ولده و مواليه في ميسرة الجبل مستقبل البيت، ثمّ رفع يديه تلقاء وجهه كاستطعام المسكين،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لَيْسَ لِقَضائِهِ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هوناً أي مشياً رويداً رفيقاً يعني بالسكينة و الوقار، قاله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حاشية البلد الأمين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سپس از مصباح الزائر سيدبن طاووس در بحث زيارت روز عرفه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بِشْرٍ وَ بَشِيرٍ الْأَسَدِيَّانِ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در حاشيه بلدالأمين بود، سيد آورده و دعا را هم مثل نقل بلدالامين ايراد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 را از اقبال سيدبن طاووس نقل مى‌كند كه البته در بحارِ چاپ جديد، ذيل هم افزوده شده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آنگاه مرحوم مجلسى مى‌فرمايد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الكفعمي رحمه الله أيضاً هذا الدعاء في البلد الأمين و ابن طاوس في مصباح الزائر، كما سبق ذكرهما و لكن ليس في آخره فيهما بقدر ورق تقريباً و هو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الْفَقِيرُ فِي غِنايَ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هذا الدعاء و كذا لم يوجد هذه الورقة في بعض النسخ العتيقة من الإقبال أيضاً و عبارات هذه الورقة لا تلائم سياق أدعية السادة المعصومين أيضاً و إنّما هي على وفق مذاق الصوفية و لذلك قد مال بعض الأفاضل إلى كون هذه الورقة من مزيدات بعض مشايخ الصوفية و من إلحاقاته و إدخالاته و بالجملة هذه الزيادة إمّا وقعت من بعضهم أوّلا في بعض الكتب و أخذ ابن طاوس عنه في الإقبال غفلة عن حقيقة الحال أو وقعت ثانياً من بعضهم في نفس كتاب الإقبال و لعلّ الثاني أظهر على ما أومأنا إليه من عدم وجدانها في بعض النسخ العتيقة و في مصباح الزائر و اللَّه أعلم بحقائق الأحوال</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از سخنان علّامه مجلسى، دانسته مى‌شود گذشته از مرحوم سيد، كه در مصباح دعا را بدون ذيل نقل كرده، مرحوم كفعمى هم آن را بدون ذيل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بعضى نسخ</w:t>
      </w:r>
    </w:p>
    <w:p>
      <w:pPr>
        <w:pStyle w:val="BookText"/>
        <w:rPr/>
      </w:pPr>
      <w:r>
        <w:rPr>
          <w:rFonts w:ascii="Amiri" w:hAnsi="Amiri" w:eastAsia="Amiri" w:cs="Amiri"/>
          <w:color w:val="111111"/>
          <w:sz w:val="28"/>
          <w:sz w:val="28"/>
          <w:szCs w:val="28"/>
          <w:rtl w:val="true"/>
          <w:lang w:bidi="ar-SA"/>
        </w:rPr>
        <w:t>قديمىِ اقبال نيز اين ذيل وجود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ملاحظه اين دلايل و شواهد، ترديد جدى در انتساب اين ذيل به حضرت امام حسين عليه السلام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مرحوم مجلسى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ذيل را از زيادتى بعض بزرگان صوفيه مى‌داند ادعايى است كه احتياج به دليل و مدرك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جرقه آغازين پژوهش</w:t>
      </w:r>
    </w:p>
    <w:p>
      <w:pPr>
        <w:pStyle w:val="BookText"/>
        <w:rPr/>
      </w:pPr>
      <w:r>
        <w:rPr>
          <w:rFonts w:ascii="IRNazanin" w:hAnsi="IRNazanin" w:eastAsia="IRNazanin"/>
          <w:color w:val="111111"/>
          <w:sz w:val="28"/>
          <w:sz w:val="28"/>
          <w:szCs w:val="28"/>
          <w:rtl w:val="true"/>
          <w:lang w:bidi="fa-IR"/>
        </w:rPr>
        <w:t>چند سال پيش، حضرت آيت‌اللَّه شبيرى زنجانى، پيش از روز عرفه، در مدرسه فيضيه چند دقيقه‌اى در مورد دعاى عرفه سخن گفتند و در ضمن، اشاره به ذيل دعاى عرفه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جلال همايى در مولوى‌نامه اين ذيل را از ابن عطاءاللَّه اسكندرانى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اين مطلب سبب شد كه براى تحقيق و پژوهش، سراغ اين كتاب برويم و خوشبختانه پاسخِ پرسش خود و دليل بعض الأفاضل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مرحوم مجلسى از او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جلال الدين همايى</w:t>
      </w:r>
    </w:p>
    <w:p>
      <w:pPr>
        <w:pStyle w:val="BookText"/>
        <w:rPr/>
      </w:pPr>
      <w:r>
        <w:rPr>
          <w:rFonts w:ascii="Amiri" w:hAnsi="Amiri" w:eastAsia="Amiri" w:cs="Amiri"/>
          <w:color w:val="111111"/>
          <w:sz w:val="28"/>
          <w:sz w:val="28"/>
          <w:szCs w:val="28"/>
          <w:rtl w:val="true"/>
          <w:lang w:bidi="ar-SA"/>
        </w:rPr>
        <w:t xml:space="preserve">مرحوم جلال‌الدين همايى در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أَنَا الْفَقِيرُ فِي غِنايَ فَكَيْفَ لا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است از دعاى روز عرفه، منسوب به حضرت امام سيدالشهدا عليه السلام كه در روايت آن، از اين جهت اختلاف است‌كه كفعمى در بلدالامين و مجلسى در زادالمعاد اين فقرات را جزو آن دعا نياورده‌اند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سيدبن طاووس رضى الدين على بن موسى متوفّاى ذى‌القعده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اقبال آورده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نكته مهم تازه‌اى كه شايد نخستين بار از اين حقير مى‌شنويد، اين است كه تمام اين فقرات را عيناً و بى كم و زياد در نسخه قديم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العطائيه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ديده‌ام، شامل دعوات و مقامات عرفانى ابن عطاء اللَّه اسكندرانى شاذلى تاج‌الدين ابوالفضل احمدبن محمد صوفى، عارف معروف سده هفتم هجرى كه وفات او را در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 و مسلّم دارم كه در اين باره تخليطى شده، اما تفصيلش از عهده اين حواشى خارج است، واللَّه العالم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حكم عطائيه و مؤلف آن</w:t>
      </w:r>
    </w:p>
    <w:p>
      <w:pPr>
        <w:pStyle w:val="BookText"/>
        <w:rPr/>
      </w:pPr>
      <w:r>
        <w:rPr>
          <w:rFonts w:ascii="IRNazanin" w:hAnsi="IRNazanin" w:eastAsia="IRNazanin"/>
          <w:color w:val="111111"/>
          <w:sz w:val="28"/>
          <w:sz w:val="28"/>
          <w:szCs w:val="28"/>
          <w:rtl w:val="true"/>
          <w:lang w:bidi="fa-IR"/>
        </w:rPr>
        <w:t>البته كتاب الحكم العطائيه همراه با شروح آن، بارها در مصر و بيروت چاپ شده و نسخ آن در دسترس همگان است و كلام مرحوم همايى كاملًا بجا و درست و مطابق واقع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نمونه مى‌توان به شرح شيخ زروق بر حكم عطائيه و شرح ابن عجيبه حسنى شاذلى،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ايقاظ الهمم فى شرح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ابى عبداللَّه محمدبن ابراهيم نفزى رندى مسمّى به غيث‌المواهب العليه فى شرح الحكم العطائيه مراجعه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روشن شدن بيشترِ مطلب، خوب است توضيحى در مورد الحكم العطائيه و مؤلف آن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سخنان علّامه مجلسى، دانسته مى‌شود گذشته از مرحوم سيد، كه در مصباح دعا را بدون ذيل نقل كرده، مرحوم كفعمى هم آن را بدون ذيل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الحكم العطائيه رساله‌اى است كم‌حجم در اخلاق، به روش عرفا و كلمات حكيمانه و مناجات، كه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و به‌طور جداگانه و كامل، در ابتداى شرح ابن عجيبه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اين‌گونه آغاز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علامة الاعتماد على العمل نقصان الرجاء عند وجود الزلل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رساله مناجاتى آورده كه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أَنَا الْفَقِيرُ فِي غِنَايَ فَكَيْفَ لا أَكُونُ فَقِيرا فِي فَقْرِي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الرَّقِيبُ الْحَاضِرُ وَاللَّهُ الْمُوَفِّقُ وَبِهِ أَسْتَعِينُ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آن با آنچه در اقبال آمده، اين است كه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الْمُوَفِّقُ وَبِهِ أَسْتَعِينُ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دارد و بقيه كلمات، همان عبارات الحكم العطائيه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حاجى خليفه</w:t>
      </w:r>
    </w:p>
    <w:p>
      <w:pPr>
        <w:pStyle w:val="BookText"/>
        <w:rPr/>
      </w:pPr>
      <w:r>
        <w:rPr>
          <w:rFonts w:ascii="Amiri" w:hAnsi="Amiri" w:eastAsia="Amiri" w:cs="Amiri"/>
          <w:color w:val="111111"/>
          <w:sz w:val="28"/>
          <w:sz w:val="28"/>
          <w:szCs w:val="28"/>
          <w:rtl w:val="true"/>
          <w:lang w:bidi="ar-SA"/>
        </w:rPr>
        <w:t>حاجى خليفه در كشف الظنون مى‌نويسد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العطائية للشيخ تاج‌الدين أبي‌الفضل أحمدبن محمّد بن عبدالكريم، المعروف بابن عطاءاللَّه الإسكندراني الشاذلي المالكي، المتوفّى بالقاهرة،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وسبعمأة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علامة الإعتماد على العمل نقصان الرجاء عند وجود الزّلل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حكم منشورة على لسان أهل الطريقة و لمّا صنّفها عرضها على شيخه أبي العبّاس المرسي فتأملها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أتيت يا بنيّ في هذه الكراسة بمقاصد الاحياء وزيادة ولذلك تعشقها أرباب الذوق لمارَقّ لهم من معانيها وراق و بسطوا القول فيها وشرحوها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شروع آن را ذكر مى‌كند</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كلام مدرس تبريزى</w:t>
      </w:r>
    </w:p>
    <w:p>
      <w:pPr>
        <w:pStyle w:val="BookText"/>
        <w:rPr/>
      </w:pPr>
      <w:r>
        <w:rPr>
          <w:rFonts w:ascii="Amiri" w:hAnsi="Amiri" w:eastAsia="Amiri" w:cs="Amiri"/>
          <w:color w:val="111111"/>
          <w:sz w:val="28"/>
          <w:sz w:val="28"/>
          <w:szCs w:val="28"/>
          <w:rtl w:val="true"/>
          <w:lang w:bidi="ar-SA"/>
        </w:rPr>
        <w:t>مرحوم مدرّس تبريزى در ريحانةالأدب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احمدبن محمدبن عبدالكريم‌بن عطاء اللَّه بن محمد شاذلى مالكى يا شافعى </w:t>
      </w:r>
      <w:r>
        <w:rPr>
          <w:rStyle w:val="FootnoteAnchor"/>
          <w:rtl w:val="true"/>
        </w:rPr>
        <w:footnoteReference w:id="171"/>
      </w:r>
      <w:r>
        <w:rPr>
          <w:rFonts w:ascii="IRNazanin" w:hAnsi="IRNazanin" w:eastAsia="IRNazanin"/>
          <w:color w:val="111111"/>
          <w:sz w:val="28"/>
          <w:sz w:val="28"/>
          <w:szCs w:val="28"/>
          <w:rtl w:val="true"/>
          <w:lang w:bidi="fa-IR"/>
        </w:rPr>
        <w:t>اسكندرى يا اسكندرانى يا سكندرى ملقّب به تاج‌الدين و مكنّى به ابوالفضل و ابوالعباس و معروف به ابن‌عطا و ابن عطاءاللَّه، از اكابر علماى متصوفّه عامه است كه تفسير و حديث و اصول و نحو و فقه مالكى و ديگر علوم متداوله را جامع و در تصوّف اعجوبه زمان بوده و در قاهره اقامت كرده و به وعظ و ارشاد اشتغال داشته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و قمع النفوس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التنوير فى اسقاط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هر دو، در تصوّف بوده و در مصر و قاهره چاپ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الحِكَم العطائيه يا حكم ابن عطاء در اخلاق و كلمات حكيمانه اهل طريقت را حاوى و محل توجه اكابر بوده و شروح بسيارى بر آن نوشته‌اند و به تصديق مرشد و پير طريقتش، ابوالعباس مرسى تمامى مقاصد احياء العلوم </w:t>
      </w:r>
      <w:r>
        <w:rPr>
          <w:rStyle w:val="FootnoteAnchor"/>
          <w:rtl w:val="true"/>
        </w:rPr>
        <w:footnoteReference w:id="172"/>
      </w:r>
      <w:r>
        <w:rPr>
          <w:rFonts w:ascii="IRNazanin" w:hAnsi="IRNazanin" w:eastAsia="IRNazanin"/>
          <w:color w:val="111111"/>
          <w:sz w:val="28"/>
          <w:sz w:val="28"/>
          <w:szCs w:val="28"/>
          <w:rtl w:val="true"/>
          <w:lang w:bidi="fa-IR"/>
        </w:rPr>
        <w:t>را با زيادتى ديگر جامع مى‌باشد و در فاس مستقلًا و با شرح ابن عجيبه سابق‌الذكر،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الفلاح و مصباح الارواح يا مفتاح الفلاح فى ذكر اللَّه الكريم الفتّاح، در اخلاق و در مصر چاپ شده است و صاحب ترجمه در سال هفتصد و نهم هجرت، در مدرسه منصوريه قاهره وفات يافته و در قرافه صغرى مدفون گرديده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تحقيق خانم حفيظى در دائرة المعارف بزرگ اسلامى</w:t>
      </w:r>
    </w:p>
    <w:p>
      <w:pPr>
        <w:pStyle w:val="BookText"/>
        <w:rPr/>
      </w:pPr>
      <w:r>
        <w:rPr>
          <w:rFonts w:ascii="IRNazanin" w:hAnsi="IRNazanin" w:eastAsia="IRNazanin"/>
          <w:color w:val="111111"/>
          <w:sz w:val="28"/>
          <w:sz w:val="28"/>
          <w:szCs w:val="28"/>
          <w:rtl w:val="true"/>
          <w:lang w:bidi="fa-IR"/>
        </w:rPr>
        <w:t>در دائرةالمعارف بزرگ اسلامى، تحقيق و پژوهش جامعى در مورد شخصيت و نوشته‌هاى ابن‌عطاءاللَّه انجام شده كه قسمت‌هايى از آن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تاج‌الدين احمدبن محمدبن عبدالكريم سكندرى جذامى، ملقّب به شيخ كبير، عارفِ شاعرِ نحوىِ محدثِ مفسّر و فقيهِ مالكى و از مشايخ بزرگ طريقت شاذليه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ولادتش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پاره‌اى اشارات ابن عطاء بر مى‌آيد كه جدّش عبدالكريم در صوفيه به ديده انكار مى‌نگريسته است و در مورد خودِ ابن عطا آمده كه در ابتدا، آشنايىِ درستى با تعاليم شاذليه نداشته و با ايشان به مخالفت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 در اوانِ جوانى، فقيهى معروف شد و در همين هنگام بود كه با صوفيان، خاصّه اصحاب ابوالعباس مرسى به مجادله مى‌پرداخت و امورى را به ايشان نسبت مى‌داد كه به زعم وى با ظاهر شرع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در دوره‌هاى بعد، مى‌گويد كه مخالفتش با مرسى پايه و اساس استوارى نداشته، از همين روى، بر آن شده كه براى درك حقيقت، خود به مجلس مرسى رود و از نزديك سخنان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مرسى در آن مجلس، از انفاسى كه شارع بدانها امر كرده؛ يعنى اسلام، ايمان و احسان سخن مى‌گفت و آنها را همان شريعت حقيقت و تحقيق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عطاءاللَّه كه سخت تحت تأثير اين مجلس قرار گرفت، در بازگشت، به خلوت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شد كه ديگربار به نزد مرسى رود و اين بار حالات و احساسات قلبى خويش را آشكارا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تعليمات مرسى به او در واقع همان اصول اوليه طريقه شاذليه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ابن عطاءاللَّه به قاهره رفت و در قاهره به تدريس علوم دينى و تعليم تصوّف همت گماشت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بزرگ‌ترين علماى آن عصر نيز در مجلس درس او حاضر مى‌شدند؛ من‌جمله تقى الدين سُبكى پدر تاج‌الدين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همين سبب تاج‌الدين در طبقات الشافعيه خود ابن عطاءاللَّه را شافعى مذهب خوانده، گرچه مالكى بودنِ وى را نيز 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مهم زندگىِ او، دفاع وى از ابن عربى در برابر ابن تيميه است كه به همين منظور به همراه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دارالاماره اجتماع كرده و از ابن تيميه به جهت اهانت به مشايخشان، خصوصاً ابن عربى،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منابع كراماتى به او نسبت داده‌اند و مقبره‌اش، هم‌اكنون نيز برپاست و زيارتگاه مردم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نوشته‌هاى ديگرى هم براى ابن عطاءاللَّه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كتب او به بيش از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مى‌رسد</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شروح حكم عطائيه</w:t>
      </w:r>
    </w:p>
    <w:p>
      <w:pPr>
        <w:pStyle w:val="BookText"/>
        <w:rPr/>
      </w:pPr>
      <w:r>
        <w:rPr>
          <w:rFonts w:ascii="Amiri" w:hAnsi="Amiri" w:eastAsia="Amiri" w:cs="Amiri"/>
          <w:color w:val="111111"/>
          <w:sz w:val="28"/>
          <w:sz w:val="28"/>
          <w:szCs w:val="28"/>
          <w:rtl w:val="true"/>
          <w:lang w:bidi="ar-SA"/>
        </w:rPr>
        <w:t>شرح‌هايى كه بر حكم عطائيه نوشته شده، زياد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ايقاظ الهمم فى شرح الحكم، نوشته عارف و مفسّر مراكشى ابن عجيبه حسنى، كه از سادات حسنى و از بزرگان طريقه در قاوى بوده</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Style w:val="FootnoteAnchor"/>
        </w:rPr>
        <w:footnoteReference w:id="17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ذوى الهمم، نوشته شهاب‌الدين احمدبن محمد البرنسى معروف به شيخ زروق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هر بار حكم را تدريس كرده، شرحى بر آن نوشته و اين هفدهمين شرح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غيث المواهب العليه، ابوعبداللَّه محمدبن ابراهيم‌بن عبّاد النفزى الرُندى، معروف به ابن‌عبّاد 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بزرگ اسلامى،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لاشى‌ء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عباد رندى، حياته و مؤلفاته، غنيمى تفتازانى،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الحكم فى شرح الحكم، ابوالطيب ابراهيم بن محمود آقصرايى مواهبى شاذلى حنفى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المِنَح القدسية على الحكم العطائية، عبداللَّه شرقاوى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الجوهرية، شيح محمد المدعو بعبدالرؤف المناوى المصرى الشافعى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صفى الدين ابو المواهب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عبدالمجيد الشرنوبى،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سخن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اين‌كه، در انتساب اين كتاب به ابن عطاء اللَّه اسكندرانى، جاى گمان و شك نيست، همانگونه كه كسى در انتساب كتاب كافى به كلينى و تهذيب به شيخ طوسى ترديدى به خود راه نمى‌دهد؛ آن‌هم كتابى كه از زمان خودِ مؤلف مورد عنايت و توجه بوده و تا زمان حاضر چندين شرح بر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نقل مى‌كنند كه شيخ زروق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شرح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تا اين درجه از اهميت است و شخصيتى كه اين همه مورد توجه بوده، حتى اگر بپذيريم كه مى‌خواسته كلمات امام حسين عليه السلام را به نام خود نشر دهد،</w:t>
      </w:r>
    </w:p>
    <w:p>
      <w:pPr>
        <w:pStyle w:val="BookText"/>
        <w:rPr/>
      </w:pPr>
      <w:r>
        <w:rPr>
          <w:rFonts w:ascii="IRNazanin" w:hAnsi="IRNazanin" w:eastAsia="IRNazanin"/>
          <w:color w:val="111111"/>
          <w:sz w:val="28"/>
          <w:sz w:val="28"/>
          <w:szCs w:val="28"/>
          <w:rtl w:val="true"/>
          <w:lang w:bidi="fa-IR"/>
        </w:rPr>
        <w:t>قدرت و جسارت چنين سرقتى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اساس گمان و حدس بگوييم كه ابن عطاءاللَّه اين بخش دعا را از دعاى عرفه گرفته و بدون ذكر منبع آورده، شايد بعيد و بلكه محال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با توجه به اين‌كه دقيقاً همان قسمتى كه شيخ كفعمى نقل نكرده، در كتاب حكم عطائيه آمده و با ضميمه عدم نقل كفعمى در بلدالأمين و سيدبن طاووس در مصباح الزائر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على محفوظ در ادب الدعا، مجله البلاغ،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اتان گلبرگ كتابخانه ابن طاووس، ص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 يافت نشدن اين بخش در نسخ قديمىِ اقبال به شهادت علامه مجلسى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نسخ كتابخانه آيةاللَّه مرعشى هم ذيل موجود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جاى شك و شبهه نمى‌ماند كه اين ذيل از حضرت اباعبداللَّه عليه السلام نيست و از منشآت ابن عطاءاللَّه اسكندرانى، عارف مشهورِ قرن هفتم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دلايل پيش‌گفته، مؤيدهايى هم بر اين مطلب وجود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سازگارىِ لسان اين دعا با ادعيه صادره از معصومين عليهم السلام و همچنين با خودِ دعاى عرفه سيدالشهدا عليه السلام؛ به‌طورى كه خواننده وقتى وارد اين قسمت از دعا مى‌شود، تغيير لحن را به‌خوبى مى‌فهمد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دعا، در بعضى موارد، شبيه به اصطلاحات اهل معقول و عرفان است و شايد سرّ توجه بيش از حد بعضى به اين قسمت، همين بوده كه احساس كرده‌اند با اصطلاحات و كلمات فلاسفه و عرفا سازگارتر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به اين فقرات توجه كنيد كه هم اصطلاحى‌اند و هم با عبارات معصومين از حيث سبك همخوانى ندارند،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أَتَوَسَّلُ إِلَيْكَ بِمَا هُوَ مُحَالٌ أَنْ يَصِلَ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بِاخْتِلافِ الآْثَارِ وَ تَنَقُّلاتِ الْأَطْوَارِ أَنَّ مُرَادَكَ مِنِّي أَنْ تَتَعَرَّفَ إِلَيَّ فِي كُلِّ شَيْ‌ءٍ حَتَّى لا أَجْهَلَكَ فِي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حَقَائِقُهُ دَعَاوِيَ فَكَيْفَ لا تَكُونُ دَعَاوِيهِ دَعَاوِيَ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تَرَدُّدِي فِي الآْثَارِ يُوجِبُ بُعْدَ الْمَزَارِ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فِي وُجُودِهِ مُفْتَقِرٌ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لِغَيْرِكَ مِنَ الظُّهُورِ مَا لَيْسَ لَكَ حَتَّى يَكُونَ هُوَ الْمُظْهِرَ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غِبْتَ حَتَّى تَحْتَاجَ إِلَى دَلِيلٍ يَدُلُّ عَلَيْكَ وَ مَتَى بَعُدْتَ حَتَّى تَكُونَ الآْثَارُ هِيَ الَّتِي تُوصِلُ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تَقَدَّسَ رِضَاكَ أَنْ يَكُونَ لَهُ عِلَّةٌ مِنْكَ فَكَيْفَ يَكُونُ لَهُ عِلَّةٌ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أَنْتَ الْغَنِيُّ بِذَاتِكَ أَنْ يَصِلَ إِلَيْكَ النَّفْعُ مِنْكَ فَكَيْفَ لا تَكُونُ غَنِيّا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الْعَرْشُ غَيْباً فِي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مَحَقْتَ الآْثَارَ بِالآْثَارِ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أَمَرْتَ بِالرُّجُوعِ إِلَى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اسْلُكْ بِي مَسْلَكَ أَهْلِ الْجَذْبِ</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تتمّه و ذيل دعا، حتى يك بار هم ذكر صلوات بر محمد و آل او نيامده است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روش و دأب ائمه عليهم السلام بر اين بوده كه، به ويژه در دعاهاى مفصل و طولانى، حتى اگر در اوايل دعا نام پيامبر و آلش نيايد و صلوات بر آنان نفرستد، در اواسط و خاتمه آن، مكرر نام محمد و آل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دعاى عرفه سيدالشهدا نيز چنين است و مى‌بينيم كه بعد از دو صفحه و نيم، به مناسبتى يادى از انبيا و رسل شده و بعد از هفت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قسمت اول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قسمت دوم دعا آغاز شده و بعد از تقريباً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صلوات آمده و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ديگر باز هم از پيامبر و آلش ياد شده و سپس بعد از</w:t>
      </w:r>
    </w:p>
    <w:p>
      <w:pPr>
        <w:pStyle w:val="BookText"/>
        <w:rPr/>
      </w:pPr>
      <w:r>
        <w:rPr>
          <w:rFonts w:ascii="IRNazanin" w:hAnsi="IRNazanin" w:eastAsia="IRNazanin"/>
          <w:color w:val="111111"/>
          <w:sz w:val="28"/>
          <w:sz w:val="28"/>
          <w:szCs w:val="28"/>
          <w:rtl w:val="true"/>
          <w:lang w:bidi="fa-IR"/>
        </w:rPr>
        <w:t>حدود سه صفحه و نيم، صلوات بر محمد و آل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پنج سطر، صلواتِ ديگر و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باز صلوات ديگر و بعد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از نام پيامبر ياد مى‌شود و بعد دو سطر صلوات بر محمد و آل او فرستاده مى‌شود تا اينكه در آخر دعا؛ يعنى قسمت سوم، سه سطر مانده به آخرِ دعا، صلوات بر محمد و آل او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تتمه، نام پيامبر و آل او نيامده است و اين با ديگر دعاهاى مأثوره تفاوتى چشم‌گير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جاى دعا، از موقف حج و عرفه ياد نشده، در حالى‌كه در دعاى امام عليه السلام چندين بار، به مناسبت، از آنها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استبعاد عده‌اى نسبت به صدور اين كلام از غير معصومين</w:t>
      </w:r>
    </w:p>
    <w:p>
      <w:pPr>
        <w:pStyle w:val="BookText"/>
        <w:rPr/>
      </w:pPr>
      <w:r>
        <w:rPr>
          <w:rFonts w:ascii="IRNazanin" w:hAnsi="IRNazanin" w:eastAsia="IRNazanin"/>
          <w:color w:val="111111"/>
          <w:sz w:val="28"/>
          <w:sz w:val="28"/>
          <w:szCs w:val="28"/>
          <w:rtl w:val="true"/>
          <w:lang w:bidi="fa-IR"/>
        </w:rPr>
        <w:t>از آنجاكه اين مناجات و دعا، بسيار مورد توجه اهل معنا بوده و بعضى به‌خاطر معانى راقى و مضامين عالى‌اش، تصور صدور آن از غير معصوم را نمى‌كنند، اكنون به‌جاست اين اشكال مطرح شود كه چگونه ممكن است اين كلمات عالى و راقى از غير معصوم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پژوهشى كه انجام شد، پاسخ اين اشكال هم دانسته مى‌شود؛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شَي‌ءٍ عَلى امكانه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هر كلام زيبا و حكيمانه‌اى را تنها از ناحيه معصوم بدانيم، بايد بگوييم كه ديگر كلمات هم كه در كتاب حكم عطائيه آمده، از معصومين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جملات 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عَلامة الإعتماد عَلَى العمل، نقصان الرجاء عند وجود الزَّلل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 إِذا أصبح ينظر ماذا يفعل والعاقل ينظر ماذا يفعل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أجهل الناس مَن ترك يقين ما عنده لظن ما عند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الحقَّ شهده في كلّ شي‌ء و من فنى به غاب عن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 مِن الْخلق حرمان و المنع من اللَّه 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أورثت ذلّا وافتقاراً خيرٌ من طاعة أورثت عزّاً واستكباراً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أطلق لسانك بالطلب فاعلم أنّه يريد أن يعطيك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حلمه إِذا أطعته أحوج منك إِلى حلمه إِذا عصيته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اتّباع الهوى، المسارعة إِلى نوافل الخَيرات والتكاسل عن القيام بالواجبات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فاتَكَ مِن عُمرك لا عوض له و ما حَصَل لك مِنهُ لا قيمة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إِن قارنته الخشية فلك و إِلَّا فَعَلَيك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وكلمات ديگر، كه حكيمانه‌اند و بسيار سنجيده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كلماتِ حكيمانه، هم در گذشته بر زبان اولياى خدا جارى شده كه پيامبر و امام نبوده‌اند مثل كلمات حكيمانه لقمان، كه در قرآن كريم آمده و يا كلمات حكيمانه سلمان يا ابوذر و يا كلمات خواجه عبداللَّه انصارى و در زمان ما، علّامه حسن‌زاده آملى و حضرت امام خمينى قدس سره كه سخن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به كلمات انبيا و اوليا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مى‌دانيم كه اين كلام پيامبر و امام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توان و قدرت انشاى اين كلماتِ حكيمانه، منحصر به پيشوايان معصوم نيست بلكه كسانى‌كه اهل تأمل و صفاى باطن و تهذيب نفس بوده‌اند نيز اين امكان برايشان وجود دارد كه ينابيع حكمت از قلب آنها بر زبانشان جارى شود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البته كلام پيامبر و امامان، با ديگر خلايق متفاوت است؛ لذا ما با مقايسه مى‌فهميم كه چه كلامى به كلمات آنها شبيه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درك براى كسانى است كه مدتها با كلمات معصومين عليهم السلام سر و كار داشته و با جوامع حديثى مأنوس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ممكن است اين دعا كه از شخص ديگرى است، به كتاب اقبال راه يافته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چنين امرى، هيچ بعيد به نظر نمى‌رسد؛ چه در زمان گذشته كه بسيار اتفاق مى‌افتاده و چه در زمان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گذشته مثل دستكارى و كم و زياد كردن در كتب حديثى، كه نمونه‌هاى آن فراوان است و مثل كم و زياد كردن در كتب محيى‌الدين عربى و يا اضافه كردن قسمت‌هايى در ردّ و ذمّ صوفيه به حديقةالشيعه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انتساب حديقه به مقدس اردبيلى جاى شبهه نيست اما در انتساب بعضى قسمت‌ها به ايشان، جاى ترديد وجود دارد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در زمان حاضر، مثل اين‌كه ناشرى، قرآنى با ترجمه مرحوم شعرانى چاپ كرده، در حالى كه مرحوم شعرانى اصلًا ترجمه قرآن نداشته است و برخى آثار علامه حسن‌زاده آملى را به نام آقاى شعرانى انتشار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اين ذيل، شايد اين دعا در حاشيه بوده و به متن ملحق شده و يا بعض از صوفيه مضامين آن را پسنديده و ملحق كرده و سپس اين نسخه مشهور شده است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علامه تهرانى</w:t>
      </w:r>
    </w:p>
    <w:p>
      <w:pPr>
        <w:pStyle w:val="BookText"/>
        <w:rPr/>
      </w:pPr>
      <w:r>
        <w:rPr>
          <w:rFonts w:ascii="IRNazanin" w:hAnsi="IRNazanin" w:eastAsia="IRNazanin"/>
          <w:color w:val="111111"/>
          <w:sz w:val="28"/>
          <w:sz w:val="28"/>
          <w:szCs w:val="28"/>
          <w:rtl w:val="true"/>
          <w:lang w:bidi="fa-IR"/>
        </w:rPr>
        <w:t>و از جمله كسانى كه متوجه داخل شدن مناجات ابن عطاءاللَّه در دعاى عرفه امام حسين عليه السلام شده‌اند، مرحوم علّامه سيدمحمد حسين حسينى طهرانى، از عالمان بزرگوار معاصر و از شاگردان برجسته مرحوم علّامه طباطبايى و مرحوم حاج سيد هاشم حداد است كه خود بسيار به اين معانى عرفانى دلبستگى داشته، اما آن دلبستگىِ شديد مانع از رؤيت حق و توجيه اين ذيل براى ايشان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جلد اول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قسمتى از مناجات ابن عطاءاللَّه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يُسْتَدَلُّ عَلَيْكَ بِمَا هُوَ فِي وُجُودِهِ مُفْتَقِرٌ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اين دو مناجات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يُسْتَدَلُّ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عَمِيَتْ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نوزدهم و بيستم از سى و پنج فقره مناجات شيخ تاج‌الدين احمدبن محمدبن عبدالكريم‌بن عطاءاللَّه اسكندرى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سنه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بقيه آن را بتمامه نقل مى‌كند با ترجمه و توضيح مختصر، آنگاه در ادامه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دعا در كتب ادعيه شيعه يافت نمى‌شود، مگر در نسخ مطبوعه كتاب اقبال سيّدبن طاووس رحمه الله و ديگر، كتاب دعاى مفاتيح الجنان محدّث معاصر، مرحوم حاج شيخ عباس قمى رحمه الله كه در تتمّه مُذيّل دعاى روز عرفه به حضرت سيدالشهدا، اباعبداللَّه الحسين عليه‌افضل‌الصلوات منتسب شمرده‌اند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سپس كلمات مرحوم مجلسى را آورده و دو احتمال را كه علّامه مجلسى ذكر كرده، يادآور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اين مناجات را الحاق كرده و يا بعدها ديگران چنين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اين مناجات و حكمى كه از ابن عطاءاللَّه مشهور شده، از آن اوست و اسنادش به حضرت امام حسين، سيدالشهدا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روحى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سيدبن طاووس، كه وفاتش در پنجم ذو القعده، سنه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چطور تصوّر دارد كه اين فقرات را از ابن عطاءاللَّه، كه وفاتش در جمادى الآخره، سنه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اخذ كند و به حضرت نسبت دهد؟ ميان زمان ارتحال اين دو نفر، چهل و چهار سال و هفت ماه فاصله است و سيد بدين مدت؛ يعنى قريب نيم قرن پيش از انشاكننده اين دعاها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به‌طور حتم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اين فقرات به دعاى امام در روز عرفه، در كتاب اقبال، پس از ارتحال سيد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دوم علّامه مجلسى به‌طور يقين به تعيّن مبدّل مى‌گردد و احتمال اولِ او، كه شايد در بدو امر در كتب بعضى از آنان آمده است و ابن طاووس در كتاب اقبال با غفلت از حقيقت حال نقل كرده است، نادرست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 كه سيد، با آن عظمت مقام، كلام عارفى را از كتابى اخذ كند و بردارد به دنبال دعاى امام بگذارد و اسناد و انتسابش را به امام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عدم ذكر سيد در كتاب مصباح‌الزائر و عدم ذكر آن در نسخه‌هاى عتيقه از اقبال است؛ يعنى اين نسخه‌ها در زمان حيات سيد بوده است و پس از وفاتش بدان الحاق نموده‌اند، اما چون مجلسى از كتاب حكم عطائيه بى‌اطلاع بوده است، و از مؤلف آن و از زمان تأليفش خبر نداشته است، لهذا به چنين اسناد اشتباهى درافتاده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علّامه مجلسى، دانسته مى‌شود گذشته از مرحوم سيد، كه در مصباح دعا را بدون ذيل نقل كرده، مرحوم كفعمى هم آن را بدون ذيل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اشتباه مرحوم محدّث قمى، آن است كه پس از آن كه ايشان كه خبره فن و تأليف و بحث و فحص هستند، كلام علامه مجلسى را در بحارالأنوار ديده‌اند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فقرات از دعا در نسخ عتيقه كتاب اقبال يافت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در مفاتيح‌الجنان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سيد بن طاووس در اقبال بعد از يا رَبِ يا رَبِ يا رَبِ، اين زيادتى را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اين عبارت، اسناد دعا را به سيدبن طاووس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بايد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بعضى از نسخ كتاب اقبال كه عتيقه نيستند، اين زيادتى ديده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حاصل‌سخن آن‌است كه‌اين دعادعاى بسيارخوب با مضمون رشيق و عالى‌است و خواندن آن در هر وقت مساعدى كه حال اقتضا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مغتنم و مفيد مى‌باشد، اما اسناد آن به حضرت سيدالشهدا عليه السلام جايز نيست وَالْحَمْدُ للَّهِ أَوّلًا وَآخِراً وَظاهِراً وَباطِناً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نقد نظريه بعض بزرگان</w:t>
      </w:r>
    </w:p>
    <w:p>
      <w:pPr>
        <w:pStyle w:val="BookText"/>
        <w:rPr/>
      </w:pPr>
      <w:r>
        <w:rPr>
          <w:rFonts w:ascii="IRNazanin" w:hAnsi="IRNazanin" w:eastAsia="IRNazanin"/>
          <w:color w:val="111111"/>
          <w:sz w:val="28"/>
          <w:sz w:val="28"/>
          <w:szCs w:val="28"/>
          <w:rtl w:val="true"/>
          <w:lang w:bidi="fa-IR"/>
        </w:rPr>
        <w:t>با توجه به مطالب پيش‌گفته، پاسخ از ادله بعضى از بزرگان، كه خواسته‌اند اين ذيل را از حضرت سيدالشهدا عليه السلام بدانند، معلوم مى‌شود ايشان در شرح دعاى عرفه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نخست دعاى شريف عرفه را همه نقل كرده‌اند، اما بخش پايانىِ آن را برخى مانند علامه مجلسى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بعضى احتمال داده‌اند كه از امام حسين عليه السلام نباشد، ليكن قرائن و شواهدى بر صدور آن از سالار شهيدان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اسناد روايات، آنچه اصل است و موضوعيت دارد، صدور آن از امام معصوم است؛ يعنى يك حديث‌پژوه بايد اطمينان يابد كه محتواى مورد نظرِ وى،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اطمينان گاهى از راه وثاقت و اصالت و صداقتِ راوى به‌دست مى‌آيد، گاهى از راهِ بلندىِ محتوا و اتقانِ متن و گاهى نيز از راه شواهد و قرائن منفصل و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بررسى سندى احاديث از آن جهت مورد توجه قرار مى‌گيرد كه راهى براى حصول اين اطمينان است و به اصطلاح موضوعيت ندارد، بلكه داراى طريقيت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اين قسمت از سخنان ايشان موافقيم كه راه منحصر در بحث سند نيست، اما بايد پرسيد كه آيا هر محتواى بلند و متن متقنى، از امام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پيشتر هم اشاره كرديم كه شناخت سبك و سياق كلام به ما كمك شايانى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ادامه قرائنى ذكر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قرينه نخست اين است كه سيد بن طاووس، كه از بزرگان اماميه است، آن را در كتاب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نقل او هيچ خدشه‌اى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اثر شهود نسيان برخى از نسخه نويسان در برخى نسخ دست‌نويس اقبال، ذيل دعاى عرفه نيامده، ليكن استاد بزرگوار، مرحوم علّامه شعرانى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كتابخانه آستان قدس رضوى، به نسخه‌اى قديمى و معتبر از اقبال الأعمال برخوردم كه ذيل دعا در آن آمده است</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 عبارات دعا در اقبال و بلدالأمين با يكديگر اختلاف دارد بلكه نسخ اقبال كه ما ديده‌ايم متفق نيست و از آن نبايد عجب داشت، چون هرگز عنايت روات به حفظ الفاظ حديث به اندازه عنايت به حفظ قرآن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پاورقى ترجمه ذيل دعا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زيادتى در بلدالأمين نيست و ظاهراً كفعمى هم از سيد بن طاووس نقل كرده و راوى آن بشر و بشير اسدى هستند كه اصل دعا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آستانه مقدسه رضوى عليه السلام نسخه قديمى و معتبر از اقبال ديدم با اين زيادت و كفعمى آن را نقل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براى آن كه در نسخه وى اين زيادت نبوده و من خود بعض نسخ اقبال را ديدم كه سقط بسيار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زيادت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جهت معنى ضعفى در آن مشاهده نمى‌گردد و از جهت لفظ و بلاغت نيز اگر چند كلمه بدان جزالت نباشد كه در اول دعا هست، احتمال اختلاف نسخه و تصرف سهوى روات بعيد نمى‌نمايد چنانكه در اول دعا هم تغيير و زياده و نقصان و اختلاف ميان نسخ اقبال و بلدالأمين موجود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تمام خدشه در همين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سيد چنين چيزى نقل كرده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قرينه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بلندِ اين دعاى نورانى، نشانه صدور اين متن از زبان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پاسخ اين هم به‌طور مشروح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عنوان قرينه سوم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آغازينِ دعاى شريف عرفه، محتواى عمومى دارد؛ مسألت كردن از خدا، در ميان گذاشتن مشكلات با ذات اقدس الهى، حوائج علمى و عينى را از او خواستن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ساير دعاها نيز هست، ليكن سلطانِ مباحثِ دعاى عرفه و كوهان بلند معارف آن، قسمت‌هاى پايانى دعاست كه شباهت محتوايى با سخنان ديگرِ امام حسين عليه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مؤلف محترم، به صورت ناگفته، اعتراف به عدم شباهت اين قسمت با بقيه قسمت‌هاى دعا و ناهمگونى آن با همديگر دارد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قسمت شباهت محتوايى با سخنان ديگرِ امام حسين عليه السلام دارد</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شرح سيد خلف مشعشعى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كسانى كه در مقام شرح دعاى عرفه برآمده‌اند، عالم ربانى مرحوم سيدخلف مشعشعى موسوى، معاصر شيخ بهايى و ميرزا محمد استرآبادى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پيشنهاد مرحوم استرآبادى شروع به شرح اين دعاى شريف مى‌كنند و در گزارشى كه جناب حجةالاسلام دكتر حجتى از اين شرح در فصلنامه علوم حديث به چاپ رسانده‌اند </w:t>
      </w:r>
      <w:r>
        <w:rPr>
          <w:rStyle w:val="FootnoteAnchor"/>
          <w:rtl w:val="true"/>
        </w:rPr>
        <w:footnoteReference w:id="187"/>
      </w:r>
      <w:r>
        <w:rPr>
          <w:rFonts w:ascii="IRNazanin" w:hAnsi="IRNazanin" w:eastAsia="IRNazanin"/>
          <w:color w:val="111111"/>
          <w:sz w:val="28"/>
          <w:sz w:val="28"/>
          <w:szCs w:val="28"/>
          <w:rtl w:val="true"/>
          <w:lang w:bidi="fa-IR"/>
        </w:rPr>
        <w:t>قسمت‌هايى از اين شرح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قسمت‌هاى نقل شده، برمى‌آيد كه شرح اين عالم جليل، صبغه عرفانى دارد، لذا در توضيح و شرح فرازهايى از ذيل دعا مطالبى فرموده‌اند و باتوجه به ندانستن منشأ اين قسمت‌ها، آن مطالب را به حضرت سيدالشهدا نسبت داده است كه بايد توجه داشت كه شرح اين مطالب در حقيقت شرح و توضيح مراد جناب ابن عطاءاللَّه خواهد بود، لذا لوازم و آثار آن را نمى‌توان به آن امام همام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نمى‌توان گفت كه از كلام سيدالشهدا در دعاى عرفه مى‌توان فهميد كه براى رسيدن به مؤثر بايد آثار و كثرات را پشت سر نهاد </w:t>
      </w:r>
      <w:r>
        <w:rPr>
          <w:rStyle w:val="FootnoteAnchor"/>
          <w:rtl w:val="true"/>
        </w:rPr>
        <w:footnoteReference w:id="188"/>
      </w:r>
      <w:r>
        <w:rPr>
          <w:rFonts w:ascii="Amiri" w:hAnsi="Amiri" w:eastAsia="Amiri" w:cs="Amiri"/>
          <w:color w:val="111111"/>
          <w:sz w:val="28"/>
          <w:sz w:val="28"/>
          <w:szCs w:val="28"/>
          <w:rtl w:val="true"/>
          <w:lang w:bidi="ar-SA"/>
        </w:rPr>
        <w:t xml:space="preserve">يا استدلال براى حال جمع و توحيد آورد </w:t>
      </w:r>
      <w:r>
        <w:rPr>
          <w:rStyle w:val="FootnoteAnchor"/>
          <w:rtl w:val="true"/>
        </w:rPr>
        <w:footnoteReference w:id="189"/>
      </w:r>
      <w:r>
        <w:rPr>
          <w:rFonts w:ascii="IRNazanin" w:hAnsi="IRNazanin" w:eastAsia="IRNazanin"/>
          <w:color w:val="111111"/>
          <w:sz w:val="28"/>
          <w:sz w:val="28"/>
          <w:szCs w:val="28"/>
          <w:rtl w:val="true"/>
          <w:lang w:bidi="fa-IR"/>
        </w:rPr>
        <w:t xml:space="preserve">يا از عبارت بالخدمة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تُوصِلُ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فَاجْمَعْنِي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گرفت كه امام، مقام خدمت، كه مقامى است اكتسابى و دون شأن امام را درخواست كرده، آنگاه دست به توجيه زده و بگوييم امام مى‌خواسته انكسار و</w:t>
      </w:r>
    </w:p>
    <w:p>
      <w:pPr>
        <w:pStyle w:val="BookText"/>
        <w:rPr/>
      </w:pPr>
      <w:r>
        <w:rPr>
          <w:rFonts w:ascii="Amiri" w:hAnsi="Amiri" w:eastAsia="Amiri" w:cs="Amiri"/>
          <w:color w:val="111111"/>
          <w:sz w:val="28"/>
          <w:sz w:val="28"/>
          <w:szCs w:val="28"/>
          <w:rtl w:val="true"/>
          <w:lang w:bidi="ar-SA"/>
        </w:rPr>
        <w:t xml:space="preserve">تواضع خويش را به خدا عرضه كند، اما مطلوب برين همان مقام جمع العين است </w:t>
      </w:r>
      <w:r>
        <w:rPr>
          <w:rStyle w:val="FootnoteAnchor"/>
          <w:rtl w:val="true"/>
        </w:rPr>
        <w:footnoteReference w:id="190"/>
      </w:r>
      <w:r>
        <w:rPr>
          <w:rFonts w:ascii="IRNazanin" w:hAnsi="IRNazanin" w:eastAsia="IRNazanin"/>
          <w:color w:val="111111"/>
          <w:sz w:val="28"/>
          <w:sz w:val="28"/>
          <w:szCs w:val="28"/>
          <w:rtl w:val="true"/>
          <w:lang w:bidi="fa-IR"/>
        </w:rPr>
        <w:t xml:space="preserve">و يا لازم نيست تقديم و تأخير حال وصول و حال جمع را توجيه كنيم و نمى‌توان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بَعُدْتَ حَتَّى تَكُونَ الآْثَارُ هِيَ الَّتِي تُوصِلُ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 كه سيدالشهدا اعتقاد داشته كه روش راه بردن از اثر به مؤثر را بى‌تمكين و ضعيف مى‌دانسته</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اينها نمونه‌هايى بود كه شارح محترم با استفاده از عبارات مناجات ابن عطاءاللَّه اسكندرانى، به حضرت سيدالشهدا نسبت داده و درصدد اثبات ابحاث عرفانى برآمده كه در كتب اهل معرفت موجود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مثلًا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مَصُونَ السِّرِّ عَنِ النَّظَرِ إِلَيْهَا وَ مَرْفُوعَ الْهِمَّةِ عَنِ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صدد اثبات تجريد است كه امام عليه السلام مى‌خواهد مقام تجريد را بيان كند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البته ما در صدد انكار اين ابحاث شريف نيستيم بلكه هركدام از اينها در محل خود قابل اثبات است اما اين‌كه بخواهيم به حضرت سيدالشهدا نسبت دهيم، محل اشكال است و درست نيست، هرچند اهل‌بيت وحى، مطالبى را در توحيد و سلوك الى اللَّه بيان داشته‌اند كه دست‌مايه تمام عرفا و اهل معنى است و در حقيقت آنها ريزه‌خوار سفره رسول خاتم و آل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به شروح مناجات ابن عطاءاللَّه يك شرح ديگر هم اضافه كرد كه آن هم همين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بى‌صاحب تراشيدن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از مطالعه بعضى مطالب و مشاجرات در باره اين دعا، به ياد اين جمله معروف مى‌افتد كه اينها سرِ بى‌صاحب مى‌تراشند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پيش از آن‌كه در مورد انتساب ذيل دعا به حضرت امام حسين عليه السلام بررسى دقيق صورت گيرد، بعضى در صدد اثبات فلان مطلب عرفانى يا فلسفى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مقابل، گروه ديگر درصدد ابطال اين برداشت و استنباط برآمده و طرف مقابل را تخطئه مى‌كنند و حال آن‌كه هر دو گروه بر خطايند و چون نديدند حقيقت، 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دو مقاله‌اى است كه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بنياد پژوهش‌هاى آستان قدس رضوى در دو شماره آن چاپ شده، اوّلى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دكتر محمدكاظم فرقانى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دعاى عرفه وحدت وجود را بيان</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قلم دكتر محمد مهدى ركنى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دكتر فرقانى با استشهاد به عباراتى از ذيل دعا، در صدد اثبات وحدت وجود بر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بعد از نقل كلام علّامه مجلسى،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ذيل ناسازگار با سياق ادعيه معصومين و موافق مذاق صوفيان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مذاق صوفيان، انديشه وحدت وجود است كه بدان شهره‌اند و عباراتى كه در اين بخش از دعا موافق آن انديشه به نظر مى‌رسد،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فِي وُجُودِهِ مُفْتَقِرٌ إِلَيْكَ أَ يَكُونُ لِغَيْرِكَ مِنَ الظُّهُورِ مَا لَيْسَ لَكَ حَتَّى يَكُونَ هُوَ الْمُظْهِرَ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چند مطلب را بيان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از طريق غير خدا بر وجود خدا نادرست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موجودات در وجود خود فقيرند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موجودات ديگر، غيرخدا نيز ظهور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پذيرش وجود موجودات غيرخدا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واجد هر ظهورى است كه ديگر وجودات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كه محتواى اين بخش از دعا نه‌تنها با سياق ادعيه معصومين ناسازگار نيست بلكه علاوه بر وجود عباراتى مشابه آن، در ادعيه و سخنان آن حضرات، با آيات قرآن كريم نيز سازگار است و ادله عقلى نيز مؤيد آن مى‌باشد و اين بخش از دعاى عرفه مى‌تواند به‌عنوان اوج بروز و بروز اوج عرفان حضرت سيدالشهدا عليه السلام به خداى‌تعالى و رابطه هستى با خدا و نحوه حضور خدا در هستى و كيفيت معرفت مخلوقات نسبت به خداوند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نويسنده به مطرح كردن سه تفسير از وحدت وجود مى‌پردازد كه به نظر ايشان با آموزه‌هاى دينى ناسازگار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تفسير دوم كه وحدت تشكيكى وجود باشد، 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تفسير از جمله منقول از سيدالشهدا عليه السلام با اين نظريه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تفسير اين است كه آيا غير تو ظهورى دارد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باشى؛ يعنى هر مقدار از ظهور كه در غير تو باشد، تو بيش از آن را واجدى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براى غيرخدا نيز ظهورى را</w:t>
      </w:r>
    </w:p>
    <w:p>
      <w:pPr>
        <w:pStyle w:val="BookText"/>
        <w:rPr/>
      </w:pPr>
      <w:r>
        <w:rPr>
          <w:rFonts w:ascii="IRNazanin" w:hAnsi="IRNazanin" w:eastAsia="IRNazanin"/>
          <w:color w:val="111111"/>
          <w:sz w:val="28"/>
          <w:sz w:val="28"/>
          <w:szCs w:val="28"/>
          <w:rtl w:val="true"/>
          <w:lang w:bidi="fa-IR"/>
        </w:rPr>
        <w:t>اثبات مى‌كند هرچند خدا از ظهور بيشترى برخوردار است، اما بنابر نظريه بعدى، اصلًا غيرخدا را ظهورى جز ظهور خدا نيست و هرچه ظهور است از آنِ اوست، لذا بايد جمله سيدالشهدا عليه السلام را چنين معنى كرد كه آيا غير تو ظهورى دارد كه آن ظهور مال تو نباشد، البته مى‌توان اين دو نظريه را به يكديگر بازگرداند و تشكيك در مراتب وجود را همان تشكيك در مظاهر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ايشان تفسير سوم از وحدت وجود كه وحدت شخصى وجود است را مطرح كرده و در ادامه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معناى صحيح عبارت منقول از دعاى عرفه، از طريق اين قول نمايان مى‌شود و كفه سخن عارفان و اصل و نتيجه حكمت متعاليه نيز همين قول است اما درك معناى آن، به مقدّمات فلسفى و عرفانى بسيار نيازمند است و بايد مواظب بود تا به دام قول به حلول خدا در جهان يا اتحاد خدا با جهان گرفتار نيايد</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در شماره بعدى مجلّه مشكوة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آقاى دكتر ركنى يزدى بر استفاده نويسنده از دعاى عرفه اعتراضاتى وارد كرده‌اند كه البته بيشتر به رد و انكار نظريه وحدت وجود بر مى‌گردد و چيزى در مورد استنباط نويسنده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سيدالشهدا عليه السلام از 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نياورده، در هر حال، آنچه مهم است، عدم صحّت انتساب اين ذيل به حضرت سيدالشهدا است و اگر نويسنده محترم درصدد اثبات مسأله وحدت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هر تفسيرى كه لحاظ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از راه ديگرى ريشه‌هاى آن را در كلمات معصومين عليهم السلام بيابد، نه در كلام ابن عطاءاللَّه كه مسلماً از پيروان اين مسلك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در خور توجه در مقاله‌هاى دكتر فرقانى، تنبّه ايشان به ناسازگارى عبارت‌هاى ذيل دعا با ساير كلمات و ادعيه معصومين عليهم السلام است و ديگر توجه ايشان به مسائل زبان‌شناختى و دقت در تولّد لغات در هر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به صرف ناسازگارىِ ظاهرى، بخشى از ادعيه با روايات، از صدور آن از معصومين عليهم السلام ترديد روا داشت، بلكه اين ترديد بايد مستند به تشكيك در وثاقت راويان، بخش‌هاى زبان‌شناختى دقيق، ناسازگارى با آيات قرآن يا ناسازگارى با عقل باشد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ايشان در بخش ديگر، تنها به يك مورد از مواردى كه ادعاى ناسازگارى زبانى با ساير</w:t>
      </w:r>
    </w:p>
    <w:p>
      <w:pPr>
        <w:pStyle w:val="BookText"/>
        <w:rPr/>
      </w:pPr>
      <w:r>
        <w:rPr>
          <w:rFonts w:ascii="IRNazanin" w:hAnsi="IRNazanin" w:eastAsia="IRNazanin"/>
          <w:color w:val="111111"/>
          <w:sz w:val="28"/>
          <w:sz w:val="28"/>
          <w:szCs w:val="28"/>
          <w:rtl w:val="true"/>
          <w:lang w:bidi="fa-IR"/>
        </w:rPr>
        <w:t>ادعيه و كلمات معصومين عليهم السلام دارد، پرداخته و به موارد مهم‌تر اشاره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 است، پرسش اساسى در بحث‌هاى زبان‌شناختى اين است كه واژگانى كه در اين دعا به كار رفته‌اند، آيا در زمان سيدالشهدا به همين معنى كاربرد داشته‌اند؛ به عبارت ديگر، كاربرد هر واژه در يك معناى خاص، يك تاريخ تولد دارد و پيش از آن يا اصلًا آن واژه به كار نمى‌رفته يا اين معناى خاص را افاده نمى‌كرده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تنها به ذكر اين نكته بسنده مى‌كنيم كه اگر به نظر برخى مى‌رسد كه اين بخش از دعاى عرفه به دليل آن‌كه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آمده‌است، نمى‌تواند از حضرت سيدالشهدا عليه السلام صادر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لفظ وجود اصطلاحى فلسفى است كه با ظهور فيلسوفان مسلمان وارد جهان اسلام شده است و پيش از آن به معناى وجدان و يافتن به كار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اينان يادآور مى‌شويم كه لفظ وجود با مفهوم فلسفى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شى‌ء، نقيض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لفظ حقيقت وجود در روايات بسيارى آمده است كه براى نمونه، مى‌توان به معجم الفاظ احاديث بحارالأنوار مراجعه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على‌رضا برازش المعجم المفهرس لألفاظ احاديث بحارالأنوار، مؤسسة الطباعة والنشر، وزارة الثقافة </w:t>
      </w:r>
      <w:r>
        <w:rPr>
          <w:rStyle w:val="FootnoteAnchor"/>
          <w:rtl w:val="true"/>
        </w:rPr>
        <w:footnoteReference w:id="196"/>
      </w:r>
      <w:r>
        <w:rPr>
          <w:rFonts w:ascii="IRNazanin" w:hAnsi="IRNazanin" w:eastAsia="IRNazanin"/>
          <w:color w:val="111111"/>
          <w:sz w:val="28"/>
          <w:sz w:val="28"/>
          <w:szCs w:val="28"/>
          <w:rtl w:val="true"/>
          <w:lang w:bidi="fa-IR"/>
        </w:rPr>
        <w:t xml:space="preserve">والارشاد الاسلامى،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تنبّه ايشان به اين نكته زبان‌شناختى، بسيار مغتنم و در خور توجه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وارد بر ذيل دعا فقط منحصر به اين جمله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لفظ وجود مورد اشكال نبوده بلكه همان طور كه گذشت، عبارات متعددى در اين ذيل يافت مى‌شود كه با ساير ادعيه و كلمات معصومين عليهم السلام از جهت سبك و لفظ همخوانى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بود كه ايشان بقيه موارد را هم بررسى مى‌كرد كه آيا مى‌تواند شاهدى براى</w:t>
      </w:r>
    </w:p>
    <w:p>
      <w:pPr>
        <w:pStyle w:val="BookText"/>
        <w:rPr/>
      </w:pPr>
      <w:r>
        <w:rPr>
          <w:rFonts w:ascii="Amiri" w:hAnsi="Amiri" w:eastAsia="Amiri" w:cs="Amiri"/>
          <w:color w:val="111111"/>
          <w:sz w:val="28"/>
          <w:sz w:val="28"/>
          <w:szCs w:val="28"/>
          <w:rtl w:val="true"/>
          <w:lang w:bidi="ar-SA"/>
        </w:rPr>
        <w:t>همخوانى آن فقرات بيابد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محترم در بخش ديگرى از مقاله، به بررسى سازگارى اين قسمت از دعا با آيات قرآن و ادعيه و روايات معصومين مى‌پردازد كه بر فرض تماميت اين تطبيق، باز انتساب اين ذيل محلّ خدشه است؛ زيرا آنچه مهم است، اثبات صدور اين كلمات از حضرت سيدالشهدا است، نه اين‌كه 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شخص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قرآن و روايات سازگار است يا نه؛ زيرا اين بررسى را مى‌توان در مورد كلمات مندرج در اشارات بوعلى و اسفار ملا صدرا و رساله اعتقادات صدوق و ذخيره سيدمرتضى و تجريد محقّق طوسى و ديگران هم انجام داد و در آخر به اين نتيجه رسيد كه مثلًا فلان گزاره در اين كتاب‌ها با قرآن و روايات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بايد نتيجه گرفت كه اينها صادر از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آنچه مهم است و مغفول مانده، بررسى سندى و سبك‌شناسانه اين ذيل است نه بررسى محتوايى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اين جملات از جهت محتوا بسيار عالى و راقى باشد اما دليل بر انتساب آن به سيدالشهدا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فهرستى از كتاب‌هايى كه در شرح دعاى عرفه نوشته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بركات دعاى عرفه، عباس عزيزى،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سلسله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الأبرار، مصطفى بن ابراهيم 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در مكتب امام حسين عليه السلام، جواد اميرى اراكى، قم، دارالنشر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دعاى روز عرفه و شناخت و خودسازى، عبدالكريم بى‌آزار شيرازى،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سيرى در دعاى عرفه امام حسين عليه السلام، على‌رضا سيدكبارى، قم آستانه مقدسه،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دعاى عرفه، اثر شيخ محمدعلى بن شيخ ابوطالب زاهدى جيلانى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عرفه، اكبر گودرزى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سيد احمد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سيد على‌اكبر واعظ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دعاى عرفه، ماجدبن هاشم صادقى بحرانى شيرازى،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فارس حسون كريم، فصلنامه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محمد هادى بن ابى‌الحسن الشريف النائينى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تراثنا،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سال اول، ص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محمد ابراهيم موسوى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كتابخانه آيت‌اللَّه مرعشى، رساله سوم از مجموعه شماره </w:t>
      </w:r>
      <w:r>
        <w:rPr>
          <w:rFonts w:eastAsia="Amiri" w:cs="Amiri" w:ascii="Amiri" w:hAnsi="Amiri"/>
          <w:color w:val="111111"/>
          <w:sz w:val="28"/>
          <w:szCs w:val="28"/>
          <w:lang w:bidi="ar-SA"/>
        </w:rPr>
        <w:t>6025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دعاى عرفه، محمدتقى تقوى قائنى بدر،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محمد على بن عباس على خروارى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كتابخانه مركزى آستان قدس رضوى، ش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محمدعلى فاضل خوانسارى كتابخانه مركزى آستان قدس رضوى، ش </w:t>
      </w:r>
      <w:r>
        <w:rPr>
          <w:rFonts w:eastAsia="Amiri" w:cs="Amiri" w:ascii="Amiri" w:hAnsi="Amiri"/>
          <w:color w:val="111111"/>
          <w:sz w:val="28"/>
          <w:szCs w:val="28"/>
          <w:lang w:bidi="ar-SA"/>
        </w:rPr>
        <w:t>6746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دعاى عرفه، مصطفى روحانى، انتشارات اصباح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گزيده‌اى از دعاى عرفه، آيت اللَّه جوادى آملى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شكواى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دريافت‌هايى از سه مناجات ندبه، شعبانيه و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سيدمهدى شجاعى، تهران، كانون پرورش فكرى كودكان و نوجوانان،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كنوز المعرفه فى شرح دعاء عرفه، على‌اكبر نصراللَّه موسوى حائرى موسوى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آيت اللَّه مرعشى، ش </w:t>
      </w: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 الغرائب، تأليف سيد خلف بن حيدر مشعشعى موسوى حريزى، معاصر شيخ بهايى </w:t>
      </w:r>
      <w:r>
        <w:rPr>
          <w:rFonts w:eastAsia="IRNazanin" w:cs="IRNazanin"/>
          <w:color w:val="111111"/>
          <w:sz w:val="28"/>
          <w:szCs w:val="28"/>
          <w:rtl w:val="true"/>
          <w:lang w:bidi="fa-IR"/>
        </w:rPr>
        <w:t>(</w:t>
      </w:r>
      <w:r>
        <w:rPr>
          <w:rFonts w:eastAsia="IRNazanin" w:cs="IRNazanin"/>
          <w:color w:val="111111"/>
          <w:sz w:val="28"/>
          <w:szCs w:val="28"/>
          <w:lang w:bidi="fa-IR"/>
        </w:rPr>
        <w:t>10302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علوم حديث،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نسخه‌اى نفيس از شرح دعاى عرفه، دكتر حجتى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نيايش امام حسين در صحراى عرفات، علّامه محمدتقى جعفرى، تهران مؤسسه نشر كرامت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نيايش در عرفات، لطف‌اللَّه صافى گلپايگانى، قم، دفتر انتشارات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وصال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دعاى عرفه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زمرديان شيرازى، شيراز، دفتر نشر فرهنگ اسلامى،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5" w:name="pg12565_143950"/>
    </w:p>
    <w:p>
      <w:pPr>
        <w:pStyle w:val="Heading2"/>
        <w:numPr>
          <w:ilvl w:val="1"/>
          <w:numId w:val="1"/>
        </w:numPr>
        <w:rPr/>
      </w:pPr>
      <w:bookmarkStart w:id="16" w:name="__RefHeading___Toc1714030_77815467"/>
      <w:bookmarkStart w:id="17" w:name="_Toc6"/>
      <w:bookmarkEnd w:id="15"/>
      <w:bookmarkEnd w:id="16"/>
      <w:r>
        <w:rPr>
          <w:rtl w:val="true"/>
        </w:rPr>
        <w:t>فقه حج‌</w:t>
      </w:r>
      <w:bookmarkEnd w:id="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8" w:name="pg12565_143951"/>
    </w:p>
    <w:p>
      <w:pPr>
        <w:pStyle w:val="Heading2"/>
        <w:numPr>
          <w:ilvl w:val="1"/>
          <w:numId w:val="1"/>
        </w:numPr>
        <w:rPr/>
      </w:pPr>
      <w:bookmarkStart w:id="19" w:name="__RefHeading___Toc1714032_77815467"/>
      <w:bookmarkStart w:id="20" w:name="_Toc7"/>
      <w:bookmarkEnd w:id="18"/>
      <w:bookmarkEnd w:id="19"/>
      <w:r>
        <w:rPr>
          <w:rtl w:val="true"/>
        </w:rPr>
        <w:t>قَرْن المَنازل‌</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نو در ميقات حاجيان مناطق شرق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ابراهيم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شانه‌چى</w:t>
      </w:r>
    </w:p>
    <w:p>
      <w:pPr>
        <w:pStyle w:val="BookText"/>
        <w:rPr/>
      </w:pPr>
      <w:r>
        <w:rPr>
          <w:rFonts w:ascii="IRNazanin" w:hAnsi="IRNazanin" w:eastAsia="IRNazanin"/>
          <w:color w:val="111111"/>
          <w:sz w:val="28"/>
          <w:sz w:val="28"/>
          <w:szCs w:val="28"/>
          <w:rtl w:val="true"/>
          <w:lang w:bidi="fa-IR"/>
        </w:rPr>
        <w:t>قرن المنازل، يكى از ميقات‌هاى حج است كه پيامبر خدا صلى الله عليه و آله آن را تعيين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 كه در مسير مناطقِ شرق مكه به اين شهر واقع است، مهم‌ترين و مشهورترين ميقات براى حاجيانِ اين نواحى به شمار مى‌آيد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از اين رو، شناختِ موقعيت جغرافيايى و وضعيت كنونى و نام‌هاى پيشين و امروزين اين مكان، از اهميت شايانى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آثارى كه از اين ميقات سخن به ميان آورده‌اند، اختلاف‌هايى در نام و محلّ دقيق و موقعيت آن ديده مى‌شود كه همواره سرگردانى محققّان و ديگر مراجعان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منشأ بخشى از اين اختلافات در تشابه اسمى و سبب نام‌گذارى اين ميقات است و بخشى ديگر در توصيف‌هاى موقعيت جغرافيايى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معاصر، آقاى على ابراهيم المبارك، در پژوهشى گسترده، در آثار جغرافى‌دانان، سفرنامه‌نويسان و لغت‌نگاران و نيز كتاب‌هاى فقهى نگارش‌يافته در باره حج، كوشيده است ضبط صحيحِ نام اين ميقات، موقعيّت جغرافيايى و محل دقيق و نخستين آن را با ارائه قرائن و شواهدى بايسته تعيين كند و نگاشته‌هايى را كه در تعارض با آن بوده، به بوته نقد بگذارد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گفته نويسنده گرامى، بخش‌هايى از اين پژوهش با شتابزدگى در شماره‌هاى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كه با كتاب حاضر تفاوت‌هاى چشمگيرى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مباحث خويش را در پنج فصل سامان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سبب نگارش و ثمره اين بحث و علل اختلاف در موضوع سخن گفته، آنگاه به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توصيف‌هاى بيان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تشابه اسمىِ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يكى نبودن آن‌دو نظر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فصل، يكى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كنونى را به اثبات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راه‌هاى طائف به مكه و بيان فاصله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ديگرى بر ادعاى خود ارائه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فصل كتاب است، به مناقشه در برخى موضوعات جنبى مى‌پردازد؛ از جمله يكى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را مورد بررسى و نقد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ادامه آمده، گزارش‌گونه‌اى است از اين اثرِ پژوهشىِ ارزشمند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سخنان مطرح شده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 اختلافات موجود را در سه احتمال منحصر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آنكه، قرن المنازل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قرن المنازل همين مكانى است كه امروزه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قرن المنازل منطقه وسيعى است كه هر دو محل را در بر مى‌گيرد؛ به اين صورت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پايين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سرزمين‌هاى بالايى آن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نكته حايز اهميت آن است كه اين اختلاف، سبب ايجاد دو مكان براى احرام گشته،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وادى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وادى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ميقات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آن‌كه بى‌ترديد، تنها يكى از آن دو، ميقاتِ رسول‌خدا صلى الله عليه و آله بوده و احرام از آن محل جايز است و محل ديگر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محاذى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آيد كه تنها به حكم برخى فقيهان، محرم شدن در</w:t>
      </w:r>
    </w:p>
    <w:p>
      <w:pPr>
        <w:pStyle w:val="BookText"/>
        <w:rPr/>
      </w:pPr>
      <w:r>
        <w:rPr>
          <w:rFonts w:ascii="Amiri" w:hAnsi="Amiri" w:eastAsia="Amiri" w:cs="Amiri"/>
          <w:color w:val="111111"/>
          <w:sz w:val="28"/>
          <w:sz w:val="28"/>
          <w:szCs w:val="28"/>
          <w:rtl w:val="true"/>
          <w:lang w:bidi="ar-SA"/>
        </w:rPr>
        <w:t>آن بى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گفتنى است، بيشتر ميقات‌هايى كه پيامبرخدا صلى الله عليه و آله تعيين كرده‌اند، امروزه تغيير نام و مكان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نخست برخى از آنها به فراموشى سپرده شده و امروزه به نامى ديگر مشهوراند؛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برخى ميقات‌هاى نخست، به جهت فراهم نبودن آب و ديگر نيازهاى حاجيان و يا در امان نبودن از راهزنان، احرام بستن از آن محل رها شده و حاجيان در مكان مجاور آن، كه امكانات خوراك و پوشاك كافى فراهم است، لباس احرام بر تن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محل نخستين آن ترك شده و راهيان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محاذى جُحفه است،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پيش از بررسى موقعيت جغرافيايى قرن المنازل، سخن از تشابه اسمى و ضبط دقيقِ نام آن، امرى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ميقات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زيرا كوهى كوچك و تنها در آنجا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زيرا محلى است كه راه‌هاى حاجيان مناطق شرقى، نجد و طائف و يمن به هم نزديك مى‌شوند و آنگاه اين نام بر آن آبادى و وادى نيز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ميقات، در روايات و آثار لغت‌نويسان و فقهانِ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بعضى روايات،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اضافه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پيشينيان از جمله ابن اثير و قاضى عياض آورده‌اند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مى‌نامند و بعضى ديگر نيز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علتِ ناميدن اين مكان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كوه كوچك و يا كوه تنها است؛ همچنان‌كه ابن فارس، حموى، فيروزآبادى و قاضى عياض به آن تصريح كرده‌اند و شايد اضافه شدن آن به منازل، به اين جهت باشد كه تنها كوه در منازل مسيرِ طائف به مكه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سبب ضعف اين احتمال مى‌شود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كوه نيست، بلكه نام يك آبادى يا يك وادى است كه امروزه نيز به همين اسم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مى‌توان گفت كه نامگذارى اين آبادى يا وادى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كوهى كوچك و تك</w:t>
      </w:r>
    </w:p>
    <w:p>
      <w:pPr>
        <w:pStyle w:val="BookText"/>
        <w:rPr/>
      </w:pPr>
      <w:r>
        <w:rPr>
          <w:rFonts w:ascii="Amiri" w:hAnsi="Amiri" w:eastAsia="Amiri" w:cs="Amiri"/>
          <w:color w:val="111111"/>
          <w:sz w:val="28"/>
          <w:sz w:val="28"/>
          <w:szCs w:val="28"/>
          <w:rtl w:val="true"/>
          <w:lang w:bidi="ar-SA"/>
        </w:rPr>
        <w:t>در آن مكان يا در مجاورت آن است كه شواهدى نيز بر اين مطلب مى‌توان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ترتيب، ناميدن آن آبادى و وادى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سبب وجود كوهى كوچك و تك در آنجا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كوهى در آن منطقه بوده كه به اين روستا و وادى نيز اطلاق شده است و البته، در اين صورت افزودن اين اسم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بررسى بيشتر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ديگر آن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شدن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زيرا در اين منطقه، منزلگاه‌ها و توقفگاه‌هاى آنان، كه از نجد، طائف، عراق و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جاده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هستند، به يكديگر نزديك مى‌شود و حاجيان برخى از اين مسيرها در اين محل به هم مى‌پيوندند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نظريه، اختلاف رواياتى است كه درباره قرن‌المنازل آمده، كه برخى آنجا را ميقات اهل نجد و طائف و بعضى ميقات اهل نجد و يمن و گروهى ميقات اهل نجد و بعضى ميقات اهل طائف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عبارتى كه در معجم‌البلدان، از قابسى نقل شده، تأييد ديگرى بر درستى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كوهى مشرف بر محل دانسته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مكانى شمرده كه راه‌هاى متعددى از آن منشعب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مى‌توان گفت كه اين ميقات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زيرا كوهى كوچك و تنها در آنجا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زيرا محلى است كه راه‌هاى حاجيان مناطق شرقى، نجد و طائف و يمن به هم نزديك مى‌شوند و آنگاه اين نام بر آن آبادى و وادى نيز نهاده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شكل صحيح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صحيح دانسته‌اند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گروهى نيز با فتحه و سكون، هر دو را درست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نخست را برگزيده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نام محلى است و آن ميقات اهل نجد مى‌باشد و اويس قرنى اهل همانجا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لغت‌نويسان، با آن‌كه سخن وى را نقل كرده‌اند، اما آن را نپذيرفته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 xml:space="preserve">صحيح دانسته‌اند؛ مانند فيومى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منظور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اين، برخى ديگر آشكارا سخن جوهرى را اشتباه دانسته و حتى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را نادرست شمرده‌اند؛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لقب اويس را منسوب به يكى از پدرانش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نقل از غورى، وى را منسوب به قبيله‌اى از يمن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ميان، زبيدى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آن‌كه نظريه جوهرى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نادرست دانسته و از استاد خويش نقل كرده كه در هيچ گويشى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ثبت نشده، اما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قزّاز اين واژه با فتحه ضبط شده كه البته اين سخن وى با مشابه همين نقل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آشكار دارد؛ زيرا كه ابن منظور در آنجا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يك مكان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قبيله‌اى از يمن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دو احتمال در سخن مؤلف تاج العروس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سخن را از لسان‌العرب آورده اما در نقل آن اشتباه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نقل از ديگرى آورده ليكن چون گوينده آن را مشخص نكرده، در تعارض با كلام نويسنده لسان‌العرب، داراى ارزش چندانى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درباره اين واژه مطرح شده، همان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بيشتر اهل لغت نيز به آن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مكانى</w:t>
      </w:r>
    </w:p>
    <w:p>
      <w:pPr>
        <w:pStyle w:val="BookText"/>
        <w:rPr/>
      </w:pPr>
      <w:r>
        <w:rPr>
          <w:rFonts w:ascii="IRNazanin" w:hAnsi="IRNazanin" w:eastAsia="IRNazanin"/>
          <w:color w:val="111111"/>
          <w:sz w:val="28"/>
          <w:sz w:val="28"/>
          <w:szCs w:val="28"/>
          <w:rtl w:val="true"/>
          <w:lang w:bidi="fa-IR"/>
        </w:rPr>
        <w:t xml:space="preserve">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اختلافاتى وجود دارد؛ برخى آن را نام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ديگر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معجم‌البلدان به نقل از مهلبى،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روستايى‌است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مايلى مكه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مايلى 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ابن‌قدامه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روستايى است ميان طائف و مكه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خرداذبه و ادريسى آن را روستايى بزرگ و شيخ احمد رضا و برخى ديگر روستايى در طائف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 آبادى، زبيدى، حموى و صفى‌الدين بغدادى آن‌را يك وادى شمرده‌اند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اصمعى، مطرزى، قابسى، فيومى، صفى‌الدين بغدادى، ملا على، بلادى و برخى ديگر بر اين باورند كه آن، كوهى است مشرف بر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جوهرى، ابن اثير، رازى و ابن منظور آن را يك محل ناميده‌اند كه ميقات اهالى نجد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واضح است كه سخن گروه چهارم با نظريه دسته اول و دوم هيچ تعارضى ندارد؛ زيرا كه اعم از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يك محل بر كوه سخنى غير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نظريه گروه اول و دوم قابل جمع است؛ زيرا شهرهاى بسيارى هستند كه به اسم واديى كه درآن قرار گرفته‌اند، شهرت يافته‌اند و به عكس، برخى وادى‌ها نام شهرى را كه در آن واقع شده‌اند به خود گرفته‌اند؛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مدينه وام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مى‌تواند هم اسم آن روستا و هم نام آن وادى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بايد مشخص شود كه محل دقيق ميقات كجاست؟ آن روستايى است كه در آن منطقه واقع است و با اين نام شناخته مى‌شود، يا تمام آن وادى است؛ زيرا كه حكم احرام در اين دو صورت تفاوت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گروه سوم كه قرن المنازل را كوه دانسته‌اند، منشأ سخن آنان به بيان اصمعى باز مى‌گردد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 جبل مطل على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كوهى مشرف بر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دقت در عبارت اصمعى آشكار مى‌گردد كه وى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نياورده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اضافه به‌كار برده است و البته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بر محل‌هاى متعددى اطلاق مى‌شود كه برخى در همان منطقه و بعضى در ديگر مناطق قرار دارد؛ از جمله،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ميقات آن منطقه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 يا موضعى در منا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البوباه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بلادى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در حجاز از بسيارى غيرقابل شمارش دانسته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بايد توجه داشت كه اختلاف در ميقات، امروزه نه فقط در ميان حاجيان اين مناطق، بلكه در احكام فقيهان و كتاب‌هايشان نيز آشكارا راه يافته و در نتيجه برخى از آنان</w:t>
      </w:r>
    </w:p>
    <w:p>
      <w:pPr>
        <w:pStyle w:val="BookText"/>
        <w:rPr/>
      </w:pPr>
      <w:r>
        <w:rPr>
          <w:rFonts w:ascii="IRNazanin" w:hAnsi="IRNazanin" w:eastAsia="IRNazanin"/>
          <w:color w:val="111111"/>
          <w:sz w:val="28"/>
          <w:sz w:val="28"/>
          <w:szCs w:val="28"/>
          <w:rtl w:val="true"/>
          <w:lang w:bidi="fa-IR"/>
        </w:rPr>
        <w:t>قرن المنازل را كوهى مشرف بر عرفات خوانده و بعضى ديگر آن را همان قرن الثعالب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فقها و اهل حديث معمولًا اينگونه مطالب را از اهل لغت وجغرافيدانان وام مى‌گيرند، منشأ توهم ايشان را بايد در آثار همين دانشمندان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پژوهش در نگاشته‌هاى پيشينيان به روشنى مى‌توان منشأ ادعاى اول را همان سخن اصمعى دانست كه پاسخ آن پيشتر گذشت و اما مبناى كلام دوم را بايد نقل معجم البلدان از قاضى عياض برشمرد كه قرن المنازل را همان قرن‌الثعالب دانسته و آنگاه ديگران به تبع او اين مطلب را در آثار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النهايه، لسان العرب و 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ادعا نيز كلمات پژوهشگران در يكى نبودن قرن الثعالب و قرن المنازل، پاسخ مناسبى خواهد بود؛ از آن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قرن‌الثعالب كوهى است مشرف بر بخش پايين سرزمين منا كه با مكه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فاصله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شبيه همين سخن را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متن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را نام يك آبادى يا تمام آن وادى دانسته كه ميقات اهل نجد است وقرن الثعالب را مكانى نزديك مكه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قاضى عياض را نادرست شمرده و قرن الثعالب را در منا مى‌داند و رويانى نيز از بعضى قدماى شافعى نقل كرده كه اين دو، نام دو مكان است؛ يكى در پايين وادى، كه قرن المنازل خوانده مى‌شود و ديگر در قسمت بالاى آن، كه قرن‌الثعالب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كوهى را كه اصمعى 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كرده، از آنجا كه آن را مشرف بر عرفات دانسته، نمى‌تواند قرن المنازل و يا قرن الثعالب باشد و بايد احتمالات ديگرى بررسى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كوهى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قرن را در مسير منا به عرفات و در انتهاى وادى محسّر شمرده و روايتى را از عطا نقل كرده كه به اين مطلب اشاره دارد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فاكهى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را از ابن عباس روايت كرده كه اين سخن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اين كوه را به سبب بُعد مسافت، نمى‌توان مشرف بر عرفات دانست بلكه تنها مشرف بر وادىِ محسِر و مزدلفه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آثار، جبل كرا را كوهى در آبادى‌هاى نزديك طائف معرفى نموده‌اند كه محصولات باغى آن به مكه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 قرن را نمى‌توان بر اين كوه نهاد؛ زيرا چنانكه پيشتر بيان شد، قرن به كوهى كوچك و تك گفته مى‌شود و حال آن‌كه جبل كرا كوهى كشيده است كه طول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متر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كوهى را كه اصمعى مشرف بر عرفات معرفى كرده، همان جبل‌الرحمه دانسته‌اند كه در عرفات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را برخى توصيف‌ها، كه براى قرن آمده،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نظريه نيز پذيرفته نيست؛ زيرا اين كوه در وسط صحراى عرفات قرار گرفته و نمى‌توان آن را مشرف بر عرفات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قرنى اشاره مى‌كند كه در عرفات واقع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اين احتمال نيز پاسخى مانند احتمال پيشين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در وادى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آن است كه كوه مورد اشاره اصمعى، همان كوهى است كه در مرز وادى عرفه و داخل وادى عرنه قرار گرفته و چون بيرون از منطقه عرفات و بر مرز آن واقع شده، مى‌توان آن را مشرف بر عرفات خواند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فاكهى روايتى را از ابن عباس نقل كرده كه</w:t>
      </w:r>
    </w:p>
    <w:p>
      <w:pPr>
        <w:pStyle w:val="BookText"/>
        <w:rPr/>
      </w:pPr>
      <w:r>
        <w:rPr>
          <w:rFonts w:ascii="Amiri" w:hAnsi="Amiri" w:eastAsia="Amiri" w:cs="Amiri"/>
          <w:color w:val="111111"/>
          <w:sz w:val="28"/>
          <w:sz w:val="28"/>
          <w:szCs w:val="28"/>
          <w:rtl w:val="true"/>
          <w:lang w:bidi="ar-SA"/>
        </w:rPr>
        <w:t>شاهدى بر اين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احتمالات ديگرى نيز درباره كلام اصمعى بيان شده، اما بى‌ترديد قرنى كه او توصيف نموده، قرن المنازل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آن‌كه، گرچه سخنان متفاوتى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ليكن با اين حال، ترديدى نيست كه اين مكان يكى از ميقات‌هاى حج است كه از سوى پيامبر خدا صلى الله عليه و آله تعيين گرديده، بدين جهت، در ادامه سخن برآنيم تا محل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كنيم تا آشكار شود كه قرن المنازل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يا همان مكانى است كه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يا چنانكه برخى معتقدند اين دو مكان، هر دو در وادى قرن المنازل قرار گرفته‌اند و تمام آن منطقه ميقات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وادى محرم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محلى در نزديكى طائف است كه بسيارى از حاجيانِ آن نواحى، كه از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هستند، در آنجا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نيز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زيرا در بخش پايين آن وادى و در سمت مكه،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وادى از سمت غرب، ميان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شرق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جنوب در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مسيرآن به مكه، از كوه كرا و وادى نعمان و عرفات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بسيارى شواهد و قرائن متعدد بر يكى بودن وادى محرم و قرن المنازل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شواهد را مى‌توان به سه دسته تقسيم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آنان كه قرن المنازل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توصيفاتى كه قرن المنازل را كوهى مشرف بر عرفات گفته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مشخصات كه براى اين قرن بيان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عياشى از كسانى است كه نگاشته‌اش شاهد بر يكى بودن قرن المنازل و وادى محرم دانسته شده؛ وى در سفر نامه‌اش، به هنگام توصيف مكان‌هايى كه در مسير الهدا به طائف، از آنها گذر نموده، از ميقات اهل نجد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وى در عباراتش هيچ سخنى از قرن المنازل به ميان نياورده، بلكه ميقات نجديان را در آن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چنانكه اشاره شد در روايات ميقاتِ اهل طائف و نجد هيچ نامى از قرن الثعالب به ميان نيامده و اين نامگذارى تنها در آثار برخى از لغت‌نگاران ديده مى‌شود كه نادرستى آن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 المقدسه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توصيف ميقات اهل نجد و طائف، بيان كرده است كه نام اين مكان در زمان پيامبر، قرن المنازل يا وادى محرم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 بودن اين سخن نيز آشكار است؛ چنانكه اشاره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در كتاب‌هاى متقدمان يافت نمى‌شود تا چه رسد به زمان پيامبر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سوّمين شخصى كه وادى محرم و قرن المنازل را يكى دانسته، عبدالحميد مرداد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چندين مورد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اسم را نام يك مكان و همان ميقات نجديان و اهل طائف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مدعا نيز با اندكى تأمل دركتاب وى آشكار مى‌گردد؛ زيرا موارد متعددى را مى‌توان در اين اثر يافت كه گوياى كم آگاهى و آشنا نبودن نويسنده با نام‌ها و موقعيت‌هاى جغرافيايى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نظر مى‌رسد كه وى با مشاهده محرم شدن حاجيان در وادى محرم و تطبيق اين موضوع با روايات ميقات، اين محل را همان قرن المنازل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قرينه يكى بودنِ اين دو مكان، توصيفى است كه اين دو را كوهى مشرف بر عرفات برشمرده، كه البته به منشأ و نادرستى اين سخن اشاره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سومين شاهد آن است كه در عبارات برخى جغرافى‌دانان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ميقات اهل يمن و در مسير آنجا به مكه واقع شده است و لازمه اين موضوع، قرار داشتن قرن در جنوب شرقى مكه و 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يكى بودن آن با وادى محرم است؛ زيرا يمن در جنوب مكه به سمت شرق قرار دارد و نمى‌توان قرن المنازل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شمال شرقى مكه است، يكى دانست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ادعا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بيشتر فقيهان اهل سنت، قرن المنازل را ميقات اهل نجد گفته‌اند و عموم رواياتشان نيز شاهد آن است و دانشمندان اماميه نيز هم نظرند كه قرن المنازل ميقات اهل طائف است و بيشتر رواياتى كه نقل مى‌كنند، گوياى اين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p>
    <w:p>
      <w:pPr>
        <w:pStyle w:val="BookText"/>
        <w:rPr/>
      </w:pPr>
      <w:r>
        <w:rPr>
          <w:rFonts w:ascii="IRNazanin" w:hAnsi="IRNazanin" w:eastAsia="IRNazanin"/>
          <w:color w:val="111111"/>
          <w:sz w:val="28"/>
          <w:sz w:val="28"/>
          <w:szCs w:val="28"/>
          <w:rtl w:val="true"/>
          <w:lang w:bidi="fa-IR"/>
        </w:rPr>
        <w:t>روايات اندكى، قرن المنازل، ميقات اهل يمن و نجديان عقيق نيزگفته شده است؛ همچنان كه براى اهل يمن، ميقات يلملم نيز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اين روايات به دو گونه ممكن است؛ نخست آن‌كه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شاهد آن است كه ساكنان منطقه وسيع نجد از دو مكان مى توانند محرم شوند؛ حاجيان شمال نجد همراه با اهل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حاجيان منطقه شرق نجد،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براى حاجيان نجد، دو مسير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است و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همين سخن براى ساكنان يمن نيز گفته شده است؛ يعنى حاجيان يمنى براى رسيدن به مكه دو مسير را مى‌توانند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مسير داخلى يمن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مى‌گذرد و ديگرى مسير ساحلى،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ميقات بودن قرن المنازل براى حاجيانِ يمن، لازمه‌اش در جنوب شرقى مكه قرار داشتن آن و يكى بودن با وادى محرم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افزون بر اين، عبارات متعددى در آثار سفرنامه نويسان و دانشمندان جغرافيا يافت مى‌شود كه آشكارا مسير حاجيان يمن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برخى نويسندگان مسير اهل يمن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 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 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شمال شرق مكه و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جاده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ديگر در توصيف مسير يمن به 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 كه اين دو محل نيز، در كنار نخله يمانيه واقع‌اند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برخى نقل‌ها، در مسير يمن به مكه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ابن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هر دو محل‌هايى نزديك السيل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در آثار عده‌اى از معاصرين نيز تصريح شده كه نام كنونى قرن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قرائن و شواهد بسيارى وجود دارد كه يكى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تأييد مى‌كند؛ از جمله مى‌توان به آثارى اشاره كرد كه جاده جبل كرا و مسير الهدا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را توصيف كرده و نام مكان‌هاى اين مسير را آورده‌اند و حال آن‌كه از قرن المنازل هيچ سخنى نگفته‌اند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خلاصه‌سخن آن‌كه، هيچ‌يك از شواهد وقرائن ارائه شده‌نمى‌تواند يكى بودن قرن‌المنازل با وادى محرم را به اثبات رساند، بلكه ترديدى در جدا بودن اين دو از يكديگر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السيل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السيل الكبير منطقه‌اى است ميان مكه و طائف كه با كوه‌هاى متعدد احاطه شده و از مركز آن تا مكه، حدود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از محلى كه حاجيان در آن محرم مى‌شوند تا اين شهر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فاصله‌اش تا طائف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منزلگاه و استراحتگاهى در آن منطقه به پا بوده و امروزه به جاى آن، ميان دو نخله شاميه و يمانيه روستايى بزرگ با برخى مراكز دولتى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نامگذارى اين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نهرى است كه در تمام سال، در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كوچك ديگرى نيز به همين نام وجود دارد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پيشينيان و معاصران، قرائن و شواهد بسيارى در دست است كه يكى بودن اين مكان با ميقات قرن المنازل را تأييد مى‌كند؛ آنچنان كه جاى هيچ ترديد باقى نمى‌گذارد؛ از جمله آنها كلمات پژوهشگران و دانشمندان و مردم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 در آثارى كه در باره اين منطقه نگاشته شده، عبارات بسيارى مى‌توان يافت كه برخى با صراحت نام امروزين قرن المنازل را السيل الكبير گفته‌اند و بعضى نيز توصيفات و سخنانشان گوياى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رشدى الصالح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در مسير نجد و يمن قرار دارد و امروزه آن را السيل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 عزام نيز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پهناورى است كه اطراف آن را كوهها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در مسير مكه و رياض واقع شده و حاجيان نجد و طائف از آنجا محرم مى‌شوند و در آن، روستاى قرن المنازل قرار دارد كه در كتاب‌هاى فقهى به عنوان ميقات ساكنان نجد از آن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و عبدالعزيز الرفاعى در بخشى از گزارش خود از عربستان 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سمت السيل الكبير رفتيم كه در گذشته به قرن المنازل شهرت داشت و حاجيان طائف و نجد در آن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فرج عمران نيز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احرامى كه اكنون به السيل شهرت يافته، يكى از ميقات‌هايى است كه پيامبر خدا براى ساكنان مناطق شرقى تعيين فرمود و همان است كه قرن المنازل ناميده مى‌شده و پيامبر آن را براى اهل طائف معين كرده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محمد طاهر كردى، حمد جاسر، عبداللَّه بن خميس و ابن بلهيد و بسيارى ديگر</w:t>
      </w:r>
    </w:p>
    <w:p>
      <w:pPr>
        <w:pStyle w:val="BookText"/>
        <w:rPr/>
      </w:pPr>
      <w:r>
        <w:rPr>
          <w:rFonts w:ascii="Amiri" w:hAnsi="Amiri" w:eastAsia="Amiri" w:cs="Amiri"/>
          <w:color w:val="111111"/>
          <w:sz w:val="28"/>
          <w:sz w:val="28"/>
          <w:szCs w:val="28"/>
          <w:rtl w:val="true"/>
          <w:lang w:bidi="ar-SA"/>
        </w:rPr>
        <w:t>به اين موضوع تصريح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در برخى سفرنامه‌ها و گزارش‌هاى نگارش يافته از اين منطقه، نقل قول‌هاى متعددى از ساكنان و آگاهان به نام‌هاى اين سرزمين آمده كه گوياى يكى بودن السيل الكبير امروزين با قرن المنازل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دانشمندان جغرافياى پيشين نيز، كه به تعيين موقعيت جغرافيايى قرن المنازل پرداخته‌اند، توصيفات و خصوصياتى ديده مى‌شود كه با مشخصات جغرافيايى وادى محرم هيچ تناسبى نداشته، بلكه با خصوصيات السيل الكبير برابرى دارد و اين خود شاهدى است گويا بر يكى بودن اين دو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وصف‌ها مى‌توان به موارد ذيل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الأعشى، ابن قدامه و ابن خردادبه در توصيف مسير مكه به قرن المنازل، از محلى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ابن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امروزه در مسير حاجيان عراق به مكه و اكنون مجاور جاده السيل و به دور از وادى محرم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عبارتى كه در معجم البلدان، مراصد الاطلاع، المصباح المنير و برخى منابع ديگر آمده، چنين بر مى‌آيد كه قرن المنازل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 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نزديك آن بوده است و از آن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 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مكه و در مسير عراق و با فاصله زياد از وادى محرم قرار گرفته، نمى‌توان قرن المنازل را با وادى محرم يكى دانست، بلكه منطقه‌اى كه در اين حوزه و در مسير نخله يمانيه واقع شده، السيل الكبير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در آثار پيشينيان، قرن المنازل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مسيرى كه از آن دو مكان مى‌گذرد وصف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آبادى در نخله يمانيه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مسير طائف به قرن المنازل و مكه، از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است در مسير جاده السيل الكبير و ميان مكه و 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مسير قرن المنازل به طائف، از گردنه يا مكانى كوهستانى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كه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در بخش فوقانى نخله يمانيه و در نزديكى جاده السيل الكبير واقع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برموارد بالا، قرينه‌ها و نمونه‌هاى متعدد ديگرى نيز موجود است كه به جهت اختصار، در اين نوشتار ذكر نگرديد، كه نمى‌توان پذيرفت ميقات قرن المنازل وادى محرم باشد بلكه تنها با يكى بودن اين ميقات با السيل الكبير امروزين تناسب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ارتباطى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راه‌هاى شناخت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بررسى مسيرهاى ارتباطى ميان طائف و مكه است كه آشكارا يكى بودن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امروزين به اثبات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براى تأييد بيشتر موضوع به بررسى برخى از اين راه‌ها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قرن، همان مسير حركت كاروان هاست</w:t>
      </w:r>
    </w:p>
    <w:p>
      <w:pPr>
        <w:pStyle w:val="BookText"/>
        <w:rPr/>
      </w:pPr>
      <w:r>
        <w:rPr>
          <w:rFonts w:ascii="Amiri" w:hAnsi="Amiri" w:eastAsia="Amiri" w:cs="Amiri"/>
          <w:color w:val="111111"/>
          <w:sz w:val="28"/>
          <w:sz w:val="28"/>
          <w:szCs w:val="28"/>
          <w:rtl w:val="true"/>
          <w:lang w:bidi="ar-SA"/>
        </w:rPr>
        <w:t>از جمله امورى كه يكى بودن قرن المنازل را با السيل الكبير تأييد مى‌كند، نامى است كه برخى سفرنامه نويسان بر مسير السيل نهاده‌اند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صادق پاشا و البتنونى و بعضى ديگر، در سفرنامه‌هاى خود اين مسير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بيشتر حاجيانِ اين مسير، از مناطق دور دست؛ مانند عراق و بحرين ونجد مى‌آمده‌اند و به سبب طولانى بودن مسافت تنها مى‌توانسته‌اند از براى حمل بارهاى خود از شتر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مسير وادى محرم به سبب گذر از كوه‌هاى كرا، راهى سنگلاخ، سخت و داراى گردنه‌هاى باريك بوده كه براى عبور شتران و كاروان‌ها كار را بس دشوار مى‌نموده و در عوض راه 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السيل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آسان و بدون مشكل بوده كه امكان تردد كاروان‌هاى متعدد و شتران آنها را داشته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بودن مسير السيل</w:t>
      </w:r>
    </w:p>
    <w:p>
      <w:pPr>
        <w:pStyle w:val="BookText"/>
        <w:rPr/>
      </w:pPr>
      <w:r>
        <w:rPr>
          <w:rFonts w:ascii="IRNazanin" w:hAnsi="IRNazanin" w:eastAsia="IRNazanin"/>
          <w:color w:val="111111"/>
          <w:sz w:val="28"/>
          <w:sz w:val="28"/>
          <w:szCs w:val="28"/>
          <w:rtl w:val="true"/>
          <w:lang w:bidi="fa-IR"/>
        </w:rPr>
        <w:t>افزون بر اين، نقل شده كه پيامبر خدا صلى الله عليه و آله در مسير غزوه‌اى كه به طائف داشتند، همراه با سپاهيان، از قرن المنازل عبور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هر فرمانده لشكرى جز در شرايط خاص، سعى مى‌كند سپاهيان خود را از مسيرى به ميدان كارزار منتقل كند كه توان كمترى از آنان هدر رود و صدمه كمترى را متحمل شوند و با وصفى كه از مسير وادى محرم و الهدا آورديم، مسلّما پيامبر خدا از راه السيل كه از گردنه‌ها و مشكلات آن مسير عارى بوده، عبور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آسان بودن گذر از مسير السيل و سختى و دشوارى راه كرا در آثار جغرافى‌دانان و سفرنامه نويسان آشكارا ديده مى‌شود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عبدالحميد مرداد در توصيف اين دو راه، گذر از مسير كرا را به سبب دشوارى راه‌هاى كوهستانى آن، تنها با كمك قاطر و الاغ ممكن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صادق پاشا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عياشى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الموائد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خميس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بين اليمامه و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سختى راه وادى محرم و آسانى مسير السيل تصريح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بررسى موقعيت جغرافيايى راه‌ها، محاسبه مقدار مسافت‌هاى ميان قرن المنازل تا مكه از يك‌سو و تا طائف از سوى ديگر و مقايسه آن با مقدار مسافت‌هاى وادى محرم تا اين دو شهر شواهد مفيد ديگرى را بر يكى بودن قرن المنازل با السيل الكبير به دست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چند ابهام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ميقات ذات عرق است و اين ادعا را به عبداللَّه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سابق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نقل كرده‌اند كه وى در چاپ اول مناسك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همان ذات عرق است و قرن المنازل همان الهدا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چاپ‌هاى بعد نظر خود را تغيير داد و السيل را با قرن‌المنازل يكى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ناقل اين سخن و مصدر آن را نيافتيم اما با فرض درستىِ اين نقل، پاسخ آن روشن و آشكار است؛ نخست آن‌كه تغيير نظر شيخ در چاپ‌هاى بعد، بهترين شاهد بر نادرستى ادعاى اول اوست و دوم آن‌كه گرچه ايشان عالم بزرگ عربستان و از فقهاى سلفيون بوده، اما از آنجا كه تعيين موقعيت جغرافيايى، از مسائل فقهى به شمار نمى‌آيد و در حيطه دانش جغرافيا است، اظهار نظر در باره آن، نياز به آگاهى و تخصص در اين حيطه دارد كه شيخ به اين تخصص شهرتى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افزون بر اين، چنانكه پيشتر ملاحظه كرديد، دلايل و شواهدى كه ارائه كرديم، آشكارا بر خلاف اين ادعا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ملك عبداللَّه بن الحسين، به هنگام توصيف مسير كاروان‌هاى مكه به طائف، از زيمه و سوله و ذات عرق نام مى‌برد و نام كنونى آن را السيل مى‌داند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ملك عبداللَّه در كتاب خود آورده، علاوه بر تعارض با كلام دانشمندان و محققان و جغرافى‌دانان، كه بدان اشاره كرديم و مخالفت با دلايل يكى بودنِ قرن المنازل و السيل مشكل ديگرى نيز دارد؛ زيرا ذات عرق در مسير مكه به طائف نيست بلكه در مسير مكه به عراق قرار دارد و البته اين دو مسير در مشاش از نخله يمانيه به هم مى پيوندند و احتمالا به</w:t>
      </w:r>
    </w:p>
    <w:p>
      <w:pPr>
        <w:pStyle w:val="BookText"/>
        <w:rPr/>
      </w:pPr>
      <w:r>
        <w:rPr>
          <w:rFonts w:ascii="Amiri" w:hAnsi="Amiri" w:eastAsia="Amiri" w:cs="Amiri"/>
          <w:color w:val="111111"/>
          <w:sz w:val="28"/>
          <w:sz w:val="28"/>
          <w:szCs w:val="28"/>
          <w:rtl w:val="true"/>
          <w:lang w:bidi="ar-SA"/>
        </w:rPr>
        <w:t>سبب نزديك بودن السيل با ذات عرق، اين دو يكى دانسته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مسير مكه به طائف به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سوله، زيمه، السيل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مشاش، 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منا، مزدلفه، عرفه، نعمان، جبل الكرا، الهدا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ذات عرق در شمال غربى قرن المنازل و شمال شرقى مكه و در مسير عراق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مسير مكه به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مسلخ، غمره، ذات عرق، بستان، مشاش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با بررسى موقعيت جغرافيايى ذات عرق و السيل و دقت نظر در نقشه‌هاى ترسيم شده از اين دو محل و همچنين بررسى اقوال جغرافى‌دانان، يكى نبودن و فقط نزديك بودن اين دو مكان به روشنى آشكار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برآنيم تا محل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مشخص كنيم تا آشكار شود كه قرن المنازل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يا همان مكانى است كه امروزه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مى‌شود و 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پذيرفتن اين ادعا، السيل الكبير يا ميقات قرن المنازل است و يا ذات‌عرق؛ و در هر دو صورت يكى از ميقات‌هاى پيامبر خدا است كه از منظر فقاهتى محرم شدن در هر يك از آن دو صحيح 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همان ميقات قرن المنازل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اثبات كرديم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آن جايز است و اگر چنين نباشد محاذى ميقات خواهد بود كه محرم شدن از آن صحيح نيست، مگر به حكم فقيهانى كه احرام را از محاذى روا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برخى جاده السيل را نوساز دانسته و از اين رو مسير قديم حاجيان را جاده الهدا و در نتيجه مكان محرم شدن را نيز همان وادى شمرده‌اند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نادرستى اين مدعا با مراجعه به آثار دانشمندان جغرافى‌دان پيشين، كه راه‌هاى مكه به طائف را توصيف نموده‌اند، به روشنى آشكار مى‌گردد؛ زيرا كه نگاشته‌هاى آنان از گذشته دور مسير كاروان‌هاى جاده يمانيه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 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امروز همان جاده السيل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بعضى نويسندگان معاصر كوشيده‌اند كه الهدا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در قرن‌المنازل معرفى كنند، به اين صورت كه تمام آن منطقه را قرنى دانسته‌اند كه قرن المنازل در قسمت پايين و وادى محرم در بخش بالاى آن قرار گرفته است و مدّعى شده‌اند كه بر هر يك از دو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قرنى كه ميقات شرعى است اطلاق شود و از اين رو وادى محرم ميقاتى مستقل نيست بلكه داخل در قرن المنازل است و قرن بر تمام اين وادى گفته مى‌شود؛ چه از مسير السيل الكبير به آن وارد شويم، چه از مسير الهدا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در آثار پيشينيان، هيچ سخن يافت نمى‌شود كه وادى قرن المنازل را بر وادى الهدا و جبل كرا كه در آنجا قرار دارد، شامل بداند بلكه شواهد گوياى مجاورت قرن المنازل با نخله يمانيه است و اطلاق قرن بر وادى محرم سخنى غير مشهور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تمام شواهدى كه براى تعيين موقعيت جغرافيايى ميقات پيامبر خدا صلى الله عليه و آله ارائه كرديم، بر قرار داشتن اين ميقات در بخش پايين وادى اشاره دارد و سخنى از بخش بالاى آن و وادى محرم در 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آن‌كه، بى ترديد ملاك و مبناى تعيين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كلمات پيشينيان است كه بر يكى بودن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امروزين گواه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1" w:name="pg12565_143968"/>
    </w:p>
    <w:p>
      <w:pPr>
        <w:pStyle w:val="Heading2"/>
        <w:numPr>
          <w:ilvl w:val="1"/>
          <w:numId w:val="1"/>
        </w:numPr>
        <w:rPr/>
      </w:pPr>
      <w:bookmarkStart w:id="22" w:name="__RefHeading___Toc1714034_77815467"/>
      <w:bookmarkStart w:id="23" w:name="_Toc8"/>
      <w:bookmarkEnd w:id="21"/>
      <w:bookmarkEnd w:id="22"/>
      <w:r>
        <w:rPr>
          <w:rtl w:val="true"/>
        </w:rPr>
        <w:t>تاريخ و رجال‌</w:t>
      </w:r>
      <w:bookmarkEnd w:id="23"/>
    </w:p>
    <w:p>
      <w:pPr>
        <w:pStyle w:val="BookText"/>
        <w:rPr/>
      </w:pPr>
      <w:r>
        <w:rPr>
          <w:rFonts w:ascii="Amiri" w:hAnsi="Amiri" w:eastAsia="Amiri" w:cs="Amiri"/>
          <w:color w:val="111111"/>
          <w:sz w:val="28"/>
          <w:sz w:val="28"/>
          <w:szCs w:val="28"/>
          <w:rtl w:val="true"/>
          <w:lang w:bidi="ar-SA"/>
        </w:rPr>
        <w:t>سير تاريخى حج در قرآن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4" w:name="pg12565_143969"/>
    </w:p>
    <w:p>
      <w:pPr>
        <w:pStyle w:val="Heading2"/>
        <w:numPr>
          <w:ilvl w:val="1"/>
          <w:numId w:val="1"/>
        </w:numPr>
        <w:rPr/>
      </w:pPr>
      <w:bookmarkStart w:id="25" w:name="__RefHeading___Toc1714036_77815467"/>
      <w:bookmarkStart w:id="26" w:name="_Toc9"/>
      <w:bookmarkEnd w:id="24"/>
      <w:bookmarkEnd w:id="25"/>
      <w:r>
        <w:rPr>
          <w:rtl w:val="true"/>
        </w:rPr>
        <w:t>سير تاريخى حج در قرآن‌</w:t>
      </w:r>
      <w:bookmarkEnd w:id="26"/>
    </w:p>
    <w:p>
      <w:pPr>
        <w:pStyle w:val="BookText"/>
        <w:rPr/>
      </w:pPr>
      <w:r>
        <w:rPr>
          <w:rFonts w:ascii="Amiri" w:hAnsi="Amiri" w:eastAsia="Amiri" w:cs="Amiri"/>
          <w:color w:val="111111"/>
          <w:sz w:val="28"/>
          <w:sz w:val="28"/>
          <w:szCs w:val="28"/>
          <w:rtl w:val="true"/>
          <w:lang w:bidi="ar-SA"/>
        </w:rPr>
        <w:t>ناصر شكريان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شكى نيست كه از نظر آيات مبارك قرآن، كعبه خانه‌اى كهن و منسوب به حضرت ابراهيم است، اما پرسش اين است كه آيا كعبه پيش از حضرت ابراهيم وجود داشته يا نه؟ همه مفسّران شيعه و بيشتر مفسّران اهل سنت بر آنند كه كعبه پيش از ابراهيم عليه السلام بوده و پيشينه آن، به زمان حضرت آدم، بلكه قبل از آن برمى‌گردد؛ چون از سويى‌ظاهر اطلاق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لَلَّذِي بِبَكَّةَ مُبارَكاً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اين است كه كعبه كهن‌ترين معبد است و از سوى ديگر همه انبيا براساس آيات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 آيات ديگر نماز و سجده مى‌گزاردند، پس اگر بگوييم قبله‌گاه آن‌ها غير از كعبه بوده، با اطلاق آيه سازگارى نخواهد داشت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 همچنين، اين آيه و آيه پس از آن، در مقام بيان مزاياى خانه خدا است كه نخستين مزيّت آن، داشتن پيشينه طولانى و ممتد ذكر شده است؛ به اين معنى كه محلّى پيش از كعبه پرستشگاه عمومى مردم نبوده وگرنه اوّليت آن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اينكه اين آيه در پاسخ به ايراد يهود در تغيير قبله به‌سوى كعبه است كه اعتراض كردند بيت‌المقدس سزاوار به استقبال است، چون‌كه قبل از كعبه ساخته شده و قبله گروهى از انبيا بوده است؛ خداوند به‌وسيله نزول اين آيه مباركه،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قبله قرار گرفت، جاى تعجب نيست، چون‌كه نخستين خانه توحيد و با سابقه‌ترين معبد در زمين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تاريخ و ساير منابع اسلامى هم دلالت دارند كه كعبه نه‌تنها پيش از بيت‌المقدس بوده، بلكه از زمان حضرت آدم وجود داشته و در تاريخ آمده است كه از زمان‌هاى قديم، تمام ملل و اقوام هند و فارس و كلدانيان و بودائيان و اعراب، كه معتقد به پرستش بودند، به كعبه احترام</w:t>
      </w:r>
    </w:p>
    <w:p>
      <w:pPr>
        <w:pStyle w:val="BookText"/>
        <w:rPr/>
      </w:pPr>
      <w:r>
        <w:rPr>
          <w:rFonts w:ascii="IRNazanin" w:hAnsi="IRNazanin" w:eastAsia="IRNazanin"/>
          <w:color w:val="111111"/>
          <w:sz w:val="28"/>
          <w:sz w:val="28"/>
          <w:szCs w:val="28"/>
          <w:rtl w:val="true"/>
          <w:lang w:bidi="fa-IR"/>
        </w:rPr>
        <w:t>مى‌گذاشتند؛ به‌طورى كه نوشته‌اند از زمان‌هاى قديم هفت معبد بزرگ و عمومى بوده كه قديمى‌تر از همه، كعبه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از اين‌رو، موئير، خاور شناس مشهور انگليسى، در كتابى كه درباره شرح حال پيامبر اسلام نوشته، از تاريخ‌نگارى به‌نام ديودور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نيم قرن قبل از ميلاد مسيح مى‌زيسته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خانه كعبه قديمى‌ترين محلى است كه به‌عنوان بندگى خدا براى بشر ساخته شده است</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در جوامع روايى شيعه و سنى، روايات زيادى نقل شده كه دلالت بر وجود كعبه از زمان آدم دارد كه برخى از اين روايات، مربوط به دحو الأرض است</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اما بحث اين است كه آغاز مراسم حج و پيشينه تاريخى آن، به چه زمانى برمى‌گردد؟ آيا همزمان با وجود كعبه بوده يا از زمان حضرت ابراهيم؟</w:t>
      </w:r>
    </w:p>
    <w:p>
      <w:pPr>
        <w:pStyle w:val="BookText"/>
        <w:rPr/>
      </w:pPr>
      <w:r>
        <w:rPr>
          <w:rFonts w:ascii="IRNazanin" w:hAnsi="IRNazanin" w:eastAsia="IRNazanin"/>
          <w:color w:val="111111"/>
          <w:sz w:val="28"/>
          <w:sz w:val="28"/>
          <w:szCs w:val="28"/>
          <w:rtl w:val="true"/>
          <w:lang w:bidi="fa-IR"/>
        </w:rPr>
        <w:t>با توجه به اين‌كه در آيات قرآن، حج و كعبه به حضرت ابراهيم نسبت داده شده، لذا در اين مقاله بررسى تاريخى حج را در ضمن چهار دور، به‌طور جداگانه مورد بررسى قرار خواهيم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حضرت ابراهيم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دوران حضرت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حضرت ابراهيم تا ظهور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زمان ظهور اسلام تا كنون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بعثت حضرت ابراهيم عليه السلام</w:t>
      </w:r>
    </w:p>
    <w:p>
      <w:pPr>
        <w:pStyle w:val="BookText"/>
        <w:rPr/>
      </w:pPr>
      <w:r>
        <w:rPr>
          <w:rFonts w:ascii="IRNazanin" w:hAnsi="IRNazanin" w:eastAsia="IRNazanin"/>
          <w:color w:val="111111"/>
          <w:sz w:val="28"/>
          <w:sz w:val="28"/>
          <w:szCs w:val="28"/>
          <w:rtl w:val="true"/>
          <w:lang w:bidi="fa-IR"/>
        </w:rPr>
        <w:t>با توجه به مطالب مقدمه، كه در آن، موجوديت اجمالىِ كعبه پيش از زمان حضرت ابراهيم ثابت گرديد و با ضميمه اين مطلب كه كعبه اصولًا براى انجام مراسم حج به‌وجود آمده است، از اين رو وجود اجمالى حج به كمك همان آيات و روايات، كه توضيح آن‌ها در مقدمه گذشت، اثبات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اين مطلب، تمسك امام صادق عليه السلام به همان آيات براى اثبات حج آدم و نوح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 سئل أبو عبد اللَّه عليه السلام عن البيت أ كان يحجّ قبل أن يبعث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تصديقه في القرآن قول شعيب، قال لموسى حيث تزوّج عَلى أَنْ تَأْجُرَنِي ثَمانِيَ حِجَجٍ و لم يقل ثماني سنين، و إنّ آدم و نوحاً حجّا و سليمان بن داود قد حجّ البيت بالجنّ و الإنس و</w:t>
      </w:r>
    </w:p>
    <w:p>
      <w:pPr>
        <w:pStyle w:val="BookText"/>
        <w:rPr/>
      </w:pPr>
      <w:r>
        <w:rPr>
          <w:rFonts w:ascii="Amiri" w:hAnsi="Amiri" w:eastAsia="Amiri" w:cs="Amiri"/>
          <w:color w:val="111111"/>
          <w:sz w:val="28"/>
          <w:sz w:val="28"/>
          <w:szCs w:val="28"/>
          <w:rtl w:val="true"/>
          <w:lang w:bidi="ar-SA"/>
        </w:rPr>
        <w:t>الطير و الريح و حجّ موسى على جمل أحمر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و إنّه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 هُدىً لِلْعالَمِينَ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 مِنَ الْبَيْتِ وَ إِسْماعِيلُ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طَهِّرا بَيْتِيَ لِلطَّائِفِينَ وَ الْعاكِفِينَ وَ الرُّكَّعِ السُّجُودِ و إنّ اللَّه أنزل الحجر لآدم و كان البيت</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روايت ديگر را زراره از امام باقر عليه السلام نقل مى‌كند كه از حضرت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يحجّ إليه قبل أن يبعث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يعلمون أنّ الناس قد كانوا يحجّون و نخبركم أنّ آدم و نوحاً و سليمان قد حجّوا البيت بالجنّ و الإنس و الطير و لقد حجّه موسى على جمل أحمر يقول لَبَّيْكَ لَبَّيْك، فإنّه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و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همان‌طور كه ملاحظه شد، امام صادق و امام باقر عليهما السلام براى اثبات حج انبياى سلف، تمسك به آياتى نمودند كه آن آيات درباره كعبه بود، اما از آن‌جاكه كعبه ملازم با حج بوده و گويى راز اصلىِ پيدايش كعبه، انجام مراسم با شكوه حج است، از اين‌رو، امام عليه السلام به اين آيات تمسك كرد و جالب اين است كه امام عليه السلام براى حج انبيا تعليل به اين آيات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كما قال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وشايد وجه استشهاد امام صادق عليه السلام بر سه آيه، اين باشد كه آيه نخست مربوط به حجّ انبيا، تا پيش از ابراهيم </w:t>
      </w:r>
      <w:r>
        <w:rPr>
          <w:rStyle w:val="FootnoteAnchor"/>
          <w:rtl w:val="true"/>
        </w:rPr>
        <w:footnoteReference w:id="207"/>
      </w:r>
      <w:r>
        <w:rPr>
          <w:rFonts w:ascii="IRNazanin" w:hAnsi="IRNazanin" w:eastAsia="IRNazanin"/>
          <w:color w:val="111111"/>
          <w:sz w:val="28"/>
          <w:sz w:val="28"/>
          <w:szCs w:val="28"/>
          <w:rtl w:val="true"/>
          <w:lang w:bidi="fa-IR"/>
        </w:rPr>
        <w:t xml:space="preserve">و آيه دوم زمانِ ابراهيم و آيه سوم مربوط به بعد از زمان ابراهيم، يعنى سليمان و موسى باشد، چراكه در آيه سوم، ابراهيم مأموريت يافت كه خانه خدا را براى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طائفين، عاكفين و ركّع‌السجود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پاكسازى كند و روشن است كه مراد، فقط طواف كنندگانِ در زمان ابراهيم نيست، بلكه شامل آنهايى است كه بعداً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تمسك به آيات، مى‌توان وجود اجمالى حج را از زمان آدم تا ابراهيم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آيات، روايات خاص ديگرى هم نقل شده كه دلالت بر انجام حج در اين برهه از تاريخ دارد، كه مى‌توان اين روايات را تحت عناوين زير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جبرئيل و ملائكه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سَأَلَ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أَوَّلِ مَنْ حَجَّ مِنْ أَهْلِ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هم‌چنان‌كه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آدم حجش را تمام كرد، جبرئيل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يَا آدَمُ لَقَدْ طُفْتُ بِهَذَا الْبَيْتِ قَبْلَكَ ثَلاثَةَ آلافِ سَنَةٍ</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أَفَاضَ آدَمُ مِنْ مِنًى تَلَقَّتْهُ الْمَلائِكَةُ فَقَالُوا يَا آدَمُ بُرَّ حَجُّكَ أَمَا إِنَّهُ قَدْ حَجَجْنَا هَذَا الْبَيْتَ قَبْلَ أَنْ تَحُجَّهُ بِأَلْفَيْ عَامٍ</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مؤيد اين روايات، روايات ديگرى است كه زراره به امام صادق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أَسْأَلُكَ فِي الْحَجِّ مُنْذُ أَرْبَعِينَ عَاماً فَتُفْتِينِي،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يُحَجُّ قَبْلَ آدَمَ عليه السلام بِأَلْفَيْ عَامٍ تُرِيدُ أَنْ تَفْنَى مَسَائِلُهُ فِي أَرْبَعِينَ عَاماً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آدم</w:t>
      </w:r>
    </w:p>
    <w:p>
      <w:pPr>
        <w:pStyle w:val="BookText"/>
        <w:rPr/>
      </w:pPr>
      <w:r>
        <w:rPr>
          <w:rFonts w:ascii="IRNazanin" w:hAnsi="IRNazanin" w:eastAsia="IRNazanin"/>
          <w:color w:val="111111"/>
          <w:sz w:val="28"/>
          <w:sz w:val="28"/>
          <w:szCs w:val="28"/>
          <w:rtl w:val="true"/>
          <w:lang w:bidi="fa-IR"/>
        </w:rPr>
        <w:t xml:space="preserve">بعد از جبرئيل و فرشتگان، نخستين كسى كه خانه خدا را زيارت كرد و اعمال حج را انجام داد، حضرت آدم است كه روايات در اين زمينه زياد است و مرحوم كلينى در فروع كافى بابى با نام حجّ آدم </w:t>
      </w:r>
      <w:r>
        <w:rPr>
          <w:rStyle w:val="FootnoteAnchor"/>
          <w:rtl w:val="true"/>
        </w:rPr>
        <w:footnoteReference w:id="211"/>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در بيشتر كتب تفسيرى </w:t>
      </w:r>
      <w:r>
        <w:rPr>
          <w:rStyle w:val="FootnoteAnchor"/>
          <w:rtl w:val="true"/>
        </w:rPr>
        <w:footnoteReference w:id="212"/>
      </w:r>
      <w:r>
        <w:rPr>
          <w:rFonts w:ascii="IRNazanin" w:hAnsi="IRNazanin" w:eastAsia="IRNazanin"/>
          <w:color w:val="111111"/>
          <w:sz w:val="28"/>
          <w:sz w:val="28"/>
          <w:szCs w:val="28"/>
          <w:rtl w:val="true"/>
          <w:lang w:bidi="fa-IR"/>
        </w:rPr>
        <w:t xml:space="preserve">و جوامع </w:t>
      </w:r>
      <w:r>
        <w:rPr>
          <w:rStyle w:val="FootnoteAnchor"/>
          <w:rtl w:val="true"/>
        </w:rPr>
        <w:footnoteReference w:id="213"/>
      </w:r>
      <w:r>
        <w:rPr>
          <w:rFonts w:ascii="Amiri" w:hAnsi="Amiri" w:eastAsia="Amiri" w:cs="Amiri"/>
          <w:color w:val="111111"/>
          <w:sz w:val="28"/>
          <w:sz w:val="28"/>
          <w:szCs w:val="28"/>
          <w:rtl w:val="true"/>
          <w:lang w:bidi="ar-SA"/>
        </w:rPr>
        <w:t>روايى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انبياى ديگر</w:t>
      </w:r>
    </w:p>
    <w:p>
      <w:pPr>
        <w:pStyle w:val="BookText"/>
        <w:rPr/>
      </w:pPr>
      <w:r>
        <w:rPr>
          <w:rFonts w:ascii="IRNazanin" w:hAnsi="IRNazanin" w:eastAsia="IRNazanin"/>
          <w:color w:val="111111"/>
          <w:sz w:val="28"/>
          <w:sz w:val="28"/>
          <w:szCs w:val="28"/>
          <w:rtl w:val="true"/>
          <w:lang w:bidi="fa-IR"/>
        </w:rPr>
        <w:t>افزون بر برخى از اين روايات، كه در آغاز اين بخش ذكر شد، روايات ديگرى هم نقل شده كه دلالت بر وجود حج در اين برهه از تاريخ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عليه السلام إِنَّ سَفِينَةَ نُوحٍ كَانَتْ مَأْمُورَةً طَافَتْ بِالْبَيْتِ حَيْثُ غَرِقَتِ الْأَرْضُ ثُمَّ أَتَتْ مِنًى فِي أَيَّامِهَا ثُمَّ رَجَعَتِ السَّفِينَةُ وَ كَانَتْ مَأْمُورَةً وَ طَافَتْ بِالْبَيْتِ طَوَافَ النِّسَاءِ</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هم‌چنان‌كه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كانت معمورة حتى زمن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به ملازمه بر وجود حج در اين زمان خاص دارد، چنان‌كه از ابن‌جرير هم 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زَمَنُ الطُّوفَانِ رُفِعَ فَكَانَتِ الْأَنْبِيَاءُ عليهم السلام يَحُجُّونَهُ وَ لا يَعْلَمُونَ مَكَانَهُ حَتَّى بَوَّأَهُ اللَّهُ لِإِبْرَاهِيمَ عليه السلام فَأَعْلَمَهُ مَكَانَهُ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از مجموعه آيات و روايات گذشته، وجود اجمالى حج از زمان آدم تا زمان ابراهيم استفاده شده، اما كيفيت و چگونگى مراسم حج در آن زمان براى ما مبهم و مجمل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در دوران حضرت ابراهيم عليه السلام</w:t>
      </w:r>
    </w:p>
    <w:p>
      <w:pPr>
        <w:pStyle w:val="BookText"/>
        <w:rPr/>
      </w:pPr>
      <w:r>
        <w:rPr>
          <w:rFonts w:ascii="IRNazanin" w:hAnsi="IRNazanin" w:eastAsia="IRNazanin"/>
          <w:color w:val="111111"/>
          <w:sz w:val="28"/>
          <w:sz w:val="28"/>
          <w:szCs w:val="28"/>
          <w:rtl w:val="true"/>
          <w:lang w:bidi="fa-IR"/>
        </w:rPr>
        <w:t xml:space="preserve">آن‌چه كه از نظر قرآن امر مسلّم، قطعى و انكار ناپذير مى‌باشد، وجود حج و احياى آن، در زمان حضرت ابراهيم است و اين مطلب را مى‌شود از آيات متعددى استفاده كرد كه صريح‌ترين آنها آيه وَ أَذِّنْ فِي النَّاسِ بِالْحَجِّ يَأْتُوكَ رِجالًا وَ عَلى كُلِّ ضامِرٍ يَأْتِينَ مِنْ كُلِّ فَجٍّ عَمِيقٍ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مى‌باشد كه حضرت ابراهيم مأمور شد اعلان عمومى كند براى همه انسان‌ها؛ چه آن‌هايى كه در آن زمان بودند و چه بعداً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بعضى از مفسران گفته‌اند كه هركس در هر زمان به حج مشرّف مى‌شود درحقيقت لبيك به همان دعوت ابراهيم است؛ چه اين‌كه در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چنان‌كه از آيه ديگر هم مطلب فوق استظهار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 إِلى إِبْراهِيمَ وَ إِسْماعِيلَ أَنْ طَهِّرا بَيْتِيَ لِلطَّائِفِينَ وَ الْعاكِفِينَ وَ الرُّكَّعِ السُّجُودِ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قدر متيقّن اين آيه مربوط به طواف‌كنندگان و زائران در زمان حضرت ابراهيم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به‌علاوه از آيه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مَناسِكَنا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هم مى‌شود وجود اجمالى حج در زمان ابراهيم را اثبات كرد كه توضيح آن، در بحث‌هاى بعد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وجود حج در زمان ابراهيم، امرى است مسلّم و قطعى، اما اين‌كه چگونه انجام مى‌گرفته و چه مناسكى وجود داشت، دقيقاً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فى‌الجمله، از بعضى آيات و روايات مى‌شود برداشت كرد كه اعمال زير در آن زمان وجود داشته و جزو مناسك حج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بَيْتِيَ لِلطَّائِفِينَ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برداشت مى‌شود كه سعى، پيش از اسلام وجود داشته و احتمالًا به زمان ابراهيم بر مى‌گردد؛ چون يكى از حكمت‌هاى وجودِ سعى را همان هفت مرتبه سعى هاجر در ميان كوه صفا و مروه، براى يافتن آب جهت رفع تشنگى اسماعيل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صافات، مربوط به ذبح حضرت اسماعيل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رواياتى كه در ذيل آيات مربوط به ذبح اسماعيل نقل شده، استفاده مى‌شود</w:t>
      </w:r>
    </w:p>
    <w:p>
      <w:pPr>
        <w:pStyle w:val="BookText"/>
        <w:rPr/>
      </w:pPr>
      <w:r>
        <w:rPr>
          <w:rFonts w:ascii="Amiri" w:hAnsi="Amiri" w:eastAsia="Amiri" w:cs="Amiri"/>
          <w:color w:val="111111"/>
          <w:sz w:val="28"/>
          <w:sz w:val="28"/>
          <w:szCs w:val="28"/>
          <w:rtl w:val="true"/>
          <w:lang w:bidi="ar-SA"/>
        </w:rPr>
        <w:t>كه رمى از آن زمان تشريع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 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رواياتى كه در ذيل آيه فوق 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نقل شده، ظهور در اين دارد كه يكى از اعمال مناسك حج در زمان ابراهيم، وقوف در عرفات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عَرَفَاتٍ، لِمَ سُمِّيَتْ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خَرَجَ بِإِبْرَاهِيمَ عليه السلام 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اعْتَرِفْ بِذَنْبِكَ وَ اعْرِفْ مَنَاسِكَكَ فَسُمِّيَتْ عَرَفَاتٍ لِقَوْلِ جَبْرَئِيلَ اعْتَرِفْ فَاعْتَرَفَ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ابراهيم تا ظهور اسلام</w:t>
      </w:r>
    </w:p>
    <w:p>
      <w:pPr>
        <w:pStyle w:val="BookText"/>
        <w:rPr/>
      </w:pPr>
      <w:r>
        <w:rPr>
          <w:rFonts w:ascii="IRNazanin" w:hAnsi="IRNazanin" w:eastAsia="IRNazanin"/>
          <w:color w:val="111111"/>
          <w:sz w:val="28"/>
          <w:sz w:val="28"/>
          <w:szCs w:val="28"/>
          <w:rtl w:val="true"/>
          <w:lang w:bidi="fa-IR"/>
        </w:rPr>
        <w:t>وجود حج در اين برهه از زمان هم جاى هيچ شك و شبهه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آيات و رواياتى كه در آغاز اين فصل گذشت، آيات ديگرى هم دلالت بر وجود حج و كيفيت بعضى از مناسك حج در اين زمان خاص دارد كه شرح آنها در ذيل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آيه مباركه، در مورد ازدواج حضرت موسى با يكى از دختران شعيب است كه مهريه دخترش، هشت سال كار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ثمانى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ثمانى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فهميده مى‌شود كه در آن زمان، حج آن‌قدر معروف بوده كه معيار شمارش سال قرار مى‌گرفت و از سوى ديگر بيان‌گر اين مطلب است كه در هر سال يك‌بار حج صورت مى‌پذيرد؛ چنان‌كه امام صادق عليه السلام در پاسخ پرسش كننده‌اى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اسلام مردم حج انجام مى‌دادند؟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تصديقه في القرآن قول شعيب حين قال لموسى حيث تزوّج عَلى أَنْ تَأْجُرَنِي ثَمانِيَ حِجَجٍ و لم يقل ثماني سنين</w:t>
      </w:r>
      <w:r>
        <w:rPr>
          <w:rFonts w:eastAsia="Amiri" w:cs="Amiri" w:ascii="Amiri" w:hAnsi="Amiri"/>
          <w:color w:val="111111"/>
          <w:sz w:val="28"/>
          <w:szCs w:val="28"/>
          <w:rtl w:val="true"/>
          <w:lang w:bidi="ar-SA"/>
        </w:rPr>
        <w:t xml:space="preserve">». </w:t>
      </w:r>
      <w:r>
        <w:rPr>
          <w:rStyle w:val="FootnoteAnchor"/>
        </w:rPr>
        <w:footnoteReference w:id="22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لِلطَّائِفِينَ وَ الْعاكِفِينَ وَ الرُّكَّعِ السُّجُودِ </w:t>
      </w:r>
      <w:r>
        <w:rPr>
          <w:rStyle w:val="FootnoteAnchor"/>
          <w:rtl w:val="true"/>
        </w:rPr>
        <w:footnoteReference w:id="22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الهى از دو پيامبر بزرگوار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براى زائران و طواف‌كنندگان و معتكفان و ركوع و سجده‌گزاران؛ چه آنهايى كه الآن موجود هستند و چه آنان‌كه بعداً مى‌آيند، پاك و پاكيزه نگه بدارند؛ به‌خصوص با عنايت به اين‌كه اين مأموريت در اواخر عمر حضرت</w:t>
      </w:r>
    </w:p>
    <w:p>
      <w:pPr>
        <w:pStyle w:val="BookText"/>
        <w:rPr/>
      </w:pPr>
      <w:r>
        <w:rPr>
          <w:rFonts w:ascii="Amiri" w:hAnsi="Amiri" w:eastAsia="Amiri" w:cs="Amiri"/>
          <w:color w:val="111111"/>
          <w:sz w:val="28"/>
          <w:sz w:val="28"/>
          <w:szCs w:val="28"/>
          <w:rtl w:val="true"/>
          <w:lang w:bidi="ar-SA"/>
        </w:rPr>
        <w:t>ابراهيم به او ابلاغ شد و به‌يقين مربوط به زمان خاص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قطعى اين برداشت، روايتى بود كه قبلًا ذكر شد كه امام صادق عليه السلام براى اثبات حج حضرت موسى و سليمان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به همين آيه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و نوحاً حجّا و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إِذْ يَرْفَعُ إِبْراهِيمُ الْقَواعِدَ مِنَ الْبَيْتِ وَ إِسْماعِيلُ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توضيح آن پيشتر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آيات، رواياتى هم راجع به حجّ موسى و سليمان و داود و عيسى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روايى نقل شده كه مرحوم كلينى آنها را در فروع كافى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جمع‌آورى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جبرئيل و فرشتگان، نخستين كسى كه خانه خدا را زيارت كرد و اعمال حج را انجام داد، حضرت آدم است كه روايات در اين زمينه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 روايات استفاده مى‌شود كه براى مردم جاى سؤال بود كه آيا حج به‌وسيله اسلام تأسيس شد يا قبل از اسلام هم وجود داشت؛ از جمله رواياتى كه زراره از امام باقر عليه السلام نقل كرده كه از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بعثت پيامبرخدا صلى الله عليه و آله حج انجام مى‌گرفت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تعبيرى به‌كار برد كه دلالت بر استمرار حج در زمان‌هاى گذشته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النَّاسَ قَدْ كَانُوا يَحُجُّونَ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نُخْبِرُكُمْ أَنَّ آدَمَ وَ نُوحاً وَ سُلَيْمَانَ قَدْ حَجُّوا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حَجَّهُ مُوسَى عليه السلام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حج در دوران جاهليت</w:t>
      </w:r>
    </w:p>
    <w:p>
      <w:pPr>
        <w:pStyle w:val="BookText"/>
        <w:rPr/>
      </w:pPr>
      <w:r>
        <w:rPr>
          <w:rFonts w:ascii="IRNazanin" w:hAnsi="IRNazanin" w:eastAsia="IRNazanin"/>
          <w:color w:val="111111"/>
          <w:sz w:val="28"/>
          <w:sz w:val="28"/>
          <w:szCs w:val="28"/>
          <w:rtl w:val="true"/>
          <w:lang w:bidi="fa-IR"/>
        </w:rPr>
        <w:t>دسته ديگر از آيات، نه‌تنها دلالت بر وجود حج در زمان جاهيت دارد، بلكه چگونگى بعضى از مناسك حج را نيز بيان كرده است كه آن آيات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صَلاتُهُمْ عِنْدَ الْبَيْتِ إِلَّا مُكاءً وَ تَصْدِيَةً</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اين آيه ظهور دارد كه نماز و دعاى آنها هنگام انجام حج، به‌صورت سوت كشيدن و كف زدن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اين آيه ناظر به يكى از عادات مشركين مكه در زمان جاهليت است كه وقوف در عرفات را مربوط به كسانى مى‌دانستند كه از خارج مكه براى حج مى‌آمدند، اما قريش و طوايف اطراف حرم و وابستگان قريش، از اين كار معاف بودند، چنان‌كه امام صادق عليه السلام در بيان اين آيه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قُرَيْشٌ كَانُوا يَقُولُونَ نَحْنُ أَوْلَى النَّاسِ بِالْبَيْتِ فَلَا تُفِيضُوا إِلَّا مِنَ الْمُزْدَلِفَةِ فَأَمَرَهُمُ اللَّهُ أَنْ يُفِيضُوا مِنْ عَرَفَةَ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اين امتياز و برخى امتيازات ديگر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مى‌نامند، يعنى قريش معتقد بودند كه چون از فرزندان ابراهيم و سرپرستان خانه خدا و اهل حرم و ساكن مكه هستند و هيچ‌يك از عرب‌ها مقام و منزلت آنها را ندارند، پس امتيازاتى بر ديگران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كنندگان اين امتيازات را حُمس ناميده‌اند و لذا مى‌گفتند چون عرفات از محيط حرم خارج است، پس وقوف در آن مربوط به اهل حرم نمى‌باشد، اما آيه مذكور، اين‌گونه امتيازات را لغو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آيه اشاره به يكى ديگر از عادات مردم جاهلى در موسم حج دارد كه پس از انجام مراسم حج، اجتماعى تشكيل مى‌دادند و افتخارات موهومى را كه از ناحيه پدران نصيبشان شده، با تكيه بر ارزش‌هاى جاهلى ياد مى‌كردند و بدان مى‌باليدند، چنان‌كه امام صادق عليه السلام در اين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إِذَا أَقَامُوا بِمِنًى بَعْدَ النَّحْرِ تَفَاخَرُوا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كَانَ أَبِي يَفْعَلُ كَذَا وَ كَذَا فَقَالَ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همچنين امام باقر عليه السلام در بيان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إذا فرغوا من الحجّ يجتمعون هناك و يعدّون مفاخر آبائهم ومآثرهم ويذكرون أيّامهم القديمة وأياديهم الجسيمة فأمرهم اللَّه سبحانه أن يذكروه مكان ذكرهم آبائهم في هذا الموضع أو أشد ذكراً</w:t>
      </w:r>
      <w:r>
        <w:rPr>
          <w:rFonts w:eastAsia="IRNazanin" w:cs="IRNazanin"/>
          <w:color w:val="111111"/>
          <w:sz w:val="28"/>
          <w:szCs w:val="28"/>
          <w:rtl w:val="true"/>
          <w:lang w:bidi="fa-IR"/>
        </w:rPr>
        <w:t xml:space="preserve">». </w:t>
      </w:r>
      <w:r>
        <w:rPr>
          <w:rStyle w:val="FootnoteAnchor"/>
        </w:rPr>
        <w:footnoteReference w:id="23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كريمه ناظر به يك سنت غلط جاهلى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به‌معناى تغيير دادن جاى</w:t>
      </w:r>
    </w:p>
    <w:p>
      <w:pPr>
        <w:pStyle w:val="BookText"/>
        <w:rPr/>
      </w:pPr>
      <w:r>
        <w:rPr>
          <w:rFonts w:ascii="IRNazanin" w:hAnsi="IRNazanin" w:eastAsia="IRNazanin"/>
          <w:color w:val="111111"/>
          <w:sz w:val="28"/>
          <w:sz w:val="28"/>
          <w:szCs w:val="28"/>
          <w:rtl w:val="true"/>
          <w:lang w:bidi="fa-IR"/>
        </w:rPr>
        <w:t>ماه‌هاى حرام است كه اين عمل هر ساله طى مراسم خاصى در سرزمين منا انجام مى‌گرفت كه نشان از سودجويى آنها بود؛ چون‌كه با اين تغيير و تحوّل، قصد داشتند حج در موقعى برپا شود كه منافع بازرگانى و تجارتى آنها هم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سعى مى‌كردند كه حج در خرم‌ترين ايّام سال و آسان‌ترين زمان براى رفت و آمدهاى تجارى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آن‌جاكه حج بايد در ايام ذى‌حجه واقع شود و گاهى ذى‌حجه در فصل گرماى طاقت‌فرساى مكه مى‌افتد كه هم حج‌گزاران به زحمت مى‌افتند و هم معادلات تجارى به نحو مطلوب انجام نمى‌گرفت، از اين‌رو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مى‌كردند كه موسم حج، همواره در فصل معتدلى واقع شود و اين عمل تا سال دهم هجرت ادامه داشت تا اين‌كه به‌وسيله پيامبر خدا در حجةالوداع، استفاده از اين عمل ممنوع و باطل اعلام گرديد </w:t>
      </w:r>
      <w:r>
        <w:rPr>
          <w:rStyle w:val="FootnoteAnchor"/>
          <w:rtl w:val="true"/>
        </w:rPr>
        <w:footnoteReference w:id="233"/>
      </w:r>
      <w:r>
        <w:rPr>
          <w:rFonts w:ascii="IRNazanin" w:hAnsi="IRNazanin" w:eastAsia="IRNazanin"/>
          <w:color w:val="111111"/>
          <w:sz w:val="28"/>
          <w:sz w:val="28"/>
          <w:szCs w:val="28"/>
          <w:rtl w:val="true"/>
          <w:lang w:bidi="fa-IR"/>
        </w:rPr>
        <w:t>بلكه نسى‌ء با نزول اين آيه كفر محسوب گرديد تا مراسم حج، بازيچه‌اى در دست سودجويان واقع نگردد</w:t>
      </w:r>
      <w:r>
        <w:rPr>
          <w:rFonts w:eastAsia="IRNazanin" w:cs="IRNazanin"/>
          <w:color w:val="111111"/>
          <w:sz w:val="28"/>
          <w:szCs w:val="28"/>
          <w:rtl w:val="true"/>
          <w:lang w:bidi="fa-IR"/>
        </w:rPr>
        <w:t xml:space="preserve">. </w:t>
      </w:r>
      <w:r>
        <w:rPr>
          <w:rStyle w:val="FootnoteAnchor"/>
        </w:rPr>
        <w:footnoteReference w:id="23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در زمان جاهليت، اين توهّم وجود داشت كه معامله و تجارت و باركشى و مسافربرى به هنگام موسم حج، حرام و گناه و موجب بطلان حج مى‌گردد، </w:t>
      </w:r>
      <w:r>
        <w:rPr>
          <w:rStyle w:val="FootnoteAnchor"/>
          <w:rtl w:val="true"/>
        </w:rPr>
        <w:footnoteReference w:id="236"/>
      </w:r>
      <w:r>
        <w:rPr>
          <w:rFonts w:ascii="IRNazanin" w:hAnsi="IRNazanin" w:eastAsia="IRNazanin"/>
          <w:color w:val="111111"/>
          <w:sz w:val="28"/>
          <w:sz w:val="28"/>
          <w:szCs w:val="28"/>
          <w:rtl w:val="true"/>
          <w:lang w:bidi="fa-IR"/>
        </w:rPr>
        <w:t>اما خداوند با نزول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مانعى براى تجارت در ايام حج وجود ندارد، بلكه براساس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كه از ائمه عليهم السلام نقل شده، يكى از حكمت‌هاى حج، منافع اقتصادى آن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يَسْئَلُونَكَ عَنِ اْلأَهِلَّةِ قُلْ هِيَ مَواقِيتُ لِلنَّاسِ وَ الْحَجِّ وَ لَيْسَ الْبِرُّ بِأَنْ تَأْتُوا الْبُيُوتَ مِنْ ظُهُورِها وَ لكِنَّ الْبِرَّ مَنِ اتَّقى وَ أْتُوا الْبُيُوتَ مِنْ أَبْوابِها وَ اتَّقُوا اللَّهَ لَعَلَّكُمْ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آيه، بنا به شأن نزولى كه بعضى از مفسران گفته‌اند، اشاره به يك رسوم خرافىِ ديگر در موسم حج، در زمان جاهلى، دارد كه هركس هنگامى‌كه لباس احرام را به تن كرد، ديگر نبايد از راه معمولى و درِ خانه وارد شود، بلكه در پشت خانه نقبى مى‌زدند كه به هنگام احرام فقط از اين راه رفت و آمد كنند؛ به‌طورى كه اين عمل نزد آنها نيكو شمرده مى‌شد؛ زيرا نوعى ترك عادت تلقى مى‌گرديد و از آن‌رو كه احرام ترك عادت است، پس از اين ترك عادت، آن را تكميل مى‌كردند، اما خداوند با نزول اين آيه، ملاك برّ و نيكى را تقوا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اعمال حج در جاهليت، سعى ميان كوههاى صفا و مروه بود، ولى در بالاى اين دو كوه، دو بت به‌نام‌هاى اساف و نائله نصب بود كه آنها به‌هنگام سعى، براى اين دو بت احترام قائل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به‌خاطر سابقه اين موضوع، كراهت داشتند در ايام حج سعى ميان صفا و مروه كنند و تصور مى‌كردند اين يك عمل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اين آيه، آن تصوّرات را مردود دانست و سعى ميان صفا و مروه را يكى از شعائر دين مطرح كرد؛ چنان‌كه معاويةبن عمار از امام صادق عليه السلام روايت كرده كه آن حضرت در ضمن حديثى طولانى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كَانُوا يَظُنُّونَ أَنَّ السَّعْيَ بَيْنَ الصَّفَا وَ الْمَرْوَةِ شَيْ‌ءٌ صَنَعَهُ الْمُشْرِكُونَ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از عادات ديگر جاهليت در مراسم حج، طواف در حال برهنگى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كه تأمين لباس احرام در اختيار قريش قرار دارد و اگر كسى جامه احرام تهيه نمى‌كرد، مى‌بايست برهنه طواف كند و طواف با لباس و پارچه‌اى كه از خارج حرم باشد را باطل مى‌دانستند، چنان‌كه مرحوم فيض از امام صادق عليه السلام در اين‌باره روايت آورده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سنة من العرب في الحج أنّه من دخل مكة و طاف بالبيت في ثيابه لم يحل له إمساكها و كانوا يتصدقون بها و لا يلبسونها بعد الطواف فكان من وافى مكة يستعير ثوبا و يطوف فيه ثم يرده و من لم يجد عارية اكترى ثياباً و من لم يجد عارية و لا كرى و لم يكن له إلّا ثوب واحد طاف بالبيت عرياناً فجائت امرأة من العرب وسيمة جميلة فطلبت ثوبا عارية أو كرى فلم تجده فقالوا لها إن طفت في ثيابك احتجت أن تتصدقي بها فقالت و كيف أتصدق و ليس لي غيرها فطافت بالبيت عريانة و أشرف لها الناس</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بعضى از مفسران، اين عادت زشت جاهليت را در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Style w:val="FootnoteAnchor"/>
          <w:rtl w:val="true"/>
        </w:rPr>
        <w:footnoteReference w:id="2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كرده‌اند و مراد از فحشا يا يكى از مصاديق آن را، همين عمل قبيح جاهلى دانسته‌اند</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عادت ديگرِ آنها در مراسم حج اين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خارج حرم براى زيارت خانه خدا بيايد، نمى‌تواند از غذاى حل استفاده كند، </w:t>
      </w:r>
      <w:r>
        <w:rPr>
          <w:rStyle w:val="FootnoteAnchor"/>
          <w:rtl w:val="true"/>
        </w:rPr>
        <w:footnoteReference w:id="241"/>
      </w:r>
      <w:r>
        <w:rPr>
          <w:rFonts w:ascii="Amiri" w:hAnsi="Amiri" w:eastAsia="Amiri" w:cs="Amiri"/>
          <w:color w:val="111111"/>
          <w:sz w:val="28"/>
          <w:sz w:val="28"/>
          <w:szCs w:val="28"/>
          <w:rtl w:val="true"/>
          <w:lang w:bidi="ar-SA"/>
        </w:rPr>
        <w:t>بلكه بايد از غذاى اهل حرم استفاده</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در عين اين‌كه يك بدعت بود، سود فراوانى براى قريش داشت كه خود را متوليان حرم مى‌دانستند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مفسران اين عادت را در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يا آيه قبل ذكر كرده‌اند</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از مجموعه آيات و روايات استفاده شد كه حج در اين برهه از تاريخ، نه‌تنها وجود داشته، بلكه امرى معروف و مشهور بوده؛ به‌طورى كه معيار شمارش سال قرار گرفته بود و در هر سال اين عمل عبادى انجام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به‌وسيله سودجويان و قدرت‌طلبان، حج از حقيقت اصلى و توحيدى‌اش منحرف گشت و هركس براى منافع شخصى يا گروهى، چيزى را بر آن اضافه يا جايگزين نمود و عبادت مردم در پاك‌ترين مركز عبادت، تبديل به سوت كشيدن و كف زدن و فحشا و تفاخرات موهوم و آلوده به انواع بدعت‌ها و خرافات گرديد و كانون توحيدى كه به‌وسيله ابراهيم پاكسازى شده بود، تبديل به بت‌خانه و بتكده شد؛ به‌طورى كه هر گروهى كه به مكه مى‌آمد، براى خود بتى داشت و در مقابل آن تعظيم و كرنش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از زمان ظهور اسلام تاكنون</w:t>
      </w:r>
    </w:p>
    <w:p>
      <w:pPr>
        <w:pStyle w:val="BookText"/>
        <w:rPr/>
      </w:pPr>
      <w:r>
        <w:rPr>
          <w:rFonts w:ascii="IRNazanin" w:hAnsi="IRNazanin" w:eastAsia="IRNazanin"/>
          <w:color w:val="111111"/>
          <w:sz w:val="28"/>
          <w:sz w:val="28"/>
          <w:szCs w:val="28"/>
          <w:rtl w:val="true"/>
          <w:lang w:bidi="fa-IR"/>
        </w:rPr>
        <w:t>اين برهه از زمان را به سه دوره تقسيم نموده، سپس هر دوره را به‌طور جداگانه بررسى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زمان پيامبر خدا صلى الله عليه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زمان ائمه معصومين عليهم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عصر كنونى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زمان پيامبرخدا صلى الله عليه و آله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مطالبى كه گذشت، اين نتيجه به دست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فاصله زمانى ميان حضرت ابراهيم و بعثت پيامبر خدا، از معناى حقيقى خود خارج و دچار تحريف گرديد و كانون توحيد، كه قهرمان توحيد ايجاد كرده بود، مبدّل به بت‌خانه و آلوده به مشتى خرافات و موهومات و بدعت‌ها شد و اين وضع با ظهور اسلام تا زمان فتح مكه؛ يعنى سال هشتم هجرت</w:t>
      </w:r>
    </w:p>
    <w:p>
      <w:pPr>
        <w:pStyle w:val="BookText"/>
        <w:rPr/>
      </w:pPr>
      <w:r>
        <w:rPr>
          <w:rFonts w:ascii="IRNazanin" w:hAnsi="IRNazanin" w:eastAsia="IRNazanin"/>
          <w:color w:val="111111"/>
          <w:sz w:val="28"/>
          <w:sz w:val="28"/>
          <w:szCs w:val="28"/>
          <w:rtl w:val="true"/>
          <w:lang w:bidi="fa-IR"/>
        </w:rPr>
        <w:t>باقى ماند؛ چراكه مكه و كعبه تا آن زمان در دست مشركان و سران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مراسم حج بر همان اساس جاهليت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صلى الله عليه و آله در سال ششم هجرت با نزول آيه أتِمُّوا الحَجَّ والعُمرَةَ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تقريباً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مدينه به‌قصد حج خارج شد و در مسجد شجره محرم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آن‌جاكه مكه هنوز در سيطره و سلطه مشركان بود، جلوى كاروان حج را گرفتند كه منجر به صلح حديبيه گرديد </w:t>
      </w:r>
      <w:r>
        <w:rPr>
          <w:rStyle w:val="FootnoteAnchor"/>
          <w:rtl w:val="true"/>
        </w:rPr>
        <w:footnoteReference w:id="245"/>
      </w:r>
      <w:r>
        <w:rPr>
          <w:rFonts w:ascii="Amiri" w:hAnsi="Amiri" w:eastAsia="Amiri" w:cs="Amiri"/>
          <w:color w:val="111111"/>
          <w:sz w:val="28"/>
          <w:sz w:val="28"/>
          <w:szCs w:val="28"/>
          <w:rtl w:val="true"/>
          <w:lang w:bidi="ar-SA"/>
        </w:rPr>
        <w:t>و آيه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آن زمان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اصحاب خود به مدينه برگشتند، اما براساس يكى از بندهاى صلح حديبيه، پيامبر در سال بعد، تقريباً 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هشتاد شتر قربانى، عمرةالقضاء را انجام داد </w:t>
      </w:r>
      <w:r>
        <w:rPr>
          <w:rStyle w:val="FootnoteAnchor"/>
          <w:rtl w:val="true"/>
        </w:rPr>
        <w:footnoteReference w:id="247"/>
      </w:r>
      <w:r>
        <w:rPr>
          <w:rFonts w:ascii="IRNazanin" w:hAnsi="IRNazanin" w:eastAsia="IRNazanin"/>
          <w:color w:val="111111"/>
          <w:sz w:val="28"/>
          <w:sz w:val="28"/>
          <w:szCs w:val="28"/>
          <w:rtl w:val="true"/>
          <w:lang w:bidi="fa-IR"/>
        </w:rPr>
        <w:t>و مسلمانان، با شكوه و جلال خاصى لبيك‌گويان، در حالى‌كه عبداللَّه‌بن رواحه شتر پيامبر را در دست داشت، وارد مكه شد و قريش براى اين‌كه اين صحنه دشوار را نبينند مسجدالحرام را خالى و برفراز كوه ابوقبيس به تماشا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سواره وارد مسجدالحرام و سواره طواف نمود و بعد از پايان عمره، به مدينه برگشتند و اين نخستين عمره‌اى بود كه در اسلام رسماً انجام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عمره رسمى دوم </w:t>
      </w:r>
      <w:r>
        <w:rPr>
          <w:rStyle w:val="FootnoteAnchor"/>
          <w:rtl w:val="true"/>
        </w:rPr>
        <w:footnoteReference w:id="248"/>
      </w:r>
      <w:r>
        <w:rPr>
          <w:rFonts w:ascii="IRNazanin" w:hAnsi="IRNazanin" w:eastAsia="IRNazanin"/>
          <w:color w:val="111111"/>
          <w:sz w:val="28"/>
          <w:sz w:val="28"/>
          <w:szCs w:val="28"/>
          <w:rtl w:val="true"/>
          <w:lang w:bidi="fa-IR"/>
        </w:rPr>
        <w:t>در سال هشتم هجرت، در فتح مكه انجام گرفت كه پيامبر در اين سال همچون ابراهيم خليل، مشغول پاكسازى حريم قدس كعبه از بت و بت‌پرستى شد و با تلاوت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جاءَ الْحَقُّ وَ زَهَقَ الْباطِلُ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بت‌ها را يكى پس از ديگرى به زمين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نخستين حج واجب كه بعد از بعثت پيامبر خدا صلى الله عليه و آله به‌طور رسمى انجام گرفت، در سال نهم پس از هجرت بود كه به دلايلى، خودِ پيامبر در آن شركت نكرد و اميرالحاج در آن سال حضرت على، امير مؤمنان عليه السلام بود و در اين سال بود كه سوره برائت نازل شد و پيامبر صلى الله عليه و آله به على عليه السلام مأموريت داد كه براى اعلام جدايىِ كاملِ مرز توحيد از شرك و كفر و جدايى صفوف مسلمانان از صفوف كفار، چند آيه از اوايل سوره برائت را همراه با قطعنامه‌اى در مجمع عمومى حج براى مردم قرائت كند و اين سال از يك طرف آخرين سال شركت مشركين در مراسم حج بود و از سوى ديگر، نخستين سالى بود كه مسلمانان و مشركان، با هم مراسم حج برگزار انجام كردند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بزرگ‌ترين و شكوهمندترين حج در اسلام، در سال دهم هجرت واقع شد، كه پيامبر خدا در آن شركت كرد </w:t>
      </w:r>
      <w:r>
        <w:rPr>
          <w:rStyle w:val="FootnoteAnchor"/>
          <w:rtl w:val="true"/>
        </w:rPr>
        <w:footnoteReference w:id="250"/>
      </w:r>
      <w:r>
        <w:rPr>
          <w:rFonts w:ascii="IRNazanin" w:hAnsi="IRNazanin" w:eastAsia="IRNazanin"/>
          <w:color w:val="111111"/>
          <w:sz w:val="28"/>
          <w:sz w:val="28"/>
          <w:szCs w:val="28"/>
          <w:rtl w:val="true"/>
          <w:lang w:bidi="fa-IR"/>
        </w:rPr>
        <w:t>و مناسك و اعمال واقعى حج را در عمل به مسلمانان آموزش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عَنِّي‌مَناسِكَكُمْ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همانگونه‌كه در مورد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 انتهاى اين مراسم، با مجموع خطبه‌هاى آن حضرت در جوامع روايى و تاريخى فريقين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پيامبر در اين حج، اين بود كه مناسك حج را از آلودگى‌هاى شرك جاهلى و بدعت‌ها و خرافات پاك كند و اين اوّلين حجى بود كه هيچ مشركى حق شركت در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تمام ويژگى‌هاى حج جاهلى نفى و محتواى توحيدى حج در قالب مناسك حج به وسيله پيامبر مكرّم اسلام در عمل و منطق بيان شد و هرگونه امتيازطلبى و تبعيض لغو و حتى اختلافات ظاهرى بركنار گرديد و همه با يك شكل و يك لباس و يك نوع عمل، به انجام مناسك حج پرداختند و بدين‌وسيله افزون بر تعليم صحيح مناسك حج، عظمت اسلام و مسلمانان به نمايش گذاشته شد و اين اوّلين و آخرين حجى بود كه شخص پيامبر در جمع مسلمانان شركت كرد، اما در اين‌كه پيامبر چند حج و عمره انجام داد، اختلاف نظريه وجود دارد و در بعضى روايات،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پيامبر ذكر شده كه حضرت مخفيانه انجام داده است؛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رَسُولُ اللَّهِ ص عِشْرِينَ حَجَّةً مُسْتَسِرَّةً</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همچنان‌كه در سال وجوب حج در اسلام هم اختلاف وجود دارد كه آيا در سال ششم هجرت با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أَتِمُّوا الْحَجَّ وَ الْعُمْرَةَ لِلَّهِ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واجب شد يا در سال نهم و يا در سال دهم با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كه پيامبر تصميم به حج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زمان امامان معصوم عليهم السلام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آن‌جاكه امامان معصوم تجسّم خط راستين اسلام ناب محمدى و وارثان صالح پيامبر و احياگر سنت رسول‌اللَّه و مروّج فرهنگ اصيل اسلام و حافظان زحمات رسول مكرّم اسلام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هستند، در طول تاريخ زندگيشان با بذل جان و مال در حفظ و نگهدارى آن كوشيدند و امامان معصوم، به تعبير امام سجاد عليه السلام فرزندان راستين مكه و منا و كعبه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پاسدار روح كعبه هستند و با حضور فكرى و تبليغى و شخصى و عينى خود، در حفظ و حراست حج، از هيچ‌گونه تحريفى مضايقه نداشتند؛ چراكه حج يكى از سنگرها و پايگاه‌هاى مهم براى ترويج و احياى فرهنگ غنى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ائمه عليهم السلام در طول زندگى، اصرار بر حضور شخصى خود در حج داشتند كه سفرهاى متعدد امامان و خطبه و سخنرانى‌هاى آنها در مواضع مختلفِ حج، گوياى حساسيت امامان معصوم بر مسأله حج است كه از هر فرصت مناسب در مسجدالحرام و عرفات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و به تشكيل جلسه و ايراد سخنرانى مى‌پرداختند؛ چنان‌كه امام حسين عليه السلام براى حفظ قداست كعبه و حرم، حاضر شد حج را ناتمام گذارده، به بيابان‌ها آواره گردد تا حريم امن الهى دچار خدشه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و احاديثى كه درباره اهميت حج و بخش‌هاى مختلف اين نوشته و جوامع روايى، از امامان معصوم عليهم السلام نقل شده، شاهدى گويا بر اهميت و عظمت اين فريضه الهى و از سوى ديگر نشانه اهتمام ائمه عليهم السلام بر حفظ و حراست حج از هرگونه تحريف است و بنا به روايات مختلفى امام زمان عليه السلام در عصر غيبت، در هر سال، در مراسم باشكوه حج شركت مى‌نمايند، چنان‌كه امام صادق عليه السلام در اين زمينه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النَّاسُ إِمَامَهُمْ يَشْهَدُ الْمَوْسِمَ فَيَرَاهُمْ وَ لَا يَرَوْنَهُ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همچنان‌كه از محمدبن عثمان، يكى از نواب خاص امام زمان عليه السلام نقل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صَاحِبَ هَذَا الْأَمْرِ لَيَحْضُرُ الْمَوْسِمَ كُلَّ سَنَةٍ يَرَى النَّاسَ وَ يَعْرِفُهُمْ وَ يَرَوْنَهُ</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در عصر كنونى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مراسم با شكوه حج، مهم ترين سنگر و پايگاه براى ترويج اسلام ناب محمدى صلى الله عليه و آله است و آثار و فوايد مختلفى در تمام زمينه‌هاى فردى و اجتماعى، مادى و معنوى، سياسى، اجتماعى، فرهنگى و اقتصادى به همراه دارد و از سوى ديگر، موجب اتّحاد مسلمين جهان و شكوه و عزّت اسلام و در مقابل، موجب ضعف و زبونى دشمنان اسلام و مسلمين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كسانى كه به نحوى منافعشان از طريق انجام حج به خطر مى‌افتد، سعى بر آن داشته و دارند كه حج را از مسير واقعى آن منحرف و بى‌اثر و بى‌خاصيت گردانند كه شيطانى‌ترين راه</w:t>
      </w:r>
    </w:p>
    <w:p>
      <w:pPr>
        <w:pStyle w:val="BookText"/>
        <w:rPr/>
      </w:pPr>
      <w:r>
        <w:rPr>
          <w:rFonts w:ascii="IRNazanin" w:hAnsi="IRNazanin" w:eastAsia="IRNazanin"/>
          <w:color w:val="111111"/>
          <w:sz w:val="28"/>
          <w:sz w:val="28"/>
          <w:szCs w:val="28"/>
          <w:rtl w:val="true"/>
          <w:lang w:bidi="fa-IR"/>
        </w:rPr>
        <w:t>براى تأمين اين اهداف شوم، ابقاى ظاهرى حج و بى‌محتوا كردن آن است؛ به‌خصوص در اين چند سال اخير كه پاى استعمار به كشورهاى اسلامى باز شده و متوجه عظمت و قدرت حج گرديده‌اند و فهميده‌اند كه انجام صحيح حج، با منافع آنها سازگارى ندارد، به كمك سلاطين خود فروخته و وعاظ دربارى، درصدد بى‌روح و بى‌خاصيت كردن حج برآمدند كه متأسفانه تا حدودى موفق شدند و اين اهرم قوى و بى‌نظير را از دست مسلمانان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بار نيست كه حج دچار تحريف شده، بلكه در دوران جاهليت هم تحريف گرديد كه با ظهور اسلام و بعثت نبىّ مكرّم، احيا و مورد پاكسازى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اگردر آن روز، كفارقريش 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مى‌پرستيدند و اعمال حج را آلوده به انواع خرافات و بدعت‌ها كرده بودند، امروز هم بت‌هاى غرب مورد پرستش واقع مى‌شوند و اعمال حج آلوده به انواع موهومات و بدعت‌ها توسط وهابى‌ها گرديده است كه اين‌بار نداى بازگشت به حج ابراهيمى از حلقوم پاك و نورانى بت‌شكن قرن، حضرت امام خمينى قدس سره نواخته شد و ملت مسلمان ايران، با الهام از رهنمودهاى حضرت امام راحل و مقام معظم رهبرى، حضرت آيةاللَّه خامنه‌اى، مصمم است حج را به همان حقيقت اصلى‌اش برگرداند و حج واقعى را از حج آمريكايى جدا كند و فرياد برائت از ظالمان و ستمكاران را به پيروى از حضرت على عليه السلام هرچه رساتر به گوش جهانيان برساند و دست برادرى و اتحاد را هرچه بيشتر بفشارند و از هرگونه عمل تفرقه‌انگيز خوددارى نمايند، بلكه از گرفتارى‌هاى برادران ايمانى مطلع و آگاه شوند و در رفع آن، در حد وظيفه اسلامى و وجدانى بكوشند و در راه استقلال و ريشه‌كن كردن سرطان استعمار همفكر و هم‌پيمان شوند و براى آزادى سرزمين اسلامى فلسطين چاره‌اى بينديشند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7" w:name="pg12565_143986"/>
    </w:p>
    <w:p>
      <w:pPr>
        <w:pStyle w:val="Heading2"/>
        <w:numPr>
          <w:ilvl w:val="1"/>
          <w:numId w:val="1"/>
        </w:numPr>
        <w:rPr/>
      </w:pPr>
      <w:bookmarkStart w:id="28" w:name="__RefHeading___Toc1714038_77815467"/>
      <w:bookmarkStart w:id="29" w:name="_Toc10"/>
      <w:bookmarkEnd w:id="27"/>
      <w:bookmarkEnd w:id="28"/>
      <w:r>
        <w:rPr>
          <w:rtl w:val="true"/>
        </w:rPr>
        <w:t>اماكن و آثار</w:t>
      </w:r>
      <w:bookmarkEnd w:id="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0" w:name="pg12565_143987"/>
    </w:p>
    <w:p>
      <w:pPr>
        <w:pStyle w:val="Heading2"/>
        <w:numPr>
          <w:ilvl w:val="1"/>
          <w:numId w:val="1"/>
        </w:numPr>
        <w:rPr/>
      </w:pPr>
      <w:bookmarkStart w:id="31" w:name="__RefHeading___Toc1714040_77815467"/>
      <w:bookmarkStart w:id="32" w:name="_Toc11"/>
      <w:bookmarkEnd w:id="30"/>
      <w:bookmarkEnd w:id="31"/>
      <w:r>
        <w:rPr>
          <w:rtl w:val="true"/>
        </w:rPr>
        <w:t>منابع تاريخ جزيرة العرب در متون جغرافياى كهن ايرانى‌</w:t>
      </w:r>
      <w:bookmarkEnd w:id="32"/>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محبوبيت حجاز براى مسلمانان، سبب شده است تا در درازاى تاريخ اسلام، مسلمانان، از هر طايفه و نژاد، به آن علاقه‌مند شده و بر آن باشند تا يك تصور جغرافيايى درست از آن در اذهان خويش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اين تصور، زمينه فراهم آمدن نوعى معرفت جغرافيايى را نسبت به اين ديار در ميان بيشتر فرهنگ‌هاى عربى و غير عربى در نقاط مختلف عالم اسلام از شرق اسلامى نا غرب آن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و به طور وسيع‌تر، جماعت فارسى زبان نيز كه زبانشان پس از عربى دومين زبان جهان اسلام بوده و هست، در زمينه‌هاى ادب و تاريخ حرمين و جايى كه آن را ديار عرب مى‌خواندند، تلاش هايى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آنان را به اين تلاش واداشته وجود نوعى پيوند دينى و عاطفى با حرمين شريفين بوده و به همين جهت، آنچه در فارسى در باره حرمين نوشته مى‌شده، در همين چهارچوب، يعنى فضاى دينى و عاطفى اين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فضا انگيزه شناخت ديار عرب را در آنان پديد آورده و زمينه را براى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جغرافيايى و تاريخى پديده آمده ميان ايرانيان، فراهم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سه يادآورى لازم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كه ميراث علمىِ دانشِ جغرافى در دنياى اسلام، گاه توسط مؤلفان حوزه ايرانى، گاه توسط مؤلفان ساكن در حوزه عربىِ مركزى و</w:t>
      </w:r>
    </w:p>
    <w:p>
      <w:pPr>
        <w:pStyle w:val="BookText"/>
        <w:rPr/>
      </w:pPr>
      <w:r>
        <w:rPr>
          <w:rFonts w:ascii="IRNazanin" w:hAnsi="IRNazanin" w:eastAsia="IRNazanin"/>
          <w:color w:val="111111"/>
          <w:sz w:val="28"/>
          <w:sz w:val="28"/>
          <w:szCs w:val="28"/>
          <w:rtl w:val="true"/>
          <w:lang w:bidi="fa-IR"/>
        </w:rPr>
        <w:t xml:space="preserve">زمانى هم توسط نويسندگانى از حوزه مغرب اسلامى پديد آمده است؛ نويسندگانى مانند ابوزيد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در حدود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تا حوالى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ابواسحاق فارسى اصطخرى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 و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حوالى سال‌هاى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جيهانى و نويسنده مجهول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احتمالا از اهالى جوزجان، و تأليف شده در حوالى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ايران، و كسانى مانند ابن واضح 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ميانه قرن چهارم تأليف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مسعودى و قدامةبن جعفر در حوزه عربى مركزى و مقدسى در غرب اسلامى مى‌زيستند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دانش جغرافىِ اسلامى، با همراهى كاوشگرانى از سراسر جهان اسلام، از شرق تا غرب، در دامن تمدن اسلامى رشد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آثار جغرافىِ كلاسيك، از نوشته‌هاى بلخى و اصطخرى آغاز مى‌شود و به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مقدسى، كه حاصل روندى طولانى در نگارش‌هاى جغرافيايى منظم است،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 همان زمان، صورت‌هاى ديگرى هم از دانش جغرافى پديد آمد كه البته نمى‌توان آنها را جزو آثار كلاسيك در علم جغرافيا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تواريخ محلّى؛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التدوين فى اخبار 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بخش عمده‌اى از آن‌ها اطلاعات جغرافى است، در اين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 را هم مى‌توان در همين رديف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دانش جغرافى از علم منازل براى طى كردن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بريد يا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كم كم به استقلال رسيد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كه بسيارى از منابع جغرافيايى قديم، تأليف مؤلفان ايرانى است كه آنها را به عربى يا فارسى مى‌نگاشتند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آن‌ها كه عربى بود، در همان روزگار قديم به فارسى هم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درآميختگى به حدى بود كه در حال حاضر، به لحاظ تاريخى، روشن نيست كه براى مثال، تحرير نخست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و 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اصطخرى، به عربى بوده و سپس به فارسى درآمده يا در اصل فارسى بوده و سپس عربى شده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بيفزاييم كه برخى از متون عربى مربوط به حجاز و گاه جزيرة العرب در ايران</w:t>
      </w:r>
    </w:p>
    <w:p>
      <w:pPr>
        <w:pStyle w:val="BookText"/>
        <w:rPr/>
      </w:pPr>
      <w:r>
        <w:rPr>
          <w:rFonts w:ascii="IRNazanin" w:hAnsi="IRNazanin" w:eastAsia="IRNazanin"/>
          <w:color w:val="111111"/>
          <w:sz w:val="28"/>
          <w:sz w:val="28"/>
          <w:szCs w:val="28"/>
          <w:rtl w:val="true"/>
          <w:lang w:bidi="fa-IR"/>
        </w:rPr>
        <w:t>تدوين شده و يا حتى براى قرن‌ها از نسخه‌هاى مهم مربوط به اين حوزه تاريخى، در كتابخانه‌هاى ايران نگهدارى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المناسك و اماكن طرق الحج و معالم 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ابوالقاسم حربى از دانشمندان قرن سوم هجرى است كه تنها نسخه آن در كتابخانه مشهد بود و علامه جزيرة العرب، استاد حَمَد جاسر به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چاپ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ارجمندترين اثر جغرافى در باره جزيرةالعرب و راه‌هاى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ابوالقاسم حربى در اصل، منسوب به مروالروذ از بلاد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مروى‌ها در بغداد در محله الحربيه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شدند كه از آن جمله همين عالم است و به همين دليل به حربى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چاپ جديد اين كتاب توسط داراليمامه، انتشاراتى كه آثار حمد جاسر را منتشر مى‌كند با مقدمه عبداللَّه‌بن ناصر الوهيبى است كه ضمن نوشتن مقدمه‌اى نسبت اين كتاب را به حربى مورد انكار قرار داده و آن را از قاضى وكيع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ضمن يك قصيده، مسير حج از بصره تا مكه آمده و براى هر منزل، يك مُخمّس؛ يعنى پنج بيت سروده شده است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اين قصيده، يكى از كهن‌ترين آثار براى نشان دادن راه ميان عراق عجم تا مكه مكرمه، مسيرى است كه در آن قرون بسيار آباد بود و حجاج عراق عرب و عجم از آن راه به حج مشرّف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يك قصيده ديگر هم در وصف منازل ميان راه بصره تا مكه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انگيزه‌هاى مهم براى پديد آمدن كتاب‌هاى جغرافى در دنياى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محوريت مكه در متون جغرافىِ كلاسيك، قرن سوم و چهارم هجرى</w:t>
      </w:r>
    </w:p>
    <w:p>
      <w:pPr>
        <w:pStyle w:val="BookText"/>
        <w:rPr/>
      </w:pPr>
      <w:r>
        <w:rPr>
          <w:rFonts w:ascii="IRNazanin" w:hAnsi="IRNazanin" w:eastAsia="IRNazanin"/>
          <w:color w:val="111111"/>
          <w:sz w:val="28"/>
          <w:sz w:val="28"/>
          <w:szCs w:val="28"/>
          <w:rtl w:val="true"/>
          <w:lang w:bidi="fa-IR"/>
        </w:rPr>
        <w:t>آنچه در منابع جغرافىِ قديم فارسى و عربى توليد شده، در حوزه ايرانى، در رابطه با حجاز به‌ويژه حرمين شريفين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اين نگرش، مركز زمين كعبه معظّمه و طبعاً مكه مكرّمه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مركزيت، بيش از آنكه توجيه جغرافيايى داشته باشد، توجيه مذهبى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كه در روايات،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به عنوان روز دحو الأرض نامگذارى شده و گفته</w:t>
      </w:r>
    </w:p>
    <w:p>
      <w:pPr>
        <w:pStyle w:val="BookText"/>
        <w:rPr/>
      </w:pPr>
      <w:r>
        <w:rPr>
          <w:rFonts w:ascii="Amiri" w:hAnsi="Amiri" w:eastAsia="Amiri" w:cs="Amiri"/>
          <w:color w:val="111111"/>
          <w:sz w:val="28"/>
          <w:sz w:val="28"/>
          <w:szCs w:val="28"/>
          <w:rtl w:val="true"/>
          <w:lang w:bidi="ar-SA"/>
        </w:rPr>
        <w:t>مى‌شود به معناى روزى است كه زمين از زير كعبه بسط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نمونه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و 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ابواسحاق ابراهيم اصطخرى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هم متن كهن عربى دارد و هم متن فارسى شده از قرون نخست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ابتداى وصف ديار عرب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تبرك و تيمّن را ابتدا به ديار عرب و اطراف آن كرده شد، جهت آن‌كه قبله در آن جايگاه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ديههاست و در آن موضع، به غير از عرب، هيچ‌كس متوطن نيست و آن زمين خاصه ايشان راست كه هيچ‌كس را با ايشان شركت نمى‌باشد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به دنبال آن، وصفى از جزيرةالعرب و اماكن آن آمده و آنگاه شرحى دقيق از مكه و اماكن تاريخى آن به دست داده، سپس به سراغ مدينه منوّره رفته و در باره آن شهر نيز توضيحات كافى و وافى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عبارات با اندك تغييرى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ابوالقاسم‌بن احمد جيهانى هم آمده است</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عبيداللَّه‌بن عبداللَّه‌بن خردادبه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كهن‌ترين اثر جغرافيايى 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تأكيد بر علم منازل و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دنياى اسلام است</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اين دانشمند ايرانى، همان‌طور كه از نام جدّ او مشخص است، از خاندانى زردشتى بوده و جدش به اسلام گرويده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حجاز، با شرح راه بصره به حجاز، كه راه مورد استفاده حجاج بوده، آغاز شده و سپس منازل و مراحل ميان شهرهاى مختلف حجاز و راه‌هاى ارتباطى آن با بلاد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بيشتر توضيحات مربوط به راه‌هاى موجود ميان نقاط مختلف با مكه و مدينه است كه حجاج از آنها استفاده مى‌كردند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از آن جمله، شرحى است كه از مسير هجرت پيامبر خدا صلى الله عليه و آله به دست داده 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اهميت دادن به شرح مسير هجرت، نشانگر عشق و علاقه وافر دينى او به اين ديار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توضيحى هم در باره حدود حرم به دست داده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گرايش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حوقل نيز ديده مى‌شود؛ مؤلفى عربى و به احتمال، اهل نصيبين، كه كتابش را به سيف‌الدوله حمدانى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بحث</w:t>
      </w:r>
    </w:p>
    <w:p>
      <w:pPr>
        <w:pStyle w:val="BookText"/>
        <w:rPr/>
      </w:pPr>
      <w:r>
        <w:rPr>
          <w:rFonts w:ascii="Amiri" w:hAnsi="Amiri" w:eastAsia="Amiri" w:cs="Amiri"/>
          <w:color w:val="111111"/>
          <w:sz w:val="28"/>
          <w:sz w:val="28"/>
          <w:szCs w:val="28"/>
          <w:rtl w:val="true"/>
          <w:lang w:bidi="ar-SA"/>
        </w:rPr>
        <w:t xml:space="preserve">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مى‌كند، با اين استدلال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القبلة بها و مكة فيها، و هي أُمّ القرى و بلد العرب و أوطانهم التي لم يشركهم في سكناها غيرهم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ابن حوقل در مقدمه كتابش هم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فصّلتُ بلاد الإسلام إقليماً إقليماً و صُقْعًا صُقْعًا و كورةً كورةً لكلّ عمل و بدأت بذكر ديار العرب، فجعلتها إقليماً واحداً لأنّ الكعبة فيها و مكة أُمّ القرى و هي واسطة هذه الأقاليم عندي</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تعبير اخير ابن حوقل در اين‌كه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اقاليم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نشانگر نگرش دينى و حاكميت آن بر فكر جغرافيايى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حوقل، پس از آن هم كه كتابش را با بحث از ديار عرب آغاز كرده، باز تأكيد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مبتدى‌ء من ديار العرب بذكر مكة</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نويسنده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كتابش را در نيمه دوم قرن چهارم هجرى به پارسى نوشته، فصلى را در ميانه كتاب، به ديارِ عرب اختصاص داده و در باره شهر مكه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شهرى است بزرگ و آبادان و با مردم بسيار و بر دامنِ كوه نهاده و گِرداگرد وى كوه‌هاست و شريف‌ترين شهرى است اندر جهان، كى مولود پيغمبر ما صلّى‌اللَّه عليه و سلّم آنجا بوده است و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است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ابن رسته، جغرافى‌دان اواخر قرن سوم هجرى،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اعلاق النفيسه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از داستان فلك و شكل زمين، بحث را با مكه و سپس مدينه آغاز كرده و بحثى مفصل را به مكه و جزئيات مربوط به مسجد الحرام و اين شهر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ميان متون جغرافيايى عمومى، كمتر كتابى با اين وسعت به اين بحث پرداخته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فقيه همدانى نيز در قرن چهارم، پس از كلياتى كه در باره شهرها آورده، بحث را از مكه و مدينه آغاز كرده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همچنين نويسنده كتاب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التواريخ و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حوالى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در بخش جغرافيا، خود با احتساب جزيرة العرب از اقليم دوم، پس از شرح</w:t>
      </w:r>
    </w:p>
    <w:p>
      <w:pPr>
        <w:pStyle w:val="BookText"/>
        <w:rPr/>
      </w:pPr>
      <w:r>
        <w:rPr>
          <w:rFonts w:ascii="Amiri" w:hAnsi="Amiri" w:eastAsia="Amiri" w:cs="Amiri"/>
          <w:color w:val="111111"/>
          <w:sz w:val="28"/>
          <w:sz w:val="28"/>
          <w:szCs w:val="28"/>
          <w:rtl w:val="true"/>
          <w:lang w:bidi="ar-SA"/>
        </w:rPr>
        <w:t>كليات اقاليم سبعه، بحث را با مكه آغاز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بنا اندر عالم، مكه بوده است و معظم‌تر و بلندتر مدينه است و آنجا طاعون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بيشتر عجايب اندر اسلام به بيت المقدس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مكه و نام‌هاى آن و كعبه و تاريخچه مسجدالحرام به دست داده و در ادامه، با كشيدن تصويرى از آن، شرحى از مدينه ارائه كرده و سپس به سراغ بيت المقدس رفته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ابوسعد خرگوشى شهر مكه و مدينه در قرن پنجم</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ابوسعد خرگوشى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به محله خرگوش در شهر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اهل سنت در خراسان قرن چهارم، به زبان عربى بوده كه اخيراً با تعليقات فراوان در شش مجلد منتشر شده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اين كتاب در قرن ششم به دست نجم‌الدين محمود راوندى به فارسى برگردان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به رغم آن‌كه كتاب سيره و بر اساس روش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شرحى دقيق از مكه، مسجدالحرام، كعبه و ديگر اماكن مقدس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به‌تازگى در شش مجلد، با تصحيحات و توضيحات فراوان،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مناحل الشفا و مناهل الصفا بتحقيق كتاب شرف المصطفى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تصحيح السيد ابوعاصم نبيل‌بن هاشم الغمرى آل باعلوى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دارالبشائر،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ومطالب مربوط به مكه و مدينه در مجلد دوم،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ترجمه كهن فارسىِ اين كتاب، مطالب ياد شده را با حذف عناوين فرعى، از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فضيلت مكه،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آمدن رسول صلى الله عليه و آله به مسجد قبا، صص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نه مصحّحِ متن فارسى متن عربى كتاب را در اختيار داشته و نه مصحّح متن عربى به فارسىِ آن توجه كرده است و احيانا حذف و اضافاتى را كه به دست مترجم انجام گرفته، يادآور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به‌جز احاديثى كه در اين بخش آمده، توضيحات تاريخى و جغرافيايى قابل ملاحظه‌اى از</w:t>
      </w:r>
    </w:p>
    <w:p>
      <w:pPr>
        <w:pStyle w:val="BookText"/>
        <w:rPr/>
      </w:pPr>
      <w:r>
        <w:rPr>
          <w:rFonts w:ascii="Amiri" w:hAnsi="Amiri" w:eastAsia="Amiri" w:cs="Amiri"/>
          <w:color w:val="111111"/>
          <w:sz w:val="28"/>
          <w:sz w:val="28"/>
          <w:szCs w:val="28"/>
          <w:rtl w:val="true"/>
          <w:lang w:bidi="ar-SA"/>
        </w:rPr>
        <w:t>مؤلف در باره حرمين درج شده كه بسيارى از آنها مطالب مهم و دقيقى است كه در باره اماكن مقدسه در اين كتاب درج شده و بيشتر تلخيص و يا عين مطالب اخبار مكه ابوالوليد ازرقى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كه خود حج به‌جاى آورده، در پايانِ اشاره‌اش به مقام ابراهيم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ابوسعد عبدالملك بن محمد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اللَّه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الزمازمة حتّى أتوا إليّ بماء زمزم، ثمّ سألت بني شيبة أن يكشفوا لي عن المقام، فكشفوا في البيت، و سكبوا الماء موضع القدم، ثمّ شربت تبرّكاً بذلك، و رأيت أثر قدمي إبراهيم عليه‌السلام مغموساً فيه و أصابع احدى رجليه عند عقب الأخرى، و كان في ذلك الوقت، المقام في البيت، و هذا دأبهم في الموسم، يخفون المقام فى مصعد السطح في البيت، و ذلك أنّه حمل المقام مرّة، فلمّا ردّ اللَّه تعالى عليهم ذلك، احتاطوا في ذلك الحفظ</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البته اين احتمال وجود دارد كه نويسنده، مقام را با حجر الاسود اشتباه كرده باشد؛ زيرا به نظر مى‌رسد مقصودش اتفاقى است كه براى بردن حجر الاسود به وسيله قرامطه رخ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ناصرخسرو و حجاز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آثار ايرانى، كه آگاهى‌هاى جالب و فراوانى در باره راه حج و حجاز، به‌خصوص حرمين شريفين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قباديانى، دانشمند بلندپايه ايرانى در قرن پنجم است كه در جمادى الثانيه،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سفر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سه سفر ديگر در سال‌هاى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مكه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سفر نخستش از درياى سرخ به مرفأ الجار مى‌آمد و از آنجا به مدينه و سپس به مكه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چهارم، از راه نيل به اسوان آمده، از آنجا به درياى سرخ و سپس از طريق جده به مكه رفت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در اين سفر بود كه وى به طائف و تهامه و لحسا رفت و پس از ملاحظه منطقه تحت سلطه قرامطه، راهىِ بصره شده، از آنجا به اصفهان و سپس به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ناصرخسرو از اين‌كه طى شش سال سفرِ خود، از زمانى كه از خراسان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بار به مكه آمده، نشانگر اهميتى است كه مكه و كعبه در نگاه وى داشته و اعتبارى است كه يك مسلمان شيعه ايرانى، فيلسوف و شاعر، در آن رورگاز براى اين شهر مقدس قائل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شرح حرمين و سفر حج را در چهارمين سفر خود نوشته و بنابراين، در سفر اول، تنها اشاره كرده كه مطالب مربوط به حج را بعداً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مكه و حج اينجا ذكر نكردم تا به حج آخرين، بشرح بگويم</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سفرنامه ناصرخسرو، به لحاظ جغرافيايى، از اهميت بالايى برخوردار بوده </w:t>
      </w:r>
      <w:r>
        <w:rPr>
          <w:rStyle w:val="FootnoteAnchor"/>
          <w:rtl w:val="true"/>
        </w:rPr>
        <w:footnoteReference w:id="274"/>
      </w:r>
      <w:r>
        <w:rPr>
          <w:rFonts w:ascii="Amiri" w:hAnsi="Amiri" w:eastAsia="Amiri" w:cs="Amiri"/>
          <w:color w:val="111111"/>
          <w:sz w:val="28"/>
          <w:sz w:val="28"/>
          <w:szCs w:val="28"/>
          <w:rtl w:val="true"/>
          <w:lang w:bidi="ar-SA"/>
        </w:rPr>
        <w:t>و به عنوان منبعى قابل توجه شناخته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اطلاعات ارائه شده در اين كتاب، بيش از آن‌كه شبيه سفرنامه‌ها باشد، به كتاب‌هاى جغرافى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خسرو در سفر چهارم آنگاه كه به مكه مى‌رسد، وصف اين شهر را آغاز مى‌كند كه بسيار عالى و خواندنى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متفاوت با بسيارى از مطالبى است كه در آثار ديگر آمده است؛ متفاوت از اين جهت كه وصف او از شهر، وصف دقيق، جزئى و گزارش عينى است؛ به‌طورى كه هر آنچه را با چشمان خويش ديده، وصف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وصف شامل چند قسمت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وصف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صفت زمين عرب و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صفت مسجد الحرام و بيت كعبه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صفت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صفت اندرون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صفت گشودن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عمره جِعرانه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از طول مسيرها سخن مى‌گويد؛ چيزى كه در ميان كتاب‌هاى جغرافى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بيان شرح سفر خود مى‌پردازد كه به لحاظ مرورش بر بخش‌هايى از جزيرةالعرب بسيار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وى در باره مدينه، پيش از گفتارهاى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كرديم كه او در سه سفرِ نخستش از مدينه به مكه مى‌آمده و در يكى از همين سفرهاست كه شرحى از مدينه منوره به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ناصر خسرو در مدينه تنها دو روز بوده و به همين دليل آگاهى‌هايى ارائه شده از سوى وى در باره اين شهر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بوده و ناگزير شده كه براى رسيدن به حج، زودتر از شهر بيرون رود</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همانجا هم باز اشارتى به مسائل حج و مكه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بايد گفت كه غنى‌ترين بخش سفرنامه ناصرخسرو، همين آگاهى‌هايى است كه در باره حرمين شريفين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و جزيرة العرب</w:t>
      </w:r>
    </w:p>
    <w:p>
      <w:pPr>
        <w:pStyle w:val="BookText"/>
        <w:rPr/>
      </w:pPr>
      <w:r>
        <w:rPr>
          <w:rFonts w:ascii="IRNazanin" w:hAnsi="IRNazanin" w:eastAsia="IRNazanin"/>
          <w:color w:val="111111"/>
          <w:sz w:val="28"/>
          <w:sz w:val="28"/>
          <w:szCs w:val="28"/>
          <w:rtl w:val="true"/>
          <w:lang w:bidi="fa-IR"/>
        </w:rPr>
        <w:t xml:space="preserve">ابوالقاسم محمود بن عمر زمخشرى، مفسّر معتزلى و اديب سرشناس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كار تفسير قرآن مى‌پرداخته و شهرتش در همين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شهرتى عالم‌گير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عربيت، از سرآمدان زبان عربى و لغت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به جاراللَّه شهرت دارد، با شريف مكه ابوالحسن عُلَىّ بن عيسى بن حمزة بن سليمان حسنى رفاقت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رفاقت سبب شد تا يك كتاب جغرافى به صورت الفبايى و بسان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 و الأمكنة و المياه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به دليل آن‌كه در مكه مكرمه نوشته شده و به شريف مكه تقديم گرديده و از اطلاعات شريف هم به عنوان شواهد استفاده كرده، به‌طور عمده در باره مكان‌ها و كوه‌هاى جزيرةالعرب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اولين مدخل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زمخشرى در باره آن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فيه و كان يسمى في الجاهلية الأمين، لأنّه الركن مستودعاً فيه عام الطوفان و هو الأخشبين</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در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بسكون العين و خفة الراء، آبار مقتربة، منها أحرم رسول اللَّه صلى الله عليه و آله و فيها مسجد لرسول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اماكنى كه در اين كتاب تعريف شده، به صورت عمده و شايد بيش از هشتاد درصد، متعلق به سرزمين‌هاى عربى است و همان‌گونه كه اشاره شد، براى برخى از اين مناطق، جملاتى از شريف مكه كه دوست وى بوده،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عين بوادي الفرع، و العمق أيضاً واد في آخر يسيل في وادي الفرع يسمّى عمقين و فيه عين لقبيلة من ولد الحسين بن على عليهماالسلام و في ذلك تقول امرأة منهم جلت من بلدها إلى ديار مصر </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در آخر عنوان القَبَليه و اين‌كه محلى است ميان مدينه و ينبع، به شمارش وادى‌هاى آن ناحيه مى‌پردازد كه از آن جمله تيتد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آنجا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تيتد و هو المعروف بأذينة و فيه عرص فيه النخل من صداق رسول‌اللَّه صلى الله عليه و آله نحلها فاطمة صلوات اللَّه عليها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حافظ ابرو و ديار عرب</w:t>
      </w:r>
    </w:p>
    <w:p>
      <w:pPr>
        <w:pStyle w:val="BookText"/>
        <w:rPr/>
      </w:pPr>
      <w:r>
        <w:rPr>
          <w:rFonts w:ascii="IRNazanin" w:hAnsi="IRNazanin" w:eastAsia="IRNazanin"/>
          <w:color w:val="111111"/>
          <w:sz w:val="28"/>
          <w:sz w:val="28"/>
          <w:szCs w:val="28"/>
          <w:rtl w:val="true"/>
          <w:lang w:bidi="fa-IR"/>
        </w:rPr>
        <w:t xml:space="preserve">شهاب‌الدين عبداللَّه خوافى، مشهور به حافظ ابرو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جغرافى‌دانان برجسته عالم اسلام است كه منسوب به شهر خواف در خراسان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آثار متعددى داشته، نويسنده يك اثر جغرافيايىِ بسيار مفصل به زبان فارسى نيز هست و آن به تازگى در سه مجلد در ايران به چاپ رسيده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ابرو در شرح جغرافياى عالم، ابتدا توضيحاتى علمى در باره انواع تقسيم‌بندى‌هايى كه به‌وسيله جغرافى‌دانان صورت گرفته آورده و آنگاه شرحى از درياها و كوه‌ها به دست داده و ضمن كوه‌ها، از چند كوه مكه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ذيل جبل حِرا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كوهى است به مكه، بر جانب شمال مغرب و اين كوهى معروف است و آن را جبل محمد صلى الله عليه و آله 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كوه ثبير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كوهى است كه آن را از منا و مزدلفه بتوان ديد و نزديك راهى كه از خراسان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باره كوه ابو قبيس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كوهى است بر شرقى خانه كعبه، و صفا بر وى باشد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زمانى كه بحث را از مناطق جغرافيايى جهان آغاز مى‌كند، بحث از ديار عرب را در همان آغاز مى‌آورد و در توجيه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ابتدا كرديم به ديار عرب، كه قبله آنجاست و امّ القرى است و هيچ مملكت ايشان مشارك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عرب، هيچ دريا و رود نيست كه كشتى بر آن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عرب بر مثال جزيره افتاده است و آنچه به گرد آن درآمده است، اكثر دريا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عرب، هر ناحيتى قبيله‌اى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نواحى مكه را از جانب مشرق بنوهلال و بنوسعد و بنو هذيل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مغرب قبايل مضر، و ميان مكه و مدينه بنوبكربن وائل و بعضى از اين قبايل به حدود 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باديه بصره بنوتميم باشند تا بحرين و يمامه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زمين عرب، شرقى آن خليج فارس است و غربى خليج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جنوبى درياى محيط كه آن خليجات از آن منشعب گشته</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وى سپس به وصف شهر مكه مكرّمه مى‌پردازد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مكه از اقليم دويم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مكه از سادات باشد و لقب او سلطان نويسند و سه طرف آن كوه است و يك طرف آن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آن در تابستان به غايت گرمى برسد و كوهى بلندتر كه به شهر نزديك است، بوقبيس است و آن كوهى است چون گنبدى گرد بر شرقى مكه افتاده و بر سر كوه بوقبيس ميلى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 مكه عمارت‌هاى خوب بسيار كرده‌اند، اما اكثر آن خراب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الحرام به ميانه شهر مكه كرده‌اند و</w:t>
      </w:r>
    </w:p>
    <w:p>
      <w:pPr>
        <w:pStyle w:val="BookText"/>
        <w:rPr/>
      </w:pPr>
      <w:r>
        <w:rPr>
          <w:rFonts w:ascii="IRNazanin" w:hAnsi="IRNazanin" w:eastAsia="IRNazanin"/>
          <w:color w:val="111111"/>
          <w:sz w:val="28"/>
          <w:sz w:val="28"/>
          <w:szCs w:val="28"/>
          <w:rtl w:val="true"/>
          <w:lang w:bidi="fa-IR"/>
        </w:rPr>
        <w:t>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مسجد الحرام است و همه گرداگرد مسجد، شهر نهاده‌اند و بازار</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وى پس در وصف مسجد الحرام سخن گفته و در اين باره، وصف اجزاى مختلف آن و نيز اندازه‌ها به صورت ريز و به احتمال، با استفاده از ديگر آثار جغرافيايى سخن گفته 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در بخش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اندرون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اينجا مى‌نويسد نقشه‌اى براى مكه كشيده، كه متأسفانه، همان‌گونه كه مصحح يادآور شده، در نسخه‌هاى خطى موجود اثرى از آن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بعدىِ وى در باره مدينه منوره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آن هم نقشه‌اى داشته كه آن نيز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نسبت به مكه هوايى خوش دارد و حاكم آنجا شرفايند و ايشان را سلطان گويند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آنگاه از يمامه و جار و جده و طايف و حِجْر و تبوك سخن گفته و شرحى كوتاه براى بسيارى از اماكن شناخته شده ديار عرب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نقاط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 مرّ، جحفه، جَبَله، خيبر، ينبع، عِرْض، عُشَيره، كوه رضوى، فُرْع، مدينةالجندل، ودّان، تيما، تهامه، زبيد، صنعا، صَعْده، ظفار، شِبام، عَدَن، نجران، حَضْرموت، عمان، يمن، 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فصلى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مسافت‌هاى ديار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فواصل ميان مناطق و شهرها به‌خصوص راه حج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لحاظ زمانى جلوتر آمده و به زمان حال نزديك شويم، منابع تازه‌اى در ادب ايرانى به دست مى‌آيد كه براى شناخت ديار عرب به‌ويژه حجاز اهميت زيادى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زمينه، درخشان‌ترين دوره، قرن سيزدهم هجرى است كه آثار فراوانى توسط زائران ايرانى در باره حجاز به خصوص حرمين شريفين نوشته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بايد به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 فى تعريف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ميرزا محمد مهندس اشاره كرد كه در سال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قرن سيزدهم و اوايل قرن چهارم، بيش از صد سفرنامه فارسى در باره سفر حج نوشته شد كه بسيارى از آنها اطلاعات جغرافيايى ارزشمندى در باره حرمين شريفين و بسيارى از نقاط ديگرى كه در مسير حجاج و نويسندگان اين آثار بوده، در آنها درج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3" w:name="pg12565_144002"/>
    </w:p>
    <w:p>
      <w:pPr>
        <w:pStyle w:val="Heading2"/>
        <w:numPr>
          <w:ilvl w:val="1"/>
          <w:numId w:val="1"/>
        </w:numPr>
        <w:rPr/>
      </w:pPr>
      <w:bookmarkStart w:id="34" w:name="__RefHeading___Toc1714042_77815467"/>
      <w:bookmarkStart w:id="35" w:name="_Toc12"/>
      <w:bookmarkEnd w:id="33"/>
      <w:bookmarkEnd w:id="34"/>
      <w:r>
        <w:rPr>
          <w:rtl w:val="true"/>
        </w:rPr>
        <w:t>حج در آيينه ادب فارسى‌</w:t>
      </w:r>
      <w:bookmarkEnd w:id="3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6" w:name="pg12565_144003"/>
    </w:p>
    <w:p>
      <w:pPr>
        <w:pStyle w:val="Heading2"/>
        <w:numPr>
          <w:ilvl w:val="1"/>
          <w:numId w:val="1"/>
        </w:numPr>
        <w:rPr/>
      </w:pPr>
      <w:bookmarkStart w:id="37" w:name="__RefHeading___Toc1714044_77815467"/>
      <w:bookmarkStart w:id="38" w:name="_Toc13"/>
      <w:bookmarkEnd w:id="36"/>
      <w:bookmarkEnd w:id="37"/>
      <w:r>
        <w:rPr>
          <w:rtl w:val="true"/>
        </w:rPr>
        <w:t>حج در گلستان سعدى‌</w:t>
      </w:r>
      <w:bookmarkEnd w:id="38"/>
    </w:p>
    <w:p>
      <w:pPr>
        <w:pStyle w:val="BookText"/>
        <w:rPr/>
      </w:pPr>
      <w:r>
        <w:rPr>
          <w:rFonts w:ascii="Amiri" w:hAnsi="Amiri" w:eastAsia="Amiri" w:cs="Amiri"/>
          <w:color w:val="111111"/>
          <w:sz w:val="28"/>
          <w:sz w:val="28"/>
          <w:szCs w:val="28"/>
          <w:rtl w:val="true"/>
          <w:lang w:bidi="ar-SA"/>
        </w:rPr>
        <w:t xml:space="preserve">دكتر محمد علاءالدين منصور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پيش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بندگان برگزيده او و سلام بر آخرين انسانِ برگزيده؛ حضرت محمد مصطفى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مى‌بينم كه در طليعه اين بررسى، زندگينامه بسيار فشرده‌اى از پديدآورنده اديب گلستان، تقديم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مشرف‌الدين مصلح‌الدين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 شعرى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برگرفته از نام ممدوحش اتابك سعدبن زنگى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و آرامگاهش در شيراز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دانش و دين به‌دنيا آمد و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يعنى در سن بيش از يك قرن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شيخ سعدى، فرهنگى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است كه آن را در ديوان بزرگ خود، كه دربردارنده شش رساله به نثر و يك مثنوى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نثر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تعدادى قصيده‌هاى عربى و فارسى و سروده‌ها و غزلياتى در پند و حكمت و عشق الهى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سخن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ممالك و شهرهاى زيادى سفر كرد و مردمان بسيارى را ديد و پس از سير و سفر به</w:t>
      </w:r>
    </w:p>
    <w:p>
      <w:pPr>
        <w:pStyle w:val="BookText"/>
        <w:rPr/>
      </w:pPr>
      <w:r>
        <w:rPr>
          <w:rFonts w:ascii="IRNazanin" w:hAnsi="IRNazanin" w:eastAsia="IRNazanin"/>
          <w:color w:val="111111"/>
          <w:sz w:val="28"/>
          <w:sz w:val="28"/>
          <w:szCs w:val="28"/>
          <w:rtl w:val="true"/>
          <w:lang w:bidi="fa-IR"/>
        </w:rPr>
        <w:t>كشورهاى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محور آن‌ها مكه مكرمه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سى سال از عمر او را دربرگرفت، به شيراز بازگشت، در حالى‌كه پيرمردى جا افتاده و تجربه‌ديده بود و تا دم مرگ، به كار تأليف و عبادت پرداخت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ويژگى اين اديب، افزون بر دانش و نبوغ و فرهنگ اسلامى‌اش، جوشش عواطف انسانى اوست كه انسان و جهان را دربرگرفته و از رهگذر سفرهاى درازمدت و صحنه‌هاى زندگى و معاشرت با مردم به آنان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در سرشت او بود؛ يعنى نگاه روشن و انديشه سيال و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درباره انديشه‌ها و اندوه‌هاى مهم انسان در دوران ناتوانى و پيرى و عشق و جوانى و فقر و نيازمندى و بيمارى و مرگ، سخن گفته است و مردم را در همه‌جا از اين جهت كه تحوّلات زمان و حوادث روزگار آنان را در آسياب سختى‌ها مى‌كوبد و مى‌فشارد، يكسان ديده و دگرگونى‌هاى حال مردم را بين تنگدستى و ثروت و ضعف و ناتوانى تجربه كرده است و ديده كه چگونه در معرض ضربات زندگى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احساس را يافته كه مردم بايد همان‌گونه كه قرآن كريم فراخوانده است، اخلاق خويش را نيكو سازند، حكمرانان به صلاح مردم و به عدالت و انصاف رفتار كنند و بزرگان در برابر ضعيفان فروتنى و هركس به آن‌چه دارد راضى و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ديدگاه خود را مستند به حديث مشهور ساخته و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بنى‌آدم اعضاى يكديگرند كه در آفرينش ز يك گوهرند</w:t>
      </w:r>
    </w:p>
    <w:p>
      <w:pPr>
        <w:pStyle w:val="BookText"/>
        <w:rPr/>
      </w:pPr>
      <w:r>
        <w:rPr>
          <w:rFonts w:ascii="IRNazanin" w:hAnsi="IRNazanin" w:eastAsia="IRNazanin"/>
          <w:color w:val="111111"/>
          <w:sz w:val="28"/>
          <w:sz w:val="28"/>
          <w:szCs w:val="28"/>
          <w:rtl w:val="true"/>
          <w:lang w:bidi="fa-IR"/>
        </w:rPr>
        <w:t>چو عضوى به‌درد آورد روزگار 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بى‌غمى نشايد كه نامت نهند آدمى </w:t>
      </w:r>
      <w:r>
        <w:rPr>
          <w:rStyle w:val="FootnoteAnchor"/>
          <w:rtl w:val="true"/>
        </w:rPr>
        <w:footnoteReference w:id="28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مورد پژوهش است، مجموعه‌اى از حكمت و تربيت و پند است كه در خلال حكايت‌هاى تمثيلى و لطيف و نكته‌هاى زيبا و غمگين گسترده است، با پوششى زيبا از شعر و نثر و روش نثر موزون و مسجّع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كوتاه و حكمت‌آميزى دارد كه سرشار از معانى زيباست؛ مثل آن‌جا كه در فرق ميان عالم و جاهل در باب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 آن است كه</w:t>
      </w:r>
    </w:p>
    <w:p>
      <w:pPr>
        <w:pStyle w:val="BookText"/>
        <w:rPr/>
      </w:pPr>
      <w:r>
        <w:rPr>
          <w:rFonts w:ascii="IRNazanin" w:hAnsi="IRNazanin" w:eastAsia="IRNazanin"/>
          <w:color w:val="111111"/>
          <w:sz w:val="28"/>
          <w:sz w:val="28"/>
          <w:szCs w:val="28"/>
          <w:rtl w:val="true"/>
          <w:lang w:bidi="fa-IR"/>
        </w:rPr>
        <w:t>خود ببويد، نه آن‌كه عطار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چو طبله عطار است، خاموش و هنرنماى و نادان چون طبل غازى بلندآواز و ميان‌تهى</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تلميذ بى‌ارادت، عاشق بى‌زر است و رونده بى‌معرفت، مرغِ بى‌پر و عالم بى‌عمل، درخت بى‌بر و زاهد بى‌علم، خانه بى در</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نزول قرآن، تحصيل سيرت خوب است، نه ترتيل سورت مكتوب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گلستان سعدى</w:t>
      </w:r>
    </w:p>
    <w:p>
      <w:pPr>
        <w:pStyle w:val="BookText"/>
        <w:rPr/>
      </w:pPr>
      <w:r>
        <w:rPr>
          <w:rFonts w:ascii="IRNazanin" w:hAnsi="IRNazanin" w:eastAsia="IRNazanin"/>
          <w:color w:val="111111"/>
          <w:sz w:val="28"/>
          <w:sz w:val="28"/>
          <w:szCs w:val="28"/>
          <w:rtl w:val="true"/>
          <w:lang w:bidi="fa-IR"/>
        </w:rPr>
        <w:t>به‌طور كلى، در آثار ادبى، اشارات مخصوص به حج بسيار اندك است؛ از آن‌جمله در گلستان سعدى و اين مسأله‌اى طبيعى است؛ چرا كه اينگونه كتاب‌ها براى نقل سفرنامه‌ها وتوصيف سفرها نگاشته نشده است، بلكه آثارى ادبى است كه پايه‌ريزى آموزش بلاغت و بيان و انشا و آفرينش ادبى و پند و گاهى سرگرمى به نوآموزان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عين‌حال، در كتاب سعدى اشاراتى كه به حج دارد، تصويرى اجمالى و توصيفى كلّى از حج به‌دست مى‌دهد كه از آن‌چه در سفرنامه‌ها مفصل و مربوط به حج و سرزمين‌هاى مقدس است، چندان متفاوت نيست؛ مثل سفرنامه ابن‌جبير اندلسى و ابن بطوطه مراكشى و ناصر خسرو علوى ايرانى و جز اين‌ها از سفرنامه‌هايى كه در دوره‌هاى ميانى نگاشته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سعدى همچنان از آن سفرنامه‌نويسان، حتى از ابن‌جبيرِ اديب هم برتر است و برترى او در اين است كه مفاهيم مخصوص به حج را با روشى اديبانه و هنرمندانه پردازش و ترسيم كرده كه تصويرهاى ادبى و تعابير ابداعى او از سرشارى و زيبايى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مى‌توان اشارات سعدى را در كتابش به مسأله حج، در عناوين زير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راه مكه مكرمه و كعبه مقدّس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 على‌رغم فضل و دانشى كه داشت، پارسا بود و نمادى از توده مردم مسلمان به‌شمار مى‌رفت و همانند آنان مى‌زيست و دردهايشان را احساس مى‌كرد و پياده و بى‌رهتوشه از زادگاهش به سفر مكه مى‌رفت و از تقوا كمك و مدد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گام‌هايش ورم مى‌كرد و از رفتن بازمى‌ماند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بى‌خوابى او را بيمار مى‌ساخت و هنوز به سرزمين مكه نرسيده، توانش را از</w:t>
      </w:r>
    </w:p>
    <w:p>
      <w:pPr>
        <w:pStyle w:val="BookText"/>
        <w:rPr/>
      </w:pPr>
      <w:r>
        <w:rPr>
          <w:rFonts w:ascii="IRNazanin" w:hAnsi="IRNazanin" w:eastAsia="IRNazanin"/>
          <w:color w:val="111111"/>
          <w:sz w:val="28"/>
          <w:sz w:val="28"/>
          <w:szCs w:val="28"/>
          <w:rtl w:val="true"/>
          <w:lang w:bidi="fa-IR"/>
        </w:rPr>
        <w:t>كف مى‌داد و از كاروان‌سالار حاجيان مى‌خواست كه او را به حال خود واگذارد تا استراحت كند، اما قافله‌دار به او خطرهاى تنهايى و هجوم رهزنان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حرم در پيش است و حرامى در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رفتى بردى و اگر خفتى مردى</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به كاروان‌هاى حج فقيران تنگدست مى‌پيوست و به شترسوارانى كه بدون رهتوشه و مركب كافى، جرأت كرده و در اين راه دشوار قدم نهاده‌اند، اعتراض مى‌كرد، ليكن شوق كعبه و زيارت حضرت رسول صلى الله عليه و آله دل و هوش از آنان ربوده بود و به خطرها اعتنا نمى‌كردند و به مولايشان دل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سعدى حكايت مى‌كند، يكى از آن پيادگان، سر و پا برهنه از كوفه بيرون آمده بود، با رهتوشه‌اى از سعادت و شادمانى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شترسوارى بر او اعتراض كرد كه چگونه جرأت كرده اين‌گونه به سفر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درويش، كجا مى‌روى؟ برگرد كه به سختى بميرى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اعتنايى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پياده‌ها و سواران ره سپردند تا آن‌كه كاروان به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ثروتمند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نزد او آمد و در حالى كه آن توانگر درگذشته را در كفنى پيچيده بودند،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سختى بنمرديم و تو بر بُختى بِمردى</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روشن است كه ارزش سرزمين حجاز، به‌خاطر جايگاه والاى كعبه و منزلت آن در دل‌هاست، چون كعبه، كانون علاقه دل‌ها و مورد توجه نگاه‌هاست و مقصد والاى چشم‌هاست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معتقد بود كه ايمان راستين آن است كه در دل جا گرفته باشد و مؤمن را خصلت خوف و رجا بخشد و بيم و اميدش تنها از خدا و به خدا باشد و درد دورى از خدا را حس كند و مشتاق ديدار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مدار ايمان بر عبادت ظاهرى و خالى از روح و احساس عميق نسبت به عظمت آفريدگار و محبت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فاصله عارفان به خدا و زاهدان ظاهرى بسيار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سفرهايش به حجاز، گروهى از اين عارفان، همسفرش بودند و همراه كاروان حج، شعر مى‌خواندند و همنوا با آن سرودها ترنم بر 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عابد سطحى به حال و</w:t>
      </w:r>
    </w:p>
    <w:p>
      <w:pPr>
        <w:pStyle w:val="BookText"/>
        <w:rPr/>
      </w:pPr>
      <w:r>
        <w:rPr>
          <w:rFonts w:ascii="IRNazanin" w:hAnsi="IRNazanin" w:eastAsia="IRNazanin"/>
          <w:color w:val="111111"/>
          <w:sz w:val="28"/>
          <w:sz w:val="28"/>
          <w:szCs w:val="28"/>
          <w:rtl w:val="true"/>
          <w:lang w:bidi="fa-IR"/>
        </w:rPr>
        <w:t xml:space="preserve">كار آنان اعتراض كرد، تا آن‌كه كاروان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بنى‌هلال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سياه از قبيله آن عرب‌ها بيرون آمد و به آوازى مليح و صدايى زيبا شروع به خواندن كرد؛ آن‌چنان، كه از صداى زيبايش پرندگان فرود آمدند و شتر آن عابد هم به رقص آمد و عابد را به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دانى چه گفت مرا آن بلبل سحرى؟ تو خود چه آدميى كز عشق بى‌خبرى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به شعر عرب در حالت است طرب گر ذوق نيست تو را، كژطبع جانورى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همان‌گونه كه در قرون گذشته رايج بود، كاروان‌هاى حج در مسير رفتن به خانه خدا، هم كرم بزرگواران را مى‌ديدند، هم با پستى فرومايگان روبه‌رو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سفرهاى حج كه سعدى به مكه مى‌رفت، رهزنان به كاروان آنان دستبرد زدند و هرچه حاجيان مال داشتند و يا مردم بخشنده به‌عنوان صدقه به حجاج فقير به آنان بخشيده بودند، همه را غارت كردند، از جمله آن‌چه را كه سعدى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پارسايى در كاروان حجاز همسفرشان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اميران عرب صد دينار صدقه به او داد تا براى خودش يا هركه را مستحق صدقه مى‌داند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خفاجه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كاروان بستند و هرچه را از اموال و مركب‌ها داشتند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ناراحت‌تر از همه بازرگانانى بودند كه ثروت بسيار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بازرگانان گريه و زارى كردن گرفتند و فرياد بى‌فايده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تضرّع كنى و گر فرياد دزد، زر باز پس نخواهد داد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درويش صالح كه برقرار خويش مانده بود و تغيّر در او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معلومِ تو را دزد نبرد؟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بردند وليكن مرا با آن الفتى چنان نبود كه به وقت مفارقت، خسته دلى باشد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همه اين‌ها براى آن است كه سعدى تأكيد كند حاجى كسى است كه هجرتش به‌سوى خدا و پيامبر باشد، نه به‌سوى تجارتى كه از كسادى آن بيم دارد، يا افزدن ثروتى كه به‌دست مى‌آورد و آن‌چه حج را پذيرفته درگاه حق مى‌سازد، آن است كه حاجى، با دل و جانش روى به حج آورده باشد، نه با مال و مركب و سرمايه‌اش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w:t>
      </w:r>
    </w:p>
    <w:p>
      <w:pPr>
        <w:pStyle w:val="BookText"/>
        <w:rPr/>
      </w:pPr>
      <w:r>
        <w:rPr>
          <w:rFonts w:ascii="IRNazanin" w:hAnsi="IRNazanin" w:eastAsia="IRNazanin"/>
          <w:color w:val="111111"/>
          <w:sz w:val="28"/>
          <w:sz w:val="28"/>
          <w:szCs w:val="28"/>
          <w:rtl w:val="true"/>
          <w:lang w:bidi="fa-IR"/>
        </w:rPr>
        <w:t>در حج و هنگام اداى مناسك، احساس‌ها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نياز به آستان رحمت الهى و آمرزش خدا بالا مى‌رود و كعبه در ميان طواف‌كنندگان و عبادتگران و اهل ركوع و سجود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به آن‌چه در دل‌ها مى‌گذرد گويا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دو صحنه از صحنه‌هاى آن ناله‌كنندگان نيايشگر را ترسيم مى‌كند؛ در يكى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درويشى را ديدم سر بر آستان كعبه همى‌ماليد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غفورُ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از ظلوم جهول چه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كعبه سائلى ديدم كه همى گفت و مى‌گرستى خوش</w:t>
      </w:r>
    </w:p>
    <w:p>
      <w:pPr>
        <w:pStyle w:val="BookText"/>
        <w:rPr/>
      </w:pPr>
      <w:r>
        <w:rPr>
          <w:rFonts w:ascii="IRNazanin" w:hAnsi="IRNazanin" w:eastAsia="IRNazanin"/>
          <w:color w:val="111111"/>
          <w:sz w:val="28"/>
          <w:sz w:val="28"/>
          <w:szCs w:val="28"/>
          <w:rtl w:val="true"/>
          <w:lang w:bidi="fa-IR"/>
        </w:rPr>
        <w:t>مى نگويم كه طاعتم بپذير قلم عفو بر گناهم كش</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ويژگى‌هاى حاجيان اين بود كه در حج، فرصتى براى تجديد پيمان با خداوند مى‌يافتند، به تقصير و كوتاهى خويش اعتراف مى‌كردند و اين‌كه خدا را در حدّ شايستگى و مقامش نشناخته و عبادت نكرده‌اند و از پروردگار، آمرزش و رحمت او را مى‌خواستند، نه به‌خاطر طاعت خودشان، بلكه به‌خاطر رحمت كردگارشان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چنين روايت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گيلانى، آن عارف مشهور را در حرم كعبه ديدند كه بر سنگريزه‌ها سجده مى‌كرد و با پروردگارش چنين مناجات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وگرنه، هر آينه مستوجب عقوبتم، در روز قيامتم نابينا برانگيز، تا در روى نيكان شرمسار نشوم</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سعدى از اين نكته هم فروگذار نمى‌كند كه گاهى آن‌چه را ميان برخى از حاجيان عوام اتفاق مى‌افتد، مثل بيرون رفتن از محدوده واجب مناسك و انجام كارهاى ناپسند و جدال و بگو مگو بر سر مسائل دنيوى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حكايت مى‌كند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نزاعى در ميان پيادگان حجيج افتاده بود و داعى در آن سفر هم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سر و روى هم فتاديم و داد فسوق و جدال بداديم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كجاوه‌نشينى را شنيدم كه با عديل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عاج چو عرصه شطرنج به سر مى‌برد، فرزين مى‌شود، يعنى به از آن</w:t>
      </w:r>
    </w:p>
    <w:p>
      <w:pPr>
        <w:pStyle w:val="BookText"/>
        <w:rPr/>
      </w:pPr>
      <w:r>
        <w:rPr>
          <w:rFonts w:ascii="IRNazanin" w:hAnsi="IRNazanin" w:eastAsia="IRNazanin"/>
          <w:color w:val="111111"/>
          <w:sz w:val="28"/>
          <w:sz w:val="28"/>
          <w:szCs w:val="28"/>
          <w:rtl w:val="true"/>
          <w:lang w:bidi="fa-IR"/>
        </w:rPr>
        <w:t>مى‌گردد كه بود و پيادگان حاج، باديه به‌سر بردند و بَتَر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مردم‌گزاى را كو پوستين خلق به آزار مى‌درد</w:t>
      </w:r>
    </w:p>
    <w:p>
      <w:pPr>
        <w:pStyle w:val="BookText"/>
        <w:rPr/>
      </w:pPr>
      <w:r>
        <w:rPr>
          <w:rFonts w:ascii="IRNazanin" w:hAnsi="IRNazanin" w:eastAsia="IRNazanin"/>
          <w:color w:val="111111"/>
          <w:sz w:val="28"/>
          <w:sz w:val="28"/>
          <w:szCs w:val="28"/>
          <w:rtl w:val="true"/>
          <w:lang w:bidi="fa-IR"/>
        </w:rPr>
        <w:t xml:space="preserve">حاجى‌تو نيستى، شتراست، ازبراى آنك بيچاره خار مى‌خورد و بار مى‌برد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اشاره سعدى به اين است كه در عرصه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از عاج ساخته مى‌شود، وقتى از خانه‌اى عبور مى‌كند، وزير مى‌شود؛ يعنى بهتر و والاتر از گذشته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حاجيان پياده كه آن‌همه صحرا و دشت را پيموده‌اند، بدتر از گذشته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از حج</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سعدى، مردم هنگام بازگشت حاجيان، مراسم باشكوهى برگزار مى‌كردند و با تهليل و تكبير به پيشوازشان مى‌رفتند و با بشارت و شادى تا دو منزل از منازل مسير حاجيان از آنان استقبال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حكايتى كه سعدى درباره يكى از دوستانش كه به توصيه وى، والى آن ديار به كارش گماشته بود، آشكار است؛ آن دوست، هنگام بازگشت سعدى از سفر حج و زيارت مكه مكرمه، به‌عنوان سپاسگزارى و حق‌شناسى از او، تا دو منزل بيرون شهر به پيشوازش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مشاهده كرد كه حال و وضع دوستش نسبت به گذشته و قبل از مسافرتش عوض شده و پريشان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حسودان سخن‌چين نزد حاكم از من سخن‌چينى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فى‌الجمله به انواع عقوبت گرفتار بودم، تا در اين هفته كه مژده سلامت حجاج برسيد، از بند گرانم خلاص كرد و ملك موروثم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حاكم، او را به بركت مژده بازگشت سالم حاجيان، آزاد كرد و آن عقوبت را از او برداشت و خلعتش داد و دوباره به مقام و منزلت سابقش بازگرداند و او را به‌عنوان پيشواى استقبال‌كنندگان از حاجيان، به پيشواز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حاكمان اين‌گونه بودند و از زائران خانه خدا كه از آن ديار مقدّس باز مى‌گشتند، با شادى استقبال مى‌كردند و تمنّايشان اين بود كه خداى متعال در سال‌هاى آينده به آنان نيز حج را روزى كند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برخى از نيرنگ‌بازان هم از اين زمينه كه مردم از حاجيان از مكه برگشته استقبال و پذيرايى مى‌كنند سوء استفاده مى‌كردند و خود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كاروان جا مى‌زدند و مردم نيز از روى خوش‌گمانى احترامشان مى‌كردند؛ از جمله حكايتى را كه سعدى نقل</w:t>
      </w:r>
    </w:p>
    <w:p>
      <w:pPr>
        <w:pStyle w:val="BookText"/>
        <w:rPr/>
      </w:pPr>
      <w:r>
        <w:rPr>
          <w:rFonts w:ascii="IRNazanin" w:hAnsi="IRNazanin" w:eastAsia="IRNazanin"/>
          <w:color w:val="111111"/>
          <w:sz w:val="28"/>
          <w:sz w:val="28"/>
          <w:szCs w:val="28"/>
          <w:rtl w:val="true"/>
          <w:lang w:bidi="fa-IR"/>
        </w:rPr>
        <w:t>مى‌كند كه جوانى بدين‌گونه مردم و حاكم را فريفت و نزد حاكم بهره يافت و پاداش گرفت، چون دروغش آشكار شد، اعتراف به خطا كرد و رهايش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سعدى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شيّادى گيسوان بافت يعنى علوى است و با قافله حجاز به شهرى درآمد كه از حج همى آيم وقصيده‌اى پيش ملك برد كه من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بسيارش فرمود و اكرام كرد، تا يكى از ندماى حضرت پادشاه كه در آن سال از سفر دريا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عيد اضحى در بصره ديدم، معلوم شد كه حاجى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نصرانى بود در ملطيّه، پس او شريف چگونه صورت بندد؟ و شعرش را به ديوان انورى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فرمود تا بزنندش و نفى كنند، تا چندين دروغ در هم چرا گفت؟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تعبيرات ادبى از مفاهيم حج</w:t>
      </w:r>
    </w:p>
    <w:p>
      <w:pPr>
        <w:pStyle w:val="BookText"/>
        <w:rPr/>
      </w:pPr>
      <w:r>
        <w:rPr>
          <w:rFonts w:ascii="IRNazanin" w:hAnsi="IRNazanin" w:eastAsia="IRNazanin"/>
          <w:color w:val="111111"/>
          <w:sz w:val="28"/>
          <w:sz w:val="28"/>
          <w:szCs w:val="28"/>
          <w:rtl w:val="true"/>
          <w:lang w:bidi="fa-IR"/>
        </w:rPr>
        <w:t>سعدى از مفاهيم حج و معانى الفاظ و مرتبط با حج بهره گرفت و به آن‌ها جنبه ادبى و بلاغى داده، تا هم بر تأثير آن‌ها بيفزايد و هم با بهره‌گيرى از تصويرسازى‌هاى تشبيهى و كنايى، بر صنعت ادبى خويش قوت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به چند نمونه از اين‌گونه تشبيهات براى اثبات نكته يادشده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كاربرد واژه قبله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عهد جوانى با جوانى اتفاق مخالطت بود و صدق مودّت، تا به جايى كه قبله چشمم جمال او بودى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تعبير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و مقيم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داستان علاقه‌اش به جوانى كه چنگال مرگ او را در ربود،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بر سر خاكش مجاورت كردم وز جمله بر فراق او گفتم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حِمى از واژه‌هاى ديگرى است كه سعدى به‌كار برده و داستان ليلى و مجنون را ياد مى‌كند و اين‌كه حاكم آن روزگار، چون اوصاف ليلى و دلباختگان مجنون را به او در اشعارش شنيد، دستور داد تا ليلى را بياورند تا زيبايى او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به‌نظرش چندان زيبا نيامد كه مجنون او را توصيف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مجنون، ليلى چنان زيبا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خدّام حرمِ او، به جمال از او در پيش بودند و به زينت، 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به فراست دريافت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دريچه چشم مجنون، بايستى در جمال ليلى نظر كردن، تا سرّ مشاهده او بر وى تجلّى كند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تعبير ديگرى است كه اشاره به آن بسيار شده و سعدى به مفهوم بلاغى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داستانى چنين آورده است كه فرمانرواى آن روزگار، به گروهى از همراهان و دوستان خود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بر آن حاكم وارد شد و حقيقت را آشكار كرد، حاكم نيز از گمان بد خويش پوزش خواست در حالى كه چنين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كعبه قبله حاجت شد از ديار بعيد روند خلق به ديدارش از بسى فرسنگ</w:t>
      </w:r>
    </w:p>
    <w:p>
      <w:pPr>
        <w:pStyle w:val="BookText"/>
        <w:rPr/>
      </w:pPr>
      <w:r>
        <w:rPr>
          <w:rFonts w:ascii="IRNazanin" w:hAnsi="IRNazanin" w:eastAsia="IRNazanin"/>
          <w:color w:val="111111"/>
          <w:sz w:val="28"/>
          <w:sz w:val="28"/>
          <w:szCs w:val="28"/>
          <w:rtl w:val="true"/>
          <w:lang w:bidi="fa-IR"/>
        </w:rPr>
        <w:t>تو را تحمل امثال ما ببايد كرد كه هيچ‌كس نزند بر درخت بى‌بر، سنگ</w:t>
      </w:r>
    </w:p>
    <w:p>
      <w:pPr>
        <w:pStyle w:val="BookText"/>
        <w:rPr/>
      </w:pPr>
      <w:r>
        <w:rPr>
          <w:rFonts w:ascii="IRNazanin" w:hAnsi="IRNazanin" w:eastAsia="IRNazanin"/>
          <w:color w:val="111111"/>
          <w:sz w:val="28"/>
          <w:sz w:val="28"/>
          <w:szCs w:val="28"/>
          <w:rtl w:val="true"/>
          <w:lang w:bidi="fa-IR"/>
        </w:rPr>
        <w:t>سعدى، سير و سلوك درويشان را تشبيه به پيمودن راهى مى‌كند كه از يك سلسله مقامات و حالات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مراحل توبه است، سپس شكر، آن‌گاه صبر، پس از آن مراقبت، آن‌گاه خوف و رجا و رضا و پايان مراحل، به توحيد منتهى مى‌شود و سالك در اين مرحله از صفات ناپسند پيراسته مى‌شود و به صفات نيك آراسته مى‌گردد و با طىّ هر منزل، مرحله‌اى از اين مراحل را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اين راه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كعبه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مى‌كند، آن‌گاه كه حج بر كسى واجب مى‌شود، نيت حج مى‌كند، از خانه‌اش بيرون مى‌شود، آغاز اين سفر توبه است، در پى آن عبادت و بندگى است، سپس شكر و صبر بر خطرها و سختى‌هاى سفر و پيوسته مراقب خداست و بيم و اميدش به اوست و چشم اميد به رحمت الهى دارد و به تقدير الهى راضى است، تا آن‌كه به توحيد ربوبى برسد، در حالى كه مناسك حج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به پيمودن اين راه بلند و سير اخلاقى توصيه مى‌كند، براى رسيدن به كعبه رضا، آن‌گاه كه با خداى خويش چنين مناجات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بار خداى عالم آراى بر بنده پير خود ببخشاى</w:t>
      </w:r>
    </w:p>
    <w:p>
      <w:pPr>
        <w:pStyle w:val="BookText"/>
        <w:rPr/>
      </w:pPr>
      <w:r>
        <w:rPr>
          <w:rFonts w:ascii="IRNazanin" w:hAnsi="IRNazanin" w:eastAsia="IRNazanin"/>
          <w:color w:val="111111"/>
          <w:sz w:val="28"/>
          <w:sz w:val="28"/>
          <w:szCs w:val="28"/>
          <w:rtl w:val="true"/>
          <w:lang w:bidi="fa-IR"/>
        </w:rPr>
        <w:t>سعدى ره كعبه رضا گير اى مرد خدا درِ خدا گير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كعبه يكى ديگر از اين تعبيرهاست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تشبيهات تمثيلى لطيف و زيبايى كه سعدى به‌كار برده است، تشبيه به پرده كعبه است تا تأثير همنشينى و مجاورت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كعبه، قداست خود را از آن‌جا يافته كه همنشين كعبه شده است، نه بدان جهت كه از ديبا و حرير ساخته و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براى آن‌كه عزّت و ارزش پيدا كند، بايد همنشين افراد عزيز و ارزشمند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در اين مورد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اعرابيى را ديدم كه پسر را همى‌گفت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إِنَّكَ مَسؤولٌ يَوْمَ القيامةِ ماذا اكتسبْتَ وَلا يُقال بِمَنْ انتسبْتَ؛ يعنى تو را خواهند بپرسيد كه عملت چيست، نگويند كه پدرت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كعبه را كه مى‌بوسند او نه از كرم پيله نامى شد</w:t>
      </w:r>
    </w:p>
    <w:p>
      <w:pPr>
        <w:pStyle w:val="BookText"/>
        <w:rPr/>
      </w:pPr>
      <w:r>
        <w:rPr>
          <w:rFonts w:ascii="IRNazanin" w:hAnsi="IRNazanin" w:eastAsia="IRNazanin"/>
          <w:color w:val="111111"/>
          <w:sz w:val="28"/>
          <w:sz w:val="28"/>
          <w:szCs w:val="28"/>
          <w:rtl w:val="true"/>
          <w:lang w:bidi="fa-IR"/>
        </w:rPr>
        <w:t>با عزيزى نشست روزى چند لاجرم همچنو گرامى 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احرام و رداى كعبه از كنايات ديگرى است كه سعدى از مفاهيم حج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نيرنگ و دغل و فريبكارى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بين كه خرقه در بر كرد جامه كعبه را جُل خر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كعبه تعبير ديگرى است، كه روى‌گردانى از سمت و سوى كعبه كنايه از رياكارى و جهل و هوس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ترسم نرسى به كعبه اى اعرابى كاين ره‌كه تو مى‌روى به تركستان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و پشت به قبله، تعبير كنايى ديگرى است كه سعدى به كار برده و مقصود از پشت به‌قبله كردن، فريب و رياكارى و دو رويى است كه روى به مردم داشتن و پشت به قبله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عابدى را پادشاهى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 كه دارويى بخورم تا ضعيف شوم، مگر اعتقادى كه دارد، در حق من زيادت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داروى قاتل بخورد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چون پسته ديدمش همه مغز پوست بر پوست بود، همچو پياز</w:t>
      </w:r>
    </w:p>
    <w:p>
      <w:pPr>
        <w:pStyle w:val="BookText"/>
        <w:rPr/>
      </w:pPr>
      <w:r>
        <w:rPr>
          <w:rFonts w:ascii="IRNazanin" w:hAnsi="IRNazanin" w:eastAsia="IRNazanin"/>
          <w:color w:val="111111"/>
          <w:sz w:val="28"/>
          <w:sz w:val="28"/>
          <w:szCs w:val="28"/>
          <w:rtl w:val="true"/>
          <w:lang w:bidi="fa-IR"/>
        </w:rPr>
        <w:t>پارسايان روى در مخلوق پشت بر قبله مى‌كنند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حجاز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هنرهايى كه عرب، به‌خصوص پس از اسلام، آن را از ايرانيان به فرهنگ خود منتقل ساخت، هنر موسيقى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موسيقى فارسى بر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استوار است كه بعضى از نام‌ها و نغمه‌هايش هنوز هم رايج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دوگاه، سه‌گاه، چهارگاه، راست، پرده،</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سه‌تا از اين مقام‌ها به جهت اهميتش به‌نام سه منطقه نام‌گذارى شده‌است؛ همچون آهنگ خراسانى، عراقى، حجازى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ارزش سرزمين حجاز، به‌خاطر جايگاه والاى كعبه و منزلت آن در دل‌هاست، چون كعبه، كانون علاقه دل‌ها و مورد توجه نگاه‌هاست و مقصد والاى چشم‌هاست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نوازنده‌اى در اين سه دستگاه مى‌خواند و مى‌نوازد، مردم به آن خوب گوش مى‌دهند، به‌ويژه اگر زيبارويى كنارشان باشد؛ چراكه هم، آهنگ دلنشين و هم چهره زيبا، هر دو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پرده‌عشّاق و صفاهان و حجاز است از حنجره مطرب مكروه نزيبد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ليكن از ميان اين نغمه‌ها، سعدى نغمه حجاز را نرم‌تر و دلنشين‌تر مى‌داند، تا آن‌جا كه از فرط نرم و زيبايى و دلنوازى، نمى‌تواند در مقابل صداى كوبنده طبل‌هاى جنگى تاب آورد، تو گويى دانشمندى والامقام و با وقار و سنگين است كه جاهلى فريادكش و پرهياهو بر او چيره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سعدى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خردمندى را كه در زمره اجلاف سخن ببندد، شگفت مدار، كه آواز بربط با غلبه دُهل برنيايد و بوى عبير از گندسير فروماند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بلندآواز نادان گردن افراخت كه دانا را به بى‌شرمى بينداخت</w:t>
      </w:r>
    </w:p>
    <w:p>
      <w:pPr>
        <w:pStyle w:val="BookText"/>
        <w:rPr/>
      </w:pPr>
      <w:r>
        <w:rPr>
          <w:rFonts w:ascii="IRNazanin" w:hAnsi="IRNazanin" w:eastAsia="IRNazanin"/>
          <w:color w:val="111111"/>
          <w:sz w:val="28"/>
          <w:sz w:val="28"/>
          <w:szCs w:val="28"/>
          <w:rtl w:val="true"/>
          <w:lang w:bidi="fa-IR"/>
        </w:rPr>
        <w:t xml:space="preserve">نمى‌داند كه آهنگ حجازى فروماند ز بانگ طبل غازى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9" w:name="pg12565_144015"/>
    </w:p>
    <w:p>
      <w:pPr>
        <w:pStyle w:val="Heading2"/>
        <w:numPr>
          <w:ilvl w:val="1"/>
          <w:numId w:val="1"/>
        </w:numPr>
        <w:rPr/>
      </w:pPr>
      <w:bookmarkStart w:id="40" w:name="__RefHeading___Toc1714046_77815467"/>
      <w:bookmarkStart w:id="41" w:name="_Toc14"/>
      <w:bookmarkEnd w:id="39"/>
      <w:bookmarkEnd w:id="40"/>
      <w:r>
        <w:rPr>
          <w:rtl w:val="true"/>
        </w:rPr>
        <w:t>مدينه آمده‌ايم‌</w:t>
      </w:r>
      <w:bookmarkEnd w:id="41"/>
    </w:p>
    <w:p>
      <w:pPr>
        <w:pStyle w:val="BookText"/>
        <w:rPr/>
      </w:pPr>
      <w:r>
        <w:rPr>
          <w:rFonts w:ascii="IRNazanin" w:hAnsi="IRNazanin" w:eastAsia="IRNazanin"/>
          <w:color w:val="111111"/>
          <w:sz w:val="28"/>
          <w:sz w:val="28"/>
          <w:szCs w:val="28"/>
          <w:rtl w:val="true"/>
          <w:lang w:bidi="fa-IR"/>
        </w:rPr>
        <w:t>عسگر شاهى</w:t>
      </w:r>
    </w:p>
    <w:p>
      <w:pPr>
        <w:pStyle w:val="BookText"/>
        <w:rPr/>
      </w:pPr>
      <w:r>
        <w:rPr>
          <w:rFonts w:ascii="Amiri" w:hAnsi="Amiri" w:eastAsia="Amiri" w:cs="Amiri"/>
          <w:color w:val="111111"/>
          <w:sz w:val="28"/>
          <w:sz w:val="28"/>
          <w:szCs w:val="28"/>
          <w:rtl w:val="true"/>
          <w:lang w:bidi="ar-SA"/>
        </w:rPr>
        <w:t>به نامِ حضرتِ منّان مدينه آمده‌ايم به بوىِ ختم رسولان مدينه آمده‌ايم</w:t>
      </w:r>
    </w:p>
    <w:p>
      <w:pPr>
        <w:pStyle w:val="BookText"/>
        <w:rPr/>
      </w:pPr>
      <w:r>
        <w:rPr>
          <w:rFonts w:ascii="IRNazanin" w:hAnsi="IRNazanin" w:eastAsia="IRNazanin"/>
          <w:color w:val="111111"/>
          <w:sz w:val="28"/>
          <w:sz w:val="28"/>
          <w:szCs w:val="28"/>
          <w:rtl w:val="true"/>
          <w:lang w:bidi="fa-IR"/>
        </w:rPr>
        <w:t>به بيقرارىِ جانِ اويسِ صاحبدل گرفته‌ايم به كف جان مدينه آمده‌ايم</w:t>
      </w:r>
    </w:p>
    <w:p>
      <w:pPr>
        <w:pStyle w:val="BookText"/>
        <w:rPr/>
      </w:pPr>
      <w:r>
        <w:rPr>
          <w:rFonts w:ascii="IRNazanin" w:hAnsi="IRNazanin" w:eastAsia="IRNazanin"/>
          <w:color w:val="111111"/>
          <w:sz w:val="28"/>
          <w:sz w:val="28"/>
          <w:szCs w:val="28"/>
          <w:rtl w:val="true"/>
          <w:lang w:bidi="fa-IR"/>
        </w:rPr>
        <w:t>براى يافتنِ مدفنى ز خاكِ بقيع كه شد غريب وپريشان مدينه آمده‌ايم</w:t>
      </w:r>
    </w:p>
    <w:p>
      <w:pPr>
        <w:pStyle w:val="BookText"/>
        <w:rPr/>
      </w:pPr>
      <w:r>
        <w:rPr>
          <w:rFonts w:ascii="Amiri" w:hAnsi="Amiri" w:eastAsia="Amiri" w:cs="Amiri"/>
          <w:color w:val="111111"/>
          <w:sz w:val="28"/>
          <w:sz w:val="28"/>
          <w:szCs w:val="28"/>
          <w:rtl w:val="true"/>
          <w:lang w:bidi="ar-SA"/>
        </w:rPr>
        <w:t>خموش كردنِ نارِ فؤادِ فاطمه را ز اشك ساخته باران مدينه آمده‌ايم</w:t>
      </w:r>
    </w:p>
    <w:p>
      <w:pPr>
        <w:pStyle w:val="BookText"/>
        <w:rPr/>
      </w:pPr>
      <w:r>
        <w:rPr>
          <w:rFonts w:ascii="IRNazanin" w:hAnsi="IRNazanin" w:eastAsia="IRNazanin"/>
          <w:color w:val="111111"/>
          <w:sz w:val="28"/>
          <w:sz w:val="28"/>
          <w:szCs w:val="28"/>
          <w:rtl w:val="true"/>
          <w:lang w:bidi="fa-IR"/>
        </w:rPr>
        <w:t>به گردگيرىِ آن كوچه بنى‌هاشم به‌نوكِ جاروى مژگان مدينه آمده‌ايم</w:t>
      </w:r>
    </w:p>
    <w:p>
      <w:pPr>
        <w:pStyle w:val="BookText"/>
        <w:rPr/>
      </w:pPr>
      <w:r>
        <w:rPr>
          <w:rFonts w:ascii="IRNazanin" w:hAnsi="IRNazanin" w:eastAsia="IRNazanin"/>
          <w:color w:val="111111"/>
          <w:sz w:val="28"/>
          <w:sz w:val="28"/>
          <w:szCs w:val="28"/>
          <w:rtl w:val="true"/>
          <w:lang w:bidi="fa-IR"/>
        </w:rPr>
        <w:t>به مدحتِ حسنِ مجتبى كه زهرِ جفا جگر گداخت بر ايشان مدينه آمده‌ايم</w:t>
      </w:r>
    </w:p>
    <w:p>
      <w:pPr>
        <w:pStyle w:val="BookText"/>
        <w:rPr/>
      </w:pPr>
      <w:r>
        <w:rPr>
          <w:rFonts w:ascii="Amiri" w:hAnsi="Amiri" w:eastAsia="Amiri" w:cs="Amiri"/>
          <w:color w:val="111111"/>
          <w:sz w:val="28"/>
          <w:sz w:val="28"/>
          <w:szCs w:val="28"/>
          <w:rtl w:val="true"/>
          <w:lang w:bidi="ar-SA"/>
        </w:rPr>
        <w:t>به يادِ ذكرِ حسين و نمازخانه او به بوىِ نغمه قرآن مدينه آمده‌ايم</w:t>
      </w:r>
    </w:p>
    <w:p>
      <w:pPr>
        <w:pStyle w:val="BookText"/>
        <w:rPr/>
      </w:pPr>
      <w:r>
        <w:rPr>
          <w:rFonts w:ascii="IRNazanin" w:hAnsi="IRNazanin" w:eastAsia="IRNazanin"/>
          <w:color w:val="111111"/>
          <w:sz w:val="28"/>
          <w:sz w:val="28"/>
          <w:szCs w:val="28"/>
          <w:rtl w:val="true"/>
          <w:lang w:bidi="fa-IR"/>
        </w:rPr>
        <w:t>به يادِ زين‌العبادت كه سوخت بال و پرش ميان خيمه سوزان مدينه آمده‌ايم</w:t>
      </w:r>
    </w:p>
    <w:p>
      <w:pPr>
        <w:pStyle w:val="BookText"/>
        <w:rPr/>
      </w:pPr>
      <w:r>
        <w:rPr>
          <w:rFonts w:ascii="IRNazanin" w:hAnsi="IRNazanin" w:eastAsia="IRNazanin"/>
          <w:color w:val="111111"/>
          <w:sz w:val="28"/>
          <w:sz w:val="28"/>
          <w:szCs w:val="28"/>
          <w:rtl w:val="true"/>
          <w:lang w:bidi="fa-IR"/>
        </w:rPr>
        <w:t>به‌يادِ زينب و تبعيدِ وى ز خانه و شهر ملول و مرثيه‌گويان مدينه آمده‌ايم</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از عطش، صحرا به صحرا پيشوا آورده‌ام دجله دجله تشنه‌كامى كعبه را آورده‌ام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بريزم اشك را با مشك بر خاكِ حجاز مَن بَكى را بر حضورِ مَنْ يَشاء آورده‌ام</w:t>
      </w:r>
    </w:p>
    <w:p>
      <w:pPr>
        <w:pStyle w:val="BookText"/>
        <w:rPr/>
      </w:pPr>
      <w:r>
        <w:rPr>
          <w:rFonts w:ascii="IRNazanin" w:hAnsi="IRNazanin" w:eastAsia="IRNazanin"/>
          <w:color w:val="111111"/>
          <w:sz w:val="28"/>
          <w:sz w:val="28"/>
          <w:szCs w:val="28"/>
          <w:rtl w:val="true"/>
          <w:lang w:bidi="fa-IR"/>
        </w:rPr>
        <w:t>تا به‌زيرِ ناودانِ زر بياسايم دمى شسته اندر خون مژه صف‌صف طلا آورده‌ام</w:t>
      </w:r>
    </w:p>
    <w:p>
      <w:pPr>
        <w:pStyle w:val="BookText"/>
        <w:rPr/>
      </w:pPr>
      <w:r>
        <w:rPr>
          <w:rFonts w:ascii="IRNazanin" w:hAnsi="IRNazanin" w:eastAsia="IRNazanin"/>
          <w:color w:val="111111"/>
          <w:sz w:val="28"/>
          <w:sz w:val="28"/>
          <w:szCs w:val="28"/>
          <w:rtl w:val="true"/>
          <w:lang w:bidi="fa-IR"/>
        </w:rPr>
        <w:t>چون به ميزان حوائج از عنايت برخورند حاجتى سنگين‌تر از كوهِ منا آورده‌ام</w:t>
      </w:r>
    </w:p>
    <w:p>
      <w:pPr>
        <w:pStyle w:val="BookText"/>
        <w:rPr/>
      </w:pPr>
      <w:r>
        <w:rPr>
          <w:rFonts w:ascii="IRNazanin" w:hAnsi="IRNazanin" w:eastAsia="IRNazanin"/>
          <w:color w:val="111111"/>
          <w:sz w:val="28"/>
          <w:sz w:val="28"/>
          <w:szCs w:val="28"/>
          <w:rtl w:val="true"/>
          <w:lang w:bidi="fa-IR"/>
        </w:rPr>
        <w:t xml:space="preserve">با دلى كاندر فلك‌ها پرگشودن كارِ اوست 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p>
    <w:p>
      <w:pPr>
        <w:pStyle w:val="BookText"/>
        <w:rPr/>
      </w:pPr>
      <w:r>
        <w:rPr>
          <w:rFonts w:ascii="Amiri" w:hAnsi="Amiri" w:eastAsia="Amiri" w:cs="Amiri"/>
          <w:color w:val="111111"/>
          <w:sz w:val="28"/>
          <w:sz w:val="28"/>
          <w:szCs w:val="28"/>
          <w:rtl w:val="true"/>
          <w:lang w:bidi="ar-SA"/>
        </w:rPr>
        <w:t>تا جهان را مست و مغلوب سفير دل كنم واهه‌واهه حسرت و ره‌ره دعا آورده‌ام</w:t>
      </w:r>
    </w:p>
    <w:p>
      <w:pPr>
        <w:pStyle w:val="BookText"/>
        <w:rPr/>
      </w:pPr>
      <w:r>
        <w:rPr>
          <w:rFonts w:ascii="Amiri" w:hAnsi="Amiri" w:eastAsia="Amiri" w:cs="Amiri"/>
          <w:color w:val="111111"/>
          <w:sz w:val="28"/>
          <w:sz w:val="28"/>
          <w:szCs w:val="28"/>
          <w:rtl w:val="true"/>
          <w:lang w:bidi="ar-SA"/>
        </w:rPr>
        <w:t>عقل و علم و فنّ و فضل و جان و تن را كرده حذف يا و سين و حا و ميم و طا و ها آورده‌ام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صد واهه شوق صد بيابان التهاب ز آستان حضرت موسى الرّضا آورده‌ام</w:t>
      </w:r>
    </w:p>
    <w:p>
      <w:pPr>
        <w:pStyle w:val="BookText"/>
        <w:rPr/>
      </w:pPr>
      <w:r>
        <w:rPr>
          <w:rFonts w:ascii="Amiri" w:hAnsi="Amiri" w:eastAsia="Amiri" w:cs="Amiri"/>
          <w:color w:val="111111"/>
          <w:sz w:val="28"/>
          <w:sz w:val="28"/>
          <w:szCs w:val="28"/>
          <w:rtl w:val="true"/>
          <w:lang w:bidi="ar-SA"/>
        </w:rPr>
        <w:t>تير غم</w:t>
      </w:r>
    </w:p>
    <w:p>
      <w:pPr>
        <w:pStyle w:val="BookText"/>
        <w:rPr/>
      </w:pPr>
      <w:r>
        <w:rPr>
          <w:rFonts w:ascii="Amiri" w:hAnsi="Amiri" w:eastAsia="Amiri" w:cs="Amiri"/>
          <w:color w:val="111111"/>
          <w:sz w:val="28"/>
          <w:sz w:val="28"/>
          <w:szCs w:val="28"/>
          <w:rtl w:val="true"/>
          <w:lang w:bidi="ar-SA"/>
        </w:rPr>
        <w:t>كجاست تيرِ غمت را نشانه يا زهرا كه روحِ خود كنم آنجا روانه يا زهرا</w:t>
      </w:r>
    </w:p>
    <w:p>
      <w:pPr>
        <w:pStyle w:val="BookText"/>
        <w:rPr/>
      </w:pPr>
      <w:r>
        <w:rPr>
          <w:rFonts w:ascii="IRNazanin" w:hAnsi="IRNazanin" w:eastAsia="IRNazanin"/>
          <w:color w:val="111111"/>
          <w:sz w:val="28"/>
          <w:sz w:val="28"/>
          <w:szCs w:val="28"/>
          <w:rtl w:val="true"/>
          <w:lang w:bidi="fa-IR"/>
        </w:rPr>
        <w:t>شنيدم اين سخن از كاروان باد كه گفت پس از تو خاك به چشم زمانه يا زهرا</w:t>
      </w:r>
    </w:p>
    <w:p>
      <w:pPr>
        <w:pStyle w:val="BookText"/>
        <w:rPr/>
      </w:pPr>
      <w:r>
        <w:rPr>
          <w:rFonts w:ascii="IRNazanin" w:hAnsi="IRNazanin" w:eastAsia="IRNazanin"/>
          <w:color w:val="111111"/>
          <w:sz w:val="28"/>
          <w:sz w:val="28"/>
          <w:szCs w:val="28"/>
          <w:rtl w:val="true"/>
          <w:lang w:bidi="fa-IR"/>
        </w:rPr>
        <w:t>براه يثربِ تو دسته‌دسته خار كجاست كه من به چشم نهم دانه دانه يا زهرا</w:t>
      </w:r>
    </w:p>
    <w:p>
      <w:pPr>
        <w:pStyle w:val="BookText"/>
        <w:rPr/>
      </w:pPr>
      <w:r>
        <w:rPr>
          <w:rFonts w:ascii="IRNazanin" w:hAnsi="IRNazanin" w:eastAsia="IRNazanin"/>
          <w:color w:val="111111"/>
          <w:sz w:val="28"/>
          <w:sz w:val="28"/>
          <w:szCs w:val="28"/>
          <w:rtl w:val="true"/>
          <w:lang w:bidi="fa-IR"/>
        </w:rPr>
        <w:t>ميانِ شور و شرارِ غمت چنان سوزم كه فهم بو نبرد زين ميانه يا زهرا</w:t>
      </w:r>
    </w:p>
    <w:p>
      <w:pPr>
        <w:pStyle w:val="BookText"/>
        <w:rPr/>
      </w:pPr>
      <w:r>
        <w:rPr>
          <w:rFonts w:ascii="IRNazanin" w:hAnsi="IRNazanin" w:eastAsia="IRNazanin"/>
          <w:color w:val="111111"/>
          <w:sz w:val="28"/>
          <w:sz w:val="28"/>
          <w:szCs w:val="28"/>
          <w:rtl w:val="true"/>
          <w:lang w:bidi="fa-IR"/>
        </w:rPr>
        <w:t>در آستانِ تو گر جان دهم عجب نبود كه روح رويد از اين آستانه يا زهرا</w:t>
      </w:r>
    </w:p>
    <w:p>
      <w:pPr>
        <w:pStyle w:val="BookText"/>
        <w:rPr/>
      </w:pPr>
      <w:r>
        <w:rPr>
          <w:rFonts w:ascii="IRNazanin" w:hAnsi="IRNazanin" w:eastAsia="IRNazanin"/>
          <w:color w:val="111111"/>
          <w:sz w:val="28"/>
          <w:sz w:val="28"/>
          <w:szCs w:val="28"/>
          <w:rtl w:val="true"/>
          <w:lang w:bidi="fa-IR"/>
        </w:rPr>
        <w:t>تو جوهرِ خِرَدى ديگران جوارحِ خُرد تويى حقيقت و باقى فسانه يا زهرا</w:t>
      </w:r>
    </w:p>
    <w:p>
      <w:pPr>
        <w:pStyle w:val="BookText"/>
        <w:rPr/>
      </w:pPr>
      <w:r>
        <w:rPr>
          <w:rFonts w:ascii="IRNazanin" w:hAnsi="IRNazanin" w:eastAsia="IRNazanin"/>
          <w:color w:val="111111"/>
          <w:sz w:val="28"/>
          <w:sz w:val="28"/>
          <w:szCs w:val="28"/>
          <w:rtl w:val="true"/>
          <w:lang w:bidi="fa-IR"/>
        </w:rPr>
        <w:t>كرانه از غم و دردت نگيرم اى مظلوم بگيرم از همه عالم كرانه يا زهرا</w:t>
      </w:r>
    </w:p>
    <w:p>
      <w:pPr>
        <w:pStyle w:val="BookText"/>
        <w:rPr/>
      </w:pPr>
      <w:r>
        <w:rPr>
          <w:rFonts w:ascii="IRNazanin" w:hAnsi="IRNazanin" w:eastAsia="IRNazanin"/>
          <w:color w:val="111111"/>
          <w:sz w:val="28"/>
          <w:sz w:val="28"/>
          <w:szCs w:val="28"/>
          <w:rtl w:val="true"/>
          <w:lang w:bidi="fa-IR"/>
        </w:rPr>
        <w:t>چو جان‌به خاك به قيمت ببازم اى معصوم رسم به عرشِ برين و بنازم اى معصوم</w:t>
      </w:r>
    </w:p>
    <w:p>
      <w:pPr>
        <w:pStyle w:val="BookText"/>
        <w:rPr/>
      </w:pPr>
      <w:r>
        <w:rPr>
          <w:rFonts w:ascii="Amiri" w:hAnsi="Amiri" w:eastAsia="Amiri" w:cs="Amiri"/>
          <w:color w:val="111111"/>
          <w:sz w:val="28"/>
          <w:sz w:val="28"/>
          <w:szCs w:val="28"/>
          <w:rtl w:val="true"/>
          <w:lang w:bidi="ar-SA"/>
        </w:rPr>
        <w:t>بقيع و خُلد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 عرب لقاىِ زهرا بشنو ز عجم ثناى زهرا</w:t>
      </w:r>
    </w:p>
    <w:p>
      <w:pPr>
        <w:pStyle w:val="BookText"/>
        <w:rPr/>
      </w:pPr>
      <w:r>
        <w:rPr>
          <w:rFonts w:ascii="Amiri" w:hAnsi="Amiri" w:eastAsia="Amiri" w:cs="Amiri"/>
          <w:color w:val="111111"/>
          <w:sz w:val="28"/>
          <w:sz w:val="28"/>
          <w:szCs w:val="28"/>
          <w:rtl w:val="true"/>
          <w:lang w:bidi="ar-SA"/>
        </w:rPr>
        <w:t>كَندم ز هوا سر و شنيدم وَالنَّجْمْ، اذا هَواىِ زهرا</w:t>
      </w:r>
    </w:p>
    <w:p>
      <w:pPr>
        <w:pStyle w:val="BookText"/>
        <w:rPr/>
      </w:pPr>
      <w:r>
        <w:rPr>
          <w:rFonts w:ascii="IRNazanin" w:hAnsi="IRNazanin" w:eastAsia="IRNazanin"/>
          <w:color w:val="111111"/>
          <w:sz w:val="28"/>
          <w:sz w:val="28"/>
          <w:szCs w:val="28"/>
          <w:rtl w:val="true"/>
          <w:lang w:bidi="fa-IR"/>
        </w:rPr>
        <w:t>گر عرش در اختيارِ من بود مى‌ريختمش به پاىِ زهرا</w:t>
      </w:r>
    </w:p>
    <w:p>
      <w:pPr>
        <w:pStyle w:val="BookText"/>
        <w:rPr/>
      </w:pPr>
      <w:r>
        <w:rPr>
          <w:rFonts w:ascii="Amiri" w:hAnsi="Amiri" w:eastAsia="Amiri" w:cs="Amiri"/>
          <w:color w:val="111111"/>
          <w:sz w:val="28"/>
          <w:sz w:val="28"/>
          <w:szCs w:val="28"/>
          <w:rtl w:val="true"/>
          <w:lang w:bidi="ar-SA"/>
        </w:rPr>
        <w:t>كمتر ز جنازه هست و جان نيست جانى كه نشد فداىِ زهرا</w:t>
      </w:r>
    </w:p>
    <w:p>
      <w:pPr>
        <w:pStyle w:val="BookText"/>
        <w:rPr/>
      </w:pPr>
      <w:r>
        <w:rPr>
          <w:rFonts w:ascii="IRNazanin" w:hAnsi="IRNazanin" w:eastAsia="IRNazanin"/>
          <w:color w:val="111111"/>
          <w:sz w:val="28"/>
          <w:sz w:val="28"/>
          <w:szCs w:val="28"/>
          <w:rtl w:val="true"/>
          <w:lang w:bidi="fa-IR"/>
        </w:rPr>
        <w:t>يك نكته ز سرِّ عشق گفتيم صد نكته ديگرش نهفتيم</w:t>
      </w:r>
    </w:p>
    <w:p>
      <w:pPr>
        <w:pStyle w:val="BookText"/>
        <w:rPr/>
      </w:pPr>
      <w:r>
        <w:rPr>
          <w:rFonts w:ascii="Amiri" w:hAnsi="Amiri" w:eastAsia="Amiri" w:cs="Amiri"/>
          <w:color w:val="111111"/>
          <w:sz w:val="28"/>
          <w:sz w:val="28"/>
          <w:szCs w:val="28"/>
          <w:rtl w:val="true"/>
          <w:lang w:bidi="ar-SA"/>
        </w:rPr>
        <w:t>خوبند بقيع و خلد، ليكن آن خوب كجا رسد به اين خوب</w:t>
      </w:r>
    </w:p>
    <w:p>
      <w:pPr>
        <w:pStyle w:val="BookText"/>
        <w:rPr/>
      </w:pPr>
      <w:r>
        <w:rPr>
          <w:rFonts w:ascii="IRNazanin" w:hAnsi="IRNazanin" w:eastAsia="IRNazanin"/>
          <w:color w:val="111111"/>
          <w:sz w:val="28"/>
          <w:sz w:val="28"/>
          <w:szCs w:val="28"/>
          <w:rtl w:val="true"/>
          <w:lang w:bidi="fa-IR"/>
        </w:rPr>
        <w:t>زهرا چو فرشته نيست، نبود چون شاخِ بنفشه تكّه چوب</w:t>
      </w:r>
    </w:p>
    <w:p>
      <w:pPr>
        <w:pStyle w:val="BookText"/>
        <w:rPr/>
      </w:pPr>
      <w:r>
        <w:rPr>
          <w:rFonts w:ascii="IRNazanin" w:hAnsi="IRNazanin" w:eastAsia="IRNazanin"/>
          <w:color w:val="111111"/>
          <w:sz w:val="28"/>
          <w:sz w:val="28"/>
          <w:szCs w:val="28"/>
          <w:rtl w:val="true"/>
          <w:lang w:bidi="fa-IR"/>
        </w:rPr>
        <w:t>روح و نَفَس و طبيعتِ گل بى‌فاطمه هر سه هست معيوب</w:t>
      </w:r>
    </w:p>
    <w:p>
      <w:pPr>
        <w:pStyle w:val="BookText"/>
        <w:rPr/>
      </w:pPr>
      <w:r>
        <w:rPr>
          <w:rFonts w:ascii="IRNazanin" w:hAnsi="IRNazanin" w:eastAsia="IRNazanin"/>
          <w:color w:val="111111"/>
          <w:sz w:val="28"/>
          <w:sz w:val="28"/>
          <w:szCs w:val="28"/>
          <w:rtl w:val="true"/>
          <w:lang w:bidi="fa-IR"/>
        </w:rPr>
        <w:t>بى‌فاطمه يا نماز كُن، يا هاون پر از آب كرده مى‌كوب</w:t>
      </w:r>
    </w:p>
    <w:p>
      <w:pPr>
        <w:pStyle w:val="BookText"/>
        <w:rPr/>
      </w:pPr>
      <w:r>
        <w:rPr>
          <w:rFonts w:ascii="IRNazanin" w:hAnsi="IRNazanin" w:eastAsia="IRNazanin"/>
          <w:color w:val="111111"/>
          <w:sz w:val="28"/>
          <w:sz w:val="28"/>
          <w:szCs w:val="28"/>
          <w:rtl w:val="true"/>
          <w:lang w:bidi="fa-IR"/>
        </w:rPr>
        <w:t>سير از دو سخن نمى‌شوم من از فاطمه گفتن و شنيدن</w:t>
      </w:r>
    </w:p>
    <w:p>
      <w:pPr>
        <w:pStyle w:val="BookText"/>
        <w:rPr/>
      </w:pPr>
      <w:r>
        <w:rPr>
          <w:rFonts w:ascii="IRNazanin" w:hAnsi="IRNazanin" w:eastAsia="IRNazanin"/>
          <w:color w:val="111111"/>
          <w:sz w:val="28"/>
          <w:sz w:val="28"/>
          <w:szCs w:val="28"/>
          <w:rtl w:val="true"/>
          <w:lang w:bidi="fa-IR"/>
        </w:rPr>
        <w:t>ابوابِ فلك گشاده گرديد چون نامِ گره گشايش آمد</w:t>
      </w:r>
    </w:p>
    <w:p>
      <w:pPr>
        <w:pStyle w:val="BookText"/>
        <w:rPr/>
      </w:pPr>
      <w:r>
        <w:rPr>
          <w:rFonts w:ascii="Amiri" w:hAnsi="Amiri" w:eastAsia="Amiri" w:cs="Amiri"/>
          <w:color w:val="111111"/>
          <w:sz w:val="28"/>
          <w:sz w:val="28"/>
          <w:szCs w:val="28"/>
          <w:rtl w:val="true"/>
          <w:lang w:bidi="ar-SA"/>
        </w:rPr>
        <w:t>عيسى ز رهِ سما به صد شوق هر شب به درِ سرايش آمد</w:t>
      </w:r>
    </w:p>
    <w:p>
      <w:pPr>
        <w:pStyle w:val="BookText"/>
        <w:rPr/>
      </w:pPr>
      <w:r>
        <w:rPr>
          <w:rFonts w:ascii="Amiri" w:hAnsi="Amiri" w:eastAsia="Amiri" w:cs="Amiri"/>
          <w:color w:val="111111"/>
          <w:sz w:val="28"/>
          <w:sz w:val="28"/>
          <w:szCs w:val="28"/>
          <w:rtl w:val="true"/>
          <w:lang w:bidi="ar-SA"/>
        </w:rPr>
        <w:t>بر ديده سيّدالبشر، نور زين سيدةالنسايش آمد</w:t>
      </w:r>
    </w:p>
    <w:p>
      <w:pPr>
        <w:pStyle w:val="BookText"/>
        <w:rPr/>
      </w:pPr>
      <w:r>
        <w:rPr>
          <w:rFonts w:ascii="Amiri" w:hAnsi="Amiri" w:eastAsia="Amiri" w:cs="Amiri"/>
          <w:color w:val="111111"/>
          <w:sz w:val="28"/>
          <w:sz w:val="28"/>
          <w:szCs w:val="28"/>
          <w:rtl w:val="true"/>
          <w:lang w:bidi="ar-SA"/>
        </w:rPr>
        <w:t xml:space="preserve">شد هديه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p>
    <w:p>
      <w:pPr>
        <w:pStyle w:val="BookText"/>
        <w:rPr/>
      </w:pPr>
      <w:r>
        <w:rPr>
          <w:rFonts w:ascii="Amiri" w:hAnsi="Amiri" w:eastAsia="Amiri" w:cs="Amiri"/>
          <w:color w:val="111111"/>
          <w:sz w:val="28"/>
          <w:sz w:val="28"/>
          <w:szCs w:val="28"/>
          <w:rtl w:val="true"/>
          <w:lang w:bidi="ar-SA"/>
        </w:rPr>
        <w:t>دينى كه به مهر او عجين نيست در منطقِ اهلِ عشق دين نيست</w:t>
      </w:r>
    </w:p>
    <w:p>
      <w:pPr>
        <w:pStyle w:val="BookText"/>
        <w:rPr/>
      </w:pPr>
      <w:r>
        <w:rPr>
          <w:rFonts w:ascii="Amiri" w:hAnsi="Amiri" w:eastAsia="Amiri" w:cs="Amiri"/>
          <w:color w:val="111111"/>
          <w:sz w:val="28"/>
          <w:sz w:val="28"/>
          <w:szCs w:val="28"/>
          <w:rtl w:val="true"/>
          <w:lang w:bidi="ar-SA"/>
        </w:rPr>
        <w:t>معصومِ مجلّل است زهرا جنّت نبود بدين جليلى</w:t>
      </w:r>
    </w:p>
    <w:p>
      <w:pPr>
        <w:pStyle w:val="BookText"/>
        <w:rPr/>
      </w:pPr>
      <w:r>
        <w:rPr>
          <w:rFonts w:ascii="IRNazanin" w:hAnsi="IRNazanin" w:eastAsia="IRNazanin"/>
          <w:color w:val="111111"/>
          <w:sz w:val="28"/>
          <w:sz w:val="28"/>
          <w:szCs w:val="28"/>
          <w:rtl w:val="true"/>
          <w:lang w:bidi="fa-IR"/>
        </w:rPr>
        <w:t>بر يك نخ معجرش برد رشك نُه پرده آسمانِ نيلى</w:t>
      </w:r>
    </w:p>
    <w:p>
      <w:pPr>
        <w:pStyle w:val="BookText"/>
        <w:rPr/>
      </w:pPr>
      <w:r>
        <w:rPr>
          <w:rFonts w:ascii="Amiri" w:hAnsi="Amiri" w:eastAsia="Amiri" w:cs="Amiri"/>
          <w:color w:val="111111"/>
          <w:sz w:val="28"/>
          <w:sz w:val="28"/>
          <w:szCs w:val="28"/>
          <w:rtl w:val="true"/>
          <w:lang w:bidi="ar-SA"/>
        </w:rPr>
        <w:t>با اين همه فرّ و جاه و حشمت بر صورت او زدند سيلى</w:t>
      </w:r>
    </w:p>
    <w:p>
      <w:pPr>
        <w:pStyle w:val="BookText"/>
        <w:rPr/>
      </w:pPr>
      <w:r>
        <w:rPr>
          <w:rFonts w:ascii="IRNazanin" w:hAnsi="IRNazanin" w:eastAsia="IRNazanin"/>
          <w:color w:val="111111"/>
          <w:sz w:val="28"/>
          <w:sz w:val="28"/>
          <w:szCs w:val="28"/>
          <w:rtl w:val="true"/>
          <w:lang w:bidi="fa-IR"/>
        </w:rPr>
        <w:t>با روح‌الامين گريست آن روز روحِ منِ زارِ اردبيلى</w:t>
      </w:r>
    </w:p>
    <w:p>
      <w:pPr>
        <w:pStyle w:val="BookText"/>
        <w:rPr/>
      </w:pPr>
      <w:r>
        <w:rPr>
          <w:rFonts w:ascii="Amiri" w:hAnsi="Amiri" w:eastAsia="Amiri" w:cs="Amiri"/>
          <w:color w:val="111111"/>
          <w:sz w:val="28"/>
          <w:sz w:val="28"/>
          <w:szCs w:val="28"/>
          <w:rtl w:val="true"/>
          <w:lang w:bidi="ar-SA"/>
        </w:rPr>
        <w:t>كم ماند ز تيغِ ماهِ مكّه دشمن شود آن زمان دو تكّه</w:t>
      </w:r>
    </w:p>
    <w:p>
      <w:pPr>
        <w:pStyle w:val="BookText"/>
        <w:rPr/>
      </w:pPr>
      <w:r>
        <w:rPr>
          <w:rFonts w:ascii="IRNazanin" w:hAnsi="IRNazanin" w:eastAsia="IRNazanin"/>
          <w:color w:val="111111"/>
          <w:sz w:val="28"/>
          <w:sz w:val="28"/>
          <w:szCs w:val="28"/>
          <w:rtl w:val="true"/>
          <w:lang w:bidi="fa-IR"/>
        </w:rPr>
        <w:t>گفتم به حكيمِ زنده جانى اى محرم غيب و اهلِ اسرار</w:t>
      </w:r>
    </w:p>
    <w:p>
      <w:pPr>
        <w:pStyle w:val="BookText"/>
        <w:rPr/>
      </w:pPr>
      <w:r>
        <w:rPr>
          <w:rFonts w:ascii="IRNazanin" w:hAnsi="IRNazanin" w:eastAsia="IRNazanin"/>
          <w:color w:val="111111"/>
          <w:sz w:val="28"/>
          <w:sz w:val="28"/>
          <w:szCs w:val="28"/>
          <w:rtl w:val="true"/>
          <w:lang w:bidi="fa-IR"/>
        </w:rPr>
        <w:t>اندر غمِ بى‌حسابِ زهرا يك كلمه چنان بگو كه صد بار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خون‌گريد و خون‌خورد دو عالم ناليد و دو بار گفت مسمار</w:t>
      </w:r>
    </w:p>
    <w:p>
      <w:pPr>
        <w:pStyle w:val="BookText"/>
        <w:rPr/>
      </w:pPr>
      <w:r>
        <w:rPr>
          <w:rFonts w:ascii="IRNazanin" w:hAnsi="IRNazanin" w:eastAsia="IRNazanin"/>
          <w:color w:val="111111"/>
          <w:sz w:val="28"/>
          <w:sz w:val="28"/>
          <w:szCs w:val="28"/>
          <w:rtl w:val="true"/>
          <w:lang w:bidi="fa-IR"/>
        </w:rPr>
        <w:t>او گفت و چو بانگِ بنده برخاست فريادِ درو نواىِ ديوار</w:t>
      </w:r>
    </w:p>
    <w:p>
      <w:pPr>
        <w:pStyle w:val="BookText"/>
        <w:rPr/>
      </w:pPr>
      <w:r>
        <w:rPr>
          <w:rFonts w:ascii="IRNazanin" w:hAnsi="IRNazanin" w:eastAsia="IRNazanin"/>
          <w:color w:val="111111"/>
          <w:sz w:val="28"/>
          <w:sz w:val="28"/>
          <w:szCs w:val="28"/>
          <w:rtl w:val="true"/>
          <w:lang w:bidi="fa-IR"/>
        </w:rPr>
        <w:t>بر چشمِ كسى بريز گِل را كاندر غم او نسوخت دل را</w:t>
      </w:r>
    </w:p>
    <w:p>
      <w:pPr>
        <w:pStyle w:val="BookText"/>
        <w:rPr/>
      </w:pPr>
      <w:r>
        <w:rPr>
          <w:rFonts w:ascii="Amiri" w:hAnsi="Amiri" w:eastAsia="Amiri" w:cs="Amiri"/>
          <w:color w:val="111111"/>
          <w:sz w:val="28"/>
          <w:sz w:val="28"/>
          <w:szCs w:val="28"/>
          <w:rtl w:val="true"/>
          <w:lang w:bidi="ar-SA"/>
        </w:rPr>
        <w:t>قيام حسن عليه السلام</w:t>
      </w:r>
    </w:p>
    <w:p>
      <w:pPr>
        <w:pStyle w:val="BookText"/>
        <w:rPr/>
      </w:pPr>
      <w:r>
        <w:rPr>
          <w:rFonts w:ascii="Amiri" w:hAnsi="Amiri" w:eastAsia="Amiri" w:cs="Amiri"/>
          <w:color w:val="111111"/>
          <w:sz w:val="28"/>
          <w:sz w:val="28"/>
          <w:szCs w:val="28"/>
          <w:rtl w:val="true"/>
          <w:lang w:bidi="ar-SA"/>
        </w:rPr>
        <w:t>سندِ مملكتِ حُسن به نامِ حسن است هر كجا اهل دلى هست غلامِ حسن است</w:t>
      </w:r>
    </w:p>
    <w:p>
      <w:pPr>
        <w:pStyle w:val="BookText"/>
        <w:rPr/>
      </w:pPr>
      <w:r>
        <w:rPr>
          <w:rFonts w:ascii="IRNazanin" w:hAnsi="IRNazanin" w:eastAsia="IRNazanin"/>
          <w:color w:val="111111"/>
          <w:sz w:val="28"/>
          <w:sz w:val="28"/>
          <w:szCs w:val="28"/>
          <w:rtl w:val="true"/>
          <w:lang w:bidi="fa-IR"/>
        </w:rPr>
        <w:t>با گُلى نوشده گفتم ز تو زيباتر كيست گفت بى‌شبهه و ترديد امام حسن است</w:t>
      </w:r>
    </w:p>
    <w:p>
      <w:pPr>
        <w:pStyle w:val="BookText"/>
        <w:rPr/>
      </w:pPr>
      <w:r>
        <w:rPr>
          <w:rFonts w:ascii="Amiri" w:hAnsi="Amiri" w:eastAsia="Amiri" w:cs="Amiri"/>
          <w:color w:val="111111"/>
          <w:sz w:val="28"/>
          <w:sz w:val="28"/>
          <w:szCs w:val="28"/>
          <w:rtl w:val="true"/>
          <w:lang w:bidi="ar-SA"/>
        </w:rPr>
        <w:t>عرصه در خانه و تير از غم‌و خنجر ز سكوت داستانيست كه مخصوص قيام حسن است</w:t>
      </w:r>
    </w:p>
    <w:p>
      <w:pPr>
        <w:pStyle w:val="BookText"/>
        <w:rPr/>
      </w:pPr>
      <w:r>
        <w:rPr>
          <w:rFonts w:ascii="IRNazanin" w:hAnsi="IRNazanin" w:eastAsia="IRNazanin"/>
          <w:color w:val="111111"/>
          <w:sz w:val="28"/>
          <w:sz w:val="28"/>
          <w:szCs w:val="28"/>
          <w:rtl w:val="true"/>
          <w:lang w:bidi="fa-IR"/>
        </w:rPr>
        <w:t>آنچه خون شهدا در عجب از قصّه اوست خون دل خوردن و ايثار مدام حسن است</w:t>
      </w:r>
    </w:p>
    <w:p>
      <w:pPr>
        <w:pStyle w:val="BookText"/>
        <w:rPr/>
      </w:pPr>
      <w:r>
        <w:rPr>
          <w:rFonts w:ascii="Amiri" w:hAnsi="Amiri" w:eastAsia="Amiri" w:cs="Amiri"/>
          <w:color w:val="111111"/>
          <w:sz w:val="28"/>
          <w:sz w:val="28"/>
          <w:szCs w:val="28"/>
          <w:rtl w:val="true"/>
          <w:lang w:bidi="ar-SA"/>
        </w:rPr>
        <w:t>نالد از حلمِ حسن لشكرِ الحاد و نفاق ترسد ابليس ز صبرى كه حسام حسن است</w:t>
      </w:r>
    </w:p>
    <w:p>
      <w:pPr>
        <w:pStyle w:val="BookText"/>
        <w:rPr/>
      </w:pPr>
      <w:r>
        <w:rPr>
          <w:rFonts w:ascii="IRNazanin" w:hAnsi="IRNazanin" w:eastAsia="IRNazanin"/>
          <w:color w:val="111111"/>
          <w:sz w:val="28"/>
          <w:sz w:val="28"/>
          <w:szCs w:val="28"/>
          <w:rtl w:val="true"/>
          <w:lang w:bidi="fa-IR"/>
        </w:rPr>
        <w:t xml:space="preserve">مى‌توان زنده رسيدن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من و ما نيست پيام حسن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اين فتوىِ نازك بكند هر كه چو من نوكرِ پيرِ حسين است و غلام حسن است</w:t>
      </w:r>
      <w:bookmarkStart w:id="42" w:name="pg12565_14402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1714048_77815467"/>
      <w:bookmarkStart w:id="44" w:name="_Toc15"/>
      <w:bookmarkEnd w:id="42"/>
      <w:bookmarkEnd w:id="43"/>
      <w:r>
        <w:rPr>
          <w:rtl w:val="true"/>
        </w:rPr>
        <w:t>گفتگو</w:t>
      </w:r>
      <w:bookmarkStart w:id="45" w:name="pg12565_144021"/>
      <w:bookmarkEnd w:id="44"/>
    </w:p>
    <w:p>
      <w:pPr>
        <w:pStyle w:val="Heading2"/>
        <w:numPr>
          <w:ilvl w:val="1"/>
          <w:numId w:val="1"/>
        </w:numPr>
        <w:rPr/>
      </w:pPr>
      <w:bookmarkStart w:id="46" w:name="__RefHeading___Toc1714050_77815467"/>
      <w:bookmarkStart w:id="47" w:name="_Toc16"/>
      <w:bookmarkEnd w:id="45"/>
      <w:bookmarkEnd w:id="46"/>
      <w:r>
        <w:rPr>
          <w:rtl w:val="true"/>
        </w:rPr>
        <w:t>احداث منبع‌هاى آب در مشاعر به دست يك مهندس ايرانى‌</w:t>
      </w:r>
      <w:bookmarkEnd w:id="47"/>
    </w:p>
    <w:p>
      <w:pPr>
        <w:pStyle w:val="BookText"/>
        <w:rPr/>
      </w:pPr>
      <w:r>
        <w:rPr>
          <w:rFonts w:ascii="Amiri" w:hAnsi="Amiri" w:eastAsia="Amiri" w:cs="Amiri"/>
          <w:color w:val="111111"/>
          <w:sz w:val="28"/>
          <w:sz w:val="28"/>
          <w:szCs w:val="28"/>
          <w:rtl w:val="true"/>
          <w:lang w:bidi="ar-SA"/>
        </w:rPr>
        <w:t>مصاحبه با دكتر شهرستانى</w:t>
      </w:r>
    </w:p>
    <w:p>
      <w:pPr>
        <w:pStyle w:val="BookText"/>
        <w:rPr/>
      </w:pPr>
      <w:r>
        <w:rPr>
          <w:rFonts w:ascii="IRNazanin" w:hAnsi="IRNazanin" w:eastAsia="IRNazanin"/>
          <w:color w:val="111111"/>
          <w:sz w:val="28"/>
          <w:sz w:val="28"/>
          <w:szCs w:val="28"/>
          <w:rtl w:val="true"/>
          <w:lang w:bidi="fa-IR"/>
        </w:rPr>
        <w:t>ايرانيان در گذشته خدمات ارزشمندى در توسعه و يا تعمير برخى از اماكن مقدس مكّه و مدينه داشته‌اند كه برخى از تاريخ‌نويسان و يا سفرنامه‌نويسان به ذكر آنها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چهره‌هاى ارزشمندى كه در دهه‌هاى اخير توانسته آثار بيادماندنى در حرمين شريفين از خود به يادگار بگذارد آقاى دكتر محمّدعلى شهرستانى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احداث منابع بزرگ آب در منا و عرفات و مشعر و نيز ارائه طرح‌هاى نو در رابطه با قربانگاه‌ها و اسكان تعداد بيشترى از زائران در منا نقشى مهم و تعيين كننده داشته كه برخى از اين طرح‌ها به اجرا در آمده و تعدادى نيز متأسفانه اجرا نشده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گذشته توفيقى دست داد تا با ايشان گفتگويى داشته باشيم و از زبان خود ايشان، تاريخ حضور در حرمين شريفين و سوابق كارهاى عمرانى انجام شده را شنيديم كه بدينوسيله ضمن تشكر از ايشان توجّه خوانندگان را به مشروح اين گفتگو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فرصتى كه در اختيار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صميمانه سپاسگزاريم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مختصرى از شرح حال خودتان براى خوانندگان مجله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وبه نستعين، درود خداوند بر محمد آلش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محمدعلى شهرستانى، فرزند محمدصالح، متولّد كربلا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تحصيلى‌ام مهندسى عمران بوده و از دانشكده فنى عراق فارغ التحصيل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براى ادامه تحصيل به انگلستان رفته و دكترا در مهندسى بين المللى،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انگلستان رييس دو دانشگاه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اينترنشنال تكنولوژيكال يونيورسيتى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بين‌المللى علوم اسلامى از جامعة العالمية للعلوم الاسلاميه در لندن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در چه سالى به حج مشرف شديد، آيا از آن سفر خاطره‌اى داريد؟</w:t>
      </w:r>
    </w:p>
    <w:p>
      <w:pPr>
        <w:pStyle w:val="BookText"/>
        <w:rPr/>
      </w:pPr>
      <w:r>
        <w:rPr>
          <w:rFonts w:ascii="Amiri" w:hAnsi="Amiri" w:eastAsia="Amiri" w:cs="Amiri"/>
          <w:color w:val="111111"/>
          <w:sz w:val="28"/>
          <w:sz w:val="28"/>
          <w:szCs w:val="28"/>
          <w:rtl w:val="true"/>
          <w:lang w:bidi="ar-SA"/>
        </w:rPr>
        <w:t>آقاى 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بار در سال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زيارت خانه خدا نصيبم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آن روز با وضعيت كنونى عربستان، مكه و مدينه تغيير اساسى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در همين مدينه خانه‌اى براى سكونت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گروهى از زائران، در باغى كه پيرامون حرم بود ساكن بوديم و بعضى باغ‌ها خانه‌هاى بسيار كوچكى داشتند كه زائران در آن‌ها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حضرت رسول صلى الله عليه و آله و مسجد آن حضرت، تنها آن قسمتى بود كه با ستون‌هاى قرمز مشخص شده و در برابر آن حياطى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اكنون مى‌توان گفت كه بيش از صد برابر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مكه مكرمه هم خانه قابل سكونت يافت نمى‌شد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 هست كه حتى آب آشاميدنى نبود و از افرادى كه سطل‌هايى به دوش داشتند و آب مى‌فروختند، مى‌خريديم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مكه مكرمه، در جايى موتور برق كوچكى بود و حوض خنك‌كننده‌اى داشت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غسل و استحمام، از آن آب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بسيار متفاوت با آن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آرزوهاى من در سفر اوّلم اين بود كه توفيق پيدا كنيم در اين شهر مقدس خدمتى انجام دهيم و از ايرانيان خدمتى به يادگار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شبكه لوله‌كشى بود، نه شبكه زه‌كشى و نه چيز ديگر و اين آرزو و درخواست را، در كعبه مباركه واقعاً از خدا تمنّا كرديم تا اين‌كه الحمد للَّه‌توفيقاتى بعد از آن نصيبمان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كارها را توانستيم در اين سرزمين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خاطره از سفر اوّلم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وضعيت راه‌هاى عربستان چگونه بود و چه تعداد زائر براى زيارت مى‌آمدند؟</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آسفالتى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خاكى و يا شوسه بود و با سختى از جايى به جايى منتقل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كه وقتى مى‌خواستيم از مدينه به مكه برويم، در كاميون‌هاى بارى مى‌نشستيم، براى اين‌كه سرپوشيده نباشد و مقررّات و موازين شرعى مراعات شود، در عقب كاميون مى‌نشستيم و تمام شب را راه مى‌رفتيم، براى اين‌كه آفتاب در روز سوزان بود و اذيت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سالى كه به حج مشرف شديد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زائر در سرزمين وحى حضور مى‌يافتند و آمار زائران ايرانى به چند نفر مى‌رسيد؟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آمارى را كه از سال اول به ياد دارم و روز بعد از عيد منتشر كردند،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مى‌داد كه زائران ايرانى چه تعداد و عرب چند نفر و بقيه مليّت‌ها چه ميزان بودند، ولى الآن آمار آنها را به‌طور جداگانه در خاطر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داشتيد كه اين سفر نصيبتان شد؟</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خداوند درخواست كرديد كه توفيق انجام كارى در راستاى خدمت به زائران نصيب شما شود، چند سال بعد موفق شديد فعاليت‌هاى عمرانى را آغاز كنيد و همچنين بفرماييد آيا كسى اين پيشنهاد را به شما داد يا خودتان طرح داديد؟</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سالى كه آتش‌سوزىِ معروف در منا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سال، در منا شاهد آن آتش‌سوزى بوديم و ديگر ايرانيان و دوستانى كه با ما بودند، همگى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مشكل حل نمى‌شود؟ چرا چادرها تبديل به ساختمان نمى‌شود؟ چرا وضع راهها اصلاح نمى‌گردد؟ چرا كسى درباره مشكلات حج؛ مانند راه، سكونت و كشتارگاه نمى‌انديشد؟</w:t>
      </w:r>
    </w:p>
    <w:p>
      <w:pPr>
        <w:pStyle w:val="BookText"/>
        <w:rPr/>
      </w:pPr>
      <w:r>
        <w:rPr>
          <w:rFonts w:ascii="IRNazanin" w:hAnsi="IRNazanin" w:eastAsia="IRNazanin"/>
          <w:color w:val="111111"/>
          <w:sz w:val="28"/>
          <w:sz w:val="28"/>
          <w:szCs w:val="28"/>
          <w:rtl w:val="true"/>
          <w:lang w:bidi="fa-IR"/>
        </w:rPr>
        <w:t>در تهران دفتر مهندسى داشتم و با چند مهندس كار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خواستم كه روى طرح منا كار كنيم و براى حلّ اين مشكلات چهارگانه؛ يعنى مسكن، راه، كشتارگاه و جمرات فعاليتى انجام دهيم، تا طرحى قابل قبول و از نظر فنى مورد پسند تقديم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به يك سال روى اين طرح كار شد و در سال بعد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مشرّف شدم و تصميم گرفتم به كمك دوستانم ملاقاتى با ملك فيصل داشته باشم، وقتى موفق شدم ايشان را ببينم، خطاب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گرفتارى و ناراحتى كه سال گذشته براى حجاج به‌وجود آمد، حتماً شما و همه مسلمانان را متأثر و نگران كرد، چرا در اين باره گامى برداشته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طرحى را تهيه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آلبومى را كه آماده كرده بودم و نقشه‌ها در داخل آن بود ارائه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طرح به زبان عربى توضيح داده شده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فيصل وقتى طرح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نزد من باشد تا در منزل بيشتر مطالعه‌اش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بود كه ايشان را ترور كردند و من نمى‌دانستم كه آيا اين طرح به مرحله اجرا درآمد يا نه؟ ولى در همان سال به ما اطلاع دادند كه مؤسسه‌اى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تطوير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است؛ يعنى برتر و بهتر كردن وضع منا، كه ظاهراً بر اساس همان طرح، ايشان قبل از ترور شدنشان دستور داده بودند كه اين كار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امير متعب مسؤول اين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علاوه بر آن پُست، وزارت مسكن و وزارت امور مشاغل عامه را نيز عهده‌دار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زيادى نگذشت كه ما دفترى در جده تأسيس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كه طرحى براى سرويس‌هاى عمومى مكه تهيه شده، اگر شما مايل هستيد شركت كنيد و پيشنهاد خود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پيشنهاد، در باره طرح به مطالعه پرداختيم و پيشنهاد خود را به آنان ارائه كرديم و آنها با سرعت؛ يعنى در ظرف يك هفته نتيجه را از ما خواستند، بى‌درنگ همان روز دوم و سوم به رياض رفتم و قرارداد احداث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سرويس عمومى در منا را امضا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سرويس‌ها عبارت بود از توالت‌هاى عمومى كه منبع‌هاى آب روى آن قرار گرفته بود و حمام‌هاى متعدد، دستشويى‌ها و محل‌هاى وضو با وضعيت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يارى خداوند آنها در مدت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ساخته و اجرا شد ولى با كمال تأسف، علماى عربستان بر اساس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منى لا تُبنى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شرعى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منا نبايد بنايى احداث شود و دستور دادند اين ساختمان‌ها متوقف و ناتمام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قسمت‌هايى كه تمام شده بود ماند و بقيه، همه با بلدوزر خراب و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سرويس‌هاى عمومى، درمانگاه‌هاى متعدّدى ساخته شد كه در ساخت آن، غير از شركت‌هاى ما ايرانى‌ها، شركت‌هاى مصرى و سعودى نيز حضور داشتند، آنها را هم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واحدهاى هلى‌كوپتر باقى ماند؛ چون اين واحدها روى ستون‌هايى قرار گرفته بود و مى‌گفتند از نظر بهداشتى و درمانى بسيار چيز لازمى است و هلى‌كوپترها بايد روى آن بنشينند و آمبولانس‌ها مريض را آورده، با آسانسور به داخل هلى‌كوپتر برسانند و بدينوسيله به بيمارستان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خواستند از آن استفاده كنند، ليكن متأسفانه اين هلى‌كوپترها وقتى پايين مى‌آمد، شدّت باد چادرها را مى‌خواباند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بود كه باز به ما مراجعه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مطالعه كرده و راه حلّى براى اين مشكل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مطالعه‌اى انجام داديم و الحمد للَّه‌طرح بسيار جالبى ارائه شد كه بتواند هوابرگردان داشته باشد؛ يعنى هوا به طرف پايين بيايد و روى اثر نگذارد تا هلى‌كوپترها بتوانند روى اين محل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در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ساخته شده بود، به نظرم آمد كه يك طبقه در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بسازيم تا فعلًا از آن واحد بتوانند براى كارهاى ادارى استفاده كنند و بعدها اگر تجربه نشان داد كه خوب است، به‌عنوان واحد مسكونىِ چند طبقه شود كه طبق طرح سابق ما، براى چهار طبقه در نظر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سال دوم اين كار انجام شد، من در موسم عربستان نبودم ولى تلفنى آگاه شدم كه اشكالى پيدا شده و آن اينكه علما مى‌گويند اين هم خلاف است و بايد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تلفن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فتوايى هست كه اگر روى زمين بنا نشود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مراجعه كردند، ديدند كه چنين است و خوشبختانه موفق شدند كه اين واحد را نگه‌دارند، با همين وضعى كه اكنون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بگويم كه در منا، در همان محدوده ميان جبلين و ميان جمره و وادى مشعر، كه حدود منا شمرده مى‌شود، مى‌توان بيش از چهار ميليون زائر را جا داد و آن به اين ترتيب است كه در طبقات متعدد، به‌جز طبقه همكف، كه پيلوت باشد، مى‌توان اتاق‌ها و سالن‌هايى، طبق نقشه‌هايى كه به ايشان داديم، بسازند و تعدادى زائر را در آن اسكان دهند و اين نيز در نظر گرفته شد كه بر اساس شيوه‌هاى بسيار جديد حتى زباله‌ها و مواد فرسوده را با دستگاهى بيندازند زير سطح همكف و كانال‌ها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تونل‌هايى نيز در نظر گرفته شد كه ماشين‌ها بيايند و آن زباله‌ها را جمع كرده، به خارج ببرند، بدون اين‌كه بر وضع خودِ حجاج اثرى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مهم بوده كه شما در آن سال چنين طرحى را به مسؤولان حج عربستان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نظر شما عمل مى‌شد، گنجايش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در منا به وجود مى‌آمد، آيا اكنون اصل آن طرح را داريد يا خير؟ و بفرماييد كه آيا اخيراً هم پيشنهادى داده‌ايد؟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آلبوم آن طرح را كه به ملك فيصل داديم، اكنون موجود است و حتى تمام نوشته‌ها را داريم و در آن، راه حلّ ترافيك را هم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مستحضريد، روز عيد، زائران بعد از طلوع آفتاب مانند سيل از مشعر به طرف منا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تأسف ماشين‌هاى بارى و ماشين‌هاى متعدد ديگر از ميان</w:t>
      </w:r>
    </w:p>
    <w:p>
      <w:pPr>
        <w:pStyle w:val="BookText"/>
        <w:rPr/>
      </w:pPr>
      <w:r>
        <w:rPr>
          <w:rFonts w:ascii="IRNazanin" w:hAnsi="IRNazanin" w:eastAsia="IRNazanin"/>
          <w:color w:val="111111"/>
          <w:sz w:val="28"/>
          <w:sz w:val="28"/>
          <w:szCs w:val="28"/>
          <w:rtl w:val="true"/>
          <w:lang w:bidi="fa-IR"/>
        </w:rPr>
        <w:t>همين مردم به حركت در مى‌آيند و اين موجب مى‌شود كه تلفات انسانى زيادى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كشته‌اى هم نداشته باشد، اذيت و آزار فراوانى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تصميم گرفتيم كه طبقه همكف پيلوتى باشد و مطلقاً ماشين حركت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اول كه سه پل اصلى در آن است؛ يكى كنار اين سوى كوه، ديگرى كنار كوه مقابل و سومى هم در وسط، ولى به عرض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فقط ماشين‌رو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زائر را حتى با بارها و چمدان‌هايش به آنجا آورد و پياده كرد و حاجى در اين طبقات؛ چه طبقه اول و چه طبقه چهارم راحت مى‌توانست وسايل خود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ماشين‌ها هم مى‌توانستند در آن خيابان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دو طرف پارك كنند و زمانى كه بارها خالى شد، به سوى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زائر فقط در طبقه همكف حركت مى‌كرد و هيچ‌گونه برخوردى ميان او و ترافيك يا ماشين و يا وسايل نقليه به وجود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روزهاى تشريق، هنگام حركت به طرف جمرات، مى‌توانست در سايه، بى‌اذيت و فشار جمعيت رفت و آمد كند و از مشكلات كنونى به‌دور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را ما مطرح كرديم ولى با كمال تأسف، آنها طرح‌هايى از شركت‌ها و مؤسسات ديگر؛ مانند شركت‌هاى انگليسى، آمريكايى و حتى ژاپنى گرفته بودند و آنها هم طرح‌هايى داده بودند كه ديگر براى قانع كردن مسؤولان اين بخش توان زيادى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اين‌كه غيرمسلمان بودند و نمى‌توانستند به حرم بيايند ولى در منا برايشان تلويزيون‌هايى گذاشتند و خود آنان در جده نشسته، حركت مردم را مى‌ديدند و بر اساس آن، طرح‌هايى تهيه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امير متعب كه خود مسؤول اين كار بود، با اين‌كه به ما توجه و محبت بسيار داشت و هميشه در تمام مجامع عمومىِ شركت‌ها اظهار مى‌كرد كه من تنها به اين شركت اطمينان دارم، ولى وضعيت به‌گونه‌اى ديگر شد، و ما ديگر نتوانستيم آنان را متقاعد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طبقات چه اندازه بود؟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طبقات حدود سه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واحدهاى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در نظر گرفته بوديم كه سرويس‌هاى مستقل داشت و حتى آشپزخانه در پشت سر آن بود و وصل</w:t>
      </w:r>
    </w:p>
    <w:p>
      <w:pPr>
        <w:pStyle w:val="BookText"/>
        <w:rPr/>
      </w:pPr>
      <w:r>
        <w:rPr>
          <w:rFonts w:ascii="Amiri" w:hAnsi="Amiri" w:eastAsia="Amiri" w:cs="Amiri"/>
          <w:color w:val="111111"/>
          <w:sz w:val="28"/>
          <w:sz w:val="28"/>
          <w:szCs w:val="28"/>
          <w:rtl w:val="true"/>
          <w:lang w:bidi="ar-SA"/>
        </w:rPr>
        <w:t>مى‌شد به يك ابزارى كه از بالا مى‌توانست تمام فضولات و زباله‌ها را به طبقه زيرزمين برساند و در زيرزمين ماشين‌هاى زباله مى‌توانستند از خارج منا وارد اين تونل شده، زباله‌ها را جمع‌آورى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عجيب است كه ساليانه مبلغ انبوهى براى تميز كردن منا هزينه مى‌شود ولى متأسفانه از روز اول، در همه خيابان‌ها، ميان چادرها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ميوه‌ها و مانند آن به‌قدرى زياد ريخته مى‌شود كه حتى پيمانكار قدرت حركت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حجاج رفتند، منا تميز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موقع براى مشكل مذبح چه طرح‌هايى را داده بوديد؟</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اين طرح نيز بسيار زيبا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تمام اين مشكلات و موانع با مناجات و لطف الهى از راه برداشته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دو ورودى در نظر گرفته بوديم؛ يك ورودى از پشت مذبح بود كه گوسفندها و حيوانات بزرگ؛ مانند گاو و حتى شتر را در آنجا جمع مى‌كردند و تعدادش نسبت به گوسفند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ديگر براى ورود زائران بود كه در جهت عكس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شبكه‌اى فلزى بود كه زائران مى‌توانستند با ديد كامل گوسفند خود را انتخاب كنند و بعد هر كسى مى‌توانست از قصاب بخواهد قربانى‌اش را ذبح كند و يا خودش ذبح مى‌كرد و لاشه‌اش را روى كانالى كه وجود داشت، به‌طور كامل مى‌شست و با وسيله شيب‌دارى كه گذاشته شده بود، لاشه را به طرف زيرزمين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لاشه‌ها روى نقاله‌ها مى‌آمد و باندهاى نقاله‌ها لاشه‌ها را جلوتر مى‌بُرد و سلاخى انجام مى‌گرفت و در آخر، گوشت‌ها به سردخانه‌هايى كه در نظر گرفته بوديم انتقال مى‌يافت و در تونل‌هاى فريزير،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زير صفر سرد مى‌شد و تا مدّت طولانى مى‌ماند؛ به‌طورى كه مى‌توانستند دو يا سه ماه بعد از حج از آنها استفاده كنند؛ مثلًا همه را قطعه قطعه كرده، در قوطى بگذارند و يا به‌گونه ديگر به مصرف برسانند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مى‌شود گفت كه الآن تقريباً بر اساس همان طرح عمل مى‌شود منتهى طرح ما كامل‌تر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هنوز هم آن طرح موجود است و مى‌شود ارائه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مشعر و عرفات هم طرحى داشتيد؟</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عرفات از دير زمان مشكل گرما و آب را داشت و مسؤولان بسيار نگران بودند كه از كجا آب بياورند و نگرانى ديگرشان تهيه وسايل نگهدارى و شبكه‌هاى توزيع آب آشاميدنى و خنك كننده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اين‌كه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تاريخ و از ساخت آن منبع‌ها مى‌گذرد، منبع عرفات، آب عرفات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بزرگ منا، هنوز در ايام حج، آب منا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دربررسى‌هايى‌كه خودشان كردند، به‌اين نتيجه رسيدند كه آب را از چند چاه عميق و چشمه، كه در فاصله‌هاى پنجاه، هفتاد، صد وحتى صدوبيست كيلومترى‌اطراف مكه وجود دارد بياورند، و آنها منابع مهمى بودند؛ به‌ويژه چشمه بزرگى در فاصله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 بالاى كوه و در ارتفاع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سطح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توانستيم آب را از آنجا به‌طور طبيعى و بدون پمپاژ به منبع آبى كه ساخته شد،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مخازن غول‌پيكر و عظيمى ساخته شد كه‌بتواند آن جمعيت انبوه را تا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مسؤولان حج عربستان تصميم گرفتند منبع‌هاى فلزى بزرگى را بسازند و در نظر داشتند يك منبع صد هزار متر مكعبى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گالنى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منبع دنيا بود در منا بسازند ومنبع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مكعبى براى مشعر ونيز منبعى براى عرفات درنظر گرفتند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عربستان براى ساخت آنها به شركت آرامكو، كه قوى‌ترين شركت نفتى است، مراجعه كرد، امّا شركت آرامكو معذرت خواست 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كلّ مسؤول تطوير منا از من پرسيد كه شما مى‌توانيد اين كار را انجام دهيد؟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توانايى و با عنايات پروردگار مى‌توانيم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ما خواسته شد كه هم طرح و هم اجراى آن را در ظرف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پايان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چهار منبع بسازيم؛ يك منبع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دوم در مزدلفه و مشعر و منبع سوم و چهارم در منا، كه يكى بزرگ و صد هزار متر مكعبى و ديگرى هم بيست هزار مترمكعبى در</w:t>
      </w:r>
    </w:p>
    <w:p>
      <w:pPr>
        <w:pStyle w:val="BookText"/>
        <w:rPr/>
      </w:pPr>
      <w:r>
        <w:rPr>
          <w:rFonts w:ascii="Amiri" w:hAnsi="Amiri" w:eastAsia="Amiri" w:cs="Amiri"/>
          <w:color w:val="111111"/>
          <w:sz w:val="28"/>
          <w:sz w:val="28"/>
          <w:szCs w:val="28"/>
          <w:rtl w:val="true"/>
          <w:lang w:bidi="ar-SA"/>
        </w:rPr>
        <w:t>قلّه 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الحمد للَّه‌با عنايت پروردگار و لطف خداوند متعال، طرّاحى آنها را انجام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آهن ورق آن را در ايران، از قراضه در كارخانه قطعات فولادى‌مان ذوب و تبديل به ورق كرديم و به اينجا آورديم و الحمدللَّه در اين مدت، شبانه‌روز كار شد و به آخر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واقعاً از عنايات و لطف پروردگار و نزديك به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جوشكارى داشت كه اگر در يك سانت آن اشكالى به وجود مى‌آمد، در تمامش خلل ايجاد مى‌شد و آب نشت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با لطف پروردگار اين كار با دست كارگران ايرانى و با كمك همه دوستان فنى ايرانى انجام شد و قراضه‌ها ذوب و به فولاد تبديل گرديد و فولاد به صورت ورق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دستگاههاى خم كننده هم در ايران ساخته شد و به اينجا منتقل گرديد و سرانجام آن منبع‌ها به اتمام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اوليه اين منبع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سانت و نيم ضخامت را اگر تصوّر كنيد، مى‌دانيد چه نيرويى مى‌خواهد تا آن را خم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با عنايات پروردگار و توجهات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اكنون با اين‌كه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تاريخ و از ساخت آن منبع‌ها مى‌گذرد، منبع عرفات، آب عرفات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بزرگ منا، هنوز در ايام حج، آب منا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ايام حج هم به مكه مكرمه آب مى‌رساند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غير از مكه، براى مدينه؛ مثلًا براى بقيع يا مسجدالنبى نيز طرحى داشتيد؟</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عرض كنم، با كمال تأسف با وضعى كه در محيط مذهبى اينجا سراغ دارم، نسبت به بقيع اميدى ندارم كه بتوانم طرحى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طرح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درخواستى از كسى يا گروهى بشود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براى مدينه نيز طرحى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توسعه قبر حضرت رسول و مسجد پيامبر صلى الله عليه و آله تلاش‌هايى كرديم كه مشاركت كنيم ليكن با كمال تأسف شانسى در اين زمينه نداشتيم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كارهايى كه حضرت عالى انجام داديد، چه مقدارش الآن باقى است؛ مانند كارهايى كه در منا كرديد، مثل باند هلى‌كوپتر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الآن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 هلى‌كوپتر همچنان فعّال‌است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هم كه در وسط آن ساختيم، اكنون مركز وزارت كشور است و تمام كادر مديريت و به اصطلاح امنيتى پليس و امور مربوط به تنظيم منا باقى است؛ و چون در منطقه بلندى قرار گرفته، از آن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طرحهاى ديگرى نيز اجرا كرديم كه آنها هم عمدتاً در منا و مزدلفه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لوله‌كشى هم در خود عرفات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لوله‌كشى‌هاى آب آشاميدنى موقت بود كه بعد آن را برداشتند و شبكه دومى را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عنايت خداوند، ما در همه اينها سهيم بوديم و ساليان سال، الحمد للَّه‌افتخار تأمين آب آشاميدنى حجاج نصيب ما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كه در مشعر چون زائر يك شب بيشتر نمى‌ماند، خيلى نمى‌شود در آنجا كار عمرانى كرد، آيا شما اين سخن را مى‌پذيريد و اگر قبول نداريد، چه پيشنهادى داريد كه مشعر از اين وضعيت بيرون بيايد و زائر بتواند همان يك شب را راحت باشد؟</w:t>
      </w:r>
    </w:p>
    <w:p>
      <w:pPr>
        <w:pStyle w:val="BookText"/>
        <w:rPr/>
      </w:pPr>
      <w:r>
        <w:rPr>
          <w:rFonts w:ascii="Amiri" w:hAnsi="Amiri" w:eastAsia="Amiri" w:cs="Amiri"/>
          <w:color w:val="111111"/>
          <w:sz w:val="28"/>
          <w:sz w:val="28"/>
          <w:szCs w:val="28"/>
          <w:rtl w:val="true"/>
          <w:lang w:bidi="ar-SA"/>
        </w:rPr>
        <w:t>آقاى 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مشكل مشعر كمتر از منى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عرض و طول خيلى وسيع است، ولى اشكال اين است كه همه زائران مايلند نزديك منا باشند تا بعد از طلوع آفتاب، زودتر خودشان را به جمرات برسانند و پيش از شلوغى و ازدحام و قبل از ظهر جمرات را رمى كنند تا بتوانند قربانى را ذبح و از احرام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مردم با ازدحام از مشعر به سوى منا سرازير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قسمت بالاى مشعر خالى مى‌ماند و قسمت پايين بسيار شلوغ و پرتراكم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تراكم و ازدحام، هم در سرويس‌دهى امور بهداشتى مشكل ايجاد مى‌شود وهم نمى‌توان به‌آب دسترسى داشت و هم استراحت نمى‌شود كرد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مشكل را بايد با خود مردم حل كرد و به امور فنى مربوط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را هم بايد اضافه كنم كه واقعاً حج يك موسم بسيار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مختلف از سراسر جهان در اين سرزمين گردهم مى‌آيند و در ميان آنان، هم افراد برجسته و دانشمند هستند و هم افراد بى‌سواد و ناآگاه و كم‌فرهنگ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جمعيت گروه دوم بسيار بيشترند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روستايى فرض كنيد از اندونزى و مالزى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كشورهاى پيشرفته‌اى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گاناى آفريقا به اين‌جا مى‌آيند و با آن فرهنگ پايين و غير پيشرفته حركت مى‌كند، روشن است كه مشكلاتى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براى حل چنين مشكلاتى به هيچ وجه نمى‌توان از وسايل مكانيكى يا الكترونيكى يا تكنولوژى پيشرفته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ديده‌ايم هر وسيله مكانيكى كه به كار مى‌رود؛ چه به وسيله ما و چه به دست ديگران، و حتى از سوى خودِ سعودى‌ها، در همان ساعت‌هاى نخستين،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 را خُرد مى‌كند و فشار آنقدر زياد است كه گاهى ديوارهاى بتونى را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مشكل همواره وجود دارد و بايد منصفانه گفت سعودى‌ها در اين باره كوشش و تلاش خود را مى‌كنند ولى به جهت ايجاد ازدحام و پايين بودن فرهنگ مردم، مشكل حل ناشده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پيش مى‌ديديم كه در همين راه‌هاى منا و همچنين در راه جمرات، چون سايه دارد و جاى خوبى است، مردم براى گريز از آفتاب در اين مسيرها مى‌خوابيدند و واقعا در آمد و شد حجاج براى رمى جمرات مشكل ايجاد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كارى كه مى‌كردند فايده‌اى نمى‌بخشيد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آب مى‌ريختند و زمين را خيس مى‌كردند ولى باز مردم مى‌نشستند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اكنون يكى دو سال است كه وضع چادرها بهتر شده و تدابيرى براى اين مسأله انديشيده شد و در نتيجه وضعيت اين راه‌ها كمى بهتر از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فعاليت‌هاى عمرانى، در عربستان ساكن بوديد يا آمد و شد داشتيد؟</w:t>
      </w:r>
    </w:p>
    <w:p>
      <w:pPr>
        <w:pStyle w:val="BookText"/>
        <w:rPr/>
      </w:pPr>
      <w:r>
        <w:rPr>
          <w:rFonts w:ascii="Amiri" w:hAnsi="Amiri" w:eastAsia="Amiri" w:cs="Amiri"/>
          <w:color w:val="111111"/>
          <w:sz w:val="28"/>
          <w:sz w:val="28"/>
          <w:szCs w:val="28"/>
          <w:rtl w:val="true"/>
          <w:lang w:bidi="ar-SA"/>
        </w:rPr>
        <w:t>لطفاً در اين زمينه كمى توضيح دهيد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پسرم و دوستان و شركايم حدود پنج سال در عربستان ساكن شديم؛ از تاريخ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بايد لحظه‌به‌لحظه آن را رسيدگى</w:t>
      </w:r>
    </w:p>
    <w:p>
      <w:pPr>
        <w:pStyle w:val="BookText"/>
        <w:rPr/>
      </w:pPr>
      <w:r>
        <w:rPr>
          <w:rFonts w:ascii="IRNazanin" w:hAnsi="IRNazanin" w:eastAsia="IRNazanin"/>
          <w:color w:val="111111"/>
          <w:sz w:val="28"/>
          <w:sz w:val="28"/>
          <w:szCs w:val="28"/>
          <w:rtl w:val="true"/>
          <w:lang w:bidi="fa-IR"/>
        </w:rPr>
        <w:t>مى‌كرديم، بنابراين، ناگزير بوديم تمام اين مدت را در عربستان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اين قضيه را عرض كنم كه ما منزلى را در مكه از مدعى العموم اجاره كرديم براى مدتى كه در اينجا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در هر چند روزى يك بار به ما سر مى‌زد و ما ميهمانش مى‌كرديم و با هم به صحبت مى‌نشستيم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گزارش‌هايى كه از سوى مسؤولان امنيتى و پليس آمده، نشان مى‌دهد كه بهترين گروه‌ها و بهترين مردمى كه در اينجا كار مى‌كنند، ايرانى‌ها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من خيلى جالب بود و البته طبيعى هم بود؛ زيرا پليسى كه در كنار خانه، براى كنترل ما گذاشته بودند، مى‌ديد كه هر روز صبح كارگران و مهندسان ايرانى با احرام از خانه خارج شده براى انجام عمره مى‌روند و دنبال عبادت‌اند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وقتى ما منبع‌ها را ساختيم و به پايان رسانديم، در حج همان سال آقاى امير متعب به سفير كشورمان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ايرانيانى كه اين تأسيسات را ساختند، نه تنها آبرو براى شما بودند، بلكه آبروى ما را هم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كه سعودى‌ها در سالهايى كه ما منبع‌ها را مى‌ساختيم و براى تأمين آب فعاليت مى‌كرديم، پادشاهان يا رؤساى جمهورى يا شخصيت‌هاى ديگر را مى‌آوردند و براى آنان توضيح مى‌دادند كه ما امسال مى‌خواهيم آب مشاعر را تأمين كنيم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عنايات و لطف خدا، ملّت صادق و با ايمان ايرانى فعاليت كردند و اثر خوب و بسيار جالبى بر جاى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داشتيد كه وقتى شما به حج مشرف شديد، در اينجا ساختمان مناسب براى سكونت نبود، تحوّلاتى كه از آن زمان تا كنون در حج‌گزارى ايرانيان به وجود آمده؛ يعنى از حج قبل از انقلاب اگر نكات برجسته‌اى به ذهنتان مى‌رسد، بفرماييد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مسلّم است كه تا درخواست نباشد توسعه به وجود نمى‌آيد و پيشرفت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چون ايرانيان بسيار منظم و مرتب و درخواست كننده مسكن خوب و استاندارد بودند و پول خوبى هم مى‌دادند، اين سبب شد كه افراد ثروتمند و زمين‌دار در مكه و مدينه واحدهاى جالب، زيبا و در حدّ استاندارد بالا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ساختمانى جالب باشد راحت‌تر مى‌توان اجاره داد و اگر</w:t>
      </w:r>
    </w:p>
    <w:p>
      <w:pPr>
        <w:pStyle w:val="BookText"/>
        <w:rPr/>
      </w:pPr>
      <w:r>
        <w:rPr>
          <w:rFonts w:ascii="IRNazanin" w:hAnsi="IRNazanin" w:eastAsia="IRNazanin"/>
          <w:color w:val="111111"/>
          <w:sz w:val="28"/>
          <w:sz w:val="28"/>
          <w:szCs w:val="28"/>
          <w:rtl w:val="true"/>
          <w:lang w:bidi="fa-IR"/>
        </w:rPr>
        <w:t>جالب نباشد كمتر مورد توجه اجاره كنندگان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گروه‌هاى آفريقايى يا غيرآفريقايىِ فقير، دنبال چنين مكان‌هايى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ايرانى‌ها، به‌خصوص بعد از تشكيل جمهورى اسلامى، كه كارها روى روال مذهبى، ايمانى و اعتقادى بيشتر قرار گرفته بود، طبيعى است به امر حج اهميت بيشترى داده شد و چون درخواست‌ها و توقّعات بالا رفته بود، اين سبب شد كه كه ساختمانهاى متعدّد و جالبى ساخته شود و اين بيشتر به دليل درخواست ايرانى‌ها بود و گاهى هم غيرايرانى‌ها؛ مانند مصرى‌ها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مى‌دانند و اذعان دارند استانداردى را كه ايرانى مى‌پذيرند با استانداردهاى ديگر تفاوت دارد و نيز مقدار ساختمانى را كه ايرانيها مى‌خواهند هم نسبتش به مراتب از ديگران بيشتر 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سفرنامه‌ها هست، حجاجى كه براى زيارت خانه خدا مى‌آمدند، با مشكلات زيادى روبه‌رو مى‌شدند؛ مانند نبود بهداشت و محل‌هاى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گاهى متأسفانه حساسيت‌هايى ميان شيعه و سنى وجود داشت كه اينها را اذيت مى‌كردند يا اينكه در راه‌ها ناامنى به وجود مى‌آمد و به زائران حمله مى‌شد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سال‌هايى كه مى‌آمديد، با مشكلاتى مواجه مى‌شديد؟</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فرهنگ در آن زمان، بسيار بيشتر از الآن بود؛ هم فرهنگ مذهبى و هم فرهنگ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مذهبى بايد گفت كه اينها افرادى بسيار متعصب به مذهب و تابع محمدبن عبدالوهاب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سال‌ها فشارها به مراتب سنگين‌تر و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كمال تأسف يكى از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ابوطالب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گردن زدند، به اين عنوان كه در كعبه تهوّع كرده و مدعى شدند كه نعوذ باللَّه، نجاست آورده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مذهبى شديد بود وبسيارى از مردم و ماها همه با تقيه به حج مى‌آمديم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الآن مى‌بينيد كه الحمد للَّه‌چنين نيست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واقعيتى كه وجود دارد اين است كه اينها باديه‌نشين بودند و پيشينه شهرنشينى ندارند؛ به‌خصوص نجدى‌ها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فرهنگ آنها فرهنگ بيابان‌نشينى بود و من خوب به ياد دارم كه در سفر اول، روزهاى نزديك به حج، گروههايى از همين باديه نشين‌ها و بيابان‌نشين‌ها با لباس‌هاى چرك و كثيف و متعفن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دست به دست</w:t>
      </w:r>
    </w:p>
    <w:p>
      <w:pPr>
        <w:pStyle w:val="BookText"/>
        <w:rPr/>
      </w:pPr>
      <w:r>
        <w:rPr>
          <w:rFonts w:ascii="IRNazanin" w:hAnsi="IRNazanin" w:eastAsia="IRNazanin"/>
          <w:color w:val="111111"/>
          <w:sz w:val="28"/>
          <w:sz w:val="28"/>
          <w:szCs w:val="28"/>
          <w:rtl w:val="true"/>
          <w:lang w:bidi="fa-IR"/>
        </w:rPr>
        <w:t>هم مى‌دادند و مانند رقص گروهى، ميان صفا و مروه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كنيد اين فرهنگ با فرهنگ امروز چه اندازه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وضعيت ميقاتها چگونه بود؟ از وضع مسجد شجره يا جحفه در آن روز كمى توضيع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شيعيان سعى مى‌كردند كه اوّل مدينه بيايند، براى اين‌كه احرام در مسجد شجره متفق عليه و بدون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مسجد شجره محرم مى‌شدند و راهى مكه مى‌شدند، ولى افرادى كه به اول مدينه نمى‌رسيدند، گرفتارى‌هاى زيادى برايشان پيش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اجاره مى‌كردند تا به جحفه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بلد نبودند و دليل و راهنمايى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افرادى با عنوان دليل پولى مى‌گرفتند و زائر در راه گم مى‌كردند ولى اكنون وضع بسيار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وقتى آن روزگار را به ياد مى‌آورد، از برنامه‌ريزى خوب و نظم در امور حج واقعاً احساس لذّت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نام‌هاى اطراف دو صحن مسجدالنبى، تاريخچه‌اى در ذهنتان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از چه زمانى نوشته شده، چه كسى آنها را آورده و به اين شكل نصب كرده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مسحد پيامبر صلى الله عليه و آله، همانگونه كه مى‌دانيد مربوط به زمان خود آن حضرت است؛ همان قسمتى كه داراى بقعه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قَبْرِي وَ مِنْبَرِي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هم در زمان عمر توسعه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ديگرى را وقتى عثمانى‌ها آمدند توسعه دادند و آنچه من به ياد دارم، در سفر اوّلم همان توسعه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حياط جلو مسجد، حياط بازى بود كه الآن سايه‌بان و چتر دارد و در اطرافش نام‌هاى ائمه اطهار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فردى زبده، خيّر، مؤمن و خداپرست و دوستدار اهل‌بيت در ميان عثمانى‌ها بوده و توصيه كرده كه اين نامها را در آن محل‌ها نقش ببندند؛ من نديده‌ام ولى شنيدم كه زمانى در همين مكّه مكرمه در هر گوشه‌اى از گوشه‌هاى آن، يكى از مذاهب چهارگانه نماز مى‌گزاردند ولى حالا يك</w:t>
      </w:r>
    </w:p>
    <w:p>
      <w:pPr>
        <w:pStyle w:val="BookText"/>
        <w:rPr/>
      </w:pPr>
      <w:r>
        <w:rPr>
          <w:rFonts w:ascii="IRNazanin" w:hAnsi="IRNazanin" w:eastAsia="IRNazanin"/>
          <w:color w:val="111111"/>
          <w:sz w:val="28"/>
          <w:sz w:val="28"/>
          <w:szCs w:val="28"/>
          <w:rtl w:val="true"/>
          <w:lang w:bidi="fa-IR"/>
        </w:rPr>
        <w:t>امام جماعت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در آن وقت مرحوم آقاميرزا مهدى بحرالعلوم يكى از شاگردان برجسته وحيد بهبهانى به مكه آمد و به عنوان فقيهى مسلمان، مدتى در اين شهر ساكن شد و حلقات 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درس‌هايى كه مى‌داد، بسيارى از معارف اهل بيت را به افراد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بدانيم كه حجازى‌ها، كه اهالى مكه و مدينه باشند، محبت اهل‌بيت را در دل دارند و واقعاً از نظر اخلاقى و خوى و صفت، انسان اينها را آدم‌هاى پيشرفته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فرق دارند با نجدى‌ها؛ چون در زمان حج، غير از حجاز، افراد ديگرى را از نجد مى‌آورند تا يارى‌شان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مى‌خواهيم بگويم كه محبّت اهل‌بيت در ميان اهالى مكه وجود دارد و اكنون موقوفات بزرگ و مهمى هست كه مال اشراف و سادات علوى بوده و خاندان اشراف و شريف حسين، پيش از سعودى‌ها، از خاندان اهل بيت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اكنون آثارى كه ما در اين سرزمين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همان افراد معتقد و پاى‌بند به محبّت اهل بيت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دكتر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شيعيان آن زمان مدينه، كه احيانا در مكه بودند، چيزى به خاطر داريد؟ در آن زمان وضعيت نخاوله و برخورد با آنان چگونه بوده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تعداد شيعيان، حدود بيست تا بيست و پنج هزار نفر بودند ولى الآن مى‌گويند به حدود پنجاه هزار نفر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شيعيان تمام‌عيار و در اصطلاح، شيعه‌هاى اثنى‌عشرىِ اصولى بودند و در اينجا زندگى مى‌كردند ولى چون اصيل بودند؛ يعنى مال همين زمين بودند و به ايمان خودشان واقعاً پابند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وجود خود را در ميان سنى‌هايى كه اطرافشان بودند، بلكه در بين وهابى‌هايى كه اطرافشان بودند، حفظ كنند، ولى با كمال تأسف، به دليل اين‌كه اولًا آنان را به مدارس راه نمى‌دادند، ثانياً از نظر اقتصادى هيچ كارى در اختيارشان گذاشته نمى‌شد، مردمان فقير و ضعيف و تهى‌دست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محدودى را داشتند از درآمد خرماى آن درخت‌ها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موسم حج مى‌شد، اينها دسته‌دسته و درگروه‌هاى</w:t>
      </w:r>
    </w:p>
    <w:p>
      <w:pPr>
        <w:pStyle w:val="BookText"/>
        <w:rPr/>
      </w:pPr>
      <w:r>
        <w:rPr>
          <w:rFonts w:ascii="IRNazanin" w:hAnsi="IRNazanin" w:eastAsia="IRNazanin"/>
          <w:color w:val="111111"/>
          <w:sz w:val="28"/>
          <w:sz w:val="28"/>
          <w:szCs w:val="28"/>
          <w:rtl w:val="true"/>
          <w:lang w:bidi="fa-IR"/>
        </w:rPr>
        <w:t>چهارنفرى، پنج‌نفرى مى‌آمدند جلوى كاروان‌ها و با اين كاروانها صحبت مى‌كردند درد دل مى‌كردند و حجاج ايرانى به آنها كمك مى‌كردند محبت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همه‌گونه اظهار لطف به ايشان مى‌كردند؛ چه مادى، چه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لطف خدا به دليل اين‌كه شهر چون بزرگ شد، باغ‌هاى آنان ضمن شهر شد و زمين‌ها قيمت‌هاى سرسام‌آورى را پيدا كرد؛ لذا وضع بسيارى از آنان الآن بسيار خوب است و از نظر اقتصادى ديگر ناراحتى ندارند ولذا آنچه را كه آن زمان مى‌ديديم، از اين آقايان نخاوله‌ها كه مى‌آمدند با گروه‌هاى ايرانى درخواست كمك مى‌كردند چيزى ديده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بقيع و احد، ساختمانهايى ساخته و ديواركشى جديد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قبرها تا الآن، از سالى كه شما براى اولين بار مشرف شديد، يكسان است يا خير؟</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قبرها وضعيتى ناراحت كننده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كثيف و غيرمناسب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كوتاهى هم اطراف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ساخته شده و راهها همينگونه بود كه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قبرستان ترك شده و فرسوده‌اى كه در شهرى قديمى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الحمد للَّه‌اين راه‌ها همه سنگ فرش، مرتب و محدود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تا حدى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فرق است ميان آنچه بود و آن‌چه الآن هست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شنيده‌ايم كه حضرت‌عالى در كاظمين و بعضى شهرهاى ديگر عراق هم اقدامات بسيار خوبى انجام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مقدارى از كارهاى خود در آن</w:t>
      </w:r>
    </w:p>
    <w:p>
      <w:pPr>
        <w:pStyle w:val="BookText"/>
        <w:rPr/>
      </w:pPr>
      <w:r>
        <w:rPr>
          <w:rFonts w:ascii="Amiri" w:hAnsi="Amiri" w:eastAsia="Amiri" w:cs="Amiri"/>
          <w:color w:val="111111"/>
          <w:sz w:val="28"/>
          <w:sz w:val="28"/>
          <w:szCs w:val="28"/>
          <w:rtl w:val="true"/>
          <w:lang w:bidi="ar-SA"/>
        </w:rPr>
        <w:t>اماكن مقدس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خداوند و عنايات پروردگار، در واقع ما بعد از توسعه حرم مطهّر حضرت على‌بن موسى‌الرضا عليه السلام در مشهد و برداشتن آن ديوارى كه ميان مسجد بالاسر و ضريح بود، يكى از آقايان اهل علم به نام آقاشيخ محمدحسين مؤيد از من خواست همان كارى كه در مشهد و خراسان انجام شده را در كاظمين براى قبر امام موسى‌بن جعفر و امام محمد جواد عليه السلام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تنگنايى است ميان ضريح و ستونى كه دو گنبد را بر مى‌دارد، در وقتش آمدم و طرحى را تهيه كردم و مطالعاتى را انجام داده، تقديم كردم، ولى وزارت اوقاف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گروه‌هاى مهندسين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 دادند كه مى‌توان اين كار را انجام داد، ولى متأسفانه وقتى خواستيم شروع كنيم، جلوى ما را گرفتند و وزارت اوقاف مانع فعاليت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شمارى مى‌كرديم كه در عراق وضع تغيير يابد تا اين‌كه بتوانيم باز هم موفق شويم در قبر امامين جوادين عليهما السلام كارى را انجام دهيم كه يادگار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وقتى آمدم، ديدم كه متأسفانه وضع مانند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مسؤولان، به‌خصوص جناب آقاى آيت اللَّه آقا سيدحسين صدر خواستم كه اگر اجازه دهند، ما اين توسعه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همان شب دستور دادند كه ما را ببرند به حرم و وضع را با دقت ببينيم و از روز دوم، كار را آغاز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كه كرديم اين بود كه براى اين‌كه زوّار هميشه حركت داشته باشند و هنگام زيارت متوقف نشوند، از بام شروع كرديم و در داخل ستونها تونل كنديم و بتون ريختيم و پل بتون آرمه كنسولى ساختيم كه بتواند با وزنه سنگينى كه در پشت سرش دارد، گنبد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اين كار انجام شد، شروع كرديم به برداشتن اين دو ستون و فعلًا با عنايت پروردگار و توجّهات دو امام عليهما السلام، اين كار به‌خوبى انجام شد و زوار مى‌توانند به راحتى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جمعيت حتى ده برابر شود، به راحتى و بدون ازدحام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اين توفيق هم با لطف خدا و عنايات پروردگار نصيب ما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گرفتارى‌هاى اساسى زوار محترم امام حسين عليه السلام در كربلا؛ اعم از عرب، ايرانى و غير ايرانى، وقتى به شهر مى‌آيند با كمبود واحدهاى بهداشتى مواجه مى‌شوند</w:t>
      </w:r>
    </w:p>
    <w:p>
      <w:pPr>
        <w:pStyle w:val="BookText"/>
        <w:rPr/>
      </w:pPr>
      <w:r>
        <w:rPr>
          <w:rFonts w:ascii="IRNazanin" w:hAnsi="IRNazanin" w:eastAsia="IRNazanin"/>
          <w:color w:val="111111"/>
          <w:sz w:val="28"/>
          <w:sz w:val="28"/>
          <w:szCs w:val="28"/>
          <w:rtl w:val="true"/>
          <w:lang w:bidi="fa-IR"/>
        </w:rPr>
        <w:t>از اول هم در مضيقه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دستورات مرجعيت و كمك بعضى از خيّرين ايرانى قرار شد كه ما، واحد بزرگى كه شامل حدود چهارصد واحد توالت و سيصد محل وضو باشد و به‌طور كامل و مدرن به نحوى كه در سطح بهترين واحدهاى دنيا مقايسه شود، انجام دهيم؛ با دو فرض، يك اين كه زوار از جهت تطهير بتوانند در آسايش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نوع و سطح كار ايرانى را در آنجا ارائه كنيم و ببينند كه ايرانيان چقدر علاقه و ارادت به اين آستان مقدس دارند و امكانات و پيشرفت‌هاى فنى آنها از سطح جهانى كمتر نيست، لذا با اين دو هدف اين واحدها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در اربعين امسال از آن بهره‌بردارى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وضع امنيتى تعريف ندارد و ناراحتى‌هايى وجود دارد، ولى ما توانستيم با به‌طور شبانه‌روز كار كنيم و از خود سيدالشهدا كمك خواستيم اتمام اين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در نظر آقايان؛ چه متبرّعين ايرانى و چه مرجعيت، اين است كه فقط به كربلا اختصاص نيابد، بلكه در كاظمين و سامرا هم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بلكه در راه‌هاى ميان شهرهاى مذهبى هم چنين واحدى ساخته شود كه زوّار قبل از وارد شدن به حرم، به آنجا بروند و استراحت و تطهير كنند و وضويى بگيرند و باطهارت و شادابى به حرم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هستيم دنبال زمين برويم، اميدواريم كه خداوند عنايت كند و اينها هم انجا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پرسش آخر را طرح مى‌كنيم، آقاى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داريد و اهل كدام يك از شهرهاى ايران هستيد و چند فرزند داريد؟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گفتم كه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كربلا متولد شدم و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بعد از اوّلين انقلابى كه شد، هجرت كريم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هشت سال ساكن مشهد بودم و توفيق يارى‌ام كرد در حرم حضرت رضا عليه السلام كارهايى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تهران منتقل شدم و از آن زمان به بعد در تهران ساكن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كه معتقدم بايد پيام و رسالتى به كشورهاى ديگر نيز داشته باشيم، لذا بسيار سفر مى‌كنم تا شايد بتوانم از نظر مذهبى و اعتقادى كارى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كارهايم را را توأم با كارهاى فنى‌مى‌كنم كه آن كارهاى فنى بتواند ارائه كننده توانايى يك ايرانى شيعه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ما از شهرستانك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اسماعيل شهرستانى آخرين فرد از خاندان ما در ايران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مهدى شهرستانى، بعد از منقرض شدن حكومت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هجرت مى‌كند و مشغول تحصى علوم دينى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مكتب اخبارى‌ها رونق پيدا مى‌كند و مرحوم آقا شيخ يوسف بحرانى صاحب الحدائق، رياست حوزه كربلا و همچنين رياست حوزه‌هاى علميه شيعه را در منطقه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وحيد بهبهانى در زمان ايشان مطرح گرديده و پيرو مكتب اصولى مى‌شود و معروف است كه مى‌رود روى بام يكى از ايوان‌هاى صحن سيدالشهدا و فرياد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الْمُجَدِّد رَأْس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دور خودش جمع مى‌كند و مكتب اصولى را ترويج مى‌كند و پس از آن، شاگردان برجسته‌اى تربيت مى‌كند، به‌طورى كه وقتى مى‌خواهد فوت كند، از ايشان سؤال مى‌كنند كه پس از شما به چه كسى مراجعه كنيم 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به المعاد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چهار تا از شاگردان برجسته ايشان مهدى بوده؛ ميرزا مهدى شهرستانى، ميرزا مهدى بحرالعلوم، ميرزا مهدى نراقى و ميرزا مهدى شهيد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بعد از فوت مرحوم وحيد بهبهانى، ميرزا مهدى شهرستانى در كربلا مى‌ماند، ميرزا مهدى بحرالعلوم مدتى از عمر خود را در مكه سپرى مى‌كند و بعد به نجف برمى‌گردد و ميرزا مهدى نراقى و شهيد به ايران مهاجرت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فاميل شهرستانى از هزاره هجرى تا حالا در كربلا بوده‌اند</w:t>
      </w:r>
      <w:r>
        <w:rPr>
          <w:rFonts w:eastAsia="IRNazanin" w:cs="IRNazanin"/>
          <w:color w:val="111111"/>
          <w:sz w:val="28"/>
          <w:szCs w:val="28"/>
          <w:rtl w:val="true"/>
          <w:lang w:bidi="fa-IR"/>
        </w:rPr>
        <w:t>.</w:t>
      </w:r>
      <w:bookmarkStart w:id="48" w:name="pg12565_144042"/>
    </w:p>
    <w:p>
      <w:pPr>
        <w:pStyle w:val="Heading2"/>
        <w:numPr>
          <w:ilvl w:val="1"/>
          <w:numId w:val="1"/>
        </w:numPr>
        <w:rPr/>
      </w:pPr>
      <w:bookmarkStart w:id="49" w:name="__RefHeading___Toc1714052_77815467"/>
      <w:bookmarkStart w:id="50" w:name="_Toc17"/>
      <w:bookmarkEnd w:id="48"/>
      <w:bookmarkEnd w:id="49"/>
      <w:r>
        <w:rPr>
          <w:rtl w:val="true"/>
        </w:rPr>
        <w:t>نقد و بررسى كتاب‌</w:t>
      </w:r>
      <w:bookmarkEnd w:id="5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1" w:name="pg12565_144043"/>
    </w:p>
    <w:p>
      <w:pPr>
        <w:pStyle w:val="Heading2"/>
        <w:numPr>
          <w:ilvl w:val="1"/>
          <w:numId w:val="1"/>
        </w:numPr>
        <w:rPr/>
      </w:pPr>
      <w:bookmarkStart w:id="52" w:name="__RefHeading___Toc1714054_77815467"/>
      <w:bookmarkStart w:id="53" w:name="_Toc18"/>
      <w:bookmarkEnd w:id="51"/>
      <w:bookmarkEnd w:id="52"/>
      <w:r>
        <w:rPr>
          <w:rtl w:val="true"/>
        </w:rPr>
        <w:t>تازه‌هاى كتاب‌</w:t>
      </w:r>
      <w:bookmarkEnd w:id="53"/>
    </w:p>
    <w:p>
      <w:pPr>
        <w:pStyle w:val="BookText"/>
        <w:rPr/>
      </w:pPr>
      <w:r>
        <w:rPr>
          <w:rFonts w:ascii="IRNazanin" w:hAnsi="IRNazanin" w:eastAsia="IRNazanin"/>
          <w:color w:val="111111"/>
          <w:sz w:val="28"/>
          <w:sz w:val="28"/>
          <w:szCs w:val="28"/>
          <w:rtl w:val="true"/>
          <w:lang w:bidi="fa-IR"/>
        </w:rPr>
        <w:t>رحلة المكناسى و چند سفرنامه حج و حجاز</w:t>
      </w:r>
    </w:p>
    <w:p>
      <w:pPr>
        <w:pStyle w:val="BookText"/>
        <w:rPr/>
      </w:pPr>
      <w:r>
        <w:rPr>
          <w:rFonts w:ascii="Amiri" w:hAnsi="Amiri" w:eastAsia="Amiri" w:cs="Amiri"/>
          <w:color w:val="111111"/>
          <w:sz w:val="28"/>
          <w:sz w:val="28"/>
          <w:szCs w:val="28"/>
          <w:rtl w:val="true"/>
          <w:lang w:bidi="ar-SA"/>
        </w:rPr>
        <w:t>محمد المكناسى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بوكبوط</w:t>
      </w:r>
    </w:p>
    <w:p>
      <w:pPr>
        <w:pStyle w:val="BookText"/>
        <w:rPr/>
      </w:pPr>
      <w:r>
        <w:rPr>
          <w:rFonts w:ascii="IRNazanin" w:hAnsi="IRNazanin" w:eastAsia="IRNazanin"/>
          <w:color w:val="111111"/>
          <w:sz w:val="28"/>
          <w:sz w:val="28"/>
          <w:szCs w:val="28"/>
          <w:rtl w:val="true"/>
          <w:lang w:bidi="fa-IR"/>
        </w:rPr>
        <w:t>ابو جعفر اصفهانى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ادبيات حج در زبان‌هاى مختلف، در دنياى اسلام، جايگاه ويژه‌اى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كهن‌ترين متون فارسى؛ يعنى سفرنامه ناصر خسرو، شاهد گزارش خواندنى سفر وى به حج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ديوان او و ديگر شاعران پارسى زبان، از دير باز اشعارى را كه به نوعى به حج، كعبه، مكه و مدينه مربوط است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ادبيات، مربوط به سفرنامه‌هاى حج است كه مسلمانان طى قرون مختلف به نگارش آنها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متون در زبان‌هاى عربى، فارسى و تركى به وفور يافت مى‌شود و حاوى نكات ارجمندى در ارتباط با حج، جغرافياى مكه و مدينه، شرح مسير كاروان‌هاى حج و آگاهى‌هاى ديگرى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به جز آنچه در متون جغرافيايى قديم يا سفرنامه‌هاى كهن در باره حج آمده، از عصر جديد، اطلاعات چندى از دوره صفوى و بيش از آن، از دوره قاجاريه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سفرنامه‌هايى كه در دوره قاجار در باره حج نوشته شده، بيش از چهل سفرنامه است كه به صورت نثر و نظم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سفرنامه‌هاى بيشترى و در زبان تركى تعداد كمترى در عثمانى نوشته شده، اما به هر روى، در همه اين زبان‌ها، اين ادبيات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سفرنامه‌نويسى در بيشتر اين زبان‌ها تا به امروز ادامه يافته و مى‌توان گفت كه هر سال ده‌ها سفرنامه به زبان‌هاى مختلف در ارتباط با حج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ما برخى از اين سفرنامه‌ها به زبان‌هاى فرنگى هم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آن‌ها شامل گزارش‌هاى روزنامه‌نگارانه است كه در مطبوعات چاپ مى‌شود برخى هم به صورت كتاب در دسترس اهل مطالعه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جالب است، چاپ سفرنامه‌هاى روزگاران پيش است كه به صورت خطى در كتابخانه‌ها مانده و اكنون با تصحيح و تنقيح به چاپ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اين آثار در آن است كه بخشى از تاريخ دوران‌هاى گذشته را نيز براى ما روشن مى‌كند و ما را در آن فضاها به گردش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آخرين اين نمونه سفرنامه‌هاى عربى، كه به تازگى انتشار يافته و مربوط به قرن هيجدهم ميلادى و حوزه مغرب اسلامى است، سفرنامه مكناسى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سفير مغرب در آستانه؛ يعنى استانبول بود، از راه مصر به شام آمد و از آنجا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محمد بن عبدالوهاب المكناسى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كتابش به تازگى به وسيله محمد بوكبوط در دارالسويدى ابوظبى و المؤسسة العربيه در بيروت، ضمن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حج حوزه مغرب اسلامى نسبتاً غنى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راهى طولانى را براى انجام حج طى مى‌كردند و تمام عرض آفريقا را براى رسيدن به درياى سرخ با كشتى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طريق مصر به سمت شام رفته و از آنجا عازم مدينه منوره و سپس مكه مكرمه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مغرب كه حامل پيامى از سلطان مغرب هم بوده، به سمت استانبول رفته و در آنجا مورد استقبال رسمى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وى به عنوان يك حاجى، با موقعيت سياسى، دسترسى به اطلاعات دست اول و درستى در زمينه‌هاى مختلف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دمشق نيز به زيارت اماكن مهم تاريخى؛ از جمله جامع اموى و قبور منسوب به صحابه، مانند قبر بلال حبشى رفته و از آنجا همراه كاروان دولتى عثمانى، راهى مدينه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طول راه كه مهم‌ترين آن‌ها اعراب بدوى بودند، سبب شده است تا وى شرحى از آنها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حبيب صلى الله عليه و آله در مدينه و نيز قبور صحابه و اهل‌بيت در بقيع و سپس عزيمت به مكه در دنباله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مسجدالحرام و ارائه قصيده‌اى از خودش در باره مناسك حج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است كه در اين بخش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اشعار در باره پيامبرخدا صلى الله عليه و آله و توسل به ايشان و اهل بيت آن حضرت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بجاه جبرئيل و ما به نزل عليه نحن عاكفون لم نزل و الآل و الأولاد و الأزواج فاطمة ذات السناء الوهّاج و بابن عمّك أبي الغصنين سيّدنا الحسن 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 از حج، همراه با كاروان شام به دمشق بازگشته، در حالى كه در غياب آنان، مرض وبا در اين شهر فراگير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عازم زيارت قدس شريف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قدس براى زائران ترك، مغربى و مصرى بسيار اهميت داشته، برخلاف زائران عراقى و ايرانى كه علاقه‌اى به زيارت قدس نداشتند؛ چرا كه در مسيرشان هم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بازگشت، شرحى از جزيره قبرس به دست داده و سپس در باره مسير بازگشت، كه از تونس و الجزاير بوده، اطلاعات ديگرى را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اين كتاب را شناسانديم، بهتر است چندين اثر تازه چاپِ ديگر را در همين زمينه معرفى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رحلة الى مكه، مراد هوفمان، چاپ شده در المدينة المنوره، مكتبة العبيكان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نويسنده وقتى مسلمان شد و كتاب الاسلام كبديل را نوشت و در آلمان به چاپ رسانيد، گزارش سفر و زندگى خود را در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نوشته از محمد اسد كه او نيز يك يهودى مسلمان شده بود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ياد كرده و مطالبى از آن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رحلة في الجزيرة العربية الوسطى، الحماد، الشمر، القصيم، الحجاز،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شارل هوبير، ترجمه به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اليسار سعاده، بيروت، </w:t>
      </w:r>
      <w:r>
        <w:rPr>
          <w:rFonts w:eastAsia="Amiri" w:cs="Amiri" w:ascii="Amiri" w:hAnsi="Amiri"/>
          <w:color w:val="111111"/>
          <w:sz w:val="28"/>
          <w:szCs w:val="28"/>
          <w:lang w:bidi="ar-SA"/>
        </w:rPr>
        <w:t>2003</w:t>
      </w:r>
    </w:p>
    <w:p>
      <w:pPr>
        <w:pStyle w:val="BookText"/>
        <w:rPr/>
      </w:pPr>
      <w:r>
        <w:rPr>
          <w:rFonts w:ascii="IRNazanin" w:hAnsi="IRNazanin" w:eastAsia="IRNazanin"/>
          <w:color w:val="111111"/>
          <w:sz w:val="28"/>
          <w:sz w:val="28"/>
          <w:szCs w:val="28"/>
          <w:rtl w:val="true"/>
          <w:lang w:bidi="fa-IR"/>
        </w:rPr>
        <w:t xml:space="preserve">اين كتاب يك سفرنامه فرنگى است كه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پاريس چاپ شده و اين نخستين ترجمه عربى آن است كه به بازار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از حجاز گذشته اما از مكه و مدينه ديدارى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بسيارى از راه‌ها، شهرها و كوه‌ها و بيابان‌ها آگاهى‌هايى را به دست داده و علاوه بر آن، شرحى هم در باره برخى از تحوّلات سياسى آن روزگار در عربستان ارائه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الرحلة اليابانيه إلى الجزيرة العربية، ايجيرو ناكانو، ترجمه به عربى از ساره تاكاهاشى، دارة الملك عبدالعزيز، </w:t>
      </w:r>
      <w:r>
        <w:rPr>
          <w:rFonts w:eastAsia="Amiri" w:cs="Amiri" w:ascii="Amiri" w:hAnsi="Amiri"/>
          <w:color w:val="111111"/>
          <w:sz w:val="28"/>
          <w:szCs w:val="28"/>
          <w:lang w:bidi="ar-SA"/>
        </w:rPr>
        <w:t>1419</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اثر گزارش سفر نويسنده به بخش‌هايى از جزيرةالعرب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ژاپنى چاپ شده و چاپ عربىِ آن، در ضمن سلسله منشوراتى كه به مناسبت يكصدمين سالگرد دولت سعودى، شامل يك صد جلد كتاب مهم تاريخى انتشار يافته، به مطالعه كنندگان عرضه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يوميات رحله في الحجاز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رسول مهر، ترجمه سمير عبدالحميد ابراهيم، رياض، دارة الملك عبدالعزيز، </w:t>
      </w:r>
      <w:r>
        <w:rPr>
          <w:rFonts w:eastAsia="Amiri" w:cs="Amiri" w:ascii="Amiri" w:hAnsi="Amiri"/>
          <w:color w:val="111111"/>
          <w:sz w:val="28"/>
          <w:szCs w:val="28"/>
          <w:lang w:bidi="ar-SA"/>
        </w:rPr>
        <w:t>1417</w:t>
      </w:r>
    </w:p>
    <w:p>
      <w:pPr>
        <w:pStyle w:val="BookText"/>
        <w:rPr/>
      </w:pPr>
      <w:r>
        <w:rPr>
          <w:rFonts w:ascii="IRNazanin" w:hAnsi="IRNazanin" w:eastAsia="IRNazanin"/>
          <w:color w:val="111111"/>
          <w:sz w:val="28"/>
          <w:sz w:val="28"/>
          <w:szCs w:val="28"/>
          <w:rtl w:val="true"/>
          <w:lang w:bidi="fa-IR"/>
        </w:rPr>
        <w:t>اين اثر، سفرنامه حج است كه به اردو نگارش يافته و به عربى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روزنامه‌نگارى پاكستانى بوده و گزارش روزانه سفر خويش به اماكن مقدس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گزارش‌هايى بوده كه وى براى چاپ در نشريه صحيفه انقلاب به كشورش مى‌فرستاده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الارتسامات اللطاف في خاطر الحاج إلى اقدس مطاف،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 ارسلان،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حجازى، ابوظبى، دار السويدى، بيروت، المؤسسة العربيه للدراسات و النشر،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كنم كه اين دو ناشر، طى سال‌هاى اخير ده‌ها از اين دست سفرنامه‌ها را، كه مربوط به كشورهاى مختلف مى‌شود، چاپ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شكيب ارسلان هم نياز به گفتن نيست كه از نويسندگان و اديبان مشهور دوره اخير بوده و برخى از آثارش به فارسى هم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مسير آن از محل اقامت آن زمانِ وى، يعنى لوزان سويس آغاز شده، از آنجا به ايتاليا، سپس از دريا به سمت پورت سعيد و از آنجا به درياى سرخ و سپس مكه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ايام حج بيمار شده و براى بهبودى به طائف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بخش عمده‌اى از كتابش به شرح وضعيت طائف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كتاب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گزارش آن، از شهر مكه، طائف و طوايف ميان راه و ديگر مسائل جارى، كه مربوط به آغاز دولت سعودى بوده خواندنى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برخى از اماكنى كه به تازگى به دست وهابى‌ها تخريب شد، اشاراتى دارد كه از آن‌جمله بناى روى قبر عبد اللَّه بن عباس و عكاشةبن محصن در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در شناساندن تاريخ و به‌خصوص جغرافيا و قبايل و مسائل حاشيه‌اى ديگر، حاوى اطلاعات بسيار عالى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جاى جاى كتاب از اطلاعات حديثى و تاريخى و جغرافيايى ساير كتاب‌ها بهره برده و كتاب را خواندنى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الرحله‌ةالحجازيه، اوليا چلبى، ترجمه از تركى به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الصفصافى احمد المرسى، قاهره، دار الآفاق العربيه، </w:t>
      </w:r>
      <w:r>
        <w:rPr>
          <w:rFonts w:eastAsia="IRNazanin" w:cs="IRNazanin"/>
          <w:color w:val="111111"/>
          <w:sz w:val="28"/>
          <w:szCs w:val="28"/>
          <w:lang w:bidi="fa-IR"/>
        </w:rPr>
        <w:t>1999</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 عالم و عامىِ تركيه‌اى را مى‌شناسيم كه با سفرنامه مفصل اوليا چلبى آشنا نباشد؛ سفرنامه‌اى كه در ده جلد است و شامل بخش مهمى از جغرافياى عالم متمدن در قرن يازدهم</w:t>
      </w:r>
    </w:p>
    <w:p>
      <w:pPr>
        <w:pStyle w:val="BookText"/>
        <w:rPr/>
      </w:pPr>
      <w:r>
        <w:rPr>
          <w:rFonts w:ascii="IRNazanin" w:hAnsi="IRNazanin" w:eastAsia="IRNazanin"/>
          <w:color w:val="111111"/>
          <w:sz w:val="28"/>
          <w:sz w:val="28"/>
          <w:szCs w:val="28"/>
          <w:rtl w:val="true"/>
          <w:lang w:bidi="fa-IR"/>
        </w:rPr>
        <w:t>هجرى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به‌قدرى در باره اين كتاب گفته و نوشته شده كه نياز به معرفى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سفرنامه شيرين و خواندنى مربوط به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عامى نويسى مؤلف و تلاش او براى ارائه باورها و عقايد عاميانه در باره اين اماكن، كه گاه بسيار خنده‌دار و غير صحيح است، آن را به صورت يك اثر ارزشمند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در جاى ديگرى به تفصيل در باره اين سفرنامه سخن بگوييم و خواندنى‌هاى آن را نقل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الحجاز فى نظر الأندلسيين و المغاربه في العصور الوسطى، ابراهيم احمد سعيد، دمشق، الاوائل للنشر و التوزيع، </w:t>
      </w:r>
      <w:r>
        <w:rPr>
          <w:rFonts w:eastAsia="Amiri" w:cs="Amiri" w:ascii="Amiri" w:hAnsi="Amiri"/>
          <w:color w:val="111111"/>
          <w:sz w:val="28"/>
          <w:szCs w:val="28"/>
          <w:lang w:bidi="ar-SA"/>
        </w:rPr>
        <w:t>2004</w:t>
      </w:r>
    </w:p>
    <w:p>
      <w:pPr>
        <w:pStyle w:val="BookText"/>
        <w:rPr/>
      </w:pPr>
      <w:r>
        <w:rPr>
          <w:rFonts w:ascii="IRNazanin" w:hAnsi="IRNazanin" w:eastAsia="IRNazanin"/>
          <w:color w:val="111111"/>
          <w:sz w:val="28"/>
          <w:sz w:val="28"/>
          <w:szCs w:val="28"/>
          <w:rtl w:val="true"/>
          <w:lang w:bidi="fa-IR"/>
        </w:rPr>
        <w:t>اين كتاب مرورى است بر تعدادى از سفرنامه‌هاى حج مغربى‌ها، كه ضمن كتابشان شرحى از حجاز به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 و كتاب‌هايى كه مبناى كار اين مؤلف بوده، عبارت‌اند از سفرنامه ابن جبير، العبدرى، ابن بطوطه، البلوى، القلصادى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هر بخش، گزيده‌اى از مهم‌ترين مطالب آنان را در باره شهر مكه و مدينه و ديگر مسائل مربوط ارائه كرده و در واقع، تلخيص و تهذيب مطالب آن‌ها در باره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موسوعه مرآة الحرمين الشريفين و جزيرة العرب،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ايوب صبرى پاشا، اشراف 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حرب، قاهره، دار الآفاق العربيه، </w:t>
      </w:r>
      <w:r>
        <w:rPr>
          <w:rFonts w:eastAsia="IRNazanin" w:cs="IRNazanin"/>
          <w:color w:val="111111"/>
          <w:sz w:val="28"/>
          <w:szCs w:val="28"/>
          <w:lang w:bidi="fa-IR"/>
        </w:rPr>
        <w:t>2004</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مجموعه پنج جلدىِ بسيار مفصل كه از همان زمان چاپ متن تركى آن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مطبعة البحريه، استانبول اثرى شناخته شده و قابل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دوران قاجار، مجلدى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قسمت مكه آن بود، به وسيله عبدالرسول منشى به فارسى برگردان و چاپ شد كه اخيراً به وسيله آقاى جمشيد كيانفر تصحيح و ضمن منشورات ميراث مكتوب، در تهران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متن كامل آن، به عربى برگردان شده و در پنج مجلد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نويسنده يكى از شخصيت‌هاى دولت عثمانى بوده و آنها با وهابيان بسيار تند برخورد مى‌كردند، توزيع كتاب در حال حاضر در كشور سعودى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علاوه بر اختلاف مشرب مذهبى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مفصل‌ترين اثر تاريخى، جغرافيايى و سفرنامه‌اى است كه در پايان دوره عثمانى تأليف شده و از هر جهت قابل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آن در اين مقطع، سبب شده است تا مؤلف ضمن آشنايى با تاريخ‌نويسىِ جديد، به تحقيق و تتبّع ميدانى پرداخته و در عين حال از متون در دسترس نيز در تأليف آن استفاده كند</w:t>
      </w:r>
      <w:r>
        <w:rPr>
          <w:rFonts w:eastAsia="IRNazanin" w:cs="IRNazanin"/>
          <w:color w:val="111111"/>
          <w:sz w:val="28"/>
          <w:szCs w:val="28"/>
          <w:rtl w:val="true"/>
          <w:lang w:bidi="fa-IR"/>
        </w:rPr>
        <w:t>.</w:t>
      </w:r>
      <w:bookmarkStart w:id="54" w:name="pg12565_144048"/>
    </w:p>
    <w:p>
      <w:pPr>
        <w:pStyle w:val="Heading2"/>
        <w:numPr>
          <w:ilvl w:val="1"/>
          <w:numId w:val="1"/>
        </w:numPr>
        <w:rPr/>
      </w:pPr>
      <w:bookmarkStart w:id="55" w:name="__RefHeading___Toc1714056_77815467"/>
      <w:bookmarkStart w:id="56" w:name="_Toc19"/>
      <w:bookmarkEnd w:id="54"/>
      <w:bookmarkEnd w:id="55"/>
      <w:r>
        <w:rPr>
          <w:rtl w:val="true"/>
        </w:rPr>
        <w:t>خاطرات‌</w:t>
      </w:r>
      <w:bookmarkEnd w:id="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7" w:name="pg12565_144049"/>
    </w:p>
    <w:p>
      <w:pPr>
        <w:pStyle w:val="BookText"/>
        <w:rPr/>
      </w:pPr>
      <w:bookmarkEnd w:id="57"/>
      <w:r>
        <w:rPr>
          <w:rFonts w:ascii="IRNazanin" w:hAnsi="IRNazanin" w:eastAsia="IRNazanin"/>
          <w:color w:val="111111"/>
          <w:sz w:val="28"/>
          <w:sz w:val="28"/>
          <w:szCs w:val="28"/>
          <w:rtl w:val="true"/>
          <w:lang w:bidi="fa-IR"/>
        </w:rPr>
        <w:t>مقدّمه خاطرات سرپرست حجّاج</w:t>
      </w:r>
    </w:p>
    <w:p>
      <w:pPr>
        <w:pStyle w:val="BookText"/>
        <w:rPr/>
      </w:pPr>
      <w:r>
        <w:rPr>
          <w:rFonts w:ascii="IRNazanin" w:hAnsi="IRNazanin" w:eastAsia="IRNazanin"/>
          <w:color w:val="111111"/>
          <w:sz w:val="28"/>
          <w:sz w:val="28"/>
          <w:szCs w:val="28"/>
          <w:rtl w:val="true"/>
          <w:lang w:bidi="fa-IR"/>
        </w:rPr>
        <w:t xml:space="preserve">پس از ماجراى دردناك قتل ابوطالب يزدى،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به دست وهابيان، رابطه دولت‌هاى ايران و سعودى تيره شد و چند سالى، از عزيمت زائران ايرانى به حجاز پيش‌گيرى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دولت ايران اجازه سفر زائران خود به اين سفر معنوى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در ايران، گماردن سرپرست براى حاجيان مرسوم نبود، ازاين‌رو، حوادث ناگوارى براى آنان پيش مى‌آمد و كسى براى رفع مشكلات آنان اقدامى نمى‌كرد تا اين‌كه دولت وقتِ ايران، براى نخستين بار تصميم گرفت براى زائران ايرانى سرپرست بگمارد و به دنبال آن، محسن صدر،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ميان رجال دولتى، پيشينه و صبغه مذهبى داشت و در عصر رضاخان چند سالى وزير عدليه بود، براى اين منظور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كشور</w:t>
      </w:r>
    </w:p>
    <w:p>
      <w:pPr>
        <w:pStyle w:val="Heading2"/>
        <w:numPr>
          <w:ilvl w:val="1"/>
          <w:numId w:val="1"/>
        </w:numPr>
        <w:rPr/>
      </w:pPr>
      <w:bookmarkStart w:id="58" w:name="__RefHeading___Toc1714058_77815467"/>
      <w:bookmarkStart w:id="59" w:name="_Toc20"/>
      <w:bookmarkEnd w:id="58"/>
      <w:r>
        <w:rPr>
          <w:rtl w:val="true"/>
        </w:rPr>
        <w:t xml:space="preserve">خاطرات سرپرست حجّاج در سفر حج سال </w:t>
      </w:r>
      <w:r>
        <w:rPr/>
        <w:t>1327</w:t>
      </w:r>
      <w:r>
        <w:rPr>
          <w:rtl w:val="true"/>
        </w:rPr>
        <w:t xml:space="preserve"> </w:t>
      </w:r>
      <w:r>
        <w:rPr>
          <w:rtl w:val="true"/>
        </w:rPr>
        <w:t>خورشيدى‌</w:t>
      </w:r>
      <w:bookmarkEnd w:id="59"/>
    </w:p>
    <w:p>
      <w:pPr>
        <w:pStyle w:val="BookText"/>
        <w:rPr/>
      </w:pPr>
      <w:r>
        <w:rPr>
          <w:rFonts w:ascii="Amiri" w:hAnsi="Amiri" w:eastAsia="Amiri" w:cs="Amiri"/>
          <w:color w:val="111111"/>
          <w:sz w:val="28"/>
          <w:sz w:val="28"/>
          <w:szCs w:val="28"/>
          <w:rtl w:val="true"/>
          <w:lang w:bidi="ar-SA"/>
        </w:rPr>
        <w:t>سيد جواد حسينى</w:t>
      </w:r>
    </w:p>
    <w:p>
      <w:pPr>
        <w:pStyle w:val="BookText"/>
        <w:rPr/>
      </w:pPr>
      <w:r>
        <w:rPr>
          <w:rFonts w:ascii="IRNazanin" w:hAnsi="IRNazanin" w:eastAsia="IRNazanin"/>
          <w:color w:val="111111"/>
          <w:sz w:val="28"/>
          <w:sz w:val="28"/>
          <w:szCs w:val="28"/>
          <w:rtl w:val="true"/>
          <w:lang w:bidi="fa-IR"/>
        </w:rPr>
        <w:t>وقت، او را براى تصدّى اين مسؤوليت فراخواند و به گفته وى، تلگرافى از آيت‌اللَّه آقاسيد محمد بهبهانى، رييس علماى تهران به او رسيد كه اين دعوت را 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قم به ملاقات آيت‌اللَّه حاج آقا حسين بروجردى، مرجع تقليد شيعه رفت و به گفته خودش، حضرت آيت‌اللَّه اظهار ميل كردند كه وى اين مسؤوليت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در اين سفر، سرپرستى حجاج را به عهده گرفت و خاطرات خود را نيز به رشته تحرير درآورد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گروهى از علماى اعلام؛ مانند حضرات آيات و حجج اسلام، سيد محمد بهبهانى، فيض قمى، سيد محمد تقى خوانسارى، حاج ميرزا حسين سبزوارى، حاج ميرزا خليل كمره‌اى، شيخ بهاء الدين نورى و شيخ بهاء الدين محلّاتى و محمد تقى فلسفى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مرحوم فلسفى، گوشه‌اى از خاطرات اين سفر را بازگو كرده، كه در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فلسفى كه همراه زائران، از راه زمينى رفته، مقدارى از مشكلات سفر را نقل كرده و از اقدامات خود در رفع مشكلات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ملاقات خود با صدرالأشراف ياد كرده و اظهار تشكرِ او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وى، ابوالفضل حاذقى، سرپرستىِ گروهى از زائران را، كه از راه زمين عازم حج بودند، به دوش داشته و او نيز خاطرات خود را نوشته و مقدارى از دشوارى‌هاى سفر را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هيچ‌كدام نامى از مرحوم فلسفى و اقدامات مؤثّر وى؛ مثل ملاقات با وليعهد عربستان، در جهت رفع مشكلات حجاج و نجات آنان از گرفتارى در صحرا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هرچند صدرالأشراف از رجال عصر پهلوى است و در كارنامه‌اش وزارت عدليه رضاخان را ثبت كرده و پسرش نيز نخست وزيرى، وكالت مجلس و رياست مجلس سنا را برعهده داشته، اما نقل خاطرات او در مجله، از چند زاويه مد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دولت‌هاى ايران و عربستان سعودى، از زبان سرپرست حجاج ايرانى، در آن دوره، به تصوير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خاطرات، حاكى از مشكلات و دشوارى‌هاى سفر حج، در نيم قرن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ميزان تأثير فعاليت سرپرست حجاج، در جهت تسهيل امور و رفع مشكلات آنان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بازگو كننده وضع دولت‌مردان سعودى، در سطوح مختلف است، كه از زبان يكى از دولت‌مردان عصر پهلوى انجام گرفته و گاهى هم با وضع دولت‌مردان ايرانى مقايسه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خاطرات، بخشى از سخنرانى حسن البنّا، رييس جمعيت اخوان المسلمين را، كه در حج حضور داشته، آورده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الأشراف، در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راه عتبات عراق، به حج رفته و خاطراتش را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خاطرات، كه به صورت شخصى سفر كرده</w:t>
      </w:r>
    </w:p>
    <w:p>
      <w:pPr>
        <w:pStyle w:val="BookText"/>
        <w:rPr/>
      </w:pPr>
      <w:r>
        <w:rPr>
          <w:rFonts w:ascii="IRNazanin" w:hAnsi="IRNazanin" w:eastAsia="IRNazanin"/>
          <w:color w:val="111111"/>
          <w:sz w:val="28"/>
          <w:sz w:val="28"/>
          <w:szCs w:val="28"/>
          <w:rtl w:val="true"/>
          <w:lang w:bidi="fa-IR"/>
        </w:rPr>
        <w:t>بود، مواردى از دشوارى‌هاى سفر و نيز رفتار مأموران سعودى در حوادث مختلف و پاره‌اى از اعتقادات آنها را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زمامدارى عبدالحسين هژير و اجازه براى رفتن به حج</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بعد از قوام‌السلطنه، عبدالحيسن هژير، كه تقرّبى به شاه داشت نخست‌وزير شد، ولى از ابتداى كار با مخالفت بعضى احزاب و آقاى سيد ابوالقاسم كاشانى كه نفوذ زياد در عامه مردم داشت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جلو مجلس اجتماعاتى بر ضد او تشكيل و زد و خوردهايى اتفاق افتاد و چون او را به بى‌دينى منسوب كرده بودند، او اقداماتى براى ترويج احكام شرع مى‌كرد؛ از جمله در ماه رمضان اگر كسى هرچند مسافر و مريض بود عملى منافى روزه به جا مى‌آورد پاسبانها او را مى‌گرفتند و توقيف مى‌كردند و از جمله آن‌كه چون در مدت چهار سال بعد از قضيه ابوطالب يزدى كه تفصيل آن را مى‌نويسيم مسافرت به مكه معظمه در ايران از طرف دولت ممنوع و روابط با دولت حجاز مقطوع بود هژير به ملاحظه تقاضاهاى مردم و به‌خصوص علما براى اجازه دادن دولت كه به حج بروند به طور مطلق اجازه داد كه هركس بخواهد امسال به حج مشرف شود مانعى نيست لذا مردم كه در مدت چند سال از تشرف به حج محروم شده بودند براى تحصيل گذرنامه و ويزا در سفارتخانه‌هاى عراق و سوريه و لبنان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مقتضى است قضيه قتل ابوطالب يزدى را در مكه كه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بنويسم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هژير براى جلب توجه مسلمين اجازه رفتن به حج را داد مرسوم نبود كه از طرف دولت سرپرست و به عبارت ديگر اميرالحاج به همراهى حجاج ايرانى به حجاز برود و در حجاز وزير مختار هم از طرف ايران نبود سابقاً گاهى وزير مختار مصر در ايام حج چند روزى به جده مى‌رفت و گاهى يك نفر وابسته به سفارت ايران در مصر را در موسم حج مى‌فرستادند؛ چنانكه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كه من به حج مشرف شدم </w:t>
      </w:r>
      <w:r>
        <w:rPr>
          <w:rStyle w:val="FootnoteAnchor"/>
          <w:rtl w:val="true"/>
        </w:rPr>
        <w:footnoteReference w:id="302"/>
      </w:r>
      <w:r>
        <w:rPr>
          <w:rFonts w:ascii="IRNazanin" w:hAnsi="IRNazanin" w:eastAsia="IRNazanin"/>
          <w:color w:val="111111"/>
          <w:sz w:val="28"/>
          <w:sz w:val="28"/>
          <w:szCs w:val="28"/>
          <w:rtl w:val="true"/>
          <w:lang w:bidi="fa-IR"/>
        </w:rPr>
        <w:t>سيد كاظم آزرمى وابسته به سفارت ايران در مصر براى رسيدگى به امور ايرانيان به حجاز آمده بود و هرچند او جوانى زيرك و كاردان بود و عربى را خوب حرف مى‌زد و خوب مى‌نوشت ولى چون حيثيت رسمى او قابل و لايق نبود محل اعتناى مأموران دولت حجاز واقع نمى‌شد و حجاج</w:t>
      </w:r>
    </w:p>
    <w:p>
      <w:pPr>
        <w:pStyle w:val="BookText"/>
        <w:rPr/>
      </w:pPr>
      <w:r>
        <w:rPr>
          <w:rFonts w:ascii="IRNazanin" w:hAnsi="IRNazanin" w:eastAsia="IRNazanin"/>
          <w:color w:val="111111"/>
          <w:sz w:val="28"/>
          <w:sz w:val="28"/>
          <w:szCs w:val="28"/>
          <w:rtl w:val="true"/>
          <w:lang w:bidi="fa-IR"/>
        </w:rPr>
        <w:t>ايرانى در حجاز پست‌ترين طبقات مسلمين بودند و علاوه بر اين كه سرپرست لايقى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جهت دينى كه عبارت از مذهب تشيع است بود كه عموم سنى‌ها شيعه را رافضى و اهل بدعت مى‌شمارند و به‌خصوص وهابى كه مذهب عمده اهل حجاز و مذهب دولتى‌ها است شيعه را مهدور الدم يعنى خون و مال آنها را مباح 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بيچاره مقتول نه زبان مى‌دانسته كه از خود دفاع كند و نه مجال دفاع به او داده‌اند و به مجرد شهادت چند نفر سنى متعصب كه گفته‌اند آن بيچاره نجاست در دامن خود براى ملوث كردن مسجد حمل كرده، قاضى اين حكم ظالمانه را داده</w:t>
      </w:r>
    </w:p>
    <w:p>
      <w:pPr>
        <w:pStyle w:val="BookText"/>
        <w:rPr/>
      </w:pPr>
      <w:r>
        <w:rPr>
          <w:rFonts w:ascii="IRNazanin" w:hAnsi="IRNazanin" w:eastAsia="IRNazanin"/>
          <w:color w:val="111111"/>
          <w:sz w:val="28"/>
          <w:sz w:val="28"/>
          <w:szCs w:val="28"/>
          <w:rtl w:val="true"/>
          <w:lang w:bidi="fa-IR"/>
        </w:rPr>
        <w:t xml:space="preserve">چنان كه من خود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مشرف شدم همه شب مى‌ديدم در صحن مسجدالحرام كرسى گذاشته و واعظى روى كرسى نشسته و تمام بيانات او راجع به شيعه و به قول آنها رافضى‌ها بود كه مى‌گفت اين جماعت مشرك هستند و دولت نبايد آنها را به حرم خدا و رسول راه بدهد و علت ديگر موضوع نژادى بود كه ايرانى‌ها و به قول عربها عجم هستند و براى عجم در نزد عربها احترامى نيست و در هر حال حجاج ايرانى به بدترين مذلت‌ها دچار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قضيه قتل ابوطالب يزدى در مكه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عده‌اى از ايرانى‌ها به حج رفته بودند، يك نفر ابوطالب نام يزدى با زن خود براى اداى فريضه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مريض بود و در حين طواف دور كعبه يا به قول بعضى موقع نماز در مقام حضرت ابراهيم، حال او به هم خورده و قى به او عارض شده و براى اين كه زمين مسجد ملوث نشود در دامن لباس احرام خود استفراغ كرده و براى آن‌كه كثافت را از داخل مسجد بيرون ببرد، به راه افتاده ولى مقدارى از كثافت معده كه در دامن او بوده، به زمين مسجد ريخته و عده‌اى از اهل مصر؛ يعنى از جهال و متعصبين آنها نزد قاضى شهادت داده‌اند كه آن شخص نجاست در دامن خود كرده به‌قصد تلوّث مسجد و قاضى حكم به قتل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ابن السعود پادشاه حجاز هم به حسب ظاهر نمى‌تواند حكم شرعى را بلااجرا بگذارد، نتيجه اين شد كه او را فوراً سر بريدند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ظاهر امر بود ولى در باطن سياستى براى مرعوب كردن ايرانى‌ها بود؛ زيرا چنانكه</w:t>
      </w:r>
    </w:p>
    <w:p>
      <w:pPr>
        <w:pStyle w:val="BookText"/>
        <w:rPr/>
      </w:pPr>
      <w:r>
        <w:rPr>
          <w:rFonts w:ascii="IRNazanin" w:hAnsi="IRNazanin" w:eastAsia="IRNazanin"/>
          <w:color w:val="111111"/>
          <w:sz w:val="28"/>
          <w:sz w:val="28"/>
          <w:szCs w:val="28"/>
          <w:rtl w:val="true"/>
          <w:lang w:bidi="fa-IR"/>
        </w:rPr>
        <w:t xml:space="preserve">مذكور گرديد، اساساً سنى‌هاى متعصب عقيده بد نسبت به شيعه، خصوص ايرانى‌ها دارند و از طرفى هم ايرانى‌ها به هيچ‌وجه ملاحظه اقتضاى موقع و غلبه مخالفين خود را ندارند و با آن‌كه از ائمه شيعه نهايت اصرار به مماشات و متابعت ايشان در جمله از امور مثلًا حضور در نماز جماعت آنها شده ايرانى‌ها در موقع انعقاد نماز جماعت، از مسجدالحرام بيرون مى‌روند و يا در يك گوشه نماز فردى مى‌خوانند و اين رفتار حقد و دشمنى سنى‌ها را تشديد مى‌نمايد و مانند آن است كه افكار عمومى اهالى چه حجازى و چه مصرى متوجه يك نوع تنبيه ايرانى‌ها بوده است و پادشاه هم به رعايت افكار عمومى امر به اجراى فورى اين حكم غلط داده حكمى كه بر اثر محاكمه صحيح نبوده و بيچاره مقتول نه زبان مى‌دانسته كه از خود دفاع كند و نه مجال دفاع به او داده‌اند و به مجرد شهادت چند نفر سنى متعصب كه گفته‌اند آن بيچاره نجاست در دامن خود براى ملوث كردن مسجد حمل كرده، قاضى اين حكم ظالمانه را داده، در حالتى كه تحقيق لازم بوده كه اولًا در دامن او نجاست بوده يا قى؟ ثانياً اين عمل اضطرارى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اختيارى؟ ثالثاً چه مقصودى داشته آيا واقعاً قصد او تلويث مسجد و محل عبادت مسلمانان بوده است و اگر چنين باشد آيا چنين كسى مجنون يا ديوانه نيست كه از هزار فرسنگ راه با مشقت زياد و با زن خود براى چنين عمل شنيعى به آنجا آمده باشد؟</w:t>
      </w:r>
    </w:p>
    <w:p>
      <w:pPr>
        <w:pStyle w:val="BookText"/>
        <w:rPr/>
      </w:pPr>
      <w:r>
        <w:rPr>
          <w:rFonts w:ascii="IRNazanin" w:hAnsi="IRNazanin" w:eastAsia="IRNazanin"/>
          <w:color w:val="111111"/>
          <w:sz w:val="28"/>
          <w:sz w:val="28"/>
          <w:szCs w:val="28"/>
          <w:rtl w:val="true"/>
          <w:lang w:bidi="fa-IR"/>
        </w:rPr>
        <w:t>بارى، اين عمل زشت از حكومت حجاز سر زد و قلوب ايرانيان را رنجانيد بلكه در شهرهاى عراق مانند كربلا و نجف و كاظمين اظهار تنفر و انزجار از اين عمل كردند و مكاتباتى هم مبنى بر اعتراض مابين دولت ايران و دولت حجاز توسط سفير ايران در مصر مبادله و بالنتيجه قطع رابطه شد و دولت ايران اتباع خود را تا چند سال از رفتن به مكه معظمه ممنوع داشت ولى البته طرفين متمايل به رفع اين تيرگى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براى تقاضاى اهالى به انجام امر واجب و دولت سعودى براى منافعى كه از واردين براى حج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اشعار گرديد، نخست وزير وقت اجازه داد و راه را براى قاصدين حج باز كرد و مقرر شد كه كسى را به سمت سرپرستى حجاج ايرانى يعنى اميرالحاج تعيين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سرپرستى حج</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محلّات رفته بودم، در آنجا تلگرافى از وزير كشور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فهيم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 كه مرا دعوت به قبول اين سمت نموده بود و نيز تلگرافى از آيت‌اللَّه آقا سيد محمد بهبهانى رييس علماى تهران به من رسيد كه رد اين دعوت را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چون من مى‌دانستم دولت عنايتى به اين امر ندارد و شرايط لازمه را براى تهيه مقدمات آن رعايت نخواهد كرد، جواب رد دادم و چون موقع تابستان در شرف انقضا بود عازم تهران شدم و در قم به ملاقات آيت اللَّه حاجى آقا حسين بروجردى، مقلد شيعه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مطّلع بودند كه به من اين تكليف شده است، اظهار ميل كردند كه من آن را قبول كنم و همين كه به تهران آمدم، از طرف دولت به من تأكيد در قبول اين خدمت شد ولى ملاحظه كردم كه دولت هيچ برنامه براى اين كار در نظر نگرفته و مردم كه گذرنامه گرفته‌اند، در شرف حركت‌اند، لذا از قبول آن امتناع ورزيدم، لكن شاه مرا احضار و امر به قبول اين سمت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مقرر بود نامه‌اى هم از طرف شاه به ملك ابن السعود پادشاه حجاز نوشته شود و هديه لايقى براى ايجاد حسن روابط براى او فرستاده شود، در طرز بيان و مطلب نامه شركت كردم و هديه هم كه عبارت از يك جلد كلام اللَّه، خطى خيلى عالى و يك شمشير كه قاب آن طلا و روى آن مكلل به فيروزه‌هاى خيلى عالى بود تهيه كردند و من با عجله تمام مشغول تهيه برنامه هيأت امارت حج شدم و در اين موقع كه من قبول خدمت را كردم، قاصدين حج به من مراجعه كردند براى پول كه براى مخارج و براى رسوم حج؛ يعنى پولى كه دولت عربى سعودى از هر حاجى كه از غير خاك حجاز به حج مى‌رود مى‌گرفت و مقدار آن جمعاً چهل و يك ليره و نيم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دولت پيشنهاد كردم كه به كميسيون ارز اجازه بدهند به هر حاجى هشتاد ليره بفروشند، دولت عذر آورد كه براى بانك تهيه اين مقدار ارز با كثرت افراد قاصد حج مشكل است و چون مردم ناچار به تهيه ارز ليره يا دينار عراقى در بازار آزاد بودند، قيمت ليره و دينار به بيست و هفت تومان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پيشنهاد كردم كه به قيمت آزاد اين مقدار ليره يا دينار را به مردم بفروشند باز هم دولت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بردن اسكناس ايران هم به خارج ممنوع است و بالاخره چون قاچاق در ايران از همه كار سهل‌تر است مردم اسكناس ايران به قاچاق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كه منافع آن به صرافهاى بغداد و بصره رسيد كه در حدود بيست و هفت تومان با يك دينار مبادله مى‌كردند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از اوضاع زمان حج مطلع بودم كه تجمل ظاهر مدخليت زياد در حفظ حيثيت</w:t>
      </w:r>
    </w:p>
    <w:p>
      <w:pPr>
        <w:pStyle w:val="BookText"/>
        <w:rPr/>
      </w:pPr>
      <w:r>
        <w:rPr>
          <w:rFonts w:ascii="IRNazanin" w:hAnsi="IRNazanin" w:eastAsia="IRNazanin"/>
          <w:color w:val="111111"/>
          <w:sz w:val="28"/>
          <w:sz w:val="28"/>
          <w:szCs w:val="28"/>
          <w:rtl w:val="true"/>
          <w:lang w:bidi="fa-IR"/>
        </w:rPr>
        <w:t>دارد؛ مخصوصاً در موقع توقف در منا و عرفات كه بايد در چادر بود لذا از شاه درخواست كردم از بهترين چادرهاى بزرگ سلطنتى و فرش و قالى و لوازم پذيرايى از دربار به 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مرا مختار در انتخاب آن لوازم فرمود و من يك چادر خيلى بزرگ كه پوشش ابريشم دوزى و چند چادر ديگر و قالى‌هاى خيلى ممتاز و ظروف چينى و غيره گرفتم و آذوقه مسافرت را چون مى‌دانستم در حجاز گران است به‌علاوه ناچاريم دعوت‌ها و ميهمانى‌ها بكنيم تهيه كردم و آقاى حاج شيخ احمد بهارمنشى، نخست وزير، كه مردى شايسته و امين است حسابدار و ناظر خرج تعيين كردم و هيئت سرپرستى عبارت بود از آقاى ابوالفضل حاذقى به سمت معاون، آقاى احمد بهار حسابدار، آقاى سيد محمد باخدا و مرحوم حاج داداش كرمانشاهى و مستشار السلطنه مشايخى اعضا و سرهنگ باقر شهرستانى كه از افسران شهربانى بود، براى حفظ نظم و آقاى سيد كاظم آزرمى منشى و مترجم و آقاى دكتر مدرسى رييس بيمارستان قم به سمت رييس بهدارى و دو نفر ديگر دكتر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 اعضا را با محصولات خود، با چند اتومبيل و كاميون از راه بصره و كويت همراه حجاج، كه از راه خشكى عازم بودند، روانه كرده و خودم با آزرمى در ماه ذى‌قعده مطابق با مهرماه با هواپيما از تهران حركت كرده به فاصله شش ساعت و نيم وارد جده شديم و در جده سفراى دول اسلامى و سفير چين و معاون وزير امور خارجه دولت سعودى در فرودگاه ما را استقبال كرده و به عمارت دارالضيافه، كه محل پذيرايى براى ما تعيين كرده بودند، رفتيم و يكى از اعضاى وزارت خارجه كه فارسى خوب صحبت مى‌كرد و اصل او افغانى بود، ميهماندار براى ما معين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امير جده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عصر تلگرافى از اميرالسعود وليعهد پادشاه از رياض رسيده كه حجاج ايرانى در سرحد حجاز و كويت به واسطه اشتباه شوفرها راه را گم كرده و در بيابان متفرق شده و اتوبوسها به رمل فرو رفته سرگردان مانده‌اند و پادشاه تلگراف زد كه فوراً كاميونهاى قوى جريه براى خارج كردن وسايط نقليه از رمل و آب و بنزين و اشياى يدكى اتومبيل و دستگاه اصلاح از رياض بفرستند و چون پادشاه از ورود شما به جده مطلع شده است، امر كرده كه من تعداد وسايط نقليه ايرانى‌ها و سيستم آنها را از شما بپرسم و فوراً اطلاع دهم تا اشياى يدكى مطابق آنها از رياض فرستاده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اگرچه با تجربه‌اى كه از وضع اتوبوسرانى در رمل داشتم مقتضى بودم كه خودم همراه</w:t>
      </w:r>
    </w:p>
    <w:p>
      <w:pPr>
        <w:pStyle w:val="BookText"/>
        <w:rPr/>
      </w:pPr>
      <w:r>
        <w:rPr>
          <w:rFonts w:ascii="IRNazanin" w:hAnsi="IRNazanin" w:eastAsia="IRNazanin"/>
          <w:color w:val="111111"/>
          <w:sz w:val="28"/>
          <w:sz w:val="28"/>
          <w:szCs w:val="28"/>
          <w:rtl w:val="true"/>
          <w:lang w:bidi="fa-IR"/>
        </w:rPr>
        <w:t>آن قافله باشم ولى من وقتى قبول اين مسافرت كردم كه حجاج بعضى رفته و بعضى در شرف حركت بودند و براى تهيه لوازم هيأت امارت حج و تهيه نامه شاه و هدايا، ناچار از توقف در مركز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لازم بود من عده وسايط نقليه و سيستم آنها را به امير جده اطلاع دهم ولى متأسفانه تا ساعت آخر حركت از تهران هر چه از شهربانى كل استفسار كردم جواب نداد حتى عدد حاج را هم نمى‌دانستند و اينهاست كه بى‌علاقگى مأمورين دولت را به كارها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امير جده گفتم صورت وسايط نقليه نزد معاون امارت حج است كه با قافله ايرانى همراه است از او تحقيق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ملاقات با ملك بن السعود</w:t>
      </w:r>
    </w:p>
    <w:p>
      <w:pPr>
        <w:pStyle w:val="BookText"/>
        <w:rPr/>
      </w:pPr>
      <w:r>
        <w:rPr>
          <w:rFonts w:ascii="IRNazanin" w:hAnsi="IRNazanin" w:eastAsia="IRNazanin"/>
          <w:color w:val="111111"/>
          <w:sz w:val="28"/>
          <w:sz w:val="28"/>
          <w:szCs w:val="28"/>
          <w:rtl w:val="true"/>
          <w:lang w:bidi="fa-IR"/>
        </w:rPr>
        <w:t>من با آزرمى كه سمت مترجمى داشت، براى ملاقات پادشاه به قصرى كه در جده قرار دارد رفتم و مطابق آداب بين المللى، گاردِ جلو قصر احترامات نظامى به جا آورد و درب قصر رييس تشريفات و معاون وزارت خارجه ما را استقبال و تا اتاقى كه پادشاه نشسته بود، همراه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وارد يك سالن بزرگ شدم، پادشاه از روى صندلى خود برخاست و به عادت امروز دست داد و صندلى دست راست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حاجت به مترجم نداشتم، به‌خصوص كه پادشاه خيلى شمرده و فصيح حرف مى‌زد ولى ممكن بود براى جواب و اداى مطالب، لكنت در زبان من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آزرمى خصوص براى حمل نامه‌ها و هدايا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مردى قوى جثه و بسيار مؤدب و متين و آرام بود و شمرده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صورت و متانت او را كه صلابت عزم و اراده قوى داشت شبيه به رضاشاه پهلوى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بعد از تعارفات، نامه شاه را به دست او دادم و چون نامه به فارسى نوشته شده، ترجمه آن را هم به عربى نوشته، ضميمه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عربى را خواند و اظهار امتنان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و شمشير به او تقديم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قرآن را با تواضع دو دستى گرفت و باز كرد و يك آيه خواند و شمشير را كه مرصع به فيروزه‌هاى قديم و درشت بود، به دقت ملاحظه كرده،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شاهنشاه ايران قرآن فرستاده به اين معنى كه كلمه جامعه ما مسلمين و دستورالعمل ماست و شمشير فرستاده كه متفقاً به فرق اعداى اسلام بزنيم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خصايص و اوصاف ذاتى شاه از</w:t>
      </w:r>
    </w:p>
    <w:p>
      <w:pPr>
        <w:pStyle w:val="BookText"/>
        <w:rPr/>
      </w:pPr>
      <w:r>
        <w:rPr>
          <w:rFonts w:ascii="IRNazanin" w:hAnsi="IRNazanin" w:eastAsia="IRNazanin"/>
          <w:color w:val="111111"/>
          <w:sz w:val="28"/>
          <w:sz w:val="28"/>
          <w:szCs w:val="28"/>
          <w:rtl w:val="true"/>
          <w:lang w:bidi="fa-IR"/>
        </w:rPr>
        <w:t>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جوابهاى خوب و مناسب دادم و من قبل از آن‌كه راجع به حجاج ايرانى، كه از راه خشكى آمده‌اند، اظهارى كنم، خودش تفصيل تلگراف وليعهد و اوامرى كه صادر كرده بود، گفت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داشته باشيد من نمى‌گذارم يك نفر ايرانى در صحرا بماند و به موقع به موسم حج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حجاج ايرانى از راه خشكى آمده‌اند و قسمتى هم از راه دريا و هواپيما آمده و خواهند آمد و در حوائج خود به من مراجعه خواهند كرد، شايسته است به مأمورين دولت امر صادر فرماييد به مطالب ما بيشتر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دستورهاى لازم به مأمورين و وزراى دولت داده‌ام،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الأمن العام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رييس كلّ شهربانى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اميرالحاج ايران در خاك حجاز است، امر او امر من است، بعد كفيل وزارت خارجه را خواست و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 من داشته باشم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حجاز، كميسيون بازى و نظر خواستن از اين اداره و آن اداره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شفاهىِ پادشاه، تمام مشكلات را حل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صرف قهوه و شربت، خداحافظى كرده و خواستم بيرون بروم، پادشاه ايستاده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ايام حج در جده مى‌مانيد يا به مكه مى‌آييد؟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به زيارت مدينه منوره بروم، بعد از بيرون آمدن من، پيغام داد كه يك طياره مخصوص در اختيار شما خواهد بود كه به مدينه برويد و هرچند روز مايل هستيد نگاه داريد و هر كه را هم ميل داريد همراه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تشرّف به مدينه منوره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فرداى آن روز آزرمى و آقاى ضياء الدين قريب را، كه به عنوان كاردار موقت وزارت خارجه، كه با خانمش از مصر آمده بود، همراه برداشته به مدينه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امير مدينه تا فرودگاه ما را استقبال كرده، ميهمان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حركت از ايران پيش بينى‌هاى لازم و اخطارهايى كه مى‌بايست به حجاج ايرانى بشود؛ از قبيل رعايت احترام نماز جماعت سنى‌ها و لزوم اقتدا به ائمه جماعت آنها و اين‌كه در نماز مهر نگذارند و از بوسيدن ضريح حضرت پيغمبر در مدينه و قبور ائمه بقيع و ساير مقامات مقدسه احتراز كنند، كرده و بيانيه چاپ كردم و در ميان حجاج پخش كردند و به علماى متنفّذ؛ از قبيل حاج سيد محمد بهبهانى و مرحوم آية اللَّه حاج سيد محمدتقى خوانسارى و آيت‌اللَّه مرحوم فيض قمى و آقاى حاج</w:t>
      </w:r>
    </w:p>
    <w:p>
      <w:pPr>
        <w:pStyle w:val="BookText"/>
        <w:rPr/>
      </w:pPr>
      <w:r>
        <w:rPr>
          <w:rFonts w:ascii="IRNazanin" w:hAnsi="IRNazanin" w:eastAsia="IRNazanin"/>
          <w:color w:val="111111"/>
          <w:sz w:val="28"/>
          <w:sz w:val="28"/>
          <w:szCs w:val="28"/>
          <w:rtl w:val="true"/>
          <w:lang w:bidi="fa-IR"/>
        </w:rPr>
        <w:t>ميرزا حسين سبزوارى و بسيارى از علماى ديگر؛ از جمله آقاى حاج ميرزا خليل كمره‌اى كه در آن سفر بودند، توصيه كردم كه به عوام بفهمانند از رفتارى كه در نظر اهل سنت بدعت است اجتناب كنند، الحق آقايان هم در اين باب كوشش كردند و خودشان در مواقع جماعت اهل سنت در نماز حاضر و اقتدا مى‌كردند و اين رويه مستحسن و مفيد اتفاق افتاد ولى از اين امر نگران بودم كه مبادا رؤيت ماه اول ذى‌الحجّه مورد اشتباه واقع شود؛ چون در اغلب سالها اين‌طور اتفاق مى‌افتاد كه در حجاز روزى را كه در ايران و عراق آخر ماه ذى‌قعده است، اول ذى‌الحجه اعلان مى‌كنند و اعمال حج را بر وفق آن به‌جا مى‌آورند و در حجاز به حكم قاضى، اول ماه ثابت مى‌شود و ايرانى‌ها اطمينان به آن ندارند و مى‌خواهند اعمال حج را مطابق تقويم ايران و با ثبوت رؤيت ماه در نزد علماى شيعه به جا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يكى از مواردى است كه ايرانى‌ها دچار اهانت و اذيت اهالى و ساير حجاج و ضرب و شتم و توقيف مأمورين حكومت واقع مى‌شوند، ولى خوشبختانه در همان شب اول كه ما در مدينه بوديم، جمعى رؤيت ماه را شهادت دادند و چند نفر از شهادت دهندگان شيعه بودند و آقاى بهبهانى هم كه در مدينه بودند، موافقت كردند و آن سال اختلافى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ماه را در مدينه توقف كرده روز دوم به جده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مشكلى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ورود، امير جده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ديشت وليعهد به پادشاه عربستان تلگراف كرده كه وسايط نقليه حجاج ايرانى؛ اگرچه همه نو و خوب بوده، ولى به‌واسطه بى‌اطلاعى شوفرها، كه اكثراً در رمل فرورفته و بعضى براى پيدا كردن راه به يمين و يسار رفته حتى صد كيلومتر از جاده دور شده و مسافرين كه در حدود ده هزار نفرند در بيابان بيست و چهار ساعت و بعضى دو شبانه روز مانده بودند، همه نجات يافتند، ولى هيچ‌كدام رسوم حج نداده‌اند و اينك بعضى در جريه سرحد خاك عربى سعودى و بعضى در داخل خاك حجاز از بيراهه آمده و مأمورين براى اداى رسوم، آنها را متوقف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 پادشاه دستور داد كه فورى به شما اطلاع بدهم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رييس اداره حج را خواستم، نزد من آمد و راه چاره از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المقرر، بايد همه مسافرين در جريه كه دستگاه گمرك است، حاضر شوند و گذرنامه‌ها ملاحظه</w:t>
      </w:r>
    </w:p>
    <w:p>
      <w:pPr>
        <w:pStyle w:val="BookText"/>
        <w:rPr/>
      </w:pPr>
      <w:r>
        <w:rPr>
          <w:rFonts w:ascii="IRNazanin" w:hAnsi="IRNazanin" w:eastAsia="IRNazanin"/>
          <w:color w:val="111111"/>
          <w:sz w:val="28"/>
          <w:sz w:val="28"/>
          <w:szCs w:val="28"/>
          <w:rtl w:val="true"/>
          <w:lang w:bidi="fa-IR"/>
        </w:rPr>
        <w:t>شود و وصول رسوم حج را در گذرنامه قيد كنند و اجازه ورود به خاك عربى سعودى در گذرنامه هم قيد شود و چون جمعيت حاج زياد است، اين كار اقلًا ده روز طول مى‌كشد و حجّ همه فوت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اين امر از وظيفه من خارج و مربوط به وزارت ماليه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وزير ماليه تلفن كرده، اين مشكل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تعهّد مى‌كنيد كه حجاج بعد از اداى مناسك حج رسوم را خواهند داد، ممكن است اجازه بدهيم معطل نشوند و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چنين تعهدى از دولت ندارم ولى اطمينان مى‌دهم كه بعد از ورود به مكه و اداى مناسك حج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اطمينان كه شخص شما مى‌دهيد براى دولت ما كافى است و الآن تلگراف مى‌كنم كه مسافرين را روانه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بسيارى از اتوبوس‌هاى ايرانى در راه به‌واسطه رمل يا جهات ديگر، معيوب شده و آنها را با جريه به رياض براى تعمير برده‌اند و مسافرين آنها را با اتومبيل‌هاى بزرگ سعودىِ سرباز، كه مخصوص ايام حج است، مجانى حمل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 روز ششم ذى‌الحجه در جده به گردش دريا و تماشاى مؤسسات دولتى و بازديد وزرا و سفراى خارجه، كه به ديدن من آمده بودند، گذرانده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ابن السعود ماليات حج از حجاج مى‌گيرد، در صورتى كه حج فريضه دينى است و همه مسلمين حق دارند آزادانه براى حج بيايند من حالا علت آن را به شما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وقتى بر اين صحرا مسلّط شدم كه شغل مردم اين صحرا جز راهزنى و غارت و آدم‌كشى نبود و من آنقدر از اين اشقيا كشتم كه رمقى براى آنها باقى نماند وليكن از آنها بقايايى مانده؛ يعنى زن و بچه و اشخاص ضعيف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وسيله معاش ندارند چه آنكه در اين صحرا فلاحت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نيست و شغلى كه سابقاً در اينجا داير بوده كرايه‌كشى با شتر بوده و حالا اتومبيل اين شغل را هم موقوف كرده و من بايد به آنها معاش بدهم و روزى هفتادهزار ريال براى من خرج از بيت‌المال داده مى‌شود قيمت ريال نقره سعودى در آن روز دو تومان پول ايران بود و من براى امنيت حجاج ناچارم اين پول رسوم حج را از حجاج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با چند اتومبيل سرباز كه دولت براى ما مهيا كرده بود با حالت احرام به قصد عمره حج روانه مكه معظمه شدم و چون شب هفتم را پادشاه دعوت به شام در قصر خود، كه در مكه است، نموده بود بعد از طواف و سعى لباس معمولى پوشيده به دعوت پادشاه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دعوت اميرالحاج مصر احمد جودت پاشا رييس مجلس شوراى مصر و جمعى از محترمين حجاج ساير ممالك اسلامى و شيوخ حجاز و وزراى دولت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براى من تعيين شده بود صندلى دست راست پادشاه و صندلى دست چپ اميرالحاج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دست من رشيد عالى گيلانى كه چند سال قبل در عراق كودتا كرده با انگليس‌ها جنگ كرد و دولت عراق به حكم غيابى او را محكوم به اعدام كرده بود و حالا مشاور درجه اول پادشاه است و به همين مناسبت روابط بين دولت عراق و پادشاه ابن السعود تيره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شب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هفتم و پس‌فردا كه اول اعمال حج است، بر حسب قولى كه به شما داده‌ام تمام ايرانى‌ها به مكه وارد خواهند شد و حتى يك نفر در راه نخواهند ماند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تشكر كردم و به علامت صدق وعده پادشاه آن بود كه بعد از ورود همه حجاج روز هشتم</w:t>
      </w:r>
    </w:p>
    <w:p>
      <w:pPr>
        <w:pStyle w:val="BookText"/>
        <w:rPr/>
      </w:pPr>
      <w:r>
        <w:rPr>
          <w:rFonts w:ascii="IRNazanin" w:hAnsi="IRNazanin" w:eastAsia="IRNazanin"/>
          <w:color w:val="111111"/>
          <w:sz w:val="28"/>
          <w:sz w:val="28"/>
          <w:szCs w:val="28"/>
          <w:rtl w:val="true"/>
          <w:lang w:bidi="fa-IR"/>
        </w:rPr>
        <w:t>عصر از نظميه به من اطلاع دادند كه يك شوفر اتوبوس و شاگرد او كه براى تعمير اتوبوس خود در رياض بودند، به امر وليعهد آن دو نفر را با طياره از رياض فرستاده‌اند و آنها را نزد من فرستاده‌اند در حالى كه غالب شوفرها و شاگرد راننده‌ها نمى‌فهمند حج چيست و قصد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و منا</w:t>
      </w:r>
    </w:p>
    <w:p>
      <w:pPr>
        <w:pStyle w:val="BookText"/>
        <w:rPr/>
      </w:pPr>
      <w:r>
        <w:rPr>
          <w:rFonts w:ascii="IRNazanin" w:hAnsi="IRNazanin" w:eastAsia="IRNazanin"/>
          <w:color w:val="111111"/>
          <w:sz w:val="28"/>
          <w:sz w:val="28"/>
          <w:szCs w:val="28"/>
          <w:rtl w:val="true"/>
          <w:lang w:bidi="fa-IR"/>
        </w:rPr>
        <w:t>بارى روز هشتم كه عازم منا بوديم، موضوع ديگرى پيش آمد و آن اين‌كه اتومبيل‌رانى در حجاز با يك شركت به نام شركت عربى سعودى است كه داراى امتياز است و وسايط نقليه كرايه متعلق به هر دولت باشد، فقط مجاز به آمدن تا مكه و مراجعت است و مجاز در سير داخله در حجاز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مى‌خواستند با وسائط نقليه خودشان به منا و عرفات بروند و شركت مذكور مانع بود تا اين‌كه با مذاكره با وزير ماليه قرار شد ايرانى‌ها با وسايط نقليه خود بروند و نصف كرايه وسايط نقليه عربى سعودى را بعنوان حق الامتياز به شركت بپردازند و اگرچه كرايه اتوبوسهاى درجه پست كه صندلى ندارند، سه ليره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ماليه موافقت كرد كه همه هر نفرى يك ليره و نيم بپردازند، حجاج پرداختند و رفتند من و اعضاى هيأت امارت حج هم با اتومبيل‌هاى سرباز كه در اختيار ما بود، حركت كرديم و شب را در نزديكى مسجد خيف خوابيديم و صبح عرفه به صحراى عرفات رفتيم و در آنجا چادرهاى ما را كه بر همه چادرها امتياز داشت، با بيرق ايران كه از همه مرتفع‌تر بود فراشان كه همراه برده بوديم بر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اعضاى بيست و دو نفر مستخدم از فراش و پيشخدمت و آشپز و غيره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فقط براى عبادت و دعا در حق خود و ساير مسلمين است و جمعيت حاج از داخله و خارجه، صحرا را پر كرده بود و يا آن‌كه مطابق قرارداد گاراژدارهاى ايران ملزم بودند چادر و آب براى حجاجى كه حمل كرده بودند، مهيا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قرارداد تخلف كرده بسيارى از حاجى‌هاى بيچاره در آفتاب سوزان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كسانى كه بى‌چادر مانده بودند، اطلاع دادم كه تا هر قدر ممكن است زير چادرهاى ما به سر برند و چون جمعيت زياد بود خودشان قرار تناوب دادند تا غروب شد و عموم حجاج روانه مشعر الحرام شدند و بعد از بيتوته شب، صبح روز عيد اضحى به منا رفتيم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عيد بود و من بعد از اداى فرايض مخصوص، به ديدن پادشاه رفتم و بعد اذان تا</w:t>
      </w:r>
    </w:p>
    <w:p>
      <w:pPr>
        <w:pStyle w:val="BookText"/>
        <w:rPr/>
      </w:pPr>
      <w:r>
        <w:rPr>
          <w:rFonts w:ascii="IRNazanin" w:hAnsi="IRNazanin" w:eastAsia="IRNazanin"/>
          <w:color w:val="111111"/>
          <w:sz w:val="28"/>
          <w:sz w:val="28"/>
          <w:szCs w:val="28"/>
          <w:rtl w:val="true"/>
          <w:lang w:bidi="fa-IR"/>
        </w:rPr>
        <w:t>غروب از واردين؛ چه محترمين حجاج و چه رجال دولت عربى سعودى پذيرايى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حاجى داداش كه يكى از اعضاى امارت حاج بود، از موقعى كه وارد مكه شده تا آن روز نگران بود؛ زيرا در موقع ورود به خاك حجاز كه اتوبوس‌هاى ايرانى دچار معطلى رمل و سرگردانى در بيابان شده بود، حاجى داداش بعضى اسباب‌هاى خود را از جمله چند بسته مفقود كرده و غمناك بود و همراهان تصور كرده بودند پولى داشته و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يكى از كسانى كه به ديدن من آمد، امير جريه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 حجاز از طرف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كه خود را معرفى كرد، حاج داداش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اسباب‌هاى من موقعى كه در سرحد از گرفتارى رمل نجات پيدا كرديم، در بيابان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اطلاع از آن داريد؟</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اسباب‌هايى از حجاج ايرانى در بيابان به جا مانده و برادرم آنها را حسب المقرر جمع كرده و به مكه آورده و حالا هم در منا حاضر است كه هركس مطلع شده مال خود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داداش نشانىِ چادر برادرش را پرسيد، گفت بهتر اين است كه من خودم با شما برويم و هر دو برخاسته رفتند و به فاصله نيم ساعت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اسباب‌هاى حاج داداش بدون كم و كسر به او رسيد و بعداً معلوم شد اشياى قيمتى يا پول نبوده و فقط نگرانى او براى كفن و لوازم آن بوده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ما هم مانند همه حجاج روز يازدهم و دوازدهم ذى‌حجه را در منا مانده و عصر دوازدهم به مكه برگشته بعد از طواف و سعى از اعمال حج فارغ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خانه كعبه</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از جانب اميرعبداللَّه الفيصل نوه پادشاه دعوت شدم براى تشرّف به خانه كعبه و شستشوى آن مطابق معمول ساليانه مدعوين از تمام حجاج علاوه بر امير مشعل پسر پادشاه و امير عبداللَّه الفيصل وكليددار كعبه مشرفه، امير الحاج مصر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ديگر و من با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همراهان بوديم و بعد از دو ركعت نماز از هر طرف كعبه مطابق معمول جاروبهاى ظريفى حاضر كرده سقاها آب از زمزم مى‌آوردند، با گلاب مى‌ريختند و ماها جاروب مى‌كشيديم و همين‌طور ديوارهاى داخلى كعبه كه از كاشى‌هاى نفيس پوشيده شده است، آب‌پاشى كرده و با دستمال تا جايى كه دسترس بود، خشك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به خاطرم رسيد كه اين همان محل است كه پيغمبر صلى الله عليه و آله در سال دهم هجرت، كه فتح مكه فرمود كعبه را از لوث بت‌هاى مشركين كه در بالا چيده يا آويخته بودند پاك كرد و اميرالمؤمنين على عليه السلام روى شانه آن حضرت بلند شد و بتها را يك‌يك شكست و ظاهراً كعبه در آن وقت اين قدر ارتفاع از زمين نداشته و بعدها به امر عبدالملك مروان كه براى دستگيرى عبداللَّه بن الزبير با منجنيق قسمتى از كعبه را آتش زدند و خرابى بر آن وارد شد تعمير كرد و مانند حالا ارتفاع آن را از زمين زياد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جوف كعبه چيز تازه‌اى نيست كه توجه بيشترى را جلب كند ولى به‌واسطه قدمت محل و دانستن آن، كه بناى اساسى آن را حضرت ابراهيم خليل با پسرش اسماعيل گذاشته و خداى‌تعالى آن را خانه خود خوانده و محل تقديس پيغمبران سلف به‌خصوص حضرت پيغمبر اسلام بوده، حالت مخصوص براى مسلمانى كه در تمام عمر آرزوى زيارت آن را داشته پيدا مى‌شود كه يافتنى است نه وصف‌كردنى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 چند نفر ايرانى به اتهام بى‌احترامى به حرم و نجات آنها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آن روز به من خبر دادند كه يك نفر ايرانى اهل رامهرمز را به جرم آن كه مى‌خواسته است ديوار كعبه را لوث كند، جمعيتِ امر به معروف و نهى از منكر، او را كشان‌كشان به نظميه بردند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جمعيت امر به معروف و نهى از منكر جماعتى از اهل نجد كه متعصب در مذهب وهابى هستند كه هر سال در موسم حج در مكه و ساير مناسك هستند و حكم آنها مافوق</w:t>
      </w:r>
    </w:p>
    <w:p>
      <w:pPr>
        <w:pStyle w:val="BookText"/>
        <w:rPr/>
      </w:pPr>
      <w:r>
        <w:rPr>
          <w:rFonts w:ascii="Amiri" w:hAnsi="Amiri" w:eastAsia="Amiri" w:cs="Amiri"/>
          <w:color w:val="111111"/>
          <w:sz w:val="28"/>
          <w:sz w:val="28"/>
          <w:szCs w:val="28"/>
          <w:rtl w:val="true"/>
          <w:lang w:bidi="ar-SA"/>
        </w:rPr>
        <w:t>حكم مأمورين انتظامى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من مسلم بود كه هيچ ايرانى اگرچه ديوانه باشد، چنين حركتى نمى‌كند ولى براى كشف حقيقت آزرمى را نزد رييس كلّ نظميه فرستاده پيغام دادم كه معلوم مى‌شود هنوز دستگاه اتهام‌زدن به ايرانى‌ها در حجاز موجود است و من الساعه به پادشاه مى‌نويسم كه چون در حجاز براى ايرانى‌ها امنيت نيست، فوراً ايرانى‌ها را روانه مى‌كنم و بعدها دولت ايران به احدى از اتباع خود اجازه آمدن به مكه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كلّ نظميه از اين پيغام نگران شده و چون آزرمى به او حالى كرده بود كه حقيقت امر اين است كه اين شخص چند عدد دستمال و چند عدد تسبيح در كيسه گذاشته و كيسه را زير لباس زيرين احرام ميان دو پاى خود آويخته و موقعى كه دست به ميان پاى خود مى‌برده و چيزى بيرون مى‌آورده و به ديوار كعبه مى‌ماليده كه دستمال و تسبيح بوده به قصد تبرّك، لذا به آن جمعيت گفته بود كه الآن كشف عورت اين شخص را بايد كرد تا معلوم شود زير او آلوده به نجاست بوده يا همان دستمال و تسبيح كه داشته به قصد تبرك به ديوار كعبه مى‌ماليده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خرتر از آن مرد ايرانى گفته بودند كشف عورت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آزرمى گفته بود اگر اتهامى را كه شما مى‌گوييد راست باشد مجازات او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يك مسلمان را به‌واسطه يك شبهه تجويز مى‌كنيد ولى كشف عورت مردى را براى تحقيق چنين اتهامى تجويز نمى‌كنيد؟</w:t>
      </w:r>
    </w:p>
    <w:p>
      <w:pPr>
        <w:pStyle w:val="BookText"/>
        <w:rPr/>
      </w:pPr>
      <w:r>
        <w:rPr>
          <w:rFonts w:ascii="IRNazanin" w:hAnsi="IRNazanin" w:eastAsia="IRNazanin"/>
          <w:color w:val="111111"/>
          <w:sz w:val="28"/>
          <w:sz w:val="28"/>
          <w:szCs w:val="28"/>
          <w:rtl w:val="true"/>
          <w:lang w:bidi="fa-IR"/>
        </w:rPr>
        <w:t>بالاخره گفته بودند او را به كفايت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در حضور قاضى القضات حاضر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آزرمى به من تلفن كرد،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نكنيد يا الآن كشف عورت كنند تا مطلب معلوم شود يا من حالا به پادشاه شكايت مى‌كنم و همان وقت تفصيل را به امير مكه تلفن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پيغام تهديدآميزى به رييس نظميه فرستاد تا بالاخره به سعى او بيچاره را خلاص كردند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باز جمعيت مزبور دو نفر را گرفته به نظميه بردند و نظميه فوراً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يكى از آن دو نفر اين بود كه گفته‌اند سيگار در مسجدالحرام مى‌كشيده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سيگار و ساير دخانيات در مذهب وهابى‌ها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ديگرى آن بوده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بول كرده است و اين دومى را دستبند آهنى به دستهاى او زده و پاهاى او را در محبس حلقه آهنى زده بودند و پس از آن‌كه من فرستادم تحقيق كردند معلوم شد آن شخص نجارى است از اهل تهران و موقعى كه جزو ساير مردم در مسجد نشسته بود و</w:t>
      </w:r>
    </w:p>
    <w:p>
      <w:pPr>
        <w:pStyle w:val="BookText"/>
        <w:rPr/>
      </w:pPr>
      <w:r>
        <w:rPr>
          <w:rFonts w:ascii="IRNazanin" w:hAnsi="IRNazanin" w:eastAsia="IRNazanin"/>
          <w:color w:val="111111"/>
          <w:sz w:val="28"/>
          <w:sz w:val="28"/>
          <w:szCs w:val="28"/>
          <w:rtl w:val="true"/>
          <w:lang w:bidi="fa-IR"/>
        </w:rPr>
        <w:t>سقاها آب زمزم به مردم مى‌داده‌اند، او ظرف آب را گرفته و به طور مخفى آن را روى آلت رجوليت خود ريخته، به قصد اين‌كه اولاد او بشود و چون از زير او آب جارى شده تصور كرده‌اند ادرار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عقيده‌هاى عاميانه و تبرك جستن به هر چيز آب و سنگ و نقره و طلا است كه اهل تسنن به‌خصوص وهابى‌ها را به شيعه بدگمان كرده و نسبت شرك به آنها مى‌دهند و انصافاً تا درجه‌اى هم حق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آنها نيز راه مبالغه مى‌پيمايند و سجده كردن بر مهر تربت را بدعت مى‌شمارند و خودشان به هر چيز كثيفى سجده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شخص دوم چون دست و پاى او را قفل آهنى زده بودند، قضيه ابوطالب يزدى به خاطر او آمد، حركات بى‌قاعده از او صادر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نظميه بعنوان اين‌كه مجنون است و لَيسَ عَلَى الْمَجْنُونِ حَرَج، او را از چنگ بقاياى مقدسين نهروان خلاص كرده و شخص اولى را به‌عنوان اين‌كه توبه كرده است نزد 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 حجاج راجع به رسوم حج كه گاراژدارها گرفته و به دولت سعودى نپرداخته بودند و بالأخره ضمانت من در آن سال حاج ايرانى با سه وسيله به حج آمده بودند، قريب ده هزار نفر با اتوبوس از راه خشكى و در حدود دو هزار و سيصد نفر از راه دريا كه از بيروت به كشتى نشسته بودند و پانصد، ششصد نفر از ايران يا از عراق با هواپيما آمده بودند كسانى كه توسط ايرانتور با هواپيما آمده بودند، بعد از انجام مناسك حج به موقع خود به ايران يا عراق براى عتبات حركت كردند و براى من گرفتارى نداشت ولى حجاجى كه از راه خشكى يا دريا آمده بودند چون رسوم حج را چنان كه در صفحات قبل اشاره نمودم نداده ولى من تعهد كردم كه بعد از اداى مناسك مى‌پردازند و حالا كه حاج از اعمال فارغ شده و قصد زيارت مدينه منوره و مراجعت به ايران را دارند موقع مطالبه اداره حج و در واقع وزارت ماليه رسيده و مسلم بود تا رسوم حج داده نشود اجازه خروج از مكه را به حجاج نخواهند 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به‌واسطه نبودنِ جا در شهر مكه، حجاج كه اغلب دهاتى و فقير هستند، در صحرا و دور از شهر منزل كرده بودند و در بيابان نه آب بود، نه سايبان، نه 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متعفن شده بود و كم‌كم ناخوشى اسهال مكه لازمه اين قبيل اجتماعات است در ميان مردم پيدا شد و اين موقع نمايندگان گاراژدارها جز دو سه گاراژ از قبيل گاراژ ساعتچى و گاراژ فولادى كه رسوم مربوط به حاجى كه همراه آورده بودند پرداختند، همه مخفى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راهى</w:t>
      </w:r>
    </w:p>
    <w:p>
      <w:pPr>
        <w:pStyle w:val="BookText"/>
        <w:rPr/>
      </w:pPr>
      <w:r>
        <w:rPr>
          <w:rFonts w:ascii="IRNazanin" w:hAnsi="IRNazanin" w:eastAsia="IRNazanin"/>
          <w:color w:val="111111"/>
          <w:sz w:val="28"/>
          <w:sz w:val="28"/>
          <w:szCs w:val="28"/>
          <w:rtl w:val="true"/>
          <w:lang w:bidi="fa-IR"/>
        </w:rPr>
        <w:t>جز مراجعه به من ندارند و لااقل دو سه هزار نفر هر روز مردمان دهاتى و شهرهاى مختلف كه از وضع خود و گرانى معاش به جان آمده بودند نزد من اجتماع كرده و با داد و فرياد ناهنجار خلاصى خود را مى‌خواستند و كار به جايى رسيد كه مسافرين و حجاج كه در هتل مصر منزل داشتند و منزل ما هم در همان هتل بود، از اين‌كه راه عبور مردم مقطوع شده و داد و فرياد ايرانى‌ها از صبح تا آخر شب آسايش همه را مختل كرده بود به نظميه شكايت كردند و پاسبانها كه مانع از هجوم آنها مى‌شدند، چندين هزار نفر فحاشى و هرزگويى به دولت ايران و دولت سعودى را از حد به در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طرفى از علما و از وجوه حجاج استمداد مى‌كردم كه مردم را به وعده ساكت كنند و از طرفى صبح و عصر و شب به دولت و دربار تلگراف مى‌كردم كه دولت اجازه بدهد من بدهى حجاج را، كه گاراژدارها قبل از حركت از آنها گرفته‌اند، ضمانت كنم و دولت در مركز از گاراژدارها وصول نمايد ولى هرقدر الحاح كردم و گفتم نصف مردم تلف خواهند شد جز جواب منفى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جاى خيلى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كه براى عوام فريبى اجازه داده قريب چهارده هزار نفر به حج بروند، گذشته از اين‌كه كمترين اقدامى براى رفاه يك عده مسافر حج نكرده و مردم را به دست يك جمع شياد كه شركت‌هاى دروغى براى حمل حجاج تشكيل داده و دولت در مقام آن بر نيامده كه آيا اين شركتها پايه و مايه و اساسى دارد يا نه، حالا كه در بيابان مكه گرو پرداخت رسوم حج مانده و مشرف به هلاكت هستند اين قدر علاقه نشان نمى‌دهد كه خود در مقام وصول طلب مردم از گاراژدارها برآيد و به نماينده دولت اجازه ضمانت بدهد واقعاً فكر من از رسيدگى به عذر اين بى‌علاقگى به چندين هزار نفر ايرانى مسلمان و به اهل مملكت ودايع الهى نمى‌رسد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براى نجات مردم و خودم، از همه جا مأيوس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وزير ماليه دولت سعودى پيغام دادم اوضاع اكثر حجاج ايرانى را مشاهده مى‌كنيد و بدهكار رسوم حقيقتاً گاراژدارهاى ايرانى هستند و اين مردم بيچاره بدهى خود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آن‌كه گاراژدارها از پرداخت آن به واسطه نداشتن ارز تعلّل كرده‌اند و من در مقام بر آمدم كه دولت ايران به من اجازه بدهد به نام دولت ضمانت وجوه بدهى آنها را بكنم دولت به ملاحظاتى اجازه ضمانت به من نداد ولى من حاضرم شخصاً ضمانت كنم وزير دارايى ضمانت شخصى مرا قبول كرد و من از شش</w:t>
      </w:r>
    </w:p>
    <w:p>
      <w:pPr>
        <w:pStyle w:val="BookText"/>
        <w:rPr/>
      </w:pPr>
      <w:r>
        <w:rPr>
          <w:rFonts w:ascii="IRNazanin" w:hAnsi="IRNazanin" w:eastAsia="IRNazanin"/>
          <w:color w:val="111111"/>
          <w:sz w:val="28"/>
          <w:sz w:val="28"/>
          <w:szCs w:val="28"/>
          <w:rtl w:val="true"/>
          <w:lang w:bidi="fa-IR"/>
        </w:rPr>
        <w:t>شركت ضمانت كتبى كردم و اجازه خروج حاج از مكه صادر شد و در چند روز كه مشغول مذاكره با دولت سعودى بود، دو شركت حساب بدهى خود را با وزارت دارايى به وسيله ضمانت صراف‌هاى جده تصفيه كردند؛ يكى شركت لوانتور كه عمده مسافرين راه خشكى را او حمل كرده بود و ديگر شركت ت ث ث كه مسافرين دريايى را حمل كرده بود و حاجتى به ضمانت من از آنها پيدا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من از شش شركت غيرمعروف ضمانت كردم كه در حدود يكصد و شصت هزار ليره بدهى آنها بود، ولى به توسط مأمورين نظميه دولت سعودى كه مانند اكثر مأمورين دولت ايران نيستند؛ يعنى دروغ نمى‌گويند شش نفر مديران شركتها را كه ضمانت كرده بودم، پيدا كرده آنها را در اتاقى جنب اتاقهاى خودمان توقيف كرديم و چند نفر پاسبان بر آنها گماشتم، آنها ناچار شدند شب و روز به كسان خود در تهران تلگرافات براى تهيه پول مى‌كردند و دو نفر از آنها اظهار داشتند تا ما خودمان به تهران نرويم پول تهيه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دو نفر را توسط سرهنگ شهرستانى افسر شهربانى با هواپيما به تهران فرستادم و بعد از توقف هر دو در شهربانى در حدود يكصد و هشتاد هزار تومان معادل بدهى آنها وصول و به سفارت سعودى در تهران تحويل گرديد و يك نفر هم دوستان او به‌وسيله تلگراف به عراق تحصيل اعتبار نموده و به‌وسيله صرافان جده تصفيه حساب خود را نموده،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كه يكى از آنها سيد على موسوى طرف توصيه بعضى علماى تهران بود كه با اصرار فوق‌العاده مرا از توقيف او منصرف كردند و قرار شد ضامنى به من بدهد كه به ورود تهران بدهى خود را بپردازد و بدهى او هم زياد نبود و فقط راجع به چهل نفر حاجى بود كه با خود آورده بود و مجموع بدهى او هزار و ششصد و شصت ليره مى‌شد و يك نفر اهل سولقان كه من نمى‌شناسم ضمانت او را نزد من كرد و دو نفر ديگر در توقيف ماندند كه بعد از حركت حجاج ناچار شدند بالاخره بدهى خود را پرداختند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ضمانت من، راجع به بدهى حجاج كه اجازه حركت آنها صادر شد، محظور ديگر پيش آمد و آن موضوع شركت اتومبيل‌رانى عربى سعودى بود كه حجاج مجبور بودند براى امارت مدينه نوشتند با وسايط نقليه اين شركت روانه شوند و چون حجاج قصد مراجعت به مكه بعد از زيارت مدينه نداشتند مى‌خواستند با اتوبوسهاى ايرانى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چنانكه در</w:t>
      </w:r>
    </w:p>
    <w:p>
      <w:pPr>
        <w:pStyle w:val="BookText"/>
        <w:rPr/>
      </w:pPr>
      <w:r>
        <w:rPr>
          <w:rFonts w:ascii="IRNazanin" w:hAnsi="IRNazanin" w:eastAsia="IRNazanin"/>
          <w:color w:val="111111"/>
          <w:sz w:val="28"/>
          <w:sz w:val="28"/>
          <w:szCs w:val="28"/>
          <w:rtl w:val="true"/>
          <w:lang w:bidi="fa-IR"/>
        </w:rPr>
        <w:t>موقع حركت حجاج به منا و عرفات مورد اشكال واقع شد و بالاخره قرار شد نصف حداقل كرايه را بابت حق‌الامتياز به شركت عربى سعودى بدهند، حالا اشكال شديدتر بود تا بالاخره بعد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مذاكره با وزير دارايى قبول كردند كه هر نفرى از حجاج پنج ليره بابت حق‌الامتياز به شركت سعودى بدهند و با وسايط نقليه خودشان به مدينه بروند ولى من ملاحظه كردم كه اين مبلغ خيلى زياد است و حجاج بيچاره به‌خصوص حالا كه پولشان تمام شده قدرت پرداخت اين مبلغ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گاراژدارها نسبت به اين مبلغ تعهّدى ندارند و چون وزير دارايى حجاز به هيچ‌وجه حاضر براى تخفيف مختصر هم نشد، من نامه‌اى به پادشاه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آن كه سفارت عربى سعودى در ايران، تعرفه مخارج رسوم حجاج را كه اشاعه داد، مجموع آن ارقام بالغ بر چهل و يك ليره و نيم بود و زايد بر اين مبلغ را حجاج نمى‌دانستند كه مورد مطالبه خواهد بود و با فقر اغلب حجاج و گرانى حجاز حالا از عهده پرداخت اين مبلغ بر نمى‌آيند و من خواهش مى‌كنم امر فرماييد وزير ماليه از مطالبه اين مبلغ صرف‌نظر نمايد يا تخفيفى منظور دارد كه حجاج بتوانند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بخشودگى پنجاه‌هزار ليره حق‌الامتياز از ايرانيان</w:t>
      </w:r>
    </w:p>
    <w:p>
      <w:pPr>
        <w:pStyle w:val="BookText"/>
        <w:rPr/>
      </w:pPr>
      <w:r>
        <w:rPr>
          <w:rFonts w:ascii="IRNazanin" w:hAnsi="IRNazanin" w:eastAsia="IRNazanin"/>
          <w:color w:val="111111"/>
          <w:sz w:val="28"/>
          <w:sz w:val="28"/>
          <w:szCs w:val="28"/>
          <w:rtl w:val="true"/>
          <w:lang w:bidi="fa-IR"/>
        </w:rPr>
        <w:t>نامه را فرستادم نزد وزير ماليه كه او به‌ديد شاه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رساندن آن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فرستادم نزد اميرى كه نوه پادشاه بود او وقتى نامه را به پادشاه داد،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وزير ماليه ابلاغ كنيد هيچ مطالبه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ماليه وقتى اين امر به او ابلاغ شد، سراسيمه نزد پادشاه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ايرانى مى‌خواهند به مدينه بروند و صدهزار ليره كرايه مى‌بايست به شركت عربى داده باشند و حالا كه مى‌خواهند با وسايط نقليه خودشان بروند، من قرار داده بودم نصف آن را حق‌الامتياز به شركت بدهند و اعلى‌حضرت پنجاه‌هزار ليره بخشيده‌اند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خواهش به نماينده پادشاه ايران وعده داده‌ام و ديگر برگشت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مكه پيغام پادشاه را مبنى بر قبول خواهش من و صرف‌نظر از تمام اين مبلغ،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الحاج ايران بگوييد اين گذشت فقط راجع به امسال بوده و در سنوات بعد بايد مطلع بر اين نكته باشند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وسايل حركت حجاج از مكه از هر جهت فراهم شد و تا روز بيست و چهارم</w:t>
      </w:r>
    </w:p>
    <w:p>
      <w:pPr>
        <w:pStyle w:val="BookText"/>
        <w:rPr/>
      </w:pPr>
      <w:r>
        <w:rPr>
          <w:rFonts w:ascii="IRNazanin" w:hAnsi="IRNazanin" w:eastAsia="IRNazanin"/>
          <w:color w:val="111111"/>
          <w:sz w:val="28"/>
          <w:sz w:val="28"/>
          <w:szCs w:val="28"/>
          <w:rtl w:val="true"/>
          <w:lang w:bidi="fa-IR"/>
        </w:rPr>
        <w:t>ذى‌حجه ايرانى‌ها همه مكه را ترك كردند مگر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مريض كه در بيمارستان بودند و من توصيه معالجه آنها را به رييس بيمارستان كرده خود و اعضاى امارت حج براى رفتن به مدينه منوره به جده رفتيم كه از آنجا با هواپيما به مدينه برويم و قبل از حركت براى خداحافظى به ديدن پادشاه رفتم و بعد از تشكر از مساعدتهايى كه نسبت به ايرانى‌ها از طرف شخص پادشاه و از طرف كاركنان دولت مرعى شده بود، خواهش كردم كه ما را به حال خود آزاد گذارند و ميهمان دولت نباشم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 حاج داداش كرمانشاهى در مكه</w:t>
      </w:r>
    </w:p>
    <w:p>
      <w:pPr>
        <w:pStyle w:val="BookText"/>
        <w:rPr/>
      </w:pPr>
      <w:r>
        <w:rPr>
          <w:rFonts w:ascii="IRNazanin" w:hAnsi="IRNazanin" w:eastAsia="IRNazanin"/>
          <w:color w:val="111111"/>
          <w:sz w:val="28"/>
          <w:sz w:val="28"/>
          <w:szCs w:val="28"/>
          <w:rtl w:val="true"/>
          <w:lang w:bidi="fa-IR"/>
        </w:rPr>
        <w:t>وقايع قابل ذكر در مدت اقامت ما در مكه معظمه، يكى واقعه فوت حاج داداش بود كه همه را بى نهايت متأثر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داداش و آقاى باخدا روز 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بودند و شب را در مسجدالحرام به عبادت گذرانده بودند، شب بعد هم كه شب جمعه بود، بعد از افطار مسجدالحرام رفتند و حاج داداش تا صبح به عبادت گذرانده بود و از قرارى كه بعد معلوم شد داراى مرض قلبى بوده كه به واسطه روزه و اعتكاف در مسجد، ضعف بر او مستولى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مسجد مراجعت كرد، درب هتل مصر كه منزل ما بود، سكته عارض او شده، فوراً دكتر مدرسى كه همراه بود، تزريق آمپول به او كرده و حالش بهتر شد و به اتاق خود رفت ولى ساعتى نگذشت كه آقاى باخدا به من اطلاع داد كه نوبت دوم سكته عارض او شد و درگذشت،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داداش از اشخاص نيك و با معنويت بود و اوقات او صرف رفع حوايج مردم خصوصاً دوستان خود و دستگيرى از ضعفا بود و عاقبت هم با بهترين حالات كه خاص اولياى خداست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همه ايرانى‌ها و عده‌اى از حجاج عراقى، با تجليل تمام جنازه او را تشييع كرديم و در قبرستان نزديك به قبرستان ابى‌طالب عليه السلام مدفون گرديد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موضوعى كه قابل ذكر و بسيار مغتنم بود، آشنايى من با مرحوم شيخ حسن البنا، رييس جمعيت اخوان المسلمون و سخنرانى او بود كه در آن سال با چند نفر اعضاى</w:t>
      </w:r>
    </w:p>
    <w:p>
      <w:pPr>
        <w:pStyle w:val="BookText"/>
        <w:rPr/>
      </w:pPr>
      <w:r>
        <w:rPr>
          <w:rFonts w:ascii="Amiri" w:hAnsi="Amiri" w:eastAsia="Amiri" w:cs="Amiri"/>
          <w:color w:val="111111"/>
          <w:sz w:val="28"/>
          <w:sz w:val="28"/>
          <w:szCs w:val="28"/>
          <w:rtl w:val="true"/>
          <w:lang w:bidi="ar-SA"/>
        </w:rPr>
        <w:t>برجسته آن جمعيت به حج آمده بود و دو نوبت سخنرانى مفصل نمود و ما همه دعوت شده بوديم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سخنرانى‌هاى زعماى جمعيت الاخوان المسلمون و قوت بيان شيخ حسن البنا رييس جمعيت</w:t>
      </w:r>
    </w:p>
    <w:p>
      <w:pPr>
        <w:pStyle w:val="BookText"/>
        <w:rPr/>
      </w:pPr>
      <w:r>
        <w:rPr>
          <w:rFonts w:ascii="IRNazanin" w:hAnsi="IRNazanin" w:eastAsia="IRNazanin"/>
          <w:color w:val="111111"/>
          <w:sz w:val="28"/>
          <w:sz w:val="28"/>
          <w:szCs w:val="28"/>
          <w:rtl w:val="true"/>
          <w:lang w:bidi="fa-IR"/>
        </w:rPr>
        <w:t>جمعين الاخوان المسلمون كه مؤسس آن مرحوم شيخ حسن البنا بود چند سالى است در مصر تشكيل و هدف آن چنانكه نام آن مشعر است، رفع اختلاف بين مسلمين و دعوت آنها به اخوت اسلامى كه صريح حكم قرآن است بود و آن جمعيت كه مركز آن در مصر بود، از قرارى كه شنيدم شش ميليون عضو در مصر و ساير بلاد اسلامى داشته و اخيراً رييس آن جمعيت را به اتهام سياسى ترور كردند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اين جمعيت بسيار قوى و موجب تمكين همه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شيخ حسن رييس جمعيت ناطق بى‌نظيرى بود و در چند جلسه سخنرانى در مكه و مدينه كه قريب دو ساعت صحبت مى‌كرد، گذشته از فصاحت و بلاغت كلام و شيرينى بيان ژست‌هاى مخصوصى در بين داشت كه به اقتضاى حال گاهى مستمعين را به حكايات و بيانات فكاهى سرگرم مى‌كرد و گاهى با موعظه بليغ حالت تأثر آنها را تحريك كرده، مى‌گرياند و بنيان استدلال را به طورى مرتب مى‌داشت كه مجالى ديگر براى كسى باقى نمى‌گذاشت و اساس منطق او بر چند پايه استوار بود؛ يكى نقل آيات قرآنى و احاديث مروى از رسول اكرم صلى الله عليه و آله و ديگر عمل و رفتار آن حضرت در زمان بعثت و از جمله آنها اين نتيجه را مى‌گرفت كه رويه و رفتار پيغمبران بود كه اظهار اعتقاد و تمكين به چهار اصل را موجب قبول اسلام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شهادت به وحدانيت خداى‌تعالى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رسالت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تصديق به آن‌كه قرآن وحى آسمانى و دستورالعمل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كه كعبه را در نماز قبله خود قرار دهد و هر كس اين چهار اصل را قبول مى‌كرد، پيغمبر او را مسلمان و در تمام حقوق مساوى و با سايرين برادر مى‌دانست، حتى دشمنان عنود سرسخت خود را وقتى كه به اين معنى مسلمان شدند و هرگز ملاحظه نمى‌كرد كه بعضى مسلمين با بعضى قلباً دوستى ندارند بلكه مى‌دانست كه بعضى نسبت به بعضى كينه و حسد دارند ولى مادامى كه اثرى بر آن مترتب نمى‌كردند آن را كأن لم</w:t>
      </w:r>
    </w:p>
    <w:p>
      <w:pPr>
        <w:pStyle w:val="BookText"/>
        <w:rPr/>
      </w:pPr>
      <w:r>
        <w:rPr>
          <w:rFonts w:ascii="IRNazanin" w:hAnsi="IRNazanin" w:eastAsia="IRNazanin"/>
          <w:color w:val="111111"/>
          <w:sz w:val="28"/>
          <w:sz w:val="28"/>
          <w:szCs w:val="28"/>
          <w:rtl w:val="true"/>
          <w:lang w:bidi="fa-IR"/>
        </w:rPr>
        <w:t>يكن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حكم عمومى اسلام بود و حكم خصوصى اسلام اين است كه تمام انجام فضيلت را كه مردم آنها را موجب فضيلت قرار دادند، از مال و نسب و نژاد و رياست محو و نابود كرد و فقط تقوى را سبب فضيلت قرار داد، به حكم قرآن إِنَّ أَكْرَمَكُمْ عِنْدَ اللَّهِ أَتْقاكُمْ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حكم لَقَدْ كانَ لَكُمْ فِي رَسُولِ اللَّهِ أُسْوَةٌ حَسَنَةٌ بايد امت در عمل، خصوص در رفتار اجتماعى، تابع آن حضرت باشند و با معرفى كه آن حضرت از مسلم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 مَنْ سَلِمَ الْمُسْلِمُونَ مِنْ يَدِهِ وَ لِسَانِهِ</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اين نتيجه قطعى است كه هريك از مسلمين عالم با جاهل به يكى از فرق مسلمين به معنى كه ذكر شد، توهين كند و نسبت كفر و شرك دهد، خود او از ربقه اسلام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حسن در هر يك از مقدمات مطلب، از حضّار تصديق مى‌خواست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مسلّم است يا نه؟ همه يك صدا تصديق مى‌كردند و همين كه به نتيجه مى‌رسيد، چند ثانيه سكوت مى‌كرد و مجال فكر به مستمعين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مشاهده كردم كه حضار از حجاج ولايات مختلفه و اهالى حجاز كه جز معدودى ايرانى و عراقى همه سنىِ متعصب بودند، سرها به‌زير انداخته و تأثير نطق قوى شيخ حسن آنها را به حالت بهت دچار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و مدينه درهر مجلس و محفل‌كه سخنرانى مى‌شد يا انشاد شعر مى‌كردند، مرسوم ناطقين اين بود كه در خاتمه، اول ابن السعود پادشاه حجاز و دوم ملك فاروق پادشاه مصر را دعا مى‌كردند و اسم كس ديگر از پادشاهان و رؤساى ممالك اسلامى مذكور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 رحمةاللَّه عليه كه حق بزرگى بر شيعه دارد، در مجلس دوم سخنرانى در مكه و سخنرانى در مدينه، بعد از نام ابن السعود و ملك‌فاروق پادشاه ايران را دعا كرد و اين از اعجب عجايب است كه تا كسى قبل از آن اوضاع و افكار مردم حجاز را نسبت به ايرانى شيعه و به قول آنها رافضى نداند درك اين تعجب را نمى‌كند كه تأثير حرف و منطق به جايى رسيد كه در ميان مردمى كه ايرانى شيعه را مهدور الدم و مشرك و مال و خون او را مباح مى‌شمردند وقتى به پادشاه ايران دعا كرد همه بى‌اختيار آمين گفتند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در مدت اقامت در مكه و مدينه، با شيخ حسن معاشرت داشتم و ميهمانى‌ها مبادله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مكه دو مؤسسه دولتى است؛ يكى شير و خورشيد سرخ كه نام آن دارالاسعاف الخيريه است و يكى پرورشگاه يتيمان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اعضاى امارت حج به هر دو مؤسسه رفتم و در هر يك صد ليره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دارالايتام بسيار منظم و جالب توجه بود، بالجمله بعد از آن‌كه تمام حجاج ايرانى روانه مدينه شدند من با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اعضاى هيأت امارت حج به جده رفته و با هواپيما به مدينه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ما باغ و عمارتى در مدينه كه آب جارى داشت، براى ما اجاره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وارد شديم و از طرف امير مدينه و اشراف آن شهر نهايت احترام نسبت به ما مرعى شد و ميهمانى‌ها كردند ما هم در مقابل ميهمانى‌ها از آنها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 محكمه ادارى مكه</w:t>
      </w:r>
    </w:p>
    <w:p>
      <w:pPr>
        <w:pStyle w:val="BookText"/>
        <w:rPr/>
      </w:pPr>
      <w:r>
        <w:rPr>
          <w:rFonts w:ascii="IRNazanin" w:hAnsi="IRNazanin" w:eastAsia="IRNazanin"/>
          <w:color w:val="111111"/>
          <w:sz w:val="28"/>
          <w:sz w:val="28"/>
          <w:szCs w:val="28"/>
          <w:rtl w:val="true"/>
          <w:lang w:bidi="fa-IR"/>
        </w:rPr>
        <w:t>من تلگرافى به رييس كلّ نظميه، كه در مكه بود، كردم كه از نتيجه محاكمه مرا مطلع نمايد، بعد از سه روز به من جواب داد كه در نتيجه تحقيقات معلوم شد كه راننده اتوبوس ايرانى تقصير نداشته و تقصير متوجه راننده شركت سعودى بوده و اتوبوس ايرانى كه صدمه ديده، به خرج شركت تعمير خواهد شد و من بيش از اين از تقصيل موضوع مطلع نشدم تا وارد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دو نفر زن به منزل من آمدند و اظهار داشتند كه حسين جليلى اتوبوس خريده و چند نفر را با اتوبوس خود به مكه برده و ما به‌كلى از او بى‌خبريم و از من خواستند تلگرافى به مكه كرده از حال او استعلام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 تلگراف من كه از مكه رسيد، معلوم شد حسين جليلى صاحب همان اتوبوس بوده كه مابين جده و مدينه با اتوبوس عربى تصادف كرده بود و در تلگراف اشعار شده بود كه با اتوبوس خود به طرف ايران حركت كرد و بعد از چندى آن شخص به منزل من آمد و از رسيدگى بيطرفانه و عدالت‌منشى مأمورين دولت سعودى تعجب داشت كه حق را با او دانسته و اتوبوس او را تعمير كرده و دليلى با او همراه كرده‌اند كه تا سرحد كويت با او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براى تنظيم وضع حركت حجاج از مدينه از امير مدينه استمداد كردم و در نتيجه شصت نفر دليل راه تعيين كردند كه همراه وسايط نقليه ايرانى‌ها تا سرحد كويت باشند و قرار شد به ملاحظه كمى آب و بنزين در راه هر روز يك دسته حركت كنند لذا در روز اول محرم تا هفتم، هر روز يك دسته مركب از صد الى صد و سى اتوبوس و اتومبيل روانه شدند و با هر</w:t>
      </w:r>
    </w:p>
    <w:p>
      <w:pPr>
        <w:pStyle w:val="BookText"/>
        <w:rPr/>
      </w:pPr>
      <w:r>
        <w:rPr>
          <w:rFonts w:ascii="IRNazanin" w:hAnsi="IRNazanin" w:eastAsia="IRNazanin"/>
          <w:color w:val="111111"/>
          <w:sz w:val="28"/>
          <w:sz w:val="28"/>
          <w:szCs w:val="28"/>
          <w:rtl w:val="true"/>
          <w:lang w:bidi="fa-IR"/>
        </w:rPr>
        <w:t>دسته هم يك نفر از اعضاى هيأت امارات حج را مأمور كردم كه از رفتار خودسرانه شوفرها و مسافرين جلوگيرى كنند و به اين ترتيب حجاج كه از راه خشكى عازم ايران مى‌شدند، با نظم و ترتيب روانه شدند و من خود روز هشتم محرم با هواپيما به بغداد رفته يك شب در كاظمين متوقف و شب عاشورا را به كربلا مشرف شدم و بعد از زيارت كربلا به نجف مشرف شدم و بعد از سه روز تلگرافى از آقاى ساعد، كه نخست وزير شده بود، به من رسيد كه مرا براى وزارت دادگسترى دعوت و تعجيل در حركت من كرده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0" w:name="pg12565_144074"/>
    </w:p>
    <w:p>
      <w:pPr>
        <w:pStyle w:val="Heading2"/>
        <w:numPr>
          <w:ilvl w:val="1"/>
          <w:numId w:val="1"/>
        </w:numPr>
        <w:rPr/>
      </w:pPr>
      <w:bookmarkStart w:id="61" w:name="__RefHeading___Toc1714060_77815467"/>
      <w:bookmarkStart w:id="62" w:name="_Toc21"/>
      <w:bookmarkEnd w:id="60"/>
      <w:bookmarkEnd w:id="61"/>
      <w:r>
        <w:rPr>
          <w:rtl w:val="true"/>
        </w:rPr>
        <w:t>از نگاهى ديگر</w:t>
      </w:r>
      <w:bookmarkEnd w:id="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3" w:name="pg12565_144075"/>
    </w:p>
    <w:p>
      <w:pPr>
        <w:pStyle w:val="Heading2"/>
        <w:numPr>
          <w:ilvl w:val="1"/>
          <w:numId w:val="1"/>
        </w:numPr>
        <w:rPr/>
      </w:pPr>
      <w:bookmarkStart w:id="64" w:name="__RefHeading___Toc1714062_77815467"/>
      <w:bookmarkStart w:id="65" w:name="_Toc22"/>
      <w:bookmarkEnd w:id="63"/>
      <w:bookmarkEnd w:id="64"/>
      <w:r>
        <w:rPr>
          <w:rtl w:val="true"/>
        </w:rPr>
        <w:t>مفهوم‌شناسى و مصداق‌يابى اهل‌بيت عليهم السلام‌</w:t>
      </w:r>
      <w:bookmarkEnd w:id="65"/>
    </w:p>
    <w:p>
      <w:pPr>
        <w:pStyle w:val="BookText"/>
        <w:rPr/>
      </w:pPr>
      <w:r>
        <w:rPr>
          <w:rFonts w:ascii="Amiri" w:hAnsi="Amiri" w:eastAsia="Amiri" w:cs="Amiri"/>
          <w:color w:val="111111"/>
          <w:sz w:val="28"/>
          <w:sz w:val="28"/>
          <w:szCs w:val="28"/>
          <w:rtl w:val="true"/>
          <w:lang w:bidi="ar-SA"/>
        </w:rPr>
        <w:t>غلامحسين زينلى</w:t>
      </w:r>
    </w:p>
    <w:p>
      <w:pPr>
        <w:pStyle w:val="BookText"/>
        <w:rPr/>
      </w:pPr>
      <w:r>
        <w:rPr>
          <w:rFonts w:ascii="Amiri" w:hAnsi="Amiri" w:eastAsia="Amiri" w:cs="Amiri"/>
          <w:color w:val="111111"/>
          <w:sz w:val="28"/>
          <w:sz w:val="28"/>
          <w:szCs w:val="28"/>
          <w:rtl w:val="true"/>
          <w:lang w:bidi="ar-SA"/>
        </w:rPr>
        <w:t>ضرورت شناخت اهل بيت عليهم السلام</w:t>
      </w:r>
    </w:p>
    <w:p>
      <w:pPr>
        <w:pStyle w:val="BookText"/>
        <w:rPr/>
      </w:pPr>
      <w:r>
        <w:rPr>
          <w:rFonts w:ascii="IRNazanin" w:hAnsi="IRNazanin" w:eastAsia="IRNazanin"/>
          <w:color w:val="111111"/>
          <w:sz w:val="28"/>
          <w:sz w:val="28"/>
          <w:szCs w:val="28"/>
          <w:rtl w:val="true"/>
          <w:lang w:bidi="fa-IR"/>
        </w:rPr>
        <w:t xml:space="preserve">شايد برخى چنين تصور كنند كه گفتگو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در جهت شناخت آنان، مسأله‌اى است متعلق به گذشته و در عصر حاضر، اثرى بر آن مترتب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ضرورتى دارد كه درباره آن به بحث و گفتگو بپردازيم؟</w:t>
      </w:r>
    </w:p>
    <w:p>
      <w:pPr>
        <w:pStyle w:val="BookText"/>
        <w:rPr/>
      </w:pPr>
      <w:r>
        <w:rPr>
          <w:rFonts w:ascii="IRNazanin" w:hAnsi="IRNazanin" w:eastAsia="IRNazanin"/>
          <w:color w:val="111111"/>
          <w:sz w:val="28"/>
          <w:sz w:val="28"/>
          <w:szCs w:val="28"/>
          <w:rtl w:val="true"/>
          <w:lang w:bidi="fa-IR"/>
        </w:rPr>
        <w:t>اما اگر به كلام خداوند و سنت نبىّ گرامى صلى الله عليه و آله مراجعه و در آن بينديشيم، به وضوح در خواهيم يافت كه مطالعه و پژوهش در باره اين مسأله و شناخت مفهوم و مصاديق اهل بيت پيامبر خدا صلى الله عليه و آله براى امّت اسلامى، امرى كاملًا حياتى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كريم، اهل بيت پيامبر صلى الله عليه و آله را از هر گونه آلودگى پاك و پاكيزه دانسته </w:t>
      </w:r>
      <w:r>
        <w:rPr>
          <w:rStyle w:val="FootnoteAnchor"/>
          <w:rtl w:val="true"/>
        </w:rPr>
        <w:footnoteReference w:id="305"/>
      </w:r>
      <w:r>
        <w:rPr>
          <w:rFonts w:ascii="IRNazanin" w:hAnsi="IRNazanin" w:eastAsia="IRNazanin"/>
          <w:color w:val="111111"/>
          <w:sz w:val="28"/>
          <w:sz w:val="28"/>
          <w:szCs w:val="28"/>
          <w:rtl w:val="true"/>
          <w:lang w:bidi="fa-IR"/>
        </w:rPr>
        <w:t>و محبت و دوستىِ آنان را به عنوان مُزد رسالتِ نبىّ گرامى صلى الله عليه و آله، بر همه مسلمانان فرض دانسته است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رسول گرامى نيز كه سخن ايشان تأييد شده با كلام خداوند مى‌باشد، </w:t>
      </w:r>
      <w:r>
        <w:rPr>
          <w:rStyle w:val="FootnoteAnchor"/>
          <w:rtl w:val="true"/>
        </w:rPr>
        <w:footnoteReference w:id="307"/>
      </w:r>
      <w:r>
        <w:rPr>
          <w:rFonts w:ascii="Amiri" w:hAnsi="Amiri" w:eastAsia="Amiri" w:cs="Amiri"/>
          <w:color w:val="111111"/>
          <w:sz w:val="28"/>
          <w:sz w:val="28"/>
          <w:szCs w:val="28"/>
          <w:rtl w:val="true"/>
          <w:lang w:bidi="ar-SA"/>
        </w:rPr>
        <w:t xml:space="preserve">در حديث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بيان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مَا إِنْ تَمَسَّكْتُمْ بِهِ لَنْ تَضِلُّوا بَعْدِي كِتَابَ اللَّهِ وَ عِتْرَتِي أَهْلَ بَيْتِي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اهل بيت را همتاى كتاب خدا به شمار آورده و استمرار هدايت امّت اسلامى را پس از خود، تنها در پرتو تمسك به قرآن و عترت ميسر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داشته كه اين دو، تا قيام قيامت با هم بوده و هيچگاه از يكديگر جُدا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را به كشتى نوح تشبيه كرده و نجات امت اسلامى را تنها در پرتو تمسك به كشتى هدايتِ آنان، ميسّر دانسته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مَثَلُ سَفِينَةِ نُوحٍ، مَنْ رَكِبَهَا نَجَا وَ 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مجمع الزوائد، هيثمى،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تاريخ بغداد، خطيب بغدادى،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حلية الاولياء، ابونعيم،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دارالمنثور،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آرى، تأمل در كلام خداوند و سخنان رسول گرامى، و نقش اهل بيت در هدايت و وحدت امّت اسلامى، ضرورت شناختِ مصاديق اهل بيت رسول خدا صلى الله عليه و آله را بيش از پيش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مسلمانِ متعهدى را وامى‌دارد تا به درستى، اين اسوه‌هاى طهارت و پاكى را بشناسد و آنان را الگوى زندگىِ خود قرار دهد، و در جهان پرحادثه كنونى، بر كشتى نجات اهل بيت سوار شده و خود را به ساحل نجات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حقيقتى است كه پيشواى مذهب شافعى نيز در سروده خود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رأيت الناس قد ذهبت بهم مذاهبهم فى أبحر الغيّ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وهم اهل بيت المصطفى خاتم الرسل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ديدم مذاهب گوناگون، مردم را به درياهاى جهل و گمراهى سوق داده است، با نام خدا بر كشتى‌هاى نجات اهل بيت مصطفى صلى الله عليه و آله خاتم پيامبران، سوار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نيست كه اين مسأله، متعلق به روزگاران گذشته باشد، بلكه همانگونه كه تدبر در قرآن و پيروى از كتاب الهى، مسأله‌اى است نو و مورد نياز؛ شناخت و پيروى از همتاى قرآن، يعنى اهل‌بيت پيامبر صلى الله عليه و آله نيز مسأله‌اى است تازه و مورد نياز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اهل بيت عليهم السلام</w:t>
      </w:r>
    </w:p>
    <w:p>
      <w:pPr>
        <w:pStyle w:val="BookText"/>
        <w:rPr/>
      </w:pPr>
      <w:r>
        <w:rPr>
          <w:rFonts w:ascii="IRNazanin" w:hAnsi="IRNazanin" w:eastAsia="IRNazanin"/>
          <w:color w:val="111111"/>
          <w:sz w:val="28"/>
          <w:sz w:val="28"/>
          <w:szCs w:val="28"/>
          <w:rtl w:val="true"/>
          <w:lang w:bidi="fa-IR"/>
        </w:rPr>
        <w:t>مقصود از اهل‌بيت در اين نوشتار، معناى لغوىِ آن، كه شامل همه بستگان و همسر و فرزندان مى‌شود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اصطلاحى است كه قرآن كريم آن را در آيه تطهير در مورد اهل بيت پيامبر صلى الله عليه و آله به‌كار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اقوال مفسّران در مصاديق اهل بيت عليهم السلام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مسلمانان‌به پيروى ازقرآن‌كريم وسخنان‌پيامبر صلى الله عليه و آله كلمه‌اهل‌بيت رادراهل‌بيت پيامبرخدا صلى الله عليه و آله استعمال كرده‌اند و اين مسأله به‌گونه‌اى شهرت يافته كه اراده معناى ديگرى از اين كلمه، محتاج</w:t>
      </w:r>
    </w:p>
    <w:p>
      <w:pPr>
        <w:pStyle w:val="BookText"/>
        <w:rPr/>
      </w:pPr>
      <w:r>
        <w:rPr>
          <w:rFonts w:ascii="Amiri" w:hAnsi="Amiri" w:eastAsia="Amiri" w:cs="Amiri"/>
          <w:color w:val="111111"/>
          <w:sz w:val="28"/>
          <w:sz w:val="28"/>
          <w:szCs w:val="28"/>
          <w:rtl w:val="true"/>
          <w:lang w:bidi="ar-SA"/>
        </w:rPr>
        <w:t>قرينه است</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با اين وجود، شمارى از مفسّران اهل‌سنت در اين مسأله تشكيك نموده و ضمن پذيرفتن اهل بيت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فاطمه عليها السلام، حسن و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مصاديق آيه، اشخاص ديگرى را نيز جزو مصاديق اهل بيت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اقوال آنان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به جز على عليه السلام، فاطمه عليها السلام، حسن و حسين عليهما السلام، همسران پيامبر را نيز جزو اهل بيت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مصداق اهل‌بيت را خود پيامبر صلى الله عليه و آله و همسران حضرت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معتقدند منظور از اهل بيت، تنها زنان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عكرمه به سعيدبن جبير و ابن عباس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معتقدند مصاديق اهل بيت همه بنى‌هاشم‌اند، يعنى آل على، و آل عقيل، و آل‌جعفر، و 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از زيد بن ارقم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بسيارى از مفسّران بر اين است كه منظور از اهل بيت، پيامبر خدا صلى الله عليه و آله على عليه السلام، فاطمه عليها السلام، حسن و حسين عليهما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قول را شمارى از همسران پيامبر خدا صلى الله عليه و آله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عايشه و زينب و جمع زيادى از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ابى‌وقاص، ابوسعيد خدرى، وائلة بن اسقع، ابن عباس، على‌بن ابى‌طالب، حسن بن على، جعفر بن ابى‌طالب، جابر بن عبداللَّه، عمر بن ابى‌سلمه، براء بن عاذب، و توبان، غلام پيامبر خدا، نقل كرده‌اند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مشكل الآثار، طحاوى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مسند احمد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كتاب فضائل صحابه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كتاب فضائل، باب فضائل اهل بيت‌النبى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سنن ترمذى، كتاب مناقب 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پاره‌اى از روايات، افزون بر افراد يادشده، در ذيل قول پنجم، از ساير امامان دوازده‌گانه هم نام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شيعه اماميه، بر اين است كه آيه تطهير همه امامان دوازده گانه را شامل مى‌شود، اتفاق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اكنون بايد ديد آيه شريفه چه كسانى را شامل مى‌شود، و چه كسانى از دايره شمول آيه خارج‌اند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براى بررسىِ اين مسأله، از قراين درونى و برونى آيه مورد نظر، مدد مى‌جوييم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قرائن درونى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همسران پيامبر خدا را مشمول آيه مى‌دانند، به اين نكته تمسك كرده‌اند كه</w:t>
      </w:r>
    </w:p>
    <w:p>
      <w:pPr>
        <w:pStyle w:val="BookText"/>
        <w:rPr/>
      </w:pPr>
      <w:r>
        <w:rPr>
          <w:rFonts w:ascii="IRNazanin" w:hAnsi="IRNazanin" w:eastAsia="IRNazanin"/>
          <w:color w:val="111111"/>
          <w:sz w:val="28"/>
          <w:sz w:val="28"/>
          <w:szCs w:val="28"/>
          <w:rtl w:val="true"/>
          <w:lang w:bidi="fa-IR"/>
        </w:rPr>
        <w:t>جملات پيش و پس از آيه تطهير، همگى درباره همسرانِ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توجه داشت كه مسأله يادشده نه‌تنها دلالتى بر شمول آيه نسبت به زنان پيامبر صلى الله عليه و آله ندارد، بلكه همين مسأله، خود قرينه روشنى است بر اين‌كه مخاطب آيه تطهير، كسانى غير از همسران پيامبرند؛ چرا كه در جملات پيشين و پسينِ آيه، تمامى ضماير به صورت مؤنث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كنتنّ، امتعكنّ، اسرحكنّ، تدرن، لستن، اتقيتنّ، فى بيوتكنّ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در آيه تطهير، جهتِ خطاب تغيير كرده و ضماير آن، به صورت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اين به وضوح دلالت دارد كه مصاديق آيه كسانى غير از همسران پيامبرند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آيه تطهير، لسان مدح و ستايش و حاكى از مقام بلند اهل‌بيت است؛ در حالى كه لسان آيه‌هاى مربوط به همسران پيامبر صلى الله عليه و آله لسان پرهيز دادن و ترساندن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هرگز نمى‌توان هر دو لسان را مربوط به يك گروه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آيه تطهير، اعطاى نوعى مصونيت از گناه و لغزش و عصمتِ دارندگان مقام تطهير است؛ در حالى كه همسران پيامبر صلى الله عليه و آله به اتفاق مسلمانان، مصون و معصوم از خطا و گناه نبوده‌اند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نكته، مى‌توان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از زدودن پليدى از اهل‌بيت عليهم السلام در آيه شريفه، دور ساختن و دفع پليدى است؛ يعنى اين‌كه آنها از خارج هيچ‌گونه پليدى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برداشتن و رفع آن است؟ يعنى آلودگى بوده اما خداوند آن را برطرف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نخست منظور باشد، در اين صورت تمام زنان پيامبر صلى الله عليه و آله يا دست‌كم بيشتر آنان، پيش از اسلام در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در نتيجه از حكم آيه خارج‌اند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دوم منظور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نداريم جز آن‌كه پيامبر خدا صلى الله عليه و آله را از حكم آيه خارج بدانيم؛ زيرا در زندگى پيامبر هيچ‌گونه پليدى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خدا به طور قطع در حكم آيه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نخست ثابت مى‌شود و فرض دوم منتفى مى‌گردد و زنان پيامبر به طور قطع از حكم آيه خارج مى‌گردند</w:t>
      </w:r>
      <w:r>
        <w:rPr>
          <w:rFonts w:eastAsia="IRNazanin" w:cs="IRNazanin"/>
          <w:color w:val="111111"/>
          <w:sz w:val="28"/>
          <w:szCs w:val="28"/>
          <w:rtl w:val="true"/>
          <w:lang w:bidi="fa-IR"/>
        </w:rPr>
        <w:t xml:space="preserve">. </w:t>
      </w:r>
      <w:r>
        <w:rPr>
          <w:rStyle w:val="FootnoteAnchor"/>
        </w:rPr>
        <w:footnoteReference w:id="31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اهل‌بيت در آيه تطهير، اهل‌بيت پيامبرند كه منحصراً ساكن يك خانه بوده‌اند؛ يعنى فاطمه زهرا، اميرالمؤمنين و دو فرزندشان حسن و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برخى</w:t>
      </w:r>
    </w:p>
    <w:p>
      <w:pPr>
        <w:pStyle w:val="BookText"/>
        <w:rPr/>
      </w:pPr>
      <w:r>
        <w:rPr>
          <w:rFonts w:ascii="IRNazanin" w:hAnsi="IRNazanin" w:eastAsia="IRNazanin"/>
          <w:color w:val="111111"/>
          <w:sz w:val="28"/>
          <w:sz w:val="28"/>
          <w:szCs w:val="28"/>
          <w:rtl w:val="true"/>
          <w:lang w:bidi="fa-IR"/>
        </w:rPr>
        <w:t>گفته‌اند مقصود از آيه، همسران پيامبر خدا صلى الله عليه و آله هستند، درست نيست، چون خانه‌هاى همسران آن حضرت يك خانه نيست، بلكه خانه‌هاى متعدد بوده است كه اينان در آن ساكن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مطلب، سخن خداوند در صدر آيه تطهير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بُيُوتِكُنَّ</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كه خطاب متوجه كسانى است كه در خانه‌هاى پيامبر صلى الله عليه و آله مى‌زيسته‌اند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برونى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قرائن درونى آيه، قرائن برونى ديگرى نيز وجود دارد كه همسران پيامبر صلى الله عليه و آله را از شمول آيه تطهير خارج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شك در آيه تطهير، از سوى خداوند مقام بزرگى براى اهل بيت ثابت و به همه مسلمانان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مى‌توان تصور كرد كه همسران پيامبر صلى الله عليه و آله از سوى خداوند به چنين مقام ارجمندى نايل آمده باشند، اما خود آنان از وجود چنين فضيلتى براى خود غافل باشند؛ چنان كه حتى يك نفر از آنان، براى يك بار هم كه شده، چنين فضيلتى را براى خود يادآور نشده و ديگران بدان توجه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تاريخ از آنان چنين چيزى نقل نكرده، بلكه از قول خود آنان نقل كرده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تطهير در حق غير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خمسه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Style w:val="FootnoteAnchor"/>
        </w:rPr>
        <w:footnoteReference w:id="31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شيعه و سنى، در شأن نزول آيه تطهير، روايات متواترى از پيامبر صلى الله عليه و آله نقل كرده‌اند كه بر اساس آن روايات، مصاديق اهل‌بيت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على عليه السلام، فاطمه عليها السلام، حسن و حسين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بهترين راه براى تعيين دقيقِ مصاديق اهل‌بيت، مراجعه به رواياتى است كه از قول خود پيامبر صلى الله عليه و آله، به تفسير آيه شريفه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چگونه مى‌توان باور كرد كه پيامبر خدا صلى الله عليه و آله در حديث ثقلين و سفينه و امان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به اهل‌بيت عليهم السلام را مايه سعادت دنيا و آخرت امّت اعلام كند، اما با اين وجود، اهل بيت خود را معرفى نكند و مصاديق اهل بيت را در هاله‌اى از ابهام باقى گذارد؟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پيامبر صلى الله عليه و آله در مواضع متعددى، آن هم در اجتماع باشكوه صحابه، اهل بيت را معرفى نموده است تا هيچ عذر و بهانه‌اى براى هيچ‌كس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به عنوان يگانه كسى كه بى‌هيچ اختلاف، صلاحيت تفسير قرآن، و بيان معانىِ پنهان آن را داراست، </w:t>
      </w:r>
      <w:r>
        <w:rPr>
          <w:rStyle w:val="FootnoteAnchor"/>
          <w:rtl w:val="true"/>
        </w:rPr>
        <w:footnoteReference w:id="317"/>
      </w:r>
      <w:r>
        <w:rPr>
          <w:rFonts w:ascii="IRNazanin" w:hAnsi="IRNazanin" w:eastAsia="IRNazanin"/>
          <w:color w:val="111111"/>
          <w:sz w:val="28"/>
          <w:sz w:val="28"/>
          <w:szCs w:val="28"/>
          <w:rtl w:val="true"/>
          <w:lang w:bidi="fa-IR"/>
        </w:rPr>
        <w:t xml:space="preserve">و به تصريح قرآن كريم، هيچ‌گاه از خود سخنى نمى‌گويد و گفتارش برخاسته از وحى الهى است، </w:t>
      </w:r>
      <w:r>
        <w:rPr>
          <w:rStyle w:val="FootnoteAnchor"/>
          <w:rtl w:val="true"/>
        </w:rPr>
        <w:footnoteReference w:id="318"/>
      </w:r>
      <w:r>
        <w:rPr>
          <w:rFonts w:ascii="IRNazanin" w:hAnsi="IRNazanin" w:eastAsia="IRNazanin"/>
          <w:color w:val="111111"/>
          <w:sz w:val="28"/>
          <w:sz w:val="28"/>
          <w:szCs w:val="28"/>
          <w:rtl w:val="true"/>
          <w:lang w:bidi="fa-IR"/>
        </w:rPr>
        <w:t>در تعيين مراد از آيه تطهير و بيان مصاديق آن، دو شيوه مؤثر برگزيده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بيان گفتارى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بيان رفتارى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آيه تطهير در بيان گفتارى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روايات فراوانى كه از طريق شيعه و سنى به‌دست ما رسيده، پيامبر گرامى صلى الله عليه و آله پس از نزول آيه تطهير، پارچه‌اى به دست گرفت و على عليه السلام، فاطمه عليها السلام، حسن و حسين عليهما السلام را به زير آن بُرد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عِتْرَتِي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و اهل و خاندان من هستند، پس هرگونه آلودگى را از آنان دور گردان و به‌طور كامل پاكشان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اين روايات كه نزد شيعه و سنى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به ده‌ها مورد بالغ مى‌شود و جمع كثيرى از صحابه پيامبر خدا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همسر پيامبر خدا صلى الله عليه و آله كه طبق نقل بيشتر روايات، اين جريان در خانه او روى داده، از پيامبر تقاضا مى‌كند تا اجازه دهند او نيز به جمع اصحاب كسا بپيوندد و از اين فيض بزرگ بهره‌مند شود، اما پيامبر خدا از پيوستن او به جمع اصحاب كسا مانع شده و با تعابير محبت‌آميزى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يرحمكِ اللَّه، انتِ على مكانِكِ و أنتِ على خيرٍ و إلى خير، وإنّك مِن أزواج النبيّ و </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تو باد، تو همواره به راه خير و صلاح بوده‌اى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دلجويى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پيامبر به جز امّ‌سلمه، عايشه </w:t>
      </w:r>
      <w:r>
        <w:rPr>
          <w:rStyle w:val="FootnoteAnchor"/>
          <w:rtl w:val="true"/>
        </w:rPr>
        <w:footnoteReference w:id="321"/>
      </w:r>
      <w:r>
        <w:rPr>
          <w:rFonts w:ascii="Amiri" w:hAnsi="Amiri" w:eastAsia="Amiri" w:cs="Amiri"/>
          <w:color w:val="111111"/>
          <w:sz w:val="28"/>
          <w:sz w:val="28"/>
          <w:szCs w:val="28"/>
          <w:rtl w:val="true"/>
          <w:lang w:bidi="ar-SA"/>
        </w:rPr>
        <w:t xml:space="preserve">و زينب </w:t>
      </w:r>
      <w:r>
        <w:rPr>
          <w:rStyle w:val="FootnoteAnchor"/>
          <w:rtl w:val="true"/>
        </w:rPr>
        <w:footnoteReference w:id="322"/>
      </w:r>
      <w:r>
        <w:rPr>
          <w:rFonts w:ascii="Amiri" w:hAnsi="Amiri" w:eastAsia="Amiri" w:cs="Amiri"/>
          <w:color w:val="111111"/>
          <w:sz w:val="28"/>
          <w:sz w:val="28"/>
          <w:szCs w:val="28"/>
          <w:rtl w:val="true"/>
          <w:lang w:bidi="ar-SA"/>
        </w:rPr>
        <w:t>نيز عين ماجراى فوق را نقل كرده و تصريح كرده‌اند كه آيه تطهير در مورد خمسه طيبه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بجز همسران پيامبر خدا صلى الله عليه و آله شمار زيادى از بزرگان صحابه </w:t>
      </w:r>
      <w:r>
        <w:rPr>
          <w:rStyle w:val="FootnoteAnchor"/>
          <w:rtl w:val="true"/>
        </w:rPr>
        <w:footnoteReference w:id="323"/>
      </w:r>
      <w:r>
        <w:rPr>
          <w:rFonts w:ascii="IRNazanin" w:hAnsi="IRNazanin" w:eastAsia="IRNazanin"/>
          <w:color w:val="111111"/>
          <w:sz w:val="28"/>
          <w:sz w:val="28"/>
          <w:szCs w:val="28"/>
          <w:rtl w:val="true"/>
          <w:lang w:bidi="fa-IR"/>
        </w:rPr>
        <w:t>نيز در احاديثى كه از آنان نقل شده، تصريح كرده‌اند كه آيه تطهير در مورد خمسه طيبه، يعنى پيامبر صلى الله عليه و آله، على عليه السلام، فاطمه عليها السلام، حسن و حسين عليهما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مصداق آيه تطهير در بيان رفتارى پيامبر صلى الله عليه و آله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ديگرى كه پيامبر براى تعيين مراد از آيه تطهير، و بيان مصاديق آن برگزيدند، اين</w:t>
      </w:r>
    </w:p>
    <w:p>
      <w:pPr>
        <w:pStyle w:val="BookText"/>
        <w:rPr/>
      </w:pPr>
      <w:r>
        <w:rPr>
          <w:rFonts w:ascii="IRNazanin" w:hAnsi="IRNazanin" w:eastAsia="IRNazanin"/>
          <w:color w:val="111111"/>
          <w:sz w:val="28"/>
          <w:sz w:val="28"/>
          <w:szCs w:val="28"/>
          <w:rtl w:val="true"/>
          <w:lang w:bidi="fa-IR"/>
        </w:rPr>
        <w:t>بود كه با به كار بردن شيوه‌اى ابتكارى و فراموش‌نشدنى، در مدت زمانى نسبتاً طولانى، به معرفى اهل‌بيت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كه سپيده‌دم، هنگامى كه براى اقامه نماز صبح از خانه خارج مى‌شدند، به در خانه فاطمه عليها السلام رفته،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 وَ رَحْمَةُ اللَّهِ وَ بَرَكَاتُه أَهْلَ الْبَيْتِ إِنَّما يُرِيدُ اللَّهُ لِيُذْهِبَ عَنْكُمُ الرِّجْسَ أَهْلَ الْبَيْتِ وَ يُطَهِّرَكُمْ تَطْهِيرا الصَّلاةُ رَحِمَكُمُ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و بركات خدا بر شما اهل‌بيت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نمود تا هرگونه پليدى را از شما اهل‌بيت دور گرداند و به طور كامل پاكتان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مهيا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اين روشِ رفتارىِ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ابوحمراء</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شش و در نقلى هفت يا هشت ماه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نه ماه، اعلام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علت اختلاف در مدت زمان مذكور، اين بوده كه هريك از راويان ماجرا، تنها مدتى را كه خود شاهد آن بوده،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نقل‌هاى يادشده با هم ناسازگار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بدان‌گونه كه ذكر شد پيامبر خدا از همان آغاز نزول آيه تطهير، مصداق اهل‌بيت را معين نموده و راه را بر هر گونه تفسير ناروا در مورد اهل‌بيت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پيامبر موجب شده است تا جز معدودى از كسانى كه نظراتشان وزنى ندارد، كسى در اختصاص اين آيه به پنج‌تن ترديد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شمول آيه تطهير نسبت به ساير امامان شيعه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پيشتر گذشت،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پيامبر صلى الله عليه و آله در ميان امت اسلامى به طور ويژه، براى خاندان پاك پيامبر صلى الله عليه و آله به كار رفته، چنان‌كه هرگاه اين واژه بدون پسوند به كار</w:t>
      </w:r>
    </w:p>
    <w:p>
      <w:pPr>
        <w:pStyle w:val="BookText"/>
        <w:rPr/>
      </w:pPr>
      <w:r>
        <w:rPr>
          <w:rFonts w:ascii="IRNazanin" w:hAnsi="IRNazanin" w:eastAsia="IRNazanin"/>
          <w:color w:val="111111"/>
          <w:sz w:val="28"/>
          <w:sz w:val="28"/>
          <w:szCs w:val="28"/>
          <w:rtl w:val="true"/>
          <w:lang w:bidi="fa-IR"/>
        </w:rPr>
        <w:t>مى‌رفته، همگان از آن، مصداقى جز خاندان پيامبر اسلام نمى‌فهميده‌اند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اهل‌بيت معرّف خاندان پاك پيامبر بوده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بدون شك، اين مسأله به تبعيّت از خود پيامبر خدا صلى الله عليه و آله و به جهت تأكيد فراوانى بود كه آن حضرت درباره افرادى خاص، با عنوان يادشده به عمل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بودند كه توسط پيامبر خدا صلى الله عليه و آله با عناوين ديگرى همچون، عترت، اصحاب كسا، آل محمد صلى الله عليه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اسلامى معرفى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مى‌خواهيم بگوييم، مصاديقِ اهل‌بيتِ پيامبر، بيش از افراد يادشده مى‌باشند و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يادشده، ازباب حصر نيست، به‌گونه‌اى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مذكور اختصاص داشته باشد و ساير افراد اهل‌بيت را شامل نشود، بلكه جريان حديث كسا، از قبيل تطبيق آيه تطهير بر موجودينِ اهل‌بيت بوده است، نه حصر در آنها؛ وگرنه، به عقيده دانشمندان اماميه و جمع كثيرى از دانشمندان اهل سنت، همه امامان دوازده‌گانه، جزو اهل‌بيت پيامبر خدا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رواياتى كه در معرفى اهل‌بيت نقل شده، به خوبى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از روايات، پيامبر صلى الله عليه و آله در شب ازدواج على عليه السلام و فاطمه عليها السلام آيه تطهير را تلاوت كرد و پس از ازدواج آنان تا چهل روز پيوسته به در خانه آنها آمده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 وَ رَحْمَةُ اللَّهِ وَ بَرَكَاتُهُ الصَّلاةُ رَحِمَكُمُ اللَّهُ إِنَّما يُرِيدُ اللَّهُ لِيُذْهِبَ عَنْكُمُ الرِّجْسَ أَهْلَ الْبَيْتِ وَ يُطَهِّرَكُمْ تَطْهِيرا أَنَا حَرْبٌ لِمَنْ حَارَبْتُمْ أَنَا سِلْمٌ لِمَنْ سَالَمْتُمْ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نيز شيعه و سنى پذيرفته‌اند كه امام مهدى عليه السلام كه در آخر الزمان قيام خواهد كرد و با برچيدن بساط ظلم، حكومتى جهانى، بر اساس عدل و داد بنا خواهد كرد، جزو اهل‌بيت پيامبر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نمونه‌هايى از احاديث پيامبر خدا كه مفيد اين معنا است، چنين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از پيامبر خدا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 أَهْل الْبَيْتِ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ابوسعيد خدرى از پيامبر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مَنِّي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امّ سلمه از پيامبر خدا نقل</w:t>
      </w:r>
    </w:p>
    <w:p>
      <w:pPr>
        <w:pStyle w:val="BookText"/>
        <w:rPr/>
      </w:pPr>
      <w:r>
        <w:rPr>
          <w:rFonts w:ascii="Amiri" w:hAnsi="Amiri" w:eastAsia="Amiri" w:cs="Amiri"/>
          <w:color w:val="111111"/>
          <w:sz w:val="28"/>
          <w:sz w:val="28"/>
          <w:szCs w:val="28"/>
          <w:rtl w:val="true"/>
          <w:lang w:bidi="ar-SA"/>
        </w:rPr>
        <w:t>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چنان كه مى‌بينيد، پيامبر خدا در احاديث يادشده، مهدى عليه السلام را از اهل‌بيت خود به شمار آورده‌اند، حال آن‌كه مهدى عليه السلام نه‌تنها در آن زمان وجود نداشت، بلكه تا زمان تولد وى، حدود دويست و پنجاه سال باقى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دانشمندان تشيّع و تسنن رواياتى از پيامبر خدا صلى الله عليه و آله نقل كرده‌اند كه بر طبق آن، پيامبر خدا تعداد جانشينان خود و خلفاى امت اسلامى را دوازده تن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آنان اوصافى برشمرده‌اند كه مجموع آن اوصاف، جز بر امامان دوازده‌گانه تشيع، بر كس ديگرى قابل تطبيق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نقل‌هاى روايات مورد نظر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 از پيامبر خدا صلى الله عليه و آله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دين خدا استوار و پابرجاست، تا آن‌كه قيامت به پا شود، يا دوازده نفر خليفه براى شما وجود داشته باشند كه همگى آنان از قريش‌اند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فوق را بخارى از سه طريق </w:t>
      </w:r>
      <w:r>
        <w:rPr>
          <w:rStyle w:val="FootnoteAnchor"/>
          <w:rtl w:val="true"/>
        </w:rPr>
        <w:footnoteReference w:id="334"/>
      </w:r>
      <w:r>
        <w:rPr>
          <w:rFonts w:ascii="Amiri" w:hAnsi="Amiri" w:eastAsia="Amiri" w:cs="Amiri"/>
          <w:color w:val="111111"/>
          <w:sz w:val="28"/>
          <w:sz w:val="28"/>
          <w:szCs w:val="28"/>
          <w:rtl w:val="true"/>
          <w:lang w:bidi="ar-SA"/>
        </w:rPr>
        <w:t xml:space="preserve">مسلم از هشت طريق، </w:t>
      </w:r>
      <w:r>
        <w:rPr>
          <w:rStyle w:val="FootnoteAnchor"/>
          <w:rtl w:val="true"/>
        </w:rPr>
        <w:footnoteReference w:id="335"/>
      </w:r>
      <w:r>
        <w:rPr>
          <w:rFonts w:ascii="Amiri" w:hAnsi="Amiri" w:eastAsia="Amiri" w:cs="Amiri"/>
          <w:color w:val="111111"/>
          <w:sz w:val="28"/>
          <w:sz w:val="28"/>
          <w:szCs w:val="28"/>
          <w:rtl w:val="true"/>
          <w:lang w:bidi="ar-SA"/>
        </w:rPr>
        <w:t xml:space="preserve">ابوداود از دو طريق، </w:t>
      </w:r>
      <w:r>
        <w:rPr>
          <w:rStyle w:val="FootnoteAnchor"/>
          <w:rtl w:val="true"/>
        </w:rPr>
        <w:footnoteReference w:id="336"/>
      </w:r>
      <w:r>
        <w:rPr>
          <w:rFonts w:ascii="Amiri" w:hAnsi="Amiri" w:eastAsia="Amiri" w:cs="Amiri"/>
          <w:color w:val="111111"/>
          <w:sz w:val="28"/>
          <w:sz w:val="28"/>
          <w:szCs w:val="28"/>
          <w:rtl w:val="true"/>
          <w:lang w:bidi="ar-SA"/>
        </w:rPr>
        <w:t xml:space="preserve">ترمذى از سه طريق، </w:t>
      </w:r>
      <w:r>
        <w:rPr>
          <w:rStyle w:val="FootnoteAnchor"/>
          <w:rtl w:val="true"/>
        </w:rPr>
        <w:footnoteReference w:id="337"/>
      </w:r>
      <w:r>
        <w:rPr>
          <w:rFonts w:ascii="Amiri" w:hAnsi="Amiri" w:eastAsia="Amiri" w:cs="Amiri"/>
          <w:color w:val="111111"/>
          <w:sz w:val="28"/>
          <w:sz w:val="28"/>
          <w:szCs w:val="28"/>
          <w:rtl w:val="true"/>
          <w:lang w:bidi="ar-SA"/>
        </w:rPr>
        <w:t xml:space="preserve">و احمد بن حنبل از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Style w:val="FootnoteAnchor"/>
          <w:rtl w:val="true"/>
        </w:rPr>
        <w:footnoteReference w:id="338"/>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ويژگيهاى امامان در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ويژگيهاى امامان در حديث مورد نظر،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آنان دوازده نفر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اثناعشر خليفه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همگى آنان از قريش‌اند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دوازده نفر خلفاى كل امت‌اند، نه بخشى از امت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جابر بن سمره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لِهذِهِ الأُمّةِ اثْنا عَشَرَ خَلِيفَة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در حديث ابوجحيفه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لايَزال أمر أُمَّتِي صالِحاً حَتّى يمضى اثنا عشر خليفة كلّهم مِن قُرَيش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در حديث عبداللَّه بن مسعود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كم يملك هذه الأُمّة مِن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مسروق </w:t>
      </w:r>
      <w:r>
        <w:rPr>
          <w:rStyle w:val="FootnoteAnchor"/>
          <w:rtl w:val="true"/>
        </w:rPr>
        <w:footnoteReference w:id="34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كوفه، نزد عبداللَّه بن مسعود نشسته بوديم و او به ما قرآن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عبدالرحمان، 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پرسيديد كه اين امّت چند نفر خليفه خواهند داشت؟</w:t>
      </w:r>
    </w:p>
    <w:p>
      <w:pPr>
        <w:pStyle w:val="BookText"/>
        <w:rPr/>
      </w:pPr>
      <w:r>
        <w:rPr>
          <w:rFonts w:ascii="IRNazanin" w:hAnsi="IRNazanin" w:eastAsia="IRNazanin"/>
          <w:color w:val="111111"/>
          <w:sz w:val="28"/>
          <w:sz w:val="28"/>
          <w:szCs w:val="28"/>
          <w:rtl w:val="true"/>
          <w:lang w:bidi="fa-IR"/>
        </w:rPr>
        <w:t>عبداللَّه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به عراق آمده‌ام تو نخستين كسى هستى كه از من چنين پرسشى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پيامبر خدا صلى الله عليه و آله اين سؤال را پرسيديم و آن حضرت در پاسخ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خواهند بود، به تعداد نقباى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مى‌بينيد در همه روايات فوق، سخن از اين است كه اين دوازده نفر، خلفاى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پيروان پيامبر خدا صلى الله عليه و آله را تا قيامت شامل مى‌شود و به هيچ عنوان نمى‌توان واژه امّت را به مسلمانان قرن اول يا دوم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خلافت اينان بلافاصله پس از پيامبر آغاز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مِنْ بَعدِي اثْنا عَشَرَ أَمِيراً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وقتى به گذشته امت اسلامى مى‌نگريم، در ميان آنان، جز امامان دوازده‌گانه اهل بيت پيامبر صلى الله عليه و آله، گروهى را نمى‌يابيم كه جمعيت آنان دوازده نفر باشد، همگى از قريش باشند، خلفاى كلّ امت اسلامى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ادعاى خلافت شده باشد و خلافت‌شان بلافاصله پس از پيامبر آغاز شده و جهان هيچگاه از وجود يكى از آنان خالى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سنت در توجيه احاديث فوق كوشيده‌اند تا جمعى از حاكمان اموى و عباسى را گزينش نموده و به ضميمه خلفاى راشدين، دوازده نفر تعيين كرده و آنان را مصداق احاديث يادشده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دوازده‌گانه پيامبر خدا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مروان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عبدالملك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عبدالملك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يزيد بن عبدالملك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از خلفاى دوازده‌گانه پيامبر خدا صلى الله عليه و آله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آنگاه احتمال داده كه دو نفر ديگر از خلفاى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حاكمان عباسى باشند، چون اين دو نفر به عقيده سيوطى افراد عادلى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دو نفر ديگر باقى مانده‌اند كه بايد منتظر آنان بمانيم؛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اهل‌بيت پيامبر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نفر دوم را مسكوت گذاشته و از وى نام نمى‌برد و بدينسان دانشمند پر معلوماتى مانند سيوطى، تنها توانسته به گمان خود، نام يازده نفر از خلفاى دوازده‌گانه پيامبر خدا صلى الله عليه و آله را آن هم بر اساس حدس و گمان مشخص كند و از تعيين نفر دوازدهم، عاجز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توجيهات، به دلايلى پذيرفته نيست؛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خلفاى راشدين نمى‌توانند مصداق احاديث فوق باشند،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عددشان كمتر از دوازده نفر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خلفاى كل امّت نيستند؛ زيرا دوران خلافتشان حدود سى سال بيشتر ادامه نيافته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حاكمان اموى نيز نمى‌توانند مصداق احاديث باشند،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عددشان بيشتر از دوازده نفر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كل امّت نيستند، بلكه دوران حكومت آنان در اوايل قرن دوم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قريب به اتفاق آنان افرادى فاسق و ستمگرند؛ </w:t>
      </w:r>
      <w:r>
        <w:rPr>
          <w:rStyle w:val="FootnoteAnchor"/>
          <w:rtl w:val="true"/>
        </w:rPr>
        <w:footnoteReference w:id="344"/>
      </w:r>
      <w:r>
        <w:rPr>
          <w:rFonts w:ascii="IRNazanin" w:hAnsi="IRNazanin" w:eastAsia="IRNazanin"/>
          <w:color w:val="111111"/>
          <w:sz w:val="28"/>
          <w:sz w:val="28"/>
          <w:szCs w:val="28"/>
          <w:rtl w:val="true"/>
          <w:lang w:bidi="fa-IR"/>
        </w:rPr>
        <w:t>و زندگى آنان هيچ شباهتى به زندگى پيامبر خدا صلى الله عليه و آله نداشته است، تا بتوان آنان را جانشين پيامبر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حكومتشان بلافاصله پس از پيامبر صلى الله عليه و آله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حاكمان عباسى نيز نمى‌توانند مصداق احاديث خلفاى اثناعشر باشند؛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آنان بيش از دوازده نفر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كل امّت نبوده‌اند، بلكه حكومت آنان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در اواسط قرن هفتم هجرى با سقوط بغداد پايان يافته است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قريب به اتفاق آنان افرادى ظالم، ستمگر و بى‌دين بوده‌اند، </w:t>
      </w:r>
      <w:r>
        <w:rPr>
          <w:rStyle w:val="FootnoteAnchor"/>
          <w:rtl w:val="true"/>
        </w:rPr>
        <w:footnoteReference w:id="346"/>
      </w:r>
      <w:r>
        <w:rPr>
          <w:rFonts w:ascii="IRNazanin" w:hAnsi="IRNazanin" w:eastAsia="IRNazanin"/>
          <w:color w:val="111111"/>
          <w:sz w:val="28"/>
          <w:sz w:val="28"/>
          <w:szCs w:val="28"/>
          <w:rtl w:val="true"/>
          <w:lang w:bidi="fa-IR"/>
        </w:rPr>
        <w:t>و زندگى و عملكرد آنان هيچ شباهتى به زندگى و عملكرد پيامبر خدا صلى الله عليه و آله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حكومت‌شان بلافاصله پس از پيامبر خدا نبوده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مباحث گذشته، چنانكه ديديم، اكثر كسانى را كه دانشمندان اهل سنت به عنوان مصاديق احاديث خلفاى اثناعشر برگزيده‌اند، حاكمان اموى‌اند، و اينان كسانى هستند كه</w:t>
      </w:r>
    </w:p>
    <w:p>
      <w:pPr>
        <w:pStyle w:val="BookText"/>
        <w:rPr/>
      </w:pPr>
      <w:r>
        <w:rPr>
          <w:rFonts w:ascii="IRNazanin" w:hAnsi="IRNazanin" w:eastAsia="IRNazanin"/>
          <w:color w:val="111111"/>
          <w:sz w:val="28"/>
          <w:sz w:val="28"/>
          <w:szCs w:val="28"/>
          <w:rtl w:val="true"/>
          <w:lang w:bidi="fa-IR"/>
        </w:rPr>
        <w:t>پيامبر خدا صلى الله عليه و آله آنان را مورد لعن و نفرين قرار داده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همچنين، حافظان اهل سنت از پيامبر صلى الله عليه و آله احاديث صحيحى نقل كرده‌اند كه نشان مى‌دهد، در هر عصرى براى مردم آن عصر، امامى وجود دارد و مسلمانان وظيفه دارند آن امام را بشناسند و بيعت او را بر گردن داشته باشند؛ و عظمت اين امام به حدى است كه هر كس بميرد و او را نشناسد و در بيعت او قرار نداشته باشد، مرگش از نوع مرگ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فِي عُنُقِهِ بَيعة لِإِمام أَو لَيْسَ فِي عُنُقِهِ عَهْد الإمام،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هر كس بميرد و بيعت امامى را بر گردن نداشته باشد به مرگ جاهليت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حضرت نقل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نيز حافظان اهل سنت در احاديث ديگرى از پيامبر نقل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همواره امر خلافت در ميان قريش است، تا آن گاه كه دو نفر انسان در جهان باقى باشند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احاديث دسته اول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زمانى امامى وجود دارد كه مردم وظيفه دارند او را بشناسند و در بيعت او قرار داشته باشند و حديث دسته دوم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بايد از تبار قريش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امت اسلامى وظيفه دارند پس از پيامبر خدا صلى الله عليه و آله تا قيامت در هر زمانى، در بيعتِ امامى قرار داشته باشند كه از تبار قريش و از دودمان پيامبر خدا صلى الله عليه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آن‌كه اين معنا، به هيچ روى با توجيهات دانشمندان اهل سنت در مورد احاديث خلفاى اثناعشر سازگار نيست و امروز اهل سنت فاقد چنين خليفه‌اى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بايد همواره از وجود چنين امام و خليفه‌اى برخوردار باشند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مجموعه اين احاديث مؤيد ديدگاه دانشمندان شيعه اماميه در مورد امامان و خلفاى دوازده‌گانه پيامبر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معتقدند مصداق احاديث خلفاى اثناعشر،</w:t>
      </w:r>
    </w:p>
    <w:p>
      <w:pPr>
        <w:pStyle w:val="BookText"/>
        <w:rPr/>
      </w:pPr>
      <w:r>
        <w:rPr>
          <w:rFonts w:ascii="IRNazanin" w:hAnsi="IRNazanin" w:eastAsia="IRNazanin"/>
          <w:color w:val="111111"/>
          <w:sz w:val="28"/>
          <w:sz w:val="28"/>
          <w:szCs w:val="28"/>
          <w:rtl w:val="true"/>
          <w:lang w:bidi="fa-IR"/>
        </w:rPr>
        <w:t>امامان دوازده‌گانه‌اى هستند كه همگىِ آنان از اهل‌بيت پيامبر خدا مى‌باشند و خلافت آنان نيز لزوماً به معناى حكومت ظاهرى نيست، بلكه به معناى حقى الهى و استحقاقى است كه از جانب خدا و توسط پيامبر صلى الله عليه و آله به آنان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 اين سلسله على‌بن ابى‌طالب عليه السلام و آخرين فرد آنان مهدى موعود عليه السلام است كه از عمرى غيرمتعارف و طولانى برخوردار مى‌باشد؛ چنانكه جهان هيچ‌گاه از وجود يكى از آنان خالى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وجود ندارد كه بشارت پيامبر خدا صلى الله عليه و آله به آمدن دوازده خليفه پس از ايشان، يك سخن عادى نبوده، بلكه بشارتى الهى است كه توسط پيامبر خدا صلى الله عليه و آله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پيامبر شخصيتى است كه هيچ‌گاه از پيش خود سخن نمى‌گويد و سخن او جز وحى الهى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 در مورد موضوع مهمّى مانند جانشينان خود و رهبران امت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بشارت، بشارتى الهى است و بشارت دهنده پيامبر خدا است، بايد مصاديق بشارت نيز الهى و از جانب خدا بوده و تعيين آنان توسط خدا و پيامبر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كه بشارتِ پيامبر صلى الله عليه و آله بشارتى الهى باشد، بشارت‌دهنده پيامبر خدا باشد، اما تعيين مصاديق بشارت، آن هم درباره چنين مسأله مهمّى، به عالمان دربار حاكمان اموى و عباسى سپرده شود تا آنان بر اساس ذوق و سليقه و گرايش‌هاى فكرى خود، در اين باره تصميم بگيرند و هر كسى عده‌اى را به عنوان مصداق اين بشارت معرفى كند و عامل انتخاب آنان اين باشد كه عده‌اى از عناصر شيطانى و اهريمنى از دودمان بنى‌اميه و بنى عباس به عنوان جانشينان پيامبر خدا تعيين و معرفى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مباحث گذشته، دانشمندان شيعه و شمارى از دانشمندان اهل سنت، احاديثى از پيامبر خدا نقل كرده كه به صراحت نشان مى‌دهد همه امامان دوازده‌گانه، جزو اهل‌بيت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مى‌توانند اين احاديث را در تفاسير روايى شيعه؛ مانند نورالثقلين، تفسير قمى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تطهير و آيه أولى الأمر </w:t>
      </w:r>
      <w:r>
        <w:rPr>
          <w:rStyle w:val="FootnoteAnchor"/>
          <w:rtl w:val="true"/>
        </w:rPr>
        <w:footnoteReference w:id="353"/>
      </w:r>
      <w:r>
        <w:rPr>
          <w:rFonts w:ascii="Amiri" w:hAnsi="Amiri" w:eastAsia="Amiri" w:cs="Amiri"/>
          <w:color w:val="111111"/>
          <w:sz w:val="28"/>
          <w:sz w:val="28"/>
          <w:szCs w:val="28"/>
          <w:rtl w:val="true"/>
          <w:lang w:bidi="ar-SA"/>
        </w:rPr>
        <w:t xml:space="preserve">، و يا در كتابهايى مانند كافى، كفاية الأثر، فرائد السمطين، ينابيع الموده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كنند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6" w:name="pg12565_144092"/>
    </w:p>
    <w:p>
      <w:pPr>
        <w:pStyle w:val="Heading2"/>
        <w:numPr>
          <w:ilvl w:val="1"/>
          <w:numId w:val="1"/>
        </w:numPr>
        <w:rPr/>
      </w:pPr>
      <w:bookmarkStart w:id="67" w:name="__RefHeading___Toc1714064_77815467"/>
      <w:bookmarkStart w:id="68" w:name="_Toc23"/>
      <w:bookmarkEnd w:id="66"/>
      <w:bookmarkEnd w:id="67"/>
      <w:r>
        <w:rPr>
          <w:rtl w:val="true"/>
        </w:rPr>
        <w:t>اخبار حج‌</w:t>
      </w:r>
      <w:bookmarkEnd w:id="6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9" w:name="pg12565_144093"/>
    </w:p>
    <w:p>
      <w:pPr>
        <w:pStyle w:val="Heading2"/>
        <w:numPr>
          <w:ilvl w:val="1"/>
          <w:numId w:val="1"/>
        </w:numPr>
        <w:rPr/>
      </w:pPr>
      <w:bookmarkStart w:id="70" w:name="__RefHeading___Toc1714066_77815467"/>
      <w:bookmarkStart w:id="71" w:name="_Toc24"/>
      <w:bookmarkEnd w:id="69"/>
      <w:bookmarkEnd w:id="70"/>
      <w:r>
        <w:rPr>
          <w:rtl w:val="true"/>
        </w:rPr>
        <w:t>چند خبر از سرزمين وحى‌</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ممنوعيت تخريب مساجد هفتگانه در مدينه منوّره</w:t>
      </w:r>
    </w:p>
    <w:p>
      <w:pPr>
        <w:pStyle w:val="BookText"/>
        <w:rPr/>
      </w:pPr>
      <w:r>
        <w:rPr>
          <w:rFonts w:ascii="IRNazanin" w:hAnsi="IRNazanin" w:eastAsia="IRNazanin"/>
          <w:color w:val="111111"/>
          <w:sz w:val="28"/>
          <w:sz w:val="28"/>
          <w:szCs w:val="28"/>
          <w:rtl w:val="true"/>
          <w:lang w:bidi="fa-IR"/>
        </w:rPr>
        <w:t>متن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روزنامه عكاظ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اسلامى سعودى با صدور فرمانى تخريب هركدام از مساجد موجود در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كل امور اسلامى و اوقاف در مدينه منوره نيز شايعاتى كه اكنون در خصوص تخريب بعضى مساجد وجود دارد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اين روزنامه، دليل اصلى تأخير در تأسيس مسجد اصلى، به كارفرما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مسجد تا پايان سال جارى هجرى تكميل و تحويل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عكاظ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نقل از مدير كل امور اسلامى و اوقاف مدينه منوره اخبار منتشره مبنى بر تخريب مساجد هفتگانه را تكذيب نموده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حكومت سعدى در حال تأسيس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گنجايش پنج هزار نفر نمازگزار در جوار مساجد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قرار بود پايان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ماه و نيم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تحويل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احتمال تخريب مساجد هفتگانه، براى نخستين بار به وسيله يك نشريه</w:t>
      </w:r>
    </w:p>
    <w:p>
      <w:pPr>
        <w:pStyle w:val="BookText"/>
        <w:rPr/>
      </w:pPr>
      <w:r>
        <w:rPr>
          <w:rFonts w:ascii="Amiri" w:hAnsi="Amiri" w:eastAsia="Amiri" w:cs="Amiri"/>
          <w:color w:val="111111"/>
          <w:sz w:val="28"/>
          <w:sz w:val="28"/>
          <w:szCs w:val="28"/>
          <w:rtl w:val="true"/>
          <w:lang w:bidi="ar-SA"/>
        </w:rPr>
        <w:t xml:space="preserve">آمريكايى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يك سال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عكاظ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از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آنجا تضرع و زارى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اين مساجد را از جمله اعمالى مى‌دانند كه براى هر مسلمانى كه از مدينه منوره ديدار مى‌كند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مكان بدر در گذشته و حال</w:t>
      </w:r>
    </w:p>
    <w:p>
      <w:pPr>
        <w:pStyle w:val="BookText"/>
        <w:rPr/>
      </w:pPr>
      <w:r>
        <w:rPr>
          <w:rFonts w:ascii="Amiri" w:hAnsi="Amiri" w:eastAsia="Amiri" w:cs="Amiri"/>
          <w:color w:val="111111"/>
          <w:sz w:val="28"/>
          <w:sz w:val="28"/>
          <w:szCs w:val="28"/>
          <w:rtl w:val="true"/>
          <w:lang w:bidi="ar-SA"/>
        </w:rPr>
        <w:t>مسير منتهى به بدر، از نابودى علائم تاريخى شكوه مى‌كند</w:t>
      </w:r>
    </w:p>
    <w:p>
      <w:pPr>
        <w:pStyle w:val="BookText"/>
        <w:rPr/>
      </w:pPr>
      <w:r>
        <w:rPr>
          <w:rFonts w:ascii="IRNazanin" w:hAnsi="IRNazanin" w:eastAsia="IRNazanin"/>
          <w:color w:val="111111"/>
          <w:sz w:val="28"/>
          <w:sz w:val="28"/>
          <w:szCs w:val="28"/>
          <w:rtl w:val="true"/>
          <w:lang w:bidi="fa-IR"/>
        </w:rPr>
        <w:t>گسترش آبادانى، نشانه‌هاى مسير جنگ بدر را محو كرد</w:t>
      </w:r>
    </w:p>
    <w:p>
      <w:pPr>
        <w:pStyle w:val="BookText"/>
        <w:rPr/>
      </w:pPr>
      <w:r>
        <w:rPr>
          <w:rFonts w:ascii="IRNazanin" w:hAnsi="IRNazanin" w:eastAsia="IRNazanin"/>
          <w:color w:val="111111"/>
          <w:sz w:val="28"/>
          <w:sz w:val="28"/>
          <w:szCs w:val="28"/>
          <w:rtl w:val="true"/>
          <w:lang w:bidi="fa-IR"/>
        </w:rPr>
        <w:t>مسيرى كه از مدينه منوره به سمت منطقه بدر آغاز مى‌شود دربرگيرنده دسته‌اى از پديده‌هاى قديم و جديد است كه هيچ‌كدام گواهى نيكو بر سيره پيامبر صلى الله عليه و آله و تاريخ دعوتش كه از اين منطقه مبارك نشأت گرفته است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بدر تنها نامى مانده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رسمى از آثار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همين باقى‌مانده اندك از اهالى اين منطقه نامش را بعد از گذر نسل‌ها آنگونه كه در كتب سيره پرداخته شده است حفظ نمى‌كردند، ما هنوز نمى‌دانستيم كه بدر كجاست و در طول تاريخ مبارزه و جهاد در جهت اعتلاى كلمه حق و گسترش عقيده خالصى كه به اقصى نقاط دنيا رسيده است، چه حوادثى را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سلسله مطالب گام‌به‌گام با بدر در طول تاريخ به پيش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دست‌يابى به مردانى كه اگر وجودشان و احاطه‌شان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 و واقعه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علمشان و مودتشان به سيره عطرآگين نبوى نبود ما راه درست را نمى‌يافتيم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پيمودن سيرى كه كتب سيره از خروج پيامبر صلى الله عليه و آله از مدينه به سمت بدر نشان داده‌اند، اين سلسله را آغاز مى‌كنيم و با راهنمايى دو تن از مردانى كه اعتراف مى‌كنم اگر نبودند نمى‌توانستم مسيرم را به سمت بدر تشخيص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مسيرى است كه پيامبر صلى الله عليه و آله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نايف الديمس عضو مجلس شورى و استاد دانشكده تربيت در دانشگاه ملك عبدالعزيز كه در گذشته شاخه‌اى از مدينه بوده است و شرف عطيه آل نامى، يكى از شخصيت‌هاى استان بدر كه در هنگام سكونت ما در بدر ما را مشمول لطف و كرمش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تماس تلفنى از دكتر نايف الديمس يكى از بارزترين شخصيت‌هاى مدينه منوره كه به سيره پيامبر صلى الله عليه و آله و كتب مربوط به آن و تحقيقات علمى منطقى در باره سيره نبوى اهتمام مى‌ورزد درخواست كردم تا با روزنامه عكاظ مسير عبور پيامبر صلى الله عليه و آله به سمت بدر را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در كتب تاريخ اسلامى بسيار از آن ياد شده است، نه به اين دليل كه شاهد جنگى بود كه حدفاصل كفر و ايمان است، بلكه به اين دليل كه گذرگاه مهمى براى كاروان‌هاى اوليه عرب بود كه رهسپار شام و عراق و نجد و بقيه نواحى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گذرگاهى كه تجارت عرب از مكّه به سمت اين نواحى از آن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نايف از اين پيشنهاد استقبال كرد و آن را به شرط مصاحبت شريف عطيه اللَّه آل نامى، كه تاريخ را آنگونه روايت مى‌كند كه گويى با آن زندگى كرده است،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سفرمان را از مسجد پيامبر صلى الله عليه و آله به سمت مدينه آغاز كرديم در حالى كه نقشه بلند وبالايى مملوّ از اسامى مكان‌ها و آثار در مقابل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مكان‌ها و آثارى كه يك بار شاهد گسترش شهرى و احداث راه‌ها بوده‌اند و ديگر بار گذشت زمان برخى از آثار تاريخى را محو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شريف عطيه‌اللَّه آل نامى پرسيدم چگونه توانستى راه بدر از مدينه منوره را بشناسى؟</w:t>
      </w:r>
    </w:p>
    <w:p>
      <w:pPr>
        <w:pStyle w:val="BookText"/>
        <w:rPr/>
      </w:pPr>
      <w:r>
        <w:rPr>
          <w:rFonts w:ascii="IRNazanin" w:hAnsi="IRNazanin" w:eastAsia="IRNazanin"/>
          <w:color w:val="111111"/>
          <w:sz w:val="28"/>
          <w:sz w:val="28"/>
          <w:szCs w:val="28"/>
          <w:rtl w:val="true"/>
          <w:lang w:bidi="fa-IR"/>
        </w:rPr>
        <w:t>از كتب سيره و مشاهداتم و آنچه كه از نياكان نقل كرده بودند و چون من از اهالى شهر بدر هستم توجه من به مسير جنگ از گذشته‌اى دور در من جان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محققين ديگرى نيز هستند كه چنين دغدغه‌اى داشته باشند؟</w:t>
      </w:r>
    </w:p>
    <w:p>
      <w:pPr>
        <w:pStyle w:val="BookText"/>
        <w:rPr/>
      </w:pPr>
      <w:r>
        <w:rPr>
          <w:rFonts w:ascii="IRNazanin" w:hAnsi="IRNazanin" w:eastAsia="IRNazanin"/>
          <w:color w:val="111111"/>
          <w:sz w:val="28"/>
          <w:sz w:val="28"/>
          <w:szCs w:val="28"/>
          <w:rtl w:val="true"/>
          <w:lang w:bidi="fa-IR"/>
        </w:rPr>
        <w:t>هرچند وقت يك بار تعدادى از محققان و كاوشگران آثار و اماكن و جنگ بدر نزد من مى‌آيند كه آنها را تا مكان وقوع جنگ همراهى مى‌كنم و ولى‌عهد امير عبداللَّه بن عبدالعزيز و امير سلطان بن عبدالعزيز و امير عبدالمجيد بن عبدالعزيز از منطقه بدر و مقبره شهداى آن بازديد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 و علامت‌ها محو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نايف الديمس كلام را اين‌گونه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همان راهى راكه پيامبر</w:t>
      </w:r>
    </w:p>
    <w:p>
      <w:pPr>
        <w:pStyle w:val="BookText"/>
        <w:rPr/>
      </w:pPr>
      <w:r>
        <w:rPr>
          <w:rFonts w:ascii="IRNazanin" w:hAnsi="IRNazanin" w:eastAsia="IRNazanin"/>
          <w:color w:val="111111"/>
          <w:sz w:val="28"/>
          <w:sz w:val="28"/>
          <w:szCs w:val="28"/>
          <w:rtl w:val="true"/>
          <w:lang w:bidi="fa-IR"/>
        </w:rPr>
        <w:t>پيمود، چندين بار طى كردم و در هر بار تغيير و تحولاتى در علائم 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چگونه ممكن است؟ امروز سفرمان را در مسيرى آغاز مى‌كنيم كه مانند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مسير به سمت بدر مى‌رفتم در حالى كه در آنجا راه‌هاى ميان‌بر نبود و ما بسيار از سختى‌هاى سفر رنج مى‌ديديم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راه‌هاى ميان‌بر و تغييرات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الحمد للَّه‌جاده‌ها احداث شدند و حركت در ميان شهرها و روستاها بسيار آسان گرديد وليكن مشكل در آثار كهنى است كه از ميان رفته و به جاى آنها جاده‌هاى بسيارى احداث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تأكيد مى‌كنم آيا احداث اين جاده‌ها ضرورى نبوده است؟</w:t>
      </w:r>
    </w:p>
    <w:p>
      <w:pPr>
        <w:pStyle w:val="BookText"/>
        <w:rPr/>
      </w:pPr>
      <w:r>
        <w:rPr>
          <w:rFonts w:ascii="IRNazanin" w:hAnsi="IRNazanin" w:eastAsia="IRNazanin"/>
          <w:color w:val="111111"/>
          <w:sz w:val="28"/>
          <w:sz w:val="28"/>
          <w:szCs w:val="28"/>
          <w:rtl w:val="true"/>
          <w:lang w:bidi="fa-IR"/>
        </w:rPr>
        <w:t>با شما مخالف نيستم اما مشكل در مورد آثارى است كه بايد پابرجا مى‌ماندند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همه آثار بايد باقى مى‌ماندند؟</w:t>
      </w:r>
    </w:p>
    <w:p>
      <w:pPr>
        <w:pStyle w:val="BookText"/>
        <w:rPr/>
      </w:pPr>
      <w:r>
        <w:rPr>
          <w:rFonts w:ascii="Amiri" w:hAnsi="Amiri" w:eastAsia="Amiri" w:cs="Amiri"/>
          <w:color w:val="111111"/>
          <w:sz w:val="28"/>
          <w:sz w:val="28"/>
          <w:szCs w:val="28"/>
          <w:rtl w:val="true"/>
          <w:lang w:bidi="ar-SA"/>
        </w:rPr>
        <w:t>آثارى كه با تاريخ مرتبطند بايد حفظ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جنوب غرب</w:t>
      </w:r>
    </w:p>
    <w:p>
      <w:pPr>
        <w:pStyle w:val="BookText"/>
        <w:rPr/>
      </w:pPr>
      <w:r>
        <w:rPr>
          <w:rFonts w:ascii="IRNazanin" w:hAnsi="IRNazanin" w:eastAsia="IRNazanin"/>
          <w:color w:val="111111"/>
          <w:sz w:val="28"/>
          <w:sz w:val="28"/>
          <w:szCs w:val="28"/>
          <w:rtl w:val="true"/>
          <w:lang w:bidi="fa-IR"/>
        </w:rPr>
        <w:t>در ابتداى سفرمان به سمت جنوب‌غرب مدينه راه افتاديم؛ جايى كه پيامبر صلى الله عليه و آله از آنجا به مقصد بدر خارج شد و اين مكان شكافى است كه بسيار شبيه به يك جاده است كه ميان دو كوه واقع شده و به معناى كامل كلمه يك پيچ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منطقه نقب مدينه ايستاده بوديم به دكتر نايف الديمس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نقبى نمى‌بينم بلكه اينجا تنها خيابانها و آسفالت و منازلى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امرى طبيعى است آبادانى گسترش يافته است و مدينه بسيار وسعت يافته است و اين گسترش به نقب نيز رسيده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من معتقدم كه باقيمانده آن كه يكى از مناطق اطراف نقب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منطقه الحرة در كنار كوه كوچكى كه به نظر مى‌رسيد در كناره نقب بوده است توقف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حرّة الوبره</w:t>
      </w:r>
    </w:p>
    <w:p>
      <w:pPr>
        <w:pStyle w:val="BookText"/>
        <w:rPr/>
      </w:pPr>
      <w:r>
        <w:rPr>
          <w:rFonts w:ascii="Amiri" w:hAnsi="Amiri" w:eastAsia="Amiri" w:cs="Amiri"/>
          <w:color w:val="111111"/>
          <w:sz w:val="28"/>
          <w:sz w:val="28"/>
          <w:szCs w:val="28"/>
          <w:rtl w:val="true"/>
          <w:lang w:bidi="ar-SA"/>
        </w:rPr>
        <w:t xml:space="preserve">و از نقب مدينه كه هم‌اكنون در منطقه خضره واقع است در جهت بالا به سمت حرة الوجدة راه افتاديم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ايستاديم تا از حرّة الوبره كه بسيار تغيير كرده است و در نتيجه گسترش آبادانى و احداث جاده با ميانگينى ساليانه تغيير مى‌يابد، عكس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حره كه يكى از حرّات مشهور در مدينه منوره است، در قسمت غرب مدينه واقع شده و آن‌گونه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معالم الهديه قديماً و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به سبب جغرافياى خود از حرّات ديگر مدينه متمايز شده است و وجه تمايز آن نيز كثرت فلات‌ها و قلعه‌ها و بركه‌ها و پستى‌ها و بلندى‌هاست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حرّه را ديديم، آسفالت آن را شكافته بود و نشانى از فلات يا قلعه‌ها يا پستى‌ها و بلندى‌ها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از روى جاده آسفالته صعودمان را به سمت آن احساس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حرّه و نشانه‌هاى آن</w:t>
      </w:r>
    </w:p>
    <w:p>
      <w:pPr>
        <w:pStyle w:val="BookText"/>
        <w:rPr/>
      </w:pPr>
      <w:r>
        <w:rPr>
          <w:rFonts w:ascii="IRNazanin" w:hAnsi="IRNazanin" w:eastAsia="IRNazanin"/>
          <w:color w:val="111111"/>
          <w:sz w:val="28"/>
          <w:sz w:val="28"/>
          <w:szCs w:val="28"/>
          <w:rtl w:val="true"/>
          <w:lang w:bidi="fa-IR"/>
        </w:rPr>
        <w:t>تقريباً آن جا هيچ اثر تاريخى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دكتر دمس در مورد حرة الوبرة پرسيدم و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مسير خود به سمت مكه مكرمه از حرّةالوبره عبور مى‌كردند و در آنجا بركه آبى بوده كه گفته مى‌شود نامش بركة الوبيك بوده است و در قسمت غربى حرّة الوبره چاه عروه قرارداشته كه‌يكى از دو لابه است كه حرم مدينه منوره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لابه ديگر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حرّه واقم است كه در قسمت شرقى مدينه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سيره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سيره ذكر نكرده‌اند كه رسول صلى الله عليه و آله و يارانش به حرّه غربى پاگذاشتند، بلكه آورده‌اند كه رسول صلى الله عليه و آله راهش را از مدينه به مكه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لقب مدينه و سپس از عقيق و ذى‌الحليفه و ادلات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مى‌رسد كه خروج از مدينه، از راه نقب به‌طور طبيعى به حرّه منتهى</w:t>
      </w:r>
    </w:p>
    <w:p>
      <w:pPr>
        <w:pStyle w:val="BookText"/>
        <w:rPr/>
      </w:pPr>
      <w:r>
        <w:rPr>
          <w:rFonts w:ascii="IRNazanin" w:hAnsi="IRNazanin" w:eastAsia="IRNazanin"/>
          <w:color w:val="111111"/>
          <w:sz w:val="28"/>
          <w:sz w:val="28"/>
          <w:szCs w:val="28"/>
          <w:rtl w:val="true"/>
          <w:lang w:bidi="fa-IR"/>
        </w:rPr>
        <w:t>مى‌شود كه از دره عقيق مى‌گذرد و اگر نقشه جنگ بدر را ببينيم، در مى‌يابيم كه راه مكه از سمت مدينه، ناگزير از حرّة الوبره يا حرّة الغربيه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درّه عقيق</w:t>
      </w:r>
    </w:p>
    <w:p>
      <w:pPr>
        <w:pStyle w:val="BookText"/>
        <w:rPr/>
      </w:pPr>
      <w:r>
        <w:rPr>
          <w:rFonts w:ascii="Amiri" w:hAnsi="Amiri" w:eastAsia="Amiri" w:cs="Amiri"/>
          <w:color w:val="111111"/>
          <w:sz w:val="28"/>
          <w:sz w:val="28"/>
          <w:szCs w:val="28"/>
          <w:rtl w:val="true"/>
          <w:lang w:bidi="ar-SA"/>
        </w:rPr>
        <w:t>از مشهورترين درّه‌هاى عربستان سعودى، درّه عقيق است و بعد اين‌كه از حرّه بالا آمديم جاده آسفالته درّه عقيق را به طرف نقطه سوم در مسير رسول صلى الله عليه و آله به بدر قطع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جنگ بدر</w:t>
      </w:r>
    </w:p>
    <w:p>
      <w:pPr>
        <w:pStyle w:val="BookText"/>
        <w:rPr/>
      </w:pPr>
      <w:r>
        <w:rPr>
          <w:rFonts w:ascii="IRNazanin" w:hAnsi="IRNazanin" w:eastAsia="IRNazanin"/>
          <w:color w:val="111111"/>
          <w:sz w:val="28"/>
          <w:sz w:val="28"/>
          <w:szCs w:val="28"/>
          <w:rtl w:val="true"/>
          <w:lang w:bidi="fa-IR"/>
        </w:rPr>
        <w:t>وقتى پيامبر صلى الله عليه و آله در ماه رمضان سال دوم هجرت خارج شد، هدف اصلى‌اش جنگ نبود بلكه خروج او تنها براى تعرّض به قافله‌اى از قريش به رهبرى ابوسفيان بود كه از شام بازمى‌گشت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استاد محمداحمد باشميل، قبل از جنگ بزرگ بدر، درگيرى‌هاى نظامى رخ داد كه به طور كلى منجر جنگ در هفدهم ماه رمضان سال دوم هجرت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تحرّكات نظامى</w:t>
      </w:r>
    </w:p>
    <w:p>
      <w:pPr>
        <w:pStyle w:val="BookText"/>
        <w:rPr/>
      </w:pPr>
      <w:r>
        <w:rPr>
          <w:rFonts w:ascii="IRNazanin" w:hAnsi="IRNazanin" w:eastAsia="IRNazanin"/>
          <w:color w:val="111111"/>
          <w:sz w:val="28"/>
          <w:sz w:val="28"/>
          <w:szCs w:val="28"/>
          <w:rtl w:val="true"/>
          <w:lang w:bidi="fa-IR"/>
        </w:rPr>
        <w:t xml:space="preserve">استاد محمد احمد باشميل در كتاب خود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تحرّكات نظامى مسلمانان را قبل از جنگ بدر به صورت سه و يا چهار جنگ بين دسته‌هاى نظامى خلاصه كرده است اين دسته‌ها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گشتى نظامى و دسته‌اى به فرماندهى حمزه عبدالملك كه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از مهاجرين تشكيل شده بود و با يك كاروان تجارى كه توسط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به فرماندهى ابوجهل پشتيبانى مى‌شد روبرو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رويارويى در ساحل درياى سرخ از منطقه عيص‌بن ينج والمروه و در ماه رمضان سال اول هجرى رخ داد و در واقع جنگى صورت نگرفت؛ زيرا مجدب‌بن عمرو الجهنى واسطه شد تا غائله ختم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دوم به فرماندهى عبيد بن الحارث، متشكل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اين دسته در ماه شوال سال اول هجرت به سمت دره رابغ رهسپار شد و هدفش تهديد تجارت قريش بود كه در انتها ختم به خير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يك گروه خبريابى، متشكل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به فرماندهى سعد ابن ابى</w:t>
      </w:r>
    </w:p>
    <w:p>
      <w:pPr>
        <w:pStyle w:val="BookText"/>
        <w:rPr/>
      </w:pPr>
      <w:r>
        <w:rPr>
          <w:rFonts w:ascii="Amiri" w:hAnsi="Amiri" w:eastAsia="Amiri" w:cs="Amiri"/>
          <w:color w:val="111111"/>
          <w:sz w:val="28"/>
          <w:sz w:val="28"/>
          <w:szCs w:val="28"/>
          <w:rtl w:val="true"/>
          <w:lang w:bidi="ar-SA"/>
        </w:rPr>
        <w:t>وقاص، جهت جمع‌آورى اطلاعات بود كه به منطقه حزار نزديك جحنه رسيد و هدفش تهديد راه‌هاى خويش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اين رويارويى ذى‌القعده سال اول هجرت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جنگها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ودّان كه در مسير بين مدينه و رابغ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صلى الله عليه و آله همراه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فرماندهى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آن منطقه جنگى واقع نشد وليكن پيامبر صلى الله عليه و آله پيمان عدم تجاوز را با قبائل بنى‌حرّه و بنى‌بكر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بواط مكانى است ميان مدينه و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فرماندهى پيامبر صلى الله عليه و آله براى تعرض به قافله‌اى كه از قريش اما قافله نجات يافت و پيامبر بدون وقوع جنگى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عشيره؛ به فرماندهى پيامبر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رخ داد، اين جنگ تهديدى براى تجارت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كاروان‌هاى تجارى از عشيره واقع در منطقه ينبع مى‌گذشتند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هنگامى كه در مسير خود به سمت شام در حركت بود توانست از راه ديگرى طى طريق كند و در نتيجه جنگى درنگرفت و در اين جنگ پيمان عدم تجاوز با بنى‌مدلج و هم‌پيمانانشان از بنى‌حمزه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ماه جمادى‌الاول سال دوم هجرت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بدر اول؛ كه طبق گفته استاد باشميل دسته‌اى جنگى متشكل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فرماندهى رسول صلى الله عليه و آله در جمادى الاخر سال دوم هجرت بود و به علت اين‌كه نيروهاى محدودى از مشركين به چراگاههاى مدينه حمله كردند، اين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تعقيب آنها به درّه سفوان، نزديك بدر رسيد وليكن با نيروهاى مهاجم مواجه نشد و بدون اين‌كه جنگى رخ دهد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ضوابط جديد انتصاب كاركنان مساجد</w:t>
      </w:r>
    </w:p>
    <w:p>
      <w:pPr>
        <w:pStyle w:val="BookText"/>
        <w:rPr/>
      </w:pPr>
      <w:r>
        <w:rPr>
          <w:rFonts w:ascii="IRNazanin" w:hAnsi="IRNazanin" w:eastAsia="IRNazanin"/>
          <w:color w:val="111111"/>
          <w:sz w:val="28"/>
          <w:sz w:val="28"/>
          <w:szCs w:val="28"/>
          <w:rtl w:val="true"/>
          <w:lang w:bidi="fa-IR"/>
        </w:rPr>
        <w:t>دكتر توفيق السديرى قائم‌مقام وزير اوقاف در امور مساجد از ايجاد برنامه‌ها و استراتژى‌هايى براى گسترش نقش امامان جماعت، خطيبان، مبلّغان جهت رويارويى قدرتمندانه با مسائل روز سخن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گفتگويى با عكاظ، بعد از اعطاى مسؤوليت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بازسازى</w:t>
      </w:r>
    </w:p>
    <w:p>
      <w:pPr>
        <w:pStyle w:val="BookText"/>
        <w:rPr/>
      </w:pPr>
      <w:r>
        <w:rPr>
          <w:rFonts w:ascii="IRNazanin" w:hAnsi="IRNazanin" w:eastAsia="IRNazanin"/>
          <w:color w:val="111111"/>
          <w:sz w:val="28"/>
          <w:sz w:val="28"/>
          <w:szCs w:val="28"/>
          <w:rtl w:val="true"/>
          <w:lang w:bidi="fa-IR"/>
        </w:rPr>
        <w:t>سازمان مساجد و تبليغ و ارشاد، طبق برنامه‌هاى جديدى صورت خواهد گرفت كه هدف آنها آماده‌سازى مجدد ائمه جماعت و مبلغان وگسترش قدرت آنها و تنظيم امور مساجد و تبليغ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السديرى بر عزم خود مبنى بر بهبود اوضاع ائمه جماعت، مؤذنان و خطبا تأكيد و اشاره كرد كه وزارتخانه ضوابط دقيق انتخاب آنها را مورد بررسى قرار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السديرى وجود هرگونه رابطه ميان تصميم اين وزارتخانه در انتقال ايشان به سازمان امور مساجد و تبليغات غربى ضدّ سعودى را رد كرد و آن را مسأله‌اى داخلى و مختص به وزارتخانه قلمداد كرد كه هدفش گسترش فعاليت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گفتگو به موضوعات زير نيز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بازسازى ساختار</w:t>
      </w:r>
    </w:p>
    <w:p>
      <w:pPr>
        <w:pStyle w:val="BookText"/>
        <w:rPr/>
      </w:pPr>
      <w:r>
        <w:rPr>
          <w:rFonts w:ascii="IRNazanin" w:hAnsi="IRNazanin" w:eastAsia="IRNazanin"/>
          <w:color w:val="111111"/>
          <w:sz w:val="28"/>
          <w:sz w:val="28"/>
          <w:szCs w:val="28"/>
          <w:rtl w:val="true"/>
          <w:lang w:bidi="fa-IR"/>
        </w:rPr>
        <w:t>بعد از صدور فرمان وزير مبنى بر انتقال شما به سازمان امور مساجد چه اولويت‌هايى را براى گسترش فعاليت در اين سازمان مد نظر داريد؟</w:t>
      </w:r>
    </w:p>
    <w:p>
      <w:pPr>
        <w:pStyle w:val="BookText"/>
        <w:rPr/>
      </w:pPr>
      <w:r>
        <w:rPr>
          <w:rFonts w:ascii="IRNazanin" w:hAnsi="IRNazanin" w:eastAsia="IRNazanin"/>
          <w:color w:val="111111"/>
          <w:sz w:val="28"/>
          <w:sz w:val="28"/>
          <w:szCs w:val="28"/>
          <w:rtl w:val="true"/>
          <w:lang w:bidi="fa-IR"/>
        </w:rPr>
        <w:t>در ابتدا مفتخرم كه مورد اعتماد وزير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كس اهميت فعاليت در داخل كشور، كه هم‌اكنون در حال تجربه است،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امور مساجد و تبليغ در داخل كشور امرى مهم و حساس است و اميدوارم كه بتوانم در حيطه مسؤوليت محول شده موجبات رضايت وزير را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اولويت‌هايى كه در ذهنم به آنها پرداخته‌ام بازسازى ساختار و برنامه‌ريزى براى اين سازمان است كه از بزرگترين و قديمى‌ترين سازمانهاى كشور به شمار مى‌آيد و بعد از آن، وضع يك سرى استراتژى واضح براى ائمه جماعت و خطيبان و امور مساجد و تبليغ مى‌باشد كه اين هدف در يك روز و يك شب محقق نمى‌شود بلكه در درجه اول، احتياج به زمان و توفيق الهى دارد و در درجه دوم همكارى ساير دوستان و بخش سازمان مساجد و شعبه وزارتخانه در مناطق مختلف كشور را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 و وحدت 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رايزنى فرهنگى جمهورى اسلامى ايران در لبنان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به‌مناسبت فرارسيدن موسم ربّانى‌حج، همايشى باحضور شخصيت هاى علمى و چهره‌هاى</w:t>
      </w:r>
    </w:p>
    <w:p>
      <w:pPr>
        <w:pStyle w:val="BookText"/>
        <w:rPr/>
      </w:pPr>
      <w:r>
        <w:rPr>
          <w:rFonts w:ascii="IRNazanin" w:hAnsi="IRNazanin" w:eastAsia="IRNazanin"/>
          <w:color w:val="111111"/>
          <w:sz w:val="28"/>
          <w:sz w:val="28"/>
          <w:szCs w:val="28"/>
          <w:rtl w:val="true"/>
          <w:lang w:bidi="fa-IR"/>
        </w:rPr>
        <w:t xml:space="preserve">فكرى و فرهنگى از كشورهاى لبنان، سوريه و فلسطين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 و وحدة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رايزنى فرهنگى جمهورى اسلامى ايران در بيروت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آقاى شيخ محمد يزبك وكيل شرعى مقام معظم رهبرى در لبنان، آقاى شيخ سليم لبابيدى مفتى فلسطين، آقاى دكتر محمد حبش نماينده پارلمان سوريه و آقاى شيخ احمد الزين رييس تجمّع العلماء المسلمين لبنان سخنرانى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همايش پس از تلاوت آياتى چند از كلام اللَّه مجيد، آقاى سيدمحمد حسين هاشمى رايزن فرهنگى جمهورى اسلامى ايران در لبنان، طى سخنانى با اشاره به شرايط حساس و پرمسأله جهان اسلام و با عنايت به چالش‌هاى جدّى فراروى مسلمانان، ضرورت برگزارى اين همايش را مورد تأكيد قرار داده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اجلاسى برگزار شود تا در باره حج 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قرآن بر آن تأكيد دارد بحث و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از اين اجتماع عظيم مسلمانان نهايت بهره‌بردارى صورت پذيرد و مى‌خواهيم بر وحدت اسلامى به عنوان تنها راه نجات امت اسلامى تأكيد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پنج سال پيش حضرت امام خمينى قدس سره به امت اسلامى هشدار دادند امّا متأسّفانه بسيارى در جهان اسلام گوش شنوايى براى آن سخنان نداشتند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نكردند، امّا امروزه اكثر كشورهاى اسلامى با دشمنى‌ها و كينه‌توزى‌هاى آمريكا آشنا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 زمان انجام مراسم برائت از مشركان را اعلام كردند تا عاملى باشد براى بيدارى و وحدت در برابر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آن هنگام بر عملى ساختن اين عبارت قرآن كريم نظر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همايش اين موضوع را دنبال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آقاى شيخ محمد يزبك در سخنرانى خود اهميت فريضه حج را مورد تأكيد قرار داد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فتوا به حرمت تعطيل حج داده‌اند و طبيعى است كسى كه به سوى حج مى‌رود، بايد از همه موانع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يادآورى احاديث وارده از سوى ائمه معصومين عليهم السلام در خصوص حج و به نقل از امام محمد باقر عليه السلام حج را تسكين قلوب ذكر كرد و رسيدن به درجات عاليه معنوى را از بركات سفر حج دانست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بيان كلام امير مؤمنان على عليه السلام در آخرين لحظات حيات خود،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بَيتِ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موضوع خانه پروردگارتان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مشكل بر سرزمين‌هاى اسلامى وارد مى‌آورند؛ از فلسطين و افغانستان و عراق و غيره، همه</w:t>
      </w:r>
    </w:p>
    <w:p>
      <w:pPr>
        <w:pStyle w:val="BookText"/>
        <w:rPr/>
      </w:pPr>
      <w:r>
        <w:rPr>
          <w:rFonts w:ascii="IRNazanin" w:hAnsi="IRNazanin" w:eastAsia="IRNazanin"/>
          <w:color w:val="111111"/>
          <w:sz w:val="28"/>
          <w:sz w:val="28"/>
          <w:szCs w:val="28"/>
          <w:rtl w:val="true"/>
          <w:lang w:bidi="fa-IR"/>
        </w:rPr>
        <w:t>براى رسيدن آنها به مكّه و آن سرزمين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پيمان ميان مسلمانان براى اتحاد و برادرى در راه يارى دين خدا و مبارزه با سپاه كفر است و اين پيامى است كه از ابراهيم عليه السلام تا پيامبر گرامى اسلام و از آن زمان تاكنون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شيخ محمد يزبك با استناد به سخنان حضرت امام خمينى قدس سره و مقام معظم رهبرى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اجتماع مقدس حج، مسلمانان در مسائل اساسى اسلام و قضاياى كشورهاى اسلامى با يكديگر همفكرى و مشورت نمايند؛ زيرا حج صحيح و كامل مى‌تواند خطرناكترين دسيسه‌هاى دشمنان را خنثى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دكتر محمد حبش نماينده پارلمان سوريه 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رسالت حج را ايجاد وحدت ميان مسلمانان ذكر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مهمترين جلوه‌هاى پيوند ميان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دو تعبير قرآنى وجود دارد؛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 مطلبى نيست و انجام مى‌شود امّا ما به‌دنبال منافع حج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 از حج وحدت و كرامت ما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حزن‌انگيز است كه در زمان جاهليّت عرب قبل از اسلام منافع حج را درك مى‌كردند، مانند ايجاد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و چه پيمان‌هايى در آن موسم منعقد مى‌شد، امّا اكنون دو ميليون مسلمان از كشورهاى مختلف جهان و دو ميليون مسلمان نيز از عربستان در اين مراسم شركت مى‌كنند كه فقط به مناسك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تجمعى در دنيا اين‌چنين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ايجاد مؤسسات و ستادهايى كه منافع حج را در بر داشته باشد پيشنهاد كرده‌ايم؛ چرا در حومه مكه و مدينه سالنهايى ايجاد نمى‌شود كه مسلمانان مسائل خود را در آنجا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پيشنهاد كرده‌ام كه در همان مكان‌هاى مقدس، يك سرزمين نمادين از فلسطين ايجاد شود تا هركس به مكه و مدينه مى‌آيد به فكر فلسطين باشد؛ فلسطينى كه تمام مظاهر آن سرزمين، از جمله مسجدالأقصى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سالنى در آنجا ايجاد نمى‌شود كه طوايف مختلف اسلامى؛ مانند اباضيه، دروز، زيديه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خود را مطرح سازند و ما اين طوايف اسلامى را بهتر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مى‌تواند از منافع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 به منافع حج داريم و نه فقط مناسك آن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آقاى شيخ احمد الزين رييس تجمع العلماء المسلمين لبنان طى سخنانى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ركنى از اركان اسلام است و اين فريضه هماهنگ و منسجم با تسبيح عالم آفرينش انجام</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طواف دايره‌اى انجام مى‌دهد، همانگونه كه افلاك چنين 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حج را عبادتى انسانى دانست وافزود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عبادتى انسانى‌است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از همه جا مى‌آيند و داراى ارزش انسانى واحدى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 بر انسانيّت اسلام دارد كه فرقى ميان انسانها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شيخ احمد الزين با اشاره به اين‌كه طرح شعارها به تنهايى كافى نيست، بلكه بايد برنامه‌هاى واقعى ارائه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كميته‌هايى در حج تشكيل شود تا به همكارى و تعاون ميان مسلمانان در زمينه‌هاى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كميته سياسى در حج تشكيل شود زيرا سياست، اقتصاد، تربيت و همه اينها در رأس منافع حج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آقاى شيخ سلم لبابيدى، مفتى فلسطين، طى سخنانى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از اسلام اسمى و ازحج رسمى باقى‌است و حج را مگر اندكى حجيج ديگران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صد سال مجدّدى براى‌اسلام مى‌آيد و درآغاز قرن ما نيزامام‌خمينى قدس سره آمد واين نشستِ امروز ما به بركت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حقيقتى شده و حج يك مكتب و موسم وحدت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توضيح نقش حضرت امام خمينى قدس سره در ايجاد وحدت مسلمانان از طريق آيين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فتاواى خود همه را به وحدت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 بر اقامه نماز پشت سر امام مسجدالحرام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را نبايد اعاده كرد و اين دلالت بر روح وحدت‌طلب امام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از اين بود بايد مرگ بر آمريكا گفت، زيرا غير از اين خواست آمريكاست؛ و از همانجا شعار الوَلاء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دشمنان خدا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امام در حج برنامه‌اى فرهنگى وجود داشت و در حال حاضر نيز موجود است و در آن همه مسائل مربوط به امّت اسلام مطرح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هر راهى براى طرح مسأله فلسطين بهره مى‌جست و اين در حالى‌است كه اكنون در اجلاس سران عرب از اين‌كه صداى فلسطين در آن اجلاس به گوش همگان برسد، ممانعت به عمل مى‌آيد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همايش نماز جماعت به امامت آقاى شيخ محمّد يزبك و با حضور علما و حاضران در فضايى آكنده از وحدت و معنويت اقامه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مؤلّفين كتب چاپى فارسى و عربى، از آغاز چاپ تا كنون،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آبها، لغت‌نامه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پيروى و متابعت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اضياف؛ جمع ضيف، ميهمانان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مصحح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تَشْكيك؛ شكّ و ترديد، لغت نامه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حَلْى؛ پيرايه، زيور، لغت نامه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جامه‌اى بوده است قيمتى و گرانبها، قماشى است مخصوص يمن كه آن را بُرد يمانى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 لايق، درخور، درست، لغت نامه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تغيير؛ امالى صدوق،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تغيير مستدرك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8924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فقه‌الرضا،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تغيير در واژه‌ها مستدرك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عوالى‌اللآلى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جامع‌السعادات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ابوقُبَيْس، نام كوهى مشرف به مكّه از جانب غربى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عوالى‌اللآلى،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ثواب‌الأعمال، ص </w:t>
      </w:r>
      <w:r>
        <w:rPr>
          <w:rFonts w:eastAsia="IRNazanin" w:cs="IRNazanin"/>
          <w:b w:val="false"/>
          <w:bCs w:val="false"/>
          <w:i w:val="false"/>
          <w:iCs w:val="false"/>
          <w:color w:val="333333"/>
          <w:sz w:val="20"/>
          <w:szCs w:val="20"/>
        </w:rPr>
        <w:t>47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14151</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عوالى اللآلى،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 اكْبَر؛ كنايت از قيامت و رستاخيز است، لغت‌نامه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روض‌الجنان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جلاء الاذهان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مُحاذى؛ مقابل، روياروى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قصص‌راوندى،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كعبه، بنا به مقتضيات متن، به منابع آن اشاره شده است، امّا در مورد كربلا، روايت مؤيّدمطلب فوق، در اين منابع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كامل‌الزيارات،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17788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علل‌الشرايع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علل‌الشرايع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قِتال؛ مقابله، با يكديگر كارزار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جِدال؛ خصومت كردن با 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حَليلَة؛ زوجه، منكوحه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رُعاف؛ خون بينى، خونى كه از دماغ به راه بينى برآيد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طاعون؛ مرگامرگى، شآمت و مرگ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وَصْلَه؛ هرچيز كه آن را به چيز ديگر پيوند كنند، پاره جامه و كاغذ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صَناديد؛ مِهتران و 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تغيير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17588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مُلْتَجى؛ پناه جوينده، آنكه پناه مى‌گيرد به سوى كسى و يا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ماجرا در 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الْبَيْت؛ اساسُ البَيت، بنيادهاى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19006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به‌طور مشروح؛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14647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مستطرفات، ص </w:t>
      </w:r>
      <w:r>
        <w:rPr>
          <w:rFonts w:eastAsia="IRNazanin" w:cs="IRNazanin"/>
          <w:b w:val="false"/>
          <w:bCs w:val="false"/>
          <w:i w:val="false"/>
          <w:iCs w:val="false"/>
          <w:color w:val="333333"/>
          <w:sz w:val="20"/>
          <w:szCs w:val="20"/>
        </w:rPr>
        <w:t>551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نيكوشمردن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قُطّاعُ الطَّريق؛ راه‌زنان، كه مال مسافران را به غارت برند يا قتل كنند و به فريب 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رَواحِل؛ جمع راحله، شتران قوى و تند 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واحد مسافت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معادل با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فرانسوى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 دردِ زادن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فرج‌المهموم، ص </w:t>
      </w:r>
      <w:r>
        <w:rPr>
          <w:rFonts w:eastAsia="IRNazanin" w:cs="IRNazanin"/>
          <w:b w:val="false"/>
          <w:bCs w:val="false"/>
          <w:i w:val="false"/>
          <w:iCs w:val="false"/>
          <w:color w:val="333333"/>
          <w:sz w:val="20"/>
          <w:szCs w:val="20"/>
        </w:rPr>
        <w:t>226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در خصوص امام حسن مجتبى عليه السلام در اين منابع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شَمْلَه؛ نوعى از چادر كوتاه كه بر خود پيچيد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رَكوَه؛ مشك خُرد، نيم مشك، دلو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مَطْهَرَه؛ ظرفى كه بدان طهارت كنند و آب دست دان، ابريق، آفتابه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نيم‌خورده و پس‌مانده اطعمه و اشربه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 شيرينى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احْباب؛ جمع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مختصر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اجِلَّه؛ جمع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بزرگوار، بزرگ‌قدر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تُتُق كشيدَن؛ پرده كشيدن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بلندمرتبه و رفيع‌القدر و بلند و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تغيير 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عوالى‌اللآلى،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تغيير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تغيير مستدرك،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رجال‌الكشى،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الْخِطاط؛ 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اختِلاط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آميخته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رُتْبَت؛ رتبه و پايه و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اكابِر؛ جمع اكبر، 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شَماتَت؛ شاد شدن به خرابىِ 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سُخْرِيَّه؛ فسوس، نادان شمردن و سبك داشتن 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كَمايَنْبَغى؛ چنانكه سزاوار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شتروان، اشتربان، ساربان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زمان راننده 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اخْراجات؛ جمع اخْراج، وجه 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تَصَدُّق؛ صدقه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يُؤْتَ الْحِكْمَةَ فَقَدْ اوتِيَ خَيْراً كَثِيراً؛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حاجيانند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تغييرات زياد 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مُعاقَب؛ شكنجه شده و عقوبت كرده شده و عذاب كرده شده، عقوبت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آنچه به حرم برده شود، از چارپايان و گويند آنچه براى قربان كردن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روضةالواعظين،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باب‌فضل‌الطواف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باب‌فضائل‌الحجّ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ثواب‌الاعمال،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ثواب‌الاعمال،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ثواب‌الحجّ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باب‌فضائل‌الحجّ ضمن، ح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امالى‌صدوق،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آخرصفحه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باب‌فضل‌النظر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باب‌فضائل‌الحج، ح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ثواب‌الاعمال،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ثواب‌الحجّ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تسويلات شيطانى؛ فريب و مكر و اغواى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 وقار، سنگينى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 نُّف؛ عار و ننگ دانستن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استِنكاف؛ ننگ داشتن، عيب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استِكْبار؛ بزرگ‌منشى كردن، گردن‌كشى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تَبَرزين؛ سلاح، نوعى از تبر باشد كه سپاهيان در زين اسب نگاه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حديثى طولانى؛ روضةالواعظين،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حديثى طولانى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ناس؛ گروه‌هاى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دايى، برادرِ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تغيير الفضائل،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كشف‌اليقين،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به نقل از راويان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ارشادالقلوب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امالى‌صدوق،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بشارةالمصطفى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كفايةالأثر، ص </w:t>
      </w:r>
      <w:r>
        <w:rPr>
          <w:rFonts w:eastAsia="IRNazanin" w:cs="IRNazanin"/>
          <w:b w:val="false"/>
          <w:bCs w:val="false"/>
          <w:i w:val="false"/>
          <w:iCs w:val="false"/>
          <w:color w:val="333333"/>
          <w:sz w:val="20"/>
          <w:szCs w:val="20"/>
        </w:rPr>
        <w:t>98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19505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ثواب‌الاعمال،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كامل‌الزيارات،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با اندكى تغيير در بيش از سى منبع ديگر از منابع مورد استفاده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امالى‌صدوق،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بشارةالمصطفى،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روايتى طولانى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حضرات حجج اسلام، آقايان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مختارى و محسن صادقى كه در تدوين اين مقاله مساعدت بسيار كردند و اصل نگارش آن به پيشنهاد ايشان بوده، صميمانه سپاسگزارم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چاپ بيروت، ص </w:t>
      </w:r>
      <w:r>
        <w:rPr>
          <w:rFonts w:eastAsia="IRNazanin" w:cs="IRNazanin"/>
          <w:b w:val="false"/>
          <w:bCs w:val="false"/>
          <w:i w:val="false"/>
          <w:iCs w:val="false"/>
          <w:color w:val="333333"/>
          <w:sz w:val="20"/>
          <w:szCs w:val="20"/>
        </w:rPr>
        <w:t>213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طبع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داخل كروشه آمده، معلوم نيست در نسخ بحار بوده يا مصحّح آن را افزوده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هجده، حاشيه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دائرةالمعارف بزرگ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شهرت خاندان ابن عطاءاللَّه دراسكندريه، به سبب فقهاى مالكىِ آن بوه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ترديد مدرّس به‌خاطر اين است كه نام ابن عطاءاللَّه در طبقات شافعيه سُبكى آمده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همين است كه مرحوم مدرس ترجمه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مراد از الاحياء در كلام استادِ ابن‌عطا، مقاصد احياء العلوم است نه مقاصد زندگان، همانطور كه مرحوم طهرانى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ريحانةالأدب،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حفيظى، مناجات را تأليفى غير از حكم عطائيه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الإلهيه، مناجات عرفانى ابن عطاء اللَّه است كه با توجه به مشابهت شيوه نگارش آن، با نثر حكم، احتمال مى‌رود كه در زمانِ تأليفِ حكم يا در همان دوران نوشته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شارحان حكم به شرح اين كتاب نيز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بارها به ضميمه حكم و تاج العروس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تبريزى در ريحانه و ناشر مصرىِ كتاب مصطفى البابى، تاريخ وفات او را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اما صحيح آن، شوال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همانگونه كه احمد رافع طهطاوى تحقيق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ريحانه‌الادب،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حاشيه اعلام زركلى،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حاجى خليفه به اشتباه، التنبيه را به على فرزند ابن‌عباد نسبت داده است، اما گفتنى است كه ابن عباد هرگز ازدواج نكرد و كنيزى نيز اختيار ننمود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فرزندى نداشته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مصباح الزائر چاپ آل‌البيت، دعاى عرفه سيدالشهدا نقل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نسخ‌معتمده آنها اين دعا را نداشته، اما از نقل كفعمى و مجلسى فهميده مى‌شود در نسخ آنها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مانند حسين على محفوظ، احتمال داده‌اند كه شايد مصباح‌الزائر دو تحرير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چند نسخه خطى مربوط به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كه ملاحظه شد، دعاى عرفه سيدالشهداء را نقل نكرده بود، مثل نسخه كتابخانه مرعشى و دو نسخه از مجموعه ارموى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از مباحث بسيار مهم در بررسى نسبت كلمات به هركس روش سبك‌شناسى است؛ يعنى دقت در استفاده از كلمات و سبك نگارش و گفتار آن دوره است، چون مى‌دانيم در هر دوره و زمانى مردم آن زمان به سبك خاصى تكلّم كرده و از لغات خاصى استفاده مى‌كرده‌اند؛ به‌خصوص نسبت به‌كلمات پيامبر خدا صلى الله عليه و آله و ائمه اطهار عليهم السلام كه كلماتشان سبك منحصر به خود دارد و حتى لغت مستعمل در زمان آنها هم محدوده خاصى داشته و از بسيارى از لغاتِ استفاده شده در دوره‌هاى بعد، در آن زمان اثرى نيست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مشهور نبوىِ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أخْلَصَ للَّهِ أَرْبَعِينَ يَوْماً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حديقة الشيعه، به‌قلم آقاى صادق حسن‌زاده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انصاريان، 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268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شناسى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ميرزا ابوالحسن شعرانى در مقدمه فيض‌الدموع مى‌نويسد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ميقات حج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نيم‌نگاهى به شرح فرازهايى از دعاى عرفه، ص </w:t>
      </w:r>
      <w:r>
        <w:rPr>
          <w:rFonts w:eastAsia="IRNazanin" w:cs="IRNazanin"/>
          <w:b w:val="false"/>
          <w:bCs w:val="false"/>
          <w:i w:val="false"/>
          <w:iCs w:val="false"/>
          <w:color w:val="333333"/>
          <w:sz w:val="20"/>
          <w:szCs w:val="20"/>
        </w:rPr>
        <w:t>184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علوم حديث،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پاييز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مشكوة،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83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مشكوة،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مشكوة،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مسكوة،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حاجيان مناطق شرق،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ساكنان طائف، نجد، استان الشرقيه، سواحل شرقى جزيرةالعرب، بحرين، عمان،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حاجيان كشورهاى شرق و شمال شرق آسيا كه از طريق اين سرزمين‌ها به مكه مكرمه مى‌روند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محترم، در مقدمه كتاب خويش اشاره كرده است كه اين اثر با پژوهشى وسيع و طاقت فرسا در كتاب‌خانه‌هاى بحرين، كويت، عربستان و ايران و سفر به مناطق مورد بحث و در مدت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ثمر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مى‌توان گفت كه تلاش شايسته مؤلف، افزون بر آشنايىِ وى با منطقه جزيره و گزارش‌هاى بسيار و دقت‌هاى ايشان در اين اثر، پژوهشى ارزنده و در خور تأمل را فراهم آورده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 آملى،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غفارى، ابراهيم، 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وَالْأَرْضَ بَعْدَ ذَلِكَ دَحَاهَا بسطها، من دحوت الشي‌ء دحواً بسطته و في الحديث يوم دحو الأرض، بسطها من تحت الكعبة و هو اليوم الخامس والعشرون من ذي‌القعدة؛ شيخ فخرالدين الطريحي،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في الكتاب والسنه، ص </w:t>
      </w:r>
      <w:r>
        <w:rPr>
          <w:rFonts w:eastAsia="IRNazanin" w:cs="IRNazanin"/>
          <w:b w:val="false"/>
          <w:bCs w:val="false"/>
          <w:i w:val="false"/>
          <w:iCs w:val="false"/>
          <w:color w:val="333333"/>
          <w:sz w:val="20"/>
          <w:szCs w:val="20"/>
        </w:rPr>
        <w:t>181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هم دارد كه آيه اول مربوط به همه ازمنه، از زمان آدم تا خاتم باشد، چنان‌كه ظاهر روايت‌دوم اين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جرعه‌اى از بيكران زمزم، ص </w:t>
      </w:r>
      <w:r>
        <w:rPr>
          <w:rFonts w:eastAsia="IRNazanin" w:cs="IRNazanin"/>
          <w:b w:val="false"/>
          <w:bCs w:val="false"/>
          <w:i w:val="false"/>
          <w:iCs w:val="false"/>
          <w:color w:val="333333"/>
          <w:sz w:val="20"/>
          <w:szCs w:val="20"/>
        </w:rPr>
        <w:t>110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204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به اين روايت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نسى‌ء، معانى ديگرى هم ذكر شده كه به‌خاطر مربوط نبودن به بحث، از ذكر آن خوددارى مى‌كنيم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عمره پيامبر ميان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سيره‌ابن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عدد حج النبي صلى الله عليه و آله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رهنمودهاى حضرت امام خمينى قدس سره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الجغرافى فى العربى، كراتسكوفسكى، ترجمه صلاح الدين عثمان بن هاشم، دارالغرب الاسلامى، 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وممالك، ترجمه محمد بن اسعد بن عبداللَّه تسترى، به كوشش ايرج افشار،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 العالم، به كوشش فيروز منصورى، تهران، به نشر، </w:t>
      </w:r>
      <w:r>
        <w:rPr>
          <w:rFonts w:eastAsia="IRNazanin" w:cs="IRNazanin"/>
          <w:b w:val="false"/>
          <w:bCs w:val="false"/>
          <w:i w:val="false"/>
          <w:iCs w:val="false"/>
          <w:color w:val="333333"/>
          <w:sz w:val="20"/>
          <w:szCs w:val="20"/>
        </w:rPr>
        <w:t>1368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الجغرافى العربى، ص </w:t>
      </w:r>
      <w:r>
        <w:rPr>
          <w:rFonts w:eastAsia="IRNazanin" w:cs="IRNazanin"/>
          <w:b w:val="false"/>
          <w:bCs w:val="false"/>
          <w:i w:val="false"/>
          <w:iCs w:val="false"/>
          <w:color w:val="333333"/>
          <w:sz w:val="20"/>
          <w:szCs w:val="20"/>
        </w:rPr>
        <w:t>167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چاپ ليدن و افست مكتبة المثنى ببغداد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راه‌ها ومنازل مختلف ميان مكه و شهرها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قدامةبن جعفر چاپ شده با المسالك و الممالك ابن خردادبه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در اين كتاب، پيش از بيان راه‌هاى ديگر، به دليل اهميت محورىِ مكه، ابتدا راه‌هاى مكه و ساير شهرها را آورده و سپس بحث را از بغداد آغاز كرده و خود به اين ترتيب و اهميت آن تصريح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قد ذكرنا الطريق إلى مكّة من كلّ جهة و اتبعنا ذلك بالطريق إلى اكناف الجنوب مثل اليمن و ما يتّصل بها من اليمامة و عمار و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فلنتبع ذلك بالطريق إلى ما ينحرف إليه تلك الجهات من نواحي 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لنبدأ بمدينة السلام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ابن خردادبه،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ليدن،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به كوشش منوچهر ستوده، تهران،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فى البلدان، ليدن،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ويرايش سيف الدين نجم آبادى، زيگفريد وِبِر،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شرح حال او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يادگار طاهر، مجموعه مقالات دكتر احمد طاهرى عراقى، تهران، مركز نشر دانشگاهى،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الجغرافي العربي، ص </w:t>
      </w:r>
      <w:r>
        <w:rPr>
          <w:rFonts w:eastAsia="IRNazanin" w:cs="IRNazanin"/>
          <w:b w:val="false"/>
          <w:bCs w:val="false"/>
          <w:i w:val="false"/>
          <w:iCs w:val="false"/>
          <w:color w:val="333333"/>
          <w:sz w:val="20"/>
          <w:szCs w:val="20"/>
        </w:rPr>
        <w:t>285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تصحيح غنى‌زاده، تهران، منوچهرى، ص </w:t>
      </w:r>
      <w:r>
        <w:rPr>
          <w:rFonts w:eastAsia="IRNazanin" w:cs="IRNazanin"/>
          <w:b w:val="false"/>
          <w:bCs w:val="false"/>
          <w:i w:val="false"/>
          <w:iCs w:val="false"/>
          <w:color w:val="333333"/>
          <w:sz w:val="20"/>
          <w:szCs w:val="20"/>
        </w:rPr>
        <w:t>49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الجغرافى العربى، ص </w:t>
      </w:r>
      <w:r>
        <w:rPr>
          <w:rFonts w:eastAsia="IRNazanin" w:cs="IRNazanin"/>
          <w:b w:val="false"/>
          <w:bCs w:val="false"/>
          <w:i w:val="false"/>
          <w:iCs w:val="false"/>
          <w:color w:val="333333"/>
          <w:sz w:val="20"/>
          <w:szCs w:val="20"/>
        </w:rPr>
        <w:t>286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ناصرخسرو، ص </w:t>
      </w:r>
      <w:r>
        <w:rPr>
          <w:rFonts w:eastAsia="IRNazanin" w:cs="IRNazanin"/>
          <w:b w:val="false"/>
          <w:bCs w:val="false"/>
          <w:i w:val="false"/>
          <w:iCs w:val="false"/>
          <w:color w:val="333333"/>
          <w:sz w:val="20"/>
          <w:szCs w:val="20"/>
        </w:rPr>
        <w:t>84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الجبال و الامكنة و المياه تحقيق السيد محمد صادق آل بحرالعلوم، نجف، ص </w:t>
      </w:r>
      <w:r>
        <w:rPr>
          <w:rFonts w:eastAsia="IRNazanin" w:cs="IRNazanin"/>
          <w:b w:val="false"/>
          <w:bCs w:val="false"/>
          <w:i w:val="false"/>
          <w:iCs w:val="false"/>
          <w:color w:val="333333"/>
          <w:sz w:val="20"/>
          <w:szCs w:val="20"/>
        </w:rPr>
        <w:t>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حافظ ابرو، تصحيح صادق سجادى، تهران، ميراث مكتوب،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حافظ ابرو،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الوجيزه فى تعريف المدينه، ميرزا محمد مهندس، تصحيح رسول جعفريان، چاپ شده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ام‌القرى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مشعر،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نسخه كتابخانه ملك فهرست ملك،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استاد زبان فارسى در دانشكده ادبيات دانشگاه قاهره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نگارش مقاله، اول ماه مبارك رمضان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في جلستان السعدي الشيرازي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زندگى اين شاعر فرزانه،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سعدى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سعدى شاعر انسانيت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دكتر محمد موسى هنداوى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از دكتر عبدالمجيد بدوى و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اين سطور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تصحيح محمدعلى فروغى، تهران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خاطرات اين سفر را نيز به رشته تحرير درآورده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سال بود كه قصد داشتم‌در موسم حج براى اداى فريضه حج به مكه معظمه و زيارت مدينه منوره بروم، ولى مى‌دانستم شاه اجازه نمى‌دهد، لذا همين كه او استعفا كرد و رفت، عازم شدم و خانواده من با دو دختر من براى زيارت عتبات مقدسه عراق همراه بودند و آنها را در كربلا و نجف گذاشته، خود به مكه معظمه رفتم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من با سمت امير حاج به مكه مشرف شدم، وقتى در جده بودم، يك روز رييس‌تشريفات پادشاه ابن سعود به من تلفن كرد كه پادشاه مايل است شما را ملاقات كند و فلان ساعت منتظر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ساعت مقرره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داشتم با شما دوستانه صحبت كنم و بعد سؤالاتى كه از اوضاع ايران و صفات و رفتار اعلى حضرت محمدرضاشاه از من كرد و جوابهايى مناسب به او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مى‌خواهم برادرانه صحبتى با شما بكنم و آن اين است كه پشت سر من مى‌گويند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فقطمى‌خواهد آلودگى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بزدايد و شما را پاك و پاكيزه گرداند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صحابه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سلفيه؛ مستدرك 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معجم كبير طبرانى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چاپ عراق؛</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صحابه،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سلفيه؛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معجم كبير طبرانى،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چاپ عراق</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صحابى رسول خدا ابوذر از پيامبر صلى الله عليه و آله نقل كرده كه فرمود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امام شافعى، جمع‌آورى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عبدالرحيم،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دارالفكر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سيد على‌اكبر قريشى،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حاكم حكانى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تفسير طبرى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تلخيص المستدرك ذهبى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سنن كبرى، بيهقى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ص </w:t>
      </w:r>
      <w:r>
        <w:rPr>
          <w:rFonts w:eastAsia="IRNazanin" w:cs="IRNazanin"/>
          <w:b w:val="false"/>
          <w:bCs w:val="false"/>
          <w:i w:val="false"/>
          <w:iCs w:val="false"/>
          <w:color w:val="333333"/>
          <w:sz w:val="20"/>
          <w:szCs w:val="20"/>
        </w:rPr>
        <w:t>372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در اين باره مباحث بيشترى بيان خواهيم داشت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إِلَيْكَ الذِّكْرَ لِتُبَيِّنَ لِلنَّاسِ ما نُزِّلَ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ابن‌كثير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مشكل الآثار، طحاوى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تفسير طبرى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سمند احمد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مصنف ابن ابى شيبه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اسامى آنان و منابعى كه سخنان آنها در آن ثبت شده پيشتر در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راغب،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دارالكتب العلميه،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سيوطى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دارالفكر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مجمع الزوائد، هيثمى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الفتن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ابى داود كتاب المهدى؛ مستدرك 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الفتن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ابى داود كتاب المهدى؛ مستدرك‌حاكم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الفتن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ابى داود كتاب المهدى؛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اماره، باب </w:t>
      </w:r>
      <w:r>
        <w:rPr>
          <w:rFonts w:eastAsia="IRNazanin" w:cs="IRNazanin"/>
          <w:b w:val="false"/>
          <w:bCs w:val="false"/>
          <w:i w:val="false"/>
          <w:iCs w:val="false"/>
          <w:color w:val="333333"/>
          <w:sz w:val="20"/>
          <w:szCs w:val="20"/>
        </w:rPr>
        <w:t>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احكام،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التاريخ الكبير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دارالفكربيروت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اماره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 كتاب المهدى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الفتن، باب </w:t>
      </w:r>
      <w:r>
        <w:rPr>
          <w:rFonts w:eastAsia="IRNazanin" w:cs="IRNazanin"/>
          <w:b w:val="false"/>
          <w:bCs w:val="false"/>
          <w:i w:val="false"/>
          <w:iCs w:val="false"/>
          <w:color w:val="333333"/>
          <w:sz w:val="20"/>
          <w:szCs w:val="20"/>
        </w:rPr>
        <w:t>46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ذيل احاديث جابر بن سمره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معجم كبير طبرانى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تاريخ بخارى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كنز العمال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سلسلة الصحيحه، البانى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بزرگان تابعين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سيوطى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القلم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آنان نيز تا قرن نهم ه در مصر حكومت داشته‌اند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حنفى قندوزى،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اماره،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سلسلة الصحيحه البانى،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ابى‌داود طيالسى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تاريخ بخارى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تفتازانى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اماره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دارالجيل بيروت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مضمون احاديث فراوان ديگرى نيز وجود دارد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67583</Words>
  <Characters>258545</Characters>
  <CharactersWithSpaces>324304</CharactersWithSpaces>
  <Paragraphs>2179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2026-08-23T15:57:29Z</dcterms:created>
  <dc:creator>ghaemiyeh.com</dc:creator>
  <dc:description/>
  <dc:language>en-US</dc:language>
  <cp:lastModifiedBy/>
  <dcterms:modified xsi:type="dcterms:W3CDTF">2026-08-23T19:27:55Z</dcterms:modified>
  <cp:revision>1</cp:revision>
  <dc:subject/>
  <dc:title>میقات حج جلد 51</dc:title>
</cp:coreProperties>
</file>

<file path=docProps/custom.xml><?xml version="1.0" encoding="utf-8"?>
<Properties xmlns="http://schemas.openxmlformats.org/officeDocument/2006/custom-properties" xmlns:vt="http://schemas.openxmlformats.org/officeDocument/2006/docPropsVTypes"/>
</file>