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554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0554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05544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605546_77815467">
            <w:r>
              <w:rPr>
                <w:webHidden/>
                <w:rStyle w:val="IndexLink"/>
                <w:rtl w:val="true"/>
              </w:rPr>
              <w:t xml:space="preserve">قلب زمين </w:t>
            </w:r>
            <w:r>
              <w:rPr>
                <w:rStyle w:val="IndexLink"/>
                <w:rtl w:val="true"/>
              </w:rPr>
              <w:t>(</w:t>
            </w:r>
            <w:r>
              <w:rPr>
                <w:rStyle w:val="IndexLink"/>
              </w:rPr>
              <w:t>2</w:t>
            </w:r>
            <w:r>
              <w:rPr>
                <w:rStyle w:val="IndexLink"/>
                <w:rtl w:val="true"/>
              </w:rPr>
              <w:t>)</w:t>
              <w:tab/>
            </w:r>
            <w:r>
              <w:rPr>
                <w:rStyle w:val="IndexLink"/>
              </w:rPr>
              <w:t>5</w:t>
            </w:r>
          </w:hyperlink>
        </w:p>
        <w:p>
          <w:pPr>
            <w:pStyle w:val="Contents2"/>
            <w:tabs>
              <w:tab w:val="clear" w:pos="8743"/>
              <w:tab w:val="right" w:pos="9026" w:leader="dot"/>
            </w:tabs>
            <w:rPr/>
          </w:pPr>
          <w:hyperlink w:anchor="__RefHeading___Toc1605548_77815467">
            <w:r>
              <w:rPr>
                <w:webHidden/>
                <w:rStyle w:val="IndexLink"/>
                <w:rtl w:val="true"/>
              </w:rPr>
              <w:t>مسجدالحرام‌</w:t>
            </w:r>
            <w:r>
              <w:rPr>
                <w:rStyle w:val="IndexLink"/>
                <w:rtl w:val="true"/>
              </w:rPr>
              <w:tab/>
            </w:r>
            <w:r>
              <w:rPr>
                <w:rStyle w:val="IndexLink"/>
              </w:rPr>
              <w:t>16</w:t>
            </w:r>
          </w:hyperlink>
        </w:p>
        <w:p>
          <w:pPr>
            <w:pStyle w:val="Contents2"/>
            <w:tabs>
              <w:tab w:val="clear" w:pos="8743"/>
              <w:tab w:val="right" w:pos="9026" w:leader="dot"/>
            </w:tabs>
            <w:rPr/>
          </w:pPr>
          <w:hyperlink w:anchor="__RefHeading___Toc1605550_77815467">
            <w:r>
              <w:rPr>
                <w:webHidden/>
                <w:rStyle w:val="IndexLink"/>
                <w:rtl w:val="true"/>
              </w:rPr>
              <w:t>فرصت‌هاى تبليغى حج‌</w:t>
            </w:r>
            <w:r>
              <w:rPr>
                <w:rStyle w:val="IndexLink"/>
                <w:rtl w:val="true"/>
              </w:rPr>
              <w:tab/>
            </w:r>
            <w:r>
              <w:rPr>
                <w:rStyle w:val="IndexLink"/>
              </w:rPr>
              <w:t>25</w:t>
            </w:r>
          </w:hyperlink>
        </w:p>
        <w:p>
          <w:pPr>
            <w:pStyle w:val="Contents2"/>
            <w:tabs>
              <w:tab w:val="clear" w:pos="8743"/>
              <w:tab w:val="right" w:pos="9026" w:leader="dot"/>
            </w:tabs>
            <w:rPr/>
          </w:pPr>
          <w:hyperlink w:anchor="__RefHeading___Toc1605552_77815467">
            <w:r>
              <w:rPr>
                <w:webHidden/>
                <w:rStyle w:val="IndexLink"/>
                <w:rtl w:val="true"/>
              </w:rPr>
              <w:t>فقه حج‌</w:t>
            </w:r>
            <w:r>
              <w:rPr>
                <w:rStyle w:val="IndexLink"/>
                <w:rtl w:val="true"/>
              </w:rPr>
              <w:tab/>
            </w:r>
            <w:r>
              <w:rPr>
                <w:rStyle w:val="IndexLink"/>
              </w:rPr>
              <w:t>47</w:t>
            </w:r>
          </w:hyperlink>
        </w:p>
        <w:p>
          <w:pPr>
            <w:pStyle w:val="Contents2"/>
            <w:tabs>
              <w:tab w:val="clear" w:pos="8743"/>
              <w:tab w:val="right" w:pos="9026" w:leader="dot"/>
            </w:tabs>
            <w:rPr/>
          </w:pPr>
          <w:hyperlink w:anchor="__RefHeading___Toc1605554_77815467">
            <w:r>
              <w:rPr>
                <w:webHidden/>
                <w:rStyle w:val="IndexLink"/>
                <w:rtl w:val="true"/>
              </w:rPr>
              <w:t xml:space="preserve">جمرات در گذشته و حال </w:t>
            </w:r>
            <w:r>
              <w:rPr>
                <w:rStyle w:val="IndexLink"/>
                <w:rtl w:val="true"/>
              </w:rPr>
              <w:t>(</w:t>
            </w:r>
            <w:r>
              <w:rPr>
                <w:rStyle w:val="IndexLink"/>
              </w:rPr>
              <w:t>2</w:t>
            </w:r>
            <w:r>
              <w:rPr>
                <w:rStyle w:val="IndexLink"/>
                <w:rtl w:val="true"/>
              </w:rPr>
              <w:t>)</w:t>
              <w:tab/>
            </w:r>
            <w:r>
              <w:rPr>
                <w:rStyle w:val="IndexLink"/>
              </w:rPr>
              <w:t>48</w:t>
            </w:r>
          </w:hyperlink>
        </w:p>
        <w:p>
          <w:pPr>
            <w:pStyle w:val="Contents2"/>
            <w:tabs>
              <w:tab w:val="clear" w:pos="8743"/>
              <w:tab w:val="right" w:pos="9026" w:leader="dot"/>
            </w:tabs>
            <w:rPr/>
          </w:pPr>
          <w:hyperlink w:anchor="__RefHeading___Toc1605556_77815467">
            <w:r>
              <w:rPr>
                <w:webHidden/>
                <w:rStyle w:val="IndexLink"/>
                <w:rtl w:val="true"/>
              </w:rPr>
              <w:t>ورود جهانگردان غير مسلمان به مكانهاى مقدس‌</w:t>
            </w:r>
            <w:r>
              <w:rPr>
                <w:rStyle w:val="IndexLink"/>
                <w:rtl w:val="true"/>
              </w:rPr>
              <w:tab/>
            </w:r>
            <w:r>
              <w:rPr>
                <w:rStyle w:val="IndexLink"/>
              </w:rPr>
              <w:t>78</w:t>
            </w:r>
          </w:hyperlink>
        </w:p>
        <w:p>
          <w:pPr>
            <w:pStyle w:val="Contents2"/>
            <w:tabs>
              <w:tab w:val="clear" w:pos="8743"/>
              <w:tab w:val="right" w:pos="9026" w:leader="dot"/>
            </w:tabs>
            <w:rPr/>
          </w:pPr>
          <w:hyperlink w:anchor="__RefHeading___Toc1605558_77815467">
            <w:r>
              <w:rPr>
                <w:webHidden/>
                <w:rStyle w:val="IndexLink"/>
                <w:rtl w:val="true"/>
              </w:rPr>
              <w:t>تاريخ و رجال‌</w:t>
            </w:r>
            <w:r>
              <w:rPr>
                <w:rStyle w:val="IndexLink"/>
                <w:rtl w:val="true"/>
              </w:rPr>
              <w:tab/>
            </w:r>
            <w:r>
              <w:rPr>
                <w:rStyle w:val="IndexLink"/>
              </w:rPr>
              <w:t>103</w:t>
            </w:r>
          </w:hyperlink>
        </w:p>
        <w:p>
          <w:pPr>
            <w:pStyle w:val="Contents2"/>
            <w:tabs>
              <w:tab w:val="clear" w:pos="8743"/>
              <w:tab w:val="right" w:pos="9026" w:leader="dot"/>
            </w:tabs>
            <w:rPr/>
          </w:pPr>
          <w:hyperlink w:anchor="__RefHeading___Toc1605560_77815467">
            <w:r>
              <w:rPr>
                <w:webHidden/>
                <w:rStyle w:val="IndexLink"/>
                <w:rtl w:val="true"/>
              </w:rPr>
              <w:t>مرحوم آيت‌اللَّه ميرزا خليل كمره‌اى و مسائل حج مرورى بر ديدگاه‌ها و فعاليت‌ها</w:t>
            </w:r>
            <w:r>
              <w:rPr>
                <w:rStyle w:val="IndexLink"/>
                <w:rtl w:val="true"/>
              </w:rPr>
              <w:tab/>
            </w:r>
            <w:r>
              <w:rPr>
                <w:rStyle w:val="IndexLink"/>
              </w:rPr>
              <w:t>104</w:t>
            </w:r>
          </w:hyperlink>
        </w:p>
        <w:p>
          <w:pPr>
            <w:pStyle w:val="Contents2"/>
            <w:tabs>
              <w:tab w:val="clear" w:pos="8743"/>
              <w:tab w:val="right" w:pos="9026" w:leader="dot"/>
            </w:tabs>
            <w:rPr/>
          </w:pPr>
          <w:hyperlink w:anchor="__RefHeading___Toc1605562_77815467">
            <w:r>
              <w:rPr>
                <w:webHidden/>
                <w:rStyle w:val="IndexLink"/>
                <w:rtl w:val="true"/>
              </w:rPr>
              <w:t>هجوم وهابيان به مدينه منوّره‌</w:t>
            </w:r>
            <w:r>
              <w:rPr>
                <w:rStyle w:val="IndexLink"/>
                <w:rtl w:val="true"/>
              </w:rPr>
              <w:tab/>
            </w:r>
            <w:r>
              <w:rPr>
                <w:rStyle w:val="IndexLink"/>
              </w:rPr>
              <w:t>131</w:t>
            </w:r>
          </w:hyperlink>
        </w:p>
        <w:p>
          <w:pPr>
            <w:pStyle w:val="Contents2"/>
            <w:tabs>
              <w:tab w:val="clear" w:pos="8743"/>
              <w:tab w:val="right" w:pos="9026" w:leader="dot"/>
            </w:tabs>
            <w:rPr/>
          </w:pPr>
          <w:hyperlink w:anchor="__RefHeading___Toc1605564_77815467">
            <w:r>
              <w:rPr>
                <w:webHidden/>
                <w:rStyle w:val="IndexLink"/>
                <w:rtl w:val="true"/>
              </w:rPr>
              <w:t>اماكن و آثار</w:t>
            </w:r>
            <w:r>
              <w:rPr>
                <w:rStyle w:val="IndexLink"/>
                <w:rtl w:val="true"/>
              </w:rPr>
              <w:tab/>
            </w:r>
            <w:r>
              <w:rPr>
                <w:rStyle w:val="IndexLink"/>
              </w:rPr>
              <w:t>149</w:t>
            </w:r>
          </w:hyperlink>
        </w:p>
        <w:p>
          <w:pPr>
            <w:pStyle w:val="Contents2"/>
            <w:tabs>
              <w:tab w:val="clear" w:pos="8743"/>
              <w:tab w:val="right" w:pos="9026" w:leader="dot"/>
            </w:tabs>
            <w:rPr/>
          </w:pPr>
          <w:hyperlink w:anchor="__RefHeading___Toc1605566_77815467">
            <w:r>
              <w:rPr>
                <w:webHidden/>
                <w:rStyle w:val="IndexLink"/>
                <w:rtl w:val="true"/>
              </w:rPr>
              <w:t xml:space="preserve">تخريب بقيع به روايت اسناد </w:t>
            </w:r>
            <w:r>
              <w:rPr>
                <w:rStyle w:val="IndexLink"/>
                <w:rtl w:val="true"/>
              </w:rPr>
              <w:t>(</w:t>
            </w:r>
            <w:r>
              <w:rPr>
                <w:rStyle w:val="IndexLink"/>
              </w:rPr>
              <w:t>2</w:t>
            </w:r>
            <w:r>
              <w:rPr>
                <w:rStyle w:val="IndexLink"/>
                <w:rtl w:val="true"/>
              </w:rPr>
              <w:t>)</w:t>
              <w:tab/>
            </w:r>
            <w:r>
              <w:rPr>
                <w:rStyle w:val="IndexLink"/>
              </w:rPr>
              <w:t>150</w:t>
            </w:r>
          </w:hyperlink>
        </w:p>
        <w:p>
          <w:pPr>
            <w:pStyle w:val="Contents2"/>
            <w:tabs>
              <w:tab w:val="clear" w:pos="8743"/>
              <w:tab w:val="right" w:pos="9026" w:leader="dot"/>
            </w:tabs>
            <w:rPr/>
          </w:pPr>
          <w:hyperlink w:anchor="__RefHeading___Toc1605568_77815467">
            <w:r>
              <w:rPr>
                <w:webHidden/>
                <w:rStyle w:val="IndexLink"/>
                <w:rtl w:val="true"/>
              </w:rPr>
              <w:t>حج در آيينه ادب فارسى‌</w:t>
            </w:r>
            <w:r>
              <w:rPr>
                <w:rStyle w:val="IndexLink"/>
                <w:rtl w:val="true"/>
              </w:rPr>
              <w:tab/>
            </w:r>
            <w:r>
              <w:rPr>
                <w:rStyle w:val="IndexLink"/>
              </w:rPr>
              <w:t>194</w:t>
            </w:r>
          </w:hyperlink>
        </w:p>
        <w:p>
          <w:pPr>
            <w:pStyle w:val="Contents2"/>
            <w:tabs>
              <w:tab w:val="clear" w:pos="8743"/>
              <w:tab w:val="right" w:pos="9026" w:leader="dot"/>
            </w:tabs>
            <w:rPr/>
          </w:pPr>
          <w:hyperlink w:anchor="__RefHeading___Toc1605570_77815467">
            <w:r>
              <w:rPr>
                <w:webHidden/>
                <w:rStyle w:val="IndexLink"/>
                <w:rtl w:val="true"/>
              </w:rPr>
              <w:t>قبله عاشقان حق‌</w:t>
            </w:r>
            <w:r>
              <w:rPr>
                <w:rStyle w:val="IndexLink"/>
                <w:rtl w:val="true"/>
              </w:rPr>
              <w:tab/>
            </w:r>
            <w:r>
              <w:rPr>
                <w:rStyle w:val="IndexLink"/>
              </w:rPr>
              <w:t>195</w:t>
            </w:r>
          </w:hyperlink>
        </w:p>
        <w:p>
          <w:pPr>
            <w:pStyle w:val="Contents2"/>
            <w:tabs>
              <w:tab w:val="clear" w:pos="8743"/>
              <w:tab w:val="right" w:pos="9026" w:leader="dot"/>
            </w:tabs>
            <w:rPr/>
          </w:pPr>
          <w:hyperlink w:anchor="__RefHeading___Toc1605572_77815467">
            <w:r>
              <w:rPr>
                <w:webHidden/>
                <w:rStyle w:val="IndexLink"/>
                <w:rtl w:val="true"/>
              </w:rPr>
              <w:t>گفتگو</w:t>
            </w:r>
            <w:r>
              <w:rPr>
                <w:rStyle w:val="IndexLink"/>
                <w:rtl w:val="true"/>
              </w:rPr>
              <w:tab/>
            </w:r>
            <w:r>
              <w:rPr>
                <w:rStyle w:val="IndexLink"/>
              </w:rPr>
              <w:t>201</w:t>
            </w:r>
          </w:hyperlink>
        </w:p>
        <w:p>
          <w:pPr>
            <w:pStyle w:val="Contents2"/>
            <w:tabs>
              <w:tab w:val="clear" w:pos="8743"/>
              <w:tab w:val="right" w:pos="9026" w:leader="dot"/>
            </w:tabs>
            <w:rPr/>
          </w:pPr>
          <w:hyperlink w:anchor="__RefHeading___Toc1605574_77815467">
            <w:r>
              <w:rPr>
                <w:webHidden/>
                <w:rStyle w:val="IndexLink"/>
                <w:rtl w:val="true"/>
              </w:rPr>
              <w:t>شنيدنى‌هاى حج از زبان آيت‌اللَّه اشتهاردى‌</w:t>
            </w:r>
            <w:r>
              <w:rPr>
                <w:rStyle w:val="IndexLink"/>
                <w:rtl w:val="true"/>
              </w:rPr>
              <w:tab/>
            </w:r>
            <w:r>
              <w:rPr>
                <w:rStyle w:val="IndexLink"/>
              </w:rPr>
              <w:t>202</w:t>
            </w:r>
          </w:hyperlink>
        </w:p>
        <w:p>
          <w:pPr>
            <w:pStyle w:val="Contents2"/>
            <w:tabs>
              <w:tab w:val="clear" w:pos="8743"/>
              <w:tab w:val="right" w:pos="9026" w:leader="dot"/>
            </w:tabs>
            <w:rPr/>
          </w:pPr>
          <w:hyperlink w:anchor="__RefHeading___Toc1605576_77815467">
            <w:r>
              <w:rPr>
                <w:webHidden/>
                <w:rStyle w:val="IndexLink"/>
                <w:rtl w:val="true"/>
              </w:rPr>
              <w:t>معارف حج از زبان آقاى شريف باقر القرشى‌</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8_124731"/>
      <w:bookmarkStart w:id="1" w:name="pg12558_124731"/>
      <w:bookmarkEnd w:id="1"/>
    </w:p>
    <w:p>
      <w:pPr>
        <w:pStyle w:val="Heading2"/>
        <w:numPr>
          <w:ilvl w:val="1"/>
          <w:numId w:val="1"/>
        </w:numPr>
        <w:rPr/>
      </w:pPr>
      <w:bookmarkStart w:id="2" w:name="pg12558_124731"/>
      <w:bookmarkStart w:id="3" w:name="__RefHeading___Toc160554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5542_77815467"/>
      <w:bookmarkStart w:id="6" w:name="_Toc2"/>
      <w:bookmarkEnd w:id="5"/>
      <w:r>
        <w:rPr>
          <w:rtl w:val="true"/>
        </w:rPr>
        <w:t>اشاره</w:t>
      </w:r>
      <w:bookmarkStart w:id="7" w:name="pg12558_124736"/>
      <w:bookmarkEnd w:id="6"/>
    </w:p>
    <w:p>
      <w:pPr>
        <w:pStyle w:val="Heading2"/>
        <w:numPr>
          <w:ilvl w:val="1"/>
          <w:numId w:val="1"/>
        </w:numPr>
        <w:rPr/>
      </w:pPr>
      <w:bookmarkStart w:id="8" w:name="__RefHeading___Toc1605544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605546_77815467"/>
      <w:bookmarkStart w:id="11" w:name="_Toc4"/>
      <w:bookmarkEnd w:id="10"/>
      <w:r>
        <w:rPr>
          <w:rtl w:val="true"/>
        </w:rPr>
        <w:t xml:space="preserve">قلب زمين </w:t>
      </w:r>
      <w:r>
        <w:rPr>
          <w:rtl w:val="true"/>
        </w:rPr>
        <w:t>(</w:t>
      </w:r>
      <w:r>
        <w:rPr/>
        <w:t>2</w:t>
      </w:r>
      <w:r>
        <w:rPr>
          <w:rtl w:val="true"/>
        </w:rPr>
        <w:t>)</w:t>
      </w:r>
      <w:bookmarkEnd w:id="11"/>
    </w:p>
    <w:p>
      <w:pPr>
        <w:pStyle w:val="BookText"/>
        <w:rPr/>
      </w:pPr>
      <w:r>
        <w:rPr>
          <w:rFonts w:ascii="Amiri" w:hAnsi="Amiri" w:eastAsia="Amiri" w:cs="Amiri"/>
          <w:color w:val="111111"/>
          <w:sz w:val="28"/>
          <w:sz w:val="28"/>
          <w:szCs w:val="28"/>
          <w:rtl w:val="true"/>
          <w:lang w:bidi="ar-SA"/>
        </w:rPr>
        <w:t>محمّدمهدى فيروزمهر</w:t>
      </w:r>
    </w:p>
    <w:p>
      <w:pPr>
        <w:pStyle w:val="BookText"/>
        <w:rPr/>
      </w:pPr>
      <w:r>
        <w:rPr>
          <w:rFonts w:ascii="Amiri" w:hAnsi="Amiri" w:eastAsia="Amiri" w:cs="Amiri"/>
          <w:color w:val="111111"/>
          <w:sz w:val="28"/>
          <w:sz w:val="28"/>
          <w:szCs w:val="28"/>
          <w:rtl w:val="true"/>
          <w:lang w:bidi="ar-SA"/>
        </w:rPr>
        <w:t>قدمت كعبه</w:t>
      </w:r>
    </w:p>
    <w:p>
      <w:pPr>
        <w:pStyle w:val="BookText"/>
        <w:rPr/>
      </w:pPr>
      <w:r>
        <w:rPr>
          <w:rFonts w:ascii="IRNazanin" w:hAnsi="IRNazanin" w:eastAsia="IRNazanin"/>
          <w:color w:val="111111"/>
          <w:sz w:val="28"/>
          <w:sz w:val="28"/>
          <w:szCs w:val="28"/>
          <w:rtl w:val="true"/>
          <w:lang w:bidi="fa-IR"/>
        </w:rPr>
        <w:t>كعبه داراى قدمت و پيشينه تاريخى در ميان ساير اماكن 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عتيق به هر چيزى گفته مى‌شود كه داراى تقدّم زمانى و مكانى يا رتبه‌اى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در عصر جاهليت</w:t>
      </w:r>
    </w:p>
    <w:p>
      <w:pPr>
        <w:pStyle w:val="BookText"/>
        <w:rPr/>
      </w:pPr>
      <w:r>
        <w:rPr>
          <w:rFonts w:ascii="IRNazanin" w:hAnsi="IRNazanin" w:eastAsia="IRNazanin"/>
          <w:color w:val="111111"/>
          <w:sz w:val="28"/>
          <w:sz w:val="28"/>
          <w:szCs w:val="28"/>
          <w:rtl w:val="true"/>
          <w:lang w:bidi="fa-IR"/>
        </w:rPr>
        <w:t>ارتباط مردم روزگار جاهليت با كعبه، به عنوان يك مركز عبادت و نيايش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تبديل شدن كعبه به مركز خرافات و كارهاى لغو و بيهوده در روز گار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فَعَلُوا فاحِشَةً قالُوا وَجَدْنا عَلَيْها آباءَنا وَ اللَّهُ أَمَرَنا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صَلاتُهُمْ عِنْدَ الْبَيْتِ إِلَّا مُكاءً وَ تَصْدِيَةً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سوت و كف در اطراف كعبه شيوه نيايش كافرانِ عصر جاهليت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كعبه بدون هيچ پوشش و با سوت و كف توسط مردم عصر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از بعضى مفسران نقل شده است كه اين آيه اشاره دارد به عمل مشركان، كه در طى آن بدون هيچ پوشش و با سوت و كف كعبه را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درهنگامه طوفان نوح</w:t>
      </w:r>
    </w:p>
    <w:p>
      <w:pPr>
        <w:pStyle w:val="BookText"/>
        <w:rPr/>
      </w:pPr>
      <w:r>
        <w:rPr>
          <w:rFonts w:ascii="IRNazanin" w:hAnsi="IRNazanin" w:eastAsia="IRNazanin"/>
          <w:color w:val="111111"/>
          <w:sz w:val="28"/>
          <w:sz w:val="28"/>
          <w:szCs w:val="28"/>
          <w:rtl w:val="true"/>
          <w:lang w:bidi="fa-IR"/>
        </w:rPr>
        <w:t>در امان ماندن كعبه از گزند طوفان نوح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طوفان نوح، همه زمين را غرق كرد مگر بيت‌اللَّه را و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زيرا در آن روز از غرق شدن آزاد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الشرايع،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و بيت‌المقدس</w:t>
      </w:r>
    </w:p>
    <w:p>
      <w:pPr>
        <w:pStyle w:val="BookText"/>
        <w:rPr/>
      </w:pPr>
      <w:r>
        <w:rPr>
          <w:rFonts w:ascii="IRNazanin" w:hAnsi="IRNazanin" w:eastAsia="IRNazanin"/>
          <w:color w:val="111111"/>
          <w:sz w:val="28"/>
          <w:sz w:val="28"/>
          <w:szCs w:val="28"/>
          <w:rtl w:val="true"/>
          <w:lang w:bidi="fa-IR"/>
        </w:rPr>
        <w:t>سابقه و قدمت بيشتر كعبه نسبت به بيت‌المقدس به رغم پندار يهوديان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 كه مسلمانان و يهود به تفاخر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بيت‌المقدس برتر و عظيم‌تر از كعبه است؛ زيرا محلّ هجرت انبيا و سرزمين مقدس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كعبه ملاك شرافت آن بر بيت‌المقدس</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و نماز</w:t>
      </w:r>
    </w:p>
    <w:p>
      <w:pPr>
        <w:pStyle w:val="BookText"/>
        <w:rPr/>
      </w:pPr>
      <w:r>
        <w:rPr>
          <w:rFonts w:ascii="Amiri" w:hAnsi="Amiri" w:eastAsia="Amiri" w:cs="Amiri"/>
          <w:color w:val="111111"/>
          <w:sz w:val="28"/>
          <w:sz w:val="28"/>
          <w:szCs w:val="28"/>
          <w:rtl w:val="true"/>
          <w:lang w:bidi="ar-SA"/>
        </w:rPr>
        <w:t xml:space="preserve">قيام، ركوع و 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آداب زيارت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مأموريت ابراهيم عليه السلام از سوى خداوند براى آماده سازى كعبه براى نمازگزاران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مركز و پايگاه اقامه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مِنْ‌ذُرِّيَّتِي بِوادٍ غَيْرِ ذِي‌زَرْعٍ عِنْدَبَيْتِكَ‌الْمُحَرَّمِ رَبَّنا لِيُقِيمُوا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اقامه نماز مهمترين هدف ابراهيم عليه السلام در اسكان دادن فرزند خردسالش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مِنْ‌ذُرِّيَّتِي بِوادٍ غَيْرِ ذِي‌زَرْعٍ عِنْدَبَيْتِكَ‌الْمُحَرَّمِ رَبَّنا لِيُقِيمُوا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زمين، خانه‌اى كه صاحب و ساكن نداشته باشد قرارنداده است؛ مگر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و مالكى جز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كعبه</w:t>
      </w:r>
    </w:p>
    <w:p>
      <w:pPr>
        <w:pStyle w:val="BookText"/>
        <w:rPr/>
      </w:pPr>
      <w:r>
        <w:rPr>
          <w:rFonts w:ascii="Amiri" w:hAnsi="Amiri" w:eastAsia="Amiri" w:cs="Amiri"/>
          <w:color w:val="111111"/>
          <w:sz w:val="28"/>
          <w:sz w:val="28"/>
          <w:szCs w:val="28"/>
          <w:rtl w:val="true"/>
          <w:lang w:bidi="ar-SA"/>
        </w:rPr>
        <w:t>خداوند مالك كعبه و مدبّر امور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زمين، خانه‌اى كه صاحب و ساكن نداشته باشد قرارنداده است؛ مگر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و مالكى جز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مجاورت با كعبه</w:t>
      </w:r>
    </w:p>
    <w:p>
      <w:pPr>
        <w:pStyle w:val="BookText"/>
        <w:rPr/>
      </w:pPr>
      <w:r>
        <w:rPr>
          <w:rFonts w:ascii="Amiri" w:hAnsi="Amiri" w:eastAsia="Amiri" w:cs="Amiri"/>
          <w:color w:val="111111"/>
          <w:sz w:val="28"/>
          <w:sz w:val="28"/>
          <w:szCs w:val="28"/>
          <w:rtl w:val="true"/>
          <w:lang w:bidi="ar-SA"/>
        </w:rPr>
        <w:t>اسماعيل عليه السلام و مادرش هاجر نخستين مجاوران كعبه در عصر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سكونت و زندگى اسماعيل و مادرش هاجر در جوار كعبه و سرزمين بى آب و علف مكه به هدف ايجاد پايگاهى براى اقامه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خواست ابراهيم عليه السلام از خداوند مبنى بر متوجّه ساختن دلهاى گروهى از مردم به‌سوى فرزندانش و زندگى در جوار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مجاورت با كعبه از عبادات الهى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طواف كنندگان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مجاوران كعبه تفسير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مجمع‌البيان، ذيل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معناى اعتكاف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 به چيزى از روى توجه و همراه با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استفاده مى‌شود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به عنوان يك عبادت مى‌باشد نه صرف سكونت در اطراف كعبه و شهر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مرجعيت كعبه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قرار دادن كعبه به عنوان ملجأ و مأوا براى عموم مردم از سوى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جَعَلْنَا الْبَيْتَ مَثابَةً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محل رجوع و زيار ت مكرر براى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جَعَلْنَا الْبَيْتَ مَثابَةً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مكانى كه مردم پى درپى بدان جا روى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محل مراجعه مكرر ابراهيم 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تبوئة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مبائه و مرجع قرار دادن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محوريت كعبه</w:t>
      </w:r>
    </w:p>
    <w:p>
      <w:pPr>
        <w:pStyle w:val="BookText"/>
        <w:rPr/>
      </w:pPr>
      <w:r>
        <w:rPr>
          <w:rFonts w:ascii="Amiri" w:hAnsi="Amiri" w:eastAsia="Amiri" w:cs="Amiri"/>
          <w:color w:val="111111"/>
          <w:sz w:val="28"/>
          <w:sz w:val="28"/>
          <w:szCs w:val="28"/>
          <w:rtl w:val="true"/>
          <w:lang w:bidi="ar-SA"/>
        </w:rPr>
        <w:t>محوريت كعبه براى حج و مناسك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محور قيام و قوام و پويايى زندگى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محور بركت و هدايت جهانيان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مركز آيات روشن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محور مقدسات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روايت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هيچ بقعه‌اى را خلق نكرده كه براى او محبوب‌تر از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كعبه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احترام اين كعبه خداوند ماههاى حرام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متوالى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ذى‌قعده و ذى‌حجه و يك ماه رجب جدا براى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نورالثقلين،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مجمع و مركز سودهاى سرشار دنيايى و آخرتى براى همگان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خدا مركز و پايگاه ذكر و ياد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عَلى ما رَزَقَهُمْ مِنْ بَهِيمَةِ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كعبه</w:t>
      </w:r>
    </w:p>
    <w:p>
      <w:pPr>
        <w:pStyle w:val="BookText"/>
        <w:rPr/>
      </w:pPr>
      <w:r>
        <w:rPr>
          <w:rFonts w:ascii="Amiri" w:hAnsi="Amiri" w:eastAsia="Amiri" w:cs="Amiri"/>
          <w:color w:val="111111"/>
          <w:sz w:val="28"/>
          <w:sz w:val="28"/>
          <w:szCs w:val="28"/>
          <w:rtl w:val="true"/>
          <w:lang w:bidi="ar-SA"/>
        </w:rPr>
        <w:t>تعيين مكان كعبه براى ابراهيم عليه السلام جهت تجديد بناى آن، از سوى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كعبه، اولين نقطه آفريده شده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خواست زمين را بيافريند همه آن را در جايگاه و مكان كعبه جمع كرد، سپس آن را كوهى از كف قرار داد و پس از آن، زمين را از زير آن گسترانيد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خداى عزّ و جلّ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مكان كعبه</w:t>
      </w:r>
    </w:p>
    <w:p>
      <w:pPr>
        <w:pStyle w:val="BookText"/>
        <w:rPr/>
      </w:pPr>
      <w:r>
        <w:rPr>
          <w:rFonts w:ascii="Amiri" w:hAnsi="Amiri" w:eastAsia="Amiri" w:cs="Amiri"/>
          <w:color w:val="111111"/>
          <w:sz w:val="28"/>
          <w:sz w:val="28"/>
          <w:szCs w:val="28"/>
          <w:rtl w:val="true"/>
          <w:lang w:bidi="ar-SA"/>
        </w:rPr>
        <w:t xml:space="preserve">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محل 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مكان كعبه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خانه خدا است و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والعمرة فى الكتاب و السنة،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مكان‌هاى مقدس در اطراف كعبه</w:t>
      </w:r>
    </w:p>
    <w:p>
      <w:pPr>
        <w:pStyle w:val="BookText"/>
        <w:rPr/>
      </w:pPr>
      <w:r>
        <w:rPr>
          <w:rFonts w:ascii="Amiri" w:hAnsi="Amiri" w:eastAsia="Amiri" w:cs="Amiri"/>
          <w:color w:val="111111"/>
          <w:sz w:val="28"/>
          <w:sz w:val="28"/>
          <w:szCs w:val="28"/>
          <w:rtl w:val="true"/>
          <w:lang w:bidi="ar-SA"/>
        </w:rPr>
        <w:t>مقام ابراهيم، حجرالاسود و حجر اسماعيل مكان‌هاى مقدس اطراف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در باره آياتٌ بَيِّناتٌ در آ يه فوق سؤال شد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ابراهيم عليه السلام بر آن ايستاد و اثر پايش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حجرالاسود 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والعمرة فى‌الكتب والسنة،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 مهمترين مكان مقدس موجود در اطراف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اينكه خداى تعالى فرمان داده مقام ابراهيم به عنوان محل نماز انتخاب شود و نيز از اينكه در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مقام ابراهيم به صراحت ذكر شده است، مى‌توان نكته فوق را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 و مروه و محل سعى از مكان‌هاى مقدس در جوارمسجدالحرام و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موقعيت جغرافيايى كعبه</w:t>
      </w:r>
    </w:p>
    <w:p>
      <w:pPr>
        <w:pStyle w:val="BookText"/>
        <w:rPr/>
      </w:pPr>
      <w:r>
        <w:rPr>
          <w:rFonts w:ascii="Amiri" w:hAnsi="Amiri" w:eastAsia="Amiri" w:cs="Amiri"/>
          <w:color w:val="111111"/>
          <w:sz w:val="28"/>
          <w:sz w:val="28"/>
          <w:szCs w:val="28"/>
          <w:rtl w:val="true"/>
          <w:lang w:bidi="ar-SA"/>
        </w:rPr>
        <w:t>قرار داشتن كعبه در دامنه‌هاى كوه و در ميان دره‌اى غير قابل كشت و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دامنه كوه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 و اوصاف كعبه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و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و منزل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جَعَلْنَا الْبَيْتَ مَثابَةً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ناميده شدن خانه خدا به عتيق، اين است كه اين خانه آزاد است و در تملّك آدميان در نمى‌آيد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الحرام و بيتك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مقدس و داراى حرمت و 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آزاد يا خانه قديمى و ارزشمند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 يك احتمال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بنايى به شكل مربع</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كعبه</w:t>
      </w:r>
    </w:p>
    <w:p>
      <w:pPr>
        <w:pStyle w:val="BookText"/>
        <w:rPr/>
      </w:pPr>
      <w:r>
        <w:rPr>
          <w:rFonts w:ascii="IRNazanin" w:hAnsi="IRNazanin" w:eastAsia="IRNazanin"/>
          <w:color w:val="111111"/>
          <w:sz w:val="28"/>
          <w:sz w:val="28"/>
          <w:szCs w:val="28"/>
          <w:rtl w:val="true"/>
          <w:lang w:bidi="fa-IR"/>
        </w:rPr>
        <w:t>كعبه عالى‌ترين جلوه‌گاه توحيد و يكتاپرستى و پايگاه شرك ستيزى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پايگاه اقامه و احياى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وسيله اتحاد، امنيت، اعتبار و اقتصاد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 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محوريّت كعبه</w:t>
      </w:r>
    </w:p>
    <w:p>
      <w:pPr>
        <w:pStyle w:val="BookText"/>
        <w:rPr/>
      </w:pPr>
      <w:r>
        <w:rPr>
          <w:rFonts w:ascii="IRNazanin" w:hAnsi="IRNazanin" w:eastAsia="IRNazanin"/>
          <w:color w:val="111111"/>
          <w:sz w:val="28"/>
          <w:sz w:val="28"/>
          <w:szCs w:val="28"/>
          <w:rtl w:val="true"/>
          <w:lang w:bidi="fa-IR"/>
        </w:rPr>
        <w:t>ويژگى‌هاى كعبه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مطلق و همه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معنوى و محلّ بازگشت و زيارت مكرر، براى مردم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جَعَلْنَا الْبَيْتَ مَثابَةً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آزاد و غير قابل تملّك براى بندگان و در امان از حوادث روزگار و قهر جبّاران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معناى قدمت و حريّت به كار مى‌رود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 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خدا، از آن‌رو عتيق ناميده شده، كه از غرق شدن آزاد و در امان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امام باقر عليه السلام نقل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ناميده شدن خانه خدا به عتيق، اين است كه اين خانه آزاد است و در تملّك آدميان در نمى‌آيد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پاك و اختصاص يافته براى طواف، اعتكاف و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خانه‌اى سرشار از حيات و آبادانى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به‌وسيله حضور بندگان و عبادت خدا در اطرف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احتمال 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مجمع البيان؛ الميزان، ذيل 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مردمى و عمومى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قبله بودن براى امت اسلام در هر زمان و در هر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و حرمت ويژه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خانه مبارك و هدايت‌بخش مردمى در روى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محوريّت كعبه</w:t>
      </w:r>
    </w:p>
    <w:p>
      <w:pPr>
        <w:pStyle w:val="BookText"/>
        <w:rPr/>
      </w:pPr>
      <w:r>
        <w:rPr>
          <w:rFonts w:ascii="Amiri" w:hAnsi="Amiri" w:eastAsia="Amiri" w:cs="Amiri"/>
          <w:color w:val="111111"/>
          <w:sz w:val="28"/>
          <w:sz w:val="28"/>
          <w:szCs w:val="28"/>
          <w:rtl w:val="true"/>
          <w:lang w:bidi="ar-SA"/>
        </w:rPr>
        <w:t>ورود به كعبه</w:t>
      </w:r>
    </w:p>
    <w:p>
      <w:pPr>
        <w:pStyle w:val="BookText"/>
        <w:rPr/>
      </w:pPr>
      <w:r>
        <w:rPr>
          <w:rFonts w:ascii="Amiri" w:hAnsi="Amiri" w:eastAsia="Amiri" w:cs="Amiri"/>
          <w:color w:val="111111"/>
          <w:sz w:val="28"/>
          <w:sz w:val="28"/>
          <w:szCs w:val="28"/>
          <w:rtl w:val="true"/>
          <w:lang w:bidi="ar-SA"/>
        </w:rPr>
        <w:t>ورود به كعبه امرى مطلوب و مورد تشويق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كعبه سبب در امان ماندن از هرنوع خطر و گزند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كعبه ورود در رحمت خدا و خروج از آن، خروج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وارد شونده، در باقى مانده عمرش محفوظ و گناهان گذشته‌اش آمرزيده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bookmarkStart w:id="12" w:name="pg12558_124747"/>
    </w:p>
    <w:p>
      <w:pPr>
        <w:pStyle w:val="Heading2"/>
        <w:numPr>
          <w:ilvl w:val="1"/>
          <w:numId w:val="1"/>
        </w:numPr>
        <w:rPr/>
      </w:pPr>
      <w:bookmarkStart w:id="13" w:name="__RefHeading___Toc1605548_77815467"/>
      <w:bookmarkStart w:id="14" w:name="_Toc5"/>
      <w:bookmarkEnd w:id="12"/>
      <w:bookmarkEnd w:id="13"/>
      <w:r>
        <w:rPr>
          <w:rtl w:val="true"/>
        </w:rPr>
        <w:t>مسجدالحرام‌</w:t>
      </w:r>
      <w:bookmarkEnd w:id="14"/>
    </w:p>
    <w:p>
      <w:pPr>
        <w:pStyle w:val="BookText"/>
        <w:rPr/>
      </w:pPr>
      <w:r>
        <w:rPr>
          <w:rFonts w:ascii="IRNazanin" w:hAnsi="IRNazanin" w:eastAsia="IRNazanin"/>
          <w:color w:val="111111"/>
          <w:sz w:val="28"/>
          <w:sz w:val="28"/>
          <w:szCs w:val="28"/>
          <w:rtl w:val="true"/>
          <w:lang w:bidi="fa-IR"/>
        </w:rPr>
        <w:t>آداب ورود به مسجدالحرام</w:t>
      </w:r>
    </w:p>
    <w:p>
      <w:pPr>
        <w:pStyle w:val="BookText"/>
        <w:rPr/>
      </w:pPr>
      <w:r>
        <w:rPr>
          <w:rFonts w:ascii="IRNazanin" w:hAnsi="IRNazanin" w:eastAsia="IRNazanin"/>
          <w:color w:val="111111"/>
          <w:sz w:val="28"/>
          <w:sz w:val="28"/>
          <w:szCs w:val="28"/>
          <w:rtl w:val="true"/>
          <w:lang w:bidi="fa-IR"/>
        </w:rPr>
        <w:t xml:space="preserve">لزوم تطهير و پيراستگى از آلودگيهاى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شده در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ورود به مسجدالحرام و انجام طواف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كعبه ورود در رحمت خدا و خروج از آن، خروج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پيراستگى از پليدى‌هاى باطنى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شرك و ريا و ساير صفات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ورود به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بت پرستان است و اين‌گونه انسان‌ها حق ورود به مسجدالحرام را ندارند ولى در عين حال، با استفاده از اين آيه، مى‌توان گفت يك مسلمان آلوده به پليدى‌هاى ياد شده هم لازم است خود را جهت ورود به مسجدالحرام، كه حرم خداست از هر نوع پليدى باطنى و معنوى پاكيزه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مسجدالحرام</w:t>
      </w:r>
    </w:p>
    <w:p>
      <w:pPr>
        <w:pStyle w:val="BookText"/>
        <w:rPr/>
      </w:pPr>
      <w:r>
        <w:rPr>
          <w:rFonts w:ascii="IRNazanin" w:hAnsi="IRNazanin" w:eastAsia="IRNazanin"/>
          <w:color w:val="111111"/>
          <w:sz w:val="28"/>
          <w:sz w:val="28"/>
          <w:szCs w:val="28"/>
          <w:rtl w:val="true"/>
          <w:lang w:bidi="fa-IR"/>
        </w:rPr>
        <w:t>لزوم محافظت مسجدالحرام از هرگونه آلودگى‌ها و ناپاكى‌ها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ازاينكه خداوند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پليد و نجس‌اند و پس از آن، امر كرد كه آنان را اجازه ندهيد نزديك مسجدالحرام شوند، استفاده مى‌شود كه حفظ اين مسجد از هر پليدى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ممانعت از ورود مشركان به مسجدالحرام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وظيفه‌دار پاسدارى مسجدالحرام از ورود مشركان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اعلان ممنوعيت ورود مشركان به مسجدالحرام در سال نهم هجرت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نهم هجرت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اخراج از مسجدالحرام</w:t>
      </w:r>
    </w:p>
    <w:p>
      <w:pPr>
        <w:pStyle w:val="BookText"/>
        <w:rPr/>
      </w:pPr>
      <w:r>
        <w:rPr>
          <w:rFonts w:ascii="IRNazanin" w:hAnsi="IRNazanin" w:eastAsia="IRNazanin"/>
          <w:color w:val="111111"/>
          <w:sz w:val="28"/>
          <w:sz w:val="28"/>
          <w:szCs w:val="28"/>
          <w:rtl w:val="true"/>
          <w:lang w:bidi="fa-IR"/>
        </w:rPr>
        <w:t xml:space="preserve">اخراج و تبعيد اهل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مشركان صدر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اخراج شايستگان مسجدالحرام از آن، گناهى بزرگتر از جنگيدن در ماههاى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مسجدالحرام</w:t>
      </w:r>
    </w:p>
    <w:p>
      <w:pPr>
        <w:pStyle w:val="BookText"/>
        <w:rPr/>
      </w:pPr>
      <w:r>
        <w:rPr>
          <w:rFonts w:ascii="IRNazanin" w:hAnsi="IRNazanin" w:eastAsia="IRNazanin"/>
          <w:color w:val="111111"/>
          <w:sz w:val="28"/>
          <w:sz w:val="28"/>
          <w:szCs w:val="28"/>
          <w:rtl w:val="true"/>
          <w:lang w:bidi="fa-IR"/>
        </w:rPr>
        <w:t>ممنوع بودن اراده هرگونه ستم و تجاوز به حقوق ديگران در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مسجدالحرام و اطراف آن، مكانى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مشركان و كافرانِ ساكن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حَتَّى يُقاتِلُوكُمْ فِيهِ فَإِنْ قاتَلُوكُمْ فَاقْتُلُوهُمْ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دفاع در اطراف مسجدالحرام</w:t>
      </w:r>
    </w:p>
    <w:p>
      <w:pPr>
        <w:pStyle w:val="BookText"/>
        <w:rPr/>
      </w:pPr>
      <w:r>
        <w:rPr>
          <w:rFonts w:ascii="Amiri" w:hAnsi="Amiri" w:eastAsia="Amiri" w:cs="Amiri"/>
          <w:color w:val="111111"/>
          <w:sz w:val="28"/>
          <w:sz w:val="28"/>
          <w:szCs w:val="28"/>
          <w:rtl w:val="true"/>
          <w:lang w:bidi="ar-SA"/>
        </w:rPr>
        <w:t>اهميت مسجدالحرام</w:t>
      </w:r>
    </w:p>
    <w:p>
      <w:pPr>
        <w:pStyle w:val="BookText"/>
        <w:rPr/>
      </w:pPr>
      <w:r>
        <w:rPr>
          <w:rFonts w:ascii="IRNazanin" w:hAnsi="IRNazanin" w:eastAsia="IRNazanin"/>
          <w:color w:val="111111"/>
          <w:sz w:val="28"/>
          <w:sz w:val="28"/>
          <w:szCs w:val="28"/>
          <w:rtl w:val="true"/>
          <w:lang w:bidi="fa-IR"/>
        </w:rPr>
        <w:t>مسجدالحرام محور مساوات و نفى هرگونه برترى طلبى و امتيازخواهى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الْمَسْجِدِ الْحَرامِ الَّذِي جَعَلْناهُ لِلنَّاسِ سَواءً الْعاكِفُ فِيهِ وَ الْبادِ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سكونت در اطراف مسجدالحرام و عدم آن، معيار تقسيم حج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غير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افراد و 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 محل انعقاد قرارداد صلح ميان مسلمانان صدر اسلام با گروهى از مشركان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يَكُونُ لِلْمُشْرِكِينَ عَهْدٌ عِنْدَاللَّهِ وَ عِنْدَ رَسُولِهِ إِلَّا الَّذِينَ عاهَدْتُمْ عِنْدَ الْمَسْجِدِالْحَرامِ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محدوده مسجد الحرام</w:t>
      </w:r>
    </w:p>
    <w:p>
      <w:pPr>
        <w:pStyle w:val="BookText"/>
        <w:rPr/>
      </w:pPr>
      <w:r>
        <w:rPr>
          <w:rFonts w:ascii="Amiri" w:hAnsi="Amiri" w:eastAsia="Amiri" w:cs="Amiri"/>
          <w:color w:val="111111"/>
          <w:sz w:val="28"/>
          <w:sz w:val="28"/>
          <w:szCs w:val="28"/>
          <w:rtl w:val="true"/>
          <w:lang w:bidi="ar-SA"/>
        </w:rPr>
        <w:t>توليت مسجدالحرام</w:t>
      </w:r>
    </w:p>
    <w:p>
      <w:pPr>
        <w:pStyle w:val="BookText"/>
        <w:rPr/>
      </w:pPr>
      <w:r>
        <w:rPr>
          <w:rFonts w:ascii="IRNazanin" w:hAnsi="IRNazanin" w:eastAsia="IRNazanin"/>
          <w:color w:val="111111"/>
          <w:sz w:val="28"/>
          <w:sz w:val="28"/>
          <w:szCs w:val="28"/>
          <w:rtl w:val="true"/>
          <w:lang w:bidi="fa-IR"/>
        </w:rPr>
        <w:t xml:space="preserve">سرپرستى مسجدالحرام و رسيدگى به امور آن، امرى ارزشمند و افتخارآميز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عرب‌هاى جاهلى و پيش از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برابرى ارزش توليت و رسيدگى به امور مسجدالحرام با ارزش ايمان به خدا، آخرت و جهاد در راه خدا در پندار مسلمانان غير مهاجر مكه و مردود بودن اين پندار در پيشگاه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وَالْيَوْمِ الْآخِرِ وَ جاهَدَ فِي سَبِيلِ‌اللَّهِ لا يَسْتَوُونَ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داشتن توليت مسجدالحرام در دست مشركان تا پيش از فتح مكه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نبودن مشركان كفرپيشه براى تعمير و توليت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 مسلمانان در سال نهم هجرت براى اداره امور مسجدالحرام و جلوگيرى مشركان از ورود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شايستگانِ توليت مسجدالحرام</w:t>
      </w:r>
    </w:p>
    <w:p>
      <w:pPr>
        <w:pStyle w:val="BookText"/>
        <w:rPr/>
      </w:pPr>
      <w:r>
        <w:rPr>
          <w:rFonts w:ascii="IRNazanin" w:hAnsi="IRNazanin" w:eastAsia="IRNazanin"/>
          <w:color w:val="111111"/>
          <w:sz w:val="28"/>
          <w:sz w:val="28"/>
          <w:szCs w:val="28"/>
          <w:rtl w:val="true"/>
          <w:lang w:bidi="fa-IR"/>
        </w:rPr>
        <w:t>فقط مؤمنان به خداى يگانه و معاد و اقامه كنندگان نماز و پرداخت كنندگان زكات و خداترسان، شايسته توليت و تصدّى امور مسجدالحرام‌اند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پر هيزكاران، شايسته و لايق براى تصدّى و توليت امور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لَهُمْ أَلَّا يُعَذِّبَهُمُ اللَّهُ وَ هُمْ يَصُدُّونَ عَنِ الْمَسْجِدِ الْحَرامِ وَ ما كانُوا أَوْلِياءَهُ إِنْ أَوْلِياؤُهُ إِلَّا الْمُتَّقُونَ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و دفاع در اطراف مسجدالحرام</w:t>
      </w:r>
    </w:p>
    <w:p>
      <w:pPr>
        <w:pStyle w:val="BookText"/>
        <w:rPr/>
      </w:pPr>
      <w:r>
        <w:rPr>
          <w:rFonts w:ascii="IRNazanin" w:hAnsi="IRNazanin" w:eastAsia="IRNazanin"/>
          <w:color w:val="111111"/>
          <w:sz w:val="28"/>
          <w:sz w:val="28"/>
          <w:szCs w:val="28"/>
          <w:rtl w:val="true"/>
          <w:lang w:bidi="fa-IR"/>
        </w:rPr>
        <w:t>جايز نبودن آغاز به جنگ با دشمن در اطراف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مجاز نبودن پيامبر صلى الله عليه و آله و مؤمنان به آغاز جنگ با مشركان و كافران مكه در</w:t>
      </w:r>
    </w:p>
    <w:p>
      <w:pPr>
        <w:pStyle w:val="BookText"/>
        <w:rPr/>
      </w:pPr>
      <w:r>
        <w:rPr>
          <w:rFonts w:ascii="IRNazanin" w:hAnsi="IRNazanin" w:eastAsia="IRNazanin"/>
          <w:color w:val="111111"/>
          <w:sz w:val="28"/>
          <w:sz w:val="28"/>
          <w:szCs w:val="28"/>
          <w:rtl w:val="true"/>
          <w:lang w:bidi="fa-IR"/>
        </w:rPr>
        <w:t>اطراف مسجدالحرام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تُقاتِلُوهُمْ عِنْدَ الْمَسْجِدِ الْحَرامِ حَتَّى يُقاتِلُوكُمْ فِيهِ فَإِنْ</w:t>
      </w:r>
    </w:p>
    <w:p>
      <w:pPr>
        <w:pStyle w:val="BookText"/>
        <w:rPr/>
      </w:pPr>
      <w:r>
        <w:rPr>
          <w:rFonts w:ascii="Amiri" w:hAnsi="Amiri" w:eastAsia="Amiri" w:cs="Amiri"/>
          <w:color w:val="111111"/>
          <w:sz w:val="28"/>
          <w:sz w:val="28"/>
          <w:szCs w:val="28"/>
          <w:rtl w:val="true"/>
          <w:lang w:bidi="ar-SA"/>
        </w:rPr>
        <w:t xml:space="preserve">قاتَلُوكُمْ فَاقْتُلُوهُمْ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دفاع و جنگ در اطراف مسجدالحرام در صورت آغاز جنگ از سوى دشمن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حَتَّى يُقاتِلُوكُمْ فِيهِ فَإِنْ قاتَلُوكُمْ فَاقْتُلُوهُمْ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محدوده مسجدالحرام</w:t>
      </w:r>
    </w:p>
    <w:p>
      <w:pPr>
        <w:pStyle w:val="BookText"/>
        <w:rPr/>
      </w:pPr>
      <w:r>
        <w:rPr>
          <w:rFonts w:ascii="Amiri" w:hAnsi="Amiri" w:eastAsia="Amiri" w:cs="Amiri"/>
          <w:color w:val="111111"/>
          <w:sz w:val="28"/>
          <w:sz w:val="28"/>
          <w:szCs w:val="28"/>
          <w:rtl w:val="true"/>
          <w:lang w:bidi="ar-SA"/>
        </w:rPr>
        <w:t>عموميت مسجدالحرام</w:t>
      </w:r>
    </w:p>
    <w:p>
      <w:pPr>
        <w:pStyle w:val="BookText"/>
        <w:rPr/>
      </w:pPr>
      <w:r>
        <w:rPr>
          <w:rFonts w:ascii="IRNazanin" w:hAnsi="IRNazanin" w:eastAsia="IRNazanin"/>
          <w:color w:val="111111"/>
          <w:sz w:val="28"/>
          <w:sz w:val="28"/>
          <w:szCs w:val="28"/>
          <w:rtl w:val="true"/>
          <w:lang w:bidi="fa-IR"/>
        </w:rPr>
        <w:t>همه مردم داراى حق استفاده از مسجدالحرام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الْمَسْجِدِ الْحَرامِ الَّذِي جَعَلْناهُ لِلنَّاسِ سَواءً الْعاكِفُ فِيهِ وَ الْبادِ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بيرون حرم در تمام شهرها و آباديها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حرم همگان داراى حق مساوى در استفاده از مسجدالحرام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الْمَسْجِدِ الْحَرامِ الَّذِي جَعَلْناهُ لِلنَّاسِ سَواءً الْعاكِفُ فِيهِ وَ الْبادِ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شخص مقيم و ملازم يك مكان، و در اين آيه به معناى حضور در مسجدالحرام يا سكونت در 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بيابان نشين و در آيه فوق به معناى كسى است كه از شهرها و آباديهاى ديگر وارد مكه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مسجدالحرام</w:t>
      </w:r>
    </w:p>
    <w:p>
      <w:pPr>
        <w:pStyle w:val="BookText"/>
        <w:rPr/>
      </w:pPr>
      <w:r>
        <w:rPr>
          <w:rFonts w:ascii="IRNazanin" w:hAnsi="IRNazanin" w:eastAsia="IRNazanin"/>
          <w:color w:val="111111"/>
          <w:sz w:val="28"/>
          <w:sz w:val="28"/>
          <w:szCs w:val="28"/>
          <w:rtl w:val="true"/>
          <w:lang w:bidi="fa-IR"/>
        </w:rPr>
        <w:t>مسجدالحرام داراى حرمت و قداست ويژه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فَوَلِّ وَجْهَكَ شَطْرَ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نام مسجدالحرام پانزده بار در قرآن تكرار شده و در همه اين موارد،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حرمت و قداست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تصميم به ستم در مسجدالحرام امرى نكوهيده و در پى دارنده كيفر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محدوده مسجدالحرام</w:t>
      </w:r>
    </w:p>
    <w:p>
      <w:pPr>
        <w:pStyle w:val="BookText"/>
        <w:rPr/>
      </w:pPr>
      <w:r>
        <w:rPr>
          <w:rFonts w:ascii="IRNazanin" w:hAnsi="IRNazanin" w:eastAsia="IRNazanin"/>
          <w:color w:val="111111"/>
          <w:sz w:val="28"/>
          <w:sz w:val="28"/>
          <w:szCs w:val="28"/>
          <w:rtl w:val="true"/>
          <w:lang w:bidi="fa-IR"/>
        </w:rPr>
        <w:t>مسجدالحرام داراى محدوده بسيار گسترده و وسيع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يَكُونُ لِلْمُشْرِكِينَ عَهْدٌ عِنْدَ اللَّهِ وَ عِنْدَ رَسُولِهِ إِلَّا الَّذِينَ عاهَدْتُمْ عِنْدَ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به‌قرينه حضور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ازالمسجدالحرام خصوص مسجدالحرام زمان نزول آيه يا مسجدالحرام فعلى نيست؛ زيرا مسجدالحرام محلّ زندگى و خانه كسى نيست و لذا در روايات تا شعاع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است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إِلَّاالَّذِينَ عاهَدْتُمْ عِنْدَ الْمَسْجِدِالْحَرامِ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عرب است كه به صلح حديبيه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صلح در سرزمين حديبيه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پيامبر صلى الله عليه و آله و مشركان مكه منعقد شده ولى با اين حال خداوند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كه بيانگر وسعت محدوده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تفسيرنمونه،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تصرف و تلخيص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 و قبله</w:t>
      </w:r>
    </w:p>
    <w:p>
      <w:pPr>
        <w:pStyle w:val="BookText"/>
        <w:rPr/>
      </w:pPr>
      <w:r>
        <w:rPr>
          <w:rFonts w:ascii="IRNazanin" w:hAnsi="IRNazanin" w:eastAsia="IRNazanin"/>
          <w:color w:val="111111"/>
          <w:sz w:val="28"/>
          <w:sz w:val="28"/>
          <w:szCs w:val="28"/>
          <w:rtl w:val="true"/>
          <w:lang w:bidi="fa-IR"/>
        </w:rPr>
        <w:t>سمت مسجدالحرام قبله پيامبر صلى الله عليه و آله و مسلمانان دور از كعبه در هر زمان و در هر مكان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نقل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خداى عزّو جلّ كعبه را قبله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قبله اهل حرم وحرم را قبله همه اهل زمين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باب ان الكعبة قبلة لمن فى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عزّو جلّ كعبه را قبله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قبله اهل حرم وحرم را قبله همه اهل زمين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قبله فقط كعبه است اما براى كسانى كه با كعبه فاصله دارند، مسجد الحرام و حرم، كه در بردارنده كعبه‌اند به عنوان قبله معرفى شده، كه در واقع معنايش اين است كه براى چنين افرادى جهت كعبه، قبله است نه عين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و معراج پيامبر صلى الله عليه و آله</w:t>
      </w:r>
    </w:p>
    <w:p>
      <w:pPr>
        <w:pStyle w:val="BookText"/>
        <w:rPr/>
      </w:pPr>
      <w:r>
        <w:rPr>
          <w:rFonts w:ascii="IRNazanin" w:hAnsi="IRNazanin" w:eastAsia="IRNazanin"/>
          <w:color w:val="111111"/>
          <w:sz w:val="28"/>
          <w:sz w:val="28"/>
          <w:szCs w:val="28"/>
          <w:rtl w:val="true"/>
          <w:lang w:bidi="fa-IR"/>
        </w:rPr>
        <w:t>مسجدالحرام، مبدأ شروع معراج پيامبر گرامى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شبانه پيامبر گرامى صلى الله عليه و آله از مسجدالحرام به‌سوى مسجدالأقصا و 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مشركان و مسجدالحرام</w:t>
      </w:r>
    </w:p>
    <w:p>
      <w:pPr>
        <w:pStyle w:val="BookText"/>
        <w:rPr/>
      </w:pPr>
      <w:r>
        <w:rPr>
          <w:rFonts w:ascii="Amiri" w:hAnsi="Amiri" w:eastAsia="Amiri" w:cs="Amiri"/>
          <w:color w:val="111111"/>
          <w:sz w:val="28"/>
          <w:sz w:val="28"/>
          <w:szCs w:val="28"/>
          <w:rtl w:val="true"/>
          <w:lang w:bidi="ar-SA"/>
        </w:rPr>
        <w:t>مشركان عصر جاهليت داراى موسم سالانه براى آمدن به مسجدالحرام و زيارت آن تا سال نهم هجرت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بَعْدَعامِهِمْ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مشركان نسبت داده مشعربه اين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نگرانى مسلمانان از مختل شدن امور اقتصادى خود در صورت قطع آمد و رفت مشركان به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إِنْ 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ممانعت از ورود به مسجدالحرام</w:t>
      </w:r>
    </w:p>
    <w:p>
      <w:pPr>
        <w:pStyle w:val="BookText"/>
        <w:rPr/>
      </w:pPr>
      <w:r>
        <w:rPr>
          <w:rFonts w:ascii="IRNazanin" w:hAnsi="IRNazanin" w:eastAsia="IRNazanin"/>
          <w:color w:val="111111"/>
          <w:sz w:val="28"/>
          <w:sz w:val="28"/>
          <w:szCs w:val="28"/>
          <w:rtl w:val="true"/>
          <w:lang w:bidi="fa-IR"/>
        </w:rPr>
        <w:t>ممانعت كفرپيشگان صدر اسلام از ورود مسلمانان به مسجدالحرام و زيارت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شَنَآنُ قَوْمٍ أَنْ صَدُّوكُمْ عَنِ الْمَسْجِدِ الْحَرامِ أَنْ تَعْتَدُوا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لَهُمْ أَلَّا يُعَذِّبَهُمُ اللَّهُ وَ هُمْ يَصُدُّونَ عَنِ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يَصُدُّونَ عَنْ سَبِيلِ اللَّهِ وَ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جلوگيرى از ورود به مسجدالحرام نمونه آشكار بازداشتن مردم از راه و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جلوگيرى مردم از ورود به مسجدالحرام نوعى الحاد، انحراف و 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جلوگيرى مشركان و كفار مكه از ورود پيامبر صلى الله عليه و آله و مؤمنان به مسجدالحرام و زيارت كعبه، در سال ششم هجرت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تعصب جاهلى و غرور مشركان مكه مايه بستن راه مسجدالحرام بر پيامبر صلى الله عليه و آله و مؤمنان در سال ششم هجرت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كيفر ممانعت از ورود به مسجدالحرام</w:t>
      </w:r>
    </w:p>
    <w:p>
      <w:pPr>
        <w:pStyle w:val="BookText"/>
        <w:rPr/>
      </w:pPr>
      <w:r>
        <w:rPr>
          <w:rFonts w:ascii="IRNazanin" w:hAnsi="IRNazanin" w:eastAsia="IRNazanin"/>
          <w:color w:val="111111"/>
          <w:sz w:val="28"/>
          <w:sz w:val="28"/>
          <w:szCs w:val="28"/>
          <w:rtl w:val="true"/>
          <w:lang w:bidi="fa-IR"/>
        </w:rPr>
        <w:t>بازداشتن مردم از ورود به مسجدالحرام در پى دارنده كيفر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لَهُمْ أَلَّا يُعَذِّبَهُمُ اللَّهُ وَ هُمْ يَصُدُّونَ عَنِ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5" w:name="pg12558_124756"/>
    </w:p>
    <w:p>
      <w:pPr>
        <w:pStyle w:val="BookText"/>
        <w:rPr/>
      </w:pPr>
      <w:bookmarkEnd w:id="15"/>
      <w:r>
        <w:rPr>
          <w:rFonts w:ascii="Amiri" w:hAnsi="Amiri" w:eastAsia="Amiri" w:cs="Amiri"/>
          <w:color w:val="111111"/>
          <w:sz w:val="28"/>
          <w:sz w:val="28"/>
          <w:szCs w:val="28"/>
          <w:rtl w:val="true"/>
          <w:lang w:bidi="ar-SA"/>
        </w:rPr>
        <w:t>فرصت‌هاى تبليغى حج‌</w:t>
      </w:r>
    </w:p>
    <w:p>
      <w:pPr>
        <w:pStyle w:val="Heading2"/>
        <w:numPr>
          <w:ilvl w:val="1"/>
          <w:numId w:val="1"/>
        </w:numPr>
        <w:rPr/>
      </w:pPr>
      <w:bookmarkStart w:id="16" w:name="__RefHeading___Toc1605550_77815467"/>
      <w:bookmarkStart w:id="17" w:name="_Toc6"/>
      <w:bookmarkEnd w:id="16"/>
      <w:r>
        <w:rPr>
          <w:rtl w:val="true"/>
        </w:rPr>
        <w:t>فرصت‌هاى تبليغى حج‌</w:t>
      </w:r>
      <w:bookmarkEnd w:id="17"/>
    </w:p>
    <w:p>
      <w:pPr>
        <w:pStyle w:val="BookText"/>
        <w:rPr/>
      </w:pPr>
      <w:r>
        <w:rPr>
          <w:rFonts w:ascii="IRNazanin" w:hAnsi="IRNazanin" w:eastAsia="IRNazanin"/>
          <w:color w:val="111111"/>
          <w:sz w:val="28"/>
          <w:sz w:val="28"/>
          <w:szCs w:val="28"/>
          <w:rtl w:val="true"/>
          <w:lang w:bidi="fa-IR"/>
        </w:rPr>
        <w:t>محمّدتقى رهبر</w:t>
      </w:r>
    </w:p>
    <w:p>
      <w:pPr>
        <w:pStyle w:val="BookText"/>
        <w:rPr/>
      </w:pPr>
      <w:r>
        <w:rPr>
          <w:rFonts w:ascii="IRNazanin" w:hAnsi="IRNazanin" w:eastAsia="IRNazanin"/>
          <w:color w:val="111111"/>
          <w:sz w:val="28"/>
          <w:sz w:val="28"/>
          <w:szCs w:val="28"/>
          <w:rtl w:val="true"/>
          <w:lang w:bidi="fa-IR"/>
        </w:rPr>
        <w:t>پيام‌رسانى و تبليغ در حج</w:t>
      </w:r>
    </w:p>
    <w:p>
      <w:pPr>
        <w:pStyle w:val="BookText"/>
        <w:rPr/>
      </w:pPr>
      <w:r>
        <w:rPr>
          <w:rFonts w:ascii="IRNazanin" w:hAnsi="IRNazanin" w:eastAsia="IRNazanin"/>
          <w:color w:val="111111"/>
          <w:sz w:val="28"/>
          <w:sz w:val="28"/>
          <w:szCs w:val="28"/>
          <w:rtl w:val="true"/>
          <w:lang w:bidi="fa-IR"/>
        </w:rPr>
        <w:t>حيات فكرى، دينى، فرهنگى و اجتماعى بشر، همواره با تبليغات پيوند داشته است و امروز نيز بيش از هر زمان ديگر، سرنوشت ملت‌ها و جريان‌هاى فرهنگى، سياسى و اجتماعى جامعه‌ها، عمدتاً به تبليغات وابسته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و تبليغ، افزون بر آنكه به مصداق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جوهره كليه اديان الهى و مسؤوليت همه پيامبران خدا بوده است، اما در اسلام، جايگاه ويژه دارد؛ آيه كُنْتُمْ خَيْرَ أُمَّةٍ أُخْرِجَتْ لِلنَّاسِ تَأْمُرُونَ بِالْمَعْرُوفِ وَ تَنْهَوْنَ عَنِ الْمُنْكَرِ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برترىِ امت اسلام بر ساير امت‌ها را منعكس كردن امر و نهى الهى دانسته و با ذكر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مسلمانان را جهت هدايت عموم انسان‌ها حتمى شمرده كه بنا به دلالت مفهومىِ آيه، هرگاه امت اسلام از خصلت هدايتگرى و پيام‌رسانى و امر و نهى الهى بى‌بهره باشد، شايستگى عنوان بهترين امت را نخواهد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پيام فراگير در آيه بالا، گروه‌هاى ويژه‌اى را كه واجد شرايط پيام‌رسانى باشند موظف ساخته، به خير و نيكى فراخوانند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لْتَكُنْ مِنْكُمْ أُمَّةٌ يَدْعُونَ إِلَى الْخَيْرِ وَ يَأْمُرُونَ بِالْمَعْرُوفِ وَ يَنْهَوْنَ عَنِ الْمُنْكَرِ وَ أُولئِكَ هُمُ الْمُفْلِحُونَ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اسلام با خصلت جاودانگىِ رسالتش، همگانى بودنِ دعوت و تبليغ را طلب مى‌كند؛ زيرا معارف و تعاليم زنده و والاى اين آيين جاودانى، اگر نشر و ابلاغ نگردد و به درستى تفسير و بيان نشود، نه تنها مكتب و دين مهجور مى‌گردد و انسان مسلمان به عنوان يك مكلّف بايد پاسخگوى آن در پيشگاه خداوند باشد، بلكه بر بشريت نيز ستم مى‌شود؛ چراكه انسان‌هاى مستعدِ رشد و شكوفايى، گرفتار جهالت و دستخوش هواهاى نفسانى و اسير زنجيرهاى استكبار مى‌گردند و رهسپار راه شقاوت مى‌شوند و اين چيزى است كه خداوند بدان رضايت نداده است؛ وَ لا يَرْضى لِعِبادِهِ الْكُفْرَ</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با همين فلسفه است كه براى هدايت انسان‌ها، رهبرانى را فرستاده است تا حجّت را تمام كنند و جاى عذر براى كسى باقى نماند؛ وَ لَوْ أَنَّا أَهْلَكْناهُمْ بِعَذابٍ مِنْ قَبْلِهِ لَقالُوا رَبَّنا لَوْ لا أَرْسَلْتَ إِلَيْنا رَسُولًا فَنَتَّبِعَ آياتِكَ مِنْ قَبْلِ أَنْ نَذِلَّ وَ نَخْزى</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خصلت انعطاف پذيرى انسان در برابر عوامل تحريك كننده يا باز دارنده، كه زمينه دگرگونىِ گرايش‌هاى فكرى، اعتقادى و عملىِ اوست، همواره با شيوه‌هاى مختلف تبليغاتى، مورد استفاده مثبت و منفى قرار مى‌گيرد و در اين راستا بسيارى از دستگاه‌هاى تبليغاتى و رسانه‌اى با سوء استفاده از اين فرصت و با زمينه‌سازىِ روانى و با اهداف سياسى، بر آنند تا سمت و سوى انديشه انسان‌ها را در راستاى اهداف و مقاصد مورد نظرِ خود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است كه مسؤوليت رسالت‌داران تبليغ دينى، بيش از هر زمان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عظيم بين‌المللى حج، فرصتى است بى‌نظير كه ديگر ملت‌ها را بدان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بزرگ جهانى به رسالت‌داران تبليغ مجال مى‌دهد، بدون تحمّل مشقت و هزينه سنگينِ مالى، رسالت اسلامى را ابلاغ نموده و با آگاهى دادن به ساير مسلمانان، مصالح و مسائل امت را دنبال كنند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بهره‌ورى از ابزارهاى روز و رسانه‌هاى پيشرفته مى‌تواند در تبليغ</w:t>
      </w:r>
    </w:p>
    <w:p>
      <w:pPr>
        <w:pStyle w:val="BookText"/>
        <w:rPr/>
      </w:pPr>
      <w:r>
        <w:rPr>
          <w:rFonts w:ascii="IRNazanin" w:hAnsi="IRNazanin" w:eastAsia="IRNazanin"/>
          <w:color w:val="111111"/>
          <w:sz w:val="28"/>
          <w:sz w:val="28"/>
          <w:szCs w:val="28"/>
          <w:rtl w:val="true"/>
          <w:lang w:bidi="fa-IR"/>
        </w:rPr>
        <w:t>رسالت اسلام نقش مهمى ايفا كند و ناگزير بايد از آنها بهره گرفت، اما شرايط و فرصت‌هاى ويژه ديگرى نيز براى مسلمانان فراهم است كه مناسبت‌ترين عرصه براى تبليغات هدايتگر و ابلاغ امر و نهى است، بدون آنكه به وسايل مدرن پيچيده و هزينه‌هاى كلان نياز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كانون معارف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گشودن گنجينه اين معارف و ابلاغ آن در موسم حج، از وظايف عالمان وآگاهان دين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اين شرايط و فرصت‌ها وظيفه هر مسلمان است كه بدان دسترسى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ميليونى مسلمانان از اقشار و طبقات مختلف اسلامى در نماز جمعه و جماعت و اماكن متبرّك و زيارتگاه‌ها و حسينيه‌ها و مواسم و مراسم ديگر و در صدر همه اين اجتماعات، كنگره عظيم بين‌المللى حج، فرصتى است بى‌نظير كه ديگر ملت‌ها را بدان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بزرگ جهانى به رسالت‌داران تبليغ مجال مى‌دهد، بدون تحمّل مشقت و هزينه سنگينِ مالى، رسالت اسلامى را ابلاغ نموده و با آگاهى دادن به ساير مسلمانان، مصالح و مسائل امت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قرآن‌كريم كعبه و حج را هدايتگر جهانيان خوانده است؛ إِنَّ أَوَّلَ بَيْتٍ وُضِعَ لِلنَّاسِ لَلَّذِي بِبَكَّةَ مُبارَكاً وَ هُدىً لِلْعالَمِينَ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حج مناسب‌ترين مجمع بين‌المللى است كه زمينه هر نوع فعاليتى را به نفع اسلام فراهم مى‌آورد و مى‌توان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وسايل ارتباط جمعىِ جهانشمول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براى آن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مناسك باشكوه آن، نه تنها براى مؤمنان شورانگيز است، بلكه براى ديگران نيز نمايش قدرتى است كه مانند آن را در هيچ يك از وسايل تبليغى و رسانه‌اى اسلام نمى‌توان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امير مؤمنان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پرچم بلند اسلام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بر بلنداى قلّه عظمت معنويت و عامل ثبات و پابرجايى مسلمانان در هر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فرهنگى و تبليغى حج</w:t>
      </w:r>
    </w:p>
    <w:p>
      <w:pPr>
        <w:pStyle w:val="BookText"/>
        <w:rPr/>
      </w:pPr>
      <w:r>
        <w:rPr>
          <w:rFonts w:ascii="IRNazanin" w:hAnsi="IRNazanin" w:eastAsia="IRNazanin"/>
          <w:color w:val="111111"/>
          <w:sz w:val="28"/>
          <w:sz w:val="28"/>
          <w:szCs w:val="28"/>
          <w:rtl w:val="true"/>
          <w:lang w:bidi="fa-IR"/>
        </w:rPr>
        <w:t>فرهنگ معارف اسلامى، در تار و پود حج نهفته است، به بيان</w:t>
      </w:r>
    </w:p>
    <w:p>
      <w:pPr>
        <w:pStyle w:val="BookText"/>
        <w:rPr/>
      </w:pPr>
      <w:r>
        <w:rPr>
          <w:rFonts w:ascii="Amiri" w:hAnsi="Amiri" w:eastAsia="Amiri" w:cs="Amiri"/>
          <w:color w:val="111111"/>
          <w:sz w:val="28"/>
          <w:sz w:val="28"/>
          <w:szCs w:val="28"/>
          <w:rtl w:val="true"/>
          <w:lang w:bidi="ar-SA"/>
        </w:rPr>
        <w:t>حضرت امام خمينى قدس سره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كانون معارف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گشودن گنجينه اين معارف و ابلاغ آن در موسم حج، از وظايف عالمان و آگاهان 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اهل‌بيت به اين رسالت مهم تبليغى توجه خاص مبذول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موسى‌الرضا عليهما السلام طبق روايتى، با بيان اسرار و معارف حج، كسب علم و فقه و نشر آثار و نقل اخبار رهبران دينى را ياد آور شده،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 مِنَ‌التَّفَقُّهِ وَنَقْلِ أَخْبَارِالْأَئِمَّةِ عليهم السلام إِلَى كُلِّ صُقْعٍ وَ نَاحِيَةٍ كَمَا قَالَ‌اللَّهُ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آثار حج اين است كه حج‌گزاران فقه و علم دين را بياموزند و آثار ائمه را منتشر كنند و اخبار آن را براى ديگران بازگو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خداوند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فرقه و گروهى، جمعى سفر نمى‌كنند تا فقه و دانش دين را فرا گيرند و هنگام بازگشت، مردمشان را ارشاد كنند و بيم دهند شايد آنها متنبّه شده و پروا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مى‌رسد كه تفقّه در اين آيه، به فقه اصطلاحى و تبحّر در احكام فرعيه محدود نباشد، بلكه علم و معرفت به اصول و فروع و مبانى و احكام و معارف و اخلاق و در نتيجه شناخت و مسؤوليت‌هاى فردى و اجتماعى؛ يعنى تمام آنچه را يك مسلمان بايد بداند و بشناسد، شامل مى‌گردد و در اين ميان، مسأله امامت و ولايت از اهميت ويژه‌اى برخوردار است؛ چنانكه روايات بسيارى بر اين مطلب صراحت دارد و مسأله برائت كه در تار و پود حج تعبيه شده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ديار وحى و آثار پيامبر صلى الله عليه و آله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ابعاد فرهنگى حج، مرور و مطالعه ميدانى در تاريخ اسلام و مشاهده آثار نبوّت در سرزمين وحى و حرمين شريفين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تذكار خاطرات نورانى پيامبر گرامى اسلام از لحظه تولد و روزگار پر رنج يتيمى و زيستن در جوار عبدالمطّلب و تجلّى نشانه‌هاى نبوّت در سيماى مباركش در رهگذر زندگى و سفره‌هاى شام تا ازدواج با بزرگ بانوى اسلام حضرت خديجه و آنگاه كه در غار حِرا به نداى روح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w:t>
      </w:r>
    </w:p>
    <w:p>
      <w:pPr>
        <w:pStyle w:val="BookText"/>
        <w:rPr/>
      </w:pPr>
      <w:r>
        <w:rPr>
          <w:rFonts w:ascii="Amiri" w:hAnsi="Amiri" w:eastAsia="Amiri" w:cs="Amiri"/>
          <w:color w:val="111111"/>
          <w:sz w:val="28"/>
          <w:sz w:val="28"/>
          <w:szCs w:val="28"/>
          <w:rtl w:val="true"/>
          <w:lang w:bidi="ar-SA"/>
        </w:rPr>
        <w:t xml:space="preserve">الَّذِي خَلَقَ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مخاطب گرديد و سپس آهنگ يا أَيُّهَا الْمُدَّثِّرُ قُمْ فَأَنْذِرْ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وى را به قيام للَّه‌و انذار در خلق فرا خواند و پيامبر با مسؤوليت‌هاى سنگين نبوت، رنج و محروميت و طعن و ملامت و آزار دشمنان را به جان خريد و از خار و خاكستر استقبال كرد و در شعب ابوطالب تبعيد شد و شكنجه يارانش را شاهد بود و بالأخره تحت فشار سيزده ساله گردن‌كشان و بت‌پرستان قريش مكه را ترك كرد و راهىِ يثرب گرديد و در اين هجرت رايت اسلام را برافراشت و از شهرى به شهرى و ديارى به ديارى، به دوش كشيد تا نظام توحيدى را در مدينةالرسول پى‌افكند و حكومت دينى را مستقر ساخت و صولت سركشان عرب را با جهاد و دفاع و غزوات پياپى در هم شكست و مكه را فتح كرد و لوث بت‌ها را از دامن بيت‌اللَّه زدود و با تعليم و تربيت و حكمت و موعظه، بنيان بزرگترين آيين آسمانى را مستحكم ساخت تا آخرين روزهاى زندگى، كه امت را به حفظ امانت الهى و كتاب و عترت توصيه كرد و چشم از جهان فرو بست، در حالى‌كه غم امّت و نگرانى آينده و بيم توطئه‌ها، حضرتش را مى‌آزرد و نيز انبوه حوادثى كه از آن پس در زندگى اهل‌بيت و عملكرد امّت در سايه روشن تاريخ پرماجراى اسلام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فرازهاى تاريخى براى رسالت‌داران اسلام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جغرافياى فرهنگىِ اسلام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اماكن مقدس مكه و مدينه و مسجدالحرام، بيت عتيق، مقام و مستجار، حِجر و حَجَر، زمزم و صفا و مروه، ملتزم و حطيم و مزار انبيا در جوار بيت‌اللَّه تا عرفات و مشعر و خَيف و منا و ديگر مشاعر و مواقف و مساجد و زادگاه پيامبر صلى الله عليه و آله در جوار مسجدالحرام، خانه خديجه و زادگاه على عليه السلام درون بيت‌اللَّه، جنةالمُعَلّى و قبرستان ابوطالب، جبل‌النور</w:t>
      </w:r>
    </w:p>
    <w:p>
      <w:pPr>
        <w:pStyle w:val="BookText"/>
        <w:rPr/>
      </w:pPr>
      <w:r>
        <w:rPr>
          <w:rFonts w:ascii="IRNazanin" w:hAnsi="IRNazanin" w:eastAsia="IRNazanin"/>
          <w:color w:val="111111"/>
          <w:sz w:val="28"/>
          <w:sz w:val="28"/>
          <w:szCs w:val="28"/>
          <w:rtl w:val="true"/>
          <w:lang w:bidi="fa-IR"/>
        </w:rPr>
        <w:t xml:space="preserve">و غار ثور و مزار شهداى فخ در حرم مكى، هريك ريشه در فرهنگ توحيد و موحّدان دارد و يادآور مجاهدات طلايه داران اسلام و تاريخ آيين حنيف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مدينه طيّبه، مسجدالنبى نخستين نقطه نزول پيامبر صلى الله عليه و آله در يثرب، روضه شريف نبوى، منبر و محراب آن حضرت و مهبط جبرئيل و محراب تهجّد و خانه على و فاطمه، كه به روايتى آرامگاه دختر پيغمبر است، و استوانه‌هاى تاريخىِ مسجد و جايگاه اصحاب صُفّه و قبر مظلوم عبداللَّه پدر پيامبر در حريم مسجدالنبى، كه از آن آثارى برجاى نگذاشتند و قبر شريف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امامان مظلوم و قبر مخفى زهرا عليها السلام و قبر فاطمه بنت اسد و قبر امّ‌البنين و همسران و فرزندان و عمو و عمه‌هاى پيامبر و شهداى صدر اسلام در جنّةالبقيع و مساجد و مقامات؛ چون قُبا و جمعه و اجابه، ميقات و شجره، غمامه و راية، مساجد سبع و قبلتين،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مشربه امّ ابراهيم، فدك و غدير خم و مساجد ابوذر و بلال و سلمان و على و زهرا و محلّه بنى‌هاشم و خانه‌هاى ويران شده امامان و ياران رسول‌اللَّه كه حتى نامى از آن نمانده است و ده‌ها مسجد و موقف مقدس در كوچه‌ها و نخلستان‌ها و مزارع مدينه، سر در گريبانِ خاموشى برده، نابود شد يا در حال نابود شدن است، همه اين‌ها پيام‌ها و رازها و خاطره‌ها در سينه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جاى اين سرزمين مبارك يادآورِ قدم‌هاى استوار مبارك پيامبر و ائمه و صالحين و مردان و زنان سابقين امّت است كه شايسته است هريك از اينها براى زائران حرمين تبيين و تشريح گردد تا تفسيرى باشد بر تاريخ صدر اسلام و خاطرات تلخ و شيرين حوادث آن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بايد اين آثار و اماكن را با شرح و توضيح بشناسد تا تاريخ و جغرافياى اسلام و اطلس حرمين بماند و به دست فراموشى سپرده نشود كه اين، به معناى زنده نگه داشتن فرهنگ و سنت و سيره بنيانگذار اسلام و دودمان پاك او و رهروان راستين نبوت و امامت است و نيز سرمايه معنوى براى نسل‌هاى آينده و حفظ هويت امت و غناى روحى اهل قبله و درس‌آموز ثبات و استقامت در راه مكتب و اعتقاد است؛ چرا كه سيره بزرگان و طلايه‌داران وحى و هدايت مانند مردم عادى نيست كه با پايان يافتن</w:t>
      </w:r>
    </w:p>
    <w:p>
      <w:pPr>
        <w:pStyle w:val="BookText"/>
        <w:rPr/>
      </w:pPr>
      <w:r>
        <w:rPr>
          <w:rFonts w:ascii="IRNazanin" w:hAnsi="IRNazanin" w:eastAsia="IRNazanin"/>
          <w:color w:val="111111"/>
          <w:sz w:val="28"/>
          <w:sz w:val="28"/>
          <w:szCs w:val="28"/>
          <w:rtl w:val="true"/>
          <w:lang w:bidi="fa-IR"/>
        </w:rPr>
        <w:t>عمرشان نقطه پايان بر آن نهند بلكه جاودانگى حيات معنوى و چگونه زيستن با آرمان‌هاى بلند را مى‌آموزد، اينها تاريخ‌سازانى هستند كه چرخه زندگى فرزندان آدم بر محور وجودشان مى‌چرخد و اهداف و آرمان حيات را فراتر از آنچه ديگران مى‌انديشند ترسيم مى‌كند، به عبارت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بشريت در هر عصر تعلق دارند و بايد جاودانه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روايات اهل‌بيت از اين نكته بسيار مهم در فرهنگ حج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 حكم فلسفه وجوب حج را از حضرت امام صادق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تشريح اين مطلب پرداخته، ضمن بيان اسرار حج، از زاويه‌هاى گوناگون به اين نكته نيز اشاره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فِيهِ الاجْتِمَاعَ مِنَ الْمَشْرِقِ وَ الْمَغْرِبِ لِيَتَعَارَفُوا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 آثَارُ رَسُولِ اللَّهِ صلى الله عليه و آله وَ تُعْرَفَ أَخْبَارُهُ وَ يُذْكَرَ وَ لا يُنْسَى</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كانون جمع فراهم آمد تا مسلمانان از شرق و غرب بيايند و با يكديگر معارفه كنند و آثار و اخبار رسول خدا صلى الله عليه و آله بازشناسى شود و ياد آن بر زبان‌ها بماند و به دست فراموشى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اين روايت چند نكته را در بُعد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حج خاطرنشان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كانون جمع فراهم آمد تا مسلمانان از شرق و غرب بيايند و با يكديگر معارفه كنند و آثار و اخبار رسول خدا صلى الله عليه و آله بازشناسى شود و ياد آن بر زبان‌ها بماند و به دست فراموشى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معارفه مسلمانان و تحكيم روابط ايمانى آنها كه در جامعه و فرهنگ و سياست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جمع زائران بايد جماعتى مرتبط و منسجم و هم‌آرمان باشند، نه جمع پراكنده و جدا از يكديگر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آثار و اخبار مربوط به پيامبر كه بايد در يادها بماند و فراموش نشود و نيز شناختن و شناساندن اين آثار و اخبار، امت را با هويت تاريخى خويش پيوند داده، گذشته پرافتخار را كه زيربناى علم و تمدّن و فرهنگ جهانى اسلام</w:t>
      </w:r>
    </w:p>
    <w:p>
      <w:pPr>
        <w:pStyle w:val="BookText"/>
        <w:rPr/>
      </w:pPr>
      <w:r>
        <w:rPr>
          <w:rFonts w:ascii="IRNazanin" w:hAnsi="IRNazanin" w:eastAsia="IRNazanin"/>
          <w:color w:val="111111"/>
          <w:sz w:val="28"/>
          <w:sz w:val="28"/>
          <w:szCs w:val="28"/>
          <w:rtl w:val="true"/>
          <w:lang w:bidi="fa-IR"/>
        </w:rPr>
        <w:t>است، به ياد مى‌آورد؛ چنانكه شناخت آثار و اخبار ائمه عليهم السلام نيز تداوم همان آثار و اخبار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خزاعى در قصيده تأييد خود با اشاره به اين آثار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لآل رسول‌اللَّه بالخَيف من منى و بالبيت و التعريف و الجمرات</w:t>
      </w:r>
    </w:p>
    <w:p>
      <w:pPr>
        <w:pStyle w:val="BookText"/>
        <w:rPr/>
      </w:pPr>
      <w:r>
        <w:rPr>
          <w:rFonts w:ascii="Amiri" w:hAnsi="Amiri" w:eastAsia="Amiri" w:cs="Amiri"/>
          <w:color w:val="111111"/>
          <w:sz w:val="28"/>
          <w:sz w:val="28"/>
          <w:szCs w:val="28"/>
          <w:rtl w:val="true"/>
          <w:lang w:bidi="ar-SA"/>
        </w:rPr>
        <w:t>ديار عليّ و الحسين و جعفر و حمزة و السجاد ذي الثفنات</w:t>
      </w:r>
    </w:p>
    <w:p>
      <w:pPr>
        <w:pStyle w:val="BookText"/>
        <w:rPr/>
      </w:pPr>
      <w:r>
        <w:rPr>
          <w:rFonts w:ascii="Amiri" w:hAnsi="Amiri" w:eastAsia="Amiri" w:cs="Amiri"/>
          <w:color w:val="111111"/>
          <w:sz w:val="28"/>
          <w:sz w:val="28"/>
          <w:szCs w:val="28"/>
          <w:rtl w:val="true"/>
          <w:lang w:bidi="ar-SA"/>
        </w:rPr>
        <w:t>و سبطي رسول‌اللَّه و ابني وصيّه و وارث علم‌اللَّه و الحسنات</w:t>
      </w:r>
    </w:p>
    <w:p>
      <w:pPr>
        <w:pStyle w:val="BookText"/>
        <w:rPr/>
      </w:pPr>
      <w:r>
        <w:rPr>
          <w:rFonts w:ascii="Amiri" w:hAnsi="Amiri" w:eastAsia="Amiri" w:cs="Amiri"/>
          <w:color w:val="111111"/>
          <w:sz w:val="28"/>
          <w:sz w:val="28"/>
          <w:szCs w:val="28"/>
          <w:rtl w:val="true"/>
          <w:lang w:bidi="ar-SA"/>
        </w:rPr>
        <w:t>منازل كانت للصلاة و للتّقى و للصوم و التطهير و الحسنات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را در خَيف از سرزمين منا و ركن و عرفه و جمرات آثارى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ديار على و حسين و جعفر است و نيز حمزه و سجاد، آنكه نشان سجده بر پيشانى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دو سبط رسول‌اللَّه و دو فرزند وصى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وارث علم خدا و كانون نيكى‌ها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خانه‌هايى كه جايگاه نماز و تقوا و روزه‌دارى و پرهيزكارى و نيكوكارى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تبليغ در حج</w:t>
      </w:r>
    </w:p>
    <w:p>
      <w:pPr>
        <w:pStyle w:val="BookText"/>
        <w:rPr/>
      </w:pPr>
      <w:r>
        <w:rPr>
          <w:rFonts w:ascii="IRNazanin" w:hAnsi="IRNazanin" w:eastAsia="IRNazanin"/>
          <w:color w:val="111111"/>
          <w:sz w:val="28"/>
          <w:sz w:val="28"/>
          <w:szCs w:val="28"/>
          <w:rtl w:val="true"/>
          <w:lang w:bidi="fa-IR"/>
        </w:rPr>
        <w:t>به لحاظ وضعيت ويژه حج و فضاى معنوى و موقعيت زمانى و مكانى و ارتباطات مردمى و شرايط مساعد روانى آن، تبليغ و پيام‌رسانى در موسم حج، همواره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صلى الله عليه و آله دعوت آسمانى خود را از اين سرزمين مبارك به گوش قبايل عرب رساند و در بازارهاى معروف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وادى مجنه، عكاظ، ذى‌المجاز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مركز تردد و تجمع گروه‌ها، به‌ويژه عرضه كنندگان و خريداران كالا و هم ميدان مسابقه در شعر و خطابه عرب بود، رسالت الهى خود را اعلام كرد و هنگامى كه اسلام استقرار يافت و حجاز تحت سيطره مسلمين قرار گرفت، پيامبرخدا به وسيله زائران حاضر، براى غايبان پيام مى‌فرستاد و اين گواهى است بر موقعيت خاص تبليغى حج و تأكيد بر اينكه مسلمانان بايد از اين منبر بلندپايه اسلام و مئذنه رفيع ايمان بهره‌گيرند و با تأسى به نبىّ‌گرامى صلى الله عليه و آله مسائل ارشادى و حياتى امت را از اين رسانه بين‌المللى به گوش ديگران برسانند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حيات مقدّس رسالت،</w:t>
      </w:r>
    </w:p>
    <w:p>
      <w:pPr>
        <w:pStyle w:val="BookText"/>
        <w:rPr/>
      </w:pPr>
      <w:r>
        <w:rPr>
          <w:rFonts w:ascii="IRNazanin" w:hAnsi="IRNazanin" w:eastAsia="IRNazanin"/>
          <w:color w:val="111111"/>
          <w:sz w:val="28"/>
          <w:sz w:val="28"/>
          <w:szCs w:val="28"/>
          <w:rtl w:val="true"/>
          <w:lang w:bidi="fa-IR"/>
        </w:rPr>
        <w:t>گواهى مى‌دهد كه مسائل مهمّ اسلامى، چون برائت، اعلام ولايت اميرمؤمنان عليه السلام و ديگر اعلاميه‌هاى مهم اسلامى در عصر نبوى و بعد از آن، در مناسبت‌هاى موسم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روايت حضرت صادق عليه السلام پيامبر خدا صلى الله عليه و آله در مسجد خَيف خطبه‌اى ايراد كرد كه در عين اختصار، همواره براى امت پيام آور و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بر وحدت امّت و برادرى و هم‌خونى مسلمانان، كه اساس تشكيل جامعه اسلامى و امت واحده است و نيز رابطه تنگاتنگ ميان امت و امامانشان، كه محور سياست و رهبرى دينى است، تأكيد گرديده و از حاضران خواسته شده است كه اين پيام را به گوش آنان كه حضور ندارند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كه به روايتى در حَجّة الوداع ايراد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 اللَّهُ عَبْداً سَمِعَ مَقَالَتِي فَوَعَاهَا وَ بَلَّغَهَا مَنْ لَمْ تَبْلُغْهُ، يَا أَيُّهَا النَّاسُ لِيُبَلِّغِ الشَّاهِدُ الْغَائِبَ فَرُبَّ حَامِلِ فِقْهٍ لَيْسَ بِفَقِيهٍ وَ 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 اللُّزُومُ لِجَمَاعَتِهِمْ، فَإِنَّ دَعْوَتَهُمْ مُحِيطَةٌ مِنْ وَرَائِهِمْ، الْمُؤْمِنُونَ إِخْوَةٌ تَتَكَافَأُ دِمَاؤُهُمْ وَ 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خرّم و شادمان گرداند آن بنده‌اى را كه سخن مرا شنيد و در آن انديشيد و به درستى فهميد و به كسانى كه آن را نشنيدند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حاضر است به كسى كه غايب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فقه كه فقيه نيست و بسا حامل فقه كه آن را به‌كسى مى‌رساند كه فقيه‌تراز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است كه قلب يك مسلمان به آنها خيانت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براى خدا، خيرانديشى نسبت به امامان مسلمين و ملازمت جماعت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دعوت مسلمانان فراگير است، مؤمنان برادرند، پايين‌ترين فردشان عهده‌دار ذمّه افراد ديگر است و آن‌ها يد واحده‌اند در برابر بيگانگان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خطبه تاريخى كه سال آخر عمرمبارك پيامبر در حَجّةالوداع، در مسجد خَيف و تجمّع حاجيان در منا ايراد گرديد، سه اصل مهم حياتى امت اسلام</w:t>
      </w:r>
    </w:p>
    <w:p>
      <w:pPr>
        <w:pStyle w:val="BookText"/>
        <w:rPr/>
      </w:pPr>
      <w:r>
        <w:rPr>
          <w:rFonts w:ascii="IRNazanin" w:hAnsi="IRNazanin" w:eastAsia="IRNazanin"/>
          <w:color w:val="111111"/>
          <w:sz w:val="28"/>
          <w:sz w:val="28"/>
          <w:szCs w:val="28"/>
          <w:rtl w:val="true"/>
          <w:lang w:bidi="fa-IR"/>
        </w:rPr>
        <w:t>عنوان شده و مسلمانان مأمور ابلاغ آن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خالص‌كردن عمل براى خدا كه اساس آن ايمان صادقانه، حق‌طلبى و پرهيز از هر نوع شرك و ريا و دوگانگى در عقيده و آرمان و عمل است كه اگر اين دستمايه معنوى براى مسلمانان فراهم گشت، بسيارى از كج روى‌ها، تنش‌ها و كدورت‌ها كه از هواى نفس سرچشمه مى‌گيرد، از بين خواهد رفت و سايه اخلاص و تقوا بر افراد سايه‌گستر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 اگر ديدى على به سويى مى‌رود و مردم به سوى ديگر، با على همراه باش و مردم را رهاكن؛ زيرا او تو را گمراه نسازد و از مسير هدايت بيرون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وصميميت وخيرخواهى نسبت به پيشوايان دين، كه بدون ترديد تنها مصداق آن رهبران با صلاحيت و امامان حق‌اند، كه پيامبر خدا صلى الله عليه و آله آنان را به امر خدا، به رهبرى امّت برگزيده است و استمرار امامت امرى است كه براى هر عصر و نسل بيان شده كه جز صالحان و پاك طينتان را نشايد عهده‌دار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مستلزم روى برتافتن از زمامداران جور و مستبدان خودكامه و حاكمان نامشروع است كه همواره بزرگترين خطر براى اسلام و مسلمين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جماعت بودن و از امت صالح جدا نشدن، كه اين نيز از ديد صاحبنظران تفسيرى جز پيوستن به رهروان راه ولايت اهل بيت ندارد؛ زيرا ولايت آنان كانون جمع و مركز وحدت امت موحد است و هرچه جز اين باشد در زمره شرك و نفاق است و به تفرقه و تشتت و انحراف خواهد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توضيح دو بند اخير</w:t>
      </w:r>
    </w:p>
    <w:p>
      <w:pPr>
        <w:pStyle w:val="BookText"/>
        <w:rPr/>
      </w:pPr>
      <w:r>
        <w:rPr>
          <w:rFonts w:ascii="IRNazanin" w:hAnsi="IRNazanin" w:eastAsia="IRNazanin"/>
          <w:color w:val="111111"/>
          <w:sz w:val="28"/>
          <w:sz w:val="28"/>
          <w:szCs w:val="28"/>
          <w:rtl w:val="true"/>
          <w:lang w:bidi="fa-IR"/>
        </w:rPr>
        <w:t>ملاحظه كرديم، تفسيرى است كه طلايه‌داران تشيع از روايت فوق داشته‌اند، همانگونه كه در ذيل روايت فوق به نقل كلينى در اصول كافى از قول راويان شيعه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وَ اللَّهِ الْإِمَامُ الَّذِي يَجِبُ عَلَيْنَا نَصِيحَتُهُ وَلُزُومُ جَمَاعَتِهِمْ أَهْلُ بَيْتِهِ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على‌بن‌ابى‌طالب تنها</w:t>
      </w:r>
    </w:p>
    <w:p>
      <w:pPr>
        <w:pStyle w:val="BookText"/>
        <w:rPr/>
      </w:pPr>
      <w:r>
        <w:rPr>
          <w:rFonts w:ascii="IRNazanin" w:hAnsi="IRNazanin" w:eastAsia="IRNazanin"/>
          <w:color w:val="111111"/>
          <w:sz w:val="28"/>
          <w:sz w:val="28"/>
          <w:szCs w:val="28"/>
          <w:rtl w:val="true"/>
          <w:lang w:bidi="fa-IR"/>
        </w:rPr>
        <w:t>امامى است كه خيرخواهى او بر ما واجب است و ملازم جماعت مسلمين بودن همانا پيوستگى با خاندان آن حضرت است كه لزوماً شامل شيعيان خالص و مخلص آن بزرگواران نيز خواهد بود؛ چنانكه در روايات عامه و خاصه بر آن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پيامبرگرامى به عمار بن ياسر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إذا رأيت عليّاً سلك وادياً و سلك الناس وادياً غيره، فاسلك مع عليّ و دع الناس إنّه لن يدليك في ردى و لن يخرجك مِن الهُدى</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 اگر ديدى على به سويى مى‌رود و مردم به سوى ديگر، با على همراه باش و مردم را رهاكن؛ زيرا او تو را گمراه نسازد و از مسير هدايت بيرون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لِأَهٌلِي مِنْ بَعْدِي</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است كه پس از من با اهل‌بيت من شايسته‌تر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درباره اهل‌بيت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نيز از سخن آن حضرت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 وَ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پيشواى صالحان و قاتل فاجران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يارى‌اش دهد منصوراست و هركه دست از يارى‌اش بردارد زبون و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بى‌شمار از اين گونه، كه در منابع عامه وخاصه آمده، بيانگر اين حقيقت است‌كه‌امامت حق، ازآنِ اهلبيت است‌وپيروان آنان رستگارانند و جدايى از اين جماعت، فرجامى جزگمراهى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اين موضوع، پيامبر صلى الله عليه و آله در اين خطبه تأكيد مى‌ورزد كه حاجيان بايد درابلاغ اين پيام همّت گمارند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 ولايت در حج</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مناسبت‌ترين فرصت براى تبليغِ بزرگترين مسأله حياتى اسلام پس از توحيد و رسالت، موضوع ولايت اميرالمومنين عليه السلام بود كه دستور آن در حَجةالوداع و در مسجد خَيف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يَهْدِي الْقَوْمَ الْكافِرِينَ</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داده شده و در نقطه‌اى</w:t>
      </w:r>
    </w:p>
    <w:p>
      <w:pPr>
        <w:pStyle w:val="BookText"/>
        <w:rPr/>
      </w:pPr>
      <w:r>
        <w:rPr>
          <w:rFonts w:ascii="IRNazanin" w:hAnsi="IRNazanin" w:eastAsia="IRNazanin"/>
          <w:color w:val="111111"/>
          <w:sz w:val="28"/>
          <w:sz w:val="28"/>
          <w:szCs w:val="28"/>
          <w:rtl w:val="true"/>
          <w:lang w:bidi="fa-IR"/>
        </w:rPr>
        <w:t>معروف به غديرخم، مورد تأكيد مجدّد قرار گرفت و دستور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آنچه را از سوى پروردگار بر او نازل شده ابلاغ كند و اگر نكند رسالت او را نرسانده است و خداوند از فتنه مردم او را در امان خواهد داشت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رسول خدا صلى الله عليه و آله در جمع زائران، كه عددشان را از هفتاد هزار تا صدو بيست هزار گفته‌اند، خلافت اميرالمؤمنين را طى خطبه غرايى ابلاغ كرد و از مردم بر اين مسأله حياتى پيمان گرفت و همه بيعت كردند، هرچند بسيارى به نقض اين بيعت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و تبليغ در حج</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پيامبر صلى الله عليه و آله مشعلداران هدايت، ائمه عليهم السلام نيز جهت آگاهى‌دادن مردم، از موسم حج بهره گرفتند و آنچه را كه در جاى دگر ابلاغش ميسّر نبود، از كنار خانه خدا به گوش مسلمانان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اختناق حاكم عصر اموى، امام حسين عليه السلام در سرزمين منا بيش از هزار تن از وجوه صحابه و تابعين را در خيمه‌اى به حضور مى‌طلبد و آنگاه فضايل اميرالمؤمنين عليه السلام و خاندان پيامبر را به‌طور مشروح بيان مى‌كند و از آنان مى‌خواهد و به خدا سوگند مى‌دهد كه چون به ديار خود بازگشتند آن را به ديگران منتقل كنند تا حقايق دين به مرور زمان فراموش نشود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امامان عليهم السلام همچنين در مناسبت‌هاى مختلف، از موقعيت حج، جهت روشنگرى افكار عمومى و جلب توجه مردم به امامت و ولايت بهره جستند؛ از جمله مى‌توان حركت امام حسين عليه السلام از مكه به سوى عراق و قيام عليه نظام غاصب و تبهكار اموى تا شهادت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وصيت امام باقر عليه السلام به فرزندش امام صادق عليه السلام كه به منظور افشاى جنايات حاكمان زمان، مرثيه سرايان را بگمارد تا طى ده سال در سرزمين منا براى آن حضرت سوگوارى كنند</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و نيز تأكيد امام صادق عليه السلام در روز عرفه و موقف</w:t>
      </w:r>
    </w:p>
    <w:p>
      <w:pPr>
        <w:pStyle w:val="BookText"/>
        <w:rPr/>
      </w:pPr>
      <w:r>
        <w:rPr>
          <w:rFonts w:ascii="IRNazanin" w:hAnsi="IRNazanin" w:eastAsia="IRNazanin"/>
          <w:color w:val="111111"/>
          <w:sz w:val="28"/>
          <w:sz w:val="28"/>
          <w:szCs w:val="28"/>
          <w:rtl w:val="true"/>
          <w:lang w:bidi="fa-IR"/>
        </w:rPr>
        <w:t>عرفات با صداى بلند بر اهميت مسأله ولايت و امامت كه در اين خصوص عمروبن ابى مقدام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آن‌روز امام‌صادق عليه السلام خطاب به مردم با صداى‌بلند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الْإِمَامَ ثُمَّ كَانَ عَلِيُّ بْنُ أَبِي طَالِبٍ، ثُمَّ الْحَسَنُ، ثُمَّ الْحُسَيْنُ، ثُمَّ عَلِيُّ بْنُ الْحُسَيْنِ، ثُمَّ مُحَمَّدُ بْنُ عَلِيٍّ عليه السلام، ثُمَّ 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جملات را سه‌بار و به چهارسوى؛ از پيش‌رو و پشت سر و راست و چپ تكرار كرد كه در مجموع دوازده بار سخن آن حضرت به گوش مردم رسيد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كتب سيره وحديث، شواهد بسيارِ ديگرى را مى‌توان يافت‌كه امامان معصوم عليهم السلام در موسم حج و در عرفات و منا و در حال طواف مردم را به ولايت اهل‌بيت توجه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آزاده و شعراى اهل‌بيت نيز از اين سيره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آزاده و بلند آوازه، قصيده تاريخى خود را در كنار كعبه بالبداهه سرود؛ آنگاه كه هشام‌بن عبدالملك در پاسخ آن مرد شامى كه عظمت زين العابدين عليه السلام را ديد و از او خواست وى را معرفى كند و هشام از روى كينه و حسد اظهار بى‌اطلاعى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فرزدق او را پاسخ داد و اين پيام رسانىِ به هنگام را ابن خلكان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فرزوق با شعر خود، كارى بزرگ كرد كه اميد مى‌رود پاداش آن بهشت باشد</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مطلع 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 اين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أين حلّ الجود و الكرم عندي بيان إذا طلا به قدموا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علاوه بر تبليغ ولايت در حج، مسائل ديگرِ اسلامى، كه با اساس دين يا فقه شريعت ارتباط دارد، در فرصت‌هاى مناسب مورد توجه پيشوايان قرار گرفته است؛ از جمله مى‌توان مناظرات حضرت امام صادق عليه السلام با ارباب ملل و نحل و حتى ملحدين زمان در مسجدالحرام را يادآورد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حركت‌هاى تبليغى در حج</w:t>
      </w:r>
    </w:p>
    <w:p>
      <w:pPr>
        <w:pStyle w:val="BookText"/>
        <w:rPr/>
      </w:pPr>
      <w:r>
        <w:rPr>
          <w:rFonts w:ascii="IRNazanin" w:hAnsi="IRNazanin" w:eastAsia="IRNazanin"/>
          <w:color w:val="111111"/>
          <w:sz w:val="28"/>
          <w:sz w:val="28"/>
          <w:szCs w:val="28"/>
          <w:rtl w:val="true"/>
          <w:lang w:bidi="fa-IR"/>
        </w:rPr>
        <w:t>حركت‌هاى تبليغى موسم حج و زيارت را از چند زاويه مى‌توان مورد توجه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گروهى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مرزى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مرزى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زاويه درون‌گروهى</w:t>
      </w:r>
    </w:p>
    <w:p>
      <w:pPr>
        <w:pStyle w:val="BookText"/>
        <w:rPr/>
      </w:pPr>
      <w:r>
        <w:rPr>
          <w:rFonts w:ascii="IRNazanin" w:hAnsi="IRNazanin" w:eastAsia="IRNazanin"/>
          <w:color w:val="111111"/>
          <w:sz w:val="28"/>
          <w:sz w:val="28"/>
          <w:szCs w:val="28"/>
          <w:rtl w:val="true"/>
          <w:lang w:bidi="fa-IR"/>
        </w:rPr>
        <w:t>همانگونه كه رايج است، گروهى به صورت كاروان، معمولًا صد تا دويست زائر عازم حج و عمره مى‌شوند كه از اين رهگذر، مبلغان و مروّجان اسلام به صورت روحانى با يك گروه صميمى همسفر مى‌گردند و در طول سفر وظيفه‌اى جز ارشاد زائران در زمينه‌هاى مختلف فقهى، اخلاقى، اجتماعى، علمى</w:t>
      </w:r>
    </w:p>
    <w:p>
      <w:pPr>
        <w:pStyle w:val="BookText"/>
        <w:rPr/>
      </w:pPr>
      <w:r>
        <w:rPr>
          <w:rFonts w:ascii="IRNazanin" w:hAnsi="IRNazanin" w:eastAsia="IRNazanin"/>
          <w:color w:val="111111"/>
          <w:sz w:val="28"/>
          <w:sz w:val="28"/>
          <w:szCs w:val="28"/>
          <w:rtl w:val="true"/>
          <w:lang w:bidi="fa-IR"/>
        </w:rPr>
        <w:t>نقش تبليغات و تأثير مبلّغ در جمع زائران گروه را نبايد ناچيز انگاشت و شايسته است حداكثر بهره‌بردارى تبليغى از اين لحظات روحانى با نفحات رحمانى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عملى ندارند و از آن‌رو كه خاطره شيرين و رويارويى سفر زيارت همواره در طول عمر، پيش چشم زائر مجسم است آموزه‌هاى آن نيز به صورت طبيعى بر دل و جان وى مى‌نشيند و اگر درست هدايت و رهبرى شود، مى‌تواند بسيارى از اين تأثيرات را نشان دهد و ره‌آورد سفر حج همين است كه توشه معنوى براى زائر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نقش تبليغات و تأثير مبلغ در جمع زائران گروه را نبايد ناچيز انگاشت و شايسته است حداكثر بهره‌بردارى تبليغى از اين لحظات روحانى با نفحات رحمانى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هر يك از مناسك و مشاعر و حركت‌ها و وقوف‌ها و اذكار و ادعيه با مفاهيم متعالى و بار معنوى و عرفانى‌اش، در ارتقاى معرفت و بالابردن سطح شناخت حج‌گزار نقش بنيادين دارد و با پيوند دادن آن معرفت و شناخت به عشق و احساس، روشن بينى و شعور را در اعماق جان‌ها مى‌پرورد و با تصفيه روح و رهانيدن آن، از اسارت تعلّقات مادى و زدودن غبار معاصى به ثمر مى‌نشاند و حجاب‌هاى جهل و ظلمات هوى را مى‌سوزاند و براى پذيرش تجلّيات بيشتر مهيّا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در اين كانون معارف و سير و سلوك باطنى و سفر معنوى، كه با سير بيرونى و آفاقى توأم گشته و با آيات و بيّنات در قلّه‌هاى رفيع توحيد و مناره‌هاى بلند ايمان و ياد خاطره مشعل‌داران هدايت در تاريخ پيوند خورده است، ره‌آورد معرفت و كمال و رشد معنوى انسانى را به همراه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شعور و عشق و عرفان در</w:t>
      </w:r>
    </w:p>
    <w:p>
      <w:pPr>
        <w:pStyle w:val="BookText"/>
        <w:rPr/>
      </w:pPr>
      <w:r>
        <w:rPr>
          <w:rFonts w:ascii="IRNazanin" w:hAnsi="IRNazanin" w:eastAsia="IRNazanin"/>
          <w:color w:val="111111"/>
          <w:sz w:val="28"/>
          <w:sz w:val="28"/>
          <w:szCs w:val="28"/>
          <w:rtl w:val="true"/>
          <w:lang w:bidi="fa-IR"/>
        </w:rPr>
        <w:t>تار و پود حج تعبيه شده و هنگامى زائر از اين خصلت هدايتگرى و نور عرفان بهره خواهد گرفت كه روح حج ابراهيمى و پيام شريعت والاى احمدى صلى الله عليه و آله را در اعمال و مناسك و اوراد و اذكار جارى سازد و اين را به هدايت و روشنگرى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مجال داد اين فرصت‌هاى طلايى با نفحات رحمانى كه ملك تا ملكوت را پوشش مى‌دهد، رايگان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روحانيون در اين ميان بسيار با اهميت است كه به ژرفاى اين عبادت جهانشمول اسلامى بيشتر بينديشند و مطالعه كنند و بر معلومات خود بيفزايند و آشنايى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حج را بايد به عنوان يك دانشگاه الهى و كانون انسان‌سازى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نقش‌آموزش و تبليغ و هم‌چنين سياست حاكم بر حج در اينجا تعيين كننده و راه‌گشاست و نبايد مجال داد اين فرصت‌هاى طلايى با نفحات رحمانى كه ملك تا ملكوت را پوشش مى‌دهد، رايگان از دست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زاويه درون مرزى</w:t>
      </w:r>
    </w:p>
    <w:p>
      <w:pPr>
        <w:pStyle w:val="BookText"/>
        <w:rPr/>
      </w:pPr>
      <w:r>
        <w:rPr>
          <w:rFonts w:ascii="IRNazanin" w:hAnsi="IRNazanin" w:eastAsia="IRNazanin"/>
          <w:color w:val="111111"/>
          <w:sz w:val="28"/>
          <w:sz w:val="28"/>
          <w:szCs w:val="28"/>
          <w:rtl w:val="true"/>
          <w:lang w:bidi="fa-IR"/>
        </w:rPr>
        <w:t>از آن‌رو كه كنگره حج تركيبى‌است از زبده‌ترين انسان‌هاى مؤمن، كه از اقصى نقاط كشورهاى اسلامى در اين ميعادگاه حضور يافته و حاضران در موسم، در حقيقت نمايندگانى هستند از امت بزرگ اسلام كه در سرزمين وحى و كانون توحيد گردآمده‌اند و شعارشان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وحدت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بدان‌گونه 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أُمَّتُكُمْ أُمَّةً واحِدَةً وَ أَنَا رَبُّكُمْ فَاعْبُدُونِ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الهام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امت كوچك در موسم به نمايندگى از امت بزرگ اسلام سخن‌ها و پيام‌ها دارد، مشكلات و مسائلى در داخل و خارج پيش روى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ابهاماتى نسبت به يكديگر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مشكلات و رفع آن و تفاهم و ايجاد همبستگى اسلامى هنگامى ميسر است كه با زبان يكديگر آشنا شوند، به مسائل حياتى امّت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نظريه‌هاى فرعى و مسلكى و فرقه‌اى و نژادى و اقليمى و تعصبات ناموجّه مذهبى را كنار بگذارند و از جامه فرديّت و قوميت به‌در آيند و بى‌رنگ و بدون نام</w:t>
      </w:r>
    </w:p>
    <w:p>
      <w:pPr>
        <w:pStyle w:val="BookText"/>
        <w:rPr/>
      </w:pPr>
      <w:r>
        <w:rPr>
          <w:rFonts w:ascii="IRNazanin" w:hAnsi="IRNazanin" w:eastAsia="IRNazanin"/>
          <w:color w:val="111111"/>
          <w:sz w:val="28"/>
          <w:sz w:val="28"/>
          <w:szCs w:val="28"/>
          <w:rtl w:val="true"/>
          <w:lang w:bidi="fa-IR"/>
        </w:rPr>
        <w:t>و نشان، به درياى خروشان خلق بپيوندند و به خداى واحد سر تسليم فرود آورند تا هر فردشان چون ابراهيم امتى شود؛ امتى شاهد براى ديگر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براى رسيدن به اين آگاهى و شعور و درك مسؤوليت، به توجيه و آموزش نياز است و عالمان و نخبگان در اين ميان نقش حياتى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هستند كه بايد مردمشان را به مسائل و مصالح مشترك امت آشنا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 كردن فاصله‌ها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خطرات دشمنان اسلام را خاطرنشان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اتخاذ موضع مشترك در برابر دشمنان اسلام و جهان استكبارى، از آيين حنيف پاسدارى كنند و توطئه تبليغاتى آنان را خنثى نمايند و اين هنگامى ميسر است كه مسلمانان، به‌ويژه فرهيختگان و رسالت‌داران امت، به تبادل نظريه و ارائه اطاعت پرداخته و از بدبينى‌ها و عقده‌ها بكاهند و در حدّ امكان، در رفع آن بكوشند و با نگاه باز و جهانشمول به مسائل بنگرند و به رايزنى در جهت مصالح امت اسلام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با اشاره به اين فلسفه مهم اجتماعى حج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فِيهِ الاجْتِمَاعَ مِنَ الْمَشْرِقِ وَ الْمَغْرِبِ لِيَتَعَارَفُوا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آرى، خداوند حج را كانون تجمع مسلمانان شرق و غرب قرار داد تا با يكديگر معارفه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دوستى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تحكيم اخوّت اسلامى بكوشند و مسائل اجتماعى خود را بازشناسند و تصميم مناسب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امام‌خمينى قدس سره كه پيام‌هاى جاودانه‌اش در حج همواره بايد راهگشا باشد،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دانشمندانى كه در اين اجتماع شركت مى‌كنند، از هر كشورى كه هستند، لازم است براى بيدارى ملت‌ها بيانيه‌هاى مستدلّى، با تبادل نظر صادر كرده و در محيط وحى بين جامعه مسلمين توزيع نمايند و در كشورهاى خود پس از مراجعه نشر دهند و از سران كشورهاى اسلامى بخواهند كه اهداف اسلامى را نصب‌العين خود قرارداده اختلافات را كنارگذاشته براى خلاصى از چنگال استعمار چاره بينديشند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اين مهم، مسأله پيام‌رسانى و تبليغ، نقش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اغلب از مسائل ويژه درونِ هر جمع و هر كشور بى‌خبرند و اين بى‌خبرى زمينه بى‌تفاوتى و حتى بدبينى را فراهم ساخته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است تا آنجاكه برخى از نويسندگان غافل تحقّق‌بخش توطئه‌هاى تفرقه افكنِ دشمن در درون جامعه اسلامى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عالمان و مبلّغان اسلام است كه توده‌هاى مردم را آگاهى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امام راحل در اين خصوص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وظايف در اين اجتماع عظيم، دعوت مردم و جوامع‌اسلامى است به وحدت كلمه و رفع اختلافات بين طبقات مسلمين كه خطبا و گويندگان و نويسندگان در اين امر حياتى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و جزوه و خبرنامه و رسانه و مصاحبه و مقاله و همايش‌هاى بين‌المللى و دبيرخانه دائمى به اين منظور، كه در موسم حج تا حدودى زمينه آن بدون نياز به هزينه‌هاى كلان ميسر است، مى‌تواند به اين هدف حياتى كمك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اينجا نقش مهم ايفا مى‌كند، اگر مبلّغان حداقل يك يا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در امر تبليغ موفق‌تر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پيش از عزيمت و طى مراحل گزينش روحانيون و مبلّغان به زبان و مكالمه آموزش داده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زاويه برون مرزى</w:t>
      </w:r>
    </w:p>
    <w:p>
      <w:pPr>
        <w:pStyle w:val="BookText"/>
        <w:rPr/>
      </w:pPr>
      <w:r>
        <w:rPr>
          <w:rFonts w:ascii="IRNazanin" w:hAnsi="IRNazanin" w:eastAsia="IRNazanin"/>
          <w:color w:val="111111"/>
          <w:sz w:val="28"/>
          <w:sz w:val="28"/>
          <w:szCs w:val="28"/>
          <w:rtl w:val="true"/>
          <w:lang w:bidi="fa-IR"/>
        </w:rPr>
        <w:t>حج، همايشى است جهانى، كه مسلمانان مى‌توانند مفاهيم عالى اسلام و ديدگاه‌ها و رويكردهاى مسائل اجتماعى را در آن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وحدت امت موحد را به گوش جهانيان و حتى بيگانگان از اسلام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پيام‌رسانى به نمايش گذاشتن قدرت و امكانات انسانى و معنوى و مادى در برابر</w:t>
      </w:r>
    </w:p>
    <w:p>
      <w:pPr>
        <w:pStyle w:val="BookText"/>
        <w:rPr/>
      </w:pPr>
      <w:r>
        <w:rPr>
          <w:rFonts w:ascii="IRNazanin" w:hAnsi="IRNazanin" w:eastAsia="IRNazanin"/>
          <w:color w:val="111111"/>
          <w:sz w:val="28"/>
          <w:sz w:val="28"/>
          <w:szCs w:val="28"/>
          <w:rtl w:val="true"/>
          <w:lang w:bidi="fa-IR"/>
        </w:rPr>
        <w:t>حج، همايشى است جهانى، كه مسلمانان مى‌توانند مفاهيم عالى اسلام و ديدگاه‌ها و رويكردهاى مسائل اجتماعى را در آن به نمايش بگذارند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است كه همواره به غارت و استثمار و استعمار مسلمين مى‌انديشند و قرن‌هاست سرمايه‌هاى مادى و معنوى آنان را به غارت مى‌برند و هم اينك مورد تهديد آنان مى‌باشند و امروز نماينده اين قطب استكبارى، امپرياليسم آمريكا و صيهونيسم ضدّ بشر است كه اگر در گذشته با كنايه و در لفافه خصومت خود را با اسلام نشان مى‌دادند، امروز با صراحت از اين خصومت و تهديد حرف مى‌زنند و از جنگ صليبى سخن</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براى مسلمانان هشدار و عامل بيدارى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بدانند براى استكبار جهانى و صهيونيسم بين‌الملل، شيعه و سنى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اسلام و مسلمين و مقدساتشان در معارضه‌اند و عرب و عجم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آمريكا كه با هدف غارت و چپاول ثروت‌هاى ملّى آنان در گذشته به برخى كشورهاى اسلامى چهره دوستى نشان مى‌داد، امروزه با حمايت از رژيم اشغالگر قدس در فلسطينِ مظلوم، حمام خون به راه انداخته و عراق و افغانستان را به اشغال نظامى در آورده و جان و مال و دين و ناموس مسلمانان را مورد هجوم قرار داده و ديگر كشورها و قوانين بين‌المللى را به رسميت نمى‌شناسد و به همه چنگ و دندان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دشمن مستكبر و متجاوز و شناساندن نقشه‌هاى اهريمنى و جنگ‌طلبانه و سلطه‌جويى بى‌قيد و شرط بر جهان و استحاله فرهنگى و استعمار سياسى و اقتصادى و حضور نظامى قلدر مآبانه شيطان بزرگ در كشورهاى ديگر از فرايض اوليه اهل قبله و امت محمد صلى الله عليه و آله است و همدلى و اتحاد و تبادل افكار و اطلاعات و گفتگو در جهت تفاهم و يكدست شدن در برابر دشمنان اسلام و انسانيت، از واجبات امروزِ مسلمانان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پيامبرخدا صلى الله عليه و آله فرمان مى‌دهد آيات برائت را در موسم بخوانند و بر مشركان اتمام حجت كنند و برق سلاح و قدرت اسلام و مسلمانان را به بت‌پرستان و منافقان آن روز نشان دهند و اميرالمؤمنين عليه السلام به فرمان آن حضرت در منا يا عرفات منشور برائت را مى‌خواند؛ وَ أَذانٌ مِنَ اللَّهِ وَ رَسُولِهِ إِلَى النَّاسِ يَوْمَ الْحَجِّ الْأَكْبَرِ أَنَّ اللَّهَ بَرِي‌ءٌ مِنَ الْمُشْرِكِينَ وَ رَسُولُهُ </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اعلام برائت و آغاز يك جنگ روانى تبليغى عليه كفر و شرك و زمينه‌ساز جنگ‌هاى ميدانى و تهاجمى به منظور مقابله با كفر و نفاق و فساد و به زير آوردن اقطاب مستكبر سلطه‌گر است كه</w:t>
      </w:r>
    </w:p>
    <w:p>
      <w:pPr>
        <w:pStyle w:val="BookText"/>
        <w:rPr/>
      </w:pPr>
      <w:r>
        <w:rPr>
          <w:rFonts w:ascii="IRNazanin" w:hAnsi="IRNazanin" w:eastAsia="IRNazanin"/>
          <w:color w:val="111111"/>
          <w:sz w:val="28"/>
          <w:sz w:val="28"/>
          <w:szCs w:val="28"/>
          <w:rtl w:val="true"/>
          <w:lang w:bidi="fa-IR"/>
        </w:rPr>
        <w:t>سد راه خدا و خلق شده و در راه ترويج آيين حق سنگ‌اندازى مى‌كنند؛ چنانكه ملاحظه مى‌كنيم طى آيات سوره برائت به نبرد و جهاد با مشركان پس از ماه‌هاى حرام فرمان داده شده است؛ فَإِذَا انْسَلَخَ الْأَشْهُرُ الْحُرُمُ فَاقْتُلُوا الْمُشْرِكِينَ حَيْثُ وَجَدْتُمُوهُمْ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آيات برائت در روز عرفه يا قربان، كه انبوه تجمع حاجيان است، بايد خوانده شود تا خبر آن را همه؛ اعم از مسلمانان حج‌گزار و مشركان حاضر در موسم بشنوند و بانگ اذان برائت به گوش مردم و قبايل و اطراف و اكناف برسد و تكليف مسلمانان با مشركان و منافقان روشن شود تا دل دشمن خالى گردد و فكر توطئه را از سر به در كنند و به گواهى تاريخ، آن اعلاميه تأثير خود را بخشيد و زمينه گسترش اسلام فراهم شد و دشمن عقب‌نشينى كرد و به دنبال آن هيئت‌ها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از قبايل عرب، يكى پس از ديگرى رهسپار مدينه شدند و با پيامبر به مذاكره پرداختند و موجوديت اسلام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اول سوره توبه كه در حقيقت قطعنامه برائت از دشمنان اسلام بود، نكات بسيار ارزنده و آموزنده‌اى در بر دارد كه تنها براى خواندن نيست، بلكه خط مشى و رويكرد مسلمانان را در هر عصر و براى هر نسل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پهنه گيتى دشمنى وجود دارد مشمول اين قطعنامه است و چه مكانى براى اعلام آن مناسب‌تر از موسم حج و كنگره جهانى اسلام و حرم امن الهى و قبله‌گاه توحيد و مطاف 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هر عصر بايد با تأسى به ابراهيم عليه السلام و محمد صلى الله عليه و آله كه پايه‌گذاران اين حركت كفرستيز بودند و از بت پرستان و نمروديان و طاغوتيان و مشركان اعلام برائت كردند، اين سياست اصولى اسلام را به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قدس سره تجديدگر حج ابراهيمى در روزگارى كه درباره برائت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حاشا كه خلوص عشق موحّدين جز به ظهور كامل نفرت از مشركين و منافقين ميسر شود و كدام خانه سزاوارتر از كعبه و خانه امن و طهارت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 هر چه تجاوز و ستم و استثمار و بردگى و يا دون‌صفتى‌ها و نامردمى است، عملًا و قولًا پشت شود و در تجديد ميثاق أَ لَسْتُ بِرَبِّكُمْ بت الهه‌ها و اربابان</w:t>
      </w:r>
    </w:p>
    <w:p>
      <w:pPr>
        <w:pStyle w:val="BookText"/>
        <w:rPr/>
      </w:pPr>
      <w:r>
        <w:rPr>
          <w:rFonts w:ascii="IRNazanin" w:hAnsi="IRNazanin" w:eastAsia="IRNazanin"/>
          <w:color w:val="111111"/>
          <w:sz w:val="28"/>
          <w:sz w:val="28"/>
          <w:szCs w:val="28"/>
          <w:rtl w:val="true"/>
          <w:lang w:bidi="fa-IR"/>
        </w:rPr>
        <w:t xml:space="preserve">متفرق شكسته شود و خاطره مهمترين و بزرگترين حركت سياسى در وَ أَذانٌ مِنَ اللَّهِ وَ رَسُولِهِ إِلَى النَّاسِ يَوْمَ الْحَجِّ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بماند؛ چراكه سنت پيامبر و اعلان برائت كهنه شدنى نيست و نه تنها اعلان برائت به ايام و مراسم حج منحصر نشود كه بايد مسلمانان فضاى سراسر عالم را از محبت و عشق نسبت به ذات حق و نفرت و بغض عملى نسبت به دشمنان خدا لبريز كنند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اعلان برائت، بذر خشم و نفرت از بيگانگان را در دل‌هاى مسلمانان مى‌پرورد تا از وابستگى به قدرت‌هاى استكبارى نجات يافته، روى پاى خود بايستند و سلطه كافران بر مسلمانان را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برائت مكمّل اذان حج است كه يكى به وسيله ابراهيم و ديگرى به وسيله محمد صلى الله عليه و آله انجام شد و اين دو جاودانه خواهند ماند و بايد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برون مرزى، مسلمانان بايد پيام خود را يكصدا و با آهنگ بلند، به گوش دشمنان اسلام برسانند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صلى الله عليه و آله تسليم زورگويى‌هاى آنان نخواهد شد و نيز منشور آزادى و حقوق بشر اسلامى و صلح شرافتمندانه را ابلاغ نمايند و اين هنگامى است كه بيگانگان از سياست ستيزه‌گرانه رخ بتابند و به مصالح مشترك انسانى تسليم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تبليغات برون مرزى حج را بدين‌گونه مى‌توان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اسلام از سرزمين وحى و رساندن آن به جهان تشنه معنويت، كه ساير اديان تحريف شده و مكاتب صادراتى از آن بى‌بهره‌اند؛ همانگونه كه پيامبر گرامى اسلام دعوت خود را از اين سرزمين به گوش ملت‌ها و دولت‌هاى عصر خويش رسانيد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تحقّق اين هدف، مسلمانان جهان مى‌توانند رسانه مشترك برون مرزى براى ابلاغ پيام آسمانى اسلام متناسب با نياز عصر و به زبان روز داشته باشند و نمايندگان كشورهاى اسلامى در اين پيام‌رسانى مشاركت كنند و مسائل مشترك و حياتى جهان اسلام را به دور از گرايشهاى خاص عنوان نمايند و اى كاش كه آن همه كتاب و جزوه و مقاله، كه در موسم حج بر ضد قشر عظيمى از مسلمانان منتشر مى‌شود و بذر كينه را در</w:t>
      </w:r>
    </w:p>
    <w:p>
      <w:pPr>
        <w:pStyle w:val="BookText"/>
        <w:rPr/>
      </w:pPr>
      <w:r>
        <w:rPr>
          <w:rFonts w:ascii="IRNazanin" w:hAnsi="IRNazanin" w:eastAsia="IRNazanin"/>
          <w:color w:val="111111"/>
          <w:sz w:val="28"/>
          <w:sz w:val="28"/>
          <w:szCs w:val="28"/>
          <w:rtl w:val="true"/>
          <w:lang w:bidi="fa-IR"/>
        </w:rPr>
        <w:t>دل‌ها مى‌پاشد، جهت‌گيرى خود به سوى دشمن مشترك و كفرِ چند مليتى، كه براى نابودى اسلام و مسلمين بسيج شده‌اند، تغيير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مسلمانان كشورهاى دور، كه بيشتر هدف تبليغات دشمنان اسلامند، اطلاع درستى از معارف اسلامى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دادن به مردم اين كشورها و تبيين اسلام ناب مى‌تواند از جمله تبليغات برون مرزى حج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كردن توطئه‌هاى پنهان و آشكار دشمنان اسلام و اعلان برائت از قدرت‌هاى زورگو و سلطه‌گر، كه چشم طمع به كشورهاى اسلامى و جهان مستضعفان دوخته‌اند و قرن‌ها است سرمايه‌هاى معنوى و ذخاير مادى اين كشورها را به تاراج مى‌برند، نظير آنچه در اعلان برائت پس از انقلاب اسلامى صورت گرفت، بلكه در ابعاد وسيع‌تر و با ابزارها و شيوه‌هاى ممكن ديگر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8" w:name="pg12558_124779"/>
    </w:p>
    <w:p>
      <w:pPr>
        <w:pStyle w:val="Heading2"/>
        <w:numPr>
          <w:ilvl w:val="1"/>
          <w:numId w:val="1"/>
        </w:numPr>
        <w:rPr/>
      </w:pPr>
      <w:bookmarkStart w:id="19" w:name="__RefHeading___Toc1605552_77815467"/>
      <w:bookmarkStart w:id="20" w:name="_Toc7"/>
      <w:bookmarkEnd w:id="18"/>
      <w:bookmarkEnd w:id="19"/>
      <w:r>
        <w:rPr>
          <w:rtl w:val="true"/>
        </w:rPr>
        <w:t>فقه حج‌</w:t>
      </w:r>
      <w:bookmarkEnd w:id="2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1" w:name="pg12558_124780"/>
    </w:p>
    <w:p>
      <w:pPr>
        <w:pStyle w:val="Heading2"/>
        <w:numPr>
          <w:ilvl w:val="1"/>
          <w:numId w:val="1"/>
        </w:numPr>
        <w:rPr/>
      </w:pPr>
      <w:bookmarkStart w:id="22" w:name="__RefHeading___Toc1605554_77815467"/>
      <w:bookmarkStart w:id="23" w:name="_Toc8"/>
      <w:bookmarkEnd w:id="21"/>
      <w:bookmarkEnd w:id="22"/>
      <w:r>
        <w:rPr>
          <w:rtl w:val="true"/>
        </w:rPr>
        <w:t xml:space="preserve">جمرات در گذشته و حال </w:t>
      </w:r>
      <w:r>
        <w:rPr>
          <w:rtl w:val="true"/>
        </w:rPr>
        <w:t>(</w:t>
      </w:r>
      <w:r>
        <w:rPr/>
        <w:t>2</w:t>
      </w:r>
      <w:r>
        <w:rPr>
          <w:rtl w:val="true"/>
        </w:rPr>
        <w:t>)</w:t>
      </w:r>
      <w:bookmarkEnd w:id="23"/>
    </w:p>
    <w:p>
      <w:pPr>
        <w:pStyle w:val="BookText"/>
        <w:rPr/>
      </w:pPr>
      <w:r>
        <w:rPr>
          <w:rFonts w:ascii="Amiri" w:hAnsi="Amiri" w:eastAsia="Amiri" w:cs="Amiri"/>
          <w:color w:val="111111"/>
          <w:sz w:val="28"/>
          <w:sz w:val="28"/>
          <w:szCs w:val="28"/>
          <w:rtl w:val="true"/>
          <w:lang w:bidi="ar-SA"/>
        </w:rPr>
        <w:t>آيت‌اللَّه مكارم شيرازى</w:t>
      </w:r>
    </w:p>
    <w:p>
      <w:pPr>
        <w:pStyle w:val="BookText"/>
        <w:rPr/>
      </w:pPr>
      <w:r>
        <w:rPr>
          <w:rFonts w:ascii="IRNazanin" w:hAnsi="IRNazanin" w:eastAsia="IRNazanin"/>
          <w:color w:val="111111"/>
          <w:sz w:val="28"/>
          <w:sz w:val="28"/>
          <w:szCs w:val="28"/>
          <w:rtl w:val="true"/>
          <w:lang w:bidi="fa-IR"/>
        </w:rPr>
        <w:t>جمرات در گذشته و حال، عنوان نوشتار و پژوهشى است كه توسط حضرت آيت‌اللَّه العظمى آقاى ناصر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آمده و معظم له در اين نوشته، بحث خود را در چهار محور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ارباب لغت در تفسير و توضيح جمره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كلمات فقهاى بزرگ شيعه و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روايات اسلامى استفاده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پرسش‌هاى مختلف و بررسى نقدها</w:t>
      </w:r>
    </w:p>
    <w:p>
      <w:pPr>
        <w:pStyle w:val="BookText"/>
        <w:rPr/>
      </w:pPr>
      <w:r>
        <w:rPr>
          <w:rFonts w:ascii="IRNazanin" w:hAnsi="IRNazanin" w:eastAsia="IRNazanin"/>
          <w:color w:val="111111"/>
          <w:sz w:val="28"/>
          <w:sz w:val="28"/>
          <w:szCs w:val="28"/>
          <w:rtl w:val="true"/>
          <w:lang w:bidi="fa-IR"/>
        </w:rPr>
        <w:t>دنبال كرده و در آن، به بررسى مشكل رمى و نيز بيان نظريه فقهىِ خود پرداخته‌اند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اول و دومِ اين بحث را در شماره پيشين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و اكنون محور سوم و چهارم آن، كه بخش پايانى است، را ملاحظه خواهيد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جمرات در روايات اسلامى</w:t>
      </w:r>
    </w:p>
    <w:p>
      <w:pPr>
        <w:pStyle w:val="BookText"/>
        <w:rPr/>
      </w:pPr>
      <w:r>
        <w:rPr>
          <w:rFonts w:ascii="IRNazanin" w:hAnsi="IRNazanin" w:eastAsia="IRNazanin"/>
          <w:color w:val="111111"/>
          <w:sz w:val="28"/>
          <w:sz w:val="28"/>
          <w:szCs w:val="28"/>
          <w:rtl w:val="true"/>
          <w:lang w:bidi="fa-IR"/>
        </w:rPr>
        <w:t xml:space="preserve">گرچه در روايات اسلامى، در مورد جمره، سخن صريح به ميان نيامده، ليكن اشاره‌هايى وجود دارد كه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 اجتماع سنگريزه‌هاست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رمى جمرات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دو بخش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اين بخش، در ضمن هفده باب آمده كه روايات فراوانى است در باره احكام جمرات؛ ليكن در هيچ يك از آنها، تفسير و توضيحى درباره جمره و اينكه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ابواب العود الى منى و رمى الجمار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ابواب ذبح و تقصير، احاديث فراوان ديگرى با عنوان بالا، طى هفت باب، درباره رمى هر سه جمره بيان فرموده، كه در هيچ‌يك از اين روايات نيز سخنى از تفسير جمرات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روايات اسلامى، در مورد جمره، سخن صريح به ميان نيامده، ليكن اشاره‌هايى وجود دارد كه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 اجتماع سنگريزه‌هاست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بررسى دقيقى كه در مجموع اين ابواب بيست و چهارگانه به عمل آمد، در روايات متعدّدى، اشاره‌هاى پرمعنايى ديده مى‌شود كه نظريه ما را تأييد مى‌كند و نشان مى‌دهد كه جمره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روايات زير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معتبرى از معاويةبن عمّار از امام صادق عليه السلام مى‌خوانيم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رَمَيْتَ بِحَصَاةٍ فَوَقَعَتْ فِي مَحْمِلٍ فَأَعِدْ مَكَانَهَا وَ إِنْ أَصَابَتْ إِنْسَاناً أَوْ</w:t>
      </w:r>
    </w:p>
    <w:p>
      <w:pPr>
        <w:pStyle w:val="BookText"/>
        <w:rPr/>
      </w:pPr>
      <w:r>
        <w:rPr>
          <w:rFonts w:ascii="Amiri" w:hAnsi="Amiri" w:eastAsia="Amiri" w:cs="Amiri"/>
          <w:color w:val="111111"/>
          <w:sz w:val="28"/>
          <w:sz w:val="28"/>
          <w:szCs w:val="28"/>
          <w:rtl w:val="true"/>
          <w:lang w:bidi="ar-SA"/>
        </w:rPr>
        <w:t>جَمَلًا ثُمَّ وَقَعَتْ عَلَى الْجِمَارِ أَجْزَأَكَ</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سنگريزه‌اى پرتاب كردى و در محملى افتاد، يكى ديگر به جاى آن رمى كن، و اگر به بدن انسان و يا شترى خورد، سپس روى جمرات افتاد،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على الجمار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سنگريزه‌ها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مى‌دهد كه جمره همان قطعه زمينى است كه سنگها روى آن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باشيد كه بسيارى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سنگهاى ريز تفسير كرده‌اند؛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الجمار هي الأحجار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فيّومى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الجمار هي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الجمرات و الجمار، الحصيات الّتي ترمى بها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افتادن سنگ بر جمار؛ يعنى افتادن روى سنگريزه‌ها، و همين امر، طبق روايت بالا، براى وظيفه رمى جمرات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تعبير مذكور، دليل خوبى است بر 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براين، سنگى كه به بدن انسانى يا شترى بخورد، در برگشت، چنان قوّتى ندارد كه به ستونها اصابت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ستونى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اكثر آن است كه روى سنگريزه‌ها مى‌افتد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بزنطى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محمّدبن ابى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على‌بن موسى الرضا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اجْعَلْهُنَّ عَلَى يَمِينِكَ كُلَّهُنَّ وَ لا تَرْمِ عَلَى الْجَمْرَةِ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جمرات را، هنگامِ رمى، در طرف راستِ خود قرار ده و به هنگام رمى، روى جمره نايست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نيز نشان مى‌دهد كه جمره همان سنگريزه‌هاست؛ زيرا بعضى روى يك طرف آن مى‌ايستادند و طرف ديگر را رمى مى‌كردند و جمعى از علماى عامّه، آن را كافى دانسته‌اند و ما حرام يا مكروه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اين كار نهى</w:t>
      </w:r>
    </w:p>
    <w:p>
      <w:pPr>
        <w:pStyle w:val="BookText"/>
        <w:rPr/>
      </w:pPr>
      <w:r>
        <w:rPr>
          <w:rFonts w:ascii="IRNazanin" w:hAnsi="IRNazanin" w:eastAsia="IRNazanin"/>
          <w:color w:val="111111"/>
          <w:sz w:val="28"/>
          <w:sz w:val="28"/>
          <w:szCs w:val="28"/>
          <w:rtl w:val="true"/>
          <w:lang w:bidi="fa-IR"/>
        </w:rPr>
        <w:t>مى‌كند و بديهى است كه هيچ عاقلى به هنگام رمى جمره روى ستون نمى‌ايستد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كلمات فقهاى عامّه، در بحث گذشته نيز به اين معنى برخورد كرديم كه بعضى از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روى جمره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رَمَيْتَ وَ دَفَعْتَ فِي مَحْمِلٍ وَ انْحَدَرَتْ مِنْهُ إِلَى الْأَرْضِ أَجْزَأَتْ عَنْكَ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رمى كردى و در محمل افتاد و از آنجا به روى زمين غلتيد،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ديگرى در همان كتاب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إنْسَاناً ثَمَّ أوْ جَمَلًا ثُمَّ وَقَعَتْ عَلَى الأرْضِ أجْزَأهُ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انسان يا شترى كه در آنجاست اصابت كند، سپس بر زمين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مرمى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مراد از اين عبارت، غلتيدن و افتادن در زمين محلّ 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ايراد مرحوم صاحب جواهر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مبهم است؛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موجّه به نظر نمى‌رسد و حديث ابهامى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افتادن سنگريزه بر زمين، افتادن آن بر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بيهقى محدّث معروف اهل سنّت در حديث مفصّلى نقل مى‌كند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مناسك حج را به ابراهيم عليه السلام عرضه داشت؛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انتهى إلى جمرة العقبة فعرض له؛ يعنى الشيطان، فرماه بسبع حصيات حتّى</w:t>
      </w:r>
    </w:p>
    <w:p>
      <w:pPr>
        <w:pStyle w:val="BookText"/>
        <w:rPr/>
      </w:pP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سپس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عقبه رسيد، شيطان در آنجا بر او ظاهر گشت، ابراهيم هفت سنگريزه به او انداخت و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توده سنگريزه‌هايى است كه به‌طور طبيعى در آنجا وجود داشته، نه اينكه در زمان حضرت ابراهيم عليه السلام ستونى در آنجا قبل از اين ماجرا ساخته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كلماتى در تقدير بگيريم كه مخالف ظاهر كلام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در همان كتاب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رمى جمرات پرسيدم،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سنگهايى كه قبول گشته، به آسمان برده مى‌شود و اگر چنين نبود جمرات از كوه ثبير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است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ذلك كان أطول من ثبير</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از اين حديث به خوبى استفاده مى‌شود كه جمرات همان توده سنگريزه‌هاست كه بر اثر پرتاب سنگهاى جديد، روز به روز بزرگتر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خواهد آمد، حديثى از عطا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ابن عباس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وسط جمره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توسّطت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پيش رو و پشت سر و طرف راست و چپ رمى كردم و چيزى از سنگها را احساس نكردم،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مقبول به آسمان مى‌رود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آيا وسط جمره رفتن و پيش رو و پشت سر و طرف راست و چپ را سنگ زدن، جز با آنچه گفتيم مى‌تواند صحيح 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دو حديث وجود دارد كه ممكن است تصوّر شود اشاره بر وجود ستون براى جمرات مى‌كند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غَسَّانَ حُمَيْدِ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رَمْيِ الْجِمَارِ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 الْمَرْوَةِ حِيطَانٌ إِنْ طُفْتَ بَيْنَهُمَا عَلَى غَيْرِ طَهُورٍ، لَمْ يَضُرَّكَ وَ الطُّهْرُ أَحَبُّ إِلَيَّ فَلا تَدَعْهُ وَ أَنْتَ قَادِرٌ عَلَيْهِ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غسّان حميد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رمى جمرات را بدون وضو انجام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در نزد ما مانند صفا و مروه حيطانى بيش نيست، اگر بدون وضو سعى صفا و مروه كنى، ضررى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جمرات را هم بدون وضو رمى كنى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وضو بودن نزد من بهتر است، تا مى‌توانى آن را ترك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فقهاى متأخّر تصوّر كرده‌اند حيطان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حائط به معناى ديوار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در آنجا ديوارى وجود داشته و اين ديوار احتمالًا همان ستونهاى جمرات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استدلال از چند جهت قابل مناقشه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حديث ضعيف است؛ زيرا حميدبن مسعود از مجاهيل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حديث مزبور، كه خبر واحد ضعيفى است، نمى‌توان چيزى را ثابت كرد، در حالى كه روايات سابق، متضافر بودند؛ به علاوه در ميان آنها حديث صحيح و معتبر نيز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اگر بر خلاف مطلوب دلالت نكند، بر وفق مطلوب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ديوارى است كه دور چيزى را مى‌گيرد و اين كلمه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لذا به باغ‌هاى محصورى كه اطراف آن را ديوار كشيده‌اند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منظور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لِأَنَّهُ يحوط ما فيه، و الجمع حيطان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 به معناى ديوار است؛ زيرا آنچه را كه در وسط آن قرار دارد، احاطه مى‌كند و جمع آن حيطان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نگهدارى چيزى است و به ديوارهايى كه گرداگرد چيزى را مى‌گيرد، حائط گفته‌اند؛ زيرا آن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است كه حائط در اصل، چيزى است كه گرداگرد را احاطه كند 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ديوارى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معنا ندارد كه به ستونى شبيه ستون فعلى جمرات، حائط بگويند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بوده، ديوارى شبيه ديوار حوضچه فعلى جمرات بوده كه اطراف آن قطعه زمين مخصوص كشيده شده است و ارتباطى به ستون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خاصّى را در اينجا القا مى‌كند؛ زيرا صفا و مروه دو كوه است؛ يكى كوچك و ديگرى كمى بلندتر و در آنجا ديوارى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ديوار بودن چه ارتباطى به مسأله وضو دارد،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ومروه، و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حيطان هستند و نيازى به گرفتن وضو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منظور از حديث بالا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يك محوّطه معمولى است؛ نه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اين دو، حكم خانه كعبه ومسجدالحرام را ندارد، كه وضو گرفتن براى انجام طواف، واجب باشد و براى دخول در مسجد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مزبور هيچ‌گونه دلالتى بر وجود ستون در جمرات ندارد، بلكه ممكن است دلالت بر خلاف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عبد الأعلى، از امام صادق عليه السلام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رَمَى الْجَمْرَةَ بِسِتِّ حَصَيَاتٍ، فَوَقَعَتْ وَاحِدَةٌ فِي الْحَصَى؟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إِنْ شَاءَ مِنْ سَاعَتِهِ وَ إِنْ شَاءَ مِنَ الْغَدِ إِذَا أَرَادَ الرَّمْيَ</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جمره را با شش سنگريزه رمى كرده و يكى از آنها در ريگها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آن را در همان ساعت يا فردا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دلالت مى‌كند كه اگر سنگريزه روى سنگريزه‌ها بيفتد كافى نيست، در حالى‌كه شما مى‌گوييد جمره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عبارات فقها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 هي مجتمع الحصى لا السائل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محلّ اجتماع سنگريزه‌هاست، نه سنگهايى كه</w:t>
      </w:r>
    </w:p>
    <w:p>
      <w:pPr>
        <w:pStyle w:val="BookText"/>
        <w:rPr/>
      </w:pPr>
      <w:r>
        <w:rPr>
          <w:rFonts w:ascii="IRNazanin" w:hAnsi="IRNazanin" w:eastAsia="IRNazanin"/>
          <w:color w:val="111111"/>
          <w:sz w:val="28"/>
          <w:sz w:val="28"/>
          <w:szCs w:val="28"/>
          <w:rtl w:val="true"/>
          <w:lang w:bidi="fa-IR"/>
        </w:rPr>
        <w:t>به اطراف پراكنده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روايت بالا، افتادن سنگ در سنگهاى پراكنده است، نه در جمره و قطعاً بايد اعاده شود،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مجتمع الحصى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اين حديث، هم از نظر سند ضعيف است و هم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مورد اشكال معروف است و از نظر دلالت، در ذيل حديث عبارتى است كه فقها به آن عمل نكرده‌اند؛ يعنى عمداً يك سنگ را به فردا افكندن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 روايى</w:t>
      </w:r>
    </w:p>
    <w:p>
      <w:pPr>
        <w:pStyle w:val="BookText"/>
        <w:rPr/>
      </w:pPr>
      <w:r>
        <w:rPr>
          <w:rFonts w:ascii="IRNazanin" w:hAnsi="IRNazanin" w:eastAsia="IRNazanin"/>
          <w:color w:val="111111"/>
          <w:sz w:val="28"/>
          <w:sz w:val="28"/>
          <w:szCs w:val="28"/>
          <w:rtl w:val="true"/>
          <w:lang w:bidi="fa-IR"/>
        </w:rPr>
        <w:t xml:space="preserve">گرچه در هيچ‌يك از رواياتى كه در بالا آورديم و تمام رواياتى كه در باب رمى‌جمرات آمده، سخن صريحى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نيامده، ليكن از تعبيرات موجود در آنها مى‌توان اطمينان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محلّ اجتماع سنگريزه‌ها در آن قطعه زمين معيّن از منا نيست و اگر ستونى در آنجا باشد، به عنوان علامت و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ستونى به نام جمره در منا نبوده كه به آن سنگ بزنند؛ بلكه حجاج سنگها را به همان محلّى كه امروز به صورت حوضچه‌هايى در اطراف جمرات بنا شده است، پرتاب مى‌كردند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ستونى به نام جمره در منا نبوده كه به آن سنگ بزنند؛ بلكه حجاج سنگها را به همان محلّى كه امروز به صورت حوضچه‌هايى در اطراف جمرات بنا شده است، پرتاب مى‌كردند، كم‌كم بر اثر گذشت زمان مردم علامت را به جاى جمره اشتباه گرفته‌اند و رمى آن را به جاى محلّ اصلى قرار داده‌اند و به احتمال قوى اين مسأله در قرون اخير صورت گرفته و به صورت يك عرف در آمده است؛ زيرا در كلمات پيشينيان ديده نمى‌شود، زياد هم نبايد تعجب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نقّادان و پاسخ به پرسش‌ها</w:t>
      </w:r>
    </w:p>
    <w:p>
      <w:pPr>
        <w:pStyle w:val="BookText"/>
        <w:rPr/>
      </w:pPr>
      <w:r>
        <w:rPr>
          <w:rFonts w:ascii="IRNazanin" w:hAnsi="IRNazanin" w:eastAsia="IRNazanin"/>
          <w:color w:val="111111"/>
          <w:sz w:val="28"/>
          <w:sz w:val="28"/>
          <w:szCs w:val="28"/>
          <w:rtl w:val="true"/>
          <w:lang w:bidi="fa-IR"/>
        </w:rPr>
        <w:t>بعد از نشر اين فتوا و استدلال‌هاى كه آورديم، استقبال چشمگيرى از سوى بسيارى از اهل نظر و بزرگان حوزوى و غير حوزوى از اين بحث شد كه شرح آنها ممكن است حمل بر مسائل ديگرى شود و از آن مى‌گذريم و از همه آنها متشكّر و سپاسگزاريم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پرسش‌ها و شبهاتى طرح كرده و خواهان پاسخ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براى تكميل اين بحث، شبهات و پرسشهاى اين برادران عزيز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نقّادان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مورد بررسى قرار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صاحب مدارك بعد از نقل كلام شهيد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دو احتمال در معناى جمره ذكر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اسم لموضع الرّمي و هو البناء أو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نام آن بنا، يا محلّ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مى‌فرمايد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القطع باعتبار إصابة البناء مع وجوده لأنّه المعروف الآن من لفظ</w:t>
      </w:r>
    </w:p>
    <w:p>
      <w:pPr>
        <w:pStyle w:val="BookText"/>
        <w:rPr/>
      </w:pPr>
      <w:r>
        <w:rPr>
          <w:rFonts w:ascii="Amiri" w:hAnsi="Amiri" w:eastAsia="Amiri" w:cs="Amiri"/>
          <w:color w:val="111111"/>
          <w:sz w:val="28"/>
          <w:sz w:val="28"/>
          <w:szCs w:val="28"/>
          <w:rtl w:val="true"/>
          <w:lang w:bidi="ar-SA"/>
        </w:rPr>
        <w:t>الجمرة و لعدم تيقّن الخروج من العهدة بدونه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قطع پيدا كنيم كه با وجود بنا، بايد سنگريزه‌ها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زيرا الآن معروف از لفظ جمره همان است، به علاوه يقين به برائت ذمّه، بدون آن حاصل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واقع مهم‌ترين دليلى است كه مى‌توان بر مسأله لزوم اصابت به بنا اقامه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مدارك از معدود كسانى است كه قبل از معاصرين ما، اصابت سنگ را به بنا لازم دانسته و دو دليل براى مقصود خود آورده است كه هر دو قابل مناقشه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معناى جمره، همان بناست، ما نيز مى‌گوييم در زمان ما هم معروف همين معنى است ولى اينها هرگز دليل بر وجوب رمى ستونها نمى‌شود؛ زيرا معروف بودن امروز دليل بر معروف بودن در عصر پيامبر صلى الله عليه و آله و معصومين عليهم السلام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آن همه شواهد و قراين فراوان از كلمات بزرگان فقها كه قبل از ايشان مى‌زيسته‌اند، كه دلالت دارد جمره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شويم و به عقب برگرديم كه به زودى به آن اشاره خواهيم كرد كه استصحاب قهقرى از اصل، واجد حجّيّت نيست و محلّ كلام ما ارتباطى به استصحاب قهقرى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استدلال به اصالة الاشتغال كردند كه اين نيز مخدوش است؛ چراكه احتياط ايجاب مى‌كند هر دو را رمى كند؛ يعنى آن چنان سنگ به ستون بزند كه سنگ در پاى آن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ديگرى هم صاحب جواهر بر ايشان گرفته كه آن هم قابل قبول است؛ 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گفت لفظ جمره وضع شده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وجود داشته باشد و بر زمينى كه در زير آن است هنگامى كه ستون نباشد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سابقه ندارد نام‌گذارى تابع وجود و عدم وجود چيزى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صاحب جواهر قدس سره قائل به تخيير در ميان ستون و اطراف آن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استصحاب قهقرى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فضلاى حوزه در نامه خود نوشته است، چه مانعى دارد در مورد جمره به استصحاب قهقرى، كه مورد قبول بعضى از علما است، متوسّل شويم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اين ستونها به عنوان جمره شناخته مى‌شوند، به عقب بر مى‌گرديم و مى‌گوييم در زمان پيمبر اكرم صلى الله عليه و آله و معصومين عليهم السلام نيز به حكم استصحاب، جمره همان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مايه شگفتى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دليلى بر استصحاب قهقرى يا استصحاب وارونه نداريم و هيچ‌يك از ادله استصحاب، آن را به اثبات نمى‌رساند و كمتر كسى از محقّقان به سراغ آن رفته است؛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يقين سابق و شكّ لاحق است، نه يقين لاحق و شكّ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موردى صدق مى‌كند كه شك در چيزى داشته باشيم، ما يقين داريم كه جمره به معناى بنا نيست، كلمات ارباب لغت و اقوال فقهاى خاصّه و عامّه و روايات، دليل براين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اركان استصحاب وجود ندارد و جاى استصحاب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مى‌توان به جاى اين استدلال، به دليل بهترى تمسّك جست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اصلى عقلايى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معناى جمره، همان ستون را مى‌فهميم و شك داريم در گذشته نيز به همين معنى بوده، يا نقل به معناى جديد شده است، اصل اين است كه معنى اين واژه عوض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وقفنامه‌ها و اسنادِ ديگر، الفاظ قديمى را بر آنچه امروز از آن فهميده مى‌شود حمل مى‌كنند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بايد به اين نكته توجّه داشت كه تمسك به اين‌گونه اصول نيز مربوط به موارد شك است، درحالى‌كه با توجّه به گواهى لغت‌دانان و شهادت علماى شيعه و اهل سنّت و دلالت روايات، شكّى باقى نمى‌ماند كه جمره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محلّى براى اجراى اصل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اصل لفظى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روايات جمره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روايت، در مورد جمره عقبه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فَارْمِهَا مِنْ قِبَلِ وَجْهِهَا وَ لا تَرْمِهَا مِنْ أَعْلاهَا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از طرف مقابل رمى كن نه از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اين است كه در آنجا ستونى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يك نكته، پاسخ اين‌گونه استدلال‌ها و همچنين پرسش‌هاى ديگرى كه درباره جمره عقبه مطرح است، روشن مى‌شود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جمره عقبه در يك سراشيبى تند قرار داشته، يك‌طرف آن بلند و طرف ديگرش پايين بود، به‌طورى كه در بعضى از روايات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كه پيغمبر خدا صلى الله عليه و آله در طرف پايين درّه ايستاد و جمره را رمى كرد و از رفتن به طرف بالاى جمره نهى فرمود، حتّى از روايات استفاده مى‌شود براى اينكه مردم به طرف بالا نروند در آنجا ديوارى ساخته شد و بعداً نيز مسجدى ساختند تا راه را بر كسانى كه مى‌خواهند به طرف بالا بروند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فلسفه اين حكم آن بوده كه اگر گروهى بالا و گروهى پايين قرار مى‌گرفتند، خطر اصابت سنگ براى پايينى‌ها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كسى كه در طرف پايين مى‌ايستاد،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محلّ اجتماع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روبه‌روى او بود و تعبير به وجه نيز به همين جهت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از تپّه بالا بروند و از بالا سنگ به درون جمره پرتاب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نكته ديگرى كه براى بعضى شگفت آور شده است نيز روشن مى‌شود و آن اينكه مرحوم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الْجمهور انّ عمر جاء و الزّحام عند الجَمَرةِ فصعد فرماها مِن فَوقِها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 نقل كرده‌اند كه عمر نزد جمره آمد، درحالى‌كه اطراف آن ازدحام بود، بالا رفت و از بالا آن را رمى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آنها از اين نظر است كه لابد آنجا ستونى بوده و عمر بالاى ستون رفته و زير پاى خود را رمى كرده است و حال آنكه معناى حديث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اينكه در طرف پايين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بوده، عمر براى راحتى به طرف بالاى تپّه رفت و از بالا آن را رمى كرد، يعنى سنگ را به مركز اجتماع سنگها پرتاب كرد در حالى‌كه سنّت اين بوده كه پايين بايستند و از روبه‌رو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بعضى تصوّر كرده‌اند مفهومش اين است كه عمر از ستون بالا رفت و روى ستون ايستاد و از بالا زير پاى خود را رمى كرد، چيزى است كه اگر درست بينديشيم تصديق مى‌كنيم كه هيچ عاقلى دست به چنين كارى نمى‌زند؛ زيرا فرض بر اين‌است كه انبوه جمعيّت در اطراف جمره ازدحام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جمره را ستون فرض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سنگها به سوى آن پرتاب مى‌شود حال يك نفر به كنار ستونها بيايد و بخواهد بالاى آن بايستد و هفت سنگ بزند سپس پايين بيايد و برگردد و به سراغ كار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بدن اين شخص كاملًا مجروح خواهد شد، حال كدام عقل اجازه مى‌دهد كه كسى به چنين كار خطرناكى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چنين نبوده، بلكه عمر براى اينكه از ازدحام نجات يابد، به بالاى سراشيبى رفت و از آن‌جا به راحتى سنگها را در جمره؛ يعنى همان مجتمع سنگها، پرتاب كرد، كارى كه خيلى آسان و راحت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چند قرينه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فاضل شهرستان در نامه خود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تحقيق جناب‌عالى درباره حكم و موضوع، متعلّق رمى جمرات را مطالعه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فجزاك اللّه عن‌الإسلام و الفقهاء خير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وليكن چند نكته براى حقير مبهم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روايات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اين تعبير ممكن است به خاطر بزرگ بودن ستون موجود در آن محل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خواه به معنى ستون باشد يا 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كوچك دارد؛ زيرا هرگاه قطعه زمينى كه سنگ بر آن مى‌ريزند بزرگتر باشد،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به‌كار مى‌رود و اگر كوچكتر باشد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روايت، تأثيرى در سرنوشت مسأله مورد بحث ندارد، زمين بزرگ و كوچك، خانه بزرگ و كوچك، راه‌هاى بزرگ و كوچك، تعبيرات معمولى ما در فارسى است، در عربى نيز شبيه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تنوّع موارد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مراجعه كنيم، خواهيم ديد اين واژه به هر چيزى كه به نوعى داراى بزرگى، عظمت و وسعت باشد، اطلاق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الْجَمْرَةَ الْقُصْوَى الَّتِي عِنْدَ الْعَقَبَةِ فَارْمِهَا مِنْ قِبَلِ وَجْهِهَا وَ لا تَرْمِهَا مِنْ أَعْلاهَا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اين تعبير مى‌تواند اشاره به ستون باشد كه از رمى كردن قسمت بالاى آن نهى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براى روايت صحيح نيست؛ زيرا اگر مقصود بيان اين بود كه بالاى آن را رمى نكن، بلكه روبه‌رو را رمى كن،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صحيح نبود، بايد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فَارْمِ وَجْهَها وَ لا تَرْمِ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متعدّى است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مى‌شود،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رميت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رميت من الجمرة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 محلّى است كه شخص رمى كننده در آن‌جا مى‌ايستد و همان‌گونه كه گفتيم جمره عقبه در وسط يك سراشيبى واقع شده بوده و دستور داده شد است كه از طرف پايين، كه در روبه‌روى آن واقع مى‌شد، آن را رمى كنند نه از طرف بالا؛ يعنى جمره را دور نزنند و در طرف بالاى تپه قرار نگيرند؛ زيرا سنّت</w:t>
      </w:r>
    </w:p>
    <w:p>
      <w:pPr>
        <w:pStyle w:val="BookText"/>
        <w:rPr/>
      </w:pPr>
      <w:r>
        <w:rPr>
          <w:rFonts w:ascii="IRNazanin" w:hAnsi="IRNazanin" w:eastAsia="IRNazanin"/>
          <w:color w:val="111111"/>
          <w:sz w:val="28"/>
          <w:sz w:val="28"/>
          <w:szCs w:val="28"/>
          <w:rtl w:val="true"/>
          <w:lang w:bidi="fa-IR"/>
        </w:rPr>
        <w:t>پيامبر صلى الله عليه و آله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تغييراتى كه در مشاعر حج به وجود آمده، به خاطر حسّاسيتى است كه قاطبه مسلمين نسبت به آن داشته‌اند و همواره مورد توجّه تاريخ نويسان بوده است، بنابراين، بعيد به نظر مى‌رسد كه ستونى قبلًا وجود نداشته و بعداً ساخته شده و ذكرى از آن در تواريخ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 مدارك مختلف ثابت شد، ستونها به عنوان تغيير در مشاعر حج نصب نشده، بلكه فقط به عنوان علامت است و خود ما در سفرهاى نخستين حج ديديم چراغى هم در كنار آن نصب شده بود تا راهنماى شبها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تابلوهاى متعدد و نشانه‌هايى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حدود عرفات، منا و مشعر نصب كرده‌اند كه هيچ‌كس حساسيتى نسبت به آن نشان نداده و نمى‌دهد؛ زيرا اينها فقط جنبه علامت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سنگ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خذف</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از جمله مستحباتى است كه غالب فقهاى محترم به آن فتوى داده‌اند و انداختن سنگ به اين صورت تناسب با مكان مرتفع دارد نه مكانى كه مساوى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مستحب نه تنها هيچ‌گونه دلالتى بر وجود ستون ندارد؛ زيرا پرتاب سنگ به اين صورت هم به سوى ستون ممكن است و هم به سوى قطعه زمين محلّ اجتماع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پرتاب سنگ به اين نحو، با نفى ستونها سازگارتر است؛ زيرا اصابت سنگ به ستونها با اين روش، آن‌هم از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كه در روايت آمده، براى غالب افراد مشكل يا غير ممكن است، ولى پرتاب به سوى حوضچه‌هاى اطرافِ ستون‌ها، غالباً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مزبور اگر بر خلاف مطلوب گوينده دلالت نداشته باشد، دلالتى بر مقصود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جمره زمين باشد، همان زمين زير ستونها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علماى حوزه عمليه در نامه خود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مدارك موجود، همان قطعه زمينى است كه سنگ بر آن مى‌اندازند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 مسلّم اين است كه آن همان زمين زير ستونهاست و چون در حال حاضر دسترسى به آن زمين نداريم، ناچار به خود ستونها سنگ مى‌زنيم و اگر روزى ستونها ويران گردد، سنگ بر زمينى كه زير آن است خواهيم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به چند دليل قابل قبول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روايات و كلمات فقها، كه قبلًا آورديم، استفاده مى‌شود كه بعضى از حجّاج در سابق، روى يك‌طرف جمره مى‌ايستادند و سنگ به طرف ديگر پرتاب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اين كار به عنوان حرام يا مكروه،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بزنطى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تَرْمِ عَلَى الْجَمْرَةِ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رمى روى جمره نايست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بعضى از علماى اهل سنّت اين كار را اجازه داده‌اند؛ مانند محيى الدين 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كَونُ الرامي خارج الْجَمْرةِ فَلَو وقف في الطرف و رمى الى الطرف الآخر 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نيست كه رمى كننده بيرون جمره بايستد، بلكه اگر در يك طرف جمره بايستد و به طرف ديگر رمى كند كافى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اين تعبيركه يك‌طرف بايستد و طرف ديگر را رمى كند، به يقين در مورد دايره‌اى كه قطر آن يك متر است صدق نمى‌كند، بلكه به نظر مى‌رسد كه محلّ رمى چند متر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حوضچه‌هايى كه امروز اطراف ستونها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يك‌طرف آن ايستاده و طرف ديگر را رمى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محلّ رمى چند متر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حوضچه‌هايى كه امروز اطراف ستونها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يك‌طرف آن ايستاده و طرف ديگر را رمى مى‌كردند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علاوه، بعضى از فقها حدّ آن‌را تعيين كرده‌اند؛ حدّى كه تطبيق بر زمين تحت</w:t>
      </w:r>
    </w:p>
    <w:p>
      <w:pPr>
        <w:pStyle w:val="BookText"/>
        <w:rPr/>
      </w:pPr>
      <w:r>
        <w:rPr>
          <w:rFonts w:ascii="IRNazanin" w:hAnsi="IRNazanin" w:eastAsia="IRNazanin"/>
          <w:color w:val="111111"/>
          <w:sz w:val="28"/>
          <w:sz w:val="28"/>
          <w:szCs w:val="28"/>
          <w:rtl w:val="true"/>
          <w:lang w:bidi="fa-IR"/>
        </w:rPr>
        <w:t>ستونها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شروانى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 مجتمع الحصى، حَدَّه الجمال الطبري بأنّه ما كان بينه و بين أصل الجمرة ثلاثة أذرع فقط و هذا التحديد من تفقّهه و كأنّه قرب به مجتمع الحصى غير السائل، و المشاهدة تؤيّده فإنّ مجتمعه غالباً لا ينقص عن ذلك</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جمره محلّ اجتماع سنگريزه‌هاست و جمال الدين طبرى حدّ آن را كه ما بين حاشيه و مركز جمره است سه ذراع تعيين كرده و اين نظر خود اوست و گويا او محلّ اجتماع سنگريزه‌ها را در نظر گرفته است نه سنگهايى كه گسترش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اطراف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نيز نظر او را تأييد مى‌كند؛ زيرا محلّ اجتماع سنگريزه‌ها غالباً كمتر از سه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مركز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نقل از شهيد ثانى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البناء المخصوص أو موضعه و ما حوله ممّا يجتمع من الحصى، كذا عرّفها المصنّف في الدروس</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همان بناى مخصوص يا محلّ آن و يا اطراف آن است كه سنگريزه‌ها در آن جمع مى‌شود، مرحوم شهيد اوّل در دروس اين‌گونه آن را تفسير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خواه از شهيد اول باشد يا شهيد ثانى، نشان مى‌دهد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جمره تنها زمين زير ستونها نيست بلكه اطراف آن‌را نيز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محلّ رمى همان قطعه زمينى باشد كه زير ستونهاست، آيا در فرضى كه ستون روى آن قطعه زمين بنا شده، لابد بايد اقرب و نزديكتر به آن را انتخاب كنيم، آيا اقرب، زمين‌هاى اطراف و مجاور و چسبيده به آن است يا ستونى كه دو سه متر از آن بالاتر مى‌باشد؟</w:t>
      </w:r>
    </w:p>
    <w:p>
      <w:pPr>
        <w:pStyle w:val="BookText"/>
        <w:rPr/>
      </w:pPr>
      <w:r>
        <w:rPr>
          <w:rFonts w:ascii="IRNazanin" w:hAnsi="IRNazanin" w:eastAsia="IRNazanin"/>
          <w:color w:val="111111"/>
          <w:sz w:val="28"/>
          <w:sz w:val="28"/>
          <w:szCs w:val="28"/>
          <w:rtl w:val="true"/>
          <w:lang w:bidi="fa-IR"/>
        </w:rPr>
        <w:t>به يقين زمينهاى اطراف آن اقرب است و هرگاه كسى از طبقه بالا رمى كند مشكل بيشتر مى‌شود؛ چرا كه ستونها در طبقه بالا از زمينى كه زير آن قرار دارد، بسيار دور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سنگ زدن به ستونها بسيار مشكل است با اينكه شايد حدود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متر مربع، سطح آن است </w:t>
      </w:r>
      <w:r>
        <w:rPr>
          <w:rStyle w:val="FootnoteAnchor"/>
          <w:rtl w:val="true"/>
        </w:rPr>
        <w:footnoteReference w:id="52"/>
      </w:r>
      <w:r>
        <w:rPr>
          <w:rFonts w:ascii="IRNazanin" w:hAnsi="IRNazanin" w:eastAsia="IRNazanin"/>
          <w:color w:val="111111"/>
          <w:sz w:val="28"/>
          <w:sz w:val="28"/>
          <w:szCs w:val="28"/>
          <w:rtl w:val="true"/>
          <w:lang w:bidi="fa-IR"/>
        </w:rPr>
        <w:t>حال اگر همه بخواهند زمينى را كه يك متر مربع است رمى نمايند، چگونه مى‌شود؟</w:t>
      </w:r>
    </w:p>
    <w:p>
      <w:pPr>
        <w:pStyle w:val="BookText"/>
        <w:rPr/>
      </w:pPr>
      <w:r>
        <w:rPr>
          <w:rFonts w:ascii="IRNazanin" w:hAnsi="IRNazanin" w:eastAsia="IRNazanin"/>
          <w:color w:val="111111"/>
          <w:sz w:val="28"/>
          <w:sz w:val="28"/>
          <w:szCs w:val="28"/>
          <w:rtl w:val="true"/>
          <w:lang w:bidi="fa-IR"/>
        </w:rPr>
        <w:t xml:space="preserve">اين كار در عصر پيامبر صلى الله عليه و آله نيز مشكل بوده، طبق روايتى حدود يك صد هزار نفر در حَجّةالوداع شركت داشتند و هركدام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به جمره عقبه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جمرات ديگر مى‌زدند، پرتاب كردن اين همه سنگ بر آن قطعه كوچك يك‌مترى از زمين چگونه امكان پذير بوده است؟</w:t>
      </w:r>
    </w:p>
    <w:p>
      <w:pPr>
        <w:pStyle w:val="BookText"/>
        <w:rPr/>
      </w:pPr>
      <w:r>
        <w:rPr>
          <w:rFonts w:ascii="IRNazanin" w:hAnsi="IRNazanin" w:eastAsia="IRNazanin"/>
          <w:color w:val="111111"/>
          <w:sz w:val="28"/>
          <w:sz w:val="28"/>
          <w:szCs w:val="28"/>
          <w:rtl w:val="true"/>
          <w:lang w:bidi="fa-IR"/>
        </w:rPr>
        <w:t xml:space="preserve">نتيجه اينكه نبايد ترديد داشت كه محلّ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وسيع‌تر از زمين زير ستونها است؛ يعنى چيزى همانند حوضچه‌هاى فعلى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عبارات بعضى از 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بعضى از عبارات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فيرمى رأس الجمرة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بالاى جمره را رمى مى‌كند</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در بعضى از عبارات آنها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فيرمى ساقها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آن را رمى مى‌كند</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آيا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ستونها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سازگار است، زيرا سنگريزه‌ها به صورت مخروطى آن‌جا جمع مى‌شده كه طبعاً اين مخروط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نوك مخروط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و پايه مخروط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بعضى از سفرنامه‌ها و تواريخ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علماى حوزه در گفتگويى كه با ما داشت، به بعضى از قديمى‌ترين تواريخ مكّه استناد مى‌جست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سالهاى قرن سوّم هجرى، باران زيادى در مكّه و منا باريد و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جمره را به جاى خود باز گرداندند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به‌خاطر ستونى بوده است كه آب آن را برده و بعد مردم كمك كرده‌اند آن را به جاى خود باز گردانده و سرپا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ايشان عبارت زير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الوليد ازرقى از مورّخان قرن سوّم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قديمى‌ترين تاريخ‌ها است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أمطار الخريف قد كثرت و تواتر بمكّة و منى في هذا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فهدمت منازل كثيرة و إنّ السيل هدم من دار الامارة بمنى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هدم العقبة المعروفة بجمرة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والى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و جدرانها و أصلح الطريق التي سلكها رسول‌اللّه صلى الله عليه و آله من منى الى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الطريق قد عفت و درست فكانت الجمرة زايلة عن موضعها أزالها جهّال الناس برميهم الحصى و غفل عنها حتى ازيحت عن موضعها شيئاً يسيراً منها من فوقها فردّها الى موضعها الذي لم تنزل عليه و بنى من ورائه جداراً أعلاه عليها و مسجداً متّصلًا بذلك الجدار لئلا يصل إليها من يريد الرّمى من أعلاها و إنّما السنّة لمن أراد الرمي أن يقف من تحتها من بطن الوادي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سال باران‌هاى پاييزى در مكّه و منا زياد و پى‌درپى باريد و منازل بسيارى را ويران ساخت و سيل دار الاماره منا و آنچه در آن بود را ويران ساخت و عقبه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والى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و ديوارهاى آن را محكم ساخت و راهى را كه رسول خدا صلى الله عليه و آله در منا به سوى درّه پيموده بود اصلاح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جادّه را خاك گرفته بود و جمره از جاى خود زايل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جاهل به خاطر انداختن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محلّ خود خارج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مختصرى از محلّ خود، از طرف بالا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را به محلّ اصلى، كه هميشه در آن بود، باز گردانيد و در پشت آن ديوارى بلندتر از آن بنا نمود و مسجدى متّصل به آن ديوار ساخت تا كسانى كه مى‌خواهند از طرف بالا رمى كنند، نتوانند؛ زيرا سنّت در اين است كه از طرف پايين؛ يعنى از وسط درّه آن را رمى 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منبع اصلى اين عبارت؛ يعنى كتاب اخبار مكّه ازرقى مراجعه كنيد،</w:t>
      </w:r>
    </w:p>
    <w:p>
      <w:pPr>
        <w:pStyle w:val="BookText"/>
        <w:rPr/>
      </w:pPr>
      <w:r>
        <w:rPr>
          <w:rFonts w:ascii="IRNazanin" w:hAnsi="IRNazanin" w:eastAsia="IRNazanin"/>
          <w:color w:val="111111"/>
          <w:sz w:val="28"/>
          <w:sz w:val="28"/>
          <w:szCs w:val="28"/>
          <w:rtl w:val="true"/>
          <w:lang w:bidi="fa-IR"/>
        </w:rPr>
        <w:t xml:space="preserve">خواهيد ديد مطلب چيز ديگرى است؛ بعضى شايد خواسته‌اند چنين وانمود كنند كه سيل در مكّه و منا، جمره را با خود برده و والى مكّه آن را به جاى خود بازگردانده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بايد قبول كرد كه ستونى در كار بوده كه سيل آن را برده و سپس آن را بازگردانيده‌اند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وقتى به آن كتاب مراجعه كنيم، مى‌بينيم در بين داستان سيلِ مكّه و منا و مسأله جابه‌جا شدن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صفحه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نويسنده كتاب اخبار مكّه، بعد از داستان سيل وارد مسائل ديگرى شده و بعد داستان محو جادّه سير پيغمبر صلى الله عليه و آله به سوى جمره بر اثر گذشت زمان را ذكر كرده، سپس جابه‌جا شدن جمره به خاطر عمل جُهّال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اينكه تغيير محلّ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مقدار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عمل جُهّال در پرتاب سنگ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نويسنده آن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الجمرة زائلة عن موضعها أزالها جُهّال الناس برميهم 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از محلش زايل شده بود، مردم جاهل بر اثر پرتاب سنگ، آن را جابه‌جا كرده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ستون سنگى با سنگ‌ريزه‌هاىِ بى‌جاى جهّال جابه‌جا نمى‌شود، بلكه جمره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غفلت مردم و سنگ انداختن در غير محل، جابه‌جا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اينكه تاريخ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قديمى‌ترين كتب درباه تاريخ مكّه است و در نيمه اوّل قرن سوّم؛ يعنى عصر معصومين عليهم السلام نوشته شده، دليل روشنى بر اين مدّعاست كه در آن زمان ستونى وجود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اجتماع سنگريزه‌ها بوده است كه با پرتاب سنگ نابه‌جا، تغيير محل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ديوارى كه پشت آن ساختند و بر بالاى آن مسجدى بنا كردند، به خاطر اين بوده است كه رمى از طرف پايين درّه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از طرف بالاى درّه كه سابقاً شرح آن را داديم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ديگر اينكه همين نويسنده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ابن عبّاس، صحابى معروف، اين‌گونه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عطاء سألت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توسّطتُ الجمرة فرميت بين يديّ و من خلفي و عن يميني و عن شمالي فو اللّه ما وجدت له مسّا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وسط جمره رفتم، پيش رو و پشت سر و طرف چپ و راست خود را رمى كردم ولى چيزى احساس نكردم؛ ابن عبّاس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هرگاه حجّ كسى قبول شود سنگهاى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عجيب‌تر بلاهايى است كه بر سر عبارات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صدر و ذيل آن را متأسفانه بريده‌اند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چهاردهم مى‌زيسته و در آن زمان، در محلّ جمرات ستونى وجود داشته است و مردم به آن سنگ مى‌زده‌اند و گفتيم كه علامت را به جاى محل اشتباه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از وى نقل شده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الناس لا يكتفي بالحصيات الصغيرة بل يأتى بأحجار كبيرة و يرمي بها الجمرة، العمود القائم، بل لا يرتاح له بال الّا إذا هدم جزء من البناء و منهم من يقف على البناء و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يلصق به جسده و يرمى</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قناعت به سنگريزه‌هاى كوچك نمى‌كنند بلكه سنگهاى بزرگ مى‌آورند و به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 بلكه بعضى آسوده خاطر نمى‌شوند مگر مقدارى از آن را ويران كنند، و بعضى از آنها از ستونها بالا مى‌روند و رمى مى‌كنند و بعضى بدن خود را به ستون مى‌چسبانند و رمى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صدر و ذيل عبارت كه از آن حذف شده است را به آن بيفزاييم مطلب را به‌كلى دگرگون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عبارت چنين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فكاهات الحجّاج عند رمي الجمرات السبع، إنّ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يقف على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 رفتن از ستونها را به عنوان يك مسأله فكاهى ذكر كرده، اشاره به اينكه هيچ عاقلى به‌طور جدّى دست به چنين كارى نمى‌زده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ذيل عبارت او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للرمي حدّ معلوم، غير أنّ كلّ جمرة عليها عَلَم و هو عمود معلّق هناك فيرمى تحته و حوله و لا يبعد عنه احتياطاً و حَدَّه بعض المتأخرين بثلاثة أذرع من ساير الجوانب الّا في الجمرة العقبة فليس لها الا وجه واحد لأنّها تحت الجبل</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رمى حدّ معيّنى نيست، جز اينكه هر جمره‌اى علامتى دارد كه به صورت عمودى در آنجا معلّق است، بايد زير آن و اطراف آن را رمى كند و احتياط آن است كه از اطراف آن دور نرود و بعضى از علماى متأخّرين حدّ آن را سه ذراع از هر طرف تعيين كرده‌اند، جز در جمره عقبه كه فقط يك طرف دارد؛ زيرا در زير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چند مطلب به روشنى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عمودها جمره نيست، بلكه جنبه علامت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محبّ‌الدين طبرى كه از علماى قرن پنجم است، ستونى در كار نبوده، بلكه عمود معلّقى به عنوان علامت در آنجا آويزان بوده است و زير آن را رمى مى‌كرده‌اند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رمى زير عمودها و اطراف آن است و جالب اينكه از اين تعبير بر مى‌آيد كه ستون سنگى در كار نبوده بلكه عمودى آويزان بوده كه زير آن را مى‌توانستند رمى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مركز حوضچه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حوضچه اطراف آن‌را، از هر طرف سه ذراع تعيين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ذراع تقريباً نيم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قطر آن مجموعاً سه متر در سه متر مى‌شده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جمره عقبه كه در كنار تپّه‌اى قرار داشته فقط از يك‌طرف رمى مى‌شده؛ يعنى يك نيم دايره كه قطر آن سه متر بوده و شعاع آن يك متر ونيم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بر مى‌آيد كه حتّى در زمان محبّ‌الدين طبرى كه از علماى قرن پنجم است، ستونى در كار نبوده، بلكه عمود معلّقى به عنوان علامت در آنجا آويزان بوده است و زير آن را رمى مى‌كرده‌اند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كتب معروف تاريخ مكّه، كه در زمانى بسيار نزديك به زمان ما تأليف يافته،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علامت محلّ جمره هستند و جمره محلّ اطراف آن است كه در عصر ما به صورت حوضچه‌اى 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نوشته محمّد الياس عبد الغنى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 المكرّمة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الأعمدة الموجودة وسط الأحواض الثلاث، علامة للمكان الذي ظهر به الشيطان و رماه ابراهيم، اما الأحواض التي حول الأعمدة فإنّها أحدثت بعد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لتخفيف زحمة الناس و توسيع دائرة الرمي و جمع الحصى في مكان واحد</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آغاز، اين عبارت، ستونها را علامت مكان ظهور شيطان مى‌شمرد و در ادامه، ساختن حوضچه‌ها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كوتاه دايره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سه مقصود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شدن ازدحام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يافتن دايره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سنگريزه‌ها در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رمى داخل حوضچه‌ها نيست، وسعت يافتن دايره رمى چه معنى دارد؟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اين سخن، بعد از چند خط درباه جمره عقبه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أزيل الجبل بقي الحوض نصف دائرة لكان الرمي سابقاً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كوهى‌كه پشت جمره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بردند حوض به صورت نيم‌دايره محلّ رمى سابق باقى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عبارت نيز استفاده مى‌شود كه حوض نيم دايره همان محلّ رمى سابق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علامت است نه محلّ 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نيستند كسانى‌كه با صراحت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به عنوان علامت براى محلّ رمى مى‌باشند نه محلّ رمى،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پيروان مكتب شافعى است،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رمى مجتمع الحصى است كه نزد بناى شاخص قرار دارد</w:t>
      </w:r>
      <w:r>
        <w:rPr>
          <w:rFonts w:eastAsia="IRNazanin" w:cs="IRNazanin"/>
          <w:color w:val="111111"/>
          <w:sz w:val="28"/>
          <w:szCs w:val="28"/>
          <w:rtl w:val="true"/>
          <w:lang w:bidi="fa-IR"/>
        </w:rPr>
        <w:t xml:space="preserve">». </w:t>
      </w:r>
      <w:r>
        <w:rPr>
          <w:rStyle w:val="FootnoteAnchor"/>
        </w:rPr>
        <w:footnoteReference w:id="6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عابدين از علماى قرن سيزده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الميل الذي هو علامة للجمرة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ستونى كه علامت جمره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متأسّفانه بر اثر گذشت زمان، آنچه به عنوان علامت بود، اصل شناخته شد و اصل محلّ رمى كه همان محلّ اجتماع سنگريزه‌ها بود به دست فراموشى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المرتضى، از علماى قرن نهم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الرمي هو القرار لا البناء المنصوب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رمى قرارگاه است نه بنايى كه برپا كرده‌اند</w:t>
      </w:r>
      <w:r>
        <w:rPr>
          <w:rFonts w:eastAsia="IRNazanin" w:cs="IRNazanin"/>
          <w:color w:val="111111"/>
          <w:sz w:val="28"/>
          <w:szCs w:val="28"/>
          <w:rtl w:val="true"/>
          <w:lang w:bidi="fa-IR"/>
        </w:rPr>
        <w:t xml:space="preserve">.» </w:t>
      </w:r>
      <w:r>
        <w:rPr>
          <w:rStyle w:val="FootnoteAnchor"/>
        </w:rPr>
        <w:footnoteReference w:id="62"/>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جُبَير 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جمره عقبه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 عقبه در اول منا قرار گرفته و به علت ريگ‌هاى جمرات كه در آن جمع شده،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عَلَم و نشانه‌اى همچون نشانه‌هاى حرم نصب شده است</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باجى، طبق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بالجمرة البناء القائم و ذلك البناء قائم وسط الجمرة، علامة على موضعها و الجمرة اسم للجميع انتهى</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جمره آن ستون نيست كه در وسط جمره قرار دارد؛ زيرا آن بنا، به عنوان علامت بر محلّ جمره است و جمره اسم تمام آن محل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 اثر گذشت زمان، آنچه به عنوان علامت بود، اصل شناخته شد و اصل محلّ رمى كه همان محلّ اجتماع سنگريزه‌ها بود به دست فراموشى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عرصه علوم و دانش‌ها، گاه اين‌گونه اتفاقات مى‌افتد و از مقام بزرگان آن علم نمى‌كاهد، بر ديگران لازم است كاستى‌ها را اصلاح و جبران كنند و پاداش خود را از خدا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از مخالفان به دو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مسعود</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از امام صادق عليه السلام استدلال كرده‌اند كه بحث درباره آنها در ذيل بحث روايى به‌طور مشروح آمد و معلوم شد علاوه بر ضعف سند هر دو روايت هيچ‌يك از آنها دليلى بر وجود ستون به عنوان جمره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ascii="IRNazanin" w:hAnsi="IRNazanin" w:eastAsia="IRNazanin"/>
          <w:color w:val="111111"/>
          <w:sz w:val="28"/>
          <w:sz w:val="28"/>
          <w:szCs w:val="28"/>
          <w:rtl w:val="true"/>
          <w:lang w:bidi="fa-IR"/>
        </w:rPr>
        <w:t>قراين ديگرى در تواريخ و روايات اسلامى ديده مى‌شود كه نشان مى‌دهد، جمرات همان محلّ اجتماع سنگريزه‌ها بوده نه ستونها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كردن قبور خائنان در عصر جاهليت و آغاز اسلام</w:t>
      </w:r>
    </w:p>
    <w:p>
      <w:pPr>
        <w:pStyle w:val="BookText"/>
        <w:rPr/>
      </w:pPr>
      <w:r>
        <w:rPr>
          <w:rFonts w:ascii="IRNazanin" w:hAnsi="IRNazanin" w:eastAsia="IRNazanin"/>
          <w:color w:val="111111"/>
          <w:sz w:val="28"/>
          <w:sz w:val="28"/>
          <w:szCs w:val="28"/>
          <w:rtl w:val="true"/>
          <w:lang w:bidi="fa-IR"/>
        </w:rPr>
        <w:t xml:space="preserve">از تواريخ معروف؛ مانند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استفاده مى‌شود كه در عصر جاهليّت، قبر بعضى از افراد منفور و خيانتكار را سنگباران مى‌كردند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لشكر فيل، براى</w:t>
      </w:r>
    </w:p>
    <w:p>
      <w:pPr>
        <w:pStyle w:val="BookText"/>
        <w:rPr/>
      </w:pPr>
      <w:r>
        <w:rPr>
          <w:rFonts w:ascii="Amiri" w:hAnsi="Amiri" w:eastAsia="Amiri" w:cs="Amiri"/>
          <w:color w:val="111111"/>
          <w:sz w:val="28"/>
          <w:sz w:val="28"/>
          <w:szCs w:val="28"/>
          <w:rtl w:val="true"/>
          <w:lang w:bidi="ar-SA"/>
        </w:rPr>
        <w:t xml:space="preserve">خراب كردن كعبه آمد، نخست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شهرى كه در فاصله كمى از مكّه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او فرستادند تا راه آسان به سوى مكّه را به او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طائف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دنيا رفت و او را در همان محل دفن كردند و بعد از آن،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خيانتش سنگسار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كار به صورت ضرب‌المثل در آمد چنان‌كه يكى از شعرا، كه با فرزدق مخالف بوده،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الفرزدق فارجموه كما ترمون قبر أبي رغال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فرزدق از دنيا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رجم كنيد، همان‌گونه كه قبر ابورغال را رمى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مورّخ در نقل ديگرى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رغال كسى بود كه در عصر پيامبر صلى الله عليه و آله در مأموريتى كه از سوى آن حضرت در امر جمع‌آورى زكات داشت،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كشتند و هر سال قبرش را رجم مى‌كردند و در اين زمينه اين شاعر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ارْجُمُ قبره في كلّ عام كرجم الناس قبر أبي رغال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اين احتمال نيز وجود دارد كه ابو رغال نام دو نفر بوده است؛ يكى در زمان ابرهه و ديگرى در دوران حكومت اسلامى پيامبر صلى الله عليه و آله در مدينه و هر دو خيانت كردند و قبر هر دو را سنگسار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نيز در كتاب معروف تاريخ خود، داستان ابرهه و ابو رغال را نقل كرده، بعد از ذكر مرگ او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فرجمت العرب قبره فهو القبر الّذي يُرجم</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در سفينة البحار، در داستان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ابولهب، جسد او سه روز گنديده به روى زمين افتاده بود؛ تا اينكه آن را</w:t>
      </w:r>
    </w:p>
    <w:p>
      <w:pPr>
        <w:pStyle w:val="BookText"/>
        <w:rPr/>
      </w:pPr>
      <w:r>
        <w:rPr>
          <w:rFonts w:ascii="IRNazanin" w:hAnsi="IRNazanin" w:eastAsia="IRNazanin"/>
          <w:color w:val="111111"/>
          <w:sz w:val="28"/>
          <w:sz w:val="28"/>
          <w:szCs w:val="28"/>
          <w:rtl w:val="true"/>
          <w:lang w:bidi="fa-IR"/>
        </w:rPr>
        <w:t xml:space="preserve">در بعضى از ارتفاعات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سنگى دفن كردند و بعد از نشر اسلام، قبر او را سنگباران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تعبيرات استفاده مى‌شود كه عرب، قبل و بعد از اسلام، قبور افراد منفور را رمى مى‌كردند و ظاهراً آن را از رمى جمرات گرفته بودند و در هيچ‌يك از اين تواريخ ديده نشده است كه ستونى بر بالاى قبور مزبور ساخته باشند و آن را رمى كنند، بلكه مجموعه‌اى از سنگريزه يا قطعات سنگ بوده است و با توجّه به اينكه آنها اين برنامه را به احتمال قوى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اگر واقعاً در آن زمان در جمرات ستونى وجود داشت، مناسب بود كه عرب به همان صورت تقليد كنند و ستونى بالاى آن قبرها بسازند و آن را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مى‌تواند قرينه خوبى بر نفى وجود ستونها در آن اعصار باشد و به عنوان يك مؤيّد مورد استفاده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هفتاد سنگ</w:t>
      </w:r>
    </w:p>
    <w:p>
      <w:pPr>
        <w:pStyle w:val="BookText"/>
        <w:rPr/>
      </w:pPr>
      <w:r>
        <w:rPr>
          <w:rFonts w:ascii="IRNazanin" w:hAnsi="IRNazanin" w:eastAsia="IRNazanin"/>
          <w:color w:val="111111"/>
          <w:sz w:val="28"/>
          <w:sz w:val="28"/>
          <w:szCs w:val="28"/>
          <w:rtl w:val="true"/>
          <w:lang w:bidi="fa-IR"/>
        </w:rPr>
        <w:t>در بسيارى از كلمات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آمده است‌كه حجّاج هفتاد سنگ براى رمى از داخل محدوده حرم برمى‌چينند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مشعر الحرام باشد يا از خود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براى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جمره عقبه را رمى مى‌كنند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براى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رمى هر سه جمره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براى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نيز براى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سيزدهم را در منا بمانند، كه مجموعاً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كمتر كسى گفته است حجّاج بيش از اين مقدار جمع‌آورى كنند، اين نشان مى‌دهد پرتاب سنگ به جمره بسيار آسان بوده كه كمتر احتمال عدم اصابت مى‌رفته است، هرگاه جمره مجتمع الحصى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پرتاب سنگ بر آن آسان است ولى اگر بخواهد سنگها در آن ازدحام عجيب به ستون بخورد، به يقين بيش از اين مقدار بايد جمع‌آورى كرد؛ چون احتمال عدم اصابت بسيار زياد است و اين قرينه ديگرى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عكسهاى قديمى موجود از ستونها</w:t>
      </w:r>
    </w:p>
    <w:p>
      <w:pPr>
        <w:pStyle w:val="BookText"/>
        <w:rPr/>
      </w:pPr>
      <w:r>
        <w:rPr>
          <w:rFonts w:ascii="IRNazanin" w:hAnsi="IRNazanin" w:eastAsia="IRNazanin"/>
          <w:color w:val="111111"/>
          <w:sz w:val="28"/>
          <w:sz w:val="28"/>
          <w:szCs w:val="28"/>
          <w:rtl w:val="true"/>
          <w:lang w:bidi="fa-IR"/>
        </w:rPr>
        <w:t>قرينه ديگر، عكس‌هاى قديمىِ ستونها است كه نشان مى‌دهد در كنار آن چراغى براى روشنايى در شبها، جهت آنها كه در شب رمى مى‌كردند، آويزان بوده، اگر سنگها را مى‌بايست به ستونها بزنند، همان روز اول چراغ درهم مى‌شكست و از بين مى‌رفت؛ زيرا همان‌گونه كه ديده‌ايم، مردم در انداختن سنگها نشانه‌گيرى دقيق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بحث را با گواهى روشنى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القويم لمكّة و بيت اللّه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الكردى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مهمترين كتابهاى عصر ما در تاريخ مكّه است و زير نظر مقامات حجاز چاپ شده، چنين مى‌خوانيم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بوسط كلّ جمرة من الجمرات الثلاث علامة كالعامود المرتفعة نحو قامة، مبنيّة بالحجارة، اشارة الى موضع الرمي، و هذه العلامات على الجمرات لم تكن في صدر الإسلام و إنّما أحدثت فيما بعد</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هريك از جمرات سه‌گانه، علامتى است مانند ستون كه ارتفاع آن به اندازه قامت يك انسان است و از سنگ ساخته شده، به عنوان اشاره و علامت براى محلّ رمى و اين علامتها در صدر اسلام نبوده و بعداً پيدا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سخن</w:t>
      </w:r>
    </w:p>
    <w:p>
      <w:pPr>
        <w:pStyle w:val="BookText"/>
        <w:rPr/>
      </w:pPr>
      <w:r>
        <w:rPr>
          <w:rFonts w:ascii="IRNazanin" w:hAnsi="IRNazanin" w:eastAsia="IRNazanin"/>
          <w:color w:val="111111"/>
          <w:sz w:val="28"/>
          <w:sz w:val="28"/>
          <w:szCs w:val="28"/>
          <w:rtl w:val="true"/>
          <w:lang w:bidi="fa-IR"/>
        </w:rPr>
        <w:t>از بررسى بحث‌هاى گذشته به اين نتيجه‌ها دست مى‌يابيم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دليلى بر لزوم اصابت سنگريزه‌ها به ستونها، از نظر فقه اسلامى؛ اعم از فقه شيعه و اهل سنّت در دست نيست؛ بلكه كفايت رمى ستونها، اگر سنگريزه‌ها در دايره اطراف ستونها نيفتد، محلّ تأمّل است، همان‌گونه كه گروهى از فقها به آن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كفايت پرتاب سنگريزه‌ها در همان دايره اطراف ستونهاست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واژه پرتاب 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شرح داده شد، حُجّاج محترم نبايد به خود زحمت دهند و به استقبال خطرات مختلف بروند و ستونها را رمى كنند، بلكه به راحتى مى‌توانند هفت سنگ كوچك به دايره اطراف ستونها پرتاب كنند و بى‌درنگ از محل دور شوند و راه را براى بقيّه بگشايند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پرتاب به سوى حوضچه‌ها را نيّت كرده و سنگها احياناً به ستونها بخورد و در پاى آن بيفتد كافى است، ولى اگر سنگ بعد از اصابت به ستونها به خارج از محيط جمره بيفتد كافى نمى‌باشد و بعضى صريحاً به اين مطلب فتوى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محترم نبايد به خود زحمت دهند و به استقبال خطرات مختلف بروند و ستونها را رمى كنند، بلكه به راحتى مى‌توانند هفت سنگ كوچك به دايره اطراف ستونها پرتاب كنند و بى‌درنگ از محل دور شوند و راه را براى بقيّه بگشايند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طبقه بالا رمى كنند و سنگ را به حوضچه‌هايى كه در طبقه بالا قرار دارد پرتاب كنند، كافى است؛ زيرا حوضچه‌هاى بالا به صورت قيفى ساخته شده و سنگها را به حوضچه‌هاى پايين منتقل مى‌كند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همه محقّقان اسلامى، اين مسأله را مورد بررسى قرار دهند و هرگاه</w:t>
      </w:r>
    </w:p>
    <w:p>
      <w:pPr>
        <w:pStyle w:val="BookText"/>
        <w:rPr/>
      </w:pPr>
      <w:r>
        <w:rPr>
          <w:rFonts w:ascii="IRNazanin" w:hAnsi="IRNazanin" w:eastAsia="IRNazanin"/>
          <w:color w:val="111111"/>
          <w:sz w:val="28"/>
          <w:sz w:val="28"/>
          <w:szCs w:val="28"/>
          <w:rtl w:val="true"/>
          <w:lang w:bidi="fa-IR"/>
        </w:rPr>
        <w:t>علماى اعلام شيعه و بزرگان اهل سنّت، پس از بررسى لازم، بر اين مسأله توافق كنند، يكى از مشكلات عظيم حج، كه سبب ازدحام مى‌شود و بارها موجب اتلاف نفوس و يا مجروح شدن گروه زيادى از حجّاج عزيز گرديده، ان شاء اللّه حل خواهد شد، و عملشان ان شاء اللّه هماهنگ با اعمال رسول خدا صلى الله عليه و آله و امامان اهل‌بيت عليهم السلام خواهد بود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4" w:name="pg12558_124811"/>
    </w:p>
    <w:p>
      <w:pPr>
        <w:pStyle w:val="Heading2"/>
        <w:numPr>
          <w:ilvl w:val="1"/>
          <w:numId w:val="1"/>
        </w:numPr>
        <w:rPr/>
      </w:pPr>
      <w:bookmarkStart w:id="25" w:name="__RefHeading___Toc1605556_77815467"/>
      <w:bookmarkStart w:id="26" w:name="_Toc9"/>
      <w:bookmarkEnd w:id="24"/>
      <w:bookmarkEnd w:id="25"/>
      <w:r>
        <w:rPr>
          <w:rtl w:val="true"/>
        </w:rPr>
        <w:t>ورود جهانگردان غير مسلمان به مكانهاى مقدس‌</w:t>
      </w:r>
      <w:bookmarkEnd w:id="26"/>
    </w:p>
    <w:p>
      <w:pPr>
        <w:pStyle w:val="BookText"/>
        <w:rPr/>
      </w:pPr>
      <w:r>
        <w:rPr>
          <w:rFonts w:ascii="IRNazanin" w:hAnsi="IRNazanin" w:eastAsia="IRNazanin"/>
          <w:color w:val="111111"/>
          <w:sz w:val="28"/>
          <w:sz w:val="28"/>
          <w:szCs w:val="28"/>
          <w:rtl w:val="true"/>
          <w:lang w:bidi="fa-IR"/>
        </w:rPr>
        <w:t>محمد حسن نجفى</w:t>
      </w:r>
    </w:p>
    <w:p>
      <w:pPr>
        <w:pStyle w:val="BookText"/>
        <w:rPr/>
      </w:pPr>
      <w:r>
        <w:rPr>
          <w:rFonts w:ascii="IRNazanin" w:hAnsi="IRNazanin" w:eastAsia="IRNazanin"/>
          <w:color w:val="111111"/>
          <w:sz w:val="28"/>
          <w:sz w:val="28"/>
          <w:szCs w:val="28"/>
          <w:rtl w:val="true"/>
          <w:lang w:bidi="fa-IR"/>
        </w:rPr>
        <w:t xml:space="preserve">پژوهش ما در بخش‌نخست اين‌نوشتار، كه در شماره پيشين نشر يافت،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ناروايىِ ورود كافران به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بخش دوم، به‌بحث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ناروايى ورود كافران به ديگر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است كه اين قسم، به لحاظ آنكه بيش‌تر مورد نياز است، محور اصلى بررسى و پژوهش ما را تشكيل مى‌دهد، ولى از آن‌جا كه پايه و اساس حكمِ ناروايى، ابتدا از مسجدالحرام بوده، آنگاه به ديگر مسجدها سريان داده شده است، بدون بررسى دليل‌هاى ناروايى ورود به مسجدالحرام، تحقيق و بررسى دليل‌هاى اين موضوع دشوار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چنانكه اشاره شد، براى ناروايى ورود كافران به مسجدها، دليل‌هايى از قرآن و حديث و اجماع آورده‌اند كه اكنون آنها را نيز به بحث و بررسى 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كافران به مسجدها</w:t>
      </w:r>
    </w:p>
    <w:p>
      <w:pPr>
        <w:pStyle w:val="BookText"/>
        <w:rPr/>
      </w:pPr>
      <w:r>
        <w:rPr>
          <w:rFonts w:ascii="IRNazanin" w:hAnsi="IRNazanin" w:eastAsia="IRNazanin"/>
          <w:color w:val="111111"/>
          <w:sz w:val="28"/>
          <w:sz w:val="28"/>
          <w:szCs w:val="28"/>
          <w:rtl w:val="true"/>
          <w:lang w:bidi="fa-IR"/>
        </w:rPr>
        <w:t>قرآن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و دانشمندان، از قرآن كريم، همان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مورد استناد قرار داده‌اند، البته به دو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نجس بودن كافران را از آيه شريفه بهره مى‌گيرد و آن را صغرى براى يك كبراى كلّى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عليهم بالنجاسة و إذا ثبت نجاستهم فلا يجوز أن يدخلوا شيئاً من المساجد لأنّه لا خلاف في أنّ المساجد يجب أن تجنّب النجاسات</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دليل ما اين سخن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شده به نجس بودن كافران و اگر ثابت شد ناپاكى آنان، روا نيست كه به هيچ مسجدى وارد شوند، چون خلافى نيست كه مسجد بايد از ناپاكيها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ايشان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فحكم عليهم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مباحث گذشته، نادرستى آن را روشن ساختيم؛ زيرا آيه شريفه، نظر به نجس بودن بدنى مشركان ندارد، تا چه رسد به ديگر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كبراى سخنِ ايشان، كه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 بايد از ناپاكيها به دور نگهداشته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چيست؟ اگر مقصود اين است كه مسجد را نبايد نجس كرد، سخنى است بجا و درست، ولى ورود كافر به مسجد، اگر نجس هم باشد، سبب نجس كردن مسجد نمى‌شود، اگر سرايتى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آن است كه حتى چيز نجس هم نبايد وارد مسجد شود، اين نظريه، نظريه درستى نيست؛ زيرا دست كم، مشهور فقها برآنند كه ورود چيز نجس به مسجد، در صورتى كه نجاست سرايت كننده نباشد كه سبب نجس شدن مسجد شود،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حدائق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نسبت به بردن نجاست سرايت كننده به مسجد، غير از اجماع دليلى نداريم؛ زيرا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از نظر سند، ضعيف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سبب هتك مسجد باشد، جايز نخواهد بود، ولى هتك مسجد، موضوع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ديگر از استدلال به آيه شريفه، برداشتن ويژگى، از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آنچه مشركان را از ورود به مسجدالحرام باز مى‌دارد، مسجد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والا و بالاى خانه خداست كه مشرك نمى‌تواند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مشتركى است ميان مسجدالحرام و ديگر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نقطه مشترك سبب مشترك بودن آنها در حكم ناروايى ورود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حسن نجفى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مايستفاد من التفريع في الآية المفيد للاشتراك بينه و بين غيره من المساجد أيضاً خصوصاً مسجد النبيّ صلى الله عليه و آله و غيره من المساجد ضرورة اعتبار التعظيم فيها اجمع</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اين، از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نرفتن به مسجد را بر ناپاكى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مى‌توان نقطه اشتراكى‌را ميان مسجدالحرام وديكر مسجدها استفاده‌كرد، بويژه مسجدالنبى، چرا كه بزرگداشت همه مسجدها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بايستگى بزرگداشت مسجدها، نقطه اشتراكى است كه كافران را از ورود به مسجدها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نيز بر همين نكته تكيه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مسجد فلا يجوز لهم الدخول كالحرم</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در مسجد بودن، بين مسجدالحرام و ديگر مساجد، فرقى نيست و بايد در حكم ناروايى نيز يكسان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سخن را شيخ محمد جواد مغنيه، با بيان ديگرى تقرير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طرح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جمله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يَقْرَبُوا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درستىِ ديدگاه شافعى نيست كه مى‌گويد ناروايى ورود، ويژه مسجدالحرام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انّ مجموع الآية يدلّ على العموم، لا على الخصوص؛ لأنّ المتبادر إلى الأذهان من الآية مجموعها إنّ علّة المنع من الدخول هي النجاسة و احترام المسجد عند اللّه و ليس من شك انّ كلّ مسجد هو محترم عنداللَّه لأنّه منسوب اليه جلّت عظمته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مجموع آيه، دلالت مى‌كند بر همگانى بودنِ حكم، نه خصوصى بودنِ آن؛ چرا كه از مجموع آيه نخست چنين به ذهن مى آيد كه انگيزه جلوگيرى از ورود، ناپاكى و احترام مسجد در پيشگاه خداوند است و بدون شك، هر مسجدى در پيشگاه خداوند محترم است، چون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اين بزرگان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والا و محترم بودن مسجد، ملاك حكم ناروايىِ ورود است و اين ملاك، در همه مسجدها، به‌گونه يكسان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نيز به ثابت كردن دو نكته بستگى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مسجد الحرام ويژگى ديگرى غير از عنوان مسجد بودن، كه دخالت در حكم ناروايى ورود داشته باشد، نيست و تنها معيار اين حكم، مسجد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كافران به مساجد، به هر انگيزه‌اى كه باشد، برخلاف حفظ حرمت مساجد و قداست شكنى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 در حكم ناروايى ورود به مسجدالحرام هيچ ويژگى ندارد، ادعايى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خصوصيت كافى است براى يكسان ندانستن حكم؛ زيرا اصل، حرام نبودن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شواهد فراوان وجود دارد بر ويژگيهايى براى مسجدالحرام كه هر كدام از آنها كافى است بر ويژه بودن حكم به مسجدالحرام و دست كم احتمال ويژگى حكم، از جمله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ظاهر آيه و شأن نزول آن، مشركان نسبت به مسجدالحرام توجه ويژه‌اى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ساله، روزهاى حج، براى انجام مراسم بت‌پرستى و اعمال حج غير توحيدى، به مسجدالحرام مى‌آمدند و در كنار مركز توحيد، اعمال مشركانه انجام مى‌داده‌اند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آنان در كنار كعبه، جز صوت كشيدن و كف زدن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خداوند اگر آنان را از ورود به مسجدالحرام بازداشت، براى جلوگيرى از انجام اعمال مشركانه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اين را سنجيد با آن مسجدى‌كه اگر كافرى در آن پاى مى‌گذارد، براى شنيدن كلام خداست و سخنان مبلّغان دين و يا ديدن آثار باستانى و جلوه‌هاى تمدن اسلامى؟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براى مسجدالحرام احكام ويژه‌اى از مستحب‌ها، حرام‌ها و مكروه‌ها بيان شده است كه در ديگر مسجدها جارى نيست؛ براى مثال، ورودِ شخص جنب به مسجدالحرام، به هيچ روى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اينكه اين حكم نيز از ويژگيهاى مسجدالحرام باشد، احتمالى است عقلايى و چنين احتمالى براى يكسان ندانستن حكم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 بر اين باورند كه مقصود از مسجدالحرام در آيه شريفه،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مورد ديگرى نيز وجود دارد كه مسجدالحرام گفته شده، ولى مقصود 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بى‌گمان پيامبر صلى الله عليه و آله از خانه ام‌هانى به معراج رفته است؛ يعنى از حرم، نه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همين آيه نيز قرينه است بر اينكه مقصود از مسجدالحرام، تمامىِ 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عَيْلَةً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تنگناى زندگى، در صورتى است كه مشركان از آمدن به مكه نيز باز داشته شده باشند وگرنه، ناروايى ورود به مسجدالحرام، با آمدن براى تجارت و بازرگانى به مكه، ناسازگارى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مسجدالحرام در اين آيه، حرم باشد و مشركان از ورود به آن بازداشته شده باشند كه مسجدالحرام هم جزو آن است، در اين صورت، احتمال ويژه بودن حكم، به مراتب بيش‌تر است؛ زيرا براى منطقه حرم، احكام ويژه‌اى است كه هيچ مكان مقدسى آن احكام را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ورود كافران به مسجد با هر انگيزه‌اى كه باشد،</w:t>
      </w:r>
    </w:p>
    <w:p>
      <w:pPr>
        <w:pStyle w:val="BookText"/>
        <w:rPr/>
      </w:pPr>
      <w:r>
        <w:rPr>
          <w:rFonts w:ascii="IRNazanin" w:hAnsi="IRNazanin" w:eastAsia="IRNazanin"/>
          <w:color w:val="111111"/>
          <w:sz w:val="28"/>
          <w:sz w:val="28"/>
          <w:szCs w:val="28"/>
          <w:rtl w:val="true"/>
          <w:lang w:bidi="fa-IR"/>
        </w:rPr>
        <w:t>بى‌احترامى به مسجد است، سخن درستى نيست و آن را نمى‌پذيريم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گفت در سرزمين كفر؛ جايى‌كه تشنگان حقايق مى‌خواهند با اسلام آشنا شوند و پيام وحى را بشنوند و مسجد هم تنها مركز رسمى و جايگاهى است كه مسلمانان مى‌توانند پيام خود را به ديگران برسانند، آمدن كافران به مسجد براى شنيدن پيام وحى بى‌احترامى به مسجد است؟</w:t>
      </w:r>
    </w:p>
    <w:p>
      <w:pPr>
        <w:pStyle w:val="BookText"/>
        <w:rPr/>
      </w:pPr>
      <w:r>
        <w:rPr>
          <w:rFonts w:ascii="IRNazanin" w:hAnsi="IRNazanin" w:eastAsia="IRNazanin"/>
          <w:color w:val="111111"/>
          <w:sz w:val="28"/>
          <w:sz w:val="28"/>
          <w:szCs w:val="28"/>
          <w:rtl w:val="true"/>
          <w:lang w:bidi="fa-IR"/>
        </w:rPr>
        <w:t>چگونه مى‌توان گفت در سرزمين كفر؛ جايى‌كه تشنگان حقايق مى‌خواهند با اسلام آشنا شوند و پيام وحى را بشنوند و مسجد هم تنها مركز رسمى و جايگاهى است كه مسلمانان مى‌توانند پيام خود را به ديگران برسانند، آمدن كافران به مسجد براى شنيدن پيام وحى بى‌احترامى به مسجد است؟</w:t>
      </w:r>
    </w:p>
    <w:p>
      <w:pPr>
        <w:pStyle w:val="BookText"/>
        <w:rPr/>
      </w:pPr>
      <w:r>
        <w:rPr>
          <w:rFonts w:ascii="IRNazanin" w:hAnsi="IRNazanin" w:eastAsia="IRNazanin"/>
          <w:color w:val="111111"/>
          <w:sz w:val="28"/>
          <w:sz w:val="28"/>
          <w:szCs w:val="28"/>
          <w:rtl w:val="true"/>
          <w:lang w:bidi="fa-IR"/>
        </w:rPr>
        <w:t>آيا در چنين سرزمينى و در چنين وضعيتى اگر نامسلمانى به مسجد آمد، هتك مسجد شده است؟ يا آنكه راه ندادن به چنين انسانى و دست رد به سينه او زدن، خلاف فلسفه وجودى نخستين مسجدى است كه در اسلام بنا شده است؟ اگر مسجدى كه نمايشگاه آثار فرهنگى و اوج ظرافتهاى هنرى مسلمانان در طول تاريخ است و بيانگر عشق و علاقه آنان به دين و مذهب و نشانى از تمدن اصيل مى‌باشد، كافرى بخواهد اين مظاهر را ببيند و آفرينندگان آن را تحسين و عشق و علاقه آنان را به عقيده و باورهاى دينى‌شان بستايد، اين توهين به مسجد و مقدّسات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آيه، بر ناروايىِ ورود كافران به همه مساجد، ناتمام است و شايد سخن علّامه مجلسى اشاره به همين نكته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على عدم جواز إدخال النجاسة المسجد الحرام و هو غير بعيد للتفريع و إن أمكن المناقشة فيه و أمّا الاستدلال به على عدم جواز دخولهم شيئاً من المساجد فهو ضعيف</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آيه فَلا يَقْرَبُوا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ناروايى وارد كردن چيز نجس به مسجدالحرام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نيست، هر چند جاى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آن بر ناروايى ورود كافران به هر مسجدى،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ديگرى كه شايد به آن استدلال شود، اين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به اين بيان، عمران در لغت به دو معنى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و ساز و زيارت و رفت و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مشركان، هم از ساختن واداشته شده‌اند و هم از زيارت و رفت و آمد به مسجدها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عمران، به معناى زيارت و رفت و آمد هم آمده، ولى معناى رايج و شايع آن نيست و در قرآن كريم هر جا واژه عمران به كار رفته، به معناى شايع آن آمده كه ساخت و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به فرض درستىِ اين ادعا، آيه ويژه مشركان است و بر گسترش آن به ديگر كافران، همان اشكال‌هايى است كه در آيه قبل بدان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 xml:space="preserve">شيخ طوسى، علّامه، صاحب جواهر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استدلال برمدّعى بوده‌اند، به حديثى در اين موضوع استدلال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 حدائق دو روايت نقل مى كند كه مضمون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دعائم الاسلام و ديگرى از راوندى، كه علّامه مجلسى هر دو روايت را در بحار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 كه صاحب حدائق، غير از همين دو روايت، به هيچ دليل ديگرى، حتى آيه شريفه، كه همگان استدلال كرده‌اند، استناد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الراوندى بإسناده عن موسى بن جعفر عليهما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لَتَمْنَعُنَّ مِنْ مَسَاجِدِكُمْ يَهُودَكُمْ وَ نَصَارَاكُمْ وَ صِبْيَانَكُمْ أَوْ لَيَمْسَخَنَّكُمُ اللَّهُ قِرَدَةً أَوْ خَنَازِيرَ رُكَّعاً أَوْ سُجَّداً</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موسى‌بن جعفر عليهما السلام از پدران بزرگوارش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مسيحيان و كودكان را از ورود به مساجد باز داريد و گرنه خداوند شما را به صورت بوزينگان و خوكان مسخ مى‌كند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دعائم الاسلام نيز، به همين مضمون آمده است با افزودن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روايت، هم از نظر سند و هم از نظر دلالت،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سند اين دو روايت همين بس، كه در هيچ كتاب فقهى مورد استناد واقع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روايت، بچه مسلمان و نيز ديوانه مسلمان، در كنار يهود و نصارا قرار گرفته‌اند و از آن‌جا كه ورود بچه مسلمان به مسجد، بى‌گمان حرام نيست، نهايت آنكه كراهت خواهد داشت، اين خود قرينه است بر اينكه جلوگيرى از ورود يهود و نصارا به مسجد نيز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نقطه اشتراك اين سه گروه، در مكروه بودن ورودشان به مسجد، بى مبالاتى و بى‌توجهى به مسائل شرعى و رعايت نكردن پاكيزگى و تميزى ظاهرى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ورود بچه مسلمان، عنوان قوى‌تر وجود نداشته باشد، مانند آگاه شدن از برنامه‌هاى اسلام، تعليم و تعلم و يادگيرى مسائل عبادى، ورود آنان مستحب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بر اين باور است كه هر چند ورود ديوانه و بچه مسلمان به مسجد مكروه است، ولى اين مانع آن نيست كه ورود براى يهود و نصارا به مسجد، حرام باشد؛ زيرا نهايت يك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معنى به كار رفته است،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 رفتن يك كلمه در دو معنى، نه تنها بدون اشكال است، كه مواردى در اخبار و احاديث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النهي هنا مستعملًا في التحريم و الكراهة، استعمال اللفظ في حقيقته و مجاز، كثير في الاخبار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در اين‌جا، در حرام و مكروه بودن، هر دو، به كار رفته است و به كار رفتن واژه‌اى، هم در معناى حقيقى و هم مجازى، در اخبار ما فراوان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يك واژه، مى‌تواند در بيش از يك مورد به كار رود يا نه؟ از مباحث مهم اصولى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از اصولى‌ها بر اين نظريه‌اند كه به‌كار بردن يك لفظ در بيش از يك معنى جايز نيست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افزون بر اين، چنانكه اشاره خواهيم كرد، شخص پيامبر صلى الله عليه و آله نصارا و يهود را از ورود به مسجدالنبى باز نداشته است و شواهدى از عصر پيامبر صلى الله عليه و آله و امامان معصوم عليهم السلام خواهيم آورد كه آنان در مسجد با يهود و نصارا و حتى از دين برگشتگان، به</w:t>
      </w:r>
    </w:p>
    <w:p>
      <w:pPr>
        <w:pStyle w:val="BookText"/>
        <w:rPr/>
      </w:pPr>
      <w:r>
        <w:rPr>
          <w:rFonts w:ascii="IRNazanin" w:hAnsi="IRNazanin" w:eastAsia="IRNazanin"/>
          <w:color w:val="111111"/>
          <w:sz w:val="28"/>
          <w:sz w:val="28"/>
          <w:szCs w:val="28"/>
          <w:rtl w:val="true"/>
          <w:lang w:bidi="fa-IR"/>
        </w:rPr>
        <w:t>گفت وگوى علمى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اشكال مهم اين دو روايت، ضعف سند و دلالت آنهاست كه همين نيز، سبب عمل نكردن فقيهان به آن دو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پيامبر صلى الله عليه و آله نصارا و يهود را از ورود به مسجدالنبى باز نداشته است و شواهدى از عصر پيامبر صلى الله عليه و آله و امامان معصوم عليهم السلام خواهيم آورد كه آنان در مسجد با يهود و نصارا و حتى از دين برگشتگان، به گفت وگوى علمى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كه گاه به آن استناد مى شود، اين فرموده رسول گرامى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علّامه در تذكرة آن را يكى از دليل‌ها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روايت هم نمى‌شود استناد كرد؛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الشيعه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جَمَاعَةٌ مِنْ أَصْحَابِنَا فِي كُتُبِ الإِسْتِدْلالِ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گروهى از اصحاب ما، در كتابهاى استدلالىِ خود، از پيامبر صلى الله عليه و آله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خود را از ناپاكى به دور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يوسف بحرانى نيز، اين حديث را ضعيف و درخور استناد ندانسته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نظر محتوا،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بايد از آلودگى دور نگهداشته شود؛ چه آلودگى سرايت كننده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اطلاق، كسى عمل نكرده است؛ چرا كه دست كم مشهور فقها برآنند كه بردن چيز نجس به مسجد، كه سبب آلوده شدن و بى‌احترامى به مسجد نشود، اشكالى ندارد و كافر، به فرض آنكه نجس باشد، از آن‌گونه آلودگى‌هايى است كه سرايت كننده نيست و سبب آلوده شدن</w:t>
      </w:r>
    </w:p>
    <w:p>
      <w:pPr>
        <w:pStyle w:val="BookText"/>
        <w:rPr/>
      </w:pPr>
      <w:r>
        <w:rPr>
          <w:rFonts w:ascii="IRNazanin" w:hAnsi="IRNazanin" w:eastAsia="IRNazanin"/>
          <w:color w:val="111111"/>
          <w:sz w:val="28"/>
          <w:sz w:val="28"/>
          <w:szCs w:val="28"/>
          <w:rtl w:val="true"/>
          <w:lang w:bidi="fa-IR"/>
        </w:rPr>
        <w:t>مسجد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روايت، آنگاه تمام خواهد بود كه نجس بودن همه كافران، امرى قطعى و مسلم باشد و حال آنكه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نجس بودن اهل كتاب از كافران مورد مناقشه است و شمارى باور به پاكى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Amiri" w:hAnsi="Amiri" w:eastAsia="Amiri" w:cs="Amiri"/>
          <w:color w:val="111111"/>
          <w:sz w:val="28"/>
          <w:sz w:val="28"/>
          <w:szCs w:val="28"/>
          <w:rtl w:val="true"/>
          <w:lang w:bidi="ar-SA"/>
        </w:rPr>
        <w:t>از دلايلى كه فقيهان بر ناروايى ورود كافران به مسجدها اقامه كرده‌اند، اجماع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 حلّى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أن يدخل المسجد الحرام اجماعاً و لا غيره من المساجد عندنا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همه بر اين نظريه‌اند كه روا نيست كافر وارد مسجدالحرام شود و همچنين ديگر مساجد، به نظر فقهاى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حلّى،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جواهر در شرح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در تحرير و كنزالعرفان نيز آمده و مقصود از آن، جماعت اماميه است؛ چنانكه در مسالك تصريح به اجماع شده و در منتهى، به مذهب اهل‌بيت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كه اين اجماع، با تعبيرهاى گوناگونى در سخنان فقها آمده و تنها در مسالك، تصريح به اجماع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دخول الذمّي المسجد بإجماع الامامية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فقهاى اماميه بر اين نظريه‌اند كه روا نيست كافر ذمّى وارد مسجد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نكته، نادرستى و بى‌پايه بودن اجماع را مى‌نماياند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نه در خلاف و نه در مبسوط، به اجماع تمسّك نكرده است، با آنكه روش ايشان، به‌ويژه در كتاب خلاف، بر اين است كه به خاطر رويارويى با ديدگاه فقيهان اهل سنت، همانند آنان به اجماع تمسك مى‌جويد، از اين روى، ادعاى اجماع درخلاف زياد به چشم مى‌خورد و به همين سبب، شمارى از فقها به اجماع‌هاى خلاف، اعتبار زيادى نمى‌دهند و مى‌گويند اينها اجماع‌هاى على‌القاعده‌اند، چون شيخ برابر اهل سنت قرار داشته، مى‌خواسته برابر روش خود آنان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اين موضوع، نامى از اجماع فقهاى شيعه به ميان نمى‌آورد، كه درخور درنگ و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پيشينيان، اين مسأله را مطرح نكرده‌اند، تا اظهار نظر كنند، به‌ويژه آنانكه به تعبير آيت اللّه بروجردى، روششان اين بوده است كه مسائل را همچنانكه از معصومان عليهم السلام مى‌گرفته‌اند، دست نخورده براى ما نقل 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هدايه و مقنع، شيخ مفيد در مقنعه، شيخ طوسى در نهايه، سلّاربن عبدالعزيز در مراسم و ابى‌الصلاح حلبى در كافى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بار شيخ طوسى اين مسأله را در كتابهاى استدلالى خود مطرح كرد و ديگران به پيروى از ايشان، به اجمال و تفصيل به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چگونه مى توان ادعاى اجماع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ناروايى ورود يهود و نصارا به مسجد را، به مشهور نسبت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منع اليهود و النصارى، فهو على الوجوب، على المشهور</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افزون بر اين، به فرض وجود چنين اجماعى، مدرك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احتمال دارد كه مدرك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آيه كريمه يا حديث شريف است كه بيان شد و طبيعى است كه در اين صورت، اجماع، اعتبارى نخواهد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اردبيلى، با توجه به همين نكته پس از آنكه ادعاى اجماع مذهب اهل‌بيت را</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والمستند في الجملة هو الآية</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ممكن است مقصود ايشان از اين جمله، بى‌توجهى به اجماع باشد و يا گوشه زدن به اينكه اجماع مدركى است و مدرك آن هم، همان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 بودن ناروايى ورود كافران به مسجد، در صدر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شمارى از فقيهان بر اين باورند كه ناروايى ورود كافران به مسجدها در ميان مسلمانان صدر اسلام، مشهور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شمارى از فقيهان بر اين باورند كه ناروايى ورود كافران به مسجدها در ميان مسلمانان صدر اسلام، مشهور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در تذكره، اين شهرت را از دليل‌ها قرارداده و بر آن شاهدى از تاريخ ارائه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منعهم كان مشهوراً، دخل أبوموسى على عمر و معه كتاب حساب عمله،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الذي كتبه ليقرأه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يدخل المسجد قال و لم لا يدخل؟ قال لأنّه نصرانيّ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شهرته بينهم</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زيرا ناروايى ورود كافران به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ابوموسى با دفتر حسابرسى كارهايش بر عمر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را بگو بيايد و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شهرت ناروايىِ ورود كافران به مسجد، در ميان آنان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بسان همين سخن را صاحب جواهر، با استناد به اين قضيه تاريخى آورده و آن را شاهدى بر صدق مدعاى خويش مى‌داند</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درستى يا نادرستى اين رخداد؛ چرا كه تنها از طريق اهل‌سنت نقل شده است، آيا وجود چنين پديده‌اى مى‌تواند بيانگر شهرت حكمى در يك زمان باشد و آيا چنين شهرتى حجيت دارد؟ افزون بر اين، اين شهرتى كه برخاسته از يك رخداد تاريخى است، ناسازگارى دارد با شهرت ديگرى كه نقلهاى گوناگون از طريق شيعه و سنى پشتوانه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تاريخ به مواردى بر مى‌خوريم كه هم در زمان عمر،</w:t>
      </w:r>
    </w:p>
    <w:p>
      <w:pPr>
        <w:pStyle w:val="BookText"/>
        <w:rPr/>
      </w:pPr>
      <w:r>
        <w:rPr>
          <w:rFonts w:ascii="IRNazanin" w:hAnsi="IRNazanin" w:eastAsia="IRNazanin"/>
          <w:color w:val="111111"/>
          <w:sz w:val="28"/>
          <w:sz w:val="28"/>
          <w:szCs w:val="28"/>
          <w:rtl w:val="true"/>
          <w:lang w:bidi="fa-IR"/>
        </w:rPr>
        <w:t xml:space="preserve">هم پيش از او و هم پس از او، افراد مسيحى و يهودى به صورت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به مسجدالنبى مى‌آمده‌اند و پرسشهاى خود را براى خليفه مسلمانان مطرح مى‌كرده‌اند و پاسخ مى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طبيعى اين موارد، در گاهِ ناسازگارى، بر آن يك مورد، پيش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تأييد كننده‌ها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دليلها و تأييد كننده‌هايى از اين دست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كافران به مسجد، هر چند براى شنيدن كلام خداوند و يا ديدن آثار تمدّن و بناهاى تاريخى اسلام باشد، كوچك شمردن مسجد است و كوچك شمردن مسجد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كه ورود كافران به مسجد، حتى براى شنيدن پيام اسلام و توحيد و ديدن آثار تمدّن اسلامى، كوچك شمردن مسجد است، ادعايى بيش نيست؛ زيرا هتك حرمت، يك امر 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آنان از ورود به مسجدها، گونه‌اى خوار شمردن آنان است و اين، چيزى است كه مسلمانان وظيفه دارند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كافر اهل مسجد نيست و مسجد بستگى با كافر ندارد تا بخواهد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دليل‌هاى محكمى برناروايى مى‌داشتيم، اينها مى‌توانست تقويت كننده ديدگاه ما باشد، ولى با سست‌بنياد بودن دليل‌ها، از اين‌گونه تأييد كننده‌ها كارى ساخته نيست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اين سخن كه ورود كافران به مسجد، حتى براى شنيدن پيام اسلام و توحيد و ديدن آثار تمدّن اسلامى، كوچك شمردن مسجد است، ادعايى بيش نيست؛ زيرا هتك حرمت، يك امر عرفى است، موارد آن را عرف تعيين مى‌كند و بى‌گمان كافرى كه جوياى حق و حقيقت است و براى شنيدن كلام خداوند يا هدف عقلايى ديگر، با ادب وفروتنانه، پادر مسجدمى‌گذارد، عرف آن‌را خوارشمردن‌مسجد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آيا جلوگيرى از ورود كافر به مسجد، كه مى‌خواهد با اسلام و تمدّن و تاريخ آن آشنا شود، تحقير خداپسندانه است يا نا ديده گرفتن عمومات دعوت و ارشاد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وآنگهى اصل اينكه مقصود از تحقير چيست؟ و به چه شكلى بايد باشد، جاى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يَدٍ وَ هُمْ صاغِرُونَ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بپذيريم استفاده تحقير از اين آيه را، مربوط به كافران اهل ذمّه است؛ آن هم به هنگام پرداخت ذمّه، نه كافرى كه در دارالحرب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كافر اهل مسجد نيست، بسته به اين است كه برداشت ما از مسجد چه باشد؟ اگر ما مسجد را تنها مركز راز و نياز و نيايش بدانيم، طبيعى است كافر بدان‌جا راه ندارد، مگر براى ديدن آثار فرهنگى و هنرى اسلامى، ولى اگر مسجد را افزون بر مركز نماز و عبادت، پايگاه تبليغ و ارشاد و هدايت مردم و جلوه‌گر و درخشندگى فرهنگ و هنر تمدّن اسلامى نيز بدانيم، كافرى كه جوياى حقيقت و آشنايى با اسلام و تمدن اصيل آن است، بى ارتباط با مسجد نيست و در صورتى‌كه هدف شنيدن پيام حق و آشنايى با اسلام باشد به مصداق اين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يَسْتَمِعُونَ الْقَوْلَ فَيَتَّبِعُونَ أَحْسَنَهُ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مورد تشويق خداوند نيز هست، تا سخن حق را در هر جا و مكانى؛ از جمله مسجد بشنود و گزينش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دليل‌هاى روايى ورود كافران به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 ورود مشركان به مسجدالحرام، بلكه محدوده حرم نارواست، به نصّ آيه شريفه، چه مشرك را نجس جسمى بدانيم وچه نجس فكرى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ديگر مسجدها، دليل قانع كننده‌اى نيافتيم و همين نبودنِ دليل، كافى است تا حكم به جواز بدهيم؛ چرا كه جواز ورود، برابر با اصل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مهم‌ترين دليل بر ناروايى ورود كافران به مسجدها، آيه شريفه و اجماع بود، ولى دلالت اين دو دليل، در محدوده حرم و مسجدالحرام است، نه بيش از آن و نبودِ دليل نسبت به ساير مسجدها، دليل بر جواز خواهد بود؛ زيرا مقتضاى اصل اوّليه، جواز ورود به مسجدها است براى همگان، همانند ديگر جاى‌ها، به‌ويژه آنكه اگر هدف ورود عقلايى و شرع پسند باشد، مانند جست وجوى از حق و آشنايى با معارف اسلامى و يا تحقيق و بررسى در آثار و بناهاى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واقعيت‌هاى تاريخى دوران رسالت، نشان مى‌دهد كه پيامبرخدا صلى الله عليه و آله پس از استقرار در مدينه و تشكيل حكومت، در جهت پيوند با قبيله‌هاى خارج و داخل مدينه و نيز صدور و گسترش اسلام تلاش فراوان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قراردادها و پيمانها با گروهها و قبيله‌ها از كارهاى اساسى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ديدارهاى آن حضرت با غير مسلمانان، چه براى آشنا كردن آنان با اسلام و چه براى بستن پيمانها، بخشى از كار روزانه‌اش به شمار مى‌رفت و مركز اين ديدارها مسجدالنبى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بر ثبات و قوام اين شجره طيّبه افزوده مى‌گشت، توجه بيگانگان به سوى مدينه بيش‌تر مى‌شد و آنان را وامى‌داشت تا براى آشنايى با دين جديد و پيام‌آورِ آن، راهىِ مدينه شوند؛ از اين روى، هر چه زمان به جلو مى‌رود، بر شمار اين ديدارها افزوده مى‌شود؛ به‌گونه‌اى كه سال نهم هجرت را سال وفود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هيأتهاى نمايندگى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اسطوانةالوفود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نمايندگان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اكنون نام يكى از ستون‌هاى داخل مسجدالنبى است، اشاره به جايگاه خاص اين ديدارها در داخل مسجد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ديدارهاى آن حضرت با غير مسلمانان، چه براى آشنا كردن آنان با اسلام و چه براى بستن پيمانها، بخشى از كار روزانه‌اش به شمار مى‌رفت و مركز اين ديدارها مسجدالنبى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اصل وجود چنين سيره‌اى، جاى هيچ انكار وترديدى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ديگران، همان‌گونه كه نقل شد، اصل وجود اين سيره را پذيرفته‌اند، منتهى براين نظريه‌اند كه اين روش، تا پيش از نزول آيه شريفه بوده و پس از آن، كافران از ورود به مسجد باز داشته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الفعل من النبيّ صلى الله عليه و آله كان في صدر الاسلام قبل نزول الآية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پيامبر صلى الله عليه و آله در صدر اسلام بوده است و پيش از نزول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مى‌نويسد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لكان في صدرالإسلام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 مربوط به صدر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حسن نجفى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انّه كان قبل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پيش از نزول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كافرانى كه به مسجد النبى وارد شده‌اند، دو دسته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كسانى بوده‌اند كه پيامبر صلى الله عليه و آله آنان را به عنوان اسير يا ميهمان در مسجد جاى مى‌دادكه تعداد آنها زياد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هم كه شمار آنان بسيار است، كسانى هستند كه به صورت فردى يا گروهى، به عنوان نماينده قبيله‌ها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اسلام يا بستن قرارداد و پيمان، به حضور پيامبر صلى الله عليه و آله شرفياب مى‌شده‌اند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ظاهركلام علّامه و صاحب جواهر، اشاره به دسته نخست دارد؛ زيرا در تذكره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يعنى پيامبر آنان را در مسجد جاى داد و در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پيامبر صلى الله عليه و آله كافران را به مسجد وارد كرد و اين مورد را هم گفته‌اند به فرضِ ثبوت، مربوط به صدر اسلام و پيش از نزول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توجه به موارد بسيارى از حضور هيأتهاى نمايندگى كافران در مسجد النبى و در محضر پيامبر و نيز جاى دادن كافران در مسجد، باز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لطفى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ادعاى اينكه حضور كافران در مسجدالنبى، تا پيش از نزول آيه شريفه بوده؛ يعنى تا آخر سال نهم هجرى و از آن پس، چنين چيزى اتفاق نيفتاده است، درستى و نادرستى آن را بايد از تاريخ به دست آورد؛ زيرا ادعاى تاريخى است و طبيعى است كه تاريخ بايد ادعا را تأييد كند وگرنه نمى‌شود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آيا به راستى پيامبر و مسلمانان، پس از نزول اين آيه كريمه، درِ مسجد را به روى هيأتهاى نمايندگى غير مسلمان، به اين دليل كه آنان كافرند و نجس و نبايد به مسجد وارد شوند، بسته‌اند، يا آنكه آن سيره همچنان ادامه داشته است؟</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ذى‌حجّه سال نهم هجرت توسط على‌بن ابى‌طالب عليه السلام در مراسم حج بر مشركان ابلاغ شده است، ولى آيا بر پيامبر صلى الله عليه و آله هم در همان ماه نازل شده يا ماه پيش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بحث دارد و شايد نتيجه آن، ما را در شمار نمونه‌هاى تاريخى كه ارائه مى‌كنيم يارى رساند، ولى با توجه به بسيارىِ شاهد و نمونه در سال دهم هجرت به بعد، نيازى به يك چنين بحث و بررسى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تاريخ سال دهم و يازدهم هجرت، نشان مى‌دهد كه آمد و شد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آيه شريفه، همچنان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تاريخ خود، در رخدادهاى سال دهم هجرت، از سيزده هيأت نمايندگى نام مى‌برد كه تنها در سال دهم هجرت به مدينه آمده و به حضور پيامبر صلى الله عليه و آله شرفياب شده‌اند و آخرين هيأت نمايندگى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قبيله‌اى از يمن كه در نيمه محرم سال يازدهم به حضور پيامبر رسيدند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البته در ميان اينان، شمارى از پيش مسلمان شده بودند و براى اظهار حمايت و وفادارىِ قبيله خود به مدينه مى‌آمدند و شمارى هم در خارج مسجد با پيامبر صلى الله عليه و آله ديدار داشته‌اند، ولى بسيارى از آنان برابر معمول به مسجد مى‌آمده‌اند و خدمت پيامبر صلى الله عليه و آله مى‌رسيده‌اند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هيأتى كه به محضر پيامبر صلى الله عليه و آله مشرف شد، كه هم شيعه و هم سنى آن را روايت مى‌كند، هيأت نمايندگى نصاراى نجران است كه درسال دهم هجرت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هيأت شصت تن از علما و شخصيتهاى مهم مسيحيان نجران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مسجدالنبى وارد مى‌شوند و چون وقت نماز آنان فرا مى رسد، از پيامبر صلى الله عليه و آله مى‌خواهند تا نماز خود را در مسجدالنبى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 وگوها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آنان را به پذيرش اسلام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از گروههاى مختلف ياد مى‌شود كه به انگيزه‌هاى گوناگون، به صورت فردى و گروهى، به مسجد پيامبر صلى الله عليه و آله وارد مى‌شدند و از خليفه وقت پرسشهايى مى‌كردند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مجادله و گفت وگوهاى بسيار، نمايندگان مسيحى اظهار مى‌دارند قانع نشده‌اند و پيشنهاد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مباهله‌اى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مى‌پذيرد و قرار وقت مباهله را مى گذارند كه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اشاره به همين واقعه دارد و در منابع تاريخى وروايى تمامى داستان، جزء به جزء آمده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از رحلت پيامبر صلى الله عليه و آله آمدن غير مسلمانان به مدينه نيز ادامه مى‌يابد در تاريخ از گروههاى مختلف ياد مى‌شود كه به انگيزه‌هاى گوناگون به صورت فردى و گروهى، به مسجد پيامبر صلى الله عليه و آله وارد مى‌شدند و از خليفه وقت پرسشهايى مى‌كردند كه به گواهى تاريخ، در بيش‌تر اين موارد، خليفه از على عليه السلام مى‌خواست كه به پرسشها پاسخ دهد و حضرت با پاسخهاى استوار و دقيق خود، شبهه‌ها را مى‌زدود و دلها را نرم مى‌كرد و گاه زمينه گرايش آگاهانه آنان را به اسلام، فراهم مى‌آورده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روايى، در بخش احتجاج‌هاى ائمه عليهم السلام اين شواهد به چشم مى‌خورد، از جمله در بحارالانوار، در بخش احتجاج‌هاى على عليه السلام علّامه مجلسى، اين احتجاجها را در چند باب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احتجاج با يهوديان، باب احتجاج با مسيحيان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اشاره به چند نمونه با پرهيز از شرح جريان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آمدن دو يهودى به مسجدالنبى، در زمان ابو بكر و درخواست وى از على عليه السلام كه با آنان به گفت‌وگو بنشيند و به پرسشهاى آنان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عالمى يهودى به مسجدالنبى صلى الله عليه و آله و درخواست وى از على عليه السلام كه به پرسشهاى وى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عالم يهودى به مسجدالنبى و حضور در جمع صحابيان كه گرداگرد عمر نشسته بودند و اين پرسش كه داناترين شما به دانش پيامبر و كتاب خدا كيست؟ و معرفى على عليه السلام توسط عمر به وى و گفت وگوى وى با على عليه السلام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هيأت نمايندگى مسيحيان به سرپرستى يك راهب مسيحى از روم به مدينه و حضور آنان در مسجدالنبى و پرسش از ابى بكر به عنوان خليفه پيامبر صلى الله عليه و آله و معرفى وى على عليه السلام را براى پاسخ به پرسش‌هاى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هيأت نمايندگى از مسيحيان نجران به همراه اسقف خود، در زمان خلافت عمر براى پرداخت جزيه و مناظره آنان با عمر و دست آخر معرفى على عليه السلام براى پاسخ دادن به پرسشهاى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روزگار خلافت على عليه السلام نيز، اين روش ادامه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مى نويسد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رأس اليهود عليّ بن أبي طالب، أمير المؤمنين عليه السلام عند منصرفه من وقعة</w:t>
      </w:r>
    </w:p>
    <w:p>
      <w:pPr>
        <w:pStyle w:val="BookText"/>
        <w:rPr/>
      </w:pPr>
      <w:r>
        <w:rPr>
          <w:rFonts w:ascii="Amiri" w:hAnsi="Amiri" w:eastAsia="Amiri" w:cs="Amiri"/>
          <w:color w:val="111111"/>
          <w:sz w:val="28"/>
          <w:sz w:val="28"/>
          <w:szCs w:val="28"/>
          <w:rtl w:val="true"/>
          <w:lang w:bidi="ar-SA"/>
        </w:rPr>
        <w:t>النهروان و هو جالس في مسجد الكوفة</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هنگام بازگشت على عليه السلام از نهروان، در حالى كه در مسجد كوفه نشسته بود، از سران يهود شخصى به خدمت آن حضرت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شمارى از اصحاب آن حضرت حضور داشتند، مرد يهودى پرسشهايى از حضرت كرد؛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رنجها و ايثارگرى‌هاى آن حضرت در زمان پيامبر صلى الله عليه و آله و پس از آن پرسيد كه حضرت با گرمى به پرسشهاى او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امامان معصوم عليهم السلام يا اصحاب آن بزرگواران، به مواردى بر مى‌خوريم كه احتجاج‌ها و گفت وگوهاى علمى با غير مسلمانان در مسجد داشته‌اند؛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احتجاج‌هاى امام صادق عليه السلام با زنادقه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ابن ابى العوجا، در هنگام حج، با جمعى از همفكرانش در مسجدالحرام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امام صادق عليه السلام در ميان ياران و زائران خانه خدا به بيان احكام و تفسير قرآن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زنديقان به ابن ابى العوجا پيشنهاد مناظره با امام صادق را دادند تا به پندار خود، امام را محكوم و از چشم ياران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 و با امام عليه السلام باب گفت وگو را باز كرد و كعبه و اعمال حج را به ريشخند گرفت و امام هم با پاسخ‌هاى استوار، وى را رسوا ساخت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صورت درستى اين نقل، روشن مى‌شود غير از مشركان نيز، به مسجدالحرام داخل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بر آن، ديدگاهى است كه ناروايى ورود به مسجدالحرام را ويژه مشركان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پس از نماز عصر، در روضه مسجدالنبى، ميان قبر و منبر نشسته بودم و در فضايل پيامبر صلى الله عليه و آله مى‌انديشيدم كه ابن ابى العوجا وارد مسجد شد و با يكى از همفكران خود، نزد من نشست و سخنانى را در انكار صانع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 كه من از شنيدن آن به شدت ناراحت شده و بر او پرخاش كردم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اصحاب جعفربن محمد عليهما السلام هستى او با ما چنين رفتار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به امام صادق عليه السلام عرض كردم، امام آنچه را لازم بود به من آموخت تا بتوانم در برخوردهاى بعدى، با استدلال و منطق برخورد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داستان به خوبى دانسته مى‌شود كه ورودِ از دين برگشتگان و ملحدانى چون ابن ابى‌العوجا به مسجدالنبى، امرى عادى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مفضل را بر آشفته، حضور آنان در مسجد نبوده، بلكه سخنان كفرآميز و الحادى آنان بوده است و امام نيز به مفضل سفارش نمى‌كند كه اين گفت وگو در خارج از مسجد انجام گيرد؛ هم‌چنانكه خود آن جناب، در آن داستان ديگر به ابن ابى العوجا نمى‌فرمايد برويم در بيرون مسجد تا پاسخ پرسشهاى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نمونه‌هايى بود از شواهد تاريخى و حديثى، بر استمرار سيره پيامبرخدا صلى الله عليه و آله از زمان بناى مسجد تا زمان معصومان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شواهد بيش از اينها است و اگر تاريخ و احاديث از اين زاويه مورد بررسى قرار گيرد، به موارد بيشترى دست 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تأييد اين سيره، مى‌توان گفت، با اينكه موضوع مورد ابتلايى بوده، ولى هيچ حديثى در باره اين موضوع، از ائمه عليهم السلام نرسيده است و يا دست كم حديثِ درخور اعتماد و اعتبارى كه در كتاب‌هاى فقهى به آن استناد كرده باشند، با اينكه در منابع روايى ما، احكام مختلفى درباره روابط با كافران، در زمينه‌هاى گوناگون؛ ازدواج، چگونگى معاشرت، داد و ستد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ريشه‌يابى فتوا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ناروايىِ ورود كافران به تمامى مساجد، با توجه به آنكه دليل معتبرى نداشت، اين پرسش به ذهن مى‌آيد كه اين سخن از كى و چگونه وارد بحث‌هاى فقهى شده است؟</w:t>
      </w:r>
    </w:p>
    <w:p>
      <w:pPr>
        <w:pStyle w:val="BookText"/>
        <w:rPr/>
      </w:pPr>
      <w:r>
        <w:rPr>
          <w:rFonts w:ascii="IRNazanin" w:hAnsi="IRNazanin" w:eastAsia="IRNazanin"/>
          <w:color w:val="111111"/>
          <w:sz w:val="28"/>
          <w:sz w:val="28"/>
          <w:szCs w:val="28"/>
          <w:rtl w:val="true"/>
          <w:lang w:bidi="fa-IR"/>
        </w:rPr>
        <w:t>آنچه از پاره‌اى تفسيرها و منابع فقهى اهل سنت بر مى‌آيد، نخستين بار ناروايى ورود كافران به مسجدها، در زمان عمربن عبدالعزيز، به عنوان يك فرمان حكومتى صادر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عمربن عبد العزيز و لا يدخل أحد من اليهود و النصارى شَيئاً مِن</w:t>
      </w:r>
    </w:p>
    <w:p>
      <w:pPr>
        <w:pStyle w:val="BookText"/>
        <w:rPr/>
      </w:pPr>
      <w:r>
        <w:rPr>
          <w:rFonts w:ascii="Amiri" w:hAnsi="Amiri" w:eastAsia="Amiri" w:cs="Amiri"/>
          <w:color w:val="111111"/>
          <w:sz w:val="28"/>
          <w:sz w:val="28"/>
          <w:szCs w:val="28"/>
          <w:rtl w:val="true"/>
          <w:lang w:bidi="ar-SA"/>
        </w:rPr>
        <w:t>المساجد بِحالٍ</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يهود و نصارا، نبايد به هيچ مسجدى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 راوندى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يدخل المسجد أحد من اليهود و النصارى و غيرهم من الكفّار، و نحن نذهب إليه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يهود و نصارا و ديگر كافران، روا نيست به مسجد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آنيم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نيست‌كه نخستين بار عمربن عبدالعزيز به عنوان يك حكم حكومتى، كافران را از ورود به مسجدها بازدارد و پس از آن به منابع فقهى راه 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دور نيست‌كه نخستين بار عمربن عبدالعزيز به عنوان يك حكم حكومتى، كافران را از ورود به مسجدها بازدارد و پس از آن به منابع فقهى راه 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بايد وضعيت زمانى عمربن عبدالعزيز در نظرگرفته شود و اينكه چرا او چنين تصميمى را اتخاذ كرده است؟ و به فرضِ حجت بودنِ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همان زمان و وضعيت حاكم بر آن بوده و در خور گسترش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حرمت و قداست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آمد، مى‌توان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دارنده از ورود به مسجدها نيست و غير مسلمان نيز مى‌تواند به مسجد وارد شود، ولى بدون شك، اين بدان معنى نيست كه دَرِ مسجد، بدون قاعده و برنامه به روى هر غير مسلمان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مكانِ عبادت، ارشاد و هدايت، تبليغ و ترويج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كارى كه با اين شأن و مقام ناسازگارى داشته باشد، در مسجد جايز نيست، حتى براى مسلمان، چه رسد به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ورود غير مسلمان به مسجد، در درجه اول بايد انگيزه شرع‌پسند داشته باشد؛ مانند آشنايى با معارف اسلامى، شنيدن سخن وحى و آشنايى با آداب و رسوم عبادى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دست‌كم انگيزه‌هاى عقلايى؛ مانند مشاهده آثار و تمدن</w:t>
      </w:r>
    </w:p>
    <w:p>
      <w:pPr>
        <w:pStyle w:val="BookText"/>
        <w:rPr/>
      </w:pPr>
      <w:r>
        <w:rPr>
          <w:rFonts w:ascii="IRNazanin" w:hAnsi="IRNazanin" w:eastAsia="IRNazanin"/>
          <w:color w:val="111111"/>
          <w:sz w:val="28"/>
          <w:sz w:val="28"/>
          <w:szCs w:val="28"/>
          <w:rtl w:val="true"/>
          <w:lang w:bidi="fa-IR"/>
        </w:rPr>
        <w:t>اسلامى برجاى مانده در بناهاى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ورود به مسجد، هدف‌دار باشد و هدف هم شرع‌پسند و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حفظ شؤون مسجد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از نظر پوشش و چگونگى رفت و آمد و نگهداشت ادب و احترام و خلاصه رفتارها بايد به‌گونه‌اى باشد كه بى‌احترامى به مسجد و هتك حرمت آن نشود كه در اين صورت، بى‌گمان جايز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هيأت مسيحيان نجران كه به حضور پيامبر صلى الله عليه و آله شرفياب شده بودند،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لباس‌هاى فاخر و علامت‌هاى ويژه‌اى بودند، پيامبر به آنان توجّهى نكرد و وقتى آنان علّت بى‌توجهى را از اصحاب پيامبر جويا شدند،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و پوشش شماست كه پيامبر صلى الله عليه و آله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نجرانى‌ها لباس خود را تغيير دادند و با لباسى ساده و بى‌آلايش به حضور پيامبر رسيدند و آن حضرت آنان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نيست، كه دليل بى‌توجهىِ پيامبر به آنان، در مرتبه نخست، نوع پوشش و ورود متكبرانه آنان باشد كه با مقام و جايگاه مسجد سازگارى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 حجاز و منطقه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گزاره‌هاى مورد گفت وگو در فقه، ورود غير مسلمان به سرزمين حجاز يا دست‌كم محدوده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منطقه‌اى با فاصله‌هاى مختلف تا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سه گزاره درخور جداسازى وجود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قصد سكنى گزيدن در سرزمين حجاز يا محدوده حرم، كه بسيارى از فقهاى شيعه، بلكه به تعبير صاحب جواهر اجماع آنان بر حرام بودن آن است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قصد تجارت و گشت وگذار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نسبت به محدوده حرم نيز نظريه فقهاى شيعه بر ناروايى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گفته‌اند اگر پيامى براى حاكم اسلامى داشته باشد بايد مسلمانى را بفرستند به خارج از محدوده حرم، تا آنجا پيام را دريافت كند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اما نسبت به غير از منطقه حرم، مورد اختلاف است و دست‌كم با اجازه حاكم اسلام مى‌تواند وارد شود؛ چنانكه برخى از فقها حتى ورود به محدوده حرم را نيز با اجازه حاكم روا مى‌دانستند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از آنجا كه اين منطقه اكنون از مورد ابتلاى ما بيرون است و به‌ويژه آنكه، آنچه مورد اتفاق فقها است حرام بودن سكونت است، نه گشت وگذار و جهانگردى، از طرح تفصيلى موضوع و بررسى دليل‌هاى آن صرف نظر مى كنيم، هر چند عمده‌ترين دليل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بنابر آنچه گفته شد، در صورتى كه مقصود از مسجد الحرام محدوده حرم باشد، در اين صورت مشركان به اين محدوده، حق ورود ندارند، ولى نسبت به غير مشركان از كافران همچنان جاى بحث و گفت‌وگو است و همان مباحث گذشته اينجا نيز جارى است و بايد دانست اگر بخواهيم وارد بحث تفصيلى شويم، جاى بررسى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ممنوعيتى وجود دارد يا نه؟ اين ممنوع بودن، ويژه محدوده حرم است يا تمامى جزيرة العرب؟ مقصود از جزيرةالعرب كجاست؟ آيا سكنى گزيدن ممنوع است يا گشت وگذار و مسافرت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حرم امامان و امامزادگان</w:t>
      </w:r>
    </w:p>
    <w:p>
      <w:pPr>
        <w:pStyle w:val="BookText"/>
        <w:rPr/>
      </w:pPr>
      <w:r>
        <w:rPr>
          <w:rFonts w:ascii="IRNazanin" w:hAnsi="IRNazanin" w:eastAsia="IRNazanin"/>
          <w:color w:val="111111"/>
          <w:sz w:val="28"/>
          <w:sz w:val="28"/>
          <w:szCs w:val="28"/>
          <w:rtl w:val="true"/>
          <w:lang w:bidi="fa-IR"/>
        </w:rPr>
        <w:t>در ناروايىِ ورود غير مسلمانان به حرم امامان عليهم السلام آيه يا روايتى نداريم، فقيهان هم يا از حكم آن سخن نگفته‌اند و يا آنكه به هنگام سخن از ممنوع بودن ورود كافران به محدوده حرم مكه، حرم امامان عليهم السلام را نيز همانند آن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جواهر به دنبال نظريه حرام بودن ورود كافران به حرم، مى‌نويسد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إلحاق حرم الأئمّة عليهم السلام بذلك، فضلًا عن الحضرات المشرفة بل و الصحن ولكن السيرة على دخولهم بلدانهم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پيوست دادن حرم‌امامان عليهم السلام به حرم مكه هست تا چه رسد به رواقهاى شريف و صحن‌ها، ولى سيره بر ورود آنان بوده است به شهرهاى اينان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ضياء عراقى، پس از نقل روايت دعائم الاسلام، مبنى بر ناروايىِ ورود كافران به منطقه حرم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تنقيح المناط يقتضي الحاق حرم النبيّ صلى الله عليه و آله و بقيّة الأئمة عليهم السلام بل والمشاهد المعظمة، و حرم الزهراء عليها السلام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آورى 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پيوست دادن حرم پيامبر صلى الله عليه و آله و امامان عليهم السلام، بلكه ديگرمشاهد بزرگ وحرم حضرت‌زهرا عليها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مقصود ايشان ازاين تنقيح مناط چيست؟ و اساساً جاى تنقيح مناط هست؟</w:t>
      </w:r>
    </w:p>
    <w:p>
      <w:pPr>
        <w:pStyle w:val="BookText"/>
        <w:rPr/>
      </w:pPr>
      <w:r>
        <w:rPr>
          <w:rFonts w:ascii="IRNazanin" w:hAnsi="IRNazanin" w:eastAsia="IRNazanin"/>
          <w:color w:val="111111"/>
          <w:sz w:val="28"/>
          <w:sz w:val="28"/>
          <w:szCs w:val="28"/>
          <w:rtl w:val="true"/>
          <w:lang w:bidi="fa-IR"/>
        </w:rPr>
        <w:t xml:space="preserve">آيا با وجود ويژگيهاى فراوانى كه محدوده حرم مكه دارد، حتى براى مسلمانان، تا چه رسد به كافران؛ مانند جايز نبودن ورود بدون احرام و كندن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ويژگى‌ها را ناديده گرفت و با يك ملاك و معيار احتمالى حكمى را كه براى محدوده حرم مكه آمده، آن را به حرم‌هاى ديگر نيز سريان داد؟</w:t>
      </w:r>
    </w:p>
    <w:p>
      <w:pPr>
        <w:pStyle w:val="BookText"/>
        <w:rPr/>
      </w:pPr>
      <w:r>
        <w:rPr>
          <w:rFonts w:ascii="IRNazanin" w:hAnsi="IRNazanin" w:eastAsia="IRNazanin"/>
          <w:color w:val="111111"/>
          <w:sz w:val="28"/>
          <w:sz w:val="28"/>
          <w:szCs w:val="28"/>
          <w:rtl w:val="true"/>
          <w:lang w:bidi="fa-IR"/>
        </w:rPr>
        <w:t xml:space="preserve">فقيهان ما، پيوست حرم امامان به مسجدها را در مسأله حرام بودن ورود جنب به آن، مورد ترديد قرار داده‌اند، </w:t>
      </w:r>
      <w:r>
        <w:rPr>
          <w:rStyle w:val="FootnoteAnchor"/>
          <w:rtl w:val="true"/>
        </w:rPr>
        <w:footnoteReference w:id="108"/>
      </w:r>
      <w:r>
        <w:rPr>
          <w:rFonts w:ascii="IRNazanin" w:hAnsi="IRNazanin" w:eastAsia="IRNazanin"/>
          <w:color w:val="111111"/>
          <w:sz w:val="28"/>
          <w:sz w:val="28"/>
          <w:szCs w:val="28"/>
          <w:rtl w:val="true"/>
          <w:lang w:bidi="fa-IR"/>
        </w:rPr>
        <w:t>آن‌هم به اين دليل كه چون اين حكم براى مسجد است، شايد عنوان مسجد ويژگى داشته باشد كه نتوان آن را به غير مسجد گستراند، با آنكه همانندىِ حرم امامان عليهم السلام با مسجد، بيشتر است و امكان مشترك بودن ملاك و مناط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حرمت و رعايت مكانت و جايگاه اين مكانهاى مقدس امرى است ضرورى، و بدون ترديد بايد با برنامه ريزىِ درست، به هنگام ورود گردشگران و جهانگردان غير مسلمان بر آن پاى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همانندىِ حرم امامان با مسجد ترديد باشد، چگونه مى‌توان حرم امامان را با حرم مكه كه سرزمينى است با احكام و آيين‌هاى ويژه، يكسان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خاطر است كه صاحب جواهر از همانندى با تعبير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همان را نيز با وجود سيره عملى مخالف، سست مى‌كند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صرف نظر از آنكه اصل ممنوع بودن نسبت به حرم مكه نيز جاى گفت‌وگو دارد، همسان دانستن حرم امامان عليهم السلام به آن حرم، هيچ دليل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گفته شد، حكم پيوست حرم امامان به مسجدها نيز معلوم شد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همانندى مورد ترديد و گفت وگوست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تحقيقى كه انجام گرفت، نسبت به خود مسجدها ممنوعيتى براى ورود غير مسلمانان نبود تا چه رسد به حرم امامان و يا حرم امامزادگان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حفظ حرمت و رعايت مكانت و جايگاه اين مكانهاى مقدس امرى است ضرورى، و بدون ترديد بايد با برنامه ريزىِ درست، به هنگام ورود گردشگران و جهانگردان غير مسلمان بر آن پاى فشرد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7" w:name="pg12558_124837"/>
    </w:p>
    <w:p>
      <w:pPr>
        <w:pStyle w:val="Heading2"/>
        <w:numPr>
          <w:ilvl w:val="1"/>
          <w:numId w:val="1"/>
        </w:numPr>
        <w:rPr/>
      </w:pPr>
      <w:bookmarkStart w:id="28" w:name="__RefHeading___Toc1605558_77815467"/>
      <w:bookmarkStart w:id="29" w:name="_Toc10"/>
      <w:bookmarkEnd w:id="27"/>
      <w:bookmarkEnd w:id="28"/>
      <w:r>
        <w:rPr>
          <w:rtl w:val="true"/>
        </w:rPr>
        <w:t>تاريخ و رجال‌</w:t>
      </w:r>
      <w:bookmarkEnd w:id="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0" w:name="pg12558_124838"/>
    </w:p>
    <w:p>
      <w:pPr>
        <w:pStyle w:val="Heading2"/>
        <w:numPr>
          <w:ilvl w:val="1"/>
          <w:numId w:val="1"/>
        </w:numPr>
        <w:rPr/>
      </w:pPr>
      <w:bookmarkStart w:id="31" w:name="__RefHeading___Toc1605560_77815467"/>
      <w:bookmarkStart w:id="32" w:name="_Toc11"/>
      <w:bookmarkEnd w:id="30"/>
      <w:bookmarkEnd w:id="31"/>
      <w:r>
        <w:rPr>
          <w:rtl w:val="true"/>
        </w:rPr>
        <w:t>مرحوم آيت‌اللَّه ميرزا خليل كمره‌اى و مسائل حج مرورى بر ديدگاه‌ها و فعاليت‌ها</w:t>
      </w:r>
      <w:bookmarkEnd w:id="32"/>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ميرزا خليل كمره‌اى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سرشناس و جامع‌الاطراف است كه طى دهه‌هاى بيست تا پنجاه، با داشتن چهره‌اى علمى در جامعه ايران، نقش قابل ملاحظه‌اى در شكل دهى به افكار مذهبى در سطح عمومى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به‌خصوص به دليل آشنايى‌اش با تاريخ اسلام، تبحّرش در نگارش مقالات عمومى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مشاركتش در كارهاى مطبوعاتى و همچنين داشتن ديدگاه‌هاى رايج در دهه بيست و سى در باره وحدت اسلامى و تلاش براى تحقّق آن‌ها، شهرتى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آثار وى تاريخى است اما به‌طور كلى، بايد آثار او را در زمره آثار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اين دوره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كتابهايش، از وى مقالات فراوانى در مطبوعات مذهبى آن دوره، از جمله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نشريات ديگر به چاپ رسيده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فرزندش ناصرالدين كمره‌اى به همراه دكتر عباس قانع، فهرست تأليفات ايشان را ضمن كتابچه‌اى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كه مشتمل بر پنجاه عنوان مى‌شود، بيشتر كتاب و شمارى هم مقالاتى است كه از وى در جاى‌هاى مختلف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خليل به‌طور عمده، علاقمند به مباحث تاريخ اسلام بود و در اين زمينه آثار متنوّعى نوشت؛ نمونه‌اى 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سخن زهرا عليها السلام در اساس دولت كبرى و شكل خلافت عظمى يا سرچشمه آب حيات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ضمن آن، شمار زيادى از مقالات وى در زمينه‌هاى مختلف تاريخى و شبه تاريخى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همان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اسلام، فاطمه زهرا عليها السلام اولين محكمه قضايى بعد از پيغمبر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 شرحى است بر خطبه آن حضرت و هم تحليلى است از وقايع دوران نخست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كارهاى علمى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يا دائرة المعارف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يكم آسمان و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مؤلف ضمن آنها به تشريح و توضيح برخى از خطب نهج البلاغه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مباحث آن مربوط به طبيعت‌شناسى از ديدگاه امام و بخشى هم مسائل تاريخى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علايق ديگرِ وى، مطالعات مربوط به عاشوراست كه در اين زمينه، از خود چندين كتاب نشر داده است؛ از جمله سه جلد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يا هفتاد و دو تن و يك تن</w:t>
      </w:r>
      <w:r>
        <w:rPr>
          <w:rFonts w:eastAsia="IRNazanin" w:cs="IRNazanin"/>
          <w:color w:val="111111"/>
          <w:sz w:val="28"/>
          <w:szCs w:val="28"/>
          <w:rtl w:val="true"/>
          <w:lang w:bidi="fa-IR"/>
        </w:rPr>
        <w:t>»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 كتابفروشى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شرح حال تك تك شهداى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زمينه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و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امير كبير براى بار دوم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تاريخ امام عظيم، حسين بن على و عنصر امامت</w:t>
      </w:r>
      <w:r>
        <w:rPr>
          <w:rFonts w:eastAsia="IRNazanin" w:cs="IRNazanin"/>
          <w:color w:val="111111"/>
          <w:sz w:val="28"/>
          <w:szCs w:val="28"/>
          <w:rtl w:val="true"/>
          <w:lang w:bidi="fa-IR"/>
        </w:rPr>
        <w:t>»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پرحجم‌ترين كارهاى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صحابى كبير، سلمان 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ضمن آن شرح حال مفصلى از سلمان و فتح ايران و مدائن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آثار با آنكه مشحون از نقل‌ها و احيانا تحقيقات تاريخى است، اما آشفتگى‌هايى در آنها وجود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براى ما اهميت دارد، آن است كه يكى از زمينه‌هاى علمى وى، كار در باره حج و مكه و وحدت اسلامى است كه در اطراف آن مقالات</w:t>
      </w:r>
    </w:p>
    <w:p>
      <w:pPr>
        <w:pStyle w:val="BookText"/>
        <w:rPr/>
      </w:pPr>
      <w:r>
        <w:rPr>
          <w:rFonts w:ascii="Amiri" w:hAnsi="Amiri" w:eastAsia="Amiri" w:cs="Amiri"/>
          <w:color w:val="111111"/>
          <w:sz w:val="28"/>
          <w:sz w:val="28"/>
          <w:szCs w:val="28"/>
          <w:rtl w:val="true"/>
          <w:lang w:bidi="ar-SA"/>
        </w:rPr>
        <w:t>و كتابهايى منتشر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علاوه بر كارهاى علمى، با ايجاد ارتباط با علماى سعودى و حتى مسؤولان و در رأس آنها ملك فيصل، تلاش كرده است تا ايده‌هاى خود را به آنان انتقال دهد و به خصوص ذهنيت آنان را نسبت به مذهب تشيع اصلاح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خليل در اين زمينه، فعاليتى مشابه آنچه كه زمانى در دارالتقريب توسط شيخ محمدتقى قمى، شيخ شلتوت و آيت‌اللَّه بروجردى دنبال مى‌شد و در ايران هم برخى از نشريات مذهبى مانند نشريه مسلمين حاج سراج انصارى و آيين اسلام دنبال آن بودند، 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بستر فعالى بود كه مدتها در ايران ادامه داشت و بيش از آنكه با سعودى كه آن زمان تازه حركتش را جدى‌تر كرده و افراطى برخورد مى‌كرد، هماهنگ باشد، با مصر و الازهر همكارى و همدلى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ميرزا خليل آن بود كه متوجه اهميت نقش حج در اين ميان شد و دريافت كه سعودى‌ها در تلاشند تا راهبرى جهان تسنن را در اختيار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 صد البته كه افراط گرى سعودى‌ها امكان ايجاد وحدت را دشوار مى‌كرد و استخفاف نسبت به شيعيان، به همان مقدار كه زمان عثمانى و سپس دوره اخير آن، در عهد قاجار و بعدها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كشتن ابوطالب يزدى و نيز سفر نخست همين ميرزا خليل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همچنان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اثر علمى ميرزا خليل، به نوعى به مكه، مدينه، قبله و مسائل حج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ايران به نجد و حجاز و مصر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قبله اسلام، كعبه يا 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بيت‌المقدس و تحوّل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آفاق كعبه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نهيب پيغمبر صلى الله عليه و آله به ملوك و امراء و فقها و علما از خَيف 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كليد امن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خطبه حَجّة الوداع، تكمله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امن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مناسك و مسائل حج و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ندايى از سرزمين بيت‌المقدس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مؤلف به مؤتمر</w:t>
      </w:r>
    </w:p>
    <w:p>
      <w:pPr>
        <w:pStyle w:val="BookText"/>
        <w:rPr/>
      </w:pPr>
      <w:r>
        <w:rPr>
          <w:rFonts w:ascii="IRNazanin" w:hAnsi="IRNazanin" w:eastAsia="IRNazanin"/>
          <w:color w:val="111111"/>
          <w:sz w:val="28"/>
          <w:sz w:val="28"/>
          <w:szCs w:val="28"/>
          <w:rtl w:val="true"/>
          <w:lang w:bidi="fa-IR"/>
        </w:rPr>
        <w:t>اسلامى اردن</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پيرامون خانه تقدس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مقاله‌اى در مجله دين در عصر دانش</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ابوالقاسم سحاب</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كمره‌اى درسال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دركنگره مؤتمراسلامى‌در بيت‌المقدس شركت كرد كه افتتاح آن توسط سلطان محمد خامس، سلطان وقت مراكش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مرحوم آقاى طالقانى هم حضور داشت و آنان پس از خاتمه كار كنفرانس، راهىِ مصر شدند تا با ميرزا محمدتقى قمى، نماينده آيت‌اللَّه بروجردى در دارالتقريب، در قاهره ونيز شيخ شلتوت، شيخ ازهر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كمره‌اى گزارشى كوتاه از اين سفر را در كتاب پيام اميرالمؤمنين به سلاطين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مؤلف يكبار هم در كنگره مؤتمر اسلامى شعوب المسلمين در پاكستان شركت كرد كه مربوط به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گزارش وى را در باره كنفرانس اسلامى بيت المقدس،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و تحوّل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خليل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ايران به نجد و حجاز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مى‌كند كه به نوعى با افكار ضدّ غالى وى كه به‌طور معمول در جهت وحدت اسلامى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جلد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مجتهد و فقيه شيعه حضرت آقاى حاج ميرزا خليل كمره‌اى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كتابهاى قديمى‌تر، وى نامش را خليل صيمرى كمره‌اى مى‌نوشت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دنباله عنوان كتاب، آن هم روى جلد، اين توضيحات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عقيده شيعه اماميه ناخداست 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رسول خدا صلى الله عليه و آله و ائمه معصومين عليهم السلام با غلاة، و عظمت ناخدايان كشتى نجات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ازطرف حسين فشاهى، مديرانتشارات شمس، به مناسبت يكمين سالگرد آيت‌اللَّه بروجردى نشر يافته، كه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مردى كه براى برافراشتن پرچم تشيع و به رسميت شناساندن مذهب اماميه، كوشش‌هاى فراوان و اقدامات مصلحانه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فشاهى مقدمه‌اى هم براى كتاب نوشته و از ضرر و زيان اختلاف ميان</w:t>
      </w:r>
    </w:p>
    <w:p>
      <w:pPr>
        <w:pStyle w:val="BookText"/>
        <w:rPr/>
      </w:pPr>
      <w:r>
        <w:rPr>
          <w:rFonts w:ascii="IRNazanin" w:hAnsi="IRNazanin" w:eastAsia="IRNazanin"/>
          <w:color w:val="111111"/>
          <w:sz w:val="28"/>
          <w:sz w:val="28"/>
          <w:szCs w:val="28"/>
          <w:rtl w:val="true"/>
          <w:lang w:bidi="fa-IR"/>
        </w:rPr>
        <w:t>مسلمانان و تلاش شلتوت و مرحوم بروجردى براى وحدت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مقدمه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استخفافى كه هر سال نسبت به حجاج و زوار و تجّار ايرانى از طرف متعصّبين اهل‌تسنن اصطلاحى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كوشيده است تا نشان دهد كه وحدت مسلمين تا چه اندازه مى‌تواند رشته مودّت و اتحاد ميان آنان را استوار كرده و آنها را در مقابل دشمنان متّحد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خليل شرحى از سفر نخست خود كه از طريق نجد به حج مشرف شده و مربوط به سال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به دست داده كه فوق‌العاده جالب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اول كه به حج مشرف شدم قافله ما از طريق نجد گذر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بعضى مفسده‌جويان را مشاهده كرديم كه تربت را بهانه كرده مفسده‌ها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آنچه در آن سفر از عظماى مصريين، نمايندگان اخوان المسلمين مانند مرحوم شيخ حسن بنا در نطق‌هاى پرشور خود در مكه و مدينه نهايت پختگى و خيرخواهى و افكار مصلحانه ديده شد و شنيده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حجاج ايرانى در اين سال از ده هزار مى‌گذشت كه با سيارات و اتومبيل‌هاى خود در رفتن و آمدن تحمّل مشقات سفر را كرده و يك دنيا اخلاص نسبت به ساير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بعضى عساكر سعودى و افراد ارتش از افسر و تابعين، با يك نوع استخفافى با ما روبرو شده و سخنانى تحقيرآميز به ما مى‌گفتند؛ از قبيل اينكه اين سيارات از قومى هستند كه بر تربت سجده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در حرم نبوى در مسجد مدينه بعضى ماجراجويان را ديديم در صفوف نمازگزاران مى‌گشتند و متعرض مهر نماز نمازگزاران ايرانى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من در صفّه مباركه مسجدالنبى نشسته، مشغول تلاوت قرآن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ضمن وسط مسجد غوغايى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مى‌زدند و كشان كشان تا نزديك صفّه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يكى از غلامان سياه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عصايى كه به منزله گرزى بود برخاست و با آن گرز بر پشت آن بينوا نواخت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گفتگوى خود با يك مصرى را، در باره كشتن ابوطالب يزدى،</w:t>
      </w:r>
    </w:p>
    <w:p>
      <w:pPr>
        <w:pStyle w:val="BookText"/>
        <w:rPr/>
      </w:pP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خليل در بازگشت، باز از رياض عبور مى‌كند و از روى اتفاق، با منشى ملك سعود كه آن زمان وليعهد بود، برخورد كرده، وى را به ديدار او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ديدار شرحى از مصايبى كه ايرانى‌ها مى‌كشند، براى او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مطالبش را مفصل نوشته و آن را تقديم امير سعود كرده و در اين كتاب بخش‌هايى از همان نوشته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پخش كتابهايى در ردّ شيعه؛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بين الاسلام و الوثنيه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على قصيمى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الوشيعه فى ردّ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را در آن مى‌بيند تا براى روشن كردن حقايق، مطالبى را در مبارزه امامان با غلوّ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خليل در مقدمه كوتاه ديگرِ خود، باز از مصايب جهان اسلام و بدبختى‌هاى مسلمانان سخن گفته و اينكه در ميان چنين گردابهايى، كسانى اختلافات جزئى را به عنوان اختلاف در دين عنوان كرده و راه را براى استعمارگران هموار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مبارزه با غلو، از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در ادامه، مطالبى از مبارزه پيامبر و امامان عليهم السلام در اين باره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فصل‌هاى مختلف كتاب، به مبارزه تك تك امامان با غلوّ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حساسيت‌هاى مهم فكرى ميرزا خليل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كتاب، تصويرى از ملاقات ميرزا خليل كمره‌اى با شيخ 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تصوير فتواى شيخ شلتوت در جواز عمل به فقه اماميه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امن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ديگرى است كه ميرزا خليل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جلد اين كتاب، در توضيح عنوان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رسول‌خدا صلى الله عليه و آله در موسم حجّ اكبر از مسجد الحرام و عرفات و منا در سال حجةالبلاغ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نظرى به اعلاميه‌هاى منشور امنيت جهان در پرتو امن حرم‌اللَّه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اين كتاب، نقل‌هايى را كه در منابع كهن در باره خطبه‌ها و سخنان آن حضرت در حَجّةالوداع ارائه شده، آورده و به فارسى هم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بعدىِ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نهيب پيغمبر از آسمان خَيف منا به طبقات</w:t>
      </w:r>
    </w:p>
    <w:p>
      <w:pPr>
        <w:pStyle w:val="BookText"/>
        <w:rPr/>
      </w:pPr>
      <w:r>
        <w:rPr>
          <w:rFonts w:ascii="Amiri" w:hAnsi="Amiri" w:eastAsia="Amiri" w:cs="Amiri"/>
          <w:color w:val="111111"/>
          <w:sz w:val="28"/>
          <w:sz w:val="28"/>
          <w:szCs w:val="28"/>
          <w:rtl w:val="true"/>
          <w:lang w:bidi="ar-SA"/>
        </w:rPr>
        <w:t>مسلمين؛ از فقها و عظما و ملوك و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خطبه حضرت در منا، همراه با ترجمه و شرح كوتاه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قسمت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امنيت جهان در پرتو پيام رسول خدا به بيان فتوا و نظريه فقيه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مرحوم كمره‌اى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خطبه‌هاى آن حضرت در حجّةالوداع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كتاب، سه كتاب در يك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شوراى عالى حج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صورت مستقل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كمره‌اى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شركت كرده و در كنگره‌اى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ايام حج برگزار گرديده، شركت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پيش از آن دعوت رسمى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وى، نمايندگان شيعه شركت كننده در اين كنگره حدود 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بيش از دويست و شصت نفر در آن كنگره شركت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ايشان جزوه‌اى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مختصرى از كنگره رابطه عالم اسلامى در مكه، ذى‌حجه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 شرحى از چگونگى برگزارى آن و كميسيون‌هاى فرعى و مصوبات آن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چگونگى مشاركت شيعيان در اين محفل را توضيح داده و شرح مى‌دهد كه آنان كوشيدند تا جلوى پخش كتاب محبّ‌الدين خطيب را كه به رايگان ميان زائران توزيع مى‌شد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از نگارش اين جزوه، نشان دادن اين است كه چگونه حضور علماى شيعه سبب شد تا مناسبات سنى و شيعه بهبود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جزوه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تصويرى هم از حضور مرحوم كمره‌اى در كنگره به چاپ رسيده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ديگر كمره‌اى كه آن را تحت تأثير كنگره رابطه عالم اسلامى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النبوة جسر عظيم و هي جسر العباد للمعبود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آغازِ آن تصوير ملك فيصل و تصوير خودِ كمره‌اى در دو صفحه جداگانه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كه بنا داشتند تا مركزيت الازهر را به عربستان منتقل كنند، كعبه و حرمين را به عنوان پل فيروزى مطرح كردند و مرحوم كمره‌اى هم تلاش كرده است تا با استفاده از همين بينش، شيعيان را نيز سهيم در اين تلاشها نشان دهد و وحدت اسلامى</w:t>
      </w:r>
    </w:p>
    <w:p>
      <w:pPr>
        <w:pStyle w:val="BookText"/>
        <w:rPr/>
      </w:pPr>
      <w:r>
        <w:rPr>
          <w:rFonts w:ascii="IRNazanin" w:hAnsi="IRNazanin" w:eastAsia="IRNazanin"/>
          <w:color w:val="111111"/>
          <w:sz w:val="28"/>
          <w:sz w:val="28"/>
          <w:szCs w:val="28"/>
          <w:rtl w:val="true"/>
          <w:lang w:bidi="fa-IR"/>
        </w:rPr>
        <w:t>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مرورى است بر پيام‌هاى نبوى در مقاطع مهم تاريخ اسلام در عصر پيامبر صلى الله عليه و آله؛ پيمان عقبه، بدر،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واشاراتى دارد به وضعيت مصيبت‌بار مسلمانان و تأكيد بر اينكه اين تصور سنى‌ها كه تشيع مذهب عجم‌ها است و حجشان صحيح نيست و براى تلويث كعبه آمده‌اند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و مخلّ به وحدت و يكپارچگى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برخى ازدشوارى‌هاى ميان شيعه وسنى را دردوره عثمانى، كه درشهر مكه پديد آمد، مرور كرده و استخفاف و تحقيرى كه سنيان در باره شيعيان اعمال كرده‌اند را بيان مى‌كند، آنگاه در پايان، متن نامه‌اى را كه به پادشاه سعودى نوشته و پيشنهاد تدريس فقه جعفرى را در دانشگاه مدينه كرده،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همين نامه به كارهاى علمى خود در زمينه حج و مكه و مدينه اشاره كرده و آنها را به رسم هديه براى ملك ارسال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اين نامه هم درادامه آن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خليل بعدها 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مقدس وادى ايمن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 و زير عنوانِ اصلىِ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اسمعى يا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اسلام، كعبه يا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آن، علاوه بر مباحث اصلى مورد نظر وى، ارائه گزارش‌ها، تصاويرِ نامه‌ها و عكس‌ها و اسنادى است كه به نوعى با فعاليت‌هاى وى در كنگره‌هاى مختلف در اختيارش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 با وهابيت در اين كتاب قدرى تندتر از گذشته مى‌نمايد و وى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دعاوى آنان در زمينه‌هاى مختلف پاسخ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اصلى كتاب كه پيش از آن تاريخ، گويا به صورت مختصر چاپ شده بوده، از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به مباحثى كه به نوعى با فتاوى علماى وهابى مربوط مى‌شود نيز پرداخته شده كه از آن جمله خراب كردن بناهاى موجود در منا به فتواى علماى مكه؛ از جمله بن باز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تخريب حتى توالت‌هاى موجود در منا هم به بهانه آنكه نبايد ساختمانى در منا باشد، تخريب شد و ميرزا خليل تلاش مى‌كند عواقب اين مسأله را كه چه مشكلاتى به لحاظ سلامت براى</w:t>
      </w:r>
    </w:p>
    <w:p>
      <w:pPr>
        <w:pStyle w:val="BookText"/>
        <w:rPr/>
      </w:pPr>
      <w:r>
        <w:rPr>
          <w:rFonts w:ascii="IRNazanin" w:hAnsi="IRNazanin" w:eastAsia="IRNazanin"/>
          <w:color w:val="111111"/>
          <w:sz w:val="28"/>
          <w:sz w:val="28"/>
          <w:szCs w:val="28"/>
          <w:rtl w:val="true"/>
          <w:lang w:bidi="fa-IR"/>
        </w:rPr>
        <w:t>حجاج خواهد داشت، گوشزد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ادامه، پس از مرور بر برخى نزاع‌هاى ميان شيعيان و حنبليان در بغداد، به درگيرى‌هاى موجود ميان زائران ايرانى و مأموران سعودى در حرم نبوى، در همان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اشاره مى‌كند كه در پى يكى از اين درگيرى‌ها، شش زائر ايرانى مجروح شدند كه به بيمارستان صحرايى شير و خورشيد ايران و سپس به بيمارستان ملك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ايرانى در مدينه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خليل باز به همان بحث خود درباره حنابله و داستان محنت احمدبن حنبل و مشكلات ميان معتزله و اهل حديث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بحث‌هاى كتاب مربوط به زيارت قبور است كه مستندات آن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تصاويرى از مجلس درس تفسير ميرزا خليل، اقامه نماز عيد فطر و ديگر برنامه‌هاى ايشان كه معمول در مسجد فخرالدوله تهران بوده،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كمره‌اى در كتابچه ديگرى كه در آبان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ميلاد اميرالمؤمنين عليه السلام به سلاطين اهل قبله و وحدت كلمه و نقش امم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بار ديگر از فعاليت‌هاى خود در ايجاد وحدت ميان مسلمانان و شركت در كنگره‌هاى مربوط به حج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كنگره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كمره‌اى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النبوة جسر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مى‌نويسد كه اين كتابچه گزارشى مختصر و فارسى از آن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محتواى آن اثر را پيامى مى‌داند كه جامعه تشيع براى كنگره دارد كه وظيفه ايجاد اين اتحاد عمومى ميان مسلمانان را بر عهده ملك فيصل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بحث را با اين شعار كنگره آغاز مى‌كند كه كعبه پل فيروزى است و مى‌كوشد تا شرحى از اين مطلب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اين پل اولين قدم است و پس از آن بهره‌گيرى مناسب از پل براى وصل بندگان با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تلاش مى‌كند به ملك فيصل بفهماند كه در زدن اين پل نبايد از معارف رسيده از امام على عليه السلام غفلت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او، تنها رمز پيروزى، پذيرفتن رهبرى امام على عليه السلام است كه</w:t>
      </w:r>
    </w:p>
    <w:p>
      <w:pPr>
        <w:pStyle w:val="BookText"/>
        <w:rPr/>
      </w:pPr>
      <w:r>
        <w:rPr>
          <w:rFonts w:ascii="IRNazanin" w:hAnsi="IRNazanin" w:eastAsia="IRNazanin"/>
          <w:color w:val="111111"/>
          <w:sz w:val="28"/>
          <w:sz w:val="28"/>
          <w:szCs w:val="28"/>
          <w:rtl w:val="true"/>
          <w:lang w:bidi="fa-IR"/>
        </w:rPr>
        <w:t>مى‌توان در سايه آن، همه امتيازات قومى و نژادى را از ميان برد و اتحادى جاودان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روى اين نكته كه شرق و غرب اسلامى مى‌توانند روى امام على عليه السلام تكيه كنند، آن را نقطه مشترك همه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كتاب شرحى از فعاليت‌هاى خود در شركت در كنفرانس‌هاى اسلامى به دست داده و گوشه‌اى از نوشته‌هاى خود را در ارتباط با وحدت اسلامى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راجع به برخى از كتاب‌هاى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عظيم قبله اسلام كعبه، كتاب آفاق كعبه، تحول قبله از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آثار ديگر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ائمة الشيعة فى الغلاة و كتاب رهبرما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توضيحاتى داده و ارتباط آنها را با مسأله وحدت اسلامى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باره توضيح مى‌دهد، همين‌كه سلمان فارسى حكومت از جانب عمربن خطاب را پذيرفت، نصيحتى است به روحانيت و دولت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نشان مى‌دهد كه اگر در مشى عملى خود نوعى همراهى با دولت وقت دارد، به پشتوانه همين استدلال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انتهاى اين كتاب، نامه‌اى از ملك فيصل را كه به وى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 وصول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از مفتيان سعودى كه غرور زيادى داشته و غير عرب را به حساب نمى‌آورند خواسته است تا از آن درس بگيرند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كمره‌اى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 و در آنجا شاهد بود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محب‌الدين خطيب در ردّ شيعه به وفور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مصمم مى‌شود كه بار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ائمة الشيعة في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توضيحاتى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به درخواست شيخ محمدتقى قمى، نماينده ايران در دارالتقريب مصر براى چاپ اين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فارسى آن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همچنين از سفر خود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پس از شركت در كنفرانس اسلامى بيت‌المقدس ياد مى‌كند و اينكه مردان نيكى را در قاهره ملاقات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تصميم دارالتقريب براى نشر اين كتابچه به جايى نرسيده است، به‌ويژه كه شيخ شلتوت هم كه منادى وحدت بود و چنين قولى به او داده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كمره‌اى در مقدمه اين كتاب اشاره</w:t>
      </w:r>
    </w:p>
    <w:p>
      <w:pPr>
        <w:pStyle w:val="BookText"/>
        <w:rPr/>
      </w:pPr>
      <w:r>
        <w:rPr>
          <w:rFonts w:ascii="IRNazanin" w:hAnsi="IRNazanin" w:eastAsia="IRNazanin"/>
          <w:color w:val="111111"/>
          <w:sz w:val="28"/>
          <w:sz w:val="28"/>
          <w:szCs w:val="28"/>
          <w:rtl w:val="true"/>
          <w:lang w:bidi="fa-IR"/>
        </w:rPr>
        <w:t xml:space="preserve">مى‌كند كه تاكنون كه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چاپ متن عربى كتاب در قاهره به جايى نرسيده و وى در اين رساله شرحى كوتاه از محتواى آن كتاب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وى در اين رساله آن است تا نشان دهد ائمه شيعه با غلاة ميانه‌اى نداشته و تفكّر و معتقدات آنان را نمى‌پذيرفتند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وى در اين كتاب به‌طور عموم به محب‌الدين خطيب است كه ميان شيعه اماميه و غلاة خلط كرده و عقايد آنان را به اماميه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وى از ملك فيصل است كه چگونه اجازه مى‌دهد اين قبيل اباطيل در ايام حج ميان زائران انتشار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شيعه، در حرمين شريفين توزيع مى‌شده كه وى اشاراتى هم به محتواى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اشاراتى به كنفرانس سران كشورهاى اسلامى، از جمله به حضور شاه در آن كنفرانس‌ها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آراء ائمة الشيعة فى‌الغلاة،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اينكه محب‌الدين خطيب در اين كتاب از يزيد هم دفاع كرده، سخت برآشفته و فصلى مشبع در مذمت يزيد و جنايات او در تاريخ اسلام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بيش از نيمى از اين كتاب يكصد و هشت صفحه‌اى را به خود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 و تحوّل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كمره‌اى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براى بار دوم، ضمن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بحث، سال‌ها پيش؛ يعنى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به بيت‌المقدس سفركرده بوده، در ذهن وى نقش بسته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كتاب و بى آنكه ارتباطى با متن كتاب داشته باشد، يك نامه و پاسخ وى به آن آمده است كه مربوط به چند پرسش طرح شده از سوى مسؤول امور غير مسيحى واتيكان از ايشان است كه ميرزا خليل به آنها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وى بحث را با فضائل بيت‌المقدس در روايات آغاز كرده و در ادامه تاريخ بيت‌المقدس و اقوام ساكن و حاكم بر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بخش اول هم باز پاسخ وى به پرسشى از آمريكا در باره نماز به انگليسى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ضمن اشاره به سفر خود به بيت‌المقدس، و گوشزد كردن اهميت تاريخى اين شهر، اشاره‌اى به معراج و فضايل ماه رجب 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گويا به قلم فرزند ايشان بحثى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سفر والد معظم به كشورهاى اردن هاشمى و سوريه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درج شده كه گزارش همان سفر پيشگفته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اشاره به ديدار ميرزا خليل، آقاى طالقانى و سيد مصطفى كاشفى و دكتر شيخ با آيت‌اللَّه بروجردى، براى مشورت جهت رفتن به بيت‌المقدس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بروجردى ده هزار تومان هم براى كمك به آوارگان فلسطينى در اختيار ميرزا خليل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كه در ادامه آمده، به تفصيل از مسائلى كه در اين كنفرانس گذشته، سخن گفته كه بسيار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تصاويرى هم از اين كنفرانس و افراد شركت كننده؛ از جمله ميرزا خليل و آيت‌اللَّه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تصاوير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كنفرانس، اكرم زعيتر گزارشى طولانى از وضعيت فلسطين براى حاضران بيان كرده كه متن فارسى آن در اين كتاب درج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مصوّبات كنفرانس به تفصيل آمده و از يك يك نمايندگان كشورهاى مختلف اسلامى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ايرانى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خليل كمره‌اى به نمايندگى آيت‌اللَّه بروجردى، حاج سيد محمود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رهبران عاليقدر جوانان دانشجويان اسلامى و جماعت مهندسين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مصطفى كاشفى خوانسارى داماد ميرزا خليل، خطيب شهير سيد محمدعلى صدرايى اشكورى، واعظ جليل شيخ جلال الدين راى فانى و جلال مجدپور بوده است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شرحى از چگونگى مسجدالاقصى و اماكن متبرّكه آن، تصوير خود ميرزا خليل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ضمايم ديگرى هم دارد كه متنوع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گزارش زير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و پرچمداران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شما خواهد گذشت كه در پى سفر حج ميرزا خليل كمره‌اى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w:t>
      </w:r>
    </w:p>
    <w:p>
      <w:pPr>
        <w:pStyle w:val="BookText"/>
        <w:rPr/>
      </w:pPr>
      <w:r>
        <w:rPr>
          <w:rFonts w:ascii="IRNazanin" w:hAnsi="IRNazanin" w:eastAsia="IRNazanin"/>
          <w:color w:val="111111"/>
          <w:sz w:val="28"/>
          <w:sz w:val="28"/>
          <w:szCs w:val="28"/>
          <w:rtl w:val="true"/>
          <w:lang w:bidi="fa-IR"/>
        </w:rPr>
        <w:t>دشوارى‌هاى اين سفر، در پاسخ به پرسش‌هاى مهم شوراى عالى حج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توضيحى كه در آغاز آن آمده، سابقه بحث را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ارائه شده در اين نوشته، تلاشى است كه براى راهنمايى حجاج و كاروان‌هاى ايرانى در رويارويى با دشوارى‌ها و مسائل حج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پيشنهادها براى آن است تا زائران ايرانى كه ناآشنا به موقعيت آن ديار هستند و بيش از هشتاد درصد آنها تنها يك بار در عمر خود مشرف مى‌شوند، بتوانند قدرى خود را آماده تطبيق با آن محيط سازند تا مشكلاتشان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كار يكى از نخستين تلاش‌هايى است كه در اين راه صورت گرفته و مى‌تواند سابقه اين بحث را كه بعدها و به ويژه در سالهاى پس از انقلاب روى آن كارهاى فراوانى صورت گرفت،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حج و پرچمداران حج</w:t>
      </w:r>
    </w:p>
    <w:p>
      <w:pPr>
        <w:pStyle w:val="BookText"/>
        <w:rPr/>
      </w:pPr>
      <w:r>
        <w:rPr>
          <w:rFonts w:ascii="IRNazanin" w:hAnsi="IRNazanin" w:eastAsia="IRNazanin"/>
          <w:color w:val="111111"/>
          <w:sz w:val="28"/>
          <w:sz w:val="28"/>
          <w:szCs w:val="28"/>
          <w:rtl w:val="true"/>
          <w:lang w:bidi="fa-IR"/>
        </w:rPr>
        <w:t>پرسش‌هاى شوراى عالى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مقاصد عالى حج، در اينگونه سفر به حج و اجتماع مسلمين از نقاط مختلف جهان در مكه معظمه، به شيوه و وضع كنونى تحقق مى‌يابد؟ و براى تحقق آن مقاصد چه بايد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صرف‌نظر از مقاصد حج، كاروان‌هاى حجاج ايرانى و غير ايرانى چگونه بودند و چگونه بايد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حجاج چقدر بود و چند كشور در حج شركت كرده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نقشه‌هايى براى تكميل نواقص و نقايص كار به نظر جناب‌عالى مى‌رسد؟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اتحاد مسلمين، چه اقدامى به عمل مى‌آيد؟ و چه اقدامى بايد كرد؟</w:t>
      </w:r>
    </w:p>
    <w:p>
      <w:pPr>
        <w:pStyle w:val="BookText"/>
        <w:rPr/>
      </w:pPr>
      <w:r>
        <w:rPr>
          <w:rFonts w:ascii="IRNazanin" w:hAnsi="IRNazanin" w:eastAsia="IRNazanin"/>
          <w:color w:val="111111"/>
          <w:sz w:val="28"/>
          <w:sz w:val="28"/>
          <w:szCs w:val="28"/>
          <w:rtl w:val="true"/>
          <w:lang w:bidi="fa-IR"/>
        </w:rPr>
        <w:t>پاسخ‌هاى آيت‌اللَّه كمره‌اى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ما بايد در اتمام اين عمل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عمل، هميشه با حصول نتيجه منظوره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غايى را علت كمال و علت تمام مى‌نامند و جواب دادن به سؤال‌هاى فوق، محتاج به يك نوع تجزيه و تحليل است كه محسّنات و نواقص انجام اين امر خطير، در وضع حاضر، بايد هر دو ديده و سنجيده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بررسى كامل هر امر، با تجزيه و تحليل جهات مختلف ميسّر مى‌گردد و بهترين تجزيه و تحليل آن است كه خوبى‌ها و بدى‌ها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 گذارده شوند؛ زيرا كم چيزى است كه محسّنات محض يا سيّئات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مفاوضه، از سيّئات بعضى و نواقص و نقايص بعضى ديگر سخن در آخر به ميان مى‌آيد تا بلكه در رفع آنها كوشيده شود، عليهذا بايد پيشاپيش محسّنات و تسهيلات موجود را هم قبلًا از نظر گذرانيد كه حمل بر غفلت و عيب‌جويى و بدگويى نفرمايند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محسّنات و تسهيلات موجود، كه نيمى مرهون پيشرفت‌هاى صنعت و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گرفتن اين نكته كه اين سفر اساساً سفرى است با اعمال شاقّه و سفر به محيط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فاقد هر گونه محصولات طبيعى است، 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تسهيلات موجود براى پذيرايى اين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 و صد و هشتاد و پنج هزار و نهصد و چهل و هشت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اردويى مركب از نژادهاى مختلف و النسه مختلف، از ممالك مختلفه با عقايد شخصىِ متنوع و سياسى مختلف، بسى قابل تحسين و قابل تقدير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صنعت و علم در هر مرحله، كمك شايان به وفور تسهيلات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غذاها، ميوه‌هاى پخته در قوطى‌هاى سربسته، به حدى بود كه به هيچ وجه احتمال كمبود و يا قحطى نمى‌رفت، يخ هم،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مى‌شود كه هر بيست يا سى نفر مسافرِ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تن فقيه و عالِم مذهبى سپرده شود يا با كاروان‌ها براى هر سى نفر حاجى، يك نفر فقيه مذهبى در نظر گرفته شود كه عمل طواف و حج را به‌طور صحيح به آنان تمرين بدهند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مقايسه ساده به جمعيت‌هايى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ممالك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شهرستان‌هاى جنوبى يا شمالى مى‌روند و تغييراتى در نرخ خواربار و در مقادير آن پديد مى‌آيد، به اهميت موضوع پى خواهيد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چندين روزِ پياپى بايد تمام اين جمعيت از محلّى معين به محل مشخّص ديگرى حركت نمايند و به عرصه ديگرى حضور به 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هم با مقايسه اين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زمانى محدود و در مكانى معين و مشخص بايد به اعمال مشترك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جمعيت‌هاى ديگرى كه در ايام عيد نوروز سفر مى‌كنند، با وجود آنكه از لحاظ زمان و مكان فرصت‌هاى بيشترى دارند، به‌خوبى امكانات و تسهيلات موجود اينجا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تلفات و مجروحين اين اردوى عظيم و تلفات مجروحين شب سالگرد مسيحى ژانويه در كشورهاى بزرگِ جهان، كه حدود پانصد نفر يك شبانه تلفات مى‌دهند قابل مقايسه نيست 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هميشه در جنب هدف‌هاى بزرگ و مقاصد عالى، تلفات زياد و خسارت‌هاى بسيار و ناراحتى‌هاى ممتد، قابل تحمّل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لشگركشى‌ها، اردوسازى‌ها، وناراحتى‌ها براى حفظ وطن وحفظ استقلال و نظاير آن، همه سهل‌است؛</w:t>
      </w:r>
    </w:p>
    <w:p>
      <w:pPr>
        <w:pStyle w:val="BookText"/>
        <w:rPr/>
      </w:pPr>
      <w:r>
        <w:rPr>
          <w:rFonts w:ascii="IRNazanin" w:hAnsi="IRNazanin" w:eastAsia="IRNazanin"/>
          <w:color w:val="111111"/>
          <w:sz w:val="28"/>
          <w:sz w:val="28"/>
          <w:szCs w:val="28"/>
          <w:rtl w:val="true"/>
          <w:lang w:bidi="fa-IR"/>
        </w:rPr>
        <w:t>رنج راحت دان چو شد مطلب بزرگ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هم در جنب آن مقاصد عاليه، كه در اين اجتماع عظيمِ مقدس منظور است،</w:t>
      </w:r>
    </w:p>
    <w:p>
      <w:pPr>
        <w:pStyle w:val="BookText"/>
        <w:rPr/>
      </w:pPr>
      <w:r>
        <w:rPr>
          <w:rFonts w:ascii="IRNazanin" w:hAnsi="IRNazanin" w:eastAsia="IRNazanin"/>
          <w:color w:val="111111"/>
          <w:sz w:val="28"/>
          <w:sz w:val="28"/>
          <w:szCs w:val="28"/>
          <w:rtl w:val="true"/>
          <w:lang w:bidi="fa-IR"/>
        </w:rPr>
        <w:t xml:space="preserve">زحمت‌ها و خسارت‌ها و ناملايمت‌ها همه سهل است و گمان نشود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زيارت آن خانه مى‌باشد و بس، يا انجام عملياتى از فرايض و مستحبات حج است و بس؛ زيرا خانه و مقام و صحنه عرفات و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آن فرايض و مستحبات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مقصد خيلى بزرگتر از اينهاست و هنوز خيلى فاصله بين اينها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مقصدهايى كه بايد از اين اجتماع مقدس و از اين اعمال مستحب و واجب و فرايض مذهبى به دست آيد، امرى است بسى پرقيمت‌تر از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آن‌را مى‌توان در يك كلمه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روى اين كلمه مقدّسه انگشت مى‌گذارد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 و عدل هر جا باشد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كلمه افشاى اين رمز است كه بايد امنيت از اين خانه به جهان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چشم به آن هدف بلند باشد تا مشكلات بيش از اندازه حقيقى و واقعى خود جلوه نكنند، بلكه خيلى كوچكتر از آن جلوه كنند كه قابل 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دستگاه‌هاى گيرنده افكار ما مسلمين، هنوز آنقدر قوى نشده كه اين راز افشا شده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شمردن نواقص و نقايص را به عهده نقادان گذارده، در اينجا فقط به ذكر علاج آنها پرداخته و پيشنهادهايى به نظر مى‌رسد كه تقديم ملل و دول مسلمين مى‌شود و نقشه‌هايى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حصول و تأمين هدف اصلى اين اجتماع مقدس 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فشرده و اختصار ارائه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پيشنهاد مى‌شود كه هر بيست يا سى نفر مسافرِ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تن فقيه و عالِم مذهبى سپرده شود يا با كاروان‌ها براى هر سى نفر حاجى، يك نفر فقيه مذهبى در نظر گرفته شود كه عمل طواف و حج را به‌طور صحيح به آنان تمرين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ماكت مسجدالحرام را با حِجر اسماعيل و درجه‌هاى پله‌هاى صفا و مروه را و جمره عقبه را، در وسط آن ديوار و تابلو، در جلوى ديدگان افراد بگذارند تا فقيه مذهبى، اعمال مذهبى را از روى ماكت به اشخاص نشان بدهد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در عمل رمى جمره عقبه، در آن اجتماع مهيب، بعضى‌ها مجبور به تكرار عمل شدند و همين باعث آفتاب زدگى آنها شد و بعضى نيز در طوافِ خود، دست روى</w:t>
      </w:r>
    </w:p>
    <w:p>
      <w:pPr>
        <w:pStyle w:val="BookText"/>
        <w:rPr/>
      </w:pPr>
      <w:r>
        <w:rPr>
          <w:rFonts w:ascii="Amiri" w:hAnsi="Amiri" w:eastAsia="Amiri" w:cs="Amiri"/>
          <w:color w:val="111111"/>
          <w:sz w:val="28"/>
          <w:sz w:val="28"/>
          <w:szCs w:val="28"/>
          <w:rtl w:val="true"/>
          <w:lang w:bidi="ar-SA"/>
        </w:rPr>
        <w:t xml:space="preserve">ديوارِ حِجر اسماعيل مى‌كشيدند و عمل خود را بعد اصلاح نمى‌كردند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باز پيشنهاد مى‌شود كه قبل از طيران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هيئت طبّى ما، در همان غرفه، در بين حجاج دستور تغذيه و غذاى آن منطقه را با طرز بهداشت صحّى، به اشخاص گوشزد كنند؛ زيرا بعضى مسافران، از ترك غذا و بعضى از سوء تغذيه به هلاكت مى‌افتند و بعضى‌ها گوسفند خود را در بين خميه‌ها ذبح مى‌كردند و مى‌افكندند و لاشه آن اسباب تعفن هوا مى‌شد و منطقه‌اى بيمارى زا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مردم را از افراط و تفريط و خطر آن بياگاهانند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هيئت، بايد از اشخاصى انتخاب شوند كه سابقه اطلاع با منطقه حج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تذكر داده مى‌شود كه هيئت سرپرستى، به خصوص ده نفر، ده نفرشان تعليمات لازم مذهبى را قبلًا تحت نظر استاد فقيه مذهبى و طبيب صحّى ياد بگيرند تا احتياجات محتاجان را از هر حيث و لحاظ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هيئت سرپرستى مركب از دو صنف سياسى و مذهبى باشند تا هر كدام مكمّل آن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مى‌شود كه به منظور تهيه لباسهاى مناسب براى اشخاص محترم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مهرآباد يك شركت آزاد براى تهيه لباس در موسم حج تشكيل بشود كه هم لباس احرام در اختيار آنها بگذارند و هم فرم لباسهاى سفيد ممتازِ باب آنجا براى احرام و غير احرام و ويژه مواقع عيد اضحى مخصوصاً در آن منطقه محترمه، به‌طور آزاد در اختيار بگذارند و همه حاجى‌هاى ايرانى به لباس جلال و شكوه و عيد، خو بگيرند و لباس‌هايى كه از آنها عزا مى‌بارد، كنار بگذارند؛ زيرا در سر منزل عيد اضحى مى‌روند و عيد عظيمى در اسلام از آن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حاجى در پيش دارد، بزرگتر نيست تا در خارج مثل نخود توى شير برنج انگشت نما باشند و در داخل هم ايران استنكاف از پذيرفتن آنها به داخل باند فرودگاه خودمان در مهرآباد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پيشنهادها قبل از ساختمان جديد براى حاج در فرودگاه مهرآباد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سرپرستى، قبل از ورود كاروان‌ها به حجاز، خودش را در خاك حجاز وارد كرده باشد و از كار و مراجعات مردم نگريزد و رخ پنهان نكند و از مكه هم تا آخرين فرد ايرانى در آنجا هست بيرون نيايد و داراى شجاعت ادبى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سردسته‌هايى كه تعليم مى‌دهند، بايد مراسم عيد را هم به اشخاص تعليم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به سردسته‌ها و مداح‌هايى كه در كاروان‌ها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افكار آنها را پر كنند از معلومات فرح‌انگيز عيد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تذكر دهند كه عيدهاى متعاقبى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بخشى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است تا روح اميدوارى در مسافرين بيشتر شود و بايد كه سخنرانى‌هايى پيرامون اين معانى عالى واقع گردد و به جاى محفوظات خرابه شام و وداع اسيران و عزادارى كه بايد در كربلا و شام و مواقع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نقطه‌اى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اين ايام تبديل به ذكر فتوحات و شادى‌ها كنند كه مناسب عيد است و به جاى عزادارى بايد تاريخ فتوحات مكه و حوادث اوليه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آن را در جهان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غذاهاى معنوى افكار حاجيان از اين قبيل باشد تا آنها را سرمست محبّت خدا و دين خدا و فتح و فيروزى اين مركز بكند و وعده حق را نشان دهد كه چگونه براى اجابت يك ندا از پيغمبر عظيم اسلام صلى الله عليه و آله اين همه جمعيت از سراسر جهان سر از پا نشناخته مى‌آيند و برادروار گرد هم جمع مى‌شوند و از هفتاد و پنج كشور جهان طبقه مستطيع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مى‌كنند و همين خود در معنا عيد ديگرى است و حتماً اگر پيغمبر صلى الله عليه و آله سر از خاك بردارد و بنگرد كه چگونه خروش غلغله لبيك در جواب نداى او از زمين به آسمان بلند است شاد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روح مكرّم او، بر همه اوضاع احاطه دارد، حتى جواب سلام‌ها را مى‌دهد و وقتى كه چنين آماده و پر از معنى شدند، همين كه پخش در بلادها شدند، هر كدام قصه ايمان و سران ايمان و فرمان‌هاى پيغمبرِ خود را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را به ايمان حفظ مى‌كنند و افواج تبليغات بيگانگان را مى‌رانند و قواى ماترياليست و آنارشيست و هرج و مرج وبى‌بند و بارى‌هاى آن را در هم مى‌شكنند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حاجى‌هاى ايرانى به لباس جلال و شكوه و عيد، خو بگيرند و لباس‌هايى كه از آنها عزا مى‌بارد، كنار بگذارند؛ زيرا در سر منزل عيد اضحى مى‌روند و عيد عظيمى در اسلام از آن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حاجى در پيش دارد، بزرگتر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از ابلاغيه‌ها و اعلاميه‌هاى پيغمبر اعظم صلى الله عليه و آله اين اردوى ايمان را اشباع كرد و به جهان پخش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اين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اين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فاش كرد و كليد رمز را در اعلاميه‌هاى خود افشا كرد و پنج مرتبه آن اعلاميه‌ها را بر مجمع صد هزار نفرى حج خواند كه دو نوبت آن در عرفات و دو نوبت آن در منا و يك نوبت آن در مسجدالحرام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پيشنهاد مى‌دهد در صحنه عرفات، تابلوهايى نصب شود كه اعلاميه پيغمبر اكرم صلى الله عليه و آله را درباره امنيت جهان و تأمين حقوق بشر و امم از طرف اسلام بنماياند و بايد اين تابلوها به زبانها و السنه مختلف نوشته شده باشد و به طرق مختلف در خاطرها و مشاعر و مسامع، تبليغ و تليقين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از طرق مختلف، آنها را به مردم و به مسلمين در عرفات مكرر در مكرر ابلاغ و القا كنند؛ چون پيغمبر اعظم صلى الله عليه و آله دو نوبت در يك 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 را به جهان داده اعتنا و اهميت آن حضرت صلى الله عليه و آله به مفاد اعلاميه‌ها به خوبى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اعلاميه‌ها مشتمل بر چهارده، پانزده الى سى ماده است، به اختلاف مواقع كه پيغمبر اسلام صلى الله عليه و آله در سال دهم هجرى به منظور تأمين امنيت جهان و تأمين حقوق بشر، با اهتمام بى‌حدّى به جمعيت صد هزار نفرى سپرد و سپرد كه آنها به ديگران و به جهانيان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كليد رمز را قدر دانست و عين سخنان پيغمبر صلى الله عليه و آله را با لحن پيغمبرانه، زنده كرد و مواد آن را پخش كرد؛ يعنى هم در سخن آورد و هم در منظر برابر نظر جهانيان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سخنگويان به زبان‌هاى مختلف، عين سخنان پيغمبر صلى الله عليه و آله و ترجمه آن را بين مردم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آنها پيام آن سرزمين است كه پيغمبر صلى الله عليه و آله به آن مكان سپرده و اين سرزمين آهسته به ميهمانان خود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هر سرزمينى هستند راز آن را بفهمند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تابلوهايى با نور برق و رنگ شبنما در سراسر دشت منا نصب شود كه مسلمين سخنان پيغمبر خود را بخوانند و اشباع شوند و البته بايد با خطوط مختلف عربى و غيرعربى، كه باسوادهاى از هر ملت خود شخصاً با زبان خود و حفظ خود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بيسوادهاى مردم، فقهاى آنها با كمال متانت جمله به جمله را بخوانند و ترجمه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بهترين ره‌آورد سفر براى مردم از هر نژاد و ملت كه باشند فراهم مى‌شود و بهترين درس و شعار براى تعليم اصول امنيت جهان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 منظر كم اثر نيست، اما بايد از طريق ديگر هم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استفاه از گوش و زبان، بايد بلندگوها در هر ناحيه نصب باشد كه متعاقباً اهل هر زبانى و لسانى متن سخنان پيغمبر صلى الله عليه و آله را با ترجمه آن به مردم گوشزد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جدّيت و اهتمام به اين معانى را از پيغمبر اعظم صلى الله عليه و آله ياد بگيرند كه براى ابلاغ اين اعلاميه، منبرى بلند انتخاب فرمود كه در چشم انداز مردم باشد؛ بدين معنا كه بر شترى از دو طرف دو غراره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بر زبر شترى پا روى آن دو غراره‌ها نهاد و به موازات كوهان شتر تمام قد به پا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منظره خود جالب توجه شد و به اين هم اكتفا نكرد بلندگويى از آدميان اتخاذ فرمود؛ جوانى كه صداى او رسا بود در پاى شتر نگهداشته و جمله به جمله را به او مى‌فرمود و او به صداى بلند فرياد مى‌زد و ابلاغ مى‌فرمود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ربيعه پيغمبر به شما مى‌گويد بعد از امسال ديگر مرا شايد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مرگ در مى‌يابد، پيام مرا بشنويد و به خاطر بسپاريد و بعد به مردم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از هر جمله كه فارغ مى‌شد، از مردم اقرار مى‌گرفت كه آيا من رساندم؟</w:t>
      </w:r>
    </w:p>
    <w:p>
      <w:pPr>
        <w:pStyle w:val="BookText"/>
        <w:rPr/>
      </w:pPr>
      <w:r>
        <w:rPr>
          <w:rFonts w:ascii="Amiri" w:hAnsi="Amiri" w:eastAsia="Amiri" w:cs="Amiri"/>
          <w:color w:val="111111"/>
          <w:sz w:val="28"/>
          <w:sz w:val="28"/>
          <w:szCs w:val="28"/>
          <w:rtl w:val="true"/>
          <w:lang w:bidi="ar-SA"/>
        </w:rPr>
        <w:t>همين‌كه مردم اقرار مى‌كردند،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باش</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مواد اين بيانيه راجع به ايجاد امنيت و حفظ و حقوق بشر در جهان است و اما مواد اين اعلاميه بين‌المللى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حرام بودن دماء و اموال و نواميس مسلمين بر يكديگر است، به‌طور مؤكد در مؤكد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رفع تشنج جامعه از رباخوارى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بهانه‌هاى انتقام جويى دوران پيش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جعل قانون آتش بسِ چهار ماه است كه بايد در اين مدت سلاح‌ها را زمين بگذارند تا عقلا و رهبران، نقشه صلح را با مصالح آن در نظر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مرجع است براى اختلافات كه عبارت است از كتاب خدا و سنت پيغمبر اسلام و اهل‌بيت و عترت او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ماده تذكر مى‌دهد كه مبادا دو طائفه از مسلمين به جنگ با يكديگر بپردازند كه ارتجاع و كفر است؛ چون اسلام براى اختلافات، مرجع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زنان و حقوق زنان است كه تماس و اصطكاك دائم موجب تجاوز به حقوق آنها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غلام‌ها و زيردستان است كه مبادا تجاوز به حقوق آنها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ماده، شامل طبقه كارگر و مزدوران رنجبر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جلوگيرى از تجاوز ابتدايى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سيلى بدون جهت و بدون حق به كسى بزند، او سركش‌ترين سركشان محسوب مى‌شود و دشمن‌ترين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جلوگيرى از تحت الحمايگى مسلمين براى بيگانگان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مواد ديگر آن، همه از اين قبيل احكام است كه مستقيم يا غير مستقيم مدخليت در امنيت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مى‌نگريد كه هيچكدام راجع به نماز و روزه نيست؛ زيرا امنيت است كه در سايه آن مسلمين مى‌توانند به فرايض و وظايف خود قيام كنند و پيغمبر صلى الله عليه و آله در آن روز دو نوبت اين اعلاميه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اصرار و اهتمام فهميده مى‌شود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منا، همين اعلاميه را دو روز خواند؛ يك روز بلندگوى او على‌بن ابى‌طالب عليه السلام بود، خودِ پيغمبر صلى الله عليه و آله سوار بود، بلال افسار بغله را داشت و ديگرى اسامة سايبان بر سر پيغمبر صلى الله عليه و آله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ديگر سوار بر شتر قصوى يا عضباء بود و</w:t>
      </w:r>
    </w:p>
    <w:p>
      <w:pPr>
        <w:pStyle w:val="BookText"/>
        <w:rPr/>
      </w:pPr>
      <w:r>
        <w:rPr>
          <w:rFonts w:ascii="IRNazanin" w:hAnsi="IRNazanin" w:eastAsia="IRNazanin"/>
          <w:color w:val="111111"/>
          <w:sz w:val="28"/>
          <w:sz w:val="28"/>
          <w:szCs w:val="28"/>
          <w:rtl w:val="true"/>
          <w:lang w:bidi="fa-IR"/>
        </w:rPr>
        <w:t>ربيعه بلندگوى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منا تابلوهاى ديگرى بهتر و بزرگتر باشد؛ زيرا علاوه بر اين اعلاميه، يكى از ابلاغيه‌هاى ديگر اسلام در آن سرزمين منتشر شده و باز انجمن سرّى شبانه بيعت عقبه، يك سال قبل از هجرت در آنجا بوده كه هفتاد و دو يا هشتاد و دو نفر مرد از انصار؛ يعنى اهل مدينه دست بيعت به پيغمبر صلى الله عليه و آله دادند و اين جهان نوين اسلام از آن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سخنان آن انصار را با پيغمبر صلى الله عليه و آله يكان يكان به گوش مردم مخصوصاً در آن صحنه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جمله‌هايى كه در بيعت آورده شده و فرمود بايد در بيعت من تعهد كنيد سه كار و سه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 بدهيد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و هر كس به هواى من بيايد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كنيد از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پيشرفت اسلام مرا نصرت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سه عمل را درحال خوش و ناخوش و نشاط و كراهت و فراخى وتنگدستى، يكسان انجام دهيد، بعد از اين، پيمان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يكى است كه بگيريم يا بگذريم و ناموس ما هم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سال هشتم هجرت اعلاميه ديگرى از رسول خدا صلى الله عليه و آله هست در صحنه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صحنه، ورود لشكر اسلام در سال هشتم به لباس رزم براى فتح مكه بوده و دوازده هزار سپاهيان در منا منزل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و دول مسلمان، با استفاده از گفتارها و ابلاغيه‌هاى پيغمبراكرم صلى الله عليه و آله بايد منشأ آزادى و امنيت و عدل در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 مهم رسول خدا صلى الله عليه و آله براى اردوى اسلام در اين اعلاميه براى همكارى مسلمين، سه ماده آن، راجع به طبقات عادى مردم است و سه ماده‌اش راجع به همدستى مسلمين است در برابر بيگانه، و الزام هر مسلمانى به ذمّه بدهكارى عالم اسلام و برابرى خون مسلمانان با يكديگر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بايد نشان داده شود كه قواى اسلام با همدستى پيغمبر اسلام صلى الله عليه و آله توانست در اين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دشمن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سنگرى بود كه دشمن صحيفه ملعونه را نوشت و همدست شدند و پيغمبر صلى الله عليه و آله را با بنى‌هاشم سه سال در شعب ابوطالب محروم از حقوق اجتماعى نموده محصور كرده و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هم، دشمن توانست پيغمبر اكرم صلى الله عليه و آله را نيز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پيغمبر صلى الله عليه و آله اكنون به نيروى جمعيت باز آمده بود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آنها منزل كرده پيامى به جهان اسلام براى ابد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بايد فقها و ناطقين ياد بدهند كه همان پيغمبر صلى الله عليه و آله را آن روز كه تنها بود، از اين شهر بيرون كردند، پس تنها هيچ طايفه‌اى از مسلمين نبايد به استناد اينكه حق با من است غرور پيدا كند و از همدستى با جمعيت مسلمين دست بكشند؛ زيرا پيغمبر صلى الله عليه و آله هم حق بود مع‌هذا او را در موقع تنهايى و بى‌كسى بيرون كردند، ولى همان پيغمبر امروز كه دوازده هزار همدست دارد، برگشت و دشمن را مطيع 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نيست كه كمك و معاونت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بزرگترين رهبران جهان و هيچ كس نيست كه از عهده كمك برنيايد، اگر چه مختصر و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سخن پيغمبر صلى الله عليه و آله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تابلو نشان بدهند كه هركس موظف است اين سخنان را فرا بگيرد و به خاطر بسپارد و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تذكّر مى‌دهد كه عين اين مطالب را چه بفهميد و چه نفهميد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خود در اين خطبه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گاهى حامل نامه مطالب و مشتملات آن را خود درست نفهميده، ولى مى‌تواند به خوبى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حاج، هرگاه در منا اين سخن را از پيغمبر صلى الله عليه و آله بگيرد و همراه بياورد، بهترين و بزرگترين ارمغان و ره‌آورد سفر براى اهل ديارش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بايد دانست كه اتمام عمل حج و عمره به اين است كه اين مقاصد عاليه در اسلام عملى شود، نه تنها به انجام رساله مناسك فقهى اكتفا شود؛ همانطور كه اگر طبق مناسك به قدر يك سر مو تخلف شود؛ مثلا موى خود را در منا در سفر اول نتراشيده، بايد باز خود برگردد و در منا موى سر بتراشد و اگر ممكن نيست بايد در همان مكان كه هست، موى سرِ خود را بتراشد و اين مو را بفرستد در منا دفن كنند؛ يعنى بايد اعمال جزء به جزء و مو به مو انجام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آنچه پيغمبر اكرم صلى الله عليه و آله در اعلاميه‌هاى خود به آن اهتمام فرموه، بايد</w:t>
      </w:r>
    </w:p>
    <w:p>
      <w:pPr>
        <w:pStyle w:val="BookText"/>
        <w:rPr/>
      </w:pPr>
      <w:r>
        <w:rPr>
          <w:rFonts w:ascii="IRNazanin" w:hAnsi="IRNazanin" w:eastAsia="IRNazanin"/>
          <w:color w:val="111111"/>
          <w:sz w:val="28"/>
          <w:sz w:val="28"/>
          <w:szCs w:val="28"/>
          <w:rtl w:val="true"/>
          <w:lang w:bidi="fa-IR"/>
        </w:rPr>
        <w:t>مو به مو به آن اهتمام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حكماى اسلام هم، كه اين خطب و اهميت آن مواد را مى‌فهمند، مثل فقهاى اسلام در كار اتمام حج و عمره مردم بكوشند؛ يعنى عقل مفكّرى مثل روح در تن اين پيكر بزرگ چند ميليون نفرى باشد، به آنها روح بدهد و غذاى فكرى بدهد و نيروى فكرى متفكّرين توأم بشود با نيروى مقدرت پادشاهان مسلمان تا اين تابلوها را بسازند و فارغ التحصيل‌هاى اين جمعيت را به جهان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آن روز تمام مى‌شود كه امنيت را، ما به جهان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و دول مسلمان، با استفاده از گفتارها و ابلاغيه‌هاى پيغمبراكرم صلى الله عليه و آله بايد منشأ آزادى و امنيت و عدل در جهان باشند، نه دول و ملل ديگر و تا چنين نشود و خلع سلاح فرمانش از مكه، كه منبع ايمان است صادر نگردد و امنيت به جهان برنگردد، اين دستگاه بزرگ حج كار خود را به سامان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استفاده از نيروى معنوى ميليون‌ها حاجى، هر سال در اين مكان مقدس كه گرد هم جمع مى‌شوند، امنيت جهان از ما تأمين بشود، ولى مادام مى‌شنويم كه هر استعمارگرى ما را و ممالك ما را از ملل توسعه نيافته مى‌گويد، مى‌فهميم كار ما ناتمام است و جاى امام خالى است؛ بدين معنى كه جمعيت هست و مغز و جمجمه هست و استطاعت مالى هم هست، ولى آنكه روح به اين جمعيت بدمد و بدهد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كه جبر تاريخى اين پيشنهادها را اجرا بكند ولى اگر در ممالك متمدنه جهان مسيحيت اينگونه مواد فكرى بود، مورد تبليغ وارد مى‌گرديد و حداكثر استفاده را به سود جهان بشريت از آن به نام خود مى‌كردند و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مريم در ايتاليا، زيارتگاه هزاران هزار مسيحى است، با آنكه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كه مريم در ايتاليات نرفته است، فقط به جواب دختر مريضى آمده و او را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پاى امامان را مانند قدمگاه، مردم مى‌بوسند، با آنكه اصالت هيچكدام به قدر صحنه‌هاى عرفات و منا و مسجدالحرام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خانه خدا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خانه دارد؟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مركز امن و پخش امنيت جهان است و هر جا منشأ عدل و امن باشد</w:t>
      </w:r>
    </w:p>
    <w:p>
      <w:pPr>
        <w:pStyle w:val="BookText"/>
        <w:rPr/>
      </w:pPr>
      <w:r>
        <w:rPr>
          <w:rFonts w:ascii="IRNazanin" w:hAnsi="IRNazanin" w:eastAsia="IRNazanin"/>
          <w:color w:val="111111"/>
          <w:sz w:val="28"/>
          <w:sz w:val="28"/>
          <w:szCs w:val="28"/>
          <w:rtl w:val="true"/>
          <w:lang w:bidi="fa-IR"/>
        </w:rPr>
        <w:t>همانجا از خداست و خانه خدا همانجا و قبله‌گاه ما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كاروان‌هاى حج ايران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اينجانب با فرزندم محمد حسن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حاج محمود شربت اوغلى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بودم، انصافاً تسهيلات و وسايل راحتى اين كاروان را در حدود امكانات به خوبى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تجهيزات ايشان براى پذيرايى از حجاج به‌طورى بود كه وحشت سفر حج را، كه از سالهاى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مانده بود، از ياد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تأييدات الهى و همّتى كه در حاج محمود و برادران شربت اوغلى مشاهده مى‌شود، سال به سال وسايل راحتى و آسايش حجاج محترم ايرانى، بيش از پيش فراهم شود، به‌طورى كه در بلاد حجاز، موجب سرافرازى حجاج ايرانى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الصلوة على رسول‌اللَّه، سال حج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مراجعت از حج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سفر ميهمان اخوان شربت زادگان معروف به شربت اوغلى بوديم، ايامِ با محنت و سرور، با سرّاء و ضرّاء گذشت تا موقع افسردگى‌ها و هجوم بلاها رسيد، در موسم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فروردين، كه حادثه سوء قم پيش آمد و هجوم اشرار به حوزه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داغدار و مصيبت زده نموده بود، در كنج كتابخانه عزادار و مستغرق در لجّه افكار بوده، خود را به مطالعات مباحث علمى براى فكر علاج غرق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شوراى عالى حج در آن حين از من اين طرح را خواست كه آب از سر گذشته بود و من در مبارزه محنت شكست خورده، سيلِ محنت مرا زير گرفته بود ولى هنوز حادثه سوء كمرشكن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بود، ميان دو موج هولناك و ظلمات متراكم آن روز پناهگاهى جز حرم پيغمبر صلى الله عليه و آله و شكايت به پيشگاه والاى اقدس اطهر او صلى الله عليه و آله نديدم كه به قصد حج و زيارت حرمين شريفين التجاء به پيشگاه پيغمبر اكرم ملجأ و پناهگاه عالم صلى الله عليه و آله ببرم، چاره‌اى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كه خود كوه ثابتى بود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جنگ‌ها، در موقع طغيان خطرها و هجوم شدايد، همه به من پناه مى‌آوردند و من به پيغمبر اكرم صلى الله عليه و آله پناه مى‌بردم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ديدم اقتدا به امام عليه السلام بكنم و به خود امام عليه السلام هم بنگرم كه حتى در موقع محنت و سطوت از پا در نمى‌آمد هر چند امواج محنت خروشان بود باز محنت او را زير نمى‌گرفت تا از وظيفه هدايت باز ايستد و در موقع سطوت هم سطوت مقدره او را از وظيفه باز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قطب نما و قبله نما كه به هر حال قبله را نشان مى‌دهند و اگر فشارى هم از بيرون بر آنها وارد شود باز بعد از نوسانِ مختصرى، همينكه به حال عادى و به اختيار خود برمى‌گردند باز به وظيفه خود عودت مى‌كنند و قبله يا قطب را نشان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مى‌فرمود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قطب 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سپهر و فلك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ناشئة القطب و أعلام الفلك</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با خود گفتم اكنون كه دادخواهى نيست كه محكمه عادلانه عاجلانه‌اى تشكيل دهد</w:t>
      </w:r>
    </w:p>
    <w:p>
      <w:pPr>
        <w:pStyle w:val="BookText"/>
        <w:rPr/>
      </w:pPr>
      <w:r>
        <w:rPr>
          <w:rFonts w:ascii="IRNazanin" w:hAnsi="IRNazanin" w:eastAsia="IRNazanin"/>
          <w:color w:val="111111"/>
          <w:sz w:val="28"/>
          <w:sz w:val="28"/>
          <w:szCs w:val="28"/>
          <w:rtl w:val="true"/>
          <w:lang w:bidi="fa-IR"/>
        </w:rPr>
        <w:t xml:space="preserve">و در محل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دارى در برابر مدرسه فيضيه قم بر پا كند و مرتكبين جرم را بر دار بياويزد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صدمه‌اى كه بر پيكر اسلام وارد شده و جان مقدس‌ترين افراد نظاميان دين را كه پاسبانان مقدس عقيده و ايمان‌اند و جان خود و جوانى خود را در سر راه محافظت آيين دين و استقلال در طبق اخلاص گذاشته‌اند، به هدر دادند و در جوار حرم مطهّر معصومه عليها السلام، بى‌بى و بانوى دنيا و آخرت و در حضور ميهمانان گراميش كه هر سال بالغ بر هزاران زوار محترم است، هجوم آورده طبقه واجب الاحترام و واجب التعظيم را مورد مهاجمه ناجوانمردانه و جرح و ضرب و شتم و قتل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اعتراض به دولت وقت داده مى‌شد و مطالبه معرفى مجرمين مى‌گرديد، هيچگونه اعتنا و اهتمام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حق ما و شعار حوزه‌هاى علميه شيعه در حمايت از فقرا و ضعفا و طبقه رنجبر و زحمتكش كه خاص منطق اميرالمؤمنين على عليه السلام بود و از حلقوم علماى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بر مى‌خاست و ما فقهاى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مظهر عدالت و عدل على عليه السلام بوديم اشتباه به‌دغلى شده و چنان مى‌نمايد كه طرفدارى از آنها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تيرى كه بايد به سينه و قلب خونخواران كشور؛ يعنى طبقه فئودال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قرن است خون اين ملت را مى‌مكند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تير بر قلب مقدس جوانان پاكدل تحصيل كرده، نظاميان مقدس اسلام و امام عليه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منفذى در اين ظلمات متراكم نبود جز روزنه‌اى به سوى روضه مطهره رسول خاتم و پناه عالم صلى الله عليه و آله كه شكايتها را نزد او برم و چاره از شفاعت او بخواهم ان‌شاءاللَّه آنجا در زير قبة الخضراء دعا مستجاب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بواعث حج من بود؛ لذا به شوراى عالى حج توجه نموده طرح را دادم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3" w:name="pg12558_124865"/>
    </w:p>
    <w:p>
      <w:pPr>
        <w:pStyle w:val="Heading2"/>
        <w:numPr>
          <w:ilvl w:val="1"/>
          <w:numId w:val="1"/>
        </w:numPr>
        <w:rPr/>
      </w:pPr>
      <w:bookmarkStart w:id="34" w:name="__RefHeading___Toc1605562_77815467"/>
      <w:bookmarkStart w:id="35" w:name="_Toc12"/>
      <w:bookmarkEnd w:id="33"/>
      <w:bookmarkEnd w:id="34"/>
      <w:r>
        <w:rPr>
          <w:rtl w:val="true"/>
        </w:rPr>
        <w:t>هجوم وهابيان به مدينه منوّره‌</w:t>
      </w:r>
      <w:bookmarkEnd w:id="35"/>
    </w:p>
    <w:p>
      <w:pPr>
        <w:pStyle w:val="BookText"/>
        <w:rPr/>
      </w:pPr>
      <w:r>
        <w:rPr>
          <w:rFonts w:ascii="IRNazanin" w:hAnsi="IRNazanin" w:eastAsia="IRNazanin"/>
          <w:color w:val="111111"/>
          <w:sz w:val="28"/>
          <w:sz w:val="28"/>
          <w:szCs w:val="28"/>
          <w:rtl w:val="true"/>
          <w:lang w:bidi="fa-IR"/>
        </w:rPr>
        <w:t>دريادار ايوب صبرى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مهدى‌پور</w:t>
      </w:r>
    </w:p>
    <w:p>
      <w:pPr>
        <w:pStyle w:val="BookText"/>
        <w:rPr/>
      </w:pPr>
      <w:r>
        <w:rPr>
          <w:rFonts w:ascii="Amiri" w:hAnsi="Amiri" w:eastAsia="Amiri" w:cs="Amiri"/>
          <w:color w:val="111111"/>
          <w:sz w:val="28"/>
          <w:sz w:val="28"/>
          <w:szCs w:val="28"/>
          <w:rtl w:val="true"/>
          <w:lang w:bidi="ar-SA"/>
        </w:rPr>
        <w:t xml:space="preserve">در سايه حصار مستحكمى كه به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سليمان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به اطراف مدينه منوّره كشيده شد، ساكنان آن شهر مقدس به مدت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يورش اشقياى اعراب بدوى در آسايش و آرامش زندگى كردند، تا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هجوم ويرانگر وهابيان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ددمنشان وهابى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در صدد تسخير شهر پيامبر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نشينان اطراف مكّه را به اطاعت خود درآورده، به سوى مدينه منوّره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نشينان اين سامان را نيز به تحت فرماندهى خود درآوردند، آنگاه سپاهى عظيم فراهم ساخته، به سوى هجرت‌سراى رسول‌گرامى صلى الله عليه و آله گسيل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شريران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بداى بن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 بن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سركردگى آنان منصوب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اين گروه، بدوى‌هاى ساكن در اطراف مدينه را با تهديد و ارعاب به پذيرش آيين ساختگى وهابيت وادار كرده، آنان را تحت اطاعت و انقياد درآوردند و مراتب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نامه‌اى به عنوان دعوت به آيين پوشالى؟؟ وهابيت، خطاب به اهالى مدينه ارسال و مطالبه پاسخ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اين نامه را توسط فرد گمراهى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منوّره</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بداى و نادى، دو پسران بدوى، اگرچه توانستند اعراب ناحيه مدينه را به اطاعت سعود وادارند، ليكن براى رسيدن به اين مقصود، روستاهايى كه به آتش كشيدند، اموالى كه به غارت بردند و خونهايى كه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در پذيرش آيين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بيرون از حدّ احصاء و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 نامه سعود بن عبدالعزيز، خطاب به اهالى مدينه، به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خداوند، صاحب روز رستاخيز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پيروان راه هدايت، از اعيان، اشراف، علما، تجّار و ديگر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اسلام فرا مى‌خوانم، چنانكه خداوند منّان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دين در نزد خداوند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به‌جز اسلام، آيين ديگرى جست‌وجو كند، هرگز از او پذيرفته نخواهد شد و او در آخرت از زيانكاران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شما جايگاه خود را در نزد ما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جهت همجوارى با حضرت رسول صلى الله عليه و آله مورد محبّت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نمى‌خواهيم در مورد شما كارى انجام دهيم كه به ضرر شما باشد و يا عرصه را بر شما تنگ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ساكنان خانه خدا و حرم امن الهى نيز 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روزى‌كه آنها به فرمان ما گردن نهادند، جز احترام از ما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عازم زيارت حرم رسول خدا هستيم، اگر دعوت اسلام را پذيرا شويد، در امان خدا و در تحت حمايت من بوده، از هرگونه تجاوز به جان و مال مصون و محفوظ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نامه را توسط پيك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 آنچه بر زبان او جارى شود، رأى و انديشه من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اين نامه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اهالى مدينه رسيد، به صورت فجيعى آنها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از فاجعه وحشتناك طائف آگاهى داشتند و همه يكتا پرستان پس از فاجعه جانگداز طائف دچار بحران عجيبى شده بودند، به سختى دچار وحشت و اضطراب شدند و نتوانستند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دهند، نه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اثر بى‌جواب ماندن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اهل مدينه، در اواسط سال</w:t>
      </w:r>
    </w:p>
    <w:p>
      <w:pPr>
        <w:pStyle w:val="BookText"/>
        <w:rPr/>
      </w:pPr>
      <w:r>
        <w:rPr>
          <w:rFonts w:ascii="IRNazanin" w:hAnsi="IRNazanin" w:eastAsia="IRNazanin"/>
          <w:color w:val="111111"/>
          <w:sz w:val="28"/>
          <w:sz w:val="28"/>
          <w:szCs w:val="28"/>
          <w:rtl w:val="true"/>
          <w:lang w:bidi="fa-IR"/>
        </w:rPr>
        <w:t xml:space="preserve">تحرير نامه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بداى بن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 البحرى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محاصره مدينه منوّره، هجرت‌سراى پيامبر صلى الله عليه و آله برآمد و هجوم گسترده‌اى را با لشكرى جرّار، از سوى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شهر آغاز كردند كه با قافله حجاج شامى 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چاهى كه از عصر رسالت پناه در حرم مطهر پيامبر و در قسمت روضه منوّره بود و از قرنها پيش آبش تلخ و غير قابل شرب شده بود، از لطف و عنايت پروردگار شيرين و مطبوع گرديد و همه اهالى مدينه را تا رفع محاصره از بى‌آبى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شامى و نيروهاى انتظامى كه آنان را همراهى مى‌كردند،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الحاج قافله شام، به مدت دو ساعت با وهابيان درگير شدند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بداى‌بن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 و مار ساختند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اشقياى وهابى را به خاك مذلّت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هنگامى‌كه عبداللَّه پاشا مشغول انجام‌فريضه حج‌وزيارت‌حرمين شريفين بودند، اهالى مدينه تا حدى از هجوم وهابيان در امان بودند، ليكن به مجرد اينكه قافله شام از مدينه منوّره فاصله گرفت، بداى بن بدوى مدينه منوّره را محاصره كرد و سه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سنگر مستحكم بنياد نهاده، نگهبانانى بر آنها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راههاى ورودى مواد غذايى را بست، بستر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اهالى مدينه را دچار قحطى، گرانى و بى‌آبى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معجزه‌اى بزرگ</w:t>
      </w:r>
    </w:p>
    <w:p>
      <w:pPr>
        <w:pStyle w:val="BookText"/>
        <w:rPr/>
      </w:pPr>
      <w:r>
        <w:rPr>
          <w:rFonts w:ascii="IRNazanin" w:hAnsi="IRNazanin" w:eastAsia="IRNazanin"/>
          <w:color w:val="111111"/>
          <w:sz w:val="28"/>
          <w:sz w:val="28"/>
          <w:szCs w:val="28"/>
          <w:rtl w:val="true"/>
          <w:lang w:bidi="fa-IR"/>
        </w:rPr>
        <w:t>در آن هنگام كه بداى بن بدوى مسير چشمه زرقا را ويران كرد و اهالى مدينه را به تشنگى و بى‌آبى مبتلا ساخت، آب چاهى كه از عصر رسالت پناه در حرم مطهر پيامبر و در قسمت روضه منوّره بود و از قرنها پيش آبش تلخ و غير قابل شرب شده بود، از لطف و عنايت پروردگار شيرين و مطبوع گرديد و همه اهالى مدينه را تا رفع محاصره از بى‌آبى نجات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ايّام محاصره مدّتى‌بس طولانى شد</w:t>
      </w:r>
    </w:p>
    <w:p>
      <w:pPr>
        <w:pStyle w:val="BookText"/>
        <w:rPr/>
      </w:pPr>
      <w:r>
        <w:rPr>
          <w:rFonts w:ascii="IRNazanin" w:hAnsi="IRNazanin" w:eastAsia="IRNazanin"/>
          <w:color w:val="111111"/>
          <w:sz w:val="28"/>
          <w:sz w:val="28"/>
          <w:szCs w:val="28"/>
          <w:rtl w:val="true"/>
          <w:lang w:bidi="fa-IR"/>
        </w:rPr>
        <w:t>وبه درازا كشيد، مردم محاصره شده به‌اميد اينكه امروز و فردا قافله شام مى‌رسند و وهابيان را قلع و قمع مى‌كنند و ما را از محاصره رها مى‌سازند، به هر سختى تن دادند و هر مشكلى را تحمل كردند، ولى ابراهيم پاشا امير الحاج قافله شام، به جهت اينكه قدرت مقابله با سپاه بداى بن بدوى را نداشت و يا به علّت ديگر،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مدينه بايد قلعه مدينه را به وهابيان واگذار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به خيال اينكه ابراهيم پاشا با بداى بن بدوى ملاقات كرده، براى اهالى مدينه امان نامه گرفته است، نامه زير را نوشته، توسط نمايندگان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طيّار، حسن قلعى چاوش، عبدالقادر الياس، و على صويغ، نزد سعود بن عبدالعزيز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 نامه اهالى مدينه به سعود بن عبدالعزيز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بخشايشگر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بر پروردگار عالميان، درود و سلام بر پيامبر گرامى صلى الله عليه و آله، بهترين تحيّت‌ها را به شيخ سعود تقديم كرده، از خداوند خواستاريم كه او را بر آنچه مورد خشنودى حق تعالى است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بر شما پوشيده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 قطير آغاسى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قافله حج، هنگامى‌كه به اينجا آمد و محاصره مدينه طيبه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در اين رابطه با او گفت و 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كرد كه از سوى شما به اين كار مأموريّت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مى‌دانستيم كه شما براى مجاورين حضرت رسالت پناه به جز خير، هيچ اراده‌اى نمى‌كنيد، مناسب ديديم كه اوضاع را به آگاهى شما برسانيم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رهگذر، اعيان و اشراف و حكّام منطقه گرد آمدند و از ميان خود چهار نفر امين و عاقل برگزيده، آقايان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طيّار، حسن قلعى چاوش، عبد القادر الياس و على صويغ را به سوى جناب‌عالى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مى‌خواهيم كه اين نمايندگان با پاسخى از سوى شما بازگردند كه ما را قرين شادى و سرور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پس از دريافت اين نامه، با سخنان تند و اهانت‌آميز، نمايندگان مدينه را مورد عتاب و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مردم مدينه كينه ديرينه سعود را در مورد اهل مدينه، از سخنان تند و تيز او احساس كرده، خود را به پاهاى او انداختند و تقاضاى عفو و امان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در پاسخ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نوشتار استفاده مى‌شود كه شما درصدد پذيرش آيين حق و اطاعت و انقياد در برابر من نيستيد، بلكه بر اثر محاصره، به قحطى و گرانى وبى‌آبى افتاده، براى رفع حصر و دفع تشويش، از درِ سازش و ملاطفت برآمده‌ايد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شرايطى را براى شما اعلام مى‌كنم، اگر طالب عفو و امان باشيد، چاره‌اى جز پذيرش اين شرطها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پذيرش اين شرطها، اگر كوچكترين حركتى بر خلاف افكار من از شما سر بزند، همانند اهل طائف همه شما را نابود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با قرائت مكرّر در مكرّر گفتار بالا، نمايندگان مدينه را به پذيرش شرايط تحميلى خود مجبور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شرايط تحميلى سعود به نمايندگان مدينه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نمايندگان مردم مدينه پيشنهادهاى خانمانسوز سعود را پذيرا شده، با دريافت امان و عفو عمومى، به مدينه برگشتند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اهالى مدينه ناگزير مفاد آن را پذيرفتند و طبق ماده هفتم قرارداد، قلعه مدينه را به بداى بن بدوى تسليم كردند و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سوى ايشان وارد حصار مدينه شده، نگهبانى قلعه را به دست گرفتند و به اجراى ديگر موادّ مندرج در آن معاهده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موادّ معاهده تخريب گنبد و بارگاه بر فراز قبور اهلبيت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 اگرچه به ظاهر همه موارد عهد نامه را پذيرفتند و در اجراى مواد آن شتاب و صميميّت نشان دادند، ليكن هرگز از ظلم و تعدّى رهايى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كوچكترين حركتى بر خلاف افكار من از شما سر بزند، همانند اهل طائف همه شما را نابود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آيين وهابيت اگرچه به صورت جدّى و از اعماق دل نبود، ولى همين پذيرش ظاهرى آن نيز پيامدهاى خطرناكى براى آنها در پى‌داشت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 عرض حالى به امپراتورى عثمانى نوشته، به استانبول فرستادند و منتظر پاسخ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به اين منوال گذشت و هيچ امدادى از دولت عثمانى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نوميد شدن از امداد امپراتورى عثمانى، به ناگزير از سعود طلب عفو و امان نمودند</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آنها اين نامه را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رسغايى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درعيه فرستادند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سعود بن عبدالعزيز كه قبلًا از استمداد و استرحام اهالى مدينه از امپراتورى عثمانى آگاه شده بود، فرستاده‌هاى اهالى مدينه را به حضور نپذيرفت و براى اعمال تضييقات بيشتر به ساكنان دارالهجره، كه از سه سال پيش سينه‌هاى خود را آماج جنايات بى‌شمار او كرده بودند، با لشكرى جرّار به سوى آنها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باديه نشين، سعود را به عنوان پادشاه نواحى درعيه پذيرفته بودند، او نيز از اين پذيرش تحميلى باد به غبغب انداخته، نامه‌هاى ارسالى‌اش 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الدّرعية المجديّة و الأحكام الدّعوة النّجديّة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امضا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در لحظه ورود به مدينه منوّره، فرمان داد كه بايد همه گنبدها و بارگاهها ويران گردد و بايد هر گنبدى به دست خادمان آن حرم مطهّر تخريب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 اگرچه بر اساس سوّمين مادّه معاهده خود با سعود، بسيارى از گنبدها را تخريب كرده بودند، ولى بر تعدادى از مشاهد مشرّفه جرأت نيافتند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حرم مطهر حضرت حمزه سيد الشّهدا، به بهانه اينكه در اثر ضعف و پيرى قدرت تخريب آن حرم مطهر را ندارد، عذر آورد، سعود شخصاً با عده‌اى از نزديكان خود به حرم مطهر حضرت حمزه رفته، به يكى از اشقيا فرمان داد كه به تخريب گنبد آن حضرت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شقى به مجرد قرار گرفتن بر</w:t>
      </w:r>
    </w:p>
    <w:p>
      <w:pPr>
        <w:pStyle w:val="BookText"/>
        <w:rPr/>
      </w:pPr>
      <w:r>
        <w:rPr>
          <w:rFonts w:ascii="IRNazanin" w:hAnsi="IRNazanin" w:eastAsia="IRNazanin"/>
          <w:color w:val="111111"/>
          <w:sz w:val="28"/>
          <w:sz w:val="28"/>
          <w:szCs w:val="28"/>
          <w:rtl w:val="true"/>
          <w:lang w:bidi="fa-IR"/>
        </w:rPr>
        <w:t>فراز گنبد مطهّر، از روى گنبد به قعر جهنم سقوط كرد و به هلاكت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پس از مشاهده اين واقعه، از تخريب گنبد منصرف شده، به كندن درِ حرم و سوزاندن آن بسنده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فراز تختى كه از پيش تهيه شده بود قرار گرفت و با صداى رسا اعلام كرد كه شما چون از پذيرش آيين وهابيت سرباز زده‌ايد، همه منافق هستيد و مى‌خواهيد كه در شرك باستانى خود باقى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نگهبانان دستور داد كه همه اهالى را در ميدان مناخه گرد آورند و هر كس مخالفت كند، با او همانگونه رفتار شود كه با اهالى طائف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اين جنايت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مذهبى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مى‌ناميد، با تعبيرات زشت و ناپسندى به تهديد و ارعاب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گرد آمدن مردم در ميدان مناخه توسط جارچى‌ها اعلام شد ودرهاى قلعه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 مطمئن شدند كه همانند اهالى طائف قتل عام خواهند شد، از اين‌رو، همسران خود را وداع كردند و با فرزندان خود ديده بوسى نموده، در ميدان مناخه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در يك سوى ميدان و زنها در ديگر سو صف كشيده، چشم حسرت بر گنبد رسول اللَّه صلى الله عليه و آله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چنين روز سياهى در مدينه منوره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همه نگهبانهاى بومى را از حصار مدينه بيرون راند و به جاى آنها نگهبانان وهابى گماشت و از ميان اهالى مدينه، شخصى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قلعى 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همه به او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و فرماندهى قلعه را بر عهده او نهاد و خود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اشقيا فرمان داد كه به تخريب گنبد آن حضرت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شقى به مجرد قرار گرفتن بر فراز گنبد مطهّر، از روى گنبد به قعر جهنم سقوط كرد و به هلاكت رسيد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موسم حج فرا رسيد، سعود نيز از درعيه به سوى مكّه معظمه شتافته، پس از مناسك حج رهسپار مدينه 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هنگامى كه قافله شام چند منزل از مدينه دور شد، سعود شخصاً در محكمه</w:t>
      </w:r>
    </w:p>
    <w:p>
      <w:pPr>
        <w:pStyle w:val="BookText"/>
        <w:rPr/>
      </w:pPr>
      <w:r>
        <w:rPr>
          <w:rFonts w:ascii="IRNazanin" w:hAnsi="IRNazanin" w:eastAsia="IRNazanin"/>
          <w:color w:val="111111"/>
          <w:sz w:val="28"/>
          <w:sz w:val="28"/>
          <w:szCs w:val="28"/>
          <w:rtl w:val="true"/>
          <w:lang w:bidi="fa-IR"/>
        </w:rPr>
        <w:t>حضور يافت و به سپاه بى‌فرهنگ خود فرمان داد كه همه زر و زيور و جواهرات گرانبهاى موجود در روضه مطهر و گنجينه‌هاى حرم نبوى را غارت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گستاخى، دستور داد گنبدهايى را كه تا آن روز تخريب نشده بود، منهدم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درصدد برآمد كه گنبد روضه مطهر رسالت پناه را نيز تخريب نمايد، كه در اثر تضرّع و التماس اهالى صرف نظر كرد و به صورت نيمه ويران فرو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تحكيم و مرّمت سازى حصار مدينه، دستوراتى صادر كرده، همه اهالى مدينه را در مسجد النّبى گرد آورد و درهاى مسجد را بسته، بر فراز منبر قرار گرفت و اينگونه سخن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اهالى مدينه، هدف من از گرد آوردن شما در اينجا اين است كه يك پند و اندرز به شما دهم و پيروى كامل شما را از دستورها و فرمان‌هايى كه صادر خواهم كرد، گوشزد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اهالى مدينه، بر اساس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دين شما امروز به كمال رسيد، به نعمت اسلام مشرف شديد، حضرت احديت از شما راضى و خشنود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اديان باطله نياكان خود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آنها به نيكى ياد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درود و رحمت فرستادن بر آنها به شدّت بپرهيزيد؛ زيرا همه آنها به آيين شرك درگذشته‌اند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اطاعات و عبادات خود را در كتاب‌هايى كه به دست علما سپرده‌ام، تعيين و مشخص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پاى درس‌هاى خواجگان حضور پيدا كرده، بر پندها و اندرزهاى آنها گوش بسپاريد و به مقتضاى رهنمودهاى آنان گام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ميان شما درصدد اعتراض و مخالفت درآيد، جان و مال و زندگى‌اش را بر سپاهيانم مباح كرده‌ام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دستورات مؤكّدى كه به آنها داده‌ام، شما را به زنجير مى‌كشند، زن و بچّه‌هايتان را به اسارت برده، مردانتان را به دلخواه شكنجه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در پيش روى رسول‌اللَّه صلى الله عليه و آله، صلوات و سلام فرستادن به رسم سابق، در مذهب ما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تعظيم و تجليل در آيين وهّابى نامشروع است، و چنين اقدامى از ديدگاه وهّابى بدعت، زشت،</w:t>
      </w:r>
    </w:p>
    <w:p>
      <w:pPr>
        <w:pStyle w:val="BookText"/>
        <w:rPr/>
      </w:pPr>
      <w:r>
        <w:rPr>
          <w:rFonts w:ascii="IRNazanin" w:hAnsi="IRNazanin" w:eastAsia="IRNazanin"/>
          <w:color w:val="111111"/>
          <w:sz w:val="28"/>
          <w:sz w:val="28"/>
          <w:szCs w:val="28"/>
          <w:rtl w:val="true"/>
          <w:lang w:bidi="fa-IR"/>
        </w:rPr>
        <w:t>ناپسند و ممنوع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پيش روى مبارك عبور مى‌كنند، بايد بدون توقف حركت كنند، فقط مى‌توانند در حال عبور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مقدار، بنابر اجتهاد پيشواى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مراجعت سعود به درعيّه، جنايتى نماند كه وهابيان در مورد اهالى مدينه مرتكب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جنايت‌ها به مركز خلافت عثمانى گزارش گرديد، از سوى عثمانى‌ها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محمّد على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 و قمع وهابيان مأموريّت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ساز و برگ نظامى، با نيروى رزمى نيرومندى از مصر به سوى مدينه حركت نموده، نيروهاى وهابى را به محاصره درآورده، مدتى بس دراز به نبرد پرداخت و با تار و مار كردن چهارده هزار نفر از آنها، هجرت‌سراى رسول خدا را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سيطره آنها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پاكسازى حجاز از نيروهاى وهابى، گنبدهاى تخريب شده را تجديد بنا كرد و هر قسمتى از حصار آسيب ديده بود،</w:t>
      </w:r>
    </w:p>
    <w:p>
      <w:pPr>
        <w:pStyle w:val="BookText"/>
        <w:rPr/>
      </w:pPr>
      <w:r>
        <w:rPr>
          <w:rFonts w:ascii="IRNazanin" w:hAnsi="IRNazanin" w:eastAsia="IRNazanin"/>
          <w:color w:val="111111"/>
          <w:sz w:val="28"/>
          <w:sz w:val="28"/>
          <w:szCs w:val="28"/>
          <w:rtl w:val="true"/>
          <w:lang w:bidi="fa-IR"/>
        </w:rPr>
        <w:t>اصلاح و بازسازى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در اثر مرور زمان، قسمت‌هايى از سور مدينه فرسوده شد و فرو ريخت؛ از اين رهگذر،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عبدالعزيز</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پول فراوانى هزينه و برج و باروى بخش</w:t>
      </w:r>
    </w:p>
    <w:p>
      <w:pPr>
        <w:pStyle w:val="BookText"/>
        <w:rPr/>
      </w:pPr>
      <w:r>
        <w:rPr>
          <w:rFonts w:ascii="IRNazanin" w:hAnsi="IRNazanin" w:eastAsia="IRNazanin"/>
          <w:color w:val="111111"/>
          <w:sz w:val="28"/>
          <w:sz w:val="28"/>
          <w:szCs w:val="28"/>
          <w:rtl w:val="true"/>
          <w:lang w:bidi="fa-IR"/>
        </w:rPr>
        <w:t>شرقى حصار مدينه را تجديد كرد و توپخانه‌هاى محكم و مكمّل، انبار سلاح و مهمّات، زندان و ميهمان‌سراى دولتى تأسيس نمود و حصار شهر را به صورت شايسته‌اى استحكام بخشيد كه ديگر بدوى‌هاى بى‌فرهنگ، انديشه يورش به مدينه را از انديشه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مدينه منوّره، اگرچه مدتها در اثر هجوم بدوى‌ها مورد ايذا و اذيت بودند و جان و مالشان در معرض قتل و غارت بود و به همين جهت مدتها از داشتن توپهاى نيرومند محروم بودند، ولى در دوران سلطان عبدالعزيز، از توپهاى نيرومندى برخودار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سنگرها و خاكريزها در موارد مقتضى تأسيس گرديد و از شرّ تهاجم بدوى‌ها رهايى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در اين نوشتار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قلعه‌اى محكم و استوار، در جهت باد شمال تأسيس شده بود كه در قسمت داخلى، در كنار درِ شرقى،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بلوك به سربازها اختصاص داشت كه سپاهيان مسلّح را در خود جاى مى‌داد و به مقدار لازم انبار براى سلاح، مهمّات، موادّ غذايى و غيره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ظاهرى اين حصار نشان مى‌داد كه در برابر سلاح‌هاى جديد تاب مقاومت ندارد، ولى با توجه به تأسيس آن بر فراز تپه‌ها و سنگلاخ‌هاى صعب العبور، از نظر استراتژى از اهميت ويژه‌اى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نگهبان 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وظيفه داشتند كه همواره به صورت مسلّح نگهبانى داده، با تجاوزگران مقابله كنند و به هنگام لزوم با آنها به نبرد برخيزند، تا ساكنان قلعه از هر تعرّضى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تجاوزگران بدوى در هر چندى يورش مى‌بردند و امنيت و آسايش را از منطقه سلب و ناامنى را حاكم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ناامنى به قدرى گسترده بود كه رفتن به دهكده قبا، زيارت حضرت حمزه و ديگر محلّات دور دست مخاطره آميز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 امنى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آغاز شد و به تدريج رو به افزايش نهاد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آغاز اين ناامنى، نيروهاى انتظامى، كه عبارت از كدخدايان مسلح بودند، در شهرها گشت مى‌زدند، رفت و آمد بدوى‌ها را زير نظر داشتند و هرگونه</w:t>
      </w:r>
    </w:p>
    <w:p>
      <w:pPr>
        <w:pStyle w:val="BookText"/>
        <w:rPr/>
      </w:pPr>
      <w:r>
        <w:rPr>
          <w:rFonts w:ascii="IRNazanin" w:hAnsi="IRNazanin" w:eastAsia="IRNazanin"/>
          <w:color w:val="111111"/>
          <w:sz w:val="28"/>
          <w:sz w:val="28"/>
          <w:szCs w:val="28"/>
          <w:rtl w:val="true"/>
          <w:lang w:bidi="fa-IR"/>
        </w:rPr>
        <w:t>تعرّض و تعدّى آنها را از زائران و بازرگانان دفع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انتظامى مدينه، هر فرد بدوى را به هنگام ورود به قلعه، توقيف و شناسايى مى‌كردند و به اين وسيله افراد مورد نظر خود را پيدا كرده، دستگير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اينكه هر فرد بدوى براى تأمين و تدارك نيازهاى خانواده‌اش ناگزير بود به شهر رفت و آمد كند، از اين رهگذر، هر بدوى كه به يك زائر و يا تاجر ضرر جسمى و يا مالى مى‌زد، قبيله‌اش شناسايى مى‌شد، چون يكى از افراد قبيله‌اش وارد مدينه مى‌شد، توسط نيروهاى انتظامى دستگير و به قلعه‌بانها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دستگيرى آن فرد به رييس قبيله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ناگزير بود كه براى نجات دادن فرد دستگير شده، به قلعه‌بان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قبيله اگر فرد تجاوزگر را مى‌شناخت، او را به نيروهاى انتظامى تحويل مى‌داد و اگر نمى‌توانست او را شناسايى كند، از افراد قبيله مى‌خواست كه آن ضرر مالى و يا جانى را جبران نموده، شخص گرفتار را مستخلص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نسبى</w:t>
      </w:r>
    </w:p>
    <w:p>
      <w:pPr>
        <w:pStyle w:val="BookText"/>
        <w:rPr/>
      </w:pPr>
      <w:r>
        <w:rPr>
          <w:rFonts w:ascii="IRNazanin" w:hAnsi="IRNazanin" w:eastAsia="IRNazanin"/>
          <w:color w:val="111111"/>
          <w:sz w:val="28"/>
          <w:sz w:val="28"/>
          <w:szCs w:val="28"/>
          <w:rtl w:val="true"/>
          <w:lang w:bidi="fa-IR"/>
        </w:rPr>
        <w:t>اعراب معتقدند كه عقل عرب‌ها در ديدگان آنهاست، نه در كاسه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كاملًا درست است؛ زيرا عرب‌ها تا چيزى را به چشم خود نبينند، هر قدر براى آنها تعريف و توصيف شود باور نمى‌كنند، از اين‌رو كدخدايان مسلّح با ارائه سلاح، قدرت و شوكت دولت عثمانى را بر آنها نماياندند و به ترك شقاوت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اثر تبليغات شبانه روزى مشايخ، خود را ضربه ناپذير تصوّر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تعدادى قانون وضع كرده، هر متخلّفى را كه دستگير مى‌شد، مورد تأديب قرار مى‌دادند و لذا شهر بزرگ مدينه در پرتو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مسلّح، به بهترين وجه محافظت مى‌شد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اين قوانين بعدها به وسيله مداخله زورمداران، مورد سوء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و تزوير با قوانين نامشروع مخلوط شده، به رعايت قوانين عادله وضع شده از سوى دولت، خط بطلان كشيده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مسلّح</w:t>
      </w:r>
    </w:p>
    <w:p>
      <w:pPr>
        <w:pStyle w:val="BookText"/>
        <w:rPr/>
      </w:pPr>
      <w:r>
        <w:rPr>
          <w:rFonts w:ascii="IRNazanin" w:hAnsi="IRNazanin" w:eastAsia="IRNazanin"/>
          <w:color w:val="111111"/>
          <w:sz w:val="28"/>
          <w:sz w:val="28"/>
          <w:szCs w:val="28"/>
          <w:rtl w:val="true"/>
          <w:lang w:bidi="fa-IR"/>
        </w:rPr>
        <w:t>در آغاز، افراد مسلّحى كه مسؤوليت حفاظت و حراست از مدينه منوّره را بر عهده داشتند، چهار گروه بودند و هر گروهى براى خود كدخدايى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دسته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قلعه‌چى‌ها، كه تعدادشان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مسؤوليّت حفاظت از قلعه را بر 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سپاهيان، كه تعداد آنها نيز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مسؤوليّت حفاظت از درهاى قلعه و حراست از شهر بر عهده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كه اعراب باديه نشين درصدد تهاجم برمى‌آمدند، اين دو گروه در مقابل آنها مى‌ايستادند و واكنش شايسته‌اى از خود نشان مى‌دادند و وظيفه حفظ و نگهبانى را به بهترين شيوه ايفا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نوبت‌چى‌ها، كه تعدادشان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مسؤوليّت حفاظت و نظافت حُجره شريف را بر 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مشدّيان، كه تعدادشان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 ومسؤوليّت حفاظت و حراست از روضه مطهر بر عهده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بيرون حرم شريف نبوى به نوبت كشيك مى‌دادند و با هرگونه سوء قصدى مقابله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مسؤوليّت پذيرايى از ميهمانان شيوخ نيز بر عهده اين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نوبت‌چى‌ها، ديگر كسى از آن سه گروه نمانده است، ليكن فرزندان و نوادگان آنها سازمانها تشكيل داده، مراسم رژه رفتن و سان ديدن را انجام مى‌دهند و نوبت‌چى‌ها وظيفه حفاظت و نظافت حجره شريفه را به نيكوترين وجهى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توفيقات ربّانى كه شامل حال خلافت پناهى </w:t>
      </w:r>
      <w:r>
        <w:rPr>
          <w:rStyle w:val="FootnoteAnchor"/>
          <w:rtl w:val="true"/>
        </w:rPr>
        <w:footnoteReference w:id="120"/>
      </w:r>
      <w:r>
        <w:rPr>
          <w:rFonts w:ascii="Amiri" w:hAnsi="Amiri" w:eastAsia="Amiri" w:cs="Amiri"/>
          <w:color w:val="111111"/>
          <w:sz w:val="28"/>
          <w:sz w:val="28"/>
          <w:szCs w:val="28"/>
          <w:rtl w:val="true"/>
          <w:lang w:bidi="ar-SA"/>
        </w:rPr>
        <w:t>شده، ايجاد امنيّت در سراسر منطقه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اشقياى باديه نشين همواره بر ساكنان مدينه منوّره فشار مى‌آوردند، پرچم عداوت را عليه آنها برمى‌افراشتند و منطقه را به قدرى ناامن مى‌كردند كه كسى جرأت نمى‌كرد به تنهايى به مسجد قبا و يا زيارت حضرت حمزه سيد الشّهدا برود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اشقيا گاهى مدينه منوّره را محاصره مى‌كردند، گاهى راههاى منتهى</w:t>
      </w:r>
    </w:p>
    <w:p>
      <w:pPr>
        <w:pStyle w:val="BookText"/>
        <w:rPr/>
      </w:pPr>
      <w:r>
        <w:rPr>
          <w:rFonts w:ascii="IRNazanin" w:hAnsi="IRNazanin" w:eastAsia="IRNazanin"/>
          <w:color w:val="111111"/>
          <w:sz w:val="28"/>
          <w:sz w:val="28"/>
          <w:szCs w:val="28"/>
          <w:rtl w:val="true"/>
          <w:lang w:bidi="fa-IR"/>
        </w:rPr>
        <w:t>به مدينه را مى‌بستند و با سپاهيانى كه از سوى دولت عثمانى گسيل مى‌شد، مدتها مى‌جنگيدند، در موسم حج راه حجاج را مى‌بستند و به زائران خانه خدا ايجاد مزاحمت مى‌كردند، گاهى كار به جايى مى‌رسيد كه قافله‌هاى مسلّح 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نفرى نمى‌توانستند از آن مسيرها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اهالى مكّه را تهديد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اهل طائف را مى‌آزردند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روستاهاى مجاور حمله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چيزهاى كوچكى را بهانه كرده، مشكلات بزرگى به وجود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عثمانى ناگزير مى‌شد براى دفع شرّ آنها نيرو اعزام كند، از اين‌رو، هزينه سنگينى بر خزانه كشور تحميل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 معمولًا آلت دست عده‌اى از شيوخ قبايل واقع مى‌شدند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به منظور تحميل عقيده خود، اين افراد را به اين كارهاى ظالمانه تشويق و تشجيع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شيوخ قبايل آنقدر ظالم و ستم پيشه بودند كه براى رسيدن به اهداف و اميال خود، از كشته شدن هزاران نفر از قبيله خود و يا سپاهيانى كه براى دفع آنها گسيل مى‌شدند، ذرّه‌اى متأثر نمى‌شدند و از اينكه دولت ناگزير مى‌شد براى اعزام نيرو مخارج سنگينى را متحمل شود، انديشه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خود را براى افراد قبيله آنقدر جسور و گستاخ نشان داده بودند، كه هر خواسته‌اى داشتند، بدون هيچ مقاومتى از سوى قبايل، دريافت مى‌كردند </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جغرافياى مدينه</w:t>
      </w:r>
    </w:p>
    <w:p>
      <w:pPr>
        <w:pStyle w:val="BookText"/>
        <w:rPr/>
      </w:pPr>
      <w:r>
        <w:rPr>
          <w:rFonts w:ascii="IRNazanin" w:hAnsi="IRNazanin" w:eastAsia="IRNazanin"/>
          <w:color w:val="111111"/>
          <w:sz w:val="28"/>
          <w:sz w:val="28"/>
          <w:szCs w:val="28"/>
          <w:rtl w:val="true"/>
          <w:lang w:bidi="fa-IR"/>
        </w:rPr>
        <w:t>شهر مدينه بر اساس داخل و خارج سور و محلّات، به سه منطقه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خانه‌هايى كه در داخل سور وجود دارد، با خانه‌هايى كه به صورت بزرگ و چشمگير در بيرون سور ساخته شده، تقريباً برابرى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كوچه‌هاى داخل از نظر وسعت و انتظام در حدّ مطلوب است، جز اينكه برخى از آنها باريك و غير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كوچه‌ها موجب اذيت رهگذرها مى‌شود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كوچه‌ها سنگ فرش نشده، به هنگام وزش بادهاى تند، گرد و خاك بلند شده موجب اذيت مردم مى‌گردد، كه</w:t>
      </w:r>
    </w:p>
    <w:p>
      <w:pPr>
        <w:pStyle w:val="BookText"/>
        <w:rPr/>
      </w:pPr>
      <w:r>
        <w:rPr>
          <w:rFonts w:ascii="IRNazanin" w:hAnsi="IRNazanin" w:eastAsia="IRNazanin"/>
          <w:color w:val="111111"/>
          <w:sz w:val="28"/>
          <w:sz w:val="28"/>
          <w:szCs w:val="28"/>
          <w:rtl w:val="true"/>
          <w:lang w:bidi="fa-IR"/>
        </w:rPr>
        <w:t>چنين مسائلى در شهرهاى متمدن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سكّوها و سنگ فرشها در مواردى كج و كوله و در مواردى به قدرى تنگ و باريك است كه دو نفر به زحمت از كنار يكديگر عبور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معمارى لطيف و زيباى سور و تزيينات دلگشاى خانه‌ها و مغازه‌ها تماشاگران را به شگفتى وا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معمارى مدينه</w:t>
      </w:r>
    </w:p>
    <w:p>
      <w:pPr>
        <w:pStyle w:val="BookText"/>
        <w:rPr/>
      </w:pPr>
      <w:r>
        <w:rPr>
          <w:rFonts w:ascii="IRNazanin" w:hAnsi="IRNazanin" w:eastAsia="IRNazanin"/>
          <w:color w:val="111111"/>
          <w:sz w:val="28"/>
          <w:sz w:val="28"/>
          <w:szCs w:val="28"/>
          <w:rtl w:val="true"/>
          <w:lang w:bidi="fa-IR"/>
        </w:rPr>
        <w:t xml:space="preserve">در داخل و خارج سور مدينه،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بى نقص وجود دارد كه به شكل بسيار مطلوب، اساسى، دلپسند و مطابق ميل زائران و مسافران ساخته شده، از نظر معمارى كاملًا منظّم، بلند، فراتر از سطح زمين، داراى دريچه، پنجره و نورگير بوده، شبيه خانه‌هاى آسياى ميانه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مانند خانه‌هاى استانبول، داراى شاه نشين، باغچه‌هاى وسيع، منظم، با مناظر زيبا و دلنشين بنياد شده، با تزيينات و زيبايى خارج از وصف نماى خارجى، به شهر پيامبر زيبايى خاص بخشيده، آن را در رديف شهرهاى ديدنى كشورهاى متمدّن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محله‌هاى سه گانه مدينه</w:t>
      </w:r>
    </w:p>
    <w:p>
      <w:pPr>
        <w:pStyle w:val="BookText"/>
        <w:rPr/>
      </w:pPr>
      <w:r>
        <w:rPr>
          <w:rFonts w:ascii="IRNazanin" w:hAnsi="IRNazanin" w:eastAsia="IRNazanin"/>
          <w:color w:val="111111"/>
          <w:sz w:val="28"/>
          <w:sz w:val="28"/>
          <w:szCs w:val="28"/>
          <w:rtl w:val="true"/>
          <w:lang w:bidi="fa-IR"/>
        </w:rPr>
        <w:t xml:space="preserve">خانه‌هايى كه در بيرون سور، در طرف جنوب و غرب ساخته شده، با جادّه وسيعى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يكديگر جدا شده و منازلى كه در طرف مشرق ساخته شده، با دشت پهناورى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آنها جدا مى‌شود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خانه‌هايى كه در اين سه محلّه، در بيرون سور ساخته شده، از نظر تعداد، بيش از خانه‌هاى داخل سور باشد، ولى اين تصوّر از آنجا نشأت</w:t>
      </w:r>
    </w:p>
    <w:p>
      <w:pPr>
        <w:pStyle w:val="BookText"/>
        <w:rPr/>
      </w:pPr>
      <w:r>
        <w:rPr>
          <w:rFonts w:ascii="IRNazanin" w:hAnsi="IRNazanin" w:eastAsia="IRNazanin"/>
          <w:color w:val="111111"/>
          <w:sz w:val="28"/>
          <w:sz w:val="28"/>
          <w:szCs w:val="28"/>
          <w:rtl w:val="true"/>
          <w:lang w:bidi="fa-IR"/>
        </w:rPr>
        <w:t>مى‌گيرد كه خانه‌هاى بيرون سور، باغچه‌هاى وسيعى دارند كه بر وسعت خانه‌ها افزوده است، و گرنه تعداد منازل داخل سور كمتر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محلّاتى كه در بيرون سور مدينه واقع است، عمدتاً به صورت غير منظّم ساخته شده و چون هيچوقت از شرّ اشقيا در امان نبوده، بيشتر ساكنان اين خانه‌ها از فقرا و كشاورزان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دروازه اصلى سور، در سمت غربى شهر قرار دارد 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عنبريه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نماى خارجى اين دروازه در سطح دروازه‌هاى مشهور قاهره است ولى شباهت كامل به آنها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ميدان مناخه</w:t>
      </w:r>
    </w:p>
    <w:p>
      <w:pPr>
        <w:pStyle w:val="BookText"/>
        <w:rPr/>
      </w:pPr>
      <w:r>
        <w:rPr>
          <w:rFonts w:ascii="IRNazanin" w:hAnsi="IRNazanin" w:eastAsia="IRNazanin"/>
          <w:color w:val="111111"/>
          <w:sz w:val="28"/>
          <w:sz w:val="28"/>
          <w:szCs w:val="28"/>
          <w:rtl w:val="true"/>
          <w:lang w:bidi="fa-IR"/>
        </w:rPr>
        <w:t xml:space="preserve">دشت مناخه صحراى بسيار وسيعى است كه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مسجد بسيار زيبا در ميدان مناخه، در سمت دروازه مصر، با سنگهاى بسيار زيبا، با معمارى بسيار دلگشا، با اسلوبى هماهنگ و شبيه يكديگر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گرداگرد اين مساجد، خانه‌هاى فراوانى براى اسكان زائران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زائران خانه خدا تا نزديكى اين مساجد با شترهاى خود مى‌آيند، آنجا كه براى خود راهنما و مطوّف انتخاب مى‌كنند، آنگاه به خانه‌اى كه توسط دليل و راهنما اجاره شده عزيمت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مستمند؛ از جمله حج‌گزاران مراكشى، براى خود دليل و راهنما انتخاب نمى‌كنند، بلكه در همين ميدان چادر زده، درون چادر اقامت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زائران اگرچه توفيق زيارت رايگان نصيب شان مى‌شود، ولى با توجه به فاصله ميدان مناخه تا روضه مطهر، خستگى زيادى را براى تشرّف به مسجد نبوى صلى الله عليه و آله در اوقات پنچگانه نماز متحمّل مى‌شوند، آنگاه براى يافتن جا در مسجد النّبى نيز به مشكل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زائران براى اينكه چند ريال به دليل نپردازند، در داخل شهر مسكن نمى‌گزينند و اين همه مشكلات را تحمّل مى‌كنند، ولى حجاج متموّل اين سعادت را دارند كه در داخل شهر مسكن گزيده، در همه اوقات نماز به آرزوى ديرين خود برسند و سعادت زيارت پر ميمنت حرم مطهر را پيدا كنند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 سوى ميدان مناخه، محلّى براى استراحت اشتران منظور شده، كه</w:t>
      </w:r>
    </w:p>
    <w:p>
      <w:pPr>
        <w:pStyle w:val="BookText"/>
        <w:rPr/>
      </w:pPr>
      <w:r>
        <w:rPr>
          <w:rFonts w:ascii="IRNazanin" w:hAnsi="IRNazanin" w:eastAsia="IRNazanin"/>
          <w:color w:val="111111"/>
          <w:sz w:val="28"/>
          <w:sz w:val="28"/>
          <w:szCs w:val="28"/>
          <w:rtl w:val="true"/>
          <w:lang w:bidi="fa-IR"/>
        </w:rPr>
        <w:t>پس از اسكان زائران، مسؤول اشتران هر قافله‌اى، شترها را تحويل گرفته، به ساربانها تحويل مى‌دهند، تا هنگام بازگشت زائران آنها را به چرا مى‌برند و به نوبت از آنها محافظت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مناخه كه در سمت غربى مدينه قرار دارد، در گذشته مالكان خصوصى داشت، بعدها بر اساس نياز مبرمى كه احساس مى‌شد، از سوى دولت خريدارى شده، براى اسكان زائران اختصاص يافت و لذا ساختمان سازى در آنجا ممنوع اعلام شد و به عنوان استراحتگاه زائران وقف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خوابانيدن 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استراحتگاه اشتران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از اين‌رهگذر، پس از انتخاب اين منطقه به عنوان استراحتگاه اشتران،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اين واژه تنها در مورد ميدان مناخه به كار مى‌رفت، ولى بعدها تعميم يافت و به كلّ سرزمينى كه در جهت غربى بيرون سور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مناخه بسيار گسترش يافته و براى خود كشورى شده‌است، تا جايى كه در آن نماز جمعه اقامه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 و كوهپايه‌هاى مدينه</w:t>
      </w:r>
    </w:p>
    <w:p>
      <w:pPr>
        <w:pStyle w:val="BookText"/>
        <w:rPr/>
      </w:pPr>
      <w:r>
        <w:rPr>
          <w:rFonts w:ascii="Amiri" w:hAnsi="Amiri" w:eastAsia="Amiri" w:cs="Amiri"/>
          <w:color w:val="111111"/>
          <w:sz w:val="28"/>
          <w:sz w:val="28"/>
          <w:szCs w:val="28"/>
          <w:rtl w:val="true"/>
          <w:lang w:bidi="ar-SA"/>
        </w:rPr>
        <w:t>به‌طورى كه در فصل‌هاى بعدى توضيح داده مى‌شود، مدينه منوّره دو كوه مهم به نامهاى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Style w:val="FootnoteAnchor"/>
          <w:rtl w:val="true"/>
        </w:rPr>
        <w:footnoteReference w:id="124"/>
      </w:r>
      <w:r>
        <w:rPr>
          <w:rFonts w:ascii="IRNazanin" w:hAnsi="IRNazanin" w:eastAsia="IRNazanin"/>
          <w:color w:val="111111"/>
          <w:sz w:val="28"/>
          <w:sz w:val="28"/>
          <w:szCs w:val="28"/>
          <w:rtl w:val="true"/>
          <w:lang w:bidi="fa-IR"/>
        </w:rPr>
        <w:t>و چهار دشت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مواقعى كه باران تند مى‌بارد، سيل‌هايى در اطراف مدينه به راه مى‌افتد؛ به ترتيب از وادى‌هاى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سليم، حَرّه، غابه و سپس أضم عبور كرده، به سوى چاه‌هاى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عروه سرازير مى‌شود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نواحى مدينه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پيرامون شهر مقدس مدينه، ناحيه‌هايى است با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تيما، دومةالجندل، فرع، ذوالرّمه، وادى القرى، ينبع، سيّاله، رهاط، اكحل، مدين، فدك، </w:t>
      </w:r>
      <w:r>
        <w:rPr>
          <w:rStyle w:val="FootnoteAnchor"/>
          <w:rtl w:val="true"/>
        </w:rPr>
        <w:footnoteReference w:id="126"/>
      </w:r>
      <w:r>
        <w:rPr>
          <w:rFonts w:ascii="Amiri" w:hAnsi="Amiri" w:eastAsia="Amiri" w:cs="Amiri"/>
          <w:color w:val="111111"/>
          <w:sz w:val="28"/>
          <w:sz w:val="28"/>
          <w:szCs w:val="28"/>
          <w:rtl w:val="true"/>
          <w:lang w:bidi="ar-SA"/>
        </w:rPr>
        <w:t>خيبر، روستاهاى عُرَينه و دهها</w:t>
      </w:r>
    </w:p>
    <w:p>
      <w:pPr>
        <w:pStyle w:val="BookText"/>
        <w:rPr/>
      </w:pPr>
      <w:r>
        <w:rPr>
          <w:rFonts w:ascii="IRNazanin" w:hAnsi="IRNazanin" w:eastAsia="IRNazanin"/>
          <w:color w:val="111111"/>
          <w:sz w:val="28"/>
          <w:sz w:val="28"/>
          <w:szCs w:val="28"/>
          <w:rtl w:val="true"/>
          <w:lang w:bidi="fa-IR"/>
        </w:rPr>
        <w:t>ناحيه ديگر، كه اسامى آنها معروف و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اسكله جار</w:t>
      </w:r>
    </w:p>
    <w:p>
      <w:pPr>
        <w:pStyle w:val="BookText"/>
        <w:rPr/>
      </w:pPr>
      <w:r>
        <w:rPr>
          <w:rFonts w:ascii="Amiri" w:hAnsi="Amiri" w:eastAsia="Amiri" w:cs="Amiri"/>
          <w:color w:val="111111"/>
          <w:sz w:val="28"/>
          <w:sz w:val="28"/>
          <w:szCs w:val="28"/>
          <w:rtl w:val="true"/>
          <w:lang w:bidi="ar-SA"/>
        </w:rPr>
        <w:t xml:space="preserve">كرانه درياى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قُلْزُم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را در نواحى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در آنجا بندر و اسكله زيبايى است كه آن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ساحل درياى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جزيره‌اى به طول سه ميل واقع است كه از سه طرف به وسيله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وزش بادهاى مخالف و مخاطره آميز شدن دريا، بَلَم‌ها و قايق‌ها در اين ساحل پهلو مى‌گيرند و تا عادى شدن دريا آنجا را ترك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جار براى نگهدارى دام بسيار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 عجايب</w:t>
      </w:r>
    </w:p>
    <w:p>
      <w:pPr>
        <w:pStyle w:val="BookText"/>
        <w:rPr/>
      </w:pPr>
      <w:r>
        <w:rPr>
          <w:rFonts w:ascii="IRNazanin" w:hAnsi="IRNazanin" w:eastAsia="IRNazanin"/>
          <w:color w:val="111111"/>
          <w:sz w:val="28"/>
          <w:sz w:val="28"/>
          <w:szCs w:val="28"/>
          <w:rtl w:val="true"/>
          <w:lang w:bidi="fa-IR"/>
        </w:rPr>
        <w:t xml:space="preserve">بر اساس نقل شمس‌الدّين، ابو عبداللَّه محمد بن طالب انصارى دمشقى،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الدّهر فى عجائب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كوهها و كوه‌پايه‌هاى اطراف مدينه، حيوانات شگفت و عجيب الخلقه فراوانى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شگفتى‌هاى خلقت، از قدرت حضرت احديت، نشانه‌اى در آفرينش، نوعى ملخ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كرده، كه پيرامون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يافت مى‌شود و اهالى مدينه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كه جلوه‌هايى از حيوانات عظيم‌الجثّه در اين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چهره‌اش شبيه چهره اسب،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ديده‌هايش؛ مانند ديدگان فيل،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گردنش شبيه گردن گاو،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سينه‌اش مانند سينه شتر،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شكمش شبيه شكم عقرب،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بال‌هايش چون بالهاى كركس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تيره قره‌قوش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ران‌هايش شبيه ران شتر،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پاهايش همانند پاهاى شتر مرغ،</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دمش شبيه دم مار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آفريدگارى كه عقل‌ها در عجايب خلقتش در حيرت و شگفتى‌اند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558_124885"/>
    </w:p>
    <w:p>
      <w:pPr>
        <w:pStyle w:val="Heading2"/>
        <w:numPr>
          <w:ilvl w:val="1"/>
          <w:numId w:val="1"/>
        </w:numPr>
        <w:rPr/>
      </w:pPr>
      <w:bookmarkStart w:id="37" w:name="__RefHeading___Toc1605564_77815467"/>
      <w:bookmarkStart w:id="38" w:name="_Toc13"/>
      <w:bookmarkEnd w:id="36"/>
      <w:bookmarkEnd w:id="37"/>
      <w:r>
        <w:rPr>
          <w:rtl w:val="true"/>
        </w:rPr>
        <w:t>اماكن و آثار</w:t>
      </w:r>
      <w:bookmarkEnd w:id="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9" w:name="pg12558_124886"/>
    </w:p>
    <w:p>
      <w:pPr>
        <w:pStyle w:val="Heading2"/>
        <w:numPr>
          <w:ilvl w:val="1"/>
          <w:numId w:val="1"/>
        </w:numPr>
        <w:rPr/>
      </w:pPr>
      <w:bookmarkStart w:id="40" w:name="__RefHeading___Toc1605566_77815467"/>
      <w:bookmarkStart w:id="41" w:name="_Toc14"/>
      <w:bookmarkEnd w:id="39"/>
      <w:bookmarkEnd w:id="40"/>
      <w:r>
        <w:rPr>
          <w:rtl w:val="true"/>
        </w:rPr>
        <w:t xml:space="preserve">تخريب بقيع به روايت اسناد </w:t>
      </w:r>
      <w:r>
        <w:rPr>
          <w:rtl w:val="true"/>
        </w:rPr>
        <w:t>(</w:t>
      </w:r>
      <w:r>
        <w:rPr/>
        <w:t>2</w:t>
      </w:r>
      <w:r>
        <w:rPr>
          <w:rtl w:val="true"/>
        </w:rPr>
        <w:t>)</w:t>
      </w:r>
      <w:bookmarkEnd w:id="41"/>
    </w:p>
    <w:p>
      <w:pPr>
        <w:pStyle w:val="BookText"/>
        <w:rPr/>
      </w:pPr>
      <w:r>
        <w:rPr>
          <w:rFonts w:ascii="Amiri" w:hAnsi="Amiri" w:eastAsia="Amiri" w:cs="Amiri"/>
          <w:color w:val="111111"/>
          <w:sz w:val="28"/>
          <w:sz w:val="28"/>
          <w:szCs w:val="28"/>
          <w:rtl w:val="true"/>
          <w:lang w:bidi="ar-SA"/>
        </w:rPr>
        <w:t>سيّدعلى قاضى‌عسكر</w:t>
      </w:r>
    </w:p>
    <w:p>
      <w:pPr>
        <w:pStyle w:val="BookText"/>
        <w:rPr/>
      </w:pPr>
      <w:r>
        <w:rPr>
          <w:rFonts w:ascii="Amiri" w:hAnsi="Amiri" w:eastAsia="Amiri" w:cs="Amiri"/>
          <w:color w:val="111111"/>
          <w:sz w:val="28"/>
          <w:sz w:val="28"/>
          <w:szCs w:val="28"/>
          <w:rtl w:val="true"/>
          <w:lang w:bidi="ar-SA"/>
        </w:rPr>
        <w:t>شروع يك توطئه</w:t>
      </w:r>
    </w:p>
    <w:p>
      <w:pPr>
        <w:pStyle w:val="BookText"/>
        <w:rPr/>
      </w:pPr>
      <w:r>
        <w:rPr>
          <w:rFonts w:ascii="IRNazanin" w:hAnsi="IRNazanin" w:eastAsia="IRNazanin"/>
          <w:color w:val="111111"/>
          <w:sz w:val="28"/>
          <w:sz w:val="28"/>
          <w:szCs w:val="28"/>
          <w:rtl w:val="true"/>
          <w:lang w:bidi="fa-IR"/>
        </w:rPr>
        <w:t xml:space="preserve">براساس گزارش حسين پيرنظر </w:t>
      </w:r>
      <w:r>
        <w:rPr>
          <w:rStyle w:val="FootnoteAnchor"/>
          <w:rtl w:val="true"/>
        </w:rPr>
        <w:footnoteReference w:id="130"/>
      </w:r>
      <w:r>
        <w:rPr>
          <w:rFonts w:ascii="IRNazanin" w:hAnsi="IRNazanin" w:eastAsia="IRNazanin"/>
          <w:color w:val="111111"/>
          <w:sz w:val="28"/>
          <w:sz w:val="28"/>
          <w:szCs w:val="28"/>
          <w:rtl w:val="true"/>
          <w:lang w:bidi="fa-IR"/>
        </w:rPr>
        <w:t>از سفارت ايران در مصر، اگر دولت ايران براى يكى دو سال ديگر، رفتن به حج را منع مى‌كرد، حتماً حكومت حجاز حاضر به قبول شرايط پيشنهادى ايران مى‌شد و درنتيجه، هم براى زائران ايرانى رفع مزاحمت مى‌گرديد و هم نسبت به تعمير قبور و خرابى‌هاى به عمل آمده امتيازاتى به‌دست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متأسفانه اين كار صورت نمى‌پذيرد و در خرداد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مراوده رسمى ديپلماتيك ميان ايران و حكومت عبدالعزيز صورت گرفته و در شهريور همين سال، معاهده مودّت ميان ايران و حجاز امضا و در فروردين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حبيب‌اللَّه هويدا با عنوان نماينده ايران و با سمت كاردار وارد جدّه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سفارت ايران در عربستان، كه به نوعى تقويت حكومت عبدالعزيز را در پى داشت، به حدّى براى عبدالعزيز مهم بود كه هويدا پس از ملاقات با وى، از قول كفيل وزارت خارجه در گزارش خود مى‌نويسد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كرد كه هيچ وقت اعلى‌حضرت را تا اين درجه شاد و مسرور نديده بوديم كه امروزه از ملاقات شما و وصول ناصر همايون</w:t>
      </w:r>
    </w:p>
    <w:p>
      <w:pPr>
        <w:pStyle w:val="BookText"/>
        <w:rPr/>
      </w:pPr>
      <w:r>
        <w:rPr>
          <w:rFonts w:ascii="IRNazanin" w:hAnsi="IRNazanin" w:eastAsia="IRNazanin"/>
          <w:color w:val="111111"/>
          <w:sz w:val="28"/>
          <w:sz w:val="28"/>
          <w:szCs w:val="28"/>
          <w:rtl w:val="true"/>
          <w:lang w:bidi="fa-IR"/>
        </w:rPr>
        <w:t xml:space="preserve">شاهنشاهى اظهار شادى و سرور علنى مى‌فرمودند </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مأموريت حبيب‌اللَّه هويدا</w:t>
      </w:r>
    </w:p>
    <w:p>
      <w:pPr>
        <w:pStyle w:val="BookText"/>
        <w:rPr/>
      </w:pPr>
      <w:r>
        <w:rPr>
          <w:rFonts w:ascii="IRNazanin" w:hAnsi="IRNazanin" w:eastAsia="IRNazanin"/>
          <w:color w:val="111111"/>
          <w:sz w:val="28"/>
          <w:sz w:val="28"/>
          <w:szCs w:val="28"/>
          <w:rtl w:val="true"/>
          <w:lang w:bidi="fa-IR"/>
        </w:rPr>
        <w:t>حبيب‌اللَّه هويدا در ايجاد اين ارتباط نقش مهمّى داشته و لذا دولت حجاز نيز به مسؤولان وزارت خارجه خود دستور مى‌دهد كه هميشه او را راضى و خورسند نگاه دارند كه اسباب تكدّر خاطر و دلتنگى براى او فراهم نشود و تمام مطالب و تقاضاهاى او را به فوريت انجام دهند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باتوجه به اينكه حبيب‌اللَّه هويدا يكى از دو نماينده ايران براى بررسى وضعيت حجاز در اثر حمله وهابى‌ها و تخريب اماكن مقدسه بوده و از سوى ديگر، وى براساس اسناد، داراى مسلك بهائيّت و از بهائيان شناخته شده بوده است،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عباس افندى به‌واسطه خدمات ميرزا رضا مخارج تحصيل فرزند او را تقبل كرد و حبيب‌اللَّه پدر اميرعباس را براى تحصيل به اروپا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حبيب‌اللَّه در اروپا به زبان‌هاى انگليسى و فرانسه مسلط شد و چون عربى را هم روان صحبت مى‌كرد، در مراجعت به ايران، در دستگاه سردار اسعد بختيارى به‌عنوان مترجم استخدام شد و همزمان كار ترجمه متون خارجى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براون، ميرزا رضاى قنّاد محمدرضا پدربزرگ هويدا را يكى از چندتن رازدار رهبر بهائيان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مازندرانى، مؤلف كتاب ظهورالحق متعلق به بهائيان در جلد هشتم قسمت دوم صفحه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معرفى پدربزرگ هويدا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آقا محمدرضا قناد سابق‌الوصف، از مخلصين مستقيمين اصحاب آن حضرت شد تا وفات نمود و مدفن او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پسرانش ميرزا حبيب‌اللَّه عين‌الملك پدر هويدا كه به پرتو تأييد و تربيت آن حضرت، صاحب حسن خط و كمال شد و همى سعى كرد و كوشيد كه شبيه به رسم‌الخط مبارك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سنين اوليه نزد آن حضرت كاتب آثار و مباشر خدمات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مشاغل دولتى و مأموريت در وزارت خارجه ايران يافت و پسر ديگرش ميرزا جليل خياط عموى هويدا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دخترش عمه هويدا كه در شام شوهر نمود، مآل با سعادت و رضايتى بروز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حبيب‌اللَّه عين الملك با دخترى به‌نام افسرالملوك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افسرالملوك دختر محمدحسين‌خان سردار از تروريست‌هاى معروف بهايى بود كه در دوران قاجاريّه در آشوب و بلوايى كه بهائيان در چند شهر ايران به‌راه انداختند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حبيب‌اللَّه عين‌الملك با كمك و حمايت سردار اسعد بختيارى به وزارت امور خارجه رفت و به‌واسطه آشنايى به زبان عربى و سابقه اقامت در شامات، مأمور خدمت در سوريه و لبنان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عين‌الملك كه در اين سال‌ها همچنان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با سوء استفاده از موقعيت ديپلماتيك خود، به تبليغ بابى‌گرى در اين كشورها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پس از اقامت حبيب‌الملك در شامات، او را مأمور خدمت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انگليسى‌ها سر و سرّى پيدا كرد و على‌رغم اقامت در سرزمينى كه قلب جهان اسلام محسوب مى‌گردد، به تبليغات بابى‌گرى خود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بهايى‌گرى قنسول ايران موجد بروز آثار سوئى گرديد و وزارت امور خارجه ايران مجبور شد وى را به تهران احضار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عين‌الملك پس از احضار به تهران، مجدداً روانه عكا گرديد و تا پايان عمر در خدمت رهبر بهائيان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عين‌الملك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به‌نام اميرعباس و ديگرى به نام فريدون هويدا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اميرعباس هويدا، صص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گوياى آن است كه متأسفانه نماينده ايران به‌صورت پنهانى نقشى مؤثر در ناديده گرفتن اين مسأله مهم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زمانى تقويت مى‌شود كه ملك عبدالعزيز به هويدا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خود مى‌دانيم، شما نيز خود را مثل ساير نمايندگان اجانب ندانيد، هيچ وقت لزوم به تحصيل اجازه نيست، هروقت كه ميل داريد، بدون هيچ ملاحظه، به ديدن ما بياييد، چه در مكه چه در اين‌جا، ما هميشه آماده ملاقات شما هستيم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در روزنامه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به‌رسميت شناختن دولت حجاز توسط ايران درباره نماينده ايران، حبيب‌اللَّه خان عين‌الملك معروف به هويدا مى‌نويسد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كاملًا به اين قضايا آگاه است و علاوه بر اينكه زبان مملكت را به‌خوبى مى‌داند، محل اعتماد ملك عبدالعزيز و رجال حكومت حجاز است و شخصاً نزد آن‌ها محترم است و بديهى است كه تعيين او به اين سمت، مسأله را به‌طور دلخواه حل و تسويه مى‌نمايد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در ماده سوم عهدنامه مودّت، امضا شده ميان دو كشور، هيچ اشاره‌اى به مسأله تخريب و هدم آثار اسلامى و قبور ائمه بقيع نشده و با كمال تأسف راحت از كنار آن گذشته‌اند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هويدا تا سال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نماينده ايران در</w:t>
      </w:r>
    </w:p>
    <w:p>
      <w:pPr>
        <w:pStyle w:val="BookText"/>
        <w:rPr/>
      </w:pPr>
      <w:r>
        <w:rPr>
          <w:rFonts w:ascii="Amiri" w:hAnsi="Amiri" w:eastAsia="Amiri" w:cs="Amiri"/>
          <w:color w:val="111111"/>
          <w:sz w:val="28"/>
          <w:sz w:val="28"/>
          <w:szCs w:val="28"/>
          <w:rtl w:val="true"/>
          <w:lang w:bidi="ar-SA"/>
        </w:rPr>
        <w:t>حجاز مشغول به‌كار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حبيب‌اللَّه هويدا در مأموريتش به مدينه، براى كسب اطلاع از ميزان خرابى‌ها، تلاش جدى كرده تا اين حادثه مهم را بسيار كمرنگ تلقى نموده، وهابيان را به‌نوعى، تبرئه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مناره، قبه مطهّر صعود كرديم، يكصد و سى پله بالا رفتيم و از آن‌جا قبه مطهر را زيارت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صعود بالاى قبه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مشاهده نموديم كه فقط پنج گلوله تفنگ به قبه مطهر اصابت نموده و اندكى سوراخ كرده است و ابداً خرابى وارد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نمى‌شود حتم كرد كه اين گلوله‌ها از طرف وهابى‌ها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برفرض اينكه از طرف آن‌ها بوده باشد، واضح است عمدى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تيراندازى به همديگر خطاءً به قبه مطهر اصابت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صحت اين نظريه اين است كه قبه مرقد مطهر خيلى عظيم و بزرگ است و وهابى‌ها هم در پشت دروازه و قلعه شهر بوده‌اند و تعدادشان بيش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 اگر قصد اصابت مى‌داشتند، اقلًا دو سه هزار گلوله به قبه مطهر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فقط آثار پنج گلوله تفنگ در روى قبه مطهر بود و همچنين آثار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گلوله بر قبه اهل‌بيت بود، خادم‌باشىِ حرم مقدس نيز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كه اين‌ها را روى بام حرم يافته و تصور مى‌كند كه از گلوله‌هايى است كه به قبه مقدس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فدوى آن‌ها را تقديم خواهم نمود كه در موزه وزارت معارف محفوظ بماند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متن كامل گزارش هويدا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اطلاع بيشتر خوانندگان، متن كامل گزارش به اين شرح تقديم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ديماه </w:t>
      </w:r>
      <w:r>
        <w:rPr>
          <w:rFonts w:eastAsia="Amiri" w:cs="Amiri" w:ascii="Amiri" w:hAnsi="Amiri"/>
          <w:color w:val="111111"/>
          <w:sz w:val="28"/>
          <w:szCs w:val="28"/>
          <w:lang w:bidi="ar-SA"/>
        </w:rPr>
        <w:t>1304</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هويدا</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باب وقايع حجاز</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مقام منيع وزارت جليله امور خارجه دامت شوكته</w:t>
      </w:r>
    </w:p>
    <w:p>
      <w:pPr>
        <w:pStyle w:val="BookText"/>
        <w:rPr/>
      </w:pPr>
      <w:r>
        <w:rPr>
          <w:rFonts w:ascii="IRNazanin" w:hAnsi="IRNazanin" w:eastAsia="IRNazanin"/>
          <w:color w:val="111111"/>
          <w:sz w:val="28"/>
          <w:sz w:val="28"/>
          <w:szCs w:val="28"/>
          <w:rtl w:val="true"/>
          <w:lang w:bidi="fa-IR"/>
        </w:rPr>
        <w:t xml:space="preserve">بر حسب اوامر متعدده تلگرافى وزارت جليله متبوعه،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مصر و از آن‌جا در معيت جناب غفارخان، وزير مختار مصر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با كشتى خديوى به طرف جده حركت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وارد جده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اتومبيل‌هاى سلطان نجد به‌طرف مكه معظمه رهسپار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در ميان راه جده و مكه، در محلّى كه به اسم بحره معروف است، براى پذيرايى از نماينده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كلايتون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عقد معاهده آمده بود، چادرهاى متعدد افراشته بود و خود نيز چون آن‌جا بود، اول براى ملاقات او رفته، پس از صرف ناهار و چاى، چهار بعد از ظهر با يك نفر ميهماندار مخصوص و چهار نفر گارد مخصوص، در حالتى كه مُحرم بوديم، پس از وصول به مكه معظمه و اداى وظايف دينيه عمره، به خانه‌اى كه معين كرده بودند رفته، روز بعد براى مشاهده و زيارت مقامات و قبور مهدومه، كه در قبرستانى كه در منتهى‌اليه يك طرف شهر در دامنه كوهى واقع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خديجه و حضرت آمنه </w:t>
      </w:r>
      <w:r>
        <w:rPr>
          <w:rStyle w:val="FootnoteAnchor"/>
          <w:rtl w:val="true"/>
        </w:rPr>
        <w:footnoteReference w:id="138"/>
      </w:r>
      <w:r>
        <w:rPr>
          <w:rFonts w:ascii="Amiri" w:hAnsi="Amiri" w:eastAsia="Amiri" w:cs="Amiri"/>
          <w:color w:val="111111"/>
          <w:sz w:val="28"/>
          <w:sz w:val="28"/>
          <w:szCs w:val="28"/>
          <w:rtl w:val="true"/>
          <w:lang w:bidi="ar-SA"/>
        </w:rPr>
        <w:t>و قبر عبدالرحمن بن ابى‌بكر و قبور بنى‌هاشم و مسجد جن و قبر عبداللَّه‌بن الزبير و قبور شهدا و قبور ساير ناس كه در آن قبرستان بود، وهابى‌ها همه را خراب و مهدوم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حبيب‌اللَّه هويدا در مأموريتش به مدينه، براى كسب اطلاع از ميزان خرابى‌ها، تلاش جدى كرده تا اين حادثه مهم را بسيار كمرنگ تلقى نموده، وهابيان را به‌نوعى، تبرئه نمايد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حضرت پيغمبر و خانه حضرت خديجه كه ولادتگاه حضرت صديقه طاهره،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همه را مهدوم و با خاك يكسان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قبه‌هاى مراقد حضرت خديجه و آمنه را كه با خاك يكسان كرده‌اند سهل است، قبر حضرت خديجه را نبش كرده بودند و معلوم بود</w:t>
      </w:r>
    </w:p>
    <w:p>
      <w:pPr>
        <w:pStyle w:val="BookText"/>
        <w:rPr/>
      </w:pPr>
      <w:r>
        <w:rPr>
          <w:rFonts w:ascii="IRNazanin" w:hAnsi="IRNazanin" w:eastAsia="IRNazanin"/>
          <w:color w:val="111111"/>
          <w:sz w:val="28"/>
          <w:sz w:val="28"/>
          <w:szCs w:val="28"/>
          <w:rtl w:val="true"/>
          <w:lang w:bidi="fa-IR"/>
        </w:rPr>
        <w:t>كه دوباره با خاك و گِل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متولّى قبر خديجه را منهدم و تمام دارايى او را به يغما برده‌اند و خانه متولّى در همان قبرستان، پهلوى قبر حضرت آمنه و خديجه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راجع به اين معاهدات و تفصيل ملاقات و مذاكرات با سلطان ابن سعود، جناب اجل غفارخان وزير مختار راپرت مفصل تقديم نموده‌اند و احتياج به تكرار فدوى نيست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زيرا مأموريت فدوى فقط براى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ذهاب و اياب و در كليه مواقع و در ملاقات‌هاى با اعلى‌حضرت ملك على و سلطان ابن سعود با جناب وزيرمختار بودم و وظيفه ترجمانى را به‌عمل مى‌آوردم، لهذا همين‌قدر عرض مى‌كنم كه جناب غفارخان، الحق يكى از رجال سياسى تجربه‌ديده و هوشيار و با متانت و عاقبت‌انديش دولت علّيه ابد مدت هستند و اين مأموريت را فوق‌العاده با متانت و سياست و كياست انجام دادند و از اين بهتر امكان‌پذير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فدوى راجع به ملاقات‌ها و مذاكراتى كه با ملك على و سلطان ابن‌سعود با حضور جناب وزير مختار شده، در اين‌جا شرحى نمى‌دهم كه مبادا در تعبير كم و زياد شود و محول به راپرتى كه خود ايشان تقديم كرده‌اند،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ذيلًا به شرح مأموريت مخصوص خودم كه راجع به مدينه منوّره است،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وقتى در مكّه معظمه بوديم، سلطان نجد ذكر نمود كه ايصال مرا فقط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اردوگاه قشون وهابى‌ها است و دو ساعت از مدينه منوره دور است تعهد مى‌كند و از آن‌جا تا مدينه را درعهده نمى‌گيرد، سوءظنى ما را دست داده، با جناب وزيرمختار به جده برگشتم كه با ملك‌على مذاكره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ملك‌على بيچاره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هرچه شما بگوييد حاضرم، ولى قشون ما همه در داخل مدينه هستند و در خارج شهر قشون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مدينه همه نخلستان است و همه در دست خود وهابى‌ها است، مى‌ترسم كه براى بدنام كردن از بين نخيل تيرى به شما بزنند و بگويند كه از طرف ما بوده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اصلح آن است كه سلطان با گاردهاى خود شما را به دائره تلگراف بى‌سيم ما كه خارج شهر است رسانده، گاردهاى ما آن‌جا شما را تحويل مى‌گيرند و در حين عودت نيز در همان نقطه شما را تحويل</w:t>
      </w:r>
    </w:p>
    <w:p>
      <w:pPr>
        <w:pStyle w:val="BookText"/>
        <w:rPr/>
      </w:pPr>
      <w:r>
        <w:rPr>
          <w:rFonts w:ascii="IRNazanin" w:hAnsi="IRNazanin" w:eastAsia="IRNazanin"/>
          <w:color w:val="111111"/>
          <w:sz w:val="28"/>
          <w:sz w:val="28"/>
          <w:szCs w:val="28"/>
          <w:rtl w:val="true"/>
          <w:lang w:bidi="fa-IR"/>
        </w:rPr>
        <w:t>سوارهاى سلطان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فدوى از جدّه تفصيل را به ابن‌سعود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جواب رسيد و قبول كرد و اتومبيل فرستاد و همان روزى كه جناب وزيرمختار سوار كشتى و عازم مصر شدند، بنده نيز سوار اتومبيل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شبانه‌روز در بحره متوقف و دو دفعه با ابن‌سعود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احترام و محبت نمود و هر دفعه خيلى اظهار ميل به تقرّب به دولت علّيه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دولت ايران هم‌جواريم و به‌قدر سى‌هزار نفر شيعه در نجد، و در احساء نزد من هستند، مى‌توانيد از آن‌ها تحقيق نماييد، آن‌چه در حق ما شهرت مى‌دهند اكثر تهمت و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به مدينه رفته، خواهيد ديد كه آنچه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صريحاً به شما مى‌گويم و شما هم به دولت عليه بنويسيد كه من حرمين شريفين را به جان و مال و اولاد خود حافظ و حارسم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مهدومات مكه نيز قبل از ورود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وهابى‌ها اعتقاد به تعمير قبور و قبّه‌ها ندارند و بدعت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خيرالقبور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حديث معتبر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بعد از ورود خودم فوراً جلوگيرى كرده‌ام و حاليه نيز با كمال اصرار و الحاح منتظرم كه دول و ملل اسلامى، نماينده‌هاى خود را بفرستند و در امور حجاز قرارى دهند و براى تعمير اين قبور نيز اگر مصمم شوند ممانعت نمى‌كنم سهل است، مساعدت خواهم كرد، حتى اگر خروج مرا نيز از حجاز مقرر دارند، فوراً بيرون مى‌روم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حركت بنده به مدينه منوره و بعد از عودت، سلطان اين صحبت‌ها را مكرر گوشزد نمود و بعد از عودت از مدينه در ملاقات اخير خواهش كرد كه فدوى در تقرّب بين او و دولت علّيه اقدام كنم و نيز خواهش نمود كه مكاتبه با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 ابن‌سعود پنج نفر از تفنگداران مخصوص شخصى خود را با سه نفر شتر ذلول مخصوص براى بنده و نوكر بنده معين كرد كه تا مدينه ذهاباً و اياباً با بنده باشند و براى تهيه حركت از بحره به مكه رفته، چهار روز در آن‌جا ماندم سپس تفنگداران سوار شتر را به رابغ كه كنار درياست فرستادند و بنده نيز با مستشار مخصوص خود او با اتومبيل به رابغ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تا رابغ با شتر پنج منزل است، با اتومبيل نه ساعت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رابغ چند روزى منتظر تفنگداران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مخصوص سلطان به مكه عودت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فدوى سخت مريض و بسترى و مبتلا به دسانترى شدم و ده روز سفر تأخير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علاجى‌گ نه درمانى، نه حبيبى و نه طبيبى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رابغ عبارت از يك دِه بزرگى است كه هيچ چيز در آن يافت نمى‌شود، جز نان و برنج و گوشت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سبزيجات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آن هم تلخ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 روحانيت حضرت ختمى مرتبت متوسل شده، به قوه دعا و مناجات بهبودى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 پسر سلطان با پانصد نفر شترسوار از قشون وهابى‌ها، براى رفتن به مدينه به رابغ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نيز با وجود ضعف و نقاهت با تفنگدارهاى مخصوصه به آن‌ها ملحق شدم و حركت نموديم و روز ششم به عيون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جسارت مى‌دانم عرض كنم اين شش روز شترسوارى چه بر سر اين فدوى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بعد از دو روز استراحت، مراسله‌اى به امير مدينه و به حاكم لشكرى مدينه نوشته، توصيه‌نامه‌هاى ملك على را در جوف نهاده، با قاصد مخصوص به مدينه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جواب رسيد كه با نهايت شادى و افتخار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 پنج نفر سوار و ده نفر پياده از قشون سلطان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معين يك نفر مهمان‌دار با يك درشكه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سوار مسلّح حاضر بوده مرا تسليم گرفتند و رييس سواران سلطان هم ورقه كتبى از بنده گرفتند كه مرا به سلامت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سمت مدينه منوره رهسپار شديم، در خارج از دروازه، به‌قدر پانصد نفر قشون و صاحب منصب‌هاى لشكرى و كشورى و امير مدينه شريف احمدبن منصور و جمع زيادى از اهالى استقبال شايانى نمودند و همچنين روز عودت به همين ترتيب مشايعت كردند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ورود و استحمام به زيارت حرم مقدس مطاف ملأ اعلى، مرقد مطهر حضرت خاتم‌الانبياء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روحانيتى كه در آن مقام مقدس دست مى‌دهد، از وصف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عتبه‌بوسى، زحمات و خستگى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به‌كلّى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سودن به اين آستان</w:t>
      </w:r>
    </w:p>
    <w:p>
      <w:pPr>
        <w:pStyle w:val="BookText"/>
        <w:rPr/>
      </w:pPr>
      <w:r>
        <w:rPr>
          <w:rFonts w:ascii="IRNazanin" w:hAnsi="IRNazanin" w:eastAsia="IRNazanin"/>
          <w:color w:val="111111"/>
          <w:sz w:val="28"/>
          <w:sz w:val="28"/>
          <w:szCs w:val="28"/>
          <w:rtl w:val="true"/>
          <w:lang w:bidi="fa-IR"/>
        </w:rPr>
        <w:t>ملايك‌پاسبان را نصيب حضرت اشرف و جميع دوستان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روز در مدينه توقف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دوم به قصد بازديد قبّه مطهر، با عزّت‌پاشا حاكم لشكر شهر و ميهماندار جناب سيد عمران تاجر شيعى عراقى و متولى‌باشى حرم مطهر داخل حرم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اداى فريضه زيارت و عتبه‌بوسى، آغاباشى؛ يعنى خادم باشى حرم، براى هريك از ماها لباس خدمتكاران آورده،</w:t>
      </w:r>
    </w:p>
    <w:p>
      <w:pPr>
        <w:pStyle w:val="BookText"/>
        <w:rPr/>
      </w:pPr>
      <w:r>
        <w:rPr>
          <w:rFonts w:ascii="IRNazanin" w:hAnsi="IRNazanin" w:eastAsia="IRNazanin"/>
          <w:color w:val="111111"/>
          <w:sz w:val="28"/>
          <w:sz w:val="28"/>
          <w:szCs w:val="28"/>
          <w:rtl w:val="true"/>
          <w:lang w:bidi="fa-IR"/>
        </w:rPr>
        <w:t xml:space="preserve">پوشيديم و بالاى مناره قبه مطهر صعود كرديم، يكصد و سى پله بالا رفتيم و از آن‌جا قبّه مطهر را زيارت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صعود بالاى قبه غيرممكن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مشاهده نموديم كه فقط پنج گلوله تفنگ به قبه مطهّر اصابت نموده و اندكى سوراخ كرده است و ابداً خرابى وارد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حتم كرد كه اين گلوله‌ها از طرف وهابى‌ها بوده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اينكه از طرف آن‌ها بوده باشد، واضح است عمدى نبوده است و در اثناى تيراندازى به همديگر، از روى خطا به قبّه مطهر اصابت كرده است و دليل صحّت اين نظريه اين است كه قبه مرقد مطهر، خيلى عظيم و بزرگ است و وهابى‌ها هم در</w:t>
      </w:r>
    </w:p>
    <w:p>
      <w:pPr>
        <w:pStyle w:val="BookText"/>
        <w:rPr/>
      </w:pPr>
      <w:r>
        <w:rPr>
          <w:rFonts w:ascii="IRNazanin" w:hAnsi="IRNazanin" w:eastAsia="IRNazanin"/>
          <w:color w:val="111111"/>
          <w:sz w:val="28"/>
          <w:sz w:val="28"/>
          <w:szCs w:val="28"/>
          <w:rtl w:val="true"/>
          <w:lang w:bidi="fa-IR"/>
        </w:rPr>
        <w:t>پشت دروازه و قلعه شهر بوده‌اند و تعدادشان بيش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اصابت مى‌داشتند، اقلًا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گلوله به قبه مطهّر مى‌رسيد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فقط آثار پنج گلوله تفنگ در روى قبه مطهر بود و همچنين آثار</w:t>
      </w:r>
    </w:p>
    <w:p>
      <w:pPr>
        <w:pStyle w:val="BookText"/>
        <w:rPr/>
      </w:pPr>
      <w:r>
        <w:rPr>
          <w:rFonts w:ascii="IRNazanin" w:hAnsi="IRNazanin" w:eastAsia="IRNazanin"/>
          <w:color w:val="111111"/>
          <w:sz w:val="28"/>
          <w:sz w:val="28"/>
          <w:szCs w:val="28"/>
          <w:rtl w:val="true"/>
          <w:lang w:bidi="fa-IR"/>
        </w:rPr>
        <w:t>چهارپنج گلوله بر قبه اهل بيت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خادم‌باشى حرم مقدس نيز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كه اين‌ها را روى بام حرم يافته و تصور مى‌كند كه از گلوله‌هايى است كه به قبّه مقدس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آن‌ها را تقديم خواهم نمود كه در موزه وزارت معارف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روز چهارم برحسب خواهش بنده، سواران سلطان، با تقريباً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پياده كه خودشان مايل به آمدن شده بودند به خارج شهر آمده، بنده نيز با قريب بيست نفر تفنگدار سواره و پياده، از قشون ملك على و دونفر صاحب منصب سرهنگ و سيد عمران تاجر به خارج شهر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گارد ابن‌سعود نمودند و ورقه‌اى به خط و مهر از بنده گرفتند و عودت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نيز با سواران سلطان به مقام حضرت حمزه مشرف شدم كه در بين راه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عمارت و قبّه حضرت حمزه با وجود اينكه چندين ماه است كه در تصرف وهابى‌ها بوده است، ابداً آسيبى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حمزه نيز دستى نزده‌اند و روپوش آن موجود و شبكه آهن اطراف آن نيز دست نخورده است، فقط گويا اثاثيه‌اى كه آن‌جا بوده؛ از قبيل پرده و قالى و چراغ به غارت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نفر از اهل مدينه ذكر مى‌كرد كه قبر عقيل‌نام، از اصحاب پيغمبر را كه در جنب مرقد حمزه مدفون بوده است، خراب كرده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بعد از اينكه شنيدند بنده براى تحقيق مى‌آيم، دوباره تعمير كرده‌اند، ليكن صحت و سقم اين قول معلوم نيست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مقام حضرت حمزه ابداً خراب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 را هم كه مى‌گويند به غارت برده‌اند، تصور نمى‌شود كه چيز مهمى بوده باشد؛ زيرا فدوى در مدينه منوره مرقد حضرت عبداللَّه بن عبدالمطّلب، پدر پيغمبر را كه زيارت كرده‌ام، اثاثيه آن فقط عبارت از چند گليم و قاليچه مندرس و كهنه و حصير پاره‌شده و به‌قدرى كثيف و گردآلود بود كه انسان متأثر مى‌شد كه صريحاً به همراهان گفتم خيلى اسباب تأثّر است كه به مرقد پدر پيغمبر اين‌گونه بى‌اهتمامى نموده‌ايد و كثيف نگاه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مرقد پدر پيغمبر را با اين وضع مشاهده نمودم، تصوّر نمى‌كنم كه مرقد عموى پيغمبر بهتر بوده است و وهابى‌ها هم اگر غارت كرده‌اند</w:t>
      </w:r>
    </w:p>
    <w:p>
      <w:pPr>
        <w:pStyle w:val="BookText"/>
        <w:rPr/>
      </w:pPr>
      <w:r>
        <w:rPr>
          <w:rFonts w:ascii="IRNazanin" w:hAnsi="IRNazanin" w:eastAsia="IRNazanin"/>
          <w:color w:val="111111"/>
          <w:sz w:val="28"/>
          <w:sz w:val="28"/>
          <w:szCs w:val="28"/>
          <w:rtl w:val="true"/>
          <w:lang w:bidi="fa-IR"/>
        </w:rPr>
        <w:t>چيز قابلى نبوده، فقط خود را مفتضح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حقيقت مشاهدات فدوى كه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به اردوگاه سلطان آمده، دو روز توقف كرده، با پنج نفر تفنگداران مخصوص سوار شتر شده، به‌طرف مكه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حركت بوديم؛ يعنى شبانه‌روزى چهارده ساعت در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بعد از ظهر، نيمه‌جان به مكه معظمه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از آب كثيف ناگوار مبتلا به تب و نوبه؟؟؟ شدم كه هنوز آثارش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وقت عودت يك كجاوه خريده، به‌تصور اينكه شايد راحت‌تر باشد، ولى افسوس بعد از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مجبور شدم كه بى‌كجاوه سفر كنم؛ زيرا كجاوه با آن حركت مخصوص شتر، عذابش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شب و يك روز در مكه مانده، با ابن‌سعود وداع كرده، با اتومبيل به جده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جده منتظر كشتى شده، با ملك‌على چند ملاقات كرده، بالاخره به سمت مصر و از آنجا به شام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اخير با ابن‌سعود را در ورقه على‌حده به عرض مى‌رسانم و همچنين ملاقات با ملك‌على را، كه بيچاره بالاخره مجبور به استعفا و هجرت از حجاز شد؛ زيرا مقصود از اين راپرت، فقط دادن توضيحات درخصوص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نكته را جسارت مى‌ورزم كه در اين مسافرت مصايبى كه بر فدوى رسيد، مرا اقلًا ده سال پيرتر كرده است و على‌العجاله نعمتى ظاهرى كه قسمتم شده است، ضعف و ناتوانى و انحلال قواى جسمانى است و خداوند شاهد است كه از صميم قلب مى‌گويم كه فقط روحانيت حضرت پيغمبر صلى الله عليه و آله بنده را سالم به شام عودت داد، وإلّا بايستى در راه مدينه و مكه هلاك شده باشم و خودم از عودت مأيوس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فى كلّ حال، ايام شوكت مستدام باد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فدوى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هويدا</w:t>
      </w:r>
    </w:p>
    <w:p>
      <w:pPr>
        <w:pStyle w:val="BookText"/>
        <w:rPr/>
      </w:pPr>
      <w:r>
        <w:rPr>
          <w:rFonts w:ascii="IRNazanin" w:hAnsi="IRNazanin" w:eastAsia="IRNazanin"/>
          <w:color w:val="111111"/>
          <w:sz w:val="28"/>
          <w:sz w:val="28"/>
          <w:szCs w:val="28"/>
          <w:rtl w:val="true"/>
          <w:lang w:bidi="fa-IR"/>
        </w:rPr>
        <w:t>هويدا در گزارش ديگرى باز سعى كرده ابن سعود را از اتهام تخريب قبور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قول ابن سعود چنين مى‌نويسد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اسباب حيرت است كه مسلمانان عالم فقط براى تخريب چند قبر كه قبل از ورود من به‌دست اين</w:t>
      </w:r>
    </w:p>
    <w:p>
      <w:pPr>
        <w:pStyle w:val="BookText"/>
        <w:rPr/>
      </w:pPr>
      <w:r>
        <w:rPr>
          <w:rFonts w:ascii="Amiri" w:hAnsi="Amiri" w:eastAsia="Amiri" w:cs="Amiri"/>
          <w:color w:val="111111"/>
          <w:sz w:val="28"/>
          <w:sz w:val="28"/>
          <w:szCs w:val="28"/>
          <w:rtl w:val="true"/>
          <w:lang w:bidi="ar-SA"/>
        </w:rPr>
        <w:t xml:space="preserve">بدوى‌هاى جاهل مهدوم شده، اين‌همه اظهار غيرت و حميّت و دردمندى نمودند و در مجامع و منابر و روزنامه‌ها مرا لعن و تكفير كردند و عالم را بر من شوراندند و بدنام خواستند </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تلاش براى بازسازى</w:t>
      </w:r>
    </w:p>
    <w:p>
      <w:pPr>
        <w:pStyle w:val="BookText"/>
        <w:rPr/>
      </w:pPr>
      <w:r>
        <w:rPr>
          <w:rFonts w:ascii="IRNazanin" w:hAnsi="IRNazanin" w:eastAsia="IRNazanin"/>
          <w:color w:val="111111"/>
          <w:sz w:val="28"/>
          <w:sz w:val="28"/>
          <w:szCs w:val="28"/>
          <w:rtl w:val="true"/>
          <w:lang w:bidi="fa-IR"/>
        </w:rPr>
        <w:t>پس از سلطه وهابيان بر حجاز و ويران ساختن حرم و گنبد ائمه بقيع و ديگر مدفونين در اين قبرستان، شيعيان جهان و خصوصاً مراجع و علماى دينى تلاش‌ها و اقداماتى براى بازسازى و تعمير قبور بقيع انجام داده‌اند كه به بعضى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اعلم، نماينده دولت ايران در جدّه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كوشش‌هايى در اين راستا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شماره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خطاب به كميسيون دائمى حج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 شنبه ششم آذرماه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مدينه منوره به آن‌جا 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مطالعات خود را ذيلًا به عرض مى‌رساند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بقيع بعد از خرابى تمام ساختمان‌هاى قبور ائمه اطهار عليهم السلام بسيار دلخراش است و عبارت از قبرستان پست و بلند عمومى است كه هيچ فرق و امتيازى بين قبور بزرگان دين و عامّه ناس باقى نيست و اگر توفيق حاصل شود كه موافقت اولياى دولت سعودى براى ساختن ديوارى با پنجره‌هاى آهنى گرد محوطه مدفن مطهر ائمه هدى تحصيل شود كه اقلًا اين قبور در ميان اين چهار ديوار محفوظ بماند، قدم بزرگى در حفظ شعائر اسلام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مواقع مقتضى در مذاكره با اوليا مؤثر و متنفذ، كوتاهى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فعلًا تا اين اندازه حفاظت قبور منظور را، كه عبارت از محوطه‌اى به‌وسعت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تأمين نمود و نيز سايه‌بانى در مقابل اين محوطه مانند سايه‌بان بين صفا و مروه ساخته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آقاى سيد محمدتقى طالقانى كه از طرف حضرت آيت‌اللَّه بروجردى براى سرپرستى و هدايت جماعت شيعى مدينه، موسوم به نخاوله، كه عبارت از پنج الى شش‌هزار نفر از عناصر كارآمد و مؤثر مدينه مى‌باشند، اعزام شده‌اند، موقعيت خوبى در ميان</w:t>
      </w:r>
    </w:p>
    <w:p>
      <w:pPr>
        <w:pStyle w:val="BookText"/>
        <w:rPr/>
      </w:pPr>
      <w:r>
        <w:rPr>
          <w:rFonts w:ascii="IRNazanin" w:hAnsi="IRNazanin" w:eastAsia="IRNazanin"/>
          <w:color w:val="111111"/>
          <w:sz w:val="28"/>
          <w:sz w:val="28"/>
          <w:szCs w:val="28"/>
          <w:rtl w:val="true"/>
          <w:lang w:bidi="fa-IR"/>
        </w:rPr>
        <w:t>آن‌ها احراز نموده و با كمال جديت مشغول انجام وظيفه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با استفاده از ديد و بازديدها، ايشان را با مقامات رسمى مدينه مربوط نموده و از همه تقاضا شد لازمه مساعدت را درباره ايشان دريغ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هم به اتفاق وزير مختار مصر به بازديد ايشان به تكيه نخاوله رفتيم كه جمعى از رؤساى آن‌ها، آن‌جا را به‌طور آبرومندى آراسته بودند و از هردو پذيرايى صميمانه‌اى به‌عمل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وضعيت‌ايشان در مدينه بسيار راحت و خوب و مورد توجه مى‌باشند و الحق از حيث رفتار و اخلاق و متانت نيز بهترين انتخابى بوده است كه از طرف حضرت آيت‌اللَّه العظمى به‌عمل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IRNazanin" w:hAnsi="IRNazanin" w:eastAsia="IRNazanin"/>
          <w:color w:val="111111"/>
          <w:sz w:val="28"/>
          <w:sz w:val="28"/>
          <w:szCs w:val="28"/>
          <w:rtl w:val="true"/>
          <w:lang w:bidi="fa-IR"/>
        </w:rPr>
        <w:t>پاسخ به نامه مظفر اعلم</w:t>
      </w:r>
    </w:p>
    <w:p>
      <w:pPr>
        <w:pStyle w:val="BookText"/>
        <w:rPr/>
      </w:pPr>
      <w:r>
        <w:rPr>
          <w:rFonts w:ascii="IRNazanin" w:hAnsi="IRNazanin" w:eastAsia="IRNazanin"/>
          <w:color w:val="111111"/>
          <w:sz w:val="28"/>
          <w:sz w:val="28"/>
          <w:szCs w:val="28"/>
          <w:rtl w:val="true"/>
          <w:lang w:bidi="fa-IR"/>
        </w:rPr>
        <w:t xml:space="preserve">در پاسخ اين نامه، آقاى فضل‌اللَّه نبيل، معاون كلّ وزارت امور خارجه و رييس كميسيون دائمى حج، طى نامه شماره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آقاى مظفر اعلم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تأسف‌انگيز قبور ائمه اطهار عليهم السلام در بقيع، كه از نزديك ناظر آن بوده‌ايد، البته آن منظره مايه كدورت خاطر جميع شيعيان مى‌باشد و اميد است با جديت كامل و كوشش اولياى وقت در مركز، همان‌طور كه پيشهاد فرموده‌اند موافقتى از دولت عربستان سعودى تحصيل و آن قبور را از حال فعلى خارج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آقاى سيد محمدتقى طالقانى و اقداماتى كه نامبرده در ترويج دين مبين اسلام بين جماعت نخاوله مدينه نموده،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مايه افتخار ايرانيان و بنابر تذكرى كه در آخر نامه فوق‌الذكر داده بوديد، به خدمت جناب آيت‌اللَّه العظمى آقاى بروجردى معروض گرديد و رونوشت آن نيز از نقطه‌نظر تشويق آقاى طالقانى توسط آن سفارت شاهنشانى به ايشان ابلاغ مى‌گردد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به اطلاع جناب‌عالى مى‌رساند كه وصول نامه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اقداماتى كه براى مشاهده مدينه طيبه و قبور ائمه اطهار در بقيع فرموده بوديد، مورد</w:t>
      </w:r>
    </w:p>
    <w:p>
      <w:pPr>
        <w:pStyle w:val="BookText"/>
        <w:rPr/>
      </w:pPr>
      <w:r>
        <w:rPr>
          <w:rFonts w:ascii="IRNazanin" w:hAnsi="IRNazanin" w:eastAsia="IRNazanin"/>
          <w:color w:val="111111"/>
          <w:sz w:val="28"/>
          <w:sz w:val="28"/>
          <w:szCs w:val="28"/>
          <w:rtl w:val="true"/>
          <w:lang w:bidi="fa-IR"/>
        </w:rPr>
        <w:t>تمجيد و تحسين كليه علاقمندان و اعضاى كميسيون دائمى حج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 كل وزارت امور خارجه</w:t>
      </w:r>
    </w:p>
    <w:p>
      <w:pPr>
        <w:pStyle w:val="BookText"/>
        <w:rPr/>
      </w:pPr>
      <w:r>
        <w:rPr>
          <w:rFonts w:ascii="Amiri" w:hAnsi="Amiri" w:eastAsia="Amiri" w:cs="Amiri"/>
          <w:color w:val="111111"/>
          <w:sz w:val="28"/>
          <w:sz w:val="28"/>
          <w:szCs w:val="28"/>
          <w:rtl w:val="true"/>
          <w:lang w:bidi="ar-SA"/>
        </w:rPr>
        <w:t>فضل‌اللَّه نبيل</w:t>
      </w:r>
    </w:p>
    <w:p>
      <w:pPr>
        <w:pStyle w:val="BookText"/>
        <w:rPr/>
      </w:pPr>
      <w:r>
        <w:rPr>
          <w:rFonts w:ascii="Amiri" w:hAnsi="Amiri" w:eastAsia="Amiri" w:cs="Amiri"/>
          <w:color w:val="111111"/>
          <w:sz w:val="28"/>
          <w:sz w:val="28"/>
          <w:szCs w:val="28"/>
          <w:rtl w:val="true"/>
          <w:lang w:bidi="ar-SA"/>
        </w:rPr>
        <w:t>نامه دوّم مظفّر اعلم</w:t>
      </w:r>
    </w:p>
    <w:p>
      <w:pPr>
        <w:pStyle w:val="BookText"/>
        <w:rPr/>
      </w:pPr>
      <w:r>
        <w:rPr>
          <w:rFonts w:ascii="IRNazanin" w:hAnsi="IRNazanin" w:eastAsia="IRNazanin"/>
          <w:color w:val="111111"/>
          <w:sz w:val="28"/>
          <w:sz w:val="28"/>
          <w:szCs w:val="28"/>
          <w:rtl w:val="true"/>
          <w:lang w:bidi="fa-IR"/>
        </w:rPr>
        <w:t xml:space="preserve">مظفر اعلم در پاسخ به تلگراف شماره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وزارت امور خارجه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دفتر محرمانه، شماره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در پاسخ تلگراف شماره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موضوع بقيع را هيچ‌گاه از نظر دور نداشته و علاوه بر وظايف و دستورات ادارى، وظيفه دينى خود مى‌دانم كه تا حد امكان در اين باب اقدام و اتمام نمايم و پيوسته درصدد به‌دست آوردن فرصت مناسبى باشم كه اين موضوع را با مقامات مؤثر كشور كه فعلًا بعد از خود پادشاه، اميرفيصل نايب‌السلطنه حجاز و وزير خارجه است در ميان نهاده و مذاكراتى را كه در زمان سفارت جناب آقاى دشتى در قاهره، در اين زمينه با امير معظم‌له شده و بى‌نتيجه مانده بود، تجديد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به‌طورى‌كه در گزارش محرمانه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 در اين‌مدت پنجاه و اندى كه اين‌جانب در جده مى‌باشم، معظم‌له بيش از چند روزى در جده نبوده و پيوسته در رياض يا در شكارگاه بوده است و فرصت ملاقات ممتد و مناسبى به‌دست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ديگر عازم ايتاليا است و مقتضى نيست فعلًا با ايشان در اين مسائل وارد بحث شويم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مذاكرات آقاى دشتى هيچ‌گونه پرونده و سابقه‌اى در اين سفارت نيست، ولى از قرار اظهار آقاى آزرمى كه در آن مذاكرات حضور داشته است و در گزارشهاى قاهره منعكس است، امير فيصل روى توافقى نشان نداده</w:t>
      </w:r>
    </w:p>
    <w:p>
      <w:pPr>
        <w:pStyle w:val="BookText"/>
        <w:rPr/>
      </w:pPr>
      <w:r>
        <w:rPr>
          <w:rFonts w:ascii="IRNazanin" w:hAnsi="IRNazanin" w:eastAsia="IRNazanin"/>
          <w:color w:val="111111"/>
          <w:sz w:val="28"/>
          <w:sz w:val="28"/>
          <w:szCs w:val="28"/>
          <w:rtl w:val="true"/>
          <w:lang w:bidi="fa-IR"/>
        </w:rPr>
        <w:t>و متمسك به مشكلات مذهبى و عقيده‌اى گرديده و اظهار داشته است ممكن است هيئت علمى ايرانى در اين زمينه با علماى ما وارد مباحثه شده و آن‌ها را با ادلّه شرعيه متقاعد نمايند و يا خود مجاب شوند و نتيجةً عدم امكان اين امر را؛ يعنى احياى قبر را خاطرنشان نساخته است و اين‌جانب نيز در مطالعاتى كه در اين مدت به‌عمل آورده‌ام، چنين استنباط كرده‌ام كه علماى وهابى در عقايد خود بسيار متعصب و در امور مذهبى بر هيئت حاكمه مسلط مى‌باشند و تصور نمى‌رود در زمينه ساختن و پوشانيدن قبور موافقت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به‌طورى‌كه در آن گزاش عرض شده است، فعلًا در نظر دارم در باب ساختن سايه‌بانى در بقيع، در مقابل قبور ائمه اطهار عليهم السلام، مانند سايه‌بان ميان صفا و مروه مذاكره نموده، اگر بتوانم تا اين اندازه موافقت آن‌ها را تحصيل نمايم، به عقيده بنده قدم بزرگى خواهد بود؛ زيرا ممكن است در ضمن ساختن</w:t>
      </w:r>
    </w:p>
    <w:p>
      <w:pPr>
        <w:pStyle w:val="BookText"/>
        <w:rPr/>
      </w:pPr>
      <w:r>
        <w:rPr>
          <w:rFonts w:ascii="IRNazanin" w:hAnsi="IRNazanin" w:eastAsia="IRNazanin"/>
          <w:color w:val="111111"/>
          <w:sz w:val="28"/>
          <w:sz w:val="28"/>
          <w:szCs w:val="28"/>
          <w:rtl w:val="true"/>
          <w:lang w:bidi="fa-IR"/>
        </w:rPr>
        <w:t>با متصدّيان و مهندسين توسعه حرم شريف و ديگران، جداگانه مذاكره نموده و تأكيد شد كه فعلًا با ساختن سايه‌بان شايسته‌اى حتى‌المقدور در تنظيف و ترتيب آن محوطه نيز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سايه‌بانى، محوطه قبور را هم سنگ‌فرش نموده، از صورت حاليه خاكى، خارج نموده و اين مذاكره را در اولين فرصت مناسب با شخص خود امير فيصل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نظريه اين‌جانب در باب مذاكرات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هرطور دستور مى‌فرماييد از اين‌قرار مذاكره نموده، نتيجه را به‌عرض خواهم رسانيد، لذا خواهشمندم تا قبل از مراجعت ايشان از ايطالى </w:t>
      </w:r>
      <w:r>
        <w:rPr>
          <w:rStyle w:val="FootnoteAnchor"/>
          <w:rtl w:val="true"/>
        </w:rPr>
        <w:footnoteReference w:id="142"/>
      </w:r>
      <w:r>
        <w:rPr>
          <w:rFonts w:ascii="Amiri" w:hAnsi="Amiri" w:eastAsia="Amiri" w:cs="Amiri"/>
          <w:color w:val="111111"/>
          <w:sz w:val="28"/>
          <w:sz w:val="28"/>
          <w:szCs w:val="28"/>
          <w:rtl w:val="true"/>
          <w:lang w:bidi="ar-SA"/>
        </w:rPr>
        <w:t>نظر عالى را ابلاغ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دبير اوّل سفارت</w:t>
      </w:r>
    </w:p>
    <w:p>
      <w:pPr>
        <w:pStyle w:val="BookText"/>
        <w:rPr/>
      </w:pPr>
      <w:r>
        <w:rPr>
          <w:rFonts w:ascii="IRNazanin" w:hAnsi="IRNazanin" w:eastAsia="IRNazanin"/>
          <w:color w:val="111111"/>
          <w:sz w:val="28"/>
          <w:sz w:val="28"/>
          <w:szCs w:val="28"/>
          <w:rtl w:val="true"/>
          <w:lang w:bidi="fa-IR"/>
        </w:rPr>
        <w:t xml:space="preserve">به‌دنبال اين گزارش، مجدداً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دبيراول سفارت ايران در جده، آقاى كاظم آزرمى، گزارشى به اين شرح به تهران مخابره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تعقيب گزارش محرمانه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تعمير قبور ائمه بقيع عليهم السلام با وجود اينكه هنوز پاسخ گزارش مزبور و دستور مجدّدى در اين‌باب نرسيده بود، چون جريان كار ايجاب مى‌كرد جناب آقاى وزيرمختار براى رسيدگى به موضوع اماكن متبركه مزبور و مراقبت اقدامات اولياى امور، دولت سعودى در اصلاح وضع آن‌جا به مدينه مشرف شوند،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امروز با هواپيما به آن‌جا پرواز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سيدمحمد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دو روز قبل به حجاز آمده بودند، به اتفاق جناب آقاى اعلم به مدينه رفتند و پس از سه روز توقف در آن‌جا، مستقيماً به قاهره عزيمت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امروز پست فرستاده مى‌شد و جناب آقاى وزيرمختار مجال دادن گزاش اين امر را نداشتند، به بنده دستور فرمودند، جريان را به‌طور اجمال مطابق دستور معظم‌له به شرح زير براى مزيد استحضار به‌عرض برسانم تا خود پس از بازگشت مفصل، جريان را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به‌طورى كه در گزارش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به‌عرض رسانيد، چون انتظار مى‌رفت مذاكره راجع به تعمير قبور و پوشاندن آن‌ها به علت تعصب علماى وهابى نجدى به‌جايى نرسد، لذا همان‌طورى‌كه در گزارش محرمانه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شده، راجع به بناى ديوارى براى محوطه بقيع و تنظيف آن و ساختن سايه‌بانى درنظر داشته مذاكراتى به‌عمل آورند و موافقت اولياى امور را به اين قسمت جلب نمودند و معتقدند كه اين عمل، قدم بزرگى در اين راه خواهد بود و ممكن است بعداً به‌يارى خداوند متعال موفق شوند با تغيير اوضاع و احوال، به تدريج قدم‌هاى بزرگ‌ترى در اين‌راه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قرارى‌كه آقاى سيدالعراقين هم اظهار مى‌داشتند، در ملاقاتى كه با اميرفيصل نايب‌السلطنه حجاز و اميرعبداللَّه فرزند ايشان به‌عمل آوردند، در اين‌باب مذاكراتى نمودند، به ايشان هم گفته شد كه به شهردارى مدينه دستور داده شده است دور قبرستان بقيع ديوارى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آن‌را مصون داشته و از وضع فعلى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سايه‌بانى هم در آن‌جا برپا نمايند كه زائرين را از آفتاب محفوظ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دبير يكم سفارت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آزرمى</w:t>
      </w:r>
    </w:p>
    <w:p>
      <w:pPr>
        <w:pStyle w:val="BookText"/>
        <w:rPr/>
      </w:pPr>
      <w:r>
        <w:rPr>
          <w:rFonts w:ascii="IRNazanin" w:hAnsi="IRNazanin" w:eastAsia="IRNazanin"/>
          <w:color w:val="111111"/>
          <w:sz w:val="28"/>
          <w:sz w:val="28"/>
          <w:szCs w:val="28"/>
          <w:rtl w:val="true"/>
          <w:lang w:bidi="fa-IR"/>
        </w:rPr>
        <w:t>گزارش مظفر اعلم</w:t>
      </w:r>
    </w:p>
    <w:p>
      <w:pPr>
        <w:pStyle w:val="BookText"/>
        <w:rPr/>
      </w:pPr>
      <w:r>
        <w:rPr>
          <w:rFonts w:ascii="IRNazanin" w:hAnsi="IRNazanin" w:eastAsia="IRNazanin"/>
          <w:color w:val="111111"/>
          <w:sz w:val="28"/>
          <w:sz w:val="28"/>
          <w:szCs w:val="28"/>
          <w:rtl w:val="true"/>
          <w:lang w:bidi="fa-IR"/>
        </w:rPr>
        <w:t>آقاى اعلم پس از بازگشت از مدينه، گزارشى به اين شرح به تهران مخابره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بقيع، خاطر عالى را مستحضر مى‌دارد، چون در باب ساختن سايه‌بانى از درِ بقيع تا مقابل محوطه قبور ائمه اطهار عليهم السلام مذاكره و موافقت حاصل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بيستم فروردين به اتفاق آقاى سيدالعراقين كه از كراچى به اين‌جا آمده و مورد پذيرايى دولت سعودى واقع گرديده بودند و در دنباله آن مذاكرات، با اميرفيصل و امير عبداللَّه وزير كشور نيز ملاقات نموده و آن‌ها نيز مذاكرات قبلى را تأييد كرده بودند، به مدينه منوره رفته و اوامر هردو امير را به امير مدينه ابلاغ و به اتفاق ايشان به بقيع رفتيم و محل را از نزديك معاينه نموديم و قرار شد موضوع ساختن سايه‌بان به دايره توسعه حرم كه مدتى است مشغول خالى كردن و توسعه اطراف حرم مطهر نبوى مى‌باشند، ارجاع گردد كه ضمن كارهاى جارى خود، موضوع بقيع را نيز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متصدّيان و مهندسين توسعه حرم شريف و ديگران، جداگانه مذاكره نموده و تأكيد شد كه فعلًا با ساختن سايه‌بان شايسته‌اى حتى‌المقدور در تنظيف و ترتيب آن محوطه نيز اقدام نمايند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امير مدينه كه شخص نسبتاً مساعدى است، وعده مساعدت داده است تا در عمل حقيقت اظهارات و مواعيد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نظر دارم به مجرد شروع به كار، حاجى‌رضا نام مهندس ايرانى را كه چندين سال در مكه مقيم و مشغول كارهاى ساختمانى است و با اغلب رجال مدينه سابقه آشنايى دارد، براى نظارت در كار بقيع به مدينه اعزام دارم كه ضمن ساختن سايه‌بان، اكثر استفاده را براى سر و صورت دادن به محوطه قبور از قبيل تعمير ديوار آن و سنگ‌فرش زمين و اصلاح و مرمّت قبور بنمايد كه اقلًّا از صورت اسفناك كنونى خارج شود و نيز بين سايه‌بان و محوطه قبور ائمه اطهار، نرده‌اى از آهن بكشد كه زوار از پشت آن نرده زيارت كنند كه از</w:t>
      </w:r>
    </w:p>
    <w:p>
      <w:pPr>
        <w:pStyle w:val="BookText"/>
        <w:rPr/>
      </w:pPr>
      <w:r>
        <w:rPr>
          <w:rFonts w:ascii="Amiri" w:hAnsi="Amiri" w:eastAsia="Amiri" w:cs="Amiri"/>
          <w:color w:val="111111"/>
          <w:sz w:val="28"/>
          <w:sz w:val="28"/>
          <w:szCs w:val="28"/>
          <w:rtl w:val="true"/>
          <w:lang w:bidi="ar-SA"/>
        </w:rPr>
        <w:t>طرف شدن با مستحفظين كه مانع دخول در محوطه مى‌باشند اجتناب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درهرحال با تعصّب شديدى كه حضرات راجع به موضوع قبور نشان مى‌دهند، هر اصلاحى مقدور باشد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سيد محسن عمران كه از شيعيان است و در دايره مهندسى توسعه حرم شريف مشغول كار است، دستور داده‌ام، جريان كار را گزارش دهد كه در صورت تعلّل و تأثر، مجددّاً به اميرعبداللَّه مراجعه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آقاى كاظمى وزير خارجه</w:t>
      </w:r>
    </w:p>
    <w:p>
      <w:pPr>
        <w:pStyle w:val="BookText"/>
        <w:rPr/>
      </w:pPr>
      <w:r>
        <w:rPr>
          <w:rFonts w:ascii="IRNazanin" w:hAnsi="IRNazanin" w:eastAsia="IRNazanin"/>
          <w:color w:val="111111"/>
          <w:sz w:val="28"/>
          <w:sz w:val="28"/>
          <w:szCs w:val="28"/>
          <w:rtl w:val="true"/>
          <w:lang w:bidi="fa-IR"/>
        </w:rPr>
        <w:t xml:space="preserve">آقاى‌كاظمى‌در نامه‌اى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سفارت شاهنشاهى ايران در جده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گزارش‌هاى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موضوع ساختن سايه‌بان در بقيع مقابل قبور ائمه اطهار، اشعار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مذاكرات مقدماتى كه براى ساختن سايه‌بان و گذاشتن ديوار نرده‌دار با مقامات مربوطه كشور عربستان سعودى به‌عمل آمده، منظور اصلى را كه ساختمان اساسى قبور منوره باشد، تأمين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مى‌رود كه با اقدام جدى و مؤثر و مذاكره با هر مقامى كه صلاحيت داشته باشد، موضوع ساختمان اساسى و كامل قبور منوره را فراهم و نتيجه اقدامات خود را سريعاً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p>
    <w:p>
      <w:pPr>
        <w:pStyle w:val="BookText"/>
        <w:rPr/>
      </w:pPr>
      <w:r>
        <w:rPr>
          <w:rFonts w:ascii="Amiri" w:hAnsi="Amiri" w:eastAsia="Amiri" w:cs="Amiri"/>
          <w:color w:val="111111"/>
          <w:sz w:val="28"/>
          <w:sz w:val="28"/>
          <w:szCs w:val="28"/>
          <w:rtl w:val="true"/>
          <w:lang w:bidi="ar-SA"/>
        </w:rPr>
        <w:t>نامه خطاب به كميسيون دائمى حج</w:t>
      </w:r>
    </w:p>
    <w:p>
      <w:pPr>
        <w:pStyle w:val="BookText"/>
        <w:rPr/>
      </w:pPr>
      <w:r>
        <w:rPr>
          <w:rFonts w:ascii="Amiri" w:hAnsi="Amiri" w:eastAsia="Amiri" w:cs="Amiri"/>
          <w:color w:val="111111"/>
          <w:sz w:val="28"/>
          <w:sz w:val="28"/>
          <w:szCs w:val="28"/>
          <w:rtl w:val="true"/>
          <w:lang w:bidi="ar-SA"/>
        </w:rPr>
        <w:t xml:space="preserve">مظفر اعلم در 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نامه‌اى به شماره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خطاب به اداره كميسيون دائمى حج در وزارت خارجه مى‌نويسد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تأسف‌انگيز قبور ائمه اطهار در بقيع اشعار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درنتيجه ملاقات و مذاكرات قبلى با والاحضرت امير فيصل وزير امور خارجه و نايب‌السلطنه حجاز و فرزندش اميرعبداللَّه وزير كشور و موافقت ايشان با ساختن سايه‌بانى از درِ بقيع تا مقابل محوطه قبور ائمه اطهار عليهم السلام، روز چهارشنبه بيستم فروردين ماه جارى به اتفاق آقاى سيد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كراچى به اين‌جا آمده بود، به مدينه منوره رفته و با امير مدينه ملاقات نموده، متفقاً به بقيع رفته و</w:t>
      </w:r>
    </w:p>
    <w:p>
      <w:pPr>
        <w:pStyle w:val="BookText"/>
        <w:rPr/>
      </w:pPr>
      <w:r>
        <w:rPr>
          <w:rFonts w:ascii="IRNazanin" w:hAnsi="IRNazanin" w:eastAsia="IRNazanin"/>
          <w:color w:val="111111"/>
          <w:sz w:val="28"/>
          <w:sz w:val="28"/>
          <w:szCs w:val="28"/>
          <w:rtl w:val="true"/>
          <w:lang w:bidi="fa-IR"/>
        </w:rPr>
        <w:t>محل را از نزديك معاينه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موضوع سايه‌بان را به اداره توسعه حرم مطهر نبوى ارجاع نمايند كه ضمن كارهاى جارى خود، موضوع بقيع را انجام دهند و با متصديان و مهندسين و رييس شهردارى و ديگران نيز جداگانه مذاكره لازم به‌عمل آمد و درنظر دارم به مجرد شروع به‌كار، آقاى حاج‌رضا مهرآيين، مهندس ايرانى را كه مورد توجه والاحضرت اميرعبداللَّه وزير كشور مى‌باشد و در مكه و طائف و جده، ساختمان‌هايى بنا نموده است براى نظارت در كار بقيع به مدينه اعزام دارد كه ضمن ساختن سايه‌بان، اكثر استفاده را براى سر و صورت دادن به محوطه مزبور، از قبيل تعمير ديوار و سنگ‌فرش زمين و در صورت امكان اصلاح و مرمت قبور بنمايد كه اقلًا از صورت</w:t>
      </w:r>
    </w:p>
    <w:p>
      <w:pPr>
        <w:pStyle w:val="BookText"/>
        <w:rPr/>
      </w:pPr>
      <w:r>
        <w:rPr>
          <w:rFonts w:ascii="IRNazanin" w:hAnsi="IRNazanin" w:eastAsia="IRNazanin"/>
          <w:color w:val="111111"/>
          <w:sz w:val="28"/>
          <w:sz w:val="28"/>
          <w:szCs w:val="28"/>
          <w:rtl w:val="true"/>
          <w:lang w:bidi="fa-IR"/>
        </w:rPr>
        <w:t>اسفناك فعلى خارج شود و بين سايه‌بان و محوطه قبور ائمه اطهار، نرده‌اى از آهن بكشند كه زوار از پشت اين نرده زيارت كنند و با مستحفظين تماس پيدا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مبلغ دويست ليره استرلينگ براى كرايه رفت و آمد و بعضى خرج‌هاى مهندس مزبور در اختيار اين سفارت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هزينه آن بعداً ارسال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IRNazanin" w:hAnsi="IRNazanin" w:eastAsia="IRNazanin"/>
          <w:color w:val="111111"/>
          <w:sz w:val="28"/>
          <w:sz w:val="28"/>
          <w:szCs w:val="28"/>
          <w:rtl w:val="true"/>
          <w:lang w:bidi="fa-IR"/>
        </w:rPr>
        <w:t>نامه ديگر به كميسيون حج</w:t>
      </w:r>
    </w:p>
    <w:p>
      <w:pPr>
        <w:pStyle w:val="BookText"/>
        <w:rPr/>
      </w:pPr>
      <w:r>
        <w:rPr>
          <w:rFonts w:ascii="IRNazanin" w:hAnsi="IRNazanin" w:eastAsia="IRNazanin"/>
          <w:color w:val="111111"/>
          <w:sz w:val="28"/>
          <w:sz w:val="28"/>
          <w:szCs w:val="28"/>
          <w:rtl w:val="true"/>
          <w:lang w:bidi="fa-IR"/>
        </w:rPr>
        <w:t xml:space="preserve">ايشان مجدداً موضوع را از طريق وزارت امور خارجه پيگيرى ودرشماره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نامه‌اى به كميسيون دائمى حج نوشته چنين مى‌نويسد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اشعار مى‌دارد كه چندى است از والاحضرت اميرعبداللَّه 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نيابت سلطنت حجاز و وزير كشور و بهدارى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به‌عنوان امير مدينه منوره گرفته شده كه در آن سفارش گرديده كه با آقاى حاج رضا مهرآيين، مهندس ايرانى، هرگونه كمك و همراهى شود تا در ساختن سايه‌بان و ديوار بقيع از هنر و مهارت او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هنوز اعتبارى كه معادل دويست ليره استرلينگ در نامه‌شماره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مخارج مربوط به اين قسمت خواسته شده بود، نرسيده و در انتظار رسيدن وجه مزبور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ارسال وجه مذكور تسريع گردد تا از اين فرصتى كه پيش آمده، استفاده شود و اقدامات لازم براى ساختن سايه‌بان و ديوار بقعه مبارك به‌طور آبرومندى به‌عمل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Amiri" w:hAnsi="Amiri" w:eastAsia="Amiri" w:cs="Amiri"/>
          <w:color w:val="111111"/>
          <w:sz w:val="28"/>
          <w:sz w:val="28"/>
          <w:szCs w:val="28"/>
          <w:rtl w:val="true"/>
          <w:lang w:bidi="ar-SA"/>
        </w:rPr>
        <w:t>ايجاد سايبان كافى نيست</w:t>
      </w:r>
    </w:p>
    <w:p>
      <w:pPr>
        <w:pStyle w:val="BookText"/>
        <w:rPr/>
      </w:pPr>
      <w:r>
        <w:rPr>
          <w:rFonts w:ascii="IRNazanin" w:hAnsi="IRNazanin" w:eastAsia="IRNazanin"/>
          <w:color w:val="111111"/>
          <w:sz w:val="28"/>
          <w:sz w:val="28"/>
          <w:szCs w:val="28"/>
          <w:rtl w:val="true"/>
          <w:lang w:bidi="fa-IR"/>
        </w:rPr>
        <w:t>آقاى كاظمى وزير امور خارجه وقت، در نامه ديگرى خطاب به سفارت ايران در جده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محرمانه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تعمير قبور ائمه اطهار عليهم السلام و ايجاد سايه‌بان در بقيع، با اظهار قدردانى از زحماتى كه در اين زمينه، از طرف آن سفارت شاهنشاهى و</w:t>
      </w:r>
    </w:p>
    <w:p>
      <w:pPr>
        <w:pStyle w:val="BookText"/>
        <w:rPr/>
      </w:pPr>
      <w:r>
        <w:rPr>
          <w:rFonts w:ascii="IRNazanin" w:hAnsi="IRNazanin" w:eastAsia="IRNazanin"/>
          <w:color w:val="111111"/>
          <w:sz w:val="28"/>
          <w:sz w:val="28"/>
          <w:szCs w:val="28"/>
          <w:rtl w:val="true"/>
          <w:lang w:bidi="fa-IR"/>
        </w:rPr>
        <w:t>نامه‌اى به‌عنوان امير مدينه منوره گرفته شده كه در آن سفارش گرديده كه با آقاى حاج رضا مهرآيين، مهندس ايرانى، هرگونه كمك و همراهى شود تا در ساختن سايه‌بان و ديوار بقيع از هنر و مهارت او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مظفر اعلم به‌عمل آمده است، مى‌نگارد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استحضار دارند، تعمير قبور بقيع مورد علاقه مخصوص عموم ايرانيان بوده و همواره تقاضا دارند اقدامات مؤثرى در اين زمينه بشود، ولى البته تصديق مى‌فرمايند كه اگر پس از اين همه كوشش و فعاليت و اقدام، اكنون فقط به ايجاد سايه‌بان كه آن هم معلوم نيست به چه نحو ساخته خواهد شد قناعت شود، نظر آقايان علماى عظام تأمين نشده و قطعاً مراجعات محافل مزبور به وزارت امور خارجه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وزارت امور خارجه از اشكالات كار و مخالفت‌هاى اساسى اولياى امور دولت عربى سعودى استحضار دارد و به خوبى آگاه است كه همين موفقيت در ساختن سايه‌بان نيز، در اثر كوشش‌هاى آن سفارت شاهنشاهى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به‌نظر وزارت امور خارجه، بهتر است اقدامات سابق تعقيب و سعى شود مقامات مربوطه دولت عربى سعودى با تعمير قبور ائمه اطهار عليهم السلام و ايجاد ساختمان آبرومندى در بقيع موافقت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لازم است قبل از شروع ساختمانِ سايه‌بانِ مورد بحث، اطلاعات بيشترى راجع به آن و حتى‌الامكان نقشه سايه‌بان مذكور را به وزارت خارجه ارسال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توجه آن سفارت شاهنشاهى را به اين نكته جلب مى‌نمايد كه آقاى سيدالعراقين به هيچ‌وجه سمتى نداشته و سفارت شاهنشاهى بايد از دخالت ايشان در اين امر جداً جلوگيرى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p>
    <w:p>
      <w:pPr>
        <w:pStyle w:val="BookText"/>
        <w:rPr/>
      </w:pPr>
      <w:r>
        <w:rPr>
          <w:rFonts w:ascii="Amiri" w:hAnsi="Amiri" w:eastAsia="Amiri" w:cs="Amiri"/>
          <w:color w:val="111111"/>
          <w:sz w:val="28"/>
          <w:sz w:val="28"/>
          <w:szCs w:val="28"/>
          <w:rtl w:val="true"/>
          <w:lang w:bidi="ar-SA"/>
        </w:rPr>
        <w:t>انعكاس خبر بازسازى</w:t>
      </w:r>
    </w:p>
    <w:p>
      <w:pPr>
        <w:pStyle w:val="BookText"/>
        <w:rPr/>
      </w:pPr>
      <w:r>
        <w:rPr>
          <w:rFonts w:ascii="IRNazanin" w:hAnsi="IRNazanin" w:eastAsia="IRNazanin"/>
          <w:color w:val="111111"/>
          <w:sz w:val="28"/>
          <w:sz w:val="28"/>
          <w:szCs w:val="28"/>
          <w:rtl w:val="true"/>
          <w:lang w:bidi="fa-IR"/>
        </w:rPr>
        <w:t>انتشار خبر بازسازى بقيع، موجب خوشحالى علما، مراجع و شيعيان گرديده، برخى مطبوعات عراق اقدام به درج آن كردند و راديو ايران نيز خبرى در اين زمينه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حسن سعيد، آقازاده مرحوم آيت‌اللَّه ميرزا عبداللَّه چهل‌ستونى كه سال‌ها در مسجد جامع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جماعت مى‌كردند و در آن تاريخ، حدوداً سه‌سال بود كه در نجف مشغول به تحصيل بودند،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نامه‌اى به اين شرح خطاب به مظفر اعلم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 مرقومه‌اى از جناب حجةالاسلام آقاى طالقانى زيارت گرديد كه حاكى بود از تشرّف جناب‌عالى به مدينه منوره و صدور قرار براى ساختمان سايه‌بان و ديوار جهت ائمه بقيع و حقيقتاً اين خبر، مسرت و سرورى در جامعه علمى و دينى نجف ايجاد نمود كه كم‌سابقه بود و چقدر جاى خوشبختى است در اين‌موقع كه حضرت‌عالى به‌عنوان سفارت، تشريف برده‌ايد، اين خدمت شايان را انجام داده و اين موفقيت</w:t>
      </w:r>
    </w:p>
    <w:p>
      <w:pPr>
        <w:pStyle w:val="BookText"/>
        <w:rPr/>
      </w:pPr>
      <w:r>
        <w:rPr>
          <w:rFonts w:ascii="IRNazanin" w:hAnsi="IRNazanin" w:eastAsia="IRNazanin"/>
          <w:color w:val="111111"/>
          <w:sz w:val="28"/>
          <w:sz w:val="28"/>
          <w:szCs w:val="28"/>
          <w:rtl w:val="true"/>
          <w:lang w:bidi="fa-IR"/>
        </w:rPr>
        <w:t>قابل تقدير براى جامعه تشيع مخصوصاً ملت ايران كه هميشه پرچمدار ولاى اهل‌بيت عليهم السلام بوده به‌وجود آمده است و راستى اين بزرگ‌ترين سعادتى است كه براى شخص جناب‌عالى، خصوصاً و كسانى كه در اين راه سعى و كوشش نموده‌اند عموماً، پيش آمده و ان‌شاءاللَّه روزى همان اعتقاد كاملى كه در كمون ذات جناب‌عالى موجود است، سعى بليغ فرموده كه از اين فرصت حداكثر استفاده به‌دست آيد و قلوب شيعه كه سال‌هايى است جريحه‌دار گشته، التيام پذيرد و جامعه تشيع مخصوصاً، ملت ايران در سايه توجهات ائمه اطهار عليهم السلام به اوج عظمت و رفعتى كه در خور است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جناب علّامه جليل آقاى حاج سيدالعراقين كه در اين‌كار اقدامات مؤثرى نموده و زحماتى بر خود هموار ساخته‌اند با عرض سلام و ارادت تبريك، موفقيت كامل معظم‌له را خواستار، در خاتمه دوام عزت و سعادت آن‌جناب را از درگاه حضرت بارى‌تعالى مسألت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احترامات فائقه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بنا به اشاره جناب آقاى طالقانى، با مراجع تقليد و بزرگان از علماى نجف مذاكراتى به‌عمل آمده كه تلگرافات و مكاتيبى به عنوان تشكّر از دولت سعودى در خصوص اين عمل بشود، مضافاً بر تشكراتى كه از اولياى امور دولت ايران مى‌گردد و قرار شد كه پس از شور، ترتيبى اتخاذ شود و چون ممكن‌است دولت سعودى اشخاص آن‌ها را تطبيق نموده، اعادى تلقى نمايند، لذا مستدعى است مقرر فرماييد مراقبت فرمايند كه رعايت احترامات لازمه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هم مكاتيبى نوشته شده و تصور مى‌رود اقداماتى بنمايند و تلگرافات يا نامه‌هايى بنويسند، ولى تظاهرات عمومى به بعد موكول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ادام‌اللَّه بقائكم</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سعيد</w:t>
      </w:r>
    </w:p>
    <w:p>
      <w:pPr>
        <w:pStyle w:val="BookText"/>
        <w:rPr/>
      </w:pPr>
      <w:r>
        <w:rPr>
          <w:rFonts w:ascii="Amiri" w:hAnsi="Amiri" w:eastAsia="Amiri" w:cs="Amiri"/>
          <w:color w:val="111111"/>
          <w:sz w:val="28"/>
          <w:sz w:val="28"/>
          <w:szCs w:val="28"/>
          <w:rtl w:val="true"/>
          <w:lang w:bidi="ar-SA"/>
        </w:rPr>
        <w:t>نامه مرحوم آية العظمى حكيم رحمه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آيت‌اللَّه العظمى آقاى سيد محسن حكيم، از مراجع بزرگ حوزه علميه نجف نيز در تاريخ اول 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نامه‌اى در اين زمينه مرقوم فرموده و از خبر بازسازى بقيع اظهار</w:t>
      </w:r>
    </w:p>
    <w:p>
      <w:pPr>
        <w:pStyle w:val="BookText"/>
        <w:rPr/>
      </w:pPr>
      <w:r>
        <w:rPr>
          <w:rFonts w:ascii="Amiri" w:hAnsi="Amiri" w:eastAsia="Amiri" w:cs="Amiri"/>
          <w:color w:val="111111"/>
          <w:sz w:val="28"/>
          <w:sz w:val="28"/>
          <w:szCs w:val="28"/>
          <w:rtl w:val="true"/>
          <w:lang w:bidi="ar-SA"/>
        </w:rPr>
        <w:t>خرسندى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نامه به خط آيت‌اللَّه حسن سعيد است كه احتمالًا وى آن را نوشته و مرحوم آقاى حكيم آن را</w:t>
      </w:r>
    </w:p>
    <w:p>
      <w:pPr>
        <w:pStyle w:val="BookText"/>
        <w:rPr/>
      </w:pPr>
      <w:r>
        <w:rPr>
          <w:rFonts w:ascii="IRNazanin" w:hAnsi="IRNazanin" w:eastAsia="IRNazanin"/>
          <w:color w:val="111111"/>
          <w:sz w:val="28"/>
          <w:sz w:val="28"/>
          <w:szCs w:val="28"/>
          <w:rtl w:val="true"/>
          <w:lang w:bidi="fa-IR"/>
        </w:rPr>
        <w:t>انتشار خبر بازسازى بقيع، موجب خوشحالى علما، مراجع و شيعيان گرديده، برخى مطبوعات عراق اقدام به درج آن كردند و راديو ايران نيز خبرى در اين زمينه منتشر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 و امضا كرده‌اند و يا آنكه آقاى حسن سعيد نامه را به فارسى ترجمه و با خط خود آن را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نامه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به‌عرض عالى مى‌رساند ان‌شاءاللَّه مزاج شريف سلامت است و توفيقات ربانى شامل 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مرقومه‌اى از جناب مستطاب عمدة العلماء الاعلام، ملاذ الاسلام آقاى حاج سيد محمدتقى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كه بحمداللَّه والمنّه موضوع تعمير قبور ائمه بقيع عليهم السلام به‌صورت بناء مظلّه و تعمير حائط، مورد تصويب دولت قرار گرفته و شروع به عمليات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بى‌نهايت اين خبر در قلوب شيعه ايجاد بهجت و سرور نموده و حقيقتاً از همه‌جهت سزاوار است كه جامعه تشيع اظهار شادى نمايد كه خداوند متعال آن‌ها را موفق به چنين خدمتى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كسانى‌كه در</w:t>
      </w:r>
    </w:p>
    <w:p>
      <w:pPr>
        <w:pStyle w:val="BookText"/>
        <w:rPr/>
      </w:pPr>
      <w:r>
        <w:rPr>
          <w:rFonts w:ascii="IRNazanin" w:hAnsi="IRNazanin" w:eastAsia="IRNazanin"/>
          <w:color w:val="111111"/>
          <w:sz w:val="28"/>
          <w:sz w:val="28"/>
          <w:szCs w:val="28"/>
          <w:rtl w:val="true"/>
          <w:lang w:bidi="fa-IR"/>
        </w:rPr>
        <w:t>طول اين مدت طويل، براى انجام اين‌كار قدم برداشته‌اند اجر جزيل عنايت فرمايد و سركارعالى كه در اين راه خدماتى انجام داده و بحمداللَّه توفيق پيدا كرده، كه در موقع تصدّى جناب‌عالى اين موضوع صورت عملى به خود گيرد، طول عمر عنايت فرمايد كه هميشه خدمات شايانى به شرع و متدينين بفرماييد و سعادت دارين را حاصل نماييد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چون اين امر مورد علاقه جامعه شيعه، بلكه مسلمين است و بايد كاملًا مورد دقت قرار گيرد تا به‌خواست خداوند متعال به‌صورتى كه در خور مقام معصومين است درآيد، لذا جمعى از علما و مؤمنين درخواست نمودند كه علاوه بر اظهار تشكرى كه از دولت و اولياى امور دولت علّيه ايران مى‌شود، تلگرافات و مكاتيبى به‌عنوان دولت سعودى مخابره گردد تا جلب</w:t>
      </w:r>
    </w:p>
    <w:p>
      <w:pPr>
        <w:pStyle w:val="BookText"/>
        <w:rPr/>
      </w:pPr>
      <w:r>
        <w:rPr>
          <w:rFonts w:ascii="IRNazanin" w:hAnsi="IRNazanin" w:eastAsia="IRNazanin"/>
          <w:color w:val="111111"/>
          <w:sz w:val="28"/>
          <w:sz w:val="28"/>
          <w:szCs w:val="28"/>
          <w:rtl w:val="true"/>
          <w:lang w:bidi="fa-IR"/>
        </w:rPr>
        <w:t>عواطف آن‌ها نيز گرديده و در آينده بتوان از مساعدت آن‌ها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معتقد بودند كه فعلًا زود است، چون علما و مراجع بايستى در خاتمه عمل اقدامى به‌عنوان تشكر به‌عمل آورند، لذا بنا بر اين شد كه از جناب‌عالى استفسار شود كه شرح مفصل و طرز ساختمان را با هرگونه اقدامى كه مقتضى مى‌دانيد كه با وضعيات محلّى و طرز فكر مطابقت دارد، مرقوم داشته و خاتمه ساختمان فعلى را اعلام فرموده تا آن‌چه ميسور است عمل شود، بلكه به خواست</w:t>
      </w:r>
    </w:p>
    <w:p>
      <w:pPr>
        <w:pStyle w:val="BookText"/>
        <w:rPr/>
      </w:pPr>
      <w:r>
        <w:rPr>
          <w:rFonts w:ascii="IRNazanin" w:hAnsi="IRNazanin" w:eastAsia="IRNazanin"/>
          <w:color w:val="111111"/>
          <w:sz w:val="28"/>
          <w:sz w:val="28"/>
          <w:szCs w:val="28"/>
          <w:rtl w:val="true"/>
          <w:lang w:bidi="fa-IR"/>
        </w:rPr>
        <w:t>خداوند متعال و توجهات ائمه اطهار عليهم السلام رفع اين نگرانى عمومى شده و با حسن درايت و تدبر آن‌جناب به‌صورت مطلوبى خاتمه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توفيقات جناب‌عالى را از پروردگار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هرگونه ابراز تشكرى كه صلاح است از طرف اين‌جانب و جامعه روحانيت از دولت و كسانى‌كه در اين كار شركت داشته‌اند معمول فرماييد، موجب دعاگويى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الطباطبايى الحكيم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شنبه، غرّة شعبان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نامه آقاى حكيم</w:t>
      </w:r>
    </w:p>
    <w:p>
      <w:pPr>
        <w:pStyle w:val="BookText"/>
        <w:rPr/>
      </w:pPr>
      <w:r>
        <w:rPr>
          <w:rFonts w:ascii="IRNazanin" w:hAnsi="IRNazanin" w:eastAsia="IRNazanin"/>
          <w:color w:val="111111"/>
          <w:sz w:val="28"/>
          <w:sz w:val="28"/>
          <w:szCs w:val="28"/>
          <w:rtl w:val="true"/>
          <w:lang w:bidi="fa-IR"/>
        </w:rPr>
        <w:t>پاسخ مظفّر اعلم به آيت‌اللَّه حكيم</w:t>
      </w:r>
    </w:p>
    <w:p>
      <w:pPr>
        <w:pStyle w:val="BookText"/>
        <w:rPr/>
      </w:pPr>
      <w:r>
        <w:rPr>
          <w:rFonts w:ascii="IRNazanin" w:hAnsi="IRNazanin" w:eastAsia="IRNazanin"/>
          <w:color w:val="111111"/>
          <w:sz w:val="28"/>
          <w:sz w:val="28"/>
          <w:szCs w:val="28"/>
          <w:rtl w:val="true"/>
          <w:lang w:bidi="fa-IR"/>
        </w:rPr>
        <w:t xml:space="preserve">آقاى مظفر اعلم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مرحوم آيت‌اللَّه‌العظمى سيد محسن حكيم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كه داير بر قدردانى از اقدامات براى ساختن سايبان جلو قبور مطهر ائمه اطهار بقيع عليهم السلام بود، موجب نهايت امتنان و تشكر گرديد، اين‌جانب وظيفه دينى خود مى‌دانم كه نهايت كوشش و جديت را در اين باره مبذول نمايم تا به يارى خداوند متعال بعدها وضع قبور ائمه اطهار عليهم السلام به‌صورت رضايت‌بخش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من‌اللَّه التوفيق و عليه التكلان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جمعى از علما و مؤمنين مى‌خواهند تلگرافاً يا كتباً از دولت عربى سعودى قدردانى بفرمايند، ابداً صلاح نيست و خواهشمندم به آن‌ها بفرماييد كه چنين كارى نفرمايند؛ زيرا موضوع را بكلّى از بين مى‌برد و اقدامات سابق را بلااثر مى‌گذارد، چه، وهابى‌ها با تشييد </w:t>
      </w:r>
      <w:r>
        <w:rPr>
          <w:rStyle w:val="FootnoteAnchor"/>
          <w:rtl w:val="true"/>
        </w:rPr>
        <w:footnoteReference w:id="143"/>
      </w:r>
      <w:r>
        <w:rPr>
          <w:rFonts w:ascii="IRNazanin" w:hAnsi="IRNazanin" w:eastAsia="IRNazanin"/>
          <w:color w:val="111111"/>
          <w:sz w:val="28"/>
          <w:sz w:val="28"/>
          <w:szCs w:val="28"/>
          <w:rtl w:val="true"/>
          <w:lang w:bidi="fa-IR"/>
        </w:rPr>
        <w:t>قبور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از اولياى امور دولت عربى سعودى در موقع مناسب به‌طور مقتضى تشكر خواهم نمود و همين روزها يك نفر مهندس ايرانى را به مدينه مى‌فرستم كه نظارت نمايد تا سايه‌بان به‌طور خيلى آبرومند برپا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ادعيه جناب‌عالى و حضرات علماى اعلام و مؤمنين در حرم مطهر حضرت اميرالمؤمنين عليه السلام براى اين‌جانب بهترين موفقيت در امور خيريه نصيب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ascii="IRNazanin" w:hAnsi="IRNazanin" w:eastAsia="IRNazanin"/>
          <w:color w:val="111111"/>
          <w:sz w:val="28"/>
          <w:sz w:val="28"/>
          <w:szCs w:val="28"/>
          <w:rtl w:val="true"/>
          <w:lang w:bidi="fa-IR"/>
        </w:rPr>
        <w:t>مظفر اعلم</w:t>
      </w:r>
    </w:p>
    <w:p>
      <w:pPr>
        <w:pStyle w:val="BookText"/>
        <w:rPr/>
      </w:pPr>
      <w:r>
        <w:rPr>
          <w:rFonts w:ascii="IRNazanin" w:hAnsi="IRNazanin" w:eastAsia="IRNazanin"/>
          <w:color w:val="111111"/>
          <w:sz w:val="28"/>
          <w:sz w:val="28"/>
          <w:szCs w:val="28"/>
          <w:rtl w:val="true"/>
          <w:lang w:bidi="fa-IR"/>
        </w:rPr>
        <w:t>مظفر اعلم پاسخى نيز مشابه آن‌چه براى مرحوم آيت‌اللَّه‌العظمى آقاى سيد محسن حكيم رحمه الله فرستاده بود، براى مرحوم آيت‌اللَّه سيد حسن سعيد ارسال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مرحوم آيت‌اللَّه هبةالدين شهرستانى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آيت‌اللَّه سيد هبةالدين شهرستانى نيز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نامه‌اى خطاب به مظفر اعلم نوشته و چنين مرقوم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از درگاه ايزدى مزيد عزّت و خورسندى و دوام سلامتى و سعادتمندى را براى آن دوست بزرگوار صميمانه خواستار و از قصور يا تقصير در عريضه‌نگارى و سپاسگزارى شرمسار و در اعتذار شهداللَّه و كفى به شهيدا، غالباً به ذكر خير و ياد خوش آن‌جناب مترنم و از طول فراق متألّم، مخصوصاً از اسناد اين وظيفه با اينكه خيلى شريفه و كثيرةالنفع است و عموم اسلاميان و خصوص ايرانيان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ولى چون آب جده و حجاز ملايم با مرض ترش معده نيست، نگران مانده‌ام و منتظرم يك ساعت زودتر يا حضرت‌عالى به بغداد تشريف‌فرما شويد و يا اينكه بنده به تهران برسم و حقاً بدانيد كه در اين چندماهه مخلص مريض و بسترى، به‌علاوه چند مانع ديگرى كه قادر بر مراسله نبوده و همين حال مرا در مكاتبات احباب مقصر نموده تا آن‌جا رسيده كه جناب اشرف عالى، در كارت، آقامحمدتقى شهرستانى قصور داعى را به كم‌لطفى تعبير فرموده و همين علالت و كسالت مزاجم باعث عدم اجابت آقايان پاكستانى گرديده، كه نتوانستم دعوت‌هاى آن‌ها را اجابت نمايم و در اين مرحله اخيره، مخلص زاده سيد جواد را به عوض خود فرستاده و بايستى امشب با طياره آن‌ها عودت نمايد و در مرحله پيش از اين، جناب آقاى كاشف‌الغطا را فرستاديم، ولى افسوس كه خيلى برخلاف ميل مردم آن‌جا و مردم اين‌جا سلوك فرموده‌اند، اگرچه در مراجعتشان ما را اميدوار فرمودند كه استحصال اذن تعمير بقيع شريف را به واسطه سفير سعودى، عبدالحميد خطيب و نوشته رسمى او به پادشاه حجاز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كمال تأسف رييس وفد ايرانى به‌سوى پاكستان؛ يعنى آقاى حاج ميرزا خليل كمره‌اى تصريح نمودند كه از سفير سعودى مشاراليه تحقيق اين معنى را نموديم، قسم ياد نمود كه من هرگز به دولت متبوعه خودم يا به غير آن‌ها چيزى در اين باب ننوشته‌ام و ممكن نيست بنويسم؛ زيرا كه خلاف مذهب آن‌ها است و اگر چنين توسطى بنماييم توليد اشكال براى من خواهد نمود، سپس گفت كه شخصى با كاشف‌الغطا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با اصرار شيخ كه سفارشى براى اكرام و احترام شخص او بنويسم، من هم مانعى نديده نوشتم و به او دادم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 سوء تصرّفات</w:t>
      </w:r>
    </w:p>
    <w:p>
      <w:pPr>
        <w:pStyle w:val="BookText"/>
        <w:rPr/>
      </w:pPr>
      <w:r>
        <w:rPr>
          <w:rFonts w:ascii="Amiri" w:hAnsi="Amiri" w:eastAsia="Amiri" w:cs="Amiri"/>
          <w:color w:val="111111"/>
          <w:sz w:val="28"/>
          <w:sz w:val="28"/>
          <w:szCs w:val="28"/>
          <w:rtl w:val="true"/>
          <w:lang w:bidi="ar-SA"/>
        </w:rPr>
        <w:t xml:space="preserve">سيدالعراقين و نشريات و تنويهات او خرابى و انقلابى توليد كرده كه دود و شراره اين آتش دنباله‌هاى بدى دارد و در هرجا با حضرت شيخ متفقاً استشهاد به مراسلات و بيانات ملازمان حضرت‌عالى و عكس و منقولات مزّيفة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آقايانى كه از عمره رجبيه رجعت نمودند؛ خصوصاً آقاى شيخ‌العراقين و آقا سيد ابراهيم شهرستانى، اسرار سيدالعراقين را فاش و حقايق را بر همه روشن ساختند و توجهات عاليه را نسبت به داعى و خدمات جليله آن‌جناب را نَقل و نُقل مجالس نموده‌اند و ضمناً بشارت تشريف‌فرمايى موكب عالى را به مخلص داده‌اند، خواهشمندم كه ورود حضرت‌عالى در بنده منزل كه منزل خودتان است قرار فرماييد و مانند وعده سه‌سال قبل تخلّف نشود، دوستان همه به عرض ارادت مترنم با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حاشيه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آقاى سفير كبير ايران، حسين قدس نخعى، به عرض اخلاص و سلام بالاختصاص و ذكر محامد و مناقب جناب‌عالى رطب‌اللسان و خانواده با تمام مخلص‌زادگان به عرض دستبوسى مصدّع‌اند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هبةالدين الحسينى الشهرستانى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پاسخ به نامه آقاى شهرستانى</w:t>
      </w:r>
    </w:p>
    <w:p>
      <w:pPr>
        <w:pStyle w:val="BookText"/>
        <w:rPr/>
      </w:pPr>
      <w:r>
        <w:rPr>
          <w:rFonts w:ascii="IRNazanin" w:hAnsi="IRNazanin" w:eastAsia="IRNazanin"/>
          <w:color w:val="111111"/>
          <w:sz w:val="28"/>
          <w:sz w:val="28"/>
          <w:szCs w:val="28"/>
          <w:rtl w:val="true"/>
          <w:lang w:bidi="fa-IR"/>
        </w:rPr>
        <w:t xml:space="preserve">مظفر اعلم در تاريخ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نامه‌اى خطاب به آيت‌اللَّه آقاى سيد هبةالدين شهرستانى نوشته و پس از تعارفات مى‌نويسد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قبل، أعلى رقيمه كريمه شرف وصول بخشيد، از الطاف و سجاياى كريمه جناب‌عالى هميشه سپاسگزار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بعد از اداى فريضه حج، زيارتى نصيب ما شود كه چند روزى به زيارت عتبات عاليات و تجديد ديدار حضرت آيت‌اللَّه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بناى سايه‌بان در برابر قبور ائمه بقيع عليهم السلام به‌طورى كه مستحضر هستند، آقايان با انتشارات بى‌اساس خود موضوع را متزلزل كردند، باز مأيوس نيستم و با نهايت جديت، كوشش مى‌كنم كه سر و وضعى به آن‌جا داده شود و مطمئن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نامه آقاى هبة الدين</w:t>
      </w:r>
    </w:p>
    <w:p>
      <w:pPr>
        <w:pStyle w:val="BookText"/>
        <w:rPr/>
      </w:pPr>
      <w:r>
        <w:rPr>
          <w:rFonts w:ascii="IRNazanin" w:hAnsi="IRNazanin" w:eastAsia="IRNazanin"/>
          <w:color w:val="111111"/>
          <w:sz w:val="28"/>
          <w:sz w:val="28"/>
          <w:szCs w:val="28"/>
          <w:rtl w:val="true"/>
          <w:lang w:bidi="fa-IR"/>
        </w:rPr>
        <w:t>هستم دعاى علماى اعلام و مؤمنين و صالحين در پايان مرا موفق به اين امر خير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سلام وافر خدمت آقازادگان عزيز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التماس دعاى مخصوص دارم و السلام خير 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Amiri" w:hAnsi="Amiri" w:eastAsia="Amiri" w:cs="Amiri"/>
          <w:color w:val="111111"/>
          <w:sz w:val="28"/>
          <w:sz w:val="28"/>
          <w:szCs w:val="28"/>
          <w:rtl w:val="true"/>
          <w:lang w:bidi="ar-SA"/>
        </w:rPr>
        <w:t>نامه وزير دربار</w:t>
      </w:r>
    </w:p>
    <w:p>
      <w:pPr>
        <w:pStyle w:val="BookText"/>
        <w:rPr/>
      </w:pPr>
      <w:r>
        <w:rPr>
          <w:rFonts w:ascii="IRNazanin" w:hAnsi="IRNazanin" w:eastAsia="IRNazanin"/>
          <w:color w:val="111111"/>
          <w:sz w:val="28"/>
          <w:sz w:val="28"/>
          <w:szCs w:val="28"/>
          <w:rtl w:val="true"/>
          <w:lang w:bidi="fa-IR"/>
        </w:rPr>
        <w:t xml:space="preserve">علاء، وزير دربار نيز در تلگرافى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مظفر اعلم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قرارى كه جناب آقاى سيد محمدتقى نماينده حضرت آيت‌اللَّه آقاى بروجردى به معظم‌له اطلاع داده‌اند، دولت عربى سعودى درصدد است سايه‌بانى براى قبرهاى امامان بقيع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معلوم فرماييد از طرف دولت عربى سعودى چه اقدامى در اين باب معمول گرديده و چه عملى از تشكر و تقدير مناسب است كه از طرف مقام سلطنت در مقابل انجام اين امر از اعلى‌حضرت ملك ابن سعود به عمل آيد؟ زودتر اطلاع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دربار شاهنشاهى، علاء</w:t>
      </w:r>
    </w:p>
    <w:p>
      <w:pPr>
        <w:pStyle w:val="BookText"/>
        <w:rPr/>
      </w:pPr>
      <w:r>
        <w:rPr>
          <w:rFonts w:ascii="IRNazanin" w:hAnsi="IRNazanin" w:eastAsia="IRNazanin"/>
          <w:color w:val="111111"/>
          <w:sz w:val="28"/>
          <w:sz w:val="28"/>
          <w:szCs w:val="28"/>
          <w:rtl w:val="true"/>
          <w:lang w:bidi="fa-IR"/>
        </w:rPr>
        <w:t xml:space="preserve">به‌دنبال پاسخ مثبت آقاى مظفر اعلم، علاء وزير دربار،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اعلم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كه موافقت با ايجاد سايه‌بان شده است، اقدام فرماييد كه از طرف ايرانيان هزينه آن پرداخت شود و اعلى‌حضرت همايونى شاهنشاهى به اعلى‌حضرت ابن سعود چنين پيشنهاد بفرمايند وگرنه، لااقل تحت‌نظر ايران سايه‌بان به‌شكل آبرومندى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نظر بدهيد آيا اقتضا دارد كه چنين تقاضايى از طرف پيشگاه بشود يا نه؟ و كار تا چه اندازه پيشرفت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 و سيصد و هفت</w:t>
      </w:r>
    </w:p>
    <w:p>
      <w:pPr>
        <w:pStyle w:val="BookText"/>
        <w:rPr/>
      </w:pPr>
      <w:r>
        <w:rPr>
          <w:rFonts w:ascii="Amiri" w:hAnsi="Amiri" w:eastAsia="Amiri" w:cs="Amiri"/>
          <w:color w:val="111111"/>
          <w:sz w:val="28"/>
          <w:sz w:val="28"/>
          <w:szCs w:val="28"/>
          <w:rtl w:val="true"/>
          <w:lang w:bidi="ar-SA"/>
        </w:rPr>
        <w:t>وزير دربار شاهنشاهى، علاء</w:t>
      </w:r>
    </w:p>
    <w:p>
      <w:pPr>
        <w:pStyle w:val="BookText"/>
        <w:rPr/>
      </w:pPr>
      <w:r>
        <w:rPr>
          <w:rFonts w:ascii="IRNazanin" w:hAnsi="IRNazanin" w:eastAsia="IRNazanin"/>
          <w:color w:val="111111"/>
          <w:sz w:val="28"/>
          <w:sz w:val="28"/>
          <w:szCs w:val="28"/>
          <w:rtl w:val="true"/>
          <w:lang w:bidi="fa-IR"/>
        </w:rPr>
        <w:t>اعلم پاسخ مى‌دهد كه چنين پيشنهادى صلاح نيست و با آن موافقت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آقاى سيد ابراهيم شهرستانى</w:t>
      </w:r>
    </w:p>
    <w:p>
      <w:pPr>
        <w:pStyle w:val="BookText"/>
        <w:rPr/>
      </w:pPr>
      <w:r>
        <w:rPr>
          <w:rFonts w:ascii="Amiri" w:hAnsi="Amiri" w:eastAsia="Amiri" w:cs="Amiri"/>
          <w:color w:val="111111"/>
          <w:sz w:val="28"/>
          <w:sz w:val="28"/>
          <w:szCs w:val="28"/>
          <w:rtl w:val="true"/>
          <w:lang w:bidi="ar-SA"/>
        </w:rPr>
        <w:t>آقاى سيد ابراهيم شهرستانى نيز خطاب به مظفر اعلم مى‌نويسد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منيع محترم حضرت مستطاب، اجلّ اكرم عالى‌آقاى مظفر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لازال دوام عزّ و شوكت و صحت و سلامتى وجود ذى‌جود محترم حضرت‌عالى را از درگاه احديت جلّ اسمه خواهانم، به جاه محمد و آله الطاهرين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آنكه لسان و قلمم الكن و قاصر است از آنكه بتوان شكر و امتنان از توجهات و مراحم مبذوله از ناحيه حضرت‌عالى‌را، نسبت به اين دعاگوى صميمى بنمايم و از زمان ورودم به عراق، درجميع‌مجالس و محافل مترنم به اخلاق حسنه آن بزرگوار بوده و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تعمير بقعه بقيع بغرنج عجيبى شده، آنچه مشاهداتم بود بيان كرده‌ام و ليكن از ناحيه حضرت آقاى كاشف‌الغطا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اغراء و تجاهلات سيدالعراقين در نجف و جاهاى ديگر، انتشاراتى و بيانيه‌اى پخش شده، البته تكذيب حكومت سعودى را ملاحظه نموده‌ايد، لذا نسخه‌اى از بيانيه آقاى كاشف‌الغطاء را هم لفّاً ارسال، ملاحظه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عزت و سعادت و ظفر و نجاح آن وجود ذى‌جود حضرت‌عالى را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ورحمةاللَّه و بركاته</w:t>
      </w:r>
    </w:p>
    <w:p>
      <w:pPr>
        <w:pStyle w:val="BookText"/>
        <w:rPr/>
      </w:pPr>
      <w:r>
        <w:rPr>
          <w:rFonts w:ascii="Amiri" w:hAnsi="Amiri" w:eastAsia="Amiri" w:cs="Amiri"/>
          <w:color w:val="111111"/>
          <w:sz w:val="28"/>
          <w:sz w:val="28"/>
          <w:szCs w:val="28"/>
          <w:rtl w:val="true"/>
          <w:lang w:bidi="ar-SA"/>
        </w:rPr>
        <w:t>سيد ابراهيم شهرستانى</w:t>
      </w:r>
    </w:p>
    <w:p>
      <w:pPr>
        <w:pStyle w:val="BookText"/>
        <w:rPr/>
      </w:pPr>
      <w:r>
        <w:rPr>
          <w:rFonts w:ascii="IRNazanin" w:hAnsi="IRNazanin" w:eastAsia="IRNazanin"/>
          <w:color w:val="111111"/>
          <w:sz w:val="28"/>
          <w:sz w:val="28"/>
          <w:szCs w:val="28"/>
          <w:rtl w:val="true"/>
          <w:lang w:bidi="fa-IR"/>
        </w:rPr>
        <w:t>پاسخ مظفر اعلم</w:t>
      </w:r>
    </w:p>
    <w:p>
      <w:pPr>
        <w:pStyle w:val="BookText"/>
        <w:rPr/>
      </w:pPr>
      <w:r>
        <w:rPr>
          <w:rFonts w:ascii="IRNazanin" w:hAnsi="IRNazanin" w:eastAsia="IRNazanin"/>
          <w:color w:val="111111"/>
          <w:sz w:val="28"/>
          <w:sz w:val="28"/>
          <w:szCs w:val="28"/>
          <w:rtl w:val="true"/>
          <w:lang w:bidi="fa-IR"/>
        </w:rPr>
        <w:t>آقاى اعلم در پاسخ به نامه آقاى سيد ابراهيم شهرستانى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عزيزم حضرت آقاى سيد ابراهيم 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گرامى كه پر از الطاف و عواطف مهرآميز بود، عزّ وصول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وظيفه بود به‌عمل آورديم و خودمان را مقصر مى‌دانيم و از خداوند تبارك و تعالى توفيق مى‌خواهيم كه بتوانيم هرچه بيشتر به حجاج ارجمندخانه‌پاك او، مخصوصاً برادران و دوستان خدمت نماييم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تعمير بقعه مطهر بقيع، كوشش‌هاى خود را بى‌سروصدا و آرام ادامه مى‌دهيم و اميدواريم به</w:t>
      </w:r>
    </w:p>
    <w:p>
      <w:pPr>
        <w:pStyle w:val="BookText"/>
        <w:rPr/>
      </w:pPr>
      <w:r>
        <w:rPr>
          <w:rFonts w:ascii="IRNazanin" w:hAnsi="IRNazanin" w:eastAsia="IRNazanin"/>
          <w:color w:val="111111"/>
          <w:sz w:val="28"/>
          <w:sz w:val="28"/>
          <w:szCs w:val="28"/>
          <w:rtl w:val="true"/>
          <w:lang w:bidi="fa-IR"/>
        </w:rPr>
        <w:t>تدريج موقعيت‌هايى به‌دست آوريم، البته ياورى و همراهى دعوات برادران با ايمان و انفاس علماى بزرگوار دين شرط است و چون هدفى كه ما داريم، بى‌شك مورد پسند خداى جهان و اولياى مقدس و معظم اوست، رجاء واثق داريم كه دير يا زود به مقصود برسيم، از لطف و مهربانى حضرت علّامه، آقاى سيد هبةالدين شهرستانى نهايت تشكر و امتنان را دارم و خواهشمندم مراتب ارادت و عرض سلام مرا خدمت ايشان تقديم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همكاران، آقايان رائد و شريعت، از اظهار محبت شما سپاسگزارند و به عرض سلام مصدع هستند و التماس دعا در حرم مطهر حضرت سيدالشهدا عليه السلام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سعودى تكذيب كرد</w:t>
      </w:r>
    </w:p>
    <w:p>
      <w:pPr>
        <w:pStyle w:val="BookText"/>
        <w:rPr/>
      </w:pPr>
      <w:r>
        <w:rPr>
          <w:rFonts w:ascii="Amiri" w:hAnsi="Amiri" w:eastAsia="Amiri" w:cs="Amiri"/>
          <w:color w:val="111111"/>
          <w:sz w:val="28"/>
          <w:sz w:val="28"/>
          <w:szCs w:val="28"/>
          <w:rtl w:val="true"/>
          <w:lang w:bidi="ar-SA"/>
        </w:rPr>
        <w:t>انعكاس خبر بازسازى بقيع و عدم رازدارى و بى‌ظرفيتى برخى افراد و انتشار اين خبر در راديو و مطبوعات، موجب شد تا دولت سعودى بلافاصله عكس‌العمل نشان داده، آن را تكذيب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مظفر اعلم 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دفتر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به‌عرض مى‌رساند كه، بعد از ارسال گزارش سابق، باز هم فرصتى حاصل گرديد و با والاحضرت اميرعبداللَّه فيصل، كفيل نيابت سلطنت حجاز در مورد توجه به بقيع و ساختن سايه‌بان در مقابل قبور ائمه اطهار عليهم السلام مذاكره شد و ايشان وعده دادند كه اقدامات مربوط به اين امر به نحو عاجل شروع شود و به مقامات محلّى دستور دهند كه در هنگام شروع كار با نمايندگانى كه از طرف سفارت براى مشاهده و كمك و راهنمايى مى‌روند همراهى نمايند و نظرات و راهنمايى آنان را مورد توجه قرار دهند و در آن روز هم حضرت آقاى سيد محمدتقى طالقانى براى رفتن به مكه معظمه و اداى عمره مفرده، به جدّه تشريف آورده بودند و به ايشان مژده داده شد كه والاحضرت اميرعبداللَّه نهايت حسن نيت و مساعدت را درباره اين موضوع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شنيدن اين خبر در راديو تهران، اين</w:t>
      </w:r>
    </w:p>
    <w:p>
      <w:pPr>
        <w:pStyle w:val="BookText"/>
        <w:rPr/>
      </w:pPr>
      <w:r>
        <w:rPr>
          <w:rFonts w:ascii="IRNazanin" w:hAnsi="IRNazanin" w:eastAsia="IRNazanin"/>
          <w:color w:val="111111"/>
          <w:sz w:val="28"/>
          <w:sz w:val="28"/>
          <w:szCs w:val="28"/>
          <w:rtl w:val="true"/>
          <w:lang w:bidi="fa-IR"/>
        </w:rPr>
        <w:t>نگرانى به‌وجود آمد كه مبادا انتشار و پراكنده شدن خبر اين موضوع در راديو و مطبوعات خارجى موجب شود كه علماى متعصب رياض و وهابى‌هاى دوآتشه، درصدد منصرف نمودن دولت سعودى از اجراى اين تصميم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آمدن آقاى سيد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حجاز و فعاليت ايشان درباره همين موضوع، اين بيم و نگرانى مى‌رفت كه مبادا ايشان در حجاز يا در خارج، اظهاراتى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سياست دولت عربى سعودى سازش نداشته باشد و موجب انصراف دولت مذكور از همين اندازه همراهى جزئى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در ضمن اين‌را هم به عرض برساند كه مشاراليه، داوطلب رفتن به رياض و ملاقات اعلى‌حضرت ملك ابن سعود گرديدند، ولى مقامات سعودى در جده به نحو احسن به ايشان فهماندند، كه بهتر است از اين عزم منصرف شوند، تا مبادا رفتن ايشان به رياض مايه ايجاد بعضى گفتگوهاى مذهبى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تلگرافى از جناب آقاى علاء وزير دربار شاهنشاهى رسيد كه در آن استفسار شده بود چگونه در اين‌باره از اولياى دولت سعودى سپاسگزارى به‌عمل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عرض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خود تشكر كرده و بهتر است فعلًا به همين اندازه اكتفا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 متن تلگراف و پاسخ آن به پيوست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از وزارت دربار شاهنشاهى و از جناب آقاى علاء نهايت تشكر و امتنان را دارم كه قبل از هرگونه اقدامى از شخص مسؤول مقيم اين‌جا، كه از نزديك شاهد جريان است و درنتيجه وقوف كافى به‌حقيقت امر دارد، مشورت فرمودند و اتفاقات بعدى كه در ذيل به عرض مى‌رسد ثابت نمود كه اين مشورت تا چه اندازه عمل صائب و به‌جايى بوده و موجب حفظ ارزش و احترام و اهميت فوق‌العاده اقدامات دربار همايون شاهنشاهى گرديده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متأسفانه بالاخره آن‌چه بيم آن مى‌رفت واقع شد، بدين ترتيب كه گويا آقاى سيدالعراقين پس از مسافرت از حجاز، در عراق اظهاراتى نموده‌اند كه موضوع را بزرگ‌تر از حقيقت واقع جلوه‌گر ساخته‌اند و مطبوعات عراق هم خبر مذكور را با شاخ و برگ زياد منتشر نموده‌اند و درنتيجه دولت عربى سعودى</w:t>
      </w:r>
    </w:p>
    <w:p>
      <w:pPr>
        <w:pStyle w:val="BookText"/>
        <w:rPr/>
      </w:pPr>
      <w:r>
        <w:rPr>
          <w:rFonts w:ascii="Amiri" w:hAnsi="Amiri" w:eastAsia="Amiri" w:cs="Amiri"/>
          <w:color w:val="111111"/>
          <w:sz w:val="28"/>
          <w:sz w:val="28"/>
          <w:szCs w:val="28"/>
          <w:rtl w:val="true"/>
          <w:lang w:bidi="ar-SA"/>
        </w:rPr>
        <w:t>از ترس و ملاحظه اعتراض و انتقاد وهابى‌ها و علماى رياض مبادرت به تكذيب خبر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تكذيب كه با لحن خشكى صادر شده، با ترجمه آن به پيوست گزارش تقديم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انعكاس خبر بازسازى بقيع و عدم رازدارى و بى‌ظرفيتى برخى افراد و انتشار اين خبر در راديو و مطبوعات، موجب شد تا دولت سعودى بلافاصله عكس‌العمل نشان داده، آن را تكذيب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بيم آن مى‌رود كه مبادا دولت سعودى حتى از ساختن سايه‌بان در مقابل قبور ائمه عليهم السلام و برپا كردن ديوار ولو براى مدت موقّتى خوددارى كند و بدين ترتيب دخالت اشخاص غير مسؤول، زحمات كوشش‌هاى يك سفارت‌خانه را درباره موضوعى كه مورد توجه مسلمانان جهان، خصوصاً ملت ايران و دولت شاهنشاهى است برباد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اين‌جانب سعى بليغ خواهد نمود كه اين اتفاق غيرمترقبه در جريان توافقى كه حاصل شده مؤثر نگردد و مقامات سعودى از ساختن سايه‌بان و ديوار براى بقيع منصرف نشوند، ليكن اطمينان ندارد كه مساعى ما در حال حاضر منتج نتيجه عاجل شود و شايد همان‌طور كه احتمال داده مى‌شود، كار ساختمان به تعويق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حسن نيت والاحضرت اميرعبداللَّه و نظر مساعد ايشان به جلوگيرى از توسعه عكس‌العمل تكذيب مذكور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تلگراف ديگرى نيز از جناب آقاى علاء وزيردربار شاهنشاهى در اين باره رسيد كه رونوشت متن آن به پيوست و واضح است كه با جريان‌هاى اخير، ديگر نمى‌شود فعلًا درباره اين موضوع پيشنهاد جديدى داد، يا اقدام تازه‌اى نمود و بايد منتظر روشن شدن نظر قطعى دولت سعودى نسبت به اين امر گرديد و كوشش كرد كه نقشه و تصميم سابق به هم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رونوشت نامه بالا، عطف به تلگراف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استحضار وزارت دربار شاهنشاهى تقديم مى‌شود تا از اتفاقات جديدى كه دراين‌باره رخ داده و وضع‌فعلى، امر استحضار حاصل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تكذيب خبر</w:t>
      </w:r>
    </w:p>
    <w:p>
      <w:pPr>
        <w:pStyle w:val="BookText"/>
        <w:rPr/>
      </w:pPr>
      <w:r>
        <w:rPr>
          <w:rFonts w:ascii="IRNazanin" w:hAnsi="IRNazanin" w:eastAsia="IRNazanin"/>
          <w:color w:val="111111"/>
          <w:sz w:val="28"/>
          <w:sz w:val="28"/>
          <w:szCs w:val="28"/>
          <w:rtl w:val="true"/>
          <w:lang w:bidi="fa-IR"/>
        </w:rPr>
        <w:t>سرانجام اين نگرانى تحقّق يافت و دولت سعودى رسماً خبر ترميم و تعمير و يا احداث ساختمان در قبرستان بقيع را تكذيب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تكذيبيه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شماره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البلاد سعودى چاپ مكه مكرمه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البلاد السعوديه چاپ مكه معظمه</w:t>
      </w:r>
    </w:p>
    <w:p>
      <w:pPr>
        <w:pStyle w:val="BookText"/>
        <w:rPr/>
      </w:pP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عربى</w:t>
      </w:r>
    </w:p>
    <w:p>
      <w:pPr>
        <w:pStyle w:val="BookText"/>
        <w:rPr/>
      </w:pPr>
      <w:r>
        <w:rPr>
          <w:rFonts w:ascii="Amiri" w:hAnsi="Amiri" w:eastAsia="Amiri" w:cs="Amiri"/>
          <w:color w:val="111111"/>
          <w:sz w:val="28"/>
          <w:sz w:val="28"/>
          <w:szCs w:val="28"/>
          <w:rtl w:val="true"/>
          <w:lang w:bidi="ar-SA"/>
        </w:rPr>
        <w:t>اشادة قبور ائمة البقيع</w:t>
      </w:r>
    </w:p>
    <w:p>
      <w:pPr>
        <w:pStyle w:val="BookText"/>
        <w:rPr/>
      </w:pPr>
      <w:r>
        <w:rPr>
          <w:rFonts w:ascii="Amiri" w:hAnsi="Amiri" w:eastAsia="Amiri" w:cs="Amiri"/>
          <w:color w:val="111111"/>
          <w:sz w:val="28"/>
          <w:sz w:val="28"/>
          <w:szCs w:val="28"/>
          <w:rtl w:val="true"/>
          <w:lang w:bidi="ar-SA"/>
        </w:rPr>
        <w:t>انتشرت بعض‌الصحف العراقية و اذاعت بأنّ جلالة الملك المعظم قد وافق على اشادة قبور ائمة البقيع و أنّه قد بوشر فعلًا بالبناء فيها ذلك بناء على المساعي التي بذلها محمد حسين كاشف الغطاء بواسطة سيد العراقين الذي سافر من النجف إلى الحجاز مزوّداً بتوصيات الشيخ كاشف‌الغطاء و الحكومة العربية السعودية، إذ تكذّب هذا الخبر تكذيباً قاطعاً تؤكد بأنّها لاتوافق على أمر يخالف الدين الإسلامي الحنيف و أوامر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عليه السلف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تعمير قبور ائمه بقيع</w:t>
      </w:r>
    </w:p>
    <w:p>
      <w:pPr>
        <w:pStyle w:val="BookText"/>
        <w:rPr/>
      </w:pPr>
      <w:r>
        <w:rPr>
          <w:rFonts w:ascii="IRNazanin" w:hAnsi="IRNazanin" w:eastAsia="IRNazanin"/>
          <w:color w:val="111111"/>
          <w:sz w:val="28"/>
          <w:sz w:val="28"/>
          <w:szCs w:val="28"/>
          <w:rtl w:val="true"/>
          <w:lang w:bidi="fa-IR"/>
        </w:rPr>
        <w:t>بعضى از روزنامه‌هاى عراق انتشار و شهرت داده‌اند كه اعلى‌حضرت با تعمير قبور ائمه بقيع موافقت كرده‌اند و از هم‌اكنون كار تعمير و ساختمان آغاز گرديده است و اين را نتيجه فعاليت‌هاى محمدحسين كاشف‌الغطاء به توسط سيدالعراقين كه با سفارش‌هاى شيخ كاشف‌الغطاء از نجف به حجاز آمده بوده است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عربى سعودى در حالى‌كه اين خبر را جداً تكذيب مى‌نمايد، تأكيد مى‌كند او با امرى كه مخالف دين حنيف اسلام و دستورهاى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 سلف صالح است موافقت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پى‌گيرى‌هاى بعدى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على‌رغم تكذيب دولت سعودى، موضوع از سوى مظفر اعلم پيگيرى و در ملاقات‌هاى بعد با مقامات آن كشور مجدداً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اعلم خطاب به اداره اول سياسى وزارت امور خارجه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دفتر محرمانه</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Amiri" w:hAnsi="Amiri" w:eastAsia="Amiri" w:cs="Amiri"/>
          <w:color w:val="111111"/>
          <w:sz w:val="28"/>
          <w:sz w:val="28"/>
          <w:szCs w:val="28"/>
          <w:rtl w:val="true"/>
          <w:lang w:bidi="ar-SA"/>
        </w:rPr>
        <w:t>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به نامه محرمانه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اداره اشعار مى‌دارد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فرصت ملاقاتى با والاحضرت اميرعبداللَّه 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نيابت سلطنت حجاز و وزير كشور و بهدارى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و اينجانب راجع به تكذيبى كه دولت سعودى در موضوع تعمير بقيع منتشر كرده، از ايشان گله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پاسخ دادند كه تكذيب مذكور، فقط تكذيب مندرجات روزنامه‌هاى عراق راجع به تجديد قبور ائمه بقيع مى‌باشد و موضوع موافقت با ساختن ديوار و سايه‌بان به قوت خود باقى است و اين تكذيب تغييرى در اجراى اين نقشه به‌وجود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كردند كه ما از اول گفته‌ايم و اكنون هم تكرار مى‌كنيم كه تعمير قبور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بقيع نمى‌تواند مورد موافقت دولت عربى سعودى قرار گيرد؛ زيرا با معتقدات مذهبى توافق ندارد و علماى مذهبى ما آن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و مذاكره، چون در يكى از ميهمانى‌ها اتفاق افتاده بود، مجال بيشترى وجود نداشت تا صحبت‌هاى ديگرى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است در آينده بتوان وقت ملاقات مفصلى از والاحضرت اميرعبداللَّه گرفت تا در آن ملاقات، موضوع كمك ايران به ساختمان سايه‌بان و ديوار بقعه بقيع، با ايشان مورد مذاكره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جلب موافقت اولياى دولتِ عربىِ سعودى، براى تعمير خود قبور ائمه اطهار عليهم السلام، يا ايجاد ساختمان‌هايى غير از سايه‌بان و ديوار در بقعه مذكور، بايد به عرض برساند كه فعلًا هيچ‌گونه زمينه‌اى براى اين موضوع وجود ندارد و هرگونه كوششى كه تاكنون در اين راه مبذول شده، به نتيجه نرسيده است و اقلًا در حال حاضر دولت سعودى آماده نيست، هيچ‌گونه روى موافقتى به اين موضوع نشان دهد و چه والاحضرت اميرفيصل و چه والاحضرت اميرعبداللَّه فيصل و چه ساير رجال عالى‌رتبه دولت عربىِ سعودى، تاكنون بارها تأكيد كرده‌اند و باز هم تأكيد مى‌كنند كه نبايد انتظار موافقتى را در اين مورد از دولت عربى سعودى 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اين‌جانب از نزديك شاهد هستم و آن‌جناب هم استحضار كامل دارند، هنوز نفوذ علماى وهابى در دستگاه دولتى عربى سعودى بسيار قوى است، تا جايى‌كه در هر شهرى از اين كشور هيئتى به‌نام هيئت امر به معروف هست كه از دولت حقوق مى‌گيرند و كارشان اين است مراقب باشند و نگذارند امورى مخالف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مذهب وهابى درحقيقت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و اين هيئت حتى در موضوع واردات گمركى نظارت دارند و نمى‌گذارند كتاب‌هاى مورد مخالفت مذهب وهابى، يا فيلم‌هاى سينما يا گرامافون و صفحه يا از اين قبيل كالاها وارد مملكت شود و آن‌چه از اين‌گونه چيزها در كشور سعودى ديده مى‌شود، همه‌اش به‌طور قاچاق و مخفى داخل شده است و همين چند هفته پيش بود كه در جده اطلاع حاصل كردند كه شخصى در خانه‌اش سينما دارد و اشخاص به‌طور پنهانى با دادن مبلغى مى‌روند و در منزل او از تماشاى فيلم‌هاى سينمايى استفاده مى‌كنند، درنتيجه فوراً به خانه او رفتند و دستگاه سينما و كليه فيلم‌ها را بيرون آوردند و در ملأ عام آتش زدند و خود صاحب‌خانه را</w:t>
      </w:r>
    </w:p>
    <w:p>
      <w:pPr>
        <w:pStyle w:val="BookText"/>
        <w:rPr/>
      </w:pPr>
      <w:r>
        <w:rPr>
          <w:rFonts w:ascii="IRNazanin" w:hAnsi="IRNazanin" w:eastAsia="IRNazanin"/>
          <w:color w:val="111111"/>
          <w:sz w:val="28"/>
          <w:sz w:val="28"/>
          <w:szCs w:val="28"/>
          <w:rtl w:val="true"/>
          <w:lang w:bidi="fa-IR"/>
        </w:rPr>
        <w:t>مجازات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تصور مى‌شود بهتر است در وضع حاضر، به همين اندازه موافقتى كه حاصل شده اكتفا گردد و از اقدامى كه نتيجه مثبتى نخواهد داد خوددارى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Amiri" w:hAnsi="Amiri" w:eastAsia="Amiri" w:cs="Amiri"/>
          <w:color w:val="111111"/>
          <w:sz w:val="28"/>
          <w:sz w:val="28"/>
          <w:szCs w:val="28"/>
          <w:rtl w:val="true"/>
          <w:lang w:bidi="ar-SA"/>
        </w:rPr>
        <w:t>ديدار با امير عبداللَّه فيصل</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Amiri" w:hAnsi="Amiri" w:eastAsia="Amiri" w:cs="Amiri"/>
          <w:color w:val="111111"/>
          <w:sz w:val="28"/>
          <w:sz w:val="28"/>
          <w:szCs w:val="28"/>
          <w:rtl w:val="true"/>
          <w:lang w:bidi="ar-SA"/>
        </w:rPr>
        <w:t>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 xml:space="preserve">پيوند گزارش محرمانه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مى‌دارد كه عصر چهارشنبه ماه جارى، بنا به تعيين وقت قبلى با والاحضرت اميرعبداللَّه فيصل، كفيل نيابت سلطنت حجاز و وزير كشور و بهدارى ملاقاتى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موضوع اعزام آقاى حاج رضا مهرآيين مهندس ايرانى از طرف سفارت براى نظارت و راهنمايى در ساختمان و ديوار و سايه‌بان بقيع از نو مطرح و مورد تأييد ايشان واقع گرديد و قرار شد سفارشى به اولياى امور محلّى مدينه منوره بنويسند تا وسايل تسهيل كار آقاى حاج رضا مهندس را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كمك ملت ايران به اين ساختمان، با وجود اينكه اين‌جانب پيش‌بينى مى‌نمودم كه بعيد است چنين تقاضايى پذيرفته شود و سابقه تعمير و مرمت حرم مطهر حضرت پيغمبراكرم صلى الله عليه و آله كه اعلى‌حضرت ملك عبدالعزيز بن سعود، حاضر نشد اعانه و كمك مصرى‌ها و ساير مسلمانان جهان را قبول</w:t>
      </w:r>
    </w:p>
    <w:p>
      <w:pPr>
        <w:pStyle w:val="BookText"/>
        <w:rPr/>
      </w:pPr>
      <w:r>
        <w:rPr>
          <w:rFonts w:ascii="IRNazanin" w:hAnsi="IRNazanin" w:eastAsia="IRNazanin"/>
          <w:color w:val="111111"/>
          <w:sz w:val="28"/>
          <w:sz w:val="28"/>
          <w:szCs w:val="28"/>
          <w:rtl w:val="true"/>
          <w:lang w:bidi="fa-IR"/>
        </w:rPr>
        <w:t>ما از اول گفته‌ايم و اكنون هم تكرار مى‌كنيم كه تعمير قبور ائمه بقيع نمى‌تواند مورد موافقت دولت عربى سعودى قرار گيرد؛ زيرا با معتقدات مذهبى توافق ندارد و علماى مذهبى ما آن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 اين ظن و پيش‌بينى را تقويت مى‌كرد، مع‌ذلك احساسات پاك هم‌ميهنان را در اين‌باره تشريح نمودم و بيان داشتم كه چقدر مايه مسرت و سرفرازى ايرانيان مى‌شود كه بتوانند در اين عمل خير،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والاحضرت اميرعبداللَّه در پاسخ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كوچك است و ارزش كمك را ندارد و ما همه در اين‌جا</w:t>
      </w:r>
    </w:p>
    <w:p>
      <w:pPr>
        <w:pStyle w:val="BookText"/>
        <w:rPr/>
      </w:pPr>
      <w:r>
        <w:rPr>
          <w:rFonts w:ascii="IRNazanin" w:hAnsi="IRNazanin" w:eastAsia="IRNazanin"/>
          <w:color w:val="111111"/>
          <w:sz w:val="28"/>
          <w:sz w:val="28"/>
          <w:szCs w:val="28"/>
          <w:rtl w:val="true"/>
          <w:lang w:bidi="fa-IR"/>
        </w:rPr>
        <w:t>خدمتگزاران عالم اسلام هستيم و پول ما و پول شما با هم فرقى ندارد و اميدواريم در كارها و نقشه‌هاى بزرگ‌ترى بتوانيم از كمك‌هاى بى‌دريغ ملت ايران برخوردار شويم و بدين ترتيب با لحن مؤدبانه و آراسته‌اى از قبول پيشنهاد ما معذرت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ملاقات، نامه شماره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مبنى بر تقدير از كوشش‌هاى اين سفارت و ترغيب و تشويق در احراز موفقيت‌هاى بيشترى در اين‌باره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اظهار تشكر و امتنان بى‌پايان از طرف خود و كليه كارمندان اين سفارت، از اين ابراز توجه و تقدير، معروض مى‌دارد كه اين سفارت با استفاده از فرصت و مواقع مناسب، كوشش‌هاى مداوم خود را در اين راه ادامه خواهد داد تا حتى‌الامكان نتيجه بهتر و بيشترى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عقيده اين سفارت بهتر است براى احتراز از تحريك احساسات تعصب‌آميز وهابى‌ها و علماى نجد، حتى‌المقدور در اطراف اين موضوع كمتر صحبت شود و كمتر گفتگوى آن در مطبوعات و راديوها منعكس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ارسال نقشه ديوار و سايه‌بان كه در نظر است ساخته شود، چون آقاى حاج رضا مهندس ايرانى از طرف اين سفارت در تهيه نقشه مذكور شركت خواهد كرد، از اين‌رو به‌دست آوردن و ارسال نقشه ساختمان مذكور اشكالى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اين سفارت منتظر رسيدن اعتبار دويست ليره‌اى است كه براى اين منظور از كميسيون حج خواسته است و براى اينكه فرصت از دست نرود، بهتر است كه از محل موجودى كميسيون دائمى حج يا از هر محل ديگرى كه ميسر باشد، در ارسال وجه مزبور تسريع شود تا بلكه به محض صدور حكم و توصيه، از طرف والاحضرت اميرعبداللَّه، بتوان آقاى مهندس را براى منظور فوق به مدينه منوره اعزام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IRNazanin" w:hAnsi="IRNazanin" w:eastAsia="IRNazanin"/>
          <w:color w:val="111111"/>
          <w:sz w:val="28"/>
          <w:sz w:val="28"/>
          <w:szCs w:val="28"/>
          <w:rtl w:val="true"/>
          <w:lang w:bidi="fa-IR"/>
        </w:rPr>
        <w:t xml:space="preserve">رونوشت بالا در تعقيب نامه محرمانه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استحضار وزارت دربار شاهنشاهى تقديم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Amiri" w:hAnsi="Amiri" w:eastAsia="Amiri" w:cs="Amiri"/>
          <w:color w:val="111111"/>
          <w:sz w:val="28"/>
          <w:sz w:val="28"/>
          <w:szCs w:val="28"/>
          <w:rtl w:val="true"/>
          <w:lang w:bidi="ar-SA"/>
        </w:rPr>
        <w:t>سؤال از وزير امور خارجه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زمان آقاى دكتر متين دفترى، سناتور مجلس سنا، سؤالى را از</w:t>
      </w:r>
    </w:p>
    <w:p>
      <w:pPr>
        <w:pStyle w:val="BookText"/>
        <w:rPr/>
      </w:pPr>
      <w:r>
        <w:rPr>
          <w:rFonts w:ascii="IRNazanin" w:hAnsi="IRNazanin" w:eastAsia="IRNazanin"/>
          <w:color w:val="111111"/>
          <w:sz w:val="28"/>
          <w:sz w:val="28"/>
          <w:szCs w:val="28"/>
          <w:rtl w:val="true"/>
          <w:lang w:bidi="fa-IR"/>
        </w:rPr>
        <w:t>وزير امور خارجه وقت در مجلس مطرح و خواستار پاسخ‌گويى به آن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 خارجه، آقاى دكتر كاظمى نيز روز دوشنبه مورخ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 سنا حاضر و سخنانى به اين شرح ايراد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سفارت شاهنشاهى ايران</w:t>
      </w:r>
    </w:p>
    <w:p>
      <w:pPr>
        <w:pStyle w:val="BookText"/>
        <w:rPr/>
      </w:pPr>
      <w:r>
        <w:rPr>
          <w:rFonts w:ascii="IRNazanin" w:hAnsi="IRNazanin" w:eastAsia="IRNazanin"/>
          <w:color w:val="111111"/>
          <w:sz w:val="28"/>
          <w:sz w:val="28"/>
          <w:szCs w:val="28"/>
          <w:rtl w:val="true"/>
          <w:lang w:bidi="fa-IR"/>
        </w:rPr>
        <w:t>جده</w:t>
      </w:r>
    </w:p>
    <w:p>
      <w:pPr>
        <w:pStyle w:val="BookText"/>
        <w:rPr/>
      </w:pPr>
      <w:r>
        <w:rPr>
          <w:rFonts w:ascii="Amiri" w:hAnsi="Amiri" w:eastAsia="Amiri" w:cs="Amiri"/>
          <w:color w:val="111111"/>
          <w:sz w:val="28"/>
          <w:sz w:val="28"/>
          <w:szCs w:val="28"/>
          <w:rtl w:val="true"/>
          <w:lang w:bidi="ar-SA"/>
        </w:rPr>
        <w:t>اخيراً از مجلس سنا سؤالى راجع به تعمير قبور ائمه اطهار عليهم السلام از جناب آقاى وزير امور خارجه به‌عمل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به پيوست متن كامل پاسخى كه در جلسه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در اين باب داده شده است، براى اطلاع آن سفارت شاهنشاهى به پيوست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در پاسخ سؤالى كه سناتور محترم جناب آقاى دكتر متين دفترى در موضوع قبور ائمه اطهار عليهم السلام در بقيع فرموده بودند، لازم مى‌داند خلاصه‌اى از جريان امر و اقداماتى كه تاكنون از طرف وزارت امور خارجه به عمل آمده است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 قبور ائمه اطهار در بقيع با ابراز علاقمندى كه سال‌ها است از طرف ملت و دولت ايران به‌عمل آمده، مسبوق به سوابق ممتدى است و انجام اين منظور همواره مورد نظر و تقاضاى دولت و ملت ايران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نمايندگى‌هاى ايران در خارجه با وجود اشكالات و موانع زياد، هر موقع مناسبى كه به‌دست آورده‌اند با مقامات مؤثر و عالى‌رتبه كشور عربى سعودى تماس گرفته و اهميت موضوع را متذكر گرديده‌اند، من‌جمله اقداماتى است كه در دوره سفارت كبراى سناتور محترم، جناب آقاى دشتى در مصر به‌عمل آمده و ملاقاتى كه در اين‌باب با والاحضرت اميرفيصل نايب‌السلطنه و وزير امور خارجه كشور عربى سعودى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به‌عمل آورده و اشكالات موجوده را ضمن گزارش مفصلى به اطلاع وزارت امور خارجه رسانيده‌اند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هم در يك‌ساله اخير، از عدم موفقيت‌هاى قبلى مأيوس نگرديده و با اعزام وزيرمختار جديد به جده و صدور تعليمات لازمه درباره تعمير بقاع متبركه بقيع، اقدامات جدّى به‌عمل</w:t>
      </w:r>
    </w:p>
    <w:p>
      <w:pPr>
        <w:pStyle w:val="BookText"/>
        <w:rPr/>
      </w:pPr>
      <w:r>
        <w:rPr>
          <w:rFonts w:ascii="IRNazanin" w:hAnsi="IRNazanin" w:eastAsia="IRNazanin"/>
          <w:color w:val="111111"/>
          <w:sz w:val="28"/>
          <w:sz w:val="28"/>
          <w:szCs w:val="28"/>
          <w:rtl w:val="true"/>
          <w:lang w:bidi="fa-IR"/>
        </w:rPr>
        <w:t>آورده و دستورهاى مكررى در عرض چند ماه اخير صادر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اواخر، پس از ملاقاتى كه نماينده ايران در جده با والاحضرتين اميرفيصل نايب‌السلطنه و وزير امور خارجه و اميرعبداللَّه وزير كشور عربى سعودى به‌عمل آوردند و انتظار ملت و دولت ايران را از اولياى</w:t>
      </w:r>
    </w:p>
    <w:p>
      <w:pPr>
        <w:pStyle w:val="BookText"/>
        <w:rPr/>
      </w:pPr>
      <w:r>
        <w:rPr>
          <w:rFonts w:ascii="Amiri" w:hAnsi="Amiri" w:eastAsia="Amiri" w:cs="Amiri"/>
          <w:color w:val="111111"/>
          <w:sz w:val="28"/>
          <w:sz w:val="28"/>
          <w:szCs w:val="28"/>
          <w:rtl w:val="true"/>
          <w:lang w:bidi="ar-SA"/>
        </w:rPr>
        <w:t>تعمير قبور ائمه اطهار در بقيع با ابراز علاقمندى كه سال‌ها است از طرف ملت و دولت ايران به‌عمل آمده، مسبوق به سوابق ممتدى است و انجام اين منظور همواره مورد نظر و تقاضاى دولت و ملت ايران بوده 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كشور عربى سعودى در اين‌باب جداً متذكر گرديده‌اند، درنتيجه اين اقدامات و توجهات و علاقه‌مندى‌هايى كه در پاره‌اى از محافل مهم اسلامى نسبت به اين امر ابراز شده، موافقت‌هايى حاصل شده و دستورهاى لازم به امير مدينه ابلاغ گرديده است كه در تعمير ديوار قبور ائمه اطهار عليهم السلام و ساختمان سايه‌بان در بقيع اقدام لازم به‌عمل آورند و موضوع به اداره توسعه حرم كه مدتى است مشغول خالى كردن و توسعه اطراف حرم مطهر نبوى مى‌باشند واگذار گرديده است كه ضمن كارهاى ديگر خود، اين موضوع بقيع را نيز انجام دهند و حتى يك نفر مهندس ايرانى مقيم آن كشور، درباره تعمير قبور ائمه اطهار عليهم السلام شركت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وزارت امور خارجه تعمير ديوار بقيع و ايجاد سايه‌بان مختصرى را كافى ندانسته و دستور لازم به سفارت شاهنشاهى در جده داده است تا اقدامات و مذاكرات خود را تعقيب و توجه اولياى محترم دولت عربى سعودى را به اهميت موضوع بيش از پيش جلب و تقاضا نمايند در اقدامى كه مورد نظر و تقاضاى جامعه مسلمين و عالم تشيع و ايرانيان مى‌باشد توجه سريع و لازم مبذول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فروزانفر از وزير خارجه</w:t>
      </w:r>
    </w:p>
    <w:p>
      <w:pPr>
        <w:pStyle w:val="BookText"/>
        <w:rPr/>
      </w:pPr>
      <w:r>
        <w:rPr>
          <w:rFonts w:ascii="IRNazanin" w:hAnsi="IRNazanin" w:eastAsia="IRNazanin"/>
          <w:color w:val="111111"/>
          <w:sz w:val="28"/>
          <w:sz w:val="28"/>
          <w:szCs w:val="28"/>
          <w:rtl w:val="true"/>
          <w:lang w:bidi="fa-IR"/>
        </w:rPr>
        <w:t xml:space="preserve">مجدداً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فروزانفر، سناتور وقت از رياست مجلس سنا مى‌پرسد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 است مقرر فرماييد سؤال زير براى آقاى وزير امور خارجه ارسال شود تا براى اداى جواب در مجلس سنا حاضر شوند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تعمير بقاع متبركه چهار</w:t>
      </w:r>
    </w:p>
    <w:p>
      <w:pPr>
        <w:pStyle w:val="BookText"/>
        <w:rPr/>
      </w:pPr>
      <w:r>
        <w:rPr>
          <w:rFonts w:ascii="IRNazanin" w:hAnsi="IRNazanin" w:eastAsia="IRNazanin"/>
          <w:color w:val="111111"/>
          <w:sz w:val="28"/>
          <w:sz w:val="28"/>
          <w:szCs w:val="28"/>
          <w:rtl w:val="true"/>
          <w:lang w:bidi="fa-IR"/>
        </w:rPr>
        <w:t>امام شيعه كه در اين باب نيز چندى قبل سؤال شده بود، انجام شده است يا خير؟</w:t>
      </w:r>
    </w:p>
    <w:p>
      <w:pPr>
        <w:pStyle w:val="BookText"/>
        <w:rPr/>
      </w:pPr>
      <w:r>
        <w:rPr>
          <w:rFonts w:ascii="IRNazanin" w:hAnsi="IRNazanin" w:eastAsia="IRNazanin"/>
          <w:color w:val="111111"/>
          <w:sz w:val="28"/>
          <w:sz w:val="28"/>
          <w:szCs w:val="28"/>
          <w:rtl w:val="true"/>
          <w:lang w:bidi="fa-IR"/>
        </w:rPr>
        <w:t>وزير خارجه وقت، آقاى كاظمى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سؤال جناب آقاى فروزانفر، سناتور محترم، راجع به تعمير قبور ائمه اطهار عليهم السلام لازم مى‌دانم توجه آقايان سناتورهاى محترم را به بياناتى كه در جلسه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جناب آقاى دكتر متين دفترى ايراد نمودم، جلب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موقع به عرض رسانيدم كه در اثر اقداماتى كه در يك‌ساله اخير 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آمده است، اولياى محترم دولت عربى سعودى، موافقت كرده‌اند كه در تعمير ديوار قبور ائمه اطهار عليهم السلام و ساختمان سايه‌بان در بقيع اقدام لازم به‌عمل آورند و صحبت از تجديد بناى قبور ائمه اطهار عليهم السلام در بقيع در بين نبوده تا انصرافى از آن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اشخاص غير مسؤولى براى تظاهر و خودنمايى، چه در ايران و چه در عراق، اظهارات مبالغه‌آميزى كرده باشند، جز اينكه به اجراى اصل منظور، صدمه زده باشند، نتيجه ديگرى نداشته و ندارد و لذا به‌نظر اين‌جانب بهتر است همواره در</w:t>
      </w:r>
    </w:p>
    <w:p>
      <w:pPr>
        <w:pStyle w:val="BookText"/>
        <w:rPr/>
      </w:pPr>
      <w:r>
        <w:rPr>
          <w:rFonts w:ascii="IRNazanin" w:hAnsi="IRNazanin" w:eastAsia="IRNazanin"/>
          <w:color w:val="111111"/>
          <w:sz w:val="28"/>
          <w:sz w:val="28"/>
          <w:szCs w:val="28"/>
          <w:rtl w:val="true"/>
          <w:lang w:bidi="fa-IR"/>
        </w:rPr>
        <w:t>اين قبيل امور فقط نسبت به بيانات و اظهارات مقامات مسؤول توجه فرموده و هرگونه توضيحى هم كه لازم باشد از وزارت خارجه مربوطه بخواهند تا ابهامى در اصل موضوع حاصل نشده و سوء تفاهمى از اظهارات مبالغه‌آميز ديگران ايجاد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مراتب بالا در تأييد توضيحات قبلى خود، به عرض آقايان محترم مى‌رسانم كه اخيراً نيز دستورات جديد و مؤكّدى براى انجام منظور به سفارت شاهنشاهى در جده صادر شده و اميدوار است نتيجه رضايت‌بخشى حاصل و انجام اين امر در آينده پايه و اساس موفقيت‌هاى مهم‌ترى در اين زمينه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مجدد اعلم با امير فيصل</w:t>
      </w:r>
    </w:p>
    <w:p>
      <w:pPr>
        <w:pStyle w:val="BookText"/>
        <w:rPr/>
      </w:pPr>
      <w:r>
        <w:rPr>
          <w:rFonts w:ascii="IRNazanin" w:hAnsi="IRNazanin" w:eastAsia="IRNazanin"/>
          <w:color w:val="111111"/>
          <w:sz w:val="28"/>
          <w:sz w:val="28"/>
          <w:szCs w:val="28"/>
          <w:rtl w:val="true"/>
          <w:lang w:bidi="fa-IR"/>
        </w:rPr>
        <w:t xml:space="preserve">مظفر اعلم وزير مختار شاهنشاهى،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اقدام به ملاقات با امير فيصل، نايب‌السلطنه حجاز كه به دليل فصل گرما در طائف به‌سر برده، مى‌نمايد و در گزارش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هم براى خداحافظى به مناسبت مسافرت به حبشه و نيز براى تجديد جلب توجه معظم‌له به موضوع ساختمان سايه‌بان و ديوار بقيع، همچنين براى مذاكره در موضوع دعوتى كه بايد طبق نامه محرمانه شماره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از طرف جناب آقاى دكتر مصدق، نخست‌وزير، از معظم‌له براى مسافرت به ايران به عمل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ديد به طائف برود و معظم‌له را ملاقات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ملاقات‌ها و گفتگوها همچنان ادامه مى‌يابد، سفرا تغيير مى‌كنند و نفرات بعدى نيز تلاش‌هاى گذشتگان را با قوّت و ضعف دنبال مى‌نمايند تا آنكه بالاخره در سالهاى اخير موزاييك خيابان‌هاى داخلى بقيع، ايجاد سايبان نزديك قبور ائمه و بازسازى ديوارها تحقّق مى‌يابد، ليكن بازسازى قبور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قبور چهار امام شيعه و قبور بسيارى از افتخار آفرينان صدر اسلام و چهره‌هاى مورد احترام مذاهب اسلامى در زير آفتاب و در معرض باد و باران قرار دارد و هر زائرى را با تأثّر شديد روبرو مى‌كند و همه را به چاره‌انديشى دعوت مى‌نمايد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آنكه رؤساى كشورهاى اسلامى، احزاب، گروه‌ها و تمامى پيروان</w:t>
      </w:r>
    </w:p>
    <w:p>
      <w:pPr>
        <w:pStyle w:val="BookText"/>
        <w:rPr/>
      </w:pPr>
      <w:r>
        <w:rPr>
          <w:rFonts w:ascii="IRNazanin" w:hAnsi="IRNazanin" w:eastAsia="IRNazanin"/>
          <w:color w:val="111111"/>
          <w:sz w:val="28"/>
          <w:sz w:val="28"/>
          <w:szCs w:val="28"/>
          <w:rtl w:val="true"/>
          <w:lang w:bidi="fa-IR"/>
        </w:rPr>
        <w:t>مذاهب اسلامى براى حل اين مشكل اقدام و از دولتمردان سعودى بخواهند هر چه سريعتر بقيع را از اين حالت غريبانه خارج نموده، آن را به عنوان يك اثر جاودانه در تاريخ اسلام احيا و پاسدارى نمايد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2" w:name="pg12558_124931"/>
    </w:p>
    <w:p>
      <w:pPr>
        <w:pStyle w:val="Heading2"/>
        <w:numPr>
          <w:ilvl w:val="1"/>
          <w:numId w:val="1"/>
        </w:numPr>
        <w:rPr/>
      </w:pPr>
      <w:bookmarkStart w:id="43" w:name="__RefHeading___Toc1605568_77815467"/>
      <w:bookmarkStart w:id="44" w:name="_Toc15"/>
      <w:bookmarkEnd w:id="42"/>
      <w:bookmarkEnd w:id="43"/>
      <w:r>
        <w:rPr>
          <w:rtl w:val="true"/>
        </w:rPr>
        <w:t>حج در آيينه ادب فارسى‌</w:t>
      </w:r>
      <w:bookmarkEnd w:id="4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5" w:name="pg12558_124932"/>
    </w:p>
    <w:p>
      <w:pPr>
        <w:pStyle w:val="Heading2"/>
        <w:numPr>
          <w:ilvl w:val="1"/>
          <w:numId w:val="1"/>
        </w:numPr>
        <w:rPr/>
      </w:pPr>
      <w:bookmarkStart w:id="46" w:name="__RefHeading___Toc1605570_77815467"/>
      <w:bookmarkStart w:id="47" w:name="_Toc16"/>
      <w:bookmarkEnd w:id="45"/>
      <w:bookmarkEnd w:id="46"/>
      <w:r>
        <w:rPr>
          <w:rtl w:val="true"/>
        </w:rPr>
        <w:t>قبله عاشقان حق‌</w:t>
      </w:r>
      <w:bookmarkEnd w:id="47"/>
    </w:p>
    <w:p>
      <w:pPr>
        <w:pStyle w:val="BookText"/>
        <w:rPr/>
      </w:pPr>
      <w:r>
        <w:rPr>
          <w:rFonts w:ascii="IRNazanin" w:hAnsi="IRNazanin" w:eastAsia="IRNazanin"/>
          <w:color w:val="111111"/>
          <w:sz w:val="28"/>
          <w:sz w:val="28"/>
          <w:szCs w:val="28"/>
          <w:rtl w:val="true"/>
          <w:lang w:bidi="fa-IR"/>
        </w:rPr>
        <w:t>محسن صافى</w:t>
      </w:r>
    </w:p>
    <w:p>
      <w:pPr>
        <w:pStyle w:val="BookText"/>
        <w:rPr/>
      </w:pPr>
      <w:r>
        <w:rPr>
          <w:rFonts w:ascii="IRNazanin" w:hAnsi="IRNazanin" w:eastAsia="IRNazanin"/>
          <w:color w:val="111111"/>
          <w:sz w:val="28"/>
          <w:sz w:val="28"/>
          <w:szCs w:val="28"/>
          <w:rtl w:val="true"/>
          <w:lang w:bidi="fa-IR"/>
        </w:rPr>
        <w:t>شكر ايزد، كه حج نصيبم شد چشم دل، شاهد حبيبم شد</w:t>
      </w:r>
    </w:p>
    <w:p>
      <w:pPr>
        <w:pStyle w:val="BookText"/>
        <w:rPr/>
      </w:pPr>
      <w:r>
        <w:rPr>
          <w:rFonts w:ascii="Amiri" w:hAnsi="Amiri" w:eastAsia="Amiri" w:cs="Amiri"/>
          <w:color w:val="111111"/>
          <w:sz w:val="28"/>
          <w:sz w:val="28"/>
          <w:szCs w:val="28"/>
          <w:rtl w:val="true"/>
          <w:lang w:bidi="ar-SA"/>
        </w:rPr>
        <w:t>شد نصيبم، حيات عرفانى جلوه‌هاى فروغ يزدانى</w:t>
      </w:r>
    </w:p>
    <w:p>
      <w:pPr>
        <w:pStyle w:val="BookText"/>
        <w:rPr/>
      </w:pPr>
      <w:r>
        <w:rPr>
          <w:rFonts w:ascii="IRNazanin" w:hAnsi="IRNazanin" w:eastAsia="IRNazanin"/>
          <w:color w:val="111111"/>
          <w:sz w:val="28"/>
          <w:sz w:val="28"/>
          <w:szCs w:val="28"/>
          <w:rtl w:val="true"/>
          <w:lang w:bidi="fa-IR"/>
        </w:rPr>
        <w:t>روزگار وصال يار آمد دلِ سرگشته را قرار آمد</w:t>
      </w:r>
    </w:p>
    <w:p>
      <w:pPr>
        <w:pStyle w:val="BookText"/>
        <w:rPr/>
      </w:pPr>
      <w:r>
        <w:rPr>
          <w:rFonts w:ascii="IRNazanin" w:hAnsi="IRNazanin" w:eastAsia="IRNazanin"/>
          <w:color w:val="111111"/>
          <w:sz w:val="28"/>
          <w:sz w:val="28"/>
          <w:szCs w:val="28"/>
          <w:rtl w:val="true"/>
          <w:lang w:bidi="fa-IR"/>
        </w:rPr>
        <w:t>دامنم پر ز مشك و عنبر شد جسم و جانم ز گل معطّر شد</w:t>
      </w:r>
    </w:p>
    <w:p>
      <w:pPr>
        <w:pStyle w:val="BookText"/>
        <w:rPr/>
      </w:pPr>
      <w:r>
        <w:rPr>
          <w:rFonts w:ascii="Amiri" w:hAnsi="Amiri" w:eastAsia="Amiri" w:cs="Amiri"/>
          <w:color w:val="111111"/>
          <w:sz w:val="28"/>
          <w:sz w:val="28"/>
          <w:szCs w:val="28"/>
          <w:rtl w:val="true"/>
          <w:lang w:bidi="ar-SA"/>
        </w:rPr>
        <w:t>در مسيرم ملائك استادند در درون حرم، رهم دادند</w:t>
      </w:r>
    </w:p>
    <w:p>
      <w:pPr>
        <w:pStyle w:val="BookText"/>
        <w:rPr/>
      </w:pPr>
      <w:r>
        <w:rPr>
          <w:rFonts w:ascii="IRNazanin" w:hAnsi="IRNazanin" w:eastAsia="IRNazanin"/>
          <w:color w:val="111111"/>
          <w:sz w:val="28"/>
          <w:sz w:val="28"/>
          <w:szCs w:val="28"/>
          <w:rtl w:val="true"/>
          <w:lang w:bidi="fa-IR"/>
        </w:rPr>
        <w:t>خيل آنان، خوش آمدم گفتند جملگى، خير مقدمم گفتند</w:t>
      </w:r>
    </w:p>
    <w:p>
      <w:pPr>
        <w:pStyle w:val="BookText"/>
        <w:rPr/>
      </w:pPr>
      <w:r>
        <w:rPr>
          <w:rFonts w:ascii="Amiri" w:hAnsi="Amiri" w:eastAsia="Amiri" w:cs="Amiri"/>
          <w:color w:val="111111"/>
          <w:sz w:val="28"/>
          <w:sz w:val="28"/>
          <w:szCs w:val="28"/>
          <w:rtl w:val="true"/>
          <w:lang w:bidi="ar-SA"/>
        </w:rPr>
        <w:t>ديدم الطاف سرمدى را فاش سايه لطف ايزدى را فاش</w:t>
      </w:r>
    </w:p>
    <w:p>
      <w:pPr>
        <w:pStyle w:val="BookText"/>
        <w:rPr/>
      </w:pPr>
      <w:r>
        <w:rPr>
          <w:rFonts w:ascii="IRNazanin" w:hAnsi="IRNazanin" w:eastAsia="IRNazanin"/>
          <w:color w:val="111111"/>
          <w:sz w:val="28"/>
          <w:sz w:val="28"/>
          <w:szCs w:val="28"/>
          <w:rtl w:val="true"/>
          <w:lang w:bidi="fa-IR"/>
        </w:rPr>
        <w:t>تا كه مُحرم شوم به جامه نور شُستم آلوده پيكر مغرور</w:t>
      </w:r>
    </w:p>
    <w:p>
      <w:pPr>
        <w:pStyle w:val="BookText"/>
        <w:rPr/>
      </w:pPr>
      <w:r>
        <w:rPr>
          <w:rFonts w:ascii="Amiri" w:hAnsi="Amiri" w:eastAsia="Amiri" w:cs="Amiri"/>
          <w:color w:val="111111"/>
          <w:sz w:val="28"/>
          <w:sz w:val="28"/>
          <w:szCs w:val="28"/>
          <w:rtl w:val="true"/>
          <w:lang w:bidi="ar-SA"/>
        </w:rPr>
        <w:t>دور كردم ز خود من و مايى جامه دل فريب دنيايى</w:t>
      </w:r>
    </w:p>
    <w:p>
      <w:pPr>
        <w:pStyle w:val="BookText"/>
        <w:rPr/>
      </w:pPr>
      <w:r>
        <w:rPr>
          <w:rFonts w:ascii="Amiri" w:hAnsi="Amiri" w:eastAsia="Amiri" w:cs="Amiri"/>
          <w:color w:val="111111"/>
          <w:sz w:val="28"/>
          <w:sz w:val="28"/>
          <w:szCs w:val="28"/>
          <w:rtl w:val="true"/>
          <w:lang w:bidi="ar-SA"/>
        </w:rPr>
        <w:t>تا شوم ميهمان به بزم حضور بستم احرام را به عزم حضور</w:t>
      </w:r>
    </w:p>
    <w:p>
      <w:pPr>
        <w:pStyle w:val="BookText"/>
        <w:rPr/>
      </w:pPr>
      <w:r>
        <w:rPr>
          <w:rFonts w:ascii="IRNazanin" w:hAnsi="IRNazanin" w:eastAsia="IRNazanin"/>
          <w:color w:val="111111"/>
          <w:sz w:val="28"/>
          <w:sz w:val="28"/>
          <w:szCs w:val="28"/>
          <w:rtl w:val="true"/>
          <w:lang w:bidi="fa-IR"/>
        </w:rPr>
        <w:t>طاقتم رفت و بى‌قرار شدم رهسپار ديار يار شدم</w:t>
      </w:r>
    </w:p>
    <w:p>
      <w:pPr>
        <w:pStyle w:val="BookText"/>
        <w:rPr/>
      </w:pPr>
      <w:r>
        <w:rPr>
          <w:rFonts w:ascii="IRNazanin" w:hAnsi="IRNazanin" w:eastAsia="IRNazanin"/>
          <w:color w:val="111111"/>
          <w:sz w:val="28"/>
          <w:sz w:val="28"/>
          <w:szCs w:val="28"/>
          <w:rtl w:val="true"/>
          <w:lang w:bidi="fa-IR"/>
        </w:rPr>
        <w:t>به به از آن زمان روحانى لحظه‌هاى قشنگ عرفانى</w:t>
      </w:r>
    </w:p>
    <w:p>
      <w:pPr>
        <w:pStyle w:val="BookText"/>
        <w:rPr/>
      </w:pPr>
      <w:r>
        <w:rPr>
          <w:rFonts w:ascii="Amiri" w:hAnsi="Amiri" w:eastAsia="Amiri" w:cs="Amiri"/>
          <w:color w:val="111111"/>
          <w:sz w:val="28"/>
          <w:sz w:val="28"/>
          <w:szCs w:val="28"/>
          <w:rtl w:val="true"/>
          <w:lang w:bidi="ar-SA"/>
        </w:rPr>
        <w:t>درِ رحمت به روى ما باز است وقت تسبيح و ناله و راز است</w:t>
      </w:r>
    </w:p>
    <w:p>
      <w:pPr>
        <w:pStyle w:val="BookText"/>
        <w:rPr/>
      </w:pPr>
      <w:r>
        <w:rPr>
          <w:rFonts w:ascii="IRNazanin" w:hAnsi="IRNazanin" w:eastAsia="IRNazanin"/>
          <w:color w:val="111111"/>
          <w:sz w:val="28"/>
          <w:sz w:val="28"/>
          <w:szCs w:val="28"/>
          <w:rtl w:val="true"/>
          <w:lang w:bidi="fa-IR"/>
        </w:rPr>
        <w:t>لرزه افتاد بر تن و جانم از چه افتاد من نمى‌دانم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شوق وصال دارم من ترس و فكر و خيال دارم من</w:t>
      </w:r>
    </w:p>
    <w:p>
      <w:pPr>
        <w:pStyle w:val="BookText"/>
        <w:rPr/>
      </w:pPr>
      <w:r>
        <w:rPr>
          <w:rFonts w:ascii="Amiri" w:hAnsi="Amiri" w:eastAsia="Amiri" w:cs="Amiri"/>
          <w:color w:val="111111"/>
          <w:sz w:val="28"/>
          <w:sz w:val="28"/>
          <w:szCs w:val="28"/>
          <w:rtl w:val="true"/>
          <w:lang w:bidi="ar-SA"/>
        </w:rPr>
        <w:t>در درونم كشاكش و غوغا من كجا و وصال دوست كجا</w:t>
      </w:r>
    </w:p>
    <w:p>
      <w:pPr>
        <w:pStyle w:val="BookText"/>
        <w:rPr/>
      </w:pPr>
      <w:r>
        <w:rPr>
          <w:rFonts w:ascii="IRNazanin" w:hAnsi="IRNazanin" w:eastAsia="IRNazanin"/>
          <w:color w:val="111111"/>
          <w:sz w:val="28"/>
          <w:sz w:val="28"/>
          <w:szCs w:val="28"/>
          <w:rtl w:val="true"/>
          <w:lang w:bidi="fa-IR"/>
        </w:rPr>
        <w:t>بايد از حال خود، دگرگون شد از گذرگاه جسم، بيرون شد</w:t>
      </w:r>
    </w:p>
    <w:p>
      <w:pPr>
        <w:pStyle w:val="BookText"/>
        <w:rPr/>
      </w:pPr>
      <w:r>
        <w:rPr>
          <w:rFonts w:ascii="IRNazanin" w:hAnsi="IRNazanin" w:eastAsia="IRNazanin"/>
          <w:color w:val="111111"/>
          <w:sz w:val="28"/>
          <w:sz w:val="28"/>
          <w:szCs w:val="28"/>
          <w:rtl w:val="true"/>
          <w:lang w:bidi="fa-IR"/>
        </w:rPr>
        <w:t>آسمانى شويم و افلاكى وارهيم از سراچه خاكى</w:t>
      </w:r>
    </w:p>
    <w:p>
      <w:pPr>
        <w:pStyle w:val="BookText"/>
        <w:rPr/>
      </w:pPr>
      <w:r>
        <w:rPr>
          <w:rFonts w:ascii="IRNazanin" w:hAnsi="IRNazanin" w:eastAsia="IRNazanin"/>
          <w:color w:val="111111"/>
          <w:sz w:val="28"/>
          <w:sz w:val="28"/>
          <w:szCs w:val="28"/>
          <w:rtl w:val="true"/>
          <w:lang w:bidi="fa-IR"/>
        </w:rPr>
        <w:t>گفتن تلبيه، چه شيرين است بانگ توحيديانِ حق‌بين است</w:t>
      </w:r>
    </w:p>
    <w:p>
      <w:pPr>
        <w:pStyle w:val="BookText"/>
        <w:rPr/>
      </w:pPr>
      <w:r>
        <w:rPr>
          <w:rFonts w:ascii="IRNazanin" w:hAnsi="IRNazanin" w:eastAsia="IRNazanin"/>
          <w:color w:val="111111"/>
          <w:sz w:val="28"/>
          <w:sz w:val="28"/>
          <w:szCs w:val="28"/>
          <w:rtl w:val="true"/>
          <w:lang w:bidi="fa-IR"/>
        </w:rPr>
        <w:t>بايد آواى عشق را سرداد بانگ لبّيك را مكرّر داد</w:t>
      </w:r>
    </w:p>
    <w:p>
      <w:pPr>
        <w:pStyle w:val="BookText"/>
        <w:rPr/>
      </w:pPr>
      <w:r>
        <w:rPr>
          <w:rFonts w:ascii="Amiri" w:hAnsi="Amiri" w:eastAsia="Amiri" w:cs="Amiri"/>
          <w:color w:val="111111"/>
          <w:sz w:val="28"/>
          <w:sz w:val="28"/>
          <w:szCs w:val="28"/>
          <w:rtl w:val="true"/>
          <w:lang w:bidi="ar-SA"/>
        </w:rPr>
        <w:t>اى خداوند مهربان، لبّيك آفريننده جهان، لبيك</w:t>
      </w:r>
    </w:p>
    <w:p>
      <w:pPr>
        <w:pStyle w:val="BookText"/>
        <w:rPr/>
      </w:pPr>
      <w:r>
        <w:rPr>
          <w:rFonts w:ascii="Amiri" w:hAnsi="Amiri" w:eastAsia="Amiri" w:cs="Amiri"/>
          <w:color w:val="111111"/>
          <w:sz w:val="28"/>
          <w:sz w:val="28"/>
          <w:szCs w:val="28"/>
          <w:rtl w:val="true"/>
          <w:lang w:bidi="ar-SA"/>
        </w:rPr>
        <w:t>اى تو بخشنده خطا، لبيك صاحب سفره عطا، لبيك</w:t>
      </w:r>
    </w:p>
    <w:p>
      <w:pPr>
        <w:pStyle w:val="BookText"/>
        <w:rPr/>
      </w:pPr>
      <w:r>
        <w:rPr>
          <w:rFonts w:ascii="IRNazanin" w:hAnsi="IRNazanin" w:eastAsia="IRNazanin"/>
          <w:color w:val="111111"/>
          <w:sz w:val="28"/>
          <w:sz w:val="28"/>
          <w:szCs w:val="28"/>
          <w:rtl w:val="true"/>
          <w:lang w:bidi="fa-IR"/>
        </w:rPr>
        <w:t>اى سزاوار هر ثنا، لبيك واى اگر بشنوم، كه لا لبيك</w:t>
      </w:r>
    </w:p>
    <w:p>
      <w:pPr>
        <w:pStyle w:val="BookText"/>
        <w:rPr/>
      </w:pPr>
      <w:r>
        <w:rPr>
          <w:rFonts w:ascii="IRNazanin" w:hAnsi="IRNazanin" w:eastAsia="IRNazanin"/>
          <w:color w:val="111111"/>
          <w:sz w:val="28"/>
          <w:sz w:val="28"/>
          <w:szCs w:val="28"/>
          <w:rtl w:val="true"/>
          <w:lang w:bidi="fa-IR"/>
        </w:rPr>
        <w:t>مكّه شهر پيمبر خاتم سرزمين مقدس عالم</w:t>
      </w:r>
    </w:p>
    <w:p>
      <w:pPr>
        <w:pStyle w:val="BookText"/>
        <w:rPr/>
      </w:pPr>
      <w:r>
        <w:rPr>
          <w:rFonts w:ascii="Amiri" w:hAnsi="Amiri" w:eastAsia="Amiri" w:cs="Amiri"/>
          <w:color w:val="111111"/>
          <w:sz w:val="28"/>
          <w:sz w:val="28"/>
          <w:szCs w:val="28"/>
          <w:rtl w:val="true"/>
          <w:lang w:bidi="ar-SA"/>
        </w:rPr>
        <w:t>خانه كعبه، خانه نور است خانه عشق و بيت معمور است</w:t>
      </w:r>
    </w:p>
    <w:p>
      <w:pPr>
        <w:pStyle w:val="BookText"/>
        <w:rPr/>
      </w:pPr>
      <w:r>
        <w:rPr>
          <w:rFonts w:ascii="Amiri" w:hAnsi="Amiri" w:eastAsia="Amiri" w:cs="Amiri"/>
          <w:color w:val="111111"/>
          <w:sz w:val="28"/>
          <w:sz w:val="28"/>
          <w:szCs w:val="28"/>
          <w:rtl w:val="true"/>
          <w:lang w:bidi="ar-SA"/>
        </w:rPr>
        <w:t>رو به كعبه بايست با تكريم در برِ خالقت نما تعظيم</w:t>
      </w:r>
    </w:p>
    <w:p>
      <w:pPr>
        <w:pStyle w:val="BookText"/>
        <w:rPr/>
      </w:pPr>
      <w:r>
        <w:rPr>
          <w:rFonts w:ascii="Amiri" w:hAnsi="Amiri" w:eastAsia="Amiri" w:cs="Amiri"/>
          <w:color w:val="111111"/>
          <w:sz w:val="28"/>
          <w:sz w:val="28"/>
          <w:szCs w:val="28"/>
          <w:rtl w:val="true"/>
          <w:lang w:bidi="ar-SA"/>
        </w:rPr>
        <w:t>اين بناى عظيم، بيت خداست قبله عاشقان حق، اينجاست</w:t>
      </w:r>
    </w:p>
    <w:p>
      <w:pPr>
        <w:pStyle w:val="BookText"/>
        <w:rPr/>
      </w:pPr>
      <w:r>
        <w:rPr>
          <w:rFonts w:ascii="Amiri" w:hAnsi="Amiri" w:eastAsia="Amiri" w:cs="Amiri"/>
          <w:color w:val="111111"/>
          <w:sz w:val="28"/>
          <w:sz w:val="28"/>
          <w:szCs w:val="28"/>
          <w:rtl w:val="true"/>
          <w:lang w:bidi="ar-SA"/>
        </w:rPr>
        <w:t>آستان مبارك يزدان مركز وحدت مسلمانان</w:t>
      </w:r>
    </w:p>
    <w:p>
      <w:pPr>
        <w:pStyle w:val="BookText"/>
        <w:rPr/>
      </w:pPr>
      <w:r>
        <w:rPr>
          <w:rFonts w:ascii="Amiri" w:hAnsi="Amiri" w:eastAsia="Amiri" w:cs="Amiri"/>
          <w:color w:val="111111"/>
          <w:sz w:val="28"/>
          <w:sz w:val="28"/>
          <w:szCs w:val="28"/>
          <w:rtl w:val="true"/>
          <w:lang w:bidi="ar-SA"/>
        </w:rPr>
        <w:t>دل ز انوار حق مصفّا كن خانه ايزدى، تماشا كن</w:t>
      </w:r>
    </w:p>
    <w:p>
      <w:pPr>
        <w:pStyle w:val="BookText"/>
        <w:rPr/>
      </w:pPr>
      <w:r>
        <w:rPr>
          <w:rFonts w:ascii="IRNazanin" w:hAnsi="IRNazanin" w:eastAsia="IRNazanin"/>
          <w:color w:val="111111"/>
          <w:sz w:val="28"/>
          <w:sz w:val="28"/>
          <w:szCs w:val="28"/>
          <w:rtl w:val="true"/>
          <w:lang w:bidi="fa-IR"/>
        </w:rPr>
        <w:t>جايگاه فرشتگان، اينجاست زادگاه على، ولىّ خدا است</w:t>
      </w:r>
    </w:p>
    <w:p>
      <w:pPr>
        <w:pStyle w:val="BookText"/>
        <w:rPr/>
      </w:pPr>
      <w:r>
        <w:rPr>
          <w:rFonts w:ascii="IRNazanin" w:hAnsi="IRNazanin" w:eastAsia="IRNazanin"/>
          <w:color w:val="111111"/>
          <w:sz w:val="28"/>
          <w:sz w:val="28"/>
          <w:szCs w:val="28"/>
          <w:rtl w:val="true"/>
          <w:lang w:bidi="fa-IR"/>
        </w:rPr>
        <w:t>دور كعبه، طواف بايد كرد بر گنه، اعتراف بايد كرد</w:t>
      </w:r>
    </w:p>
    <w:p>
      <w:pPr>
        <w:pStyle w:val="BookText"/>
        <w:rPr/>
      </w:pPr>
      <w:r>
        <w:rPr>
          <w:rFonts w:ascii="Amiri" w:hAnsi="Amiri" w:eastAsia="Amiri" w:cs="Amiri"/>
          <w:color w:val="111111"/>
          <w:sz w:val="28"/>
          <w:sz w:val="28"/>
          <w:szCs w:val="28"/>
          <w:rtl w:val="true"/>
          <w:lang w:bidi="ar-SA"/>
        </w:rPr>
        <w:t>توبه بايد نمود و استغفار از خدا خواست، رحمت بسيار</w:t>
      </w:r>
    </w:p>
    <w:p>
      <w:pPr>
        <w:pStyle w:val="BookText"/>
        <w:rPr/>
      </w:pPr>
      <w:r>
        <w:rPr>
          <w:rFonts w:ascii="IRNazanin" w:hAnsi="IRNazanin" w:eastAsia="IRNazanin"/>
          <w:color w:val="111111"/>
          <w:sz w:val="28"/>
          <w:sz w:val="28"/>
          <w:szCs w:val="28"/>
          <w:rtl w:val="true"/>
          <w:lang w:bidi="fa-IR"/>
        </w:rPr>
        <w:t>پا نهادم، به حجر اسماعيل روى كردم، به سوى ربّ جليل</w:t>
      </w:r>
    </w:p>
    <w:p>
      <w:pPr>
        <w:pStyle w:val="BookText"/>
        <w:rPr/>
      </w:pPr>
      <w:r>
        <w:rPr>
          <w:rFonts w:ascii="IRNazanin" w:hAnsi="IRNazanin" w:eastAsia="IRNazanin"/>
          <w:color w:val="111111"/>
          <w:sz w:val="28"/>
          <w:sz w:val="28"/>
          <w:szCs w:val="28"/>
          <w:rtl w:val="true"/>
          <w:lang w:bidi="fa-IR"/>
        </w:rPr>
        <w:t>پشت ديوار ناودان طلا دست بردم به خواهش و به دعا</w:t>
      </w:r>
    </w:p>
    <w:p>
      <w:pPr>
        <w:pStyle w:val="BookText"/>
        <w:rPr/>
      </w:pPr>
      <w:r>
        <w:rPr>
          <w:rFonts w:ascii="IRNazanin" w:hAnsi="IRNazanin" w:eastAsia="IRNazanin"/>
          <w:color w:val="111111"/>
          <w:sz w:val="28"/>
          <w:sz w:val="28"/>
          <w:szCs w:val="28"/>
          <w:rtl w:val="true"/>
          <w:lang w:bidi="fa-IR"/>
        </w:rPr>
        <w:t>باز كردم دريچه سينه گفتم از سوز و راز ديرينه</w:t>
      </w:r>
    </w:p>
    <w:p>
      <w:pPr>
        <w:pStyle w:val="BookText"/>
        <w:rPr/>
      </w:pPr>
      <w:r>
        <w:rPr>
          <w:rFonts w:ascii="IRNazanin" w:hAnsi="IRNazanin" w:eastAsia="IRNazanin"/>
          <w:color w:val="111111"/>
          <w:sz w:val="28"/>
          <w:sz w:val="28"/>
          <w:szCs w:val="28"/>
          <w:rtl w:val="true"/>
          <w:lang w:bidi="fa-IR"/>
        </w:rPr>
        <w:t>گشتم آنجا رها ز محنت من مست گشتم، زجام رحمت من</w:t>
      </w:r>
    </w:p>
    <w:p>
      <w:pPr>
        <w:pStyle w:val="BookText"/>
        <w:rPr/>
      </w:pPr>
      <w:r>
        <w:rPr>
          <w:rFonts w:ascii="IRNazanin" w:hAnsi="IRNazanin" w:eastAsia="IRNazanin"/>
          <w:color w:val="111111"/>
          <w:sz w:val="28"/>
          <w:sz w:val="28"/>
          <w:szCs w:val="28"/>
          <w:rtl w:val="true"/>
          <w:lang w:bidi="fa-IR"/>
        </w:rPr>
        <w:t>خواستم از خداى استمداد گاه با زمزمه گهى فرياد</w:t>
      </w:r>
    </w:p>
    <w:p>
      <w:pPr>
        <w:pStyle w:val="BookText"/>
        <w:rPr/>
      </w:pPr>
      <w:r>
        <w:rPr>
          <w:rFonts w:ascii="Amiri" w:hAnsi="Amiri" w:eastAsia="Amiri" w:cs="Amiri"/>
          <w:color w:val="111111"/>
          <w:sz w:val="28"/>
          <w:sz w:val="28"/>
          <w:szCs w:val="28"/>
          <w:rtl w:val="true"/>
          <w:lang w:bidi="ar-SA"/>
        </w:rPr>
        <w:t>ريختم اشك و ناله‌ها كردم عاشقانه، خدا خدا كردم</w:t>
      </w:r>
    </w:p>
    <w:p>
      <w:pPr>
        <w:pStyle w:val="BookText"/>
        <w:rPr/>
      </w:pPr>
      <w:r>
        <w:rPr>
          <w:rFonts w:ascii="Amiri" w:hAnsi="Amiri" w:eastAsia="Amiri" w:cs="Amiri"/>
          <w:color w:val="111111"/>
          <w:sz w:val="28"/>
          <w:sz w:val="28"/>
          <w:szCs w:val="28"/>
          <w:rtl w:val="true"/>
          <w:lang w:bidi="ar-SA"/>
        </w:rPr>
        <w:t>سركشيدم، شراب روحانى سير كردم، به شهر سبحانى</w:t>
      </w:r>
    </w:p>
    <w:p>
      <w:pPr>
        <w:pStyle w:val="BookText"/>
        <w:rPr/>
      </w:pPr>
      <w:r>
        <w:rPr>
          <w:rFonts w:ascii="Amiri" w:hAnsi="Amiri" w:eastAsia="Amiri" w:cs="Amiri"/>
          <w:color w:val="111111"/>
          <w:sz w:val="28"/>
          <w:sz w:val="28"/>
          <w:szCs w:val="28"/>
          <w:rtl w:val="true"/>
          <w:lang w:bidi="ar-SA"/>
        </w:rPr>
        <w:t>كعبه را يك نشانه زيباست حجر الاسود است و روح افزاست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را چون طواف بنمودم صاحب خانه بود، مقصودم</w:t>
      </w:r>
    </w:p>
    <w:p>
      <w:pPr>
        <w:pStyle w:val="BookText"/>
        <w:rPr/>
      </w:pPr>
      <w:r>
        <w:rPr>
          <w:rFonts w:ascii="IRNazanin" w:hAnsi="IRNazanin" w:eastAsia="IRNazanin"/>
          <w:color w:val="111111"/>
          <w:sz w:val="28"/>
          <w:sz w:val="28"/>
          <w:szCs w:val="28"/>
          <w:rtl w:val="true"/>
          <w:lang w:bidi="fa-IR"/>
        </w:rPr>
        <w:t>با دل پاك و همّت والا از صفا تا به مروه سعى نما</w:t>
      </w:r>
    </w:p>
    <w:p>
      <w:pPr>
        <w:pStyle w:val="BookText"/>
        <w:rPr/>
      </w:pPr>
      <w:r>
        <w:rPr>
          <w:rFonts w:ascii="IRNazanin" w:hAnsi="IRNazanin" w:eastAsia="IRNazanin"/>
          <w:color w:val="111111"/>
          <w:sz w:val="28"/>
          <w:sz w:val="28"/>
          <w:szCs w:val="28"/>
          <w:rtl w:val="true"/>
          <w:lang w:bidi="fa-IR"/>
        </w:rPr>
        <w:t>دل صد رنگ خويش، يك دله كن با شكست غرور هروله كن</w:t>
      </w:r>
    </w:p>
    <w:p>
      <w:pPr>
        <w:pStyle w:val="BookText"/>
        <w:rPr/>
      </w:pPr>
      <w:r>
        <w:rPr>
          <w:rFonts w:ascii="Amiri" w:hAnsi="Amiri" w:eastAsia="Amiri" w:cs="Amiri"/>
          <w:color w:val="111111"/>
          <w:sz w:val="28"/>
          <w:sz w:val="28"/>
          <w:szCs w:val="28"/>
          <w:rtl w:val="true"/>
          <w:lang w:bidi="ar-SA"/>
        </w:rPr>
        <w:t>ياد بنما در اين مكان ز خليل يادى از هاجر و ز اسماعيل</w:t>
      </w:r>
    </w:p>
    <w:p>
      <w:pPr>
        <w:pStyle w:val="BookText"/>
        <w:rPr/>
      </w:pPr>
      <w:r>
        <w:rPr>
          <w:rFonts w:ascii="IRNazanin" w:hAnsi="IRNazanin" w:eastAsia="IRNazanin"/>
          <w:color w:val="111111"/>
          <w:sz w:val="28"/>
          <w:sz w:val="28"/>
          <w:szCs w:val="28"/>
          <w:rtl w:val="true"/>
          <w:lang w:bidi="fa-IR"/>
        </w:rPr>
        <w:t>يادى از تشنگى و گريه و اشك يادى از كربلا و اصغر و مشك</w:t>
      </w:r>
    </w:p>
    <w:p>
      <w:pPr>
        <w:pStyle w:val="BookText"/>
        <w:rPr/>
      </w:pPr>
      <w:r>
        <w:rPr>
          <w:rFonts w:ascii="IRNazanin" w:hAnsi="IRNazanin" w:eastAsia="IRNazanin"/>
          <w:color w:val="111111"/>
          <w:sz w:val="28"/>
          <w:sz w:val="28"/>
          <w:szCs w:val="28"/>
          <w:rtl w:val="true"/>
          <w:lang w:bidi="fa-IR"/>
        </w:rPr>
        <w:t>مكّه را چاهى از جنان باشد آب زمزم در آن روان باشد</w:t>
      </w:r>
    </w:p>
    <w:p>
      <w:pPr>
        <w:pStyle w:val="BookText"/>
        <w:rPr/>
      </w:pPr>
      <w:r>
        <w:rPr>
          <w:rFonts w:ascii="IRNazanin" w:hAnsi="IRNazanin" w:eastAsia="IRNazanin"/>
          <w:color w:val="111111"/>
          <w:sz w:val="28"/>
          <w:sz w:val="28"/>
          <w:szCs w:val="28"/>
          <w:rtl w:val="true"/>
          <w:lang w:bidi="fa-IR"/>
        </w:rPr>
        <w:t>تا رهانى دل پر از غم را نوش جان كن، تو آب زمزم را</w:t>
      </w:r>
    </w:p>
    <w:p>
      <w:pPr>
        <w:pStyle w:val="BookText"/>
        <w:rPr/>
      </w:pPr>
      <w:r>
        <w:rPr>
          <w:rFonts w:ascii="Amiri" w:hAnsi="Amiri" w:eastAsia="Amiri" w:cs="Amiri"/>
          <w:color w:val="111111"/>
          <w:sz w:val="28"/>
          <w:sz w:val="28"/>
          <w:szCs w:val="28"/>
          <w:rtl w:val="true"/>
          <w:lang w:bidi="ar-SA"/>
        </w:rPr>
        <w:t>عرفاتست، وادى ايمن نيست جاى كمند اهريمن</w:t>
      </w:r>
    </w:p>
    <w:p>
      <w:pPr>
        <w:pStyle w:val="BookText"/>
        <w:rPr/>
      </w:pPr>
      <w:r>
        <w:rPr>
          <w:rFonts w:ascii="Amiri" w:hAnsi="Amiri" w:eastAsia="Amiri" w:cs="Amiri"/>
          <w:color w:val="111111"/>
          <w:sz w:val="28"/>
          <w:sz w:val="28"/>
          <w:szCs w:val="28"/>
          <w:rtl w:val="true"/>
          <w:lang w:bidi="ar-SA"/>
        </w:rPr>
        <w:t>بايد آن جا وقوف بنمايى سرِ تسليم بر زمين سايى</w:t>
      </w:r>
    </w:p>
    <w:p>
      <w:pPr>
        <w:pStyle w:val="BookText"/>
        <w:rPr/>
      </w:pPr>
      <w:r>
        <w:rPr>
          <w:rFonts w:ascii="Amiri" w:hAnsi="Amiri" w:eastAsia="Amiri" w:cs="Amiri"/>
          <w:color w:val="111111"/>
          <w:sz w:val="28"/>
          <w:sz w:val="28"/>
          <w:szCs w:val="28"/>
          <w:rtl w:val="true"/>
          <w:lang w:bidi="ar-SA"/>
        </w:rPr>
        <w:t>خلوت عشق كن در اين صحرا مى‌دهد بوى يوسف زهرا</w:t>
      </w:r>
    </w:p>
    <w:p>
      <w:pPr>
        <w:pStyle w:val="BookText"/>
        <w:rPr/>
      </w:pPr>
      <w:r>
        <w:rPr>
          <w:rFonts w:ascii="IRNazanin" w:hAnsi="IRNazanin" w:eastAsia="IRNazanin"/>
          <w:color w:val="111111"/>
          <w:sz w:val="28"/>
          <w:sz w:val="28"/>
          <w:szCs w:val="28"/>
          <w:rtl w:val="true"/>
          <w:lang w:bidi="fa-IR"/>
        </w:rPr>
        <w:t>اى خداوند عالِم و دانا دل گمراه ما نما بينا</w:t>
      </w:r>
    </w:p>
    <w:p>
      <w:pPr>
        <w:pStyle w:val="BookText"/>
        <w:rPr/>
      </w:pPr>
      <w:r>
        <w:rPr>
          <w:rFonts w:ascii="IRNazanin" w:hAnsi="IRNazanin" w:eastAsia="IRNazanin"/>
          <w:color w:val="111111"/>
          <w:sz w:val="28"/>
          <w:sz w:val="28"/>
          <w:szCs w:val="28"/>
          <w:rtl w:val="true"/>
          <w:lang w:bidi="fa-IR"/>
        </w:rPr>
        <w:t>جان مولا و جان پيغمبر از گناهان و جرم ما بگذر</w:t>
      </w:r>
    </w:p>
    <w:p>
      <w:pPr>
        <w:pStyle w:val="BookText"/>
        <w:rPr/>
      </w:pPr>
      <w:r>
        <w:rPr>
          <w:rFonts w:ascii="Amiri" w:hAnsi="Amiri" w:eastAsia="Amiri" w:cs="Amiri"/>
          <w:color w:val="111111"/>
          <w:sz w:val="28"/>
          <w:sz w:val="28"/>
          <w:szCs w:val="28"/>
          <w:rtl w:val="true"/>
          <w:lang w:bidi="ar-SA"/>
        </w:rPr>
        <w:t>تا كه جانت شود خدايى‌تر قصد بيوته كن، شب مشعر</w:t>
      </w:r>
    </w:p>
    <w:p>
      <w:pPr>
        <w:pStyle w:val="BookText"/>
        <w:rPr/>
      </w:pPr>
      <w:r>
        <w:rPr>
          <w:rFonts w:ascii="Amiri" w:hAnsi="Amiri" w:eastAsia="Amiri" w:cs="Amiri"/>
          <w:color w:val="111111"/>
          <w:sz w:val="28"/>
          <w:sz w:val="28"/>
          <w:szCs w:val="28"/>
          <w:rtl w:val="true"/>
          <w:lang w:bidi="ar-SA"/>
        </w:rPr>
        <w:t>شب مشعر رها كن آن و اين بر سر خوان ايزدى بنشين</w:t>
      </w:r>
    </w:p>
    <w:p>
      <w:pPr>
        <w:pStyle w:val="BookText"/>
        <w:rPr/>
      </w:pPr>
      <w:r>
        <w:rPr>
          <w:rFonts w:ascii="IRNazanin" w:hAnsi="IRNazanin" w:eastAsia="IRNazanin"/>
          <w:color w:val="111111"/>
          <w:sz w:val="28"/>
          <w:sz w:val="28"/>
          <w:szCs w:val="28"/>
          <w:rtl w:val="true"/>
          <w:lang w:bidi="fa-IR"/>
        </w:rPr>
        <w:t>دست بر عجز و التجا بردار راز دل را بگو تو با دادار</w:t>
      </w:r>
    </w:p>
    <w:p>
      <w:pPr>
        <w:pStyle w:val="BookText"/>
        <w:rPr/>
      </w:pPr>
      <w:r>
        <w:rPr>
          <w:rFonts w:ascii="IRNazanin" w:hAnsi="IRNazanin" w:eastAsia="IRNazanin"/>
          <w:color w:val="111111"/>
          <w:sz w:val="28"/>
          <w:sz w:val="28"/>
          <w:szCs w:val="28"/>
          <w:rtl w:val="true"/>
          <w:lang w:bidi="fa-IR"/>
        </w:rPr>
        <w:t>شور و شوق و صفا سراپا شو از براى منا مهيّا شو</w:t>
      </w:r>
    </w:p>
    <w:p>
      <w:pPr>
        <w:pStyle w:val="BookText"/>
        <w:rPr/>
      </w:pPr>
      <w:r>
        <w:rPr>
          <w:rFonts w:ascii="IRNazanin" w:hAnsi="IRNazanin" w:eastAsia="IRNazanin"/>
          <w:color w:val="111111"/>
          <w:sz w:val="28"/>
          <w:sz w:val="28"/>
          <w:szCs w:val="28"/>
          <w:rtl w:val="true"/>
          <w:lang w:bidi="fa-IR"/>
        </w:rPr>
        <w:t>شب و روز منى كه ممتاز است روح انسان به حال پرواز است</w:t>
      </w:r>
    </w:p>
    <w:p>
      <w:pPr>
        <w:pStyle w:val="BookText"/>
        <w:rPr/>
      </w:pPr>
      <w:r>
        <w:rPr>
          <w:rFonts w:ascii="IRNazanin" w:hAnsi="IRNazanin" w:eastAsia="IRNazanin"/>
          <w:color w:val="111111"/>
          <w:sz w:val="28"/>
          <w:sz w:val="28"/>
          <w:szCs w:val="28"/>
          <w:rtl w:val="true"/>
          <w:lang w:bidi="fa-IR"/>
        </w:rPr>
        <w:t>چون كه ديدى، ستون شيطانى سرزنش كن، تو نفس حيوانى</w:t>
      </w:r>
    </w:p>
    <w:p>
      <w:pPr>
        <w:pStyle w:val="BookText"/>
        <w:rPr/>
      </w:pPr>
      <w:r>
        <w:rPr>
          <w:rFonts w:ascii="Amiri" w:hAnsi="Amiri" w:eastAsia="Amiri" w:cs="Amiri"/>
          <w:color w:val="111111"/>
          <w:sz w:val="28"/>
          <w:sz w:val="28"/>
          <w:szCs w:val="28"/>
          <w:rtl w:val="true"/>
          <w:lang w:bidi="ar-SA"/>
        </w:rPr>
        <w:t>جمره رمى كردن آسان است هر كه تسليم حق شد، انسان است</w:t>
      </w:r>
    </w:p>
    <w:p>
      <w:pPr>
        <w:pStyle w:val="BookText"/>
        <w:rPr/>
      </w:pPr>
      <w:r>
        <w:rPr>
          <w:rFonts w:ascii="IRNazanin" w:hAnsi="IRNazanin" w:eastAsia="IRNazanin"/>
          <w:color w:val="111111"/>
          <w:sz w:val="28"/>
          <w:sz w:val="28"/>
          <w:szCs w:val="28"/>
          <w:rtl w:val="true"/>
          <w:lang w:bidi="fa-IR"/>
        </w:rPr>
        <w:t>پس هماره تو خصم شيطان باش بنده حق شو و مسلمان باش</w:t>
      </w:r>
    </w:p>
    <w:p>
      <w:pPr>
        <w:pStyle w:val="BookText"/>
        <w:rPr/>
      </w:pPr>
      <w:r>
        <w:rPr>
          <w:rFonts w:ascii="IRNazanin" w:hAnsi="IRNazanin" w:eastAsia="IRNazanin"/>
          <w:color w:val="111111"/>
          <w:sz w:val="28"/>
          <w:sz w:val="28"/>
          <w:szCs w:val="28"/>
          <w:rtl w:val="true"/>
          <w:lang w:bidi="fa-IR"/>
        </w:rPr>
        <w:t>با خدا عاشقان، هم آوا باش حكم حق را، ز جان پذيرا باش</w:t>
      </w:r>
    </w:p>
    <w:p>
      <w:pPr>
        <w:pStyle w:val="BookText"/>
        <w:rPr/>
      </w:pPr>
      <w:r>
        <w:rPr>
          <w:rFonts w:ascii="IRNazanin" w:hAnsi="IRNazanin" w:eastAsia="IRNazanin"/>
          <w:color w:val="111111"/>
          <w:sz w:val="28"/>
          <w:sz w:val="28"/>
          <w:szCs w:val="28"/>
          <w:rtl w:val="true"/>
          <w:lang w:bidi="fa-IR"/>
        </w:rPr>
        <w:t>پاى مگذار در ره عصيان دور شو از تباهى و طغيان</w:t>
      </w:r>
    </w:p>
    <w:p>
      <w:pPr>
        <w:pStyle w:val="BookText"/>
        <w:rPr/>
      </w:pPr>
      <w:r>
        <w:rPr>
          <w:rFonts w:ascii="Amiri" w:hAnsi="Amiri" w:eastAsia="Amiri" w:cs="Amiri"/>
          <w:color w:val="111111"/>
          <w:sz w:val="28"/>
          <w:sz w:val="28"/>
          <w:szCs w:val="28"/>
          <w:rtl w:val="true"/>
          <w:lang w:bidi="ar-SA"/>
        </w:rPr>
        <w:t>فرد تسليم خالق سبحان مى‌نهد سر به طاعت يزدان</w:t>
      </w:r>
    </w:p>
    <w:p>
      <w:pPr>
        <w:pStyle w:val="BookText"/>
        <w:rPr/>
      </w:pPr>
      <w:r>
        <w:rPr>
          <w:rFonts w:ascii="IRNazanin" w:hAnsi="IRNazanin" w:eastAsia="IRNazanin"/>
          <w:color w:val="111111"/>
          <w:sz w:val="28"/>
          <w:sz w:val="28"/>
          <w:szCs w:val="28"/>
          <w:rtl w:val="true"/>
          <w:lang w:bidi="fa-IR"/>
        </w:rPr>
        <w:t>حج اگر هست، حج ابراهيم من و امثال من، چه مى‌خواهيم؟</w:t>
      </w:r>
    </w:p>
    <w:p>
      <w:pPr>
        <w:pStyle w:val="BookText"/>
        <w:rPr/>
      </w:pPr>
      <w:r>
        <w:rPr>
          <w:rFonts w:ascii="IRNazanin" w:hAnsi="IRNazanin" w:eastAsia="IRNazanin"/>
          <w:color w:val="111111"/>
          <w:sz w:val="28"/>
          <w:sz w:val="28"/>
          <w:szCs w:val="28"/>
          <w:rtl w:val="true"/>
          <w:lang w:bidi="fa-IR"/>
        </w:rPr>
        <w:t>در منا، درس زندگى آموز رسم و آداب بندگى آموز</w:t>
      </w:r>
    </w:p>
    <w:p>
      <w:pPr>
        <w:pStyle w:val="BookText"/>
        <w:rPr/>
      </w:pPr>
      <w:r>
        <w:rPr>
          <w:rFonts w:ascii="Amiri" w:hAnsi="Amiri" w:eastAsia="Amiri" w:cs="Amiri"/>
          <w:color w:val="111111"/>
          <w:sz w:val="28"/>
          <w:sz w:val="28"/>
          <w:szCs w:val="28"/>
          <w:rtl w:val="true"/>
          <w:lang w:bidi="ar-SA"/>
        </w:rPr>
        <w:t>لحظه امتثال فرمان است سرنهادن به امر يزدان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داده فرمان، خداى سبحانى تا كه اهدا كنى، تو قربانى</w:t>
      </w:r>
    </w:p>
    <w:p>
      <w:pPr>
        <w:pStyle w:val="BookText"/>
        <w:rPr/>
      </w:pPr>
      <w:r>
        <w:rPr>
          <w:rFonts w:ascii="Amiri" w:hAnsi="Amiri" w:eastAsia="Amiri" w:cs="Amiri"/>
          <w:color w:val="111111"/>
          <w:sz w:val="28"/>
          <w:sz w:val="28"/>
          <w:szCs w:val="28"/>
          <w:rtl w:val="true"/>
          <w:lang w:bidi="ar-SA"/>
        </w:rPr>
        <w:t>تا رسى در مقام ربّانى بر زمين زن، هواى نفسانى</w:t>
      </w:r>
    </w:p>
    <w:p>
      <w:pPr>
        <w:pStyle w:val="BookText"/>
        <w:rPr/>
      </w:pPr>
      <w:r>
        <w:rPr>
          <w:rFonts w:ascii="Amiri" w:hAnsi="Amiri" w:eastAsia="Amiri" w:cs="Amiri"/>
          <w:color w:val="111111"/>
          <w:sz w:val="28"/>
          <w:sz w:val="28"/>
          <w:szCs w:val="28"/>
          <w:rtl w:val="true"/>
          <w:lang w:bidi="ar-SA"/>
        </w:rPr>
        <w:t>تا كنى ديو نفس در زنجير حلق بايد نمود، يا تقصير</w:t>
      </w:r>
    </w:p>
    <w:p>
      <w:pPr>
        <w:pStyle w:val="BookText"/>
        <w:rPr/>
      </w:pPr>
      <w:r>
        <w:rPr>
          <w:rFonts w:ascii="Amiri" w:hAnsi="Amiri" w:eastAsia="Amiri" w:cs="Amiri"/>
          <w:color w:val="111111"/>
          <w:sz w:val="28"/>
          <w:sz w:val="28"/>
          <w:szCs w:val="28"/>
          <w:rtl w:val="true"/>
          <w:lang w:bidi="ar-SA"/>
        </w:rPr>
        <w:t>سفر حج، همايش دين است بازتاب نمايش دين است</w:t>
      </w:r>
    </w:p>
    <w:p>
      <w:pPr>
        <w:pStyle w:val="BookText"/>
        <w:rPr/>
      </w:pPr>
      <w:r>
        <w:rPr>
          <w:rFonts w:ascii="Amiri" w:hAnsi="Amiri" w:eastAsia="Amiri" w:cs="Amiri"/>
          <w:color w:val="111111"/>
          <w:sz w:val="28"/>
          <w:sz w:val="28"/>
          <w:szCs w:val="28"/>
          <w:rtl w:val="true"/>
          <w:lang w:bidi="ar-SA"/>
        </w:rPr>
        <w:t>مكّه يك سرزمين جاويد است وادى نور و عشق و توحيد است</w:t>
      </w:r>
    </w:p>
    <w:p>
      <w:pPr>
        <w:pStyle w:val="BookText"/>
        <w:rPr/>
      </w:pPr>
      <w:r>
        <w:rPr>
          <w:rFonts w:ascii="Amiri" w:hAnsi="Amiri" w:eastAsia="Amiri" w:cs="Amiri"/>
          <w:color w:val="111111"/>
          <w:sz w:val="28"/>
          <w:sz w:val="28"/>
          <w:szCs w:val="28"/>
          <w:rtl w:val="true"/>
          <w:lang w:bidi="ar-SA"/>
        </w:rPr>
        <w:t>در زمين كويرسان حُجون غم دل مى‌شود بسى افزون</w:t>
      </w:r>
    </w:p>
    <w:p>
      <w:pPr>
        <w:pStyle w:val="BookText"/>
        <w:rPr/>
      </w:pPr>
      <w:r>
        <w:rPr>
          <w:rFonts w:ascii="IRNazanin" w:hAnsi="IRNazanin" w:eastAsia="IRNazanin"/>
          <w:color w:val="111111"/>
          <w:sz w:val="28"/>
          <w:sz w:val="28"/>
          <w:szCs w:val="28"/>
          <w:rtl w:val="true"/>
          <w:lang w:bidi="fa-IR"/>
        </w:rPr>
        <w:t>كن زيارت موحّد صائب پدر شير حق، ابوطالب</w:t>
      </w:r>
    </w:p>
    <w:p>
      <w:pPr>
        <w:pStyle w:val="BookText"/>
        <w:rPr/>
      </w:pPr>
      <w:r>
        <w:rPr>
          <w:rFonts w:ascii="Amiri" w:hAnsi="Amiri" w:eastAsia="Amiri" w:cs="Amiri"/>
          <w:color w:val="111111"/>
          <w:sz w:val="28"/>
          <w:sz w:val="28"/>
          <w:szCs w:val="28"/>
          <w:rtl w:val="true"/>
          <w:lang w:bidi="ar-SA"/>
        </w:rPr>
        <w:t>بر مزار خديجه كبرى امّ محبوب حضرت زهرا</w:t>
      </w:r>
    </w:p>
    <w:p>
      <w:pPr>
        <w:pStyle w:val="BookText"/>
        <w:rPr/>
      </w:pPr>
      <w:r>
        <w:rPr>
          <w:rFonts w:ascii="IRNazanin" w:hAnsi="IRNazanin" w:eastAsia="IRNazanin"/>
          <w:color w:val="111111"/>
          <w:sz w:val="28"/>
          <w:sz w:val="28"/>
          <w:szCs w:val="28"/>
          <w:rtl w:val="true"/>
          <w:lang w:bidi="fa-IR"/>
        </w:rPr>
        <w:t>بنشين و ادب كن و تعظيم از خدايش بگير اجر عظيم</w:t>
      </w:r>
    </w:p>
    <w:p>
      <w:pPr>
        <w:pStyle w:val="BookText"/>
        <w:rPr/>
      </w:pPr>
      <w:r>
        <w:rPr>
          <w:rFonts w:ascii="Amiri" w:hAnsi="Amiri" w:eastAsia="Amiri" w:cs="Amiri"/>
          <w:color w:val="111111"/>
          <w:sz w:val="28"/>
          <w:sz w:val="28"/>
          <w:szCs w:val="28"/>
          <w:rtl w:val="true"/>
          <w:lang w:bidi="ar-SA"/>
        </w:rPr>
        <w:t>منزل بدر، وادى والاست بين راه مدينه و بطحاست</w:t>
      </w:r>
    </w:p>
    <w:p>
      <w:pPr>
        <w:pStyle w:val="BookText"/>
        <w:rPr/>
      </w:pPr>
      <w:r>
        <w:rPr>
          <w:rFonts w:ascii="Amiri" w:hAnsi="Amiri" w:eastAsia="Amiri" w:cs="Amiri"/>
          <w:color w:val="111111"/>
          <w:sz w:val="28"/>
          <w:sz w:val="28"/>
          <w:szCs w:val="28"/>
          <w:rtl w:val="true"/>
          <w:lang w:bidi="ar-SA"/>
        </w:rPr>
        <w:t>ياد كن از نبىّ و يارانش اوّلين غزوه و شهيدانش</w:t>
      </w:r>
    </w:p>
    <w:p>
      <w:pPr>
        <w:pStyle w:val="BookText"/>
        <w:rPr/>
      </w:pPr>
      <w:r>
        <w:rPr>
          <w:rFonts w:ascii="Amiri" w:hAnsi="Amiri" w:eastAsia="Amiri" w:cs="Amiri"/>
          <w:color w:val="111111"/>
          <w:sz w:val="28"/>
          <w:sz w:val="28"/>
          <w:szCs w:val="28"/>
          <w:rtl w:val="true"/>
          <w:lang w:bidi="ar-SA"/>
        </w:rPr>
        <w:t>اى مسلمان، وفاق بايد داشت وحدت و اتفاق، بايد داشت</w:t>
      </w:r>
    </w:p>
    <w:p>
      <w:pPr>
        <w:pStyle w:val="BookText"/>
        <w:rPr/>
      </w:pPr>
      <w:r>
        <w:rPr>
          <w:rFonts w:ascii="Amiri" w:hAnsi="Amiri" w:eastAsia="Amiri" w:cs="Amiri"/>
          <w:color w:val="111111"/>
          <w:sz w:val="28"/>
          <w:sz w:val="28"/>
          <w:szCs w:val="28"/>
          <w:rtl w:val="true"/>
          <w:lang w:bidi="ar-SA"/>
        </w:rPr>
        <w:t>مكّه يك غار ديدنى دارد غار جاويد و ماندنى دارد</w:t>
      </w:r>
    </w:p>
    <w:p>
      <w:pPr>
        <w:pStyle w:val="BookText"/>
        <w:rPr/>
      </w:pPr>
      <w:r>
        <w:rPr>
          <w:rFonts w:ascii="IRNazanin" w:hAnsi="IRNazanin" w:eastAsia="IRNazanin"/>
          <w:color w:val="111111"/>
          <w:sz w:val="28"/>
          <w:sz w:val="28"/>
          <w:szCs w:val="28"/>
          <w:rtl w:val="true"/>
          <w:lang w:bidi="fa-IR"/>
        </w:rPr>
        <w:t>آرى اين غارِ نور، غارِ حِراست جايگاه نزول وحى خداست</w:t>
      </w:r>
    </w:p>
    <w:p>
      <w:pPr>
        <w:pStyle w:val="BookText"/>
        <w:rPr/>
      </w:pPr>
      <w:r>
        <w:rPr>
          <w:rFonts w:ascii="Amiri" w:hAnsi="Amiri" w:eastAsia="Amiri" w:cs="Amiri"/>
          <w:color w:val="111111"/>
          <w:sz w:val="28"/>
          <w:sz w:val="28"/>
          <w:szCs w:val="28"/>
          <w:rtl w:val="true"/>
          <w:lang w:bidi="ar-SA"/>
        </w:rPr>
        <w:t>ديده اين غار، نور احمد را راز او، با خداى سرمد را</w:t>
      </w:r>
    </w:p>
    <w:p>
      <w:pPr>
        <w:pStyle w:val="BookText"/>
        <w:rPr/>
      </w:pPr>
      <w:r>
        <w:rPr>
          <w:rFonts w:ascii="IRNazanin" w:hAnsi="IRNazanin" w:eastAsia="IRNazanin"/>
          <w:color w:val="111111"/>
          <w:sz w:val="28"/>
          <w:sz w:val="28"/>
          <w:szCs w:val="28"/>
          <w:rtl w:val="true"/>
          <w:lang w:bidi="fa-IR"/>
        </w:rPr>
        <w:t>اى خدايى كه دل نوازى تو رهگشايى و چاره سازى تو</w:t>
      </w:r>
    </w:p>
    <w:p>
      <w:pPr>
        <w:pStyle w:val="BookText"/>
        <w:rPr/>
      </w:pPr>
      <w:r>
        <w:rPr>
          <w:rFonts w:ascii="IRNazanin" w:hAnsi="IRNazanin" w:eastAsia="IRNazanin"/>
          <w:color w:val="111111"/>
          <w:sz w:val="28"/>
          <w:sz w:val="28"/>
          <w:szCs w:val="28"/>
          <w:rtl w:val="true"/>
          <w:lang w:bidi="fa-IR"/>
        </w:rPr>
        <w:t>شكر گويم كه با ترانه عشق راه دادى مرا به خانه عشق</w:t>
      </w:r>
    </w:p>
    <w:p>
      <w:pPr>
        <w:pStyle w:val="BookText"/>
        <w:rPr/>
      </w:pPr>
      <w:r>
        <w:rPr>
          <w:rFonts w:ascii="IRNazanin" w:hAnsi="IRNazanin" w:eastAsia="IRNazanin"/>
          <w:color w:val="111111"/>
          <w:sz w:val="28"/>
          <w:sz w:val="28"/>
          <w:szCs w:val="28"/>
          <w:rtl w:val="true"/>
          <w:lang w:bidi="fa-IR"/>
        </w:rPr>
        <w:t>سفر عشق گرچه كوته بود ليك راه تو را به دل بگشود</w:t>
      </w:r>
    </w:p>
    <w:p>
      <w:pPr>
        <w:pStyle w:val="BookText"/>
        <w:rPr/>
      </w:pPr>
      <w:r>
        <w:rPr>
          <w:rFonts w:ascii="Amiri" w:hAnsi="Amiri" w:eastAsia="Amiri" w:cs="Amiri"/>
          <w:color w:val="111111"/>
          <w:sz w:val="28"/>
          <w:sz w:val="28"/>
          <w:szCs w:val="28"/>
          <w:rtl w:val="true"/>
          <w:lang w:bidi="ar-SA"/>
        </w:rPr>
        <w:t>اى خدا، هجر كعبه آسان نيست درد ما را به جز تو درمان نيست</w:t>
      </w:r>
    </w:p>
    <w:p>
      <w:pPr>
        <w:pStyle w:val="BookText"/>
        <w:rPr/>
      </w:pPr>
      <w:r>
        <w:rPr>
          <w:rFonts w:ascii="Amiri" w:hAnsi="Amiri" w:eastAsia="Amiri" w:cs="Amiri"/>
          <w:color w:val="111111"/>
          <w:sz w:val="28"/>
          <w:sz w:val="28"/>
          <w:szCs w:val="28"/>
          <w:rtl w:val="true"/>
          <w:lang w:bidi="ar-SA"/>
        </w:rPr>
        <w:t>لحظه‌هاى وداع آخر بار سخت اشك آور است و دل آزار</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گنهكارم شرمسارم، ز جرم بسيارم</w:t>
      </w:r>
    </w:p>
    <w:p>
      <w:pPr>
        <w:pStyle w:val="BookText"/>
        <w:rPr/>
      </w:pPr>
      <w:r>
        <w:rPr>
          <w:rFonts w:ascii="IRNazanin" w:hAnsi="IRNazanin" w:eastAsia="IRNazanin"/>
          <w:color w:val="111111"/>
          <w:sz w:val="28"/>
          <w:sz w:val="28"/>
          <w:szCs w:val="28"/>
          <w:rtl w:val="true"/>
          <w:lang w:bidi="fa-IR"/>
        </w:rPr>
        <w:t>طبعم اينك كه غنچه‌سان بشكفت سخنى از مدينه بايد گفت</w:t>
      </w:r>
    </w:p>
    <w:p>
      <w:pPr>
        <w:pStyle w:val="BookText"/>
        <w:rPr/>
      </w:pPr>
      <w:r>
        <w:rPr>
          <w:rFonts w:ascii="Amiri" w:hAnsi="Amiri" w:eastAsia="Amiri" w:cs="Amiri"/>
          <w:color w:val="111111"/>
          <w:sz w:val="28"/>
          <w:sz w:val="28"/>
          <w:szCs w:val="28"/>
          <w:rtl w:val="true"/>
          <w:lang w:bidi="ar-SA"/>
        </w:rPr>
        <w:t>در مدينه، دلم هوايى شد مست صهباى آشنايى شد</w:t>
      </w:r>
    </w:p>
    <w:p>
      <w:pPr>
        <w:pStyle w:val="BookText"/>
        <w:rPr/>
      </w:pPr>
      <w:r>
        <w:rPr>
          <w:rFonts w:ascii="Amiri" w:hAnsi="Amiri" w:eastAsia="Amiri" w:cs="Amiri"/>
          <w:color w:val="111111"/>
          <w:sz w:val="28"/>
          <w:sz w:val="28"/>
          <w:szCs w:val="28"/>
          <w:rtl w:val="true"/>
          <w:lang w:bidi="ar-SA"/>
        </w:rPr>
        <w:t>شهر خورشيد عشق را ديدم جبهه بر خاك مِهر ساييدم</w:t>
      </w:r>
    </w:p>
    <w:p>
      <w:pPr>
        <w:pStyle w:val="BookText"/>
        <w:rPr/>
      </w:pPr>
      <w:r>
        <w:rPr>
          <w:rFonts w:ascii="IRNazanin" w:hAnsi="IRNazanin" w:eastAsia="IRNazanin"/>
          <w:color w:val="111111"/>
          <w:sz w:val="28"/>
          <w:sz w:val="28"/>
          <w:szCs w:val="28"/>
          <w:rtl w:val="true"/>
          <w:lang w:bidi="fa-IR"/>
        </w:rPr>
        <w:t>گنبد سبز احمدى زيباست دل ربا، غم زُدا و شادى زاست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مقدّس نبوى بارگاه شريف مصطفوى</w:t>
      </w:r>
    </w:p>
    <w:p>
      <w:pPr>
        <w:pStyle w:val="BookText"/>
        <w:rPr/>
      </w:pPr>
      <w:r>
        <w:rPr>
          <w:rFonts w:ascii="IRNazanin" w:hAnsi="IRNazanin" w:eastAsia="IRNazanin"/>
          <w:color w:val="111111"/>
          <w:sz w:val="28"/>
          <w:sz w:val="28"/>
          <w:szCs w:val="28"/>
          <w:rtl w:val="true"/>
          <w:lang w:bidi="fa-IR"/>
        </w:rPr>
        <w:t>طرب انگيز و دلكش و زيبا با صفا هست و نيكو و والا</w:t>
      </w:r>
    </w:p>
    <w:p>
      <w:pPr>
        <w:pStyle w:val="BookText"/>
        <w:rPr/>
      </w:pPr>
      <w:r>
        <w:rPr>
          <w:rFonts w:ascii="IRNazanin" w:hAnsi="IRNazanin" w:eastAsia="IRNazanin"/>
          <w:color w:val="111111"/>
          <w:sz w:val="28"/>
          <w:sz w:val="28"/>
          <w:szCs w:val="28"/>
          <w:rtl w:val="true"/>
          <w:lang w:bidi="fa-IR"/>
        </w:rPr>
        <w:t>آن معمّا كه عقده دل‌هاست قبر پنهان حضرت زهراست</w:t>
      </w:r>
    </w:p>
    <w:p>
      <w:pPr>
        <w:pStyle w:val="BookText"/>
        <w:rPr/>
      </w:pPr>
      <w:r>
        <w:rPr>
          <w:rFonts w:ascii="IRNazanin" w:hAnsi="IRNazanin" w:eastAsia="IRNazanin"/>
          <w:color w:val="111111"/>
          <w:sz w:val="28"/>
          <w:sz w:val="28"/>
          <w:szCs w:val="28"/>
          <w:rtl w:val="true"/>
          <w:lang w:bidi="fa-IR"/>
        </w:rPr>
        <w:t>كيست زهرا، عزيز پيغمبر همسر دل شكسته حيدر</w:t>
      </w:r>
    </w:p>
    <w:p>
      <w:pPr>
        <w:pStyle w:val="BookText"/>
        <w:rPr/>
      </w:pPr>
      <w:r>
        <w:rPr>
          <w:rFonts w:ascii="IRNazanin" w:hAnsi="IRNazanin" w:eastAsia="IRNazanin"/>
          <w:color w:val="111111"/>
          <w:sz w:val="28"/>
          <w:sz w:val="28"/>
          <w:szCs w:val="28"/>
          <w:rtl w:val="true"/>
          <w:lang w:bidi="fa-IR"/>
        </w:rPr>
        <w:t>گلشن هستى‌اش ثمر دارد چون حسين و حسن پسر دارد</w:t>
      </w:r>
    </w:p>
    <w:p>
      <w:pPr>
        <w:pStyle w:val="BookText"/>
        <w:rPr/>
      </w:pPr>
      <w:r>
        <w:rPr>
          <w:rFonts w:ascii="IRNazanin" w:hAnsi="IRNazanin" w:eastAsia="IRNazanin"/>
          <w:color w:val="111111"/>
          <w:sz w:val="28"/>
          <w:sz w:val="28"/>
          <w:szCs w:val="28"/>
          <w:rtl w:val="true"/>
          <w:lang w:bidi="fa-IR"/>
        </w:rPr>
        <w:t>پرورانده به دامنش زينب دخترى پاك و شيردل چون اب</w:t>
      </w:r>
    </w:p>
    <w:p>
      <w:pPr>
        <w:pStyle w:val="BookText"/>
        <w:rPr/>
      </w:pPr>
      <w:r>
        <w:rPr>
          <w:rFonts w:ascii="Amiri" w:hAnsi="Amiri" w:eastAsia="Amiri" w:cs="Amiri"/>
          <w:color w:val="111111"/>
          <w:sz w:val="28"/>
          <w:sz w:val="28"/>
          <w:szCs w:val="28"/>
          <w:rtl w:val="true"/>
          <w:lang w:bidi="ar-SA"/>
        </w:rPr>
        <w:t>فاطمه، دختر رسول خدا مادر يازده امام هدى</w:t>
      </w:r>
    </w:p>
    <w:p>
      <w:pPr>
        <w:pStyle w:val="BookText"/>
        <w:rPr/>
      </w:pPr>
      <w:r>
        <w:rPr>
          <w:rFonts w:ascii="IRNazanin" w:hAnsi="IRNazanin" w:eastAsia="IRNazanin"/>
          <w:color w:val="111111"/>
          <w:sz w:val="28"/>
          <w:sz w:val="28"/>
          <w:szCs w:val="28"/>
          <w:rtl w:val="true"/>
          <w:lang w:bidi="fa-IR"/>
        </w:rPr>
        <w:t>آن ديارى كه خاكش عنبرساست جاى جايش نشانه گل‌هاست</w:t>
      </w:r>
    </w:p>
    <w:p>
      <w:pPr>
        <w:pStyle w:val="BookText"/>
        <w:rPr/>
      </w:pPr>
      <w:r>
        <w:rPr>
          <w:rFonts w:ascii="Amiri" w:hAnsi="Amiri" w:eastAsia="Amiri" w:cs="Amiri"/>
          <w:color w:val="111111"/>
          <w:sz w:val="28"/>
          <w:sz w:val="28"/>
          <w:szCs w:val="28"/>
          <w:rtl w:val="true"/>
          <w:lang w:bidi="ar-SA"/>
        </w:rPr>
        <w:t>سالكانى كه دُرّ مكنونند در بقيع مدينه مدفونند</w:t>
      </w:r>
    </w:p>
    <w:p>
      <w:pPr>
        <w:pStyle w:val="BookText"/>
        <w:rPr/>
      </w:pPr>
      <w:r>
        <w:rPr>
          <w:rFonts w:ascii="IRNazanin" w:hAnsi="IRNazanin" w:eastAsia="IRNazanin"/>
          <w:color w:val="111111"/>
          <w:sz w:val="28"/>
          <w:sz w:val="28"/>
          <w:szCs w:val="28"/>
          <w:rtl w:val="true"/>
          <w:lang w:bidi="fa-IR"/>
        </w:rPr>
        <w:t>لحظه‌اى برفراز عرفان شو زائر مضجع امامان شو</w:t>
      </w:r>
    </w:p>
    <w:p>
      <w:pPr>
        <w:pStyle w:val="BookText"/>
        <w:rPr/>
      </w:pPr>
      <w:r>
        <w:rPr>
          <w:rFonts w:ascii="IRNazanin" w:hAnsi="IRNazanin" w:eastAsia="IRNazanin"/>
          <w:color w:val="111111"/>
          <w:sz w:val="28"/>
          <w:sz w:val="28"/>
          <w:szCs w:val="28"/>
          <w:rtl w:val="true"/>
          <w:lang w:bidi="fa-IR"/>
        </w:rPr>
        <w:t>حسن اينجا نهاده سر در خاك با دل خسته و تن صد چاك</w:t>
      </w:r>
    </w:p>
    <w:p>
      <w:pPr>
        <w:pStyle w:val="BookText"/>
        <w:rPr/>
      </w:pPr>
      <w:r>
        <w:rPr>
          <w:rFonts w:ascii="Amiri" w:hAnsi="Amiri" w:eastAsia="Amiri" w:cs="Amiri"/>
          <w:color w:val="111111"/>
          <w:sz w:val="28"/>
          <w:sz w:val="28"/>
          <w:szCs w:val="28"/>
          <w:rtl w:val="true"/>
          <w:lang w:bidi="ar-SA"/>
        </w:rPr>
        <w:t>مجتبى، اسوه شكيبايى ماه رخشان برج زيبايى</w:t>
      </w:r>
    </w:p>
    <w:p>
      <w:pPr>
        <w:pStyle w:val="BookText"/>
        <w:rPr/>
      </w:pPr>
      <w:r>
        <w:rPr>
          <w:rFonts w:ascii="Amiri" w:hAnsi="Amiri" w:eastAsia="Amiri" w:cs="Amiri"/>
          <w:color w:val="111111"/>
          <w:sz w:val="28"/>
          <w:sz w:val="28"/>
          <w:szCs w:val="28"/>
          <w:rtl w:val="true"/>
          <w:lang w:bidi="ar-SA"/>
        </w:rPr>
        <w:t>بر سر قبر حضرت سجّاد اشك ريزان، ز كربلا كن ياد</w:t>
      </w:r>
    </w:p>
    <w:p>
      <w:pPr>
        <w:pStyle w:val="BookText"/>
        <w:rPr/>
      </w:pPr>
      <w:r>
        <w:rPr>
          <w:rFonts w:ascii="Amiri" w:hAnsi="Amiri" w:eastAsia="Amiri" w:cs="Amiri"/>
          <w:color w:val="111111"/>
          <w:sz w:val="28"/>
          <w:sz w:val="28"/>
          <w:szCs w:val="28"/>
          <w:rtl w:val="true"/>
          <w:lang w:bidi="ar-SA"/>
        </w:rPr>
        <w:t>التجا كن به حضرت باقر كوه علم است و نطق من قاصر</w:t>
      </w:r>
    </w:p>
    <w:p>
      <w:pPr>
        <w:pStyle w:val="BookText"/>
        <w:rPr/>
      </w:pPr>
      <w:r>
        <w:rPr>
          <w:rFonts w:ascii="Amiri" w:hAnsi="Amiri" w:eastAsia="Amiri" w:cs="Amiri"/>
          <w:color w:val="111111"/>
          <w:sz w:val="28"/>
          <w:sz w:val="28"/>
          <w:szCs w:val="28"/>
          <w:rtl w:val="true"/>
          <w:lang w:bidi="ar-SA"/>
        </w:rPr>
        <w:t>بوسه بر تربت شقايق زن سر به خاك امام صادق زن</w:t>
      </w:r>
    </w:p>
    <w:p>
      <w:pPr>
        <w:pStyle w:val="BookText"/>
        <w:rPr/>
      </w:pPr>
      <w:r>
        <w:rPr>
          <w:rFonts w:ascii="Amiri" w:hAnsi="Amiri" w:eastAsia="Amiri" w:cs="Amiri"/>
          <w:color w:val="111111"/>
          <w:sz w:val="28"/>
          <w:sz w:val="28"/>
          <w:szCs w:val="28"/>
          <w:rtl w:val="true"/>
          <w:lang w:bidi="ar-SA"/>
        </w:rPr>
        <w:t>بانوانى مزارشان اينجاست كه يكايك مقامشان والاست</w:t>
      </w:r>
    </w:p>
    <w:p>
      <w:pPr>
        <w:pStyle w:val="BookText"/>
        <w:rPr/>
      </w:pPr>
      <w:r>
        <w:rPr>
          <w:rFonts w:ascii="Amiri" w:hAnsi="Amiri" w:eastAsia="Amiri" w:cs="Amiri"/>
          <w:color w:val="111111"/>
          <w:sz w:val="28"/>
          <w:sz w:val="28"/>
          <w:szCs w:val="28"/>
          <w:rtl w:val="true"/>
          <w:lang w:bidi="ar-SA"/>
        </w:rPr>
        <w:t>خفته در خاك، دختران نبى نازنينانِ بوستانِ نبى</w:t>
      </w:r>
    </w:p>
    <w:p>
      <w:pPr>
        <w:pStyle w:val="BookText"/>
        <w:rPr/>
      </w:pPr>
      <w:r>
        <w:rPr>
          <w:rFonts w:ascii="IRNazanin" w:hAnsi="IRNazanin" w:eastAsia="IRNazanin"/>
          <w:color w:val="111111"/>
          <w:sz w:val="28"/>
          <w:sz w:val="28"/>
          <w:szCs w:val="28"/>
          <w:rtl w:val="true"/>
          <w:lang w:bidi="fa-IR"/>
        </w:rPr>
        <w:t>خواهران، همسران پيغمبر تربت اين مكانشان بستر</w:t>
      </w:r>
    </w:p>
    <w:p>
      <w:pPr>
        <w:pStyle w:val="BookText"/>
        <w:rPr/>
      </w:pPr>
      <w:r>
        <w:rPr>
          <w:rFonts w:ascii="Amiri" w:hAnsi="Amiri" w:eastAsia="Amiri" w:cs="Amiri"/>
          <w:color w:val="111111"/>
          <w:sz w:val="28"/>
          <w:sz w:val="28"/>
          <w:szCs w:val="28"/>
          <w:rtl w:val="true"/>
          <w:lang w:bidi="ar-SA"/>
        </w:rPr>
        <w:t>عمّه‌هاى رسول خوبى‌ها عاتكه با صفيّه در يك جا</w:t>
      </w:r>
    </w:p>
    <w:p>
      <w:pPr>
        <w:pStyle w:val="BookText"/>
        <w:rPr/>
      </w:pPr>
      <w:r>
        <w:rPr>
          <w:rFonts w:ascii="Amiri" w:hAnsi="Amiri" w:eastAsia="Amiri" w:cs="Amiri"/>
          <w:color w:val="111111"/>
          <w:sz w:val="28"/>
          <w:sz w:val="28"/>
          <w:szCs w:val="28"/>
          <w:rtl w:val="true"/>
          <w:lang w:bidi="ar-SA"/>
        </w:rPr>
        <w:t>مادر بو تراب، بنت اسد بانوى با فضيلت و امجد</w:t>
      </w:r>
    </w:p>
    <w:p>
      <w:pPr>
        <w:pStyle w:val="BookText"/>
        <w:rPr/>
      </w:pPr>
      <w:r>
        <w:rPr>
          <w:rFonts w:ascii="IRNazanin" w:hAnsi="IRNazanin" w:eastAsia="IRNazanin"/>
          <w:color w:val="111111"/>
          <w:sz w:val="28"/>
          <w:sz w:val="28"/>
          <w:szCs w:val="28"/>
          <w:rtl w:val="true"/>
          <w:lang w:bidi="fa-IR"/>
        </w:rPr>
        <w:t>خفته در اين حديقه پر ياس مادرِ سرو كربلا، عباس</w:t>
      </w:r>
    </w:p>
    <w:p>
      <w:pPr>
        <w:pStyle w:val="BookText"/>
        <w:rPr/>
      </w:pPr>
      <w:r>
        <w:rPr>
          <w:rFonts w:ascii="IRNazanin" w:hAnsi="IRNazanin" w:eastAsia="IRNazanin"/>
          <w:color w:val="111111"/>
          <w:sz w:val="28"/>
          <w:sz w:val="28"/>
          <w:szCs w:val="28"/>
          <w:rtl w:val="true"/>
          <w:lang w:bidi="fa-IR"/>
        </w:rPr>
        <w:t>مى‌وزد از بهشت تازه نسيم بر سر خاك پاك ابراهيم</w:t>
      </w:r>
    </w:p>
    <w:p>
      <w:pPr>
        <w:pStyle w:val="BookText"/>
        <w:rPr/>
      </w:pPr>
      <w:r>
        <w:rPr>
          <w:rFonts w:ascii="IRNazanin" w:hAnsi="IRNazanin" w:eastAsia="IRNazanin"/>
          <w:color w:val="111111"/>
          <w:sz w:val="28"/>
          <w:sz w:val="28"/>
          <w:szCs w:val="28"/>
          <w:rtl w:val="true"/>
          <w:lang w:bidi="fa-IR"/>
        </w:rPr>
        <w:t>نور چشم پيمبر است اين گل شافع صبح محشر است اين گل</w:t>
      </w:r>
    </w:p>
    <w:p>
      <w:pPr>
        <w:pStyle w:val="BookText"/>
        <w:rPr/>
      </w:pPr>
      <w:r>
        <w:rPr>
          <w:rFonts w:ascii="IRNazanin" w:hAnsi="IRNazanin" w:eastAsia="IRNazanin"/>
          <w:color w:val="111111"/>
          <w:sz w:val="28"/>
          <w:sz w:val="28"/>
          <w:szCs w:val="28"/>
          <w:rtl w:val="true"/>
          <w:lang w:bidi="fa-IR"/>
        </w:rPr>
        <w:t>از دگر قبرهاست، قبر عقيل قبر فرزند صادق، اسماعيل</w:t>
      </w:r>
    </w:p>
    <w:p>
      <w:pPr>
        <w:pStyle w:val="BookText"/>
        <w:rPr/>
      </w:pPr>
      <w:r>
        <w:rPr>
          <w:rFonts w:ascii="IRNazanin" w:hAnsi="IRNazanin" w:eastAsia="IRNazanin"/>
          <w:color w:val="111111"/>
          <w:sz w:val="28"/>
          <w:sz w:val="28"/>
          <w:szCs w:val="28"/>
          <w:rtl w:val="true"/>
          <w:lang w:bidi="fa-IR"/>
        </w:rPr>
        <w:t>قبر بانو، حليمه اطهر دايه مهربان پيغمبر</w:t>
      </w:r>
    </w:p>
    <w:p>
      <w:pPr>
        <w:pStyle w:val="BookText"/>
        <w:rPr/>
      </w:pPr>
      <w:r>
        <w:rPr>
          <w:rFonts w:ascii="IRNazanin" w:hAnsi="IRNazanin" w:eastAsia="IRNazanin"/>
          <w:color w:val="111111"/>
          <w:sz w:val="28"/>
          <w:sz w:val="28"/>
          <w:szCs w:val="28"/>
          <w:rtl w:val="true"/>
          <w:lang w:bidi="fa-IR"/>
        </w:rPr>
        <w:t>در زيارتگه احد بنگر قبر حمزه، عموى پيغمبر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تحيّت به يادگار احد به شهيدان نامدار احد</w:t>
      </w:r>
    </w:p>
    <w:p>
      <w:pPr>
        <w:pStyle w:val="BookText"/>
        <w:rPr/>
      </w:pPr>
      <w:r>
        <w:rPr>
          <w:rFonts w:ascii="Amiri" w:hAnsi="Amiri" w:eastAsia="Amiri" w:cs="Amiri"/>
          <w:color w:val="111111"/>
          <w:sz w:val="28"/>
          <w:sz w:val="28"/>
          <w:szCs w:val="28"/>
          <w:rtl w:val="true"/>
          <w:lang w:bidi="ar-SA"/>
        </w:rPr>
        <w:t>رَبَذه وادى غم افزون است بوذر آن جا به خاك مدفونست</w:t>
      </w:r>
    </w:p>
    <w:p>
      <w:pPr>
        <w:pStyle w:val="BookText"/>
        <w:rPr/>
      </w:pPr>
      <w:r>
        <w:rPr>
          <w:rFonts w:ascii="IRNazanin" w:hAnsi="IRNazanin" w:eastAsia="IRNazanin"/>
          <w:color w:val="111111"/>
          <w:sz w:val="28"/>
          <w:sz w:val="28"/>
          <w:szCs w:val="28"/>
          <w:rtl w:val="true"/>
          <w:lang w:bidi="fa-IR"/>
        </w:rPr>
        <w:t>با وفا يار حضرت خاتم راستگو و مقاوم و محكم</w:t>
      </w:r>
    </w:p>
    <w:p>
      <w:pPr>
        <w:pStyle w:val="BookText"/>
        <w:rPr/>
      </w:pPr>
      <w:r>
        <w:rPr>
          <w:rFonts w:ascii="IRNazanin" w:hAnsi="IRNazanin" w:eastAsia="IRNazanin"/>
          <w:color w:val="111111"/>
          <w:sz w:val="28"/>
          <w:sz w:val="28"/>
          <w:szCs w:val="28"/>
          <w:rtl w:val="true"/>
          <w:lang w:bidi="fa-IR"/>
        </w:rPr>
        <w:t>در مدينه وداع پايانى با بقيع و رسول يزدانى</w:t>
      </w:r>
    </w:p>
    <w:p>
      <w:pPr>
        <w:pStyle w:val="BookText"/>
        <w:rPr/>
      </w:pPr>
      <w:r>
        <w:rPr>
          <w:rFonts w:ascii="Amiri" w:hAnsi="Amiri" w:eastAsia="Amiri" w:cs="Amiri"/>
          <w:color w:val="111111"/>
          <w:sz w:val="28"/>
          <w:sz w:val="28"/>
          <w:szCs w:val="28"/>
          <w:rtl w:val="true"/>
          <w:lang w:bidi="ar-SA"/>
        </w:rPr>
        <w:t>تلخ تلخست و آتش افروز است دردناك و بلاى جان سوز است</w:t>
      </w:r>
    </w:p>
    <w:p>
      <w:pPr>
        <w:pStyle w:val="BookText"/>
        <w:rPr/>
      </w:pPr>
      <w:r>
        <w:rPr>
          <w:rFonts w:ascii="IRNazanin" w:hAnsi="IRNazanin" w:eastAsia="IRNazanin"/>
          <w:color w:val="111111"/>
          <w:sz w:val="28"/>
          <w:sz w:val="28"/>
          <w:szCs w:val="28"/>
          <w:rtl w:val="true"/>
          <w:lang w:bidi="fa-IR"/>
        </w:rPr>
        <w:t>بارگاه محمّدى، نور است دل بريدن مگر كه ميسور است؟</w:t>
      </w:r>
    </w:p>
    <w:p>
      <w:pPr>
        <w:pStyle w:val="BookText"/>
        <w:rPr/>
      </w:pPr>
      <w:r>
        <w:rPr>
          <w:rFonts w:ascii="IRNazanin" w:hAnsi="IRNazanin" w:eastAsia="IRNazanin"/>
          <w:color w:val="111111"/>
          <w:sz w:val="28"/>
          <w:sz w:val="28"/>
          <w:szCs w:val="28"/>
          <w:rtl w:val="true"/>
          <w:lang w:bidi="fa-IR"/>
        </w:rPr>
        <w:t>مى‌شود از بهشت بيرون رفت؟ با دو چشمانِ چشمه خون رفت؟</w:t>
      </w:r>
    </w:p>
    <w:p>
      <w:pPr>
        <w:pStyle w:val="BookText"/>
        <w:rPr/>
      </w:pPr>
      <w:r>
        <w:rPr>
          <w:rFonts w:ascii="IRNazanin" w:hAnsi="IRNazanin" w:eastAsia="IRNazanin"/>
          <w:color w:val="111111"/>
          <w:sz w:val="28"/>
          <w:sz w:val="28"/>
          <w:szCs w:val="28"/>
          <w:rtl w:val="true"/>
          <w:lang w:bidi="fa-IR"/>
        </w:rPr>
        <w:t>يا ربّ از لطف خود روا گردان آرزوى جميع مشتاقان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شور باز خواهد ز تو جواز حضور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1382</w:t>
      </w:r>
      <w:bookmarkStart w:id="48" w:name="pg12558_124939"/>
    </w:p>
    <w:p>
      <w:pPr>
        <w:pStyle w:val="Heading2"/>
        <w:numPr>
          <w:ilvl w:val="1"/>
          <w:numId w:val="1"/>
        </w:numPr>
        <w:rPr/>
      </w:pPr>
      <w:bookmarkStart w:id="49" w:name="__RefHeading___Toc1605572_77815467"/>
      <w:bookmarkStart w:id="50" w:name="_Toc17"/>
      <w:bookmarkEnd w:id="48"/>
      <w:bookmarkEnd w:id="49"/>
      <w:r>
        <w:rPr>
          <w:rtl w:val="true"/>
        </w:rPr>
        <w:t>گفتگو</w:t>
      </w:r>
      <w:bookmarkEnd w:id="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1" w:name="pg12558_124940"/>
    </w:p>
    <w:p>
      <w:pPr>
        <w:pStyle w:val="Heading2"/>
        <w:numPr>
          <w:ilvl w:val="1"/>
          <w:numId w:val="1"/>
        </w:numPr>
        <w:rPr/>
      </w:pPr>
      <w:bookmarkStart w:id="52" w:name="__RefHeading___Toc1605574_77815467"/>
      <w:bookmarkStart w:id="53" w:name="_Toc18"/>
      <w:bookmarkEnd w:id="51"/>
      <w:bookmarkEnd w:id="52"/>
      <w:r>
        <w:rPr>
          <w:rtl w:val="true"/>
        </w:rPr>
        <w:t>شنيدنى‌هاى حج از زبان آيت‌اللَّه اشتهاردى‌</w:t>
      </w:r>
      <w:bookmarkEnd w:id="53"/>
    </w:p>
    <w:p>
      <w:pPr>
        <w:pStyle w:val="BookText"/>
        <w:rPr/>
      </w:pP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كارگر</w:t>
      </w:r>
    </w:p>
    <w:p>
      <w:pPr>
        <w:pStyle w:val="BookText"/>
        <w:rPr/>
      </w:pPr>
      <w:r>
        <w:rPr>
          <w:rFonts w:ascii="IRNazanin" w:hAnsi="IRNazanin" w:eastAsia="IRNazanin"/>
          <w:color w:val="111111"/>
          <w:sz w:val="28"/>
          <w:sz w:val="28"/>
          <w:szCs w:val="28"/>
          <w:rtl w:val="true"/>
          <w:lang w:bidi="fa-IR"/>
        </w:rPr>
        <w:t>حضرت آيت اللَّه آقاى على پناه اشتهاردى از فقها و اساتيد برجسته و فرهيخته حوزه علميه قم هستند كه مكرر توفيق تشرّف به حج و عمره را يافته و زائر حرمين شريفين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بهره‌مندى خوانندگانِ خود، از مطالب و خاطرات شنيدنى استاد، مصاحبه‌اى را با ايشان ترتيب داده است كه ضمن تشكّر از معظم‌له جهت شركت در اين گفتگو، توجّه خوانندگان عزيز را به مشروح اين مصاحبه جلب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عالى سفرهاى متعددى به حج مشرّف شده‌ايد؛ لطفاً بفرماييد نخستين سفر شما در چه سالى بود و چگونه انجام شد؟</w:t>
      </w:r>
    </w:p>
    <w:p>
      <w:p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كه به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خودم استطاعت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مجموع مخارج حج، سه هزار تومان يا اندكى بيشتر بود و من كتاب‌هايى داشتم كه برايم محل شبهه بود آيا مستطيع هستم يا نه؟ بررسى‌هايى شد و به دنبال راه حلّ شرعى آن بودم كه آيت‌اللَّه گلپايگانى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قرض كنيد و به من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كردم و به ايشان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بلافاصله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را به شما مى‌بخشم به اين شرط كه به حج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گرفتم و به قرض دهنده دادم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چگونگى سفر حج، آن هم سال اوّل، بايد گفت كه انسان وقتى در نخستين</w:t>
      </w:r>
    </w:p>
    <w:p>
      <w:pPr>
        <w:pStyle w:val="BookText"/>
        <w:rPr/>
      </w:pPr>
      <w:r>
        <w:rPr>
          <w:rFonts w:ascii="IRNazanin" w:hAnsi="IRNazanin" w:eastAsia="IRNazanin"/>
          <w:color w:val="111111"/>
          <w:sz w:val="28"/>
          <w:sz w:val="28"/>
          <w:szCs w:val="28"/>
          <w:rtl w:val="true"/>
          <w:lang w:bidi="fa-IR"/>
        </w:rPr>
        <w:t>سفرش به مكّه مشرّف مى‌شود، چشمش كه به كعبه معظمه مى‌افتد، حال خاصى پيدا مى‌كند، اين حالت غير از حالات سفرهاى بعد است كه تا حدّى معمولى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حالاتى پيدا مى‌شود، شبيه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صفا و مروه كه سعى مى‌كرديم، چند نفر با هم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خودمان اشتهارد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چهارم كه رسيديم، يك لحظه تنم خورد به تن يكى از بانوان سعى كننده كه به صورتش نقاب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كه در كنارش بود و ناخن‌هاى تيزى داشت، با انگشتانش به سينه من زد و آه از نهادم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دستهايم سينه‌ام را محكم گرفتم، تا دور يا شوط هفتم به آخر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دقت كرديم، ديديم كه ناخن‌هاى او در سينه‌ام فرو رفته و خون جارى شد و به لباس‌هايم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دوستان گفتند بايد نزد جرّاح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روايتى از امام صادق عليه السلام به ذهنم رسيد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زمزم به هر قصدى استعمال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قصد و نيت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كه به ذهنم رسيد،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چاه زمزم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لوله كشى نبود و با ظرف و دلوى از چاه آب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دلوى از آب كشيدند و روى بدنم ريختند و به بدنم 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برگشتيم ديدم جراحت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جزو معجزات آب زمزم حساب كنيم؛ يعنى از بركات مكّه معظمه بود كه بلافاصله مصداق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عده‌اى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برويم جرّاحى و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مدينه شدم، عظمتى از پيغمبر گرامى صلى الله عليه و آله به نظرم</w:t>
      </w:r>
    </w:p>
    <w:p>
      <w:pPr>
        <w:pStyle w:val="BookText"/>
        <w:rPr/>
      </w:pPr>
      <w:r>
        <w:rPr>
          <w:rFonts w:ascii="IRNazanin" w:hAnsi="IRNazanin" w:eastAsia="IRNazanin"/>
          <w:color w:val="111111"/>
          <w:sz w:val="28"/>
          <w:sz w:val="28"/>
          <w:szCs w:val="28"/>
          <w:rtl w:val="true"/>
          <w:lang w:bidi="fa-IR"/>
        </w:rPr>
        <w:t xml:space="preserve">رسيد كه بسيار بزرگ و عظيم بود و از آن زمان تا كنون، هر نمازى كه مى‌خوانم؛ چه واجب و چه مستحب و چه كار داشته باشم يا نداشته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نمى‌كنم؛ جز در جايى كه دستور شرع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ازميان ديگر فرايض دينى، از چه ميزان اهميت برخوردار است؟</w:t>
      </w:r>
    </w:p>
    <w:p>
      <w:p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يا چند سؤال، نمى‌شود اهميت حج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حج به حدّى است كه طبق آنچه در آيات قرآن آمده، شايد اثر خارجى‌اش براى پيشرفت اسلام و مسلمين و بيدارى آنها، بيش از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حج به حدّى است كه طبق آنچه در آيات قرآن آمده، شايد اثر خارجى‌اش براى پيشرفت اسلام و مسلمين و بيدارى آنها، بيش از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جحفه در آن زمان چه وضعتى داشت؟</w:t>
      </w:r>
    </w:p>
    <w:p>
      <w:p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جحفه بايد بگويم مسجدى كه الآن درست كرده‌اند، در آن زمان نبود و چيزى در آنجا وجود نداشت، فقط آب كمى بود كه با سطل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مى‌خواست غسل كند، از آن آب مى‌خريد و غسل مى‌كرد و مُحرم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در سفر اوّل و هم در سفر دوّم از جحفه مُحرم شديم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اماكن تاريخى مكه مكرمه و مدينه منوره، چه چيزهايى به ياد داريد كه اكنون تغيير كرده است؟ و آيا از خصوصيات بقيع، كوچه بنى‌هاشم، خانه امام صادق و امام سجاد عليهما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خاطر داريد؟</w:t>
      </w:r>
    </w:p>
    <w:p>
      <w:p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اماكن را، كه در گذشته وجود داشت،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همسفران به زيارت قبر حضرت عبداللَّه پدر پيامبر صلى الله عليه و آله مى‌رفتيم كه الآن همه آنها تخريب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اسماعيل هم در جاى بلندى بود و در سفر اوّل آن را ديده بوديم، سال دوّم كنار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هم آن آثار پيشين ديگر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اول مقام ابراهيم عليه السلام به صورت اتاقكى بود كه علامت پاى حضرت ابراهيم عليه السلام را در آن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تنها جاى پا هست و ايوانش را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مكّه و مدينه نسبت به سال‌هاى گذشته، بسيار تفاوت پيدا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مكّه معظمه بود و منزل ما هم در آنجا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همه آن آثار را محو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پشت مدرسه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كتابخانه‌اى بود به نام منزل امام حسن عليه السلام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شيخ عبدالحسين فقيه، نماينده بعثه آقاى خويى را در آن كتابخانه ديدم كه داشت مطالعه مى‌كرد و جز او كسى در آنجا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بزرگ و قطورى روى ميز گذاشته بودند و پير مرد ريش سفيدى به من گفت اين دفتر را مطالعه كن و هر يك از اين كتاب‌ها را كه خواستى شماره‌اش را به من بگو تا برايت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دفتر را مطالعه كردم تا ببينم ميان كتاب‌هاى ايشان، كتاب شيعه هم يافت مى‌شود يا نه؟ ديدم ابداً، هيچ اثرى از كتب شيعه نيست؛ اين در حالى است كه كتابخانه فيضيه ما پر است از كتاب‌هاى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كه اينها چه اندازه تقيّد دارند كه مبادا كتاب‌هاى شيعه در حجاز وجود داشته باشد و بر جوان‌هايشان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كتابخانه‌شان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كتابخانه، خيلى بزرگ و مفصل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منزل حسن‌بن على عليهما السلام بوده و آن را تبديل به كتابخانه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كتابخانه به هم خورده و جزو مسجد النبى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پدر پيغمبر صلى الله عليه و آله، حضرت عبداللَّه هم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كافى با هيأت انصار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بودند و دعاى ندبه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پيشتر اعلام كرده بودند كه در مسجد دعاى ندبه مى‌خوانيم، و به دنبال آن، شيعه‌ها در مسجد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مأمور سيه چرده آورده، دم در مستقر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كافى وقتى وضع را چنين ديد، به ايرانى‌هايى كه به مسجد آمده بودند،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خُرد جمع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اسكناس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همگى پول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دستمال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دور بودم كه آقاى كافى اشاره كردند نزدكتر بياييد و از نزديك ببينيد كه من چه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كافى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مأمورانى كه جلو در ايستاده‌اند بگوييد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براى هر يك مأمور، يك كيسه درست كرده بود، وقتى مأموران نزديك آمدند،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كيسه‌ها را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اصرار كرد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حبّ الصحابة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كافى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كافى است و پول 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برخورد با متخلفان شدّت عمل به خرج مى‌داد تا مأموران عادت به گرفتن رشوه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اينجا سماجت آنان را در مذهبشان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بايد اينگونه در مذهب خود استقامت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شكل ظاهرى و قيافه‌شان هم مشخص بود كه وضع اقتصادى خوبى هم نداشتند؛ با اين حال،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پول‌ها را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چگونگى تهيه غذا اگر مطلب خاصى به ياد داريد براى ما و خوانندگان مجله بفرماييد؟</w:t>
      </w:r>
    </w:p>
    <w:p>
      <w:p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وضع خوراكى‌هاى غير ايرانيان نكته گفتنى كه اكنون به نظرم رسيد، اين است كه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بوديم كه هفت طبقه داشت و ما، در طبقه هفتم ساكن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غير ايرانى هم در آن ساختمان مسكن اختيار كرده بودند كه نمى‌دانم اهل كدام كشور بودند، آنها وقتى مى‌خواستند ناهار بخورند، آفتابه‌اى آب و سپس كاسه‌اى بزرگ آوردند و گَردى در كيسه داشتند كه با مشت به هم مى‌زدند، قاشق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آفتابه، درون آن آب ريختند و سپس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آن را خوردند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رفيقى داشتيم به اسم حاج مختار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 كه ما خيال مى‌كنيم تخم دو زرده كرديم كه آمديم مكّه؛ در حالى‌كه اينها با اين وضع به مكّه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دست اندركاران و كارگزاران حج در عربستان چگونه بود؟</w:t>
      </w:r>
    </w:p>
    <w:p>
      <w:p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خوبى بر اوضاع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نمى‌كنم كه روزى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و همسفران آماده مى‌شدند تا به ايران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كارى انجام مى‌داد و قرار بود براى ايران بليت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جمع شدند و هركدام يك يا دو ريال جمع كردند تا به شخصى به نام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فرودگاه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او براى ما بليت بگيرد و كار ما زودتر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پول‌ها را گرفت، امّا بعد از دو روز همه را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بفهمد كه من از شما پول گرفته‌ام، بيچاره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كار اخراج مى‌كنند و مى‌گويند از حجاج رشوه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كرديم و گفتيم به كسى نمى‌گوييم و اين را خود ما به عنوان حقّ زحمت به شما مى‌دهيم، قبول نكرد و پول‌ها را ريخت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بليت‌ها را گرفت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برخورد با متخلفان شدّت عمل به خرج مى‌داد تا مأموران عادت به گرفتن رشوه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برخوردها و مناظرات خود با علماى اهل سنت، اگر مطالب گفتنى و خاطره‌اى داريد لطفاً بفرماييد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خاطراتم مربوط به سفر دوّم من به حج است كه با دوستانم مى‌خواستيم به ايران تلگراف بزنيم؛ گفتند نوبتى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اينجا بمانيد تا نوبت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ائمه جمعه اهل تسنّن آنجا بودند؛ دوستان از من خواستند كه اگر مطلب و سخنى دارم، در آنجا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مطالبى كه از درس‌هاى مرحوم آيت‌اللَّه بروجردى يادم بود، به آنان گفتم و آن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بروجردى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خلافت، غير از مسأله بيان احكام است و مسلمين از صدر اسلام اشتباه كردند كه هر كس خلافت و حكومت اسلامى را به دست گرفت، بيان احكام را هم حق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اشتباهى است كه در صدر اسلام آغاز و رسم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اموى و بنى‌عباس هم، همگى چنين بودند و بيان حلال و حرام را از اختيارات و وظايف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است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خلافت نيست؛ بلكه اشاره به</w:t>
      </w:r>
    </w:p>
    <w:p>
      <w:pPr>
        <w:pStyle w:val="BookText"/>
        <w:rPr/>
      </w:pPr>
      <w:r>
        <w:rPr>
          <w:rFonts w:ascii="IRNazanin" w:hAnsi="IRNazanin" w:eastAsia="IRNazanin"/>
          <w:color w:val="111111"/>
          <w:sz w:val="28"/>
          <w:sz w:val="28"/>
          <w:szCs w:val="28"/>
          <w:rtl w:val="true"/>
          <w:lang w:bidi="fa-IR"/>
        </w:rPr>
        <w:t>احكام است، چون در كنار كتاب‌اللَّه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حديث ثقلين را كه ميان فريقين اتفاقى است، به نام خلافت بنا گذاشتند و احكام را هم از ائمه عليهم السلام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احكام الهى را بايد از ائمه فرا گرفت و تنها آنان هستند كه بايد احكام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خلافت را با مسأله تبيين احكام الهى اشتباه كردند و خيال كردند هركس حكومت را در دست گرفت، حلال و حرام را هم بايد در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كه باز از آيت‌اللَّه بروجردى رحمه الله بود، اين بود كه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سخن على‌بن ابى‌طالب عليه السلام، كه بدون واسطه مطالب را از پيامبر صلى الله عليه و آله شنيده، حجيّت ندارد، اما ابو حنيفه كه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قول و سخنش سند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عميقى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سوّمى هم از مرحوم آقاى بروجرودى گفتم و آن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نه على‌بن ابى‌طالب عليه السلام در كار است نه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بنشيند و خودش قضاوت كند و ببيند كه حق با كيست و چه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عصبيت‌هاى عباسى و هاشمى، اموى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كنار گذاشت تا ديد كه حق با كيست؟</w:t>
      </w:r>
    </w:p>
    <w:p>
      <w:pPr>
        <w:pStyle w:val="BookText"/>
        <w:rPr/>
      </w:pPr>
      <w:r>
        <w:rPr>
          <w:rFonts w:ascii="IRNazanin" w:hAnsi="IRNazanin" w:eastAsia="IRNazanin"/>
          <w:color w:val="111111"/>
          <w:sz w:val="28"/>
          <w:sz w:val="28"/>
          <w:szCs w:val="28"/>
          <w:rtl w:val="true"/>
          <w:lang w:bidi="fa-IR"/>
        </w:rPr>
        <w:t>من آلوده به گناهم، چگونه گام به اين مكان مقدس و پاك بگذارم؟ منِ گنه‌كار كجا و اين مكان آسمانى كجا؟</w:t>
      </w:r>
    </w:p>
    <w:p>
      <w:pPr>
        <w:pStyle w:val="BookText"/>
        <w:rPr/>
      </w:pPr>
      <w:r>
        <w:rPr>
          <w:rFonts w:ascii="IRNazanin" w:hAnsi="IRNazanin" w:eastAsia="IRNazanin"/>
          <w:color w:val="111111"/>
          <w:sz w:val="28"/>
          <w:sz w:val="28"/>
          <w:szCs w:val="28"/>
          <w:rtl w:val="true"/>
          <w:lang w:bidi="fa-IR"/>
        </w:rPr>
        <w:t>اين نكته‌ها را در حضور آنان گفتم و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آگاه شديم كه اين مطالب، تأثير خوبى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را هم از بركات مكّه معظمه دانستيم؛ يعنى اگر اين حرف‌ها را در ايران مى‌گفتيم شايد آنگونه اثر نمى‌گذاشت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ايرانى مى‌توانستند همراه خود كتاب‌هاى دعا، مناسك و كتابهاى آموزشى ببرند؟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آن روزگار به حج مشرف شده‌اند، مى‌دانند كه وضع خيلى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مسأله تقيه زياد مطرح بود و شرطه‌ها تمام كتاب‌هاى دعا و</w:t>
      </w:r>
    </w:p>
    <w:p>
      <w:pPr>
        <w:pStyle w:val="BookText"/>
        <w:rPr/>
      </w:pPr>
      <w:r>
        <w:rPr>
          <w:rFonts w:ascii="IRNazanin" w:hAnsi="IRNazanin" w:eastAsia="IRNazanin"/>
          <w:color w:val="111111"/>
          <w:sz w:val="28"/>
          <w:sz w:val="28"/>
          <w:szCs w:val="28"/>
          <w:rtl w:val="true"/>
          <w:lang w:bidi="fa-IR"/>
        </w:rPr>
        <w:t>مفاتيح را در دست هركس كه مى‌ديدند،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آن شدّت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اگر كسى زيارتنامه حضرت فاطمه عليها السلام را مى‌خواند و مثلا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أَيَّتُهَا الصِّدِّيقَةُ الشَّهِيدَةُ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شرطه‌اى با مشت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ظَلَمها؟ مَن قَتَلها؟ زيارت نامه را از دستش مى‌گرفت و به دور مى‌انداخت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اسرار و معارف حج، در آن زمان بيشتر بود يا در دوران ما؟</w:t>
      </w:r>
    </w:p>
    <w:p>
      <w:pPr>
        <w:pStyle w:val="BookText"/>
        <w:rPr/>
      </w:pPr>
      <w:r>
        <w:rPr>
          <w:rFonts w:ascii="IRNazanin" w:hAnsi="IRNazanin" w:eastAsia="IRNazanin"/>
          <w:color w:val="111111"/>
          <w:sz w:val="28"/>
          <w:sz w:val="28"/>
          <w:szCs w:val="28"/>
          <w:rtl w:val="true"/>
          <w:lang w:bidi="fa-IR"/>
        </w:rPr>
        <w:t>آقاى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اخبار و روايات به دست مى‌آيد كه مكّه معظمه و حرم را بايد زياد تعظيم كرد و به آن احترام فراوان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عارفان، عالمان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مهم و بزرگ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اهل عرفان بود،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مكّه معظمه مشرّف شدم و به مسجدالكرام رسيدم، نزديك به يك ساعت، داشتم فكر مى‌كردم و جرئت نمى‌كردم پايم را داخل مسجد الحرام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آلوده به گناهم، چگونه گام به اين مكان مقدس و پاك بگذارم؟ منِ گنه‌كار كجا و اين مكان آسمانى كجا؟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خدا را در نظر آوردم و با خود گفتم، صاحب خانه خودش اجازه داده كه</w:t>
      </w:r>
    </w:p>
    <w:p>
      <w:pPr>
        <w:pStyle w:val="BookText"/>
        <w:rPr/>
      </w:pPr>
      <w:r>
        <w:rPr>
          <w:rFonts w:ascii="IRNazanin" w:hAnsi="IRNazanin" w:eastAsia="IRNazanin"/>
          <w:color w:val="111111"/>
          <w:sz w:val="28"/>
          <w:sz w:val="28"/>
          <w:szCs w:val="28"/>
          <w:rtl w:val="true"/>
          <w:lang w:bidi="fa-IR"/>
        </w:rPr>
        <w:t>بيايم، پس مى‌توانم وارد خانه‌اش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جرئت پيدا كردم و پا به مسجدالكرام گذاشتم و به سوى كعبه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نكته مهمّ ديگر اين است كه زائران محترم بايد، پيش از آمدن به اين سرزمين، در جلسات آموزشى حضور يابند و مناسك حج را فرا بگيرند و وقتى به مكه مشرف شدند، فكر خود را مشغول تهيه سوغات نكنند و قبل از هر چيز، اعمال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تمام عمر يك بار مشرّف مى‌شوند و خيال نكنند كه اينجا هم امام زاده‌اى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ساده‌اى را انجام مى‌دهند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زيارت خانه خدا آداب و مناسكى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همانگونه كه اموالشان را پاك مى‌كنند، نفس و دل خويش را پاك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حقد، كينه، حسد، نفاق، اختلاف و ديگر صفاتى كه انسان را هلاك مى‌كند، دورى نموده و آنها را از قلب خود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به حسب اختلاف مراتب، در فراگيرى و انجام اعمال و طى كردن مراحل معنوى، مختلف هستند و همه بايد اميدوار به رحمت پروردگار باشيم</w:t>
      </w:r>
      <w:r>
        <w:rPr>
          <w:rFonts w:eastAsia="IRNazanin" w:cs="IRNazanin"/>
          <w:color w:val="111111"/>
          <w:sz w:val="28"/>
          <w:szCs w:val="28"/>
          <w:rtl w:val="true"/>
          <w:lang w:bidi="fa-IR"/>
        </w:rPr>
        <w:t>.</w:t>
      </w:r>
      <w:bookmarkStart w:id="54" w:name="pg12558_124949"/>
    </w:p>
    <w:p>
      <w:pPr>
        <w:pStyle w:val="Heading2"/>
        <w:numPr>
          <w:ilvl w:val="1"/>
          <w:numId w:val="1"/>
        </w:numPr>
        <w:rPr/>
      </w:pPr>
      <w:bookmarkStart w:id="55" w:name="__RefHeading___Toc1605576_77815467"/>
      <w:bookmarkStart w:id="56" w:name="_Toc19"/>
      <w:bookmarkEnd w:id="54"/>
      <w:bookmarkEnd w:id="55"/>
      <w:r>
        <w:rPr>
          <w:rtl w:val="true"/>
        </w:rPr>
        <w:t>معارف حج از زبان آقاى شريف باقر القرشى‌</w:t>
      </w:r>
      <w:bookmarkEnd w:id="56"/>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نعمتى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همه آنچه كه اسلام به عنوان احكام شرعى و ارزش‌هاى دينى مقرّر كرده، از چنان جايگاه مهمّ و والايى برخوردار است كه در صورت پياده شدن و عمل به آنها، افق‌هاى بسيار روشن و درخشانى پيش روى مسلمانان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همين راستا، حج را بر توانمندان و مستطيعان هر جامعه واجب گردانيده و براى آنانكه اين فريضه بزرگ دينى را ترك مى‌كنند، كيفر دردناكى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مناسك حج، داراى اسرار و معارف فراوانى است و ما در اين نوشتار تنها به بخشى از آن، به صورت بسيار فشرده پرداخته‌ايم، اميد آنكه مورد توجه خوانندگان محترم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آغازين عمل از اعمال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از سرزمين‌هاى دور آهنگ عمره مى‌كنند، بايد از يكى از ميقات‌هاى تعيين شده مُحرم شوند، ولى براى حج از مكّه احرام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بايد جامه‌هاى رسمى و معمولى خود را از تن بيرون كنند و با دو قطعه پارچه، كه يكى را به كمر بسته و ديگرى را بر دوش مى‌افكنند،</w:t>
      </w:r>
    </w:p>
    <w:p>
      <w:pPr>
        <w:pStyle w:val="BookText"/>
        <w:rPr/>
      </w:pPr>
      <w:r>
        <w:rPr>
          <w:rFonts w:ascii="IRNazanin" w:hAnsi="IRNazanin" w:eastAsia="IRNazanin"/>
          <w:color w:val="111111"/>
          <w:sz w:val="28"/>
          <w:sz w:val="28"/>
          <w:szCs w:val="28"/>
          <w:rtl w:val="true"/>
          <w:lang w:bidi="fa-IR"/>
        </w:rPr>
        <w:t>خود را بپوشانند و با اين عملِ نمادين، در حقيقت درون خويش را از اين رذايل اخلاقى كه مشكلات فراوانى را در پى دارد، پالايش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رقابت بر سر مسائل دنيوى</w:t>
      </w:r>
    </w:p>
    <w:p>
      <w:pPr>
        <w:pStyle w:val="BookText"/>
        <w:rPr/>
      </w:pPr>
      <w:r>
        <w:rPr>
          <w:rFonts w:ascii="IRNazanin" w:hAnsi="IRNazanin" w:eastAsia="IRNazanin"/>
          <w:color w:val="111111"/>
          <w:sz w:val="28"/>
          <w:sz w:val="28"/>
          <w:szCs w:val="28"/>
          <w:rtl w:val="true"/>
          <w:lang w:bidi="fa-IR"/>
        </w:rPr>
        <w:t>احرام، اين پيام را براى انسان به همراه دارد كه در زمانى نه چندان دور، با كفنى احرام‌گونه و با دستى تهى از دارايى‌هاى دنيا، روانه گورى تيره و ترسناك خواهد شد، جايى‌كه نه سپيده دمِ زندگى به رويش لبخند مى‌زند و نه جلوه صبحگاهى او را به زندگى فرا مى‌خواند و فرزندان و كسانش او را در تنهايى‌اش رها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اين پيام را براى انسان به همراه دارد كه در زمانى نه چندان دور، با كفنى احرام‌گونه و با دستى تهى از دارايى‌هاى دنيا، روانه گورى تيره و ترسناك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چنين سرنوشتى، انگيزه رقابت در ثروت اندوزى و ستم بر بندگان خدا را از ميان مى‌برد و در نتيجه بسيارى از مشكلات اخلاقى و اقتصادى، كه مولود اين رقابت‌ها و ستم‌كارى‌ها است، از جامعه رخت برمى‌بندد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پاره‌اى از حكمت‌هاى ارزشمند و منافع بزرگى است كه خداوند تعالى براى احرام مقرر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رمز وحدت</w:t>
      </w:r>
    </w:p>
    <w:p>
      <w:pPr>
        <w:pStyle w:val="BookText"/>
        <w:rPr/>
      </w:pPr>
      <w:r>
        <w:rPr>
          <w:rFonts w:ascii="Amiri" w:hAnsi="Amiri" w:eastAsia="Amiri" w:cs="Amiri"/>
          <w:color w:val="111111"/>
          <w:sz w:val="28"/>
          <w:sz w:val="28"/>
          <w:szCs w:val="28"/>
          <w:rtl w:val="true"/>
          <w:lang w:bidi="ar-SA"/>
        </w:rPr>
        <w:t>طواف نيز يكى از بخش‌هاى اين عمل عبادى حج و عمره است كه قرآن كريم به دليل اهميت فراوانش، مردم را به انجام آن فرا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سژپس بايد آلودگى‌هايشان را برطرف سازند و به نذرهاى خود وفا كنند و برگِرد خانه گرامى، طواف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ابراهيم عليه السلام دستور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بَوَّأْنَا لِإِبْرَاهِيمَ مَكَانَ الْبَيْتِ أَنْ لَاتُشْرِكْ بِي شَيْئاً وَطَهِّرْ بَيْتِي لِلطَّائِفِينَ وَالْقَائِمِينَ وَالرُّكَّعِ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جاى خانه را براى ابراهيم مهيا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از نو بنا كند،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و همتاى من قرار نده و خانه‌ام را براى طواف گزاران و قيام و ركوع و سجود 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آلايش بت‌ها و ديگر آلودگى‌ها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القاى اين پيام به هر مسلمان است كه بايد پيوسته از سر صدق و صفا، در راه خير گام برداشته و با پايبندى به اخلاق اسلامى و به انگيزه نزديكى و تقرّب به خداوند تعالى، در انجام آن سعى و تلاش نمايند</w:t>
      </w:r>
    </w:p>
    <w:p>
      <w:pPr>
        <w:pStyle w:val="BookText"/>
        <w:rPr/>
      </w:pPr>
      <w:r>
        <w:rPr>
          <w:rFonts w:ascii="IRNazanin" w:hAnsi="IRNazanin" w:eastAsia="IRNazanin"/>
          <w:color w:val="111111"/>
          <w:sz w:val="28"/>
          <w:sz w:val="28"/>
          <w:szCs w:val="28"/>
          <w:rtl w:val="true"/>
          <w:lang w:bidi="fa-IR"/>
        </w:rPr>
        <w:t>با طواف بر گِرد خانه‌اى كه خداوند آن را در نمازهاى واجب و مستحب، قبله نمازگزاران قرار داده است، ضرورتِ پيوند مسلمانان را با خانه پروردگارش، يادآور مى‌گردد، تا مسلمانان جهان صفوف خود را در برابر دشمنان مشتركشان، هرچه فشرده‌تر ساخته و نسبت به هر عاملى كه به شكاف و جدايى ميان آنان كمك كند، حساسيت نشان دهند و در غير اين صورت ذخاير ملّى آنان به كام گشاده و گرسنه استعمارگران فرو خواهد رفت كه استعمارگران گرسنه آن را به‌راحتى به كام خواهند كشيد و هر ملتى كه به راحتى استعمار گردد، به پايين‌ترين سطح زندگى سقوط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سوّمين مناسك حج و عمره است كه از صفا آغاز مى‌گردد و پس از انجام چهار بار سعى از صفا به سوى مروه و سه بار از مروه به صفا، در هفتمين شوط، در مروه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القاى اين پيام به هر مسلمان است كه بايد پيوسته از سر صدق و صفا در راه خير گام برداشته و با پايبندى به اخلاق اسلامى و به انگيزه نزديكى و تقرّب به خداوند تعالى، در انجام آن سعى و تلاش نمايند و از اين راه به الگويى براى همه پيشى</w:t>
      </w:r>
    </w:p>
    <w:p>
      <w:pPr>
        <w:pStyle w:val="BookText"/>
        <w:rPr/>
      </w:pPr>
      <w:r>
        <w:rPr>
          <w:rFonts w:ascii="IRNazanin" w:hAnsi="IRNazanin" w:eastAsia="IRNazanin"/>
          <w:color w:val="111111"/>
          <w:sz w:val="28"/>
          <w:sz w:val="28"/>
          <w:szCs w:val="28"/>
          <w:rtl w:val="true"/>
          <w:lang w:bidi="fa-IR"/>
        </w:rPr>
        <w:t>گيرندگان در خدمت رسانى به مردم تبديل گرديده و روابط اجتماعى خويش را بر اين پايه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آموزه‌هاى سعى، ايجاد همبستگى و وحدت و تعاون ميان همه مسلمانان جهان است؛ تا در برابر هر قدرت استعمارى كه به قصد اشغال يكى از كشورهاى اسلامى وارد جنگ مى‌گردد، به صورت نيرويى واحد و منسجم عمل نموده و اجازه ندهند ثروت ملّى كشورشان به وسيله قدرتهاى خارجى به تاراج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از آموزه‌هاى مهم ديگرى نيز برخوردار است كه با انديشه در آنها، افق‌هاى روشن زندگى به روى مسلمانان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و مشعر و منا</w:t>
      </w:r>
    </w:p>
    <w:p>
      <w:pPr>
        <w:pStyle w:val="BookText"/>
        <w:rPr/>
      </w:pPr>
      <w:r>
        <w:rPr>
          <w:rFonts w:ascii="IRNazanin" w:hAnsi="IRNazanin" w:eastAsia="IRNazanin"/>
          <w:color w:val="111111"/>
          <w:sz w:val="28"/>
          <w:sz w:val="28"/>
          <w:szCs w:val="28"/>
          <w:rtl w:val="true"/>
          <w:lang w:bidi="fa-IR"/>
        </w:rPr>
        <w:t>حج‌گزار با وقوف در مكان‌هاى سه‌گانه پيشگفته، بيشتر مناسك و اعمال حج را به پايان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صدها هزار حاجى، در حالى‌كه جامه همگونِ احرام به تن و آواى واحد تكبير بر لب دارند، در برگزارى اين فريضه الهى شركت مى‌جويند و آفريننده هستى را به خاطر اين عنايت و توفيقى كه نصيبشان كرده است، حمد و سپاس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و وقوف در اين اماكن، يادآور صحنه ترسناكِ لحظاتى است كه مردگان از گورها برانگيخته مى‌شوند و به منظور حسابرسى به اعمالشان، به سوى صحراى محشر روانه مى‌گردند تا نيكوكاران با دريافت پاداش نيكِ كردارشان، از نعمت‌هاى الهى برخوردار و تبه‌كاران به كيفر كارهاى زشتشان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درس‌هاى مفيد وقوف، همسانىِ همه مردم در برابر پروردگار و عدم امتياز آنان، جز به داشتن تقوا و روحيه خدمت رسانى به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برگزارى سمينارهاى اسلامى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دستاوردهاى حج، مى‌تواند تشكيل سمينارهاى اسلامى در آن مكان مقدس، پيش يا پس از مراسم حج باشد تا ضمن آشنايى با يكديگر، در جريان مشكلات و رخدادهاى همديگر قرار گيرند و با همكارى و تعاون، به جستجوى راه حلّ آن</w:t>
      </w:r>
    </w:p>
    <w:p>
      <w:pPr>
        <w:pStyle w:val="BookText"/>
        <w:rPr/>
      </w:pPr>
      <w:r>
        <w:rPr>
          <w:rFonts w:ascii="IRNazanin" w:hAnsi="IRNazanin" w:eastAsia="IRNazanin"/>
          <w:color w:val="111111"/>
          <w:sz w:val="28"/>
          <w:sz w:val="28"/>
          <w:szCs w:val="28"/>
          <w:rtl w:val="true"/>
          <w:lang w:bidi="fa-IR"/>
        </w:rPr>
        <w:t>بپردازند و نيز به عنوان يك وظيفه و تكليف الهى، دولت‌هاى پيشرفته و ثروتمند آنان، به يارى دولت‌هاى ضعيفى بشتابند كه در زير بار سنگين و سهمگين فقر و بيمارى و بدبختى شكسته و به ستوه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درس‌هاى مفيد وقوف، همسانىِ همه مردم در برابر پروردگار و عدم امتياز آنان، جز به داشتن تقوا و روحيه خدمت رسانى به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پاره‌اى از مصالح و اسرار حج كه به‌گونه‌اى كوتاه و گذرا بيان شد؛ زيرا كه در آستانه بازگشت از آستان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علوم و فرهنگ اسلامى، به دارالهجره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بلند انديشه و دانش در جهان اسلام هستم و فرصت اندك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خداى تعالى توفيق و يارى مى‌طلبم، كه او تنها بخشنده توفيق و تواناى بر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جَعَلَهُ سُبْحَانَهُ لِلْإِسْلامِ عَلَماً وَ لِلْعَائِذِينَ حَرَماً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ابعاد سياسى و اجتماعى حج، از نگارنده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بشارةالمصطفى،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صواعق ابن حجر، ص </w:t>
      </w:r>
      <w:r>
        <w:rPr>
          <w:rFonts w:eastAsia="IRNazanin" w:cs="IRNazanin"/>
          <w:b w:val="false"/>
          <w:bCs w:val="false"/>
          <w:i w:val="false"/>
          <w:iCs w:val="false"/>
          <w:color w:val="333333"/>
          <w:sz w:val="20"/>
          <w:szCs w:val="20"/>
        </w:rPr>
        <w:t>544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كنز العمال، ح </w:t>
      </w:r>
      <w:r>
        <w:rPr>
          <w:rFonts w:eastAsia="IRNazanin" w:cs="IRNazanin"/>
          <w:b w:val="false"/>
          <w:bCs w:val="false"/>
          <w:i w:val="false"/>
          <w:iCs w:val="false"/>
          <w:color w:val="333333"/>
          <w:sz w:val="20"/>
          <w:szCs w:val="20"/>
        </w:rPr>
        <w:t>32909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احتجاحج طبرسى، ص </w:t>
      </w:r>
      <w:r>
        <w:rPr>
          <w:rFonts w:eastAsia="IRNazanin" w:cs="IRNazanin"/>
          <w:b w:val="false"/>
          <w:bCs w:val="false"/>
          <w:i w:val="false"/>
          <w:iCs w:val="false"/>
          <w:color w:val="333333"/>
          <w:sz w:val="20"/>
          <w:szCs w:val="20"/>
        </w:rPr>
        <w:t>57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واقعه را در كتاب احتجاج طبرسى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كتاب ابعاد سياسى وا جتماعى حج اثر نگارنده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الكنى و الانقاب،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محدث قمى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جمرةالعقبه،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جمرةالعقبه،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 مصدر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رميت و دفعت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جمرةالعقبه،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 الى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للسيد محمد العاملى،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 جمره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روايت اول،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 جمره عقبه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 جمره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حذف، به گفته مشهور علما، عبارت از اين است كه ريگ را در ميان انگشت‌ابهام شست و ناخن انگشت سبابه انگشت اشاره بگذارند و پرتاب كنند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حواشى شروانى،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اگر هر يك از ابعاد عرض آن را يك متر فرض كنيم و طول آن را دو و نيم متر و آن را درچهار ضرب كنيم، نتيجه آن ده متر مربع مى‌شود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أبى شيبة الكوفى،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ص </w:t>
      </w:r>
      <w:r>
        <w:rPr>
          <w:rFonts w:eastAsia="IRNazanin" w:cs="IRNazanin"/>
          <w:b w:val="false"/>
          <w:bCs w:val="false"/>
          <w:i w:val="false"/>
          <w:iCs w:val="false"/>
          <w:color w:val="333333"/>
          <w:sz w:val="20"/>
          <w:szCs w:val="20"/>
        </w:rPr>
        <w:t>49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ص </w:t>
      </w:r>
      <w:r>
        <w:rPr>
          <w:rFonts w:eastAsia="IRNazanin" w:cs="IRNazanin"/>
          <w:b w:val="false"/>
          <w:bCs w:val="false"/>
          <w:i w:val="false"/>
          <w:iCs w:val="false"/>
          <w:color w:val="333333"/>
          <w:sz w:val="20"/>
          <w:szCs w:val="20"/>
        </w:rPr>
        <w:t>48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المكرمة قديما و حديثا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خطى تحفة الكرامِ مرحوم علامه بحر العلوم كه در كتابخانه مدرسه فيضيه موجود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بيروت، ص </w:t>
      </w:r>
      <w:r>
        <w:rPr>
          <w:rFonts w:eastAsia="IRNazanin" w:cs="IRNazanin"/>
          <w:b w:val="false"/>
          <w:bCs w:val="false"/>
          <w:i w:val="false"/>
          <w:iCs w:val="false"/>
          <w:color w:val="333333"/>
          <w:sz w:val="20"/>
          <w:szCs w:val="20"/>
        </w:rPr>
        <w:t>136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 الى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ذكر اليمن و ملوكها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 اللّه الكريم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كاشف،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حدائق الناضرة، شيخ يوسف بحرانى،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مؤسسه نشراسلامى وابسته، به جامعه مدرسين قم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محمد كاظم خراسانى،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علميه اسلاميه، تهران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محقق حلّى،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دارالأضواء، بيروت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شهيد ثانى،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مؤسسه معارف اسلامى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فروغ ابديت، جعفر سبحانى،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دفتر تبليغات اسلامى، قم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كنگره هزاره شيخ مفيد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راوندى، چاپ شده در ينابيع الفقهيه،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سيد محسن حكيم،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سليمان قانونى، دهمين پادشاه عثمانى، پسر سلطان ياوز سليم، متولد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جلوس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شمس‌الدّين سامى افندى، قاموس الأعلام تركى،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بن عبدالعزيز، پس از كشته شدن پدرش به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جاى پدر نشست و تا سال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اصغر فقيهى، وهابيان،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سرتيپ ايّوب صبرى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مهدى پور، تاريخ وهابيان، نشر طوفان،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و ترجمه فارسى آن در تاريخ وهابيان،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جنايات فجيعى را كه سعود در آن سفر مرتكب شد، در كتاب تاريخ وهابيان،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فرماييد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عبدالعزيز، سى و دوّمين پادشاه عثمانى، فرزند سلطان محمود ثانى، متولد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جلوس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عبدالحميد خان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و سى و چهارمين پادشاه عثمانى، پسرعبدالمجيد خان، جلوس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مؤلف پيشنهاد تأسيس يك منطقه نظامى در ميان مكّه و مدينه به دولت عثمانى، با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راهوار، از نوع هَجين، 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 مسلّح، براى تأمين امنيّت راه زائران و امنيّت داخلى حرمين شريفين، مطرح نموده، كه به جهت اختصار برگردان نشد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زيباى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عنبريه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رژه رفتن نيروهاى انتظامى،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 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تصوير شماره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احُد در دامنه كوه احُد واقع شده، قبر شريف جناب حمزه سيّد الشهدا و ديگر شهداى احُدبر فراز آن قراردارد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فراوانى درعظمت وقداست كوه‌احد وارد شده و ازرسول گرامى صلى الله عليه و آله روايت شده كه ميان دو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حرم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موقعيت چاه عُروه در جنوب حَرّه و بَرّه، در كتاب مدينه 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نقشه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شده و چاه عثمان همان 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به چاه عثمان اشتهار يافته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جالب توجّه است كه مؤلف محترم در ميان نواحى مدينه از ناحيه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مى‌برد ومعلوم مى‌شود كه به هنگام تأليف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از نواحى مشهور مدينه بوده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ساحل درياى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مكّه و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بوده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درياى احمر را به اين‌مناسبت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درياى 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كرانه درياى قلزم بندرى در نواحى مكّه بوده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مى‌گفتند و بندرى در منطقه مدينه،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درياى احمر در زبان عاميانه،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درياى شاپ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چشمه‌اى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ميلى مدينه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73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84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پدربزرگ هويدا، ميرزا رضا قناد، از بهائيان متعصب و از فدائيان عباس افندى محسوب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او به رهبر بهائيان به‌حدّى بود كه هنگام سفر او به فلسطين، همراهش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مستخدم و خادم مخصوص عباس افندى گرديد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88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75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50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حضرت آمنه مادر رسول‌خدا صلى الله عليه و آله در محلّى به نام ابواء، ميان مكّه و مدينه قرار 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 اعتراف وى به تخريب قبور در مكّه به دليل آن بوده كه قبلًا گزارش آن توسطغفارخان به تهران ارسال گرديده و او مى‌دانسته اگر ننويسد از طريق گزارش غفارخان واقعيت‌ها به تهران منعكس خواهد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ايتاليا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بنا بر قبور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چين مربوط به نويسنده نامه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نقطه‌چين‌ها مربوط به متن نامه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58261</Words>
  <Characters>230018</Characters>
  <CharactersWithSpaces>286102</CharactersWithSpaces>
  <Paragraphs>2325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2026-08-23T15:55:27Z</dcterms:created>
  <dc:creator>ghaemiyeh.com</dc:creator>
  <dc:description/>
  <dc:language>en-US</dc:language>
  <cp:lastModifiedBy/>
  <dcterms:modified xsi:type="dcterms:W3CDTF">2026-08-23T19:25:55Z</dcterms:modified>
  <cp:revision>1</cp:revision>
  <dc:subject/>
  <dc:title>میقات حج جلد 46</dc:title>
</cp:coreProperties>
</file>

<file path=docProps/custom.xml><?xml version="1.0" encoding="utf-8"?>
<Properties xmlns="http://schemas.openxmlformats.org/officeDocument/2006/custom-properties" xmlns:vt="http://schemas.openxmlformats.org/officeDocument/2006/docPropsVTypes"/>
</file>