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احادیث الشیعة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26497_41743263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826499_417432637">
            <w:r>
              <w:rPr>
                <w:webHidden/>
                <w:rStyle w:val="IndexLink"/>
                <w:rtl w:val="true"/>
              </w:rPr>
              <w:t>تعریف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9826501_417432637">
            <w:r>
              <w:rPr>
                <w:webHidden/>
                <w:rStyle w:val="IndexLink"/>
                <w:rtl w:val="true"/>
              </w:rPr>
              <w:t>أبواب قضاء الصلوات</w:t>
            </w:r>
            <w:r>
              <w:rPr>
                <w:rStyle w:val="IndexLink"/>
                <w:rtl w:val="true"/>
              </w:rPr>
              <w:tab/>
            </w:r>
            <w:r>
              <w:rPr>
                <w:rStyle w:val="IndexLink"/>
              </w:rPr>
              <w:t>14</w:t>
            </w:r>
          </w:hyperlink>
        </w:p>
        <w:p>
          <w:pPr>
            <w:pStyle w:val="Contents3"/>
            <w:tabs>
              <w:tab w:val="clear" w:pos="8459"/>
              <w:tab w:val="right" w:pos="9026" w:leader="dot"/>
            </w:tabs>
            <w:rPr/>
          </w:pPr>
          <w:hyperlink w:anchor="__RefHeading___Toc9826503_417432637">
            <w:r>
              <w:rPr>
                <w:webHidden/>
                <w:rStyle w:val="IndexLink"/>
                <w:rtl w:val="true"/>
              </w:rPr>
              <w:t>(</w:t>
            </w:r>
            <w:r>
              <w:rPr>
                <w:rStyle w:val="IndexLink"/>
              </w:rPr>
              <w:t>1</w:t>
            </w:r>
            <w:r>
              <w:rPr>
                <w:rStyle w:val="IndexLink"/>
                <w:rtl w:val="true"/>
              </w:rPr>
              <w:t xml:space="preserve">) </w:t>
            </w:r>
            <w:r>
              <w:rPr>
                <w:rStyle w:val="IndexLink"/>
                <w:rtl w:val="true"/>
              </w:rPr>
              <w:t>باب وجوب قضاء الفرائض الفائتة عدا ما استثنی وحکم من نسی صلاة فذکر وقد دخل وقت صلاة أخری</w:t>
            </w:r>
            <w:r>
              <w:rPr>
                <w:rStyle w:val="IndexLink"/>
                <w:rtl w:val="true"/>
              </w:rPr>
              <w:tab/>
            </w:r>
            <w:r>
              <w:rPr>
                <w:rStyle w:val="IndexLink"/>
              </w:rPr>
              <w:t>14</w:t>
            </w:r>
          </w:hyperlink>
        </w:p>
        <w:p>
          <w:pPr>
            <w:pStyle w:val="Contents3"/>
            <w:tabs>
              <w:tab w:val="clear" w:pos="8459"/>
              <w:tab w:val="right" w:pos="9026" w:leader="dot"/>
            </w:tabs>
            <w:rPr/>
          </w:pPr>
          <w:hyperlink w:anchor="__RefHeading___Toc9826505_417432637">
            <w:r>
              <w:rPr>
                <w:webHidden/>
                <w:rStyle w:val="IndexLink"/>
                <w:rtl w:val="true"/>
              </w:rPr>
              <w:t>(</w:t>
            </w:r>
            <w:r>
              <w:rPr>
                <w:rStyle w:val="IndexLink"/>
              </w:rPr>
              <w:t>2</w:t>
            </w:r>
            <w:r>
              <w:rPr>
                <w:rStyle w:val="IndexLink"/>
                <w:rtl w:val="true"/>
              </w:rPr>
              <w:t xml:space="preserve">) </w:t>
            </w:r>
            <w:r>
              <w:rPr>
                <w:rStyle w:val="IndexLink"/>
                <w:rtl w:val="true"/>
              </w:rPr>
              <w:t>باب من نسی صلاة واحدة ولم یدر ای صلاة هی صلی رکعتین و</w:t>
            </w:r>
            <w:r>
              <w:rPr>
                <w:rStyle w:val="IndexLink"/>
                <w:rtl w:val="true"/>
              </w:rPr>
              <w:t>...</w:t>
              <w:tab/>
            </w:r>
            <w:r>
              <w:rPr>
                <w:rStyle w:val="IndexLink"/>
              </w:rPr>
              <w:t>25</w:t>
            </w:r>
          </w:hyperlink>
        </w:p>
        <w:p>
          <w:pPr>
            <w:pStyle w:val="Contents3"/>
            <w:tabs>
              <w:tab w:val="clear" w:pos="8459"/>
              <w:tab w:val="right" w:pos="9026" w:leader="dot"/>
            </w:tabs>
            <w:rPr/>
          </w:pPr>
          <w:hyperlink w:anchor="__RefHeading___Toc9826507_417432637">
            <w:r>
              <w:rPr>
                <w:webHidden/>
                <w:rStyle w:val="IndexLink"/>
                <w:rtl w:val="true"/>
              </w:rPr>
              <w:t>(</w:t>
            </w:r>
            <w:r>
              <w:rPr>
                <w:rStyle w:val="IndexLink"/>
              </w:rPr>
              <w:t>3</w:t>
            </w:r>
            <w:r>
              <w:rPr>
                <w:rStyle w:val="IndexLink"/>
                <w:rtl w:val="true"/>
              </w:rPr>
              <w:t xml:space="preserve">) </w:t>
            </w:r>
            <w:r>
              <w:rPr>
                <w:rStyle w:val="IndexLink"/>
                <w:rtl w:val="true"/>
              </w:rPr>
              <w:t xml:space="preserve">باب یجب علی من فاتته الفریضة ان یقضیها کما فاتت فیقضی </w:t>
            </w:r>
            <w:r>
              <w:rPr>
                <w:rStyle w:val="IndexLink"/>
                <w:rtl w:val="true"/>
              </w:rPr>
              <w:t>...</w:t>
              <w:tab/>
            </w:r>
            <w:r>
              <w:rPr>
                <w:rStyle w:val="IndexLink"/>
              </w:rPr>
              <w:t>26</w:t>
            </w:r>
          </w:hyperlink>
        </w:p>
        <w:p>
          <w:pPr>
            <w:pStyle w:val="Contents3"/>
            <w:tabs>
              <w:tab w:val="clear" w:pos="8459"/>
              <w:tab w:val="right" w:pos="9026" w:leader="dot"/>
            </w:tabs>
            <w:rPr/>
          </w:pPr>
          <w:hyperlink w:anchor="__RefHeading___Toc9826509_417432637">
            <w:r>
              <w:rPr>
                <w:webHidden/>
                <w:rStyle w:val="IndexLink"/>
                <w:rtl w:val="true"/>
              </w:rPr>
              <w:t>(</w:t>
            </w:r>
            <w:r>
              <w:rPr>
                <w:rStyle w:val="IndexLink"/>
              </w:rPr>
              <w:t>4</w:t>
            </w:r>
            <w:r>
              <w:rPr>
                <w:rStyle w:val="IndexLink"/>
                <w:rtl w:val="true"/>
              </w:rPr>
              <w:t xml:space="preserve">) </w:t>
            </w:r>
            <w:r>
              <w:rPr>
                <w:rStyle w:val="IndexLink"/>
                <w:rtl w:val="true"/>
              </w:rPr>
              <w:t>باب حکم من دخل علیه الوقت وهو فی السفر فاخر الصلاة حتی قدم إلی اهله فنسیها حتی ذهب الوقت</w:t>
            </w:r>
            <w:r>
              <w:rPr>
                <w:rStyle w:val="IndexLink"/>
                <w:rtl w:val="true"/>
              </w:rPr>
              <w:tab/>
            </w:r>
            <w:r>
              <w:rPr>
                <w:rStyle w:val="IndexLink"/>
              </w:rPr>
              <w:t>28</w:t>
            </w:r>
          </w:hyperlink>
        </w:p>
        <w:p>
          <w:pPr>
            <w:pStyle w:val="Contents3"/>
            <w:tabs>
              <w:tab w:val="clear" w:pos="8459"/>
              <w:tab w:val="right" w:pos="9026" w:leader="dot"/>
            </w:tabs>
            <w:rPr/>
          </w:pPr>
          <w:hyperlink w:anchor="__RefHeading___Toc9826511_417432637">
            <w:r>
              <w:rPr>
                <w:webHidden/>
                <w:rStyle w:val="IndexLink"/>
                <w:rtl w:val="true"/>
              </w:rPr>
              <w:t>(</w:t>
            </w:r>
            <w:r>
              <w:rPr>
                <w:rStyle w:val="IndexLink"/>
              </w:rPr>
              <w:t>5</w:t>
            </w:r>
            <w:r>
              <w:rPr>
                <w:rStyle w:val="IndexLink"/>
                <w:rtl w:val="true"/>
              </w:rPr>
              <w:t xml:space="preserve">) </w:t>
            </w:r>
            <w:r>
              <w:rPr>
                <w:rStyle w:val="IndexLink"/>
                <w:rtl w:val="true"/>
              </w:rPr>
              <w:t>باب عدم اجزاء الرکعة فی القضاء عن أکثر من رکعة وان کانت</w:t>
            </w:r>
            <w:r>
              <w:rPr>
                <w:rStyle w:val="IndexLink"/>
                <w:rtl w:val="true"/>
              </w:rPr>
              <w:t>...</w:t>
              <w:tab/>
            </w:r>
            <w:r>
              <w:rPr>
                <w:rStyle w:val="IndexLink"/>
              </w:rPr>
              <w:t>29</w:t>
            </w:r>
          </w:hyperlink>
        </w:p>
        <w:p>
          <w:pPr>
            <w:pStyle w:val="Contents3"/>
            <w:tabs>
              <w:tab w:val="clear" w:pos="8459"/>
              <w:tab w:val="right" w:pos="9026" w:leader="dot"/>
            </w:tabs>
            <w:rPr/>
          </w:pPr>
          <w:hyperlink w:anchor="__RefHeading___Toc9826513_417432637">
            <w:r>
              <w:rPr>
                <w:webHidden/>
                <w:rStyle w:val="IndexLink"/>
                <w:rtl w:val="true"/>
              </w:rPr>
              <w:t>(</w:t>
            </w:r>
            <w:r>
              <w:rPr>
                <w:rStyle w:val="IndexLink"/>
              </w:rPr>
              <w:t>6</w:t>
            </w:r>
            <w:r>
              <w:rPr>
                <w:rStyle w:val="IndexLink"/>
                <w:rtl w:val="true"/>
              </w:rPr>
              <w:t xml:space="preserve">) </w:t>
            </w:r>
            <w:r>
              <w:rPr>
                <w:rStyle w:val="IndexLink"/>
                <w:rtl w:val="true"/>
              </w:rPr>
              <w:t>باب من صلی صلاة فلم ینوها من صلاة علیه لا یحتسب له</w:t>
            </w:r>
            <w:r>
              <w:rPr>
                <w:rStyle w:val="IndexLink"/>
                <w:rtl w:val="true"/>
              </w:rPr>
              <w:tab/>
            </w:r>
            <w:r>
              <w:rPr>
                <w:rStyle w:val="IndexLink"/>
              </w:rPr>
              <w:t>29</w:t>
            </w:r>
          </w:hyperlink>
        </w:p>
        <w:p>
          <w:pPr>
            <w:pStyle w:val="Contents3"/>
            <w:tabs>
              <w:tab w:val="clear" w:pos="8459"/>
              <w:tab w:val="right" w:pos="9026" w:leader="dot"/>
            </w:tabs>
            <w:rPr/>
          </w:pPr>
          <w:hyperlink w:anchor="__RefHeading___Toc9826515_417432637">
            <w:r>
              <w:rPr>
                <w:webHidden/>
                <w:rStyle w:val="IndexLink"/>
                <w:rtl w:val="true"/>
              </w:rPr>
              <w:t>(</w:t>
            </w:r>
            <w:r>
              <w:rPr>
                <w:rStyle w:val="IndexLink"/>
              </w:rPr>
              <w:t>7</w:t>
            </w:r>
            <w:r>
              <w:rPr>
                <w:rStyle w:val="IndexLink"/>
                <w:rtl w:val="true"/>
              </w:rPr>
              <w:t xml:space="preserve">) </w:t>
            </w:r>
            <w:r>
              <w:rPr>
                <w:rStyle w:val="IndexLink"/>
                <w:rtl w:val="true"/>
              </w:rPr>
              <w:t>باب لا یجب علی من أغمی علیه قضاء ما فاته من الصلوات بعد</w:t>
            </w:r>
            <w:r>
              <w:rPr>
                <w:rStyle w:val="IndexLink"/>
                <w:rtl w:val="true"/>
              </w:rPr>
              <w:t>...</w:t>
              <w:tab/>
            </w:r>
            <w:r>
              <w:rPr>
                <w:rStyle w:val="IndexLink"/>
              </w:rPr>
              <w:t>30</w:t>
            </w:r>
          </w:hyperlink>
        </w:p>
        <w:p>
          <w:pPr>
            <w:pStyle w:val="Contents3"/>
            <w:tabs>
              <w:tab w:val="clear" w:pos="8459"/>
              <w:tab w:val="right" w:pos="9026" w:leader="dot"/>
            </w:tabs>
            <w:rPr/>
          </w:pPr>
          <w:hyperlink w:anchor="__RefHeading___Toc9826517_417432637">
            <w:r>
              <w:rPr>
                <w:webHidden/>
                <w:rStyle w:val="IndexLink"/>
                <w:rtl w:val="true"/>
              </w:rPr>
              <w:t>(</w:t>
            </w:r>
            <w:r>
              <w:rPr>
                <w:rStyle w:val="IndexLink"/>
              </w:rPr>
              <w:t>8</w:t>
            </w:r>
            <w:r>
              <w:rPr>
                <w:rStyle w:val="IndexLink"/>
                <w:rtl w:val="true"/>
              </w:rPr>
              <w:t xml:space="preserve">) </w:t>
            </w:r>
            <w:r>
              <w:rPr>
                <w:rStyle w:val="IndexLink"/>
                <w:rtl w:val="true"/>
              </w:rPr>
              <w:t>باب ما ورد من الصلاة والاستغفار لمن ترک الصلاة فی جهالة ثم ندم ولا یدری کم ترک</w:t>
            </w:r>
            <w:r>
              <w:rPr>
                <w:rStyle w:val="IndexLink"/>
                <w:rtl w:val="true"/>
              </w:rPr>
              <w:tab/>
            </w:r>
            <w:r>
              <w:rPr>
                <w:rStyle w:val="IndexLink"/>
              </w:rPr>
              <w:t>36</w:t>
            </w:r>
          </w:hyperlink>
        </w:p>
        <w:p>
          <w:pPr>
            <w:pStyle w:val="Contents3"/>
            <w:tabs>
              <w:tab w:val="clear" w:pos="8459"/>
              <w:tab w:val="right" w:pos="9026" w:leader="dot"/>
            </w:tabs>
            <w:rPr/>
          </w:pPr>
          <w:hyperlink w:anchor="__RefHeading___Toc9826519_417432637">
            <w:r>
              <w:rPr>
                <w:webHidden/>
                <w:rStyle w:val="IndexLink"/>
                <w:rtl w:val="true"/>
              </w:rPr>
              <w:t>(</w:t>
            </w:r>
            <w:r>
              <w:rPr>
                <w:rStyle w:val="IndexLink"/>
              </w:rPr>
              <w:t>9</w:t>
            </w:r>
            <w:r>
              <w:rPr>
                <w:rStyle w:val="IndexLink"/>
                <w:rtl w:val="true"/>
              </w:rPr>
              <w:t xml:space="preserve">) </w:t>
            </w:r>
            <w:r>
              <w:rPr>
                <w:rStyle w:val="IndexLink"/>
                <w:rtl w:val="true"/>
              </w:rPr>
              <w:t>باب تأکد استحباب قضاء النوافل الیومیة فان لم یعلم قدر ما فاته تحری وإن لم یقدر علی القضاء تصدق بقدر طوله</w:t>
            </w:r>
            <w:r>
              <w:rPr>
                <w:rStyle w:val="IndexLink"/>
                <w:rtl w:val="true"/>
              </w:rPr>
              <w:tab/>
            </w:r>
            <w:r>
              <w:rPr>
                <w:rStyle w:val="IndexLink"/>
              </w:rPr>
              <w:t>37</w:t>
            </w:r>
          </w:hyperlink>
        </w:p>
        <w:p>
          <w:pPr>
            <w:pStyle w:val="Contents3"/>
            <w:tabs>
              <w:tab w:val="clear" w:pos="8459"/>
              <w:tab w:val="right" w:pos="9026" w:leader="dot"/>
            </w:tabs>
            <w:rPr/>
          </w:pPr>
          <w:hyperlink w:anchor="__RefHeading___Toc9826521_417432637">
            <w:r>
              <w:rPr>
                <w:webHidden/>
                <w:rStyle w:val="IndexLink"/>
                <w:rtl w:val="true"/>
              </w:rPr>
              <w:t>(</w:t>
            </w:r>
            <w:r>
              <w:rPr>
                <w:rStyle w:val="IndexLink"/>
              </w:rPr>
              <w:t>10</w:t>
            </w:r>
            <w:r>
              <w:rPr>
                <w:rStyle w:val="IndexLink"/>
                <w:rtl w:val="true"/>
              </w:rPr>
              <w:t xml:space="preserve">) </w:t>
            </w:r>
            <w:r>
              <w:rPr>
                <w:rStyle w:val="IndexLink"/>
                <w:rtl w:val="true"/>
              </w:rPr>
              <w:t>باب جواز اتیان الوترین أو أکثر فی لیلة إذا کان ما زاد عن الواحد قضاء لما فات وان الوتر یقضی وترا ابدا</w:t>
            </w:r>
            <w:r>
              <w:rPr>
                <w:rStyle w:val="IndexLink"/>
                <w:rtl w:val="true"/>
              </w:rPr>
              <w:tab/>
            </w:r>
            <w:r>
              <w:rPr>
                <w:rStyle w:val="IndexLink"/>
              </w:rPr>
              <w:t>43</w:t>
            </w:r>
          </w:hyperlink>
        </w:p>
        <w:p>
          <w:pPr>
            <w:pStyle w:val="Contents3"/>
            <w:tabs>
              <w:tab w:val="clear" w:pos="8459"/>
              <w:tab w:val="right" w:pos="9026" w:leader="dot"/>
            </w:tabs>
            <w:rPr/>
          </w:pPr>
          <w:hyperlink w:anchor="__RefHeading___Toc9826523_417432637">
            <w:r>
              <w:rPr>
                <w:webHidden/>
                <w:rStyle w:val="IndexLink"/>
                <w:rtl w:val="true"/>
              </w:rPr>
              <w:t>(</w:t>
            </w:r>
            <w:r>
              <w:rPr>
                <w:rStyle w:val="IndexLink"/>
              </w:rPr>
              <w:t>11</w:t>
            </w:r>
            <w:r>
              <w:rPr>
                <w:rStyle w:val="IndexLink"/>
                <w:rtl w:val="true"/>
              </w:rPr>
              <w:t xml:space="preserve">) </w:t>
            </w:r>
            <w:r>
              <w:rPr>
                <w:rStyle w:val="IndexLink"/>
                <w:rtl w:val="true"/>
              </w:rPr>
              <w:t>باب یجوز لمن غلبته عیناه ان ینام ویعین من یوقظه لیصلی ویستحب الایقاظ للصلاة</w:t>
            </w:r>
            <w:r>
              <w:rPr>
                <w:rStyle w:val="IndexLink"/>
                <w:rtl w:val="true"/>
              </w:rPr>
              <w:tab/>
            </w:r>
            <w:r>
              <w:rPr>
                <w:rStyle w:val="IndexLink"/>
              </w:rPr>
              <w:t>47</w:t>
            </w:r>
          </w:hyperlink>
        </w:p>
        <w:p>
          <w:pPr>
            <w:pStyle w:val="Contents3"/>
            <w:tabs>
              <w:tab w:val="clear" w:pos="8459"/>
              <w:tab w:val="right" w:pos="9026" w:leader="dot"/>
            </w:tabs>
            <w:rPr/>
          </w:pPr>
          <w:hyperlink w:anchor="__RefHeading___Toc9826525_417432637">
            <w:r>
              <w:rPr>
                <w:webHidden/>
                <w:rStyle w:val="IndexLink"/>
                <w:rtl w:val="true"/>
              </w:rPr>
              <w:t>(</w:t>
            </w:r>
            <w:r>
              <w:rPr>
                <w:rStyle w:val="IndexLink"/>
              </w:rPr>
              <w:t>12</w:t>
            </w:r>
            <w:r>
              <w:rPr>
                <w:rStyle w:val="IndexLink"/>
                <w:rtl w:val="true"/>
              </w:rPr>
              <w:t xml:space="preserve">) </w:t>
            </w:r>
            <w:r>
              <w:rPr>
                <w:rStyle w:val="IndexLink"/>
                <w:rtl w:val="true"/>
              </w:rPr>
              <w:t>باب استحباب التطوع بالصلاة عن المیت وکذا الصوم والحج و</w:t>
            </w:r>
            <w:r>
              <w:rPr>
                <w:rStyle w:val="IndexLink"/>
                <w:rtl w:val="true"/>
              </w:rPr>
              <w:t>...</w:t>
              <w:tab/>
            </w:r>
            <w:r>
              <w:rPr>
                <w:rStyle w:val="IndexLink"/>
              </w:rPr>
              <w:t>47</w:t>
            </w:r>
          </w:hyperlink>
        </w:p>
        <w:p>
          <w:pPr>
            <w:pStyle w:val="Contents3"/>
            <w:tabs>
              <w:tab w:val="clear" w:pos="8459"/>
              <w:tab w:val="right" w:pos="9026" w:leader="dot"/>
            </w:tabs>
            <w:rPr/>
          </w:pPr>
          <w:hyperlink w:anchor="__RefHeading___Toc9826527_417432637">
            <w:r>
              <w:rPr>
                <w:webHidden/>
                <w:rStyle w:val="IndexLink"/>
                <w:rtl w:val="true"/>
              </w:rPr>
              <w:t>(</w:t>
            </w:r>
            <w:r>
              <w:rPr>
                <w:rStyle w:val="IndexLink"/>
              </w:rPr>
              <w:t>13</w:t>
            </w:r>
            <w:r>
              <w:rPr>
                <w:rStyle w:val="IndexLink"/>
                <w:rtl w:val="true"/>
              </w:rPr>
              <w:t xml:space="preserve">) </w:t>
            </w:r>
            <w:r>
              <w:rPr>
                <w:rStyle w:val="IndexLink"/>
                <w:rtl w:val="true"/>
              </w:rPr>
              <w:t>باب لا یقضی الصلاة عن المیت الا مسلم عارف</w:t>
            </w:r>
            <w:r>
              <w:rPr>
                <w:rStyle w:val="IndexLink"/>
                <w:rtl w:val="true"/>
              </w:rPr>
              <w:tab/>
            </w:r>
            <w:r>
              <w:rPr>
                <w:rStyle w:val="IndexLink"/>
              </w:rPr>
              <w:t>55</w:t>
            </w:r>
          </w:hyperlink>
        </w:p>
        <w:p>
          <w:pPr>
            <w:pStyle w:val="Contents2"/>
            <w:tabs>
              <w:tab w:val="clear" w:pos="8743"/>
              <w:tab w:val="right" w:pos="9026" w:leader="dot"/>
            </w:tabs>
            <w:rPr/>
          </w:pPr>
          <w:hyperlink w:anchor="__RefHeading___Toc9826529_417432637">
            <w:r>
              <w:rPr>
                <w:webHidden/>
                <w:rStyle w:val="IndexLink"/>
                <w:rtl w:val="true"/>
              </w:rPr>
              <w:t>أبواب صلاة الجمعة وما یناسبها</w:t>
            </w:r>
            <w:r>
              <w:rPr>
                <w:rStyle w:val="IndexLink"/>
                <w:rtl w:val="true"/>
              </w:rPr>
              <w:tab/>
            </w:r>
            <w:r>
              <w:rPr>
                <w:rStyle w:val="IndexLink"/>
              </w:rPr>
              <w:t>56</w:t>
            </w:r>
          </w:hyperlink>
        </w:p>
        <w:p>
          <w:pPr>
            <w:pStyle w:val="Contents3"/>
            <w:tabs>
              <w:tab w:val="clear" w:pos="8459"/>
              <w:tab w:val="right" w:pos="9026" w:leader="dot"/>
            </w:tabs>
            <w:rPr/>
          </w:pPr>
          <w:hyperlink w:anchor="__RefHeading___Toc9826531_417432637">
            <w:r>
              <w:rPr>
                <w:webHidden/>
                <w:rStyle w:val="IndexLink"/>
                <w:rtl w:val="true"/>
              </w:rPr>
              <w:t>(</w:t>
            </w:r>
            <w:r>
              <w:rPr>
                <w:rStyle w:val="IndexLink"/>
              </w:rPr>
              <w:t>1</w:t>
            </w:r>
            <w:r>
              <w:rPr>
                <w:rStyle w:val="IndexLink"/>
                <w:rtl w:val="true"/>
              </w:rPr>
              <w:t xml:space="preserve">) </w:t>
            </w:r>
            <w:r>
              <w:rPr>
                <w:rStyle w:val="IndexLink"/>
                <w:rtl w:val="true"/>
              </w:rPr>
              <w:t>باب فضل صلاة الجمعة والحث علیها واستحباب السبق والمباکرة إلی المسجد یوم الجمعة</w:t>
            </w:r>
            <w:r>
              <w:rPr>
                <w:rStyle w:val="IndexLink"/>
                <w:rtl w:val="true"/>
              </w:rPr>
              <w:tab/>
            </w:r>
            <w:r>
              <w:rPr>
                <w:rStyle w:val="IndexLink"/>
              </w:rPr>
              <w:t>56</w:t>
            </w:r>
          </w:hyperlink>
        </w:p>
        <w:p>
          <w:pPr>
            <w:pStyle w:val="Contents3"/>
            <w:tabs>
              <w:tab w:val="clear" w:pos="8459"/>
              <w:tab w:val="right" w:pos="9026" w:leader="dot"/>
            </w:tabs>
            <w:rPr/>
          </w:pPr>
          <w:hyperlink w:anchor="__RefHeading___Toc9826533_417432637">
            <w:r>
              <w:rPr>
                <w:webHidden/>
                <w:rStyle w:val="IndexLink"/>
                <w:rtl w:val="true"/>
              </w:rPr>
              <w:t>(</w:t>
            </w:r>
            <w:r>
              <w:rPr>
                <w:rStyle w:val="IndexLink"/>
              </w:rPr>
              <w:t>2</w:t>
            </w:r>
            <w:r>
              <w:rPr>
                <w:rStyle w:val="IndexLink"/>
                <w:rtl w:val="true"/>
              </w:rPr>
              <w:t xml:space="preserve">) </w:t>
            </w:r>
            <w:r>
              <w:rPr>
                <w:rStyle w:val="IndexLink"/>
                <w:rtl w:val="true"/>
              </w:rPr>
              <w:t>باب یستحب للرجل یوم الجمعة والعیدان یغتسل ویتطیب ویسرح</w:t>
            </w:r>
            <w:r>
              <w:rPr>
                <w:rStyle w:val="IndexLink"/>
                <w:rtl w:val="true"/>
              </w:rPr>
              <w:t>...</w:t>
              <w:tab/>
            </w:r>
            <w:r>
              <w:rPr>
                <w:rStyle w:val="IndexLink"/>
              </w:rPr>
              <w:t>66</w:t>
            </w:r>
          </w:hyperlink>
        </w:p>
        <w:p>
          <w:pPr>
            <w:pStyle w:val="Contents3"/>
            <w:tabs>
              <w:tab w:val="clear" w:pos="8459"/>
              <w:tab w:val="right" w:pos="9026" w:leader="dot"/>
            </w:tabs>
            <w:rPr/>
          </w:pPr>
          <w:hyperlink w:anchor="__RefHeading___Toc9826535_417432637">
            <w:r>
              <w:rPr>
                <w:webHidden/>
                <w:rStyle w:val="IndexLink"/>
                <w:rtl w:val="true"/>
              </w:rPr>
              <w:t>(</w:t>
            </w:r>
            <w:r>
              <w:rPr>
                <w:rStyle w:val="IndexLink"/>
              </w:rPr>
              <w:t>3</w:t>
            </w:r>
            <w:r>
              <w:rPr>
                <w:rStyle w:val="IndexLink"/>
                <w:rtl w:val="true"/>
              </w:rPr>
              <w:t xml:space="preserve">) </w:t>
            </w:r>
            <w:r>
              <w:rPr>
                <w:rStyle w:val="IndexLink"/>
                <w:rtl w:val="true"/>
              </w:rPr>
              <w:t>باب لا یشرب الرجل الدواء یوم الخمیس لئلا یضعف عن</w:t>
            </w:r>
            <w:r>
              <w:rPr>
                <w:rStyle w:val="IndexLink"/>
                <w:rtl w:val="true"/>
              </w:rPr>
              <w:t>...</w:t>
              <w:tab/>
            </w:r>
            <w:r>
              <w:rPr>
                <w:rStyle w:val="IndexLink"/>
              </w:rPr>
              <w:t>69</w:t>
            </w:r>
          </w:hyperlink>
        </w:p>
        <w:p>
          <w:pPr>
            <w:pStyle w:val="Contents3"/>
            <w:tabs>
              <w:tab w:val="clear" w:pos="8459"/>
              <w:tab w:val="right" w:pos="9026" w:leader="dot"/>
            </w:tabs>
            <w:rPr/>
          </w:pPr>
          <w:hyperlink w:anchor="__RefHeading___Toc9826537_417432637">
            <w:r>
              <w:rPr>
                <w:webHidden/>
                <w:rStyle w:val="IndexLink"/>
                <w:rtl w:val="true"/>
              </w:rPr>
              <w:t>(</w:t>
            </w:r>
            <w:r>
              <w:rPr>
                <w:rStyle w:val="IndexLink"/>
              </w:rPr>
              <w:t>4</w:t>
            </w:r>
            <w:r>
              <w:rPr>
                <w:rStyle w:val="IndexLink"/>
                <w:rtl w:val="true"/>
              </w:rPr>
              <w:t xml:space="preserve">) </w:t>
            </w:r>
            <w:r>
              <w:rPr>
                <w:rStyle w:val="IndexLink"/>
                <w:rtl w:val="true"/>
              </w:rPr>
              <w:t>باب تجب الجمعة جماعة علی جمیع الناس وان کانوا من اهل القری عدا ما استثنی</w:t>
            </w:r>
            <w:r>
              <w:rPr>
                <w:rStyle w:val="IndexLink"/>
                <w:rtl w:val="true"/>
              </w:rPr>
              <w:tab/>
            </w:r>
            <w:r>
              <w:rPr>
                <w:rStyle w:val="IndexLink"/>
              </w:rPr>
              <w:t>71</w:t>
            </w:r>
          </w:hyperlink>
        </w:p>
        <w:p>
          <w:pPr>
            <w:pStyle w:val="Contents3"/>
            <w:tabs>
              <w:tab w:val="clear" w:pos="8459"/>
              <w:tab w:val="right" w:pos="9026" w:leader="dot"/>
            </w:tabs>
            <w:rPr/>
          </w:pPr>
          <w:hyperlink w:anchor="__RefHeading___Toc9826539_417432637">
            <w:r>
              <w:rPr>
                <w:webHidden/>
                <w:rStyle w:val="IndexLink"/>
                <w:rtl w:val="true"/>
              </w:rPr>
              <w:t>(</w:t>
            </w:r>
            <w:r>
              <w:rPr>
                <w:rStyle w:val="IndexLink"/>
              </w:rPr>
              <w:t>5</w:t>
            </w:r>
            <w:r>
              <w:rPr>
                <w:rStyle w:val="IndexLink"/>
                <w:rtl w:val="true"/>
              </w:rPr>
              <w:t xml:space="preserve">) </w:t>
            </w:r>
            <w:r>
              <w:rPr>
                <w:rStyle w:val="IndexLink"/>
                <w:rtl w:val="true"/>
              </w:rPr>
              <w:t>باب أنه لا بأس بأن تدع الجمعة فی المطر</w:t>
            </w:r>
            <w:r>
              <w:rPr>
                <w:rStyle w:val="IndexLink"/>
                <w:rtl w:val="true"/>
              </w:rPr>
              <w:tab/>
            </w:r>
            <w:r>
              <w:rPr>
                <w:rStyle w:val="IndexLink"/>
              </w:rPr>
              <w:t>80</w:t>
            </w:r>
          </w:hyperlink>
        </w:p>
        <w:p>
          <w:pPr>
            <w:pStyle w:val="Contents3"/>
            <w:tabs>
              <w:tab w:val="clear" w:pos="8459"/>
              <w:tab w:val="right" w:pos="9026" w:leader="dot"/>
            </w:tabs>
            <w:rPr/>
          </w:pPr>
          <w:hyperlink w:anchor="__RefHeading___Toc9826541_417432637">
            <w:r>
              <w:rPr>
                <w:webHidden/>
                <w:rStyle w:val="IndexLink"/>
                <w:rtl w:val="true"/>
              </w:rPr>
              <w:t>(</w:t>
            </w:r>
            <w:r>
              <w:rPr>
                <w:rStyle w:val="IndexLink"/>
              </w:rPr>
              <w:t>6</w:t>
            </w:r>
            <w:r>
              <w:rPr>
                <w:rStyle w:val="IndexLink"/>
                <w:rtl w:val="true"/>
              </w:rPr>
              <w:t xml:space="preserve">) </w:t>
            </w:r>
            <w:r>
              <w:rPr>
                <w:rStyle w:val="IndexLink"/>
                <w:rtl w:val="true"/>
              </w:rPr>
              <w:t>باب حرمة حبس الأجیر عن الجمعة</w:t>
            </w:r>
            <w:r>
              <w:rPr>
                <w:rStyle w:val="IndexLink"/>
                <w:rtl w:val="true"/>
              </w:rPr>
              <w:tab/>
            </w:r>
            <w:r>
              <w:rPr>
                <w:rStyle w:val="IndexLink"/>
              </w:rPr>
              <w:t>80</w:t>
            </w:r>
          </w:hyperlink>
        </w:p>
        <w:p>
          <w:pPr>
            <w:pStyle w:val="Contents3"/>
            <w:tabs>
              <w:tab w:val="clear" w:pos="8459"/>
              <w:tab w:val="right" w:pos="9026" w:leader="dot"/>
            </w:tabs>
            <w:rPr/>
          </w:pPr>
          <w:hyperlink w:anchor="__RefHeading___Toc9826543_417432637">
            <w:r>
              <w:rPr>
                <w:webHidden/>
                <w:rStyle w:val="IndexLink"/>
                <w:rtl w:val="true"/>
              </w:rPr>
              <w:t>(</w:t>
            </w:r>
            <w:r>
              <w:rPr>
                <w:rStyle w:val="IndexLink"/>
              </w:rPr>
              <w:t>7</w:t>
            </w:r>
            <w:r>
              <w:rPr>
                <w:rStyle w:val="IndexLink"/>
                <w:rtl w:val="true"/>
              </w:rPr>
              <w:t xml:space="preserve">) </w:t>
            </w:r>
            <w:r>
              <w:rPr>
                <w:rStyle w:val="IndexLink"/>
                <w:rtl w:val="true"/>
              </w:rPr>
              <w:t>باب أنه علی الامام ان یخرج المحبسین فی الدین أو التهمة إلی الجمعة</w:t>
            </w:r>
            <w:r>
              <w:rPr>
                <w:rStyle w:val="IndexLink"/>
                <w:rtl w:val="true"/>
              </w:rPr>
              <w:tab/>
            </w:r>
            <w:r>
              <w:rPr>
                <w:rStyle w:val="IndexLink"/>
              </w:rPr>
              <w:t>81</w:t>
            </w:r>
          </w:hyperlink>
        </w:p>
        <w:p>
          <w:pPr>
            <w:pStyle w:val="Contents3"/>
            <w:tabs>
              <w:tab w:val="clear" w:pos="8459"/>
              <w:tab w:val="right" w:pos="9026" w:leader="dot"/>
            </w:tabs>
            <w:rPr/>
          </w:pPr>
          <w:hyperlink w:anchor="__RefHeading___Toc9826545_417432637">
            <w:r>
              <w:rPr>
                <w:webHidden/>
                <w:rStyle w:val="IndexLink"/>
                <w:rtl w:val="true"/>
              </w:rPr>
              <w:t>(</w:t>
            </w:r>
            <w:r>
              <w:rPr>
                <w:rStyle w:val="IndexLink"/>
              </w:rPr>
              <w:t>8</w:t>
            </w:r>
            <w:r>
              <w:rPr>
                <w:rStyle w:val="IndexLink"/>
                <w:rtl w:val="true"/>
              </w:rPr>
              <w:t xml:space="preserve">) </w:t>
            </w:r>
            <w:r>
              <w:rPr>
                <w:rStyle w:val="IndexLink"/>
                <w:rtl w:val="true"/>
              </w:rPr>
              <w:t>باب استحباب حضور المسافر الجمعة</w:t>
            </w:r>
            <w:r>
              <w:rPr>
                <w:rStyle w:val="IndexLink"/>
                <w:rtl w:val="true"/>
              </w:rPr>
              <w:tab/>
            </w:r>
            <w:r>
              <w:rPr>
                <w:rStyle w:val="IndexLink"/>
              </w:rPr>
              <w:t>81</w:t>
            </w:r>
          </w:hyperlink>
        </w:p>
        <w:p>
          <w:pPr>
            <w:pStyle w:val="Contents3"/>
            <w:tabs>
              <w:tab w:val="clear" w:pos="8459"/>
              <w:tab w:val="right" w:pos="9026" w:leader="dot"/>
            </w:tabs>
            <w:rPr/>
          </w:pPr>
          <w:hyperlink w:anchor="__RefHeading___Toc9826547_417432637">
            <w:r>
              <w:rPr>
                <w:webHidden/>
                <w:rStyle w:val="IndexLink"/>
                <w:rtl w:val="true"/>
              </w:rPr>
              <w:t>(</w:t>
            </w:r>
            <w:r>
              <w:rPr>
                <w:rStyle w:val="IndexLink"/>
              </w:rPr>
              <w:t>9</w:t>
            </w:r>
            <w:r>
              <w:rPr>
                <w:rStyle w:val="IndexLink"/>
                <w:rtl w:val="true"/>
              </w:rPr>
              <w:t xml:space="preserve">) </w:t>
            </w:r>
            <w:r>
              <w:rPr>
                <w:rStyle w:val="IndexLink"/>
                <w:rtl w:val="true"/>
              </w:rPr>
              <w:t>باب أنه یشترط فی صحة الجمعتین أن لا یکون بینهما أقل من ثلاثة أمیال</w:t>
            </w:r>
            <w:r>
              <w:rPr>
                <w:rStyle w:val="IndexLink"/>
                <w:rtl w:val="true"/>
              </w:rPr>
              <w:tab/>
            </w:r>
            <w:r>
              <w:rPr>
                <w:rStyle w:val="IndexLink"/>
              </w:rPr>
              <w:t>82</w:t>
            </w:r>
          </w:hyperlink>
        </w:p>
        <w:p>
          <w:pPr>
            <w:pStyle w:val="Contents3"/>
            <w:tabs>
              <w:tab w:val="clear" w:pos="8459"/>
              <w:tab w:val="right" w:pos="9026" w:leader="dot"/>
            </w:tabs>
            <w:rPr/>
          </w:pPr>
          <w:hyperlink w:anchor="__RefHeading___Toc9826549_417432637">
            <w:r>
              <w:rPr>
                <w:webHidden/>
                <w:rStyle w:val="IndexLink"/>
                <w:rtl w:val="true"/>
              </w:rPr>
              <w:t>(</w:t>
            </w:r>
            <w:r>
              <w:rPr>
                <w:rStyle w:val="IndexLink"/>
              </w:rPr>
              <w:t>10</w:t>
            </w:r>
            <w:r>
              <w:rPr>
                <w:rStyle w:val="IndexLink"/>
                <w:rtl w:val="true"/>
              </w:rPr>
              <w:t xml:space="preserve">) </w:t>
            </w:r>
            <w:r>
              <w:rPr>
                <w:rStyle w:val="IndexLink"/>
                <w:rtl w:val="true"/>
              </w:rPr>
              <w:t>باب أنه تجب الجمعة علی سبعة نفر من المسلمین ولا جمعة لأقل من خمسة أحدهم الامام</w:t>
            </w:r>
            <w:r>
              <w:rPr>
                <w:rStyle w:val="IndexLink"/>
                <w:rtl w:val="true"/>
              </w:rPr>
              <w:tab/>
            </w:r>
            <w:r>
              <w:rPr>
                <w:rStyle w:val="IndexLink"/>
              </w:rPr>
              <w:t>83</w:t>
            </w:r>
          </w:hyperlink>
        </w:p>
        <w:p>
          <w:pPr>
            <w:pStyle w:val="Contents3"/>
            <w:tabs>
              <w:tab w:val="clear" w:pos="8459"/>
              <w:tab w:val="right" w:pos="9026" w:leader="dot"/>
            </w:tabs>
            <w:rPr/>
          </w:pPr>
          <w:hyperlink w:anchor="__RefHeading___Toc9826551_417432637">
            <w:r>
              <w:rPr>
                <w:webHidden/>
                <w:rStyle w:val="IndexLink"/>
                <w:rtl w:val="true"/>
              </w:rPr>
              <w:t>(</w:t>
            </w:r>
            <w:r>
              <w:rPr>
                <w:rStyle w:val="IndexLink"/>
              </w:rPr>
              <w:t>11</w:t>
            </w:r>
            <w:r>
              <w:rPr>
                <w:rStyle w:val="IndexLink"/>
                <w:rtl w:val="true"/>
              </w:rPr>
              <w:t xml:space="preserve">) </w:t>
            </w:r>
            <w:r>
              <w:rPr>
                <w:rStyle w:val="IndexLink"/>
                <w:rtl w:val="true"/>
              </w:rPr>
              <w:t>باب ان الجمعة مع الامام رکعتان وأما من یصلی وحده فهی أربع رکعات و</w:t>
            </w:r>
            <w:r>
              <w:rPr>
                <w:rStyle w:val="IndexLink"/>
                <w:rtl w:val="true"/>
              </w:rPr>
              <w:t>...</w:t>
              <w:tab/>
            </w:r>
            <w:r>
              <w:rPr>
                <w:rStyle w:val="IndexLink"/>
              </w:rPr>
              <w:t>85</w:t>
            </w:r>
          </w:hyperlink>
        </w:p>
        <w:p>
          <w:pPr>
            <w:pStyle w:val="Contents3"/>
            <w:tabs>
              <w:tab w:val="clear" w:pos="8459"/>
              <w:tab w:val="right" w:pos="9026" w:leader="dot"/>
            </w:tabs>
            <w:rPr/>
          </w:pPr>
          <w:hyperlink w:anchor="__RefHeading___Toc9826553_417432637">
            <w:r>
              <w:rPr>
                <w:webHidden/>
                <w:rStyle w:val="IndexLink"/>
                <w:rtl w:val="true"/>
              </w:rPr>
              <w:t>(</w:t>
            </w:r>
            <w:r>
              <w:rPr>
                <w:rStyle w:val="IndexLink"/>
              </w:rPr>
              <w:t>12</w:t>
            </w:r>
            <w:r>
              <w:rPr>
                <w:rStyle w:val="IndexLink"/>
                <w:rtl w:val="true"/>
              </w:rPr>
              <w:t xml:space="preserve">) </w:t>
            </w:r>
            <w:r>
              <w:rPr>
                <w:rStyle w:val="IndexLink"/>
                <w:rtl w:val="true"/>
              </w:rPr>
              <w:t>باب أنه هل یشترط فی وجوب الجمعة حضور الإمام علیه السلام أو المنصوب من قبله أم لا؟</w:t>
            </w:r>
            <w:r>
              <w:rPr>
                <w:rStyle w:val="IndexLink"/>
                <w:rtl w:val="true"/>
              </w:rPr>
              <w:tab/>
            </w:r>
            <w:r>
              <w:rPr>
                <w:rStyle w:val="IndexLink"/>
              </w:rPr>
              <w:t>88</w:t>
            </w:r>
          </w:hyperlink>
        </w:p>
        <w:p>
          <w:pPr>
            <w:pStyle w:val="Contents3"/>
            <w:tabs>
              <w:tab w:val="clear" w:pos="8459"/>
              <w:tab w:val="right" w:pos="9026" w:leader="dot"/>
            </w:tabs>
            <w:rPr/>
          </w:pPr>
          <w:hyperlink w:anchor="__RefHeading___Toc9826555_417432637">
            <w:r>
              <w:rPr>
                <w:webHidden/>
                <w:rStyle w:val="IndexLink"/>
                <w:rtl w:val="true"/>
              </w:rPr>
              <w:t>(</w:t>
            </w:r>
            <w:r>
              <w:rPr>
                <w:rStyle w:val="IndexLink"/>
              </w:rPr>
              <w:t>13</w:t>
            </w:r>
            <w:r>
              <w:rPr>
                <w:rStyle w:val="IndexLink"/>
                <w:rtl w:val="true"/>
              </w:rPr>
              <w:t xml:space="preserve">) </w:t>
            </w:r>
            <w:r>
              <w:rPr>
                <w:rStyle w:val="IndexLink"/>
                <w:rtl w:val="true"/>
              </w:rPr>
              <w:t>باب اشتراط العدالة فی امام الجمعة وحکم الاقتداء بالمخالف</w:t>
            </w:r>
            <w:r>
              <w:rPr>
                <w:rStyle w:val="IndexLink"/>
                <w:rtl w:val="true"/>
              </w:rPr>
              <w:tab/>
            </w:r>
            <w:r>
              <w:rPr>
                <w:rStyle w:val="IndexLink"/>
              </w:rPr>
              <w:t>90</w:t>
            </w:r>
          </w:hyperlink>
        </w:p>
        <w:p>
          <w:pPr>
            <w:pStyle w:val="Contents3"/>
            <w:tabs>
              <w:tab w:val="clear" w:pos="8459"/>
              <w:tab w:val="right" w:pos="9026" w:leader="dot"/>
            </w:tabs>
            <w:rPr/>
          </w:pPr>
          <w:hyperlink w:anchor="__RefHeading___Toc9826557_417432637">
            <w:r>
              <w:rPr>
                <w:webHidden/>
                <w:rStyle w:val="IndexLink"/>
                <w:rtl w:val="true"/>
              </w:rPr>
              <w:t>(</w:t>
            </w:r>
            <w:r>
              <w:rPr>
                <w:rStyle w:val="IndexLink"/>
              </w:rPr>
              <w:t>14</w:t>
            </w:r>
            <w:r>
              <w:rPr>
                <w:rStyle w:val="IndexLink"/>
                <w:rtl w:val="true"/>
              </w:rPr>
              <w:t xml:space="preserve">) </w:t>
            </w:r>
            <w:r>
              <w:rPr>
                <w:rStyle w:val="IndexLink"/>
                <w:rtl w:val="true"/>
              </w:rPr>
              <w:t>باب أنه إذا قدم الخلیفة مصرا من الأمصار لم یجمع بالناس أحد غیره</w:t>
            </w:r>
            <w:r>
              <w:rPr>
                <w:rStyle w:val="IndexLink"/>
                <w:rtl w:val="true"/>
              </w:rPr>
              <w:tab/>
            </w:r>
            <w:r>
              <w:rPr>
                <w:rStyle w:val="IndexLink"/>
              </w:rPr>
              <w:t>93</w:t>
            </w:r>
          </w:hyperlink>
        </w:p>
        <w:p>
          <w:pPr>
            <w:pStyle w:val="Contents3"/>
            <w:tabs>
              <w:tab w:val="clear" w:pos="8459"/>
              <w:tab w:val="right" w:pos="9026" w:leader="dot"/>
            </w:tabs>
            <w:rPr/>
          </w:pPr>
          <w:hyperlink w:anchor="__RefHeading___Toc9826559_417432637">
            <w:r>
              <w:rPr>
                <w:webHidden/>
                <w:rStyle w:val="IndexLink"/>
                <w:rtl w:val="true"/>
              </w:rPr>
              <w:t>(</w:t>
            </w:r>
            <w:r>
              <w:rPr>
                <w:rStyle w:val="IndexLink"/>
              </w:rPr>
              <w:t>15</w:t>
            </w:r>
            <w:r>
              <w:rPr>
                <w:rStyle w:val="IndexLink"/>
                <w:rtl w:val="true"/>
              </w:rPr>
              <w:t xml:space="preserve">) </w:t>
            </w:r>
            <w:r>
              <w:rPr>
                <w:rStyle w:val="IndexLink"/>
                <w:rtl w:val="true"/>
              </w:rPr>
              <w:t>باب أن أول وقت الجمعة زوال الشمس وانه یستحب اتیانها أول الوقت قبل الرکعتین وبیان وقت العصر یوم الجمعة</w:t>
            </w:r>
            <w:r>
              <w:rPr>
                <w:rStyle w:val="IndexLink"/>
                <w:rtl w:val="true"/>
              </w:rPr>
              <w:tab/>
            </w:r>
            <w:r>
              <w:rPr>
                <w:rStyle w:val="IndexLink"/>
              </w:rPr>
              <w:t>93</w:t>
            </w:r>
          </w:hyperlink>
        </w:p>
        <w:p>
          <w:pPr>
            <w:pStyle w:val="Contents3"/>
            <w:tabs>
              <w:tab w:val="clear" w:pos="8459"/>
              <w:tab w:val="right" w:pos="9026" w:leader="dot"/>
            </w:tabs>
            <w:rPr/>
          </w:pPr>
          <w:hyperlink w:anchor="__RefHeading___Toc9826561_417432637">
            <w:r>
              <w:rPr>
                <w:webHidden/>
                <w:rStyle w:val="IndexLink"/>
                <w:rtl w:val="true"/>
              </w:rPr>
              <w:t>(</w:t>
            </w:r>
            <w:r>
              <w:rPr>
                <w:rStyle w:val="IndexLink"/>
              </w:rPr>
              <w:t>16</w:t>
            </w:r>
            <w:r>
              <w:rPr>
                <w:rStyle w:val="IndexLink"/>
                <w:rtl w:val="true"/>
              </w:rPr>
              <w:t xml:space="preserve">) </w:t>
            </w:r>
            <w:r>
              <w:rPr>
                <w:rStyle w:val="IndexLink"/>
                <w:rtl w:val="true"/>
              </w:rPr>
              <w:t>باب استحباب الدعاء بالمأثور فی یوم الجمعة والعیدین حین التهیؤ للخروج</w:t>
            </w:r>
            <w:r>
              <w:rPr>
                <w:rStyle w:val="IndexLink"/>
                <w:rtl w:val="true"/>
              </w:rPr>
              <w:tab/>
            </w:r>
            <w:r>
              <w:rPr>
                <w:rStyle w:val="IndexLink"/>
              </w:rPr>
              <w:t>101</w:t>
            </w:r>
          </w:hyperlink>
        </w:p>
        <w:p>
          <w:pPr>
            <w:pStyle w:val="Contents3"/>
            <w:tabs>
              <w:tab w:val="clear" w:pos="8459"/>
              <w:tab w:val="right" w:pos="9026" w:leader="dot"/>
            </w:tabs>
            <w:rPr/>
          </w:pPr>
          <w:hyperlink w:anchor="__RefHeading___Toc9826563_417432637">
            <w:r>
              <w:rPr>
                <w:webHidden/>
                <w:rStyle w:val="IndexLink"/>
                <w:rtl w:val="true"/>
              </w:rPr>
              <w:t>(</w:t>
            </w:r>
            <w:r>
              <w:rPr>
                <w:rStyle w:val="IndexLink"/>
              </w:rPr>
              <w:t>17</w:t>
            </w:r>
            <w:r>
              <w:rPr>
                <w:rStyle w:val="IndexLink"/>
                <w:rtl w:val="true"/>
              </w:rPr>
              <w:t xml:space="preserve">) </w:t>
            </w:r>
            <w:r>
              <w:rPr>
                <w:rStyle w:val="IndexLink"/>
                <w:rtl w:val="true"/>
              </w:rPr>
              <w:t>باب وجوب الخطبة فی الجمعة قبل الصلاة وعلته</w:t>
            </w:r>
            <w:r>
              <w:rPr>
                <w:rStyle w:val="IndexLink"/>
                <w:rtl w:val="true"/>
              </w:rPr>
              <w:tab/>
            </w:r>
            <w:r>
              <w:rPr>
                <w:rStyle w:val="IndexLink"/>
              </w:rPr>
              <w:t>102</w:t>
            </w:r>
          </w:hyperlink>
        </w:p>
        <w:p>
          <w:pPr>
            <w:pStyle w:val="Contents3"/>
            <w:tabs>
              <w:tab w:val="clear" w:pos="8459"/>
              <w:tab w:val="right" w:pos="9026" w:leader="dot"/>
            </w:tabs>
            <w:rPr/>
          </w:pPr>
          <w:hyperlink w:anchor="__RefHeading___Toc9826565_417432637">
            <w:r>
              <w:rPr>
                <w:webHidden/>
                <w:rStyle w:val="IndexLink"/>
                <w:rtl w:val="true"/>
              </w:rPr>
              <w:t>(</w:t>
            </w:r>
            <w:r>
              <w:rPr>
                <w:rStyle w:val="IndexLink"/>
              </w:rPr>
              <w:t>18</w:t>
            </w:r>
            <w:r>
              <w:rPr>
                <w:rStyle w:val="IndexLink"/>
                <w:rtl w:val="true"/>
              </w:rPr>
              <w:t xml:space="preserve">) </w:t>
            </w:r>
            <w:r>
              <w:rPr>
                <w:rStyle w:val="IndexLink"/>
                <w:rtl w:val="true"/>
              </w:rPr>
              <w:t>باب انه یستحب للامام إذا صعد المنبر واستقبل الناس ان یسلم ویقعد علی المنبر حتی یفرغ المؤذنون</w:t>
            </w:r>
            <w:r>
              <w:rPr>
                <w:rStyle w:val="IndexLink"/>
                <w:rtl w:val="true"/>
              </w:rPr>
              <w:tab/>
            </w:r>
            <w:r>
              <w:rPr>
                <w:rStyle w:val="IndexLink"/>
              </w:rPr>
              <w:t>105</w:t>
            </w:r>
          </w:hyperlink>
        </w:p>
        <w:p>
          <w:pPr>
            <w:pStyle w:val="Contents3"/>
            <w:tabs>
              <w:tab w:val="clear" w:pos="8459"/>
              <w:tab w:val="right" w:pos="9026" w:leader="dot"/>
            </w:tabs>
            <w:rPr/>
          </w:pPr>
          <w:hyperlink w:anchor="__RefHeading___Toc9826567_417432637">
            <w:r>
              <w:rPr>
                <w:webHidden/>
                <w:rStyle w:val="IndexLink"/>
                <w:rtl w:val="true"/>
              </w:rPr>
              <w:t>(</w:t>
            </w:r>
            <w:r>
              <w:rPr>
                <w:rStyle w:val="IndexLink"/>
              </w:rPr>
              <w:t>19</w:t>
            </w:r>
            <w:r>
              <w:rPr>
                <w:rStyle w:val="IndexLink"/>
                <w:rtl w:val="true"/>
              </w:rPr>
              <w:t xml:space="preserve">) </w:t>
            </w:r>
            <w:r>
              <w:rPr>
                <w:rStyle w:val="IndexLink"/>
                <w:rtl w:val="true"/>
              </w:rPr>
              <w:t>باب ما ینبغی للناس حین یخطبهم الامام فی الجمعة والعیدین وما لا ینبغی وحکم الصلاة والامام یخطب</w:t>
            </w:r>
            <w:r>
              <w:rPr>
                <w:rStyle w:val="IndexLink"/>
                <w:rtl w:val="true"/>
              </w:rPr>
              <w:tab/>
            </w:r>
            <w:r>
              <w:rPr>
                <w:rStyle w:val="IndexLink"/>
              </w:rPr>
              <w:t>106</w:t>
            </w:r>
          </w:hyperlink>
        </w:p>
        <w:p>
          <w:pPr>
            <w:pStyle w:val="Contents3"/>
            <w:tabs>
              <w:tab w:val="clear" w:pos="8459"/>
              <w:tab w:val="right" w:pos="9026" w:leader="dot"/>
            </w:tabs>
            <w:rPr/>
          </w:pPr>
          <w:hyperlink w:anchor="__RefHeading___Toc9826569_417432637">
            <w:r>
              <w:rPr>
                <w:webHidden/>
                <w:rStyle w:val="IndexLink"/>
                <w:rtl w:val="true"/>
              </w:rPr>
              <w:t>(</w:t>
            </w:r>
            <w:r>
              <w:rPr>
                <w:rStyle w:val="IndexLink"/>
              </w:rPr>
              <w:t>20</w:t>
            </w:r>
            <w:r>
              <w:rPr>
                <w:rStyle w:val="IndexLink"/>
                <w:rtl w:val="true"/>
              </w:rPr>
              <w:t xml:space="preserve">) </w:t>
            </w:r>
            <w:r>
              <w:rPr>
                <w:rStyle w:val="IndexLink"/>
                <w:rtl w:val="true"/>
              </w:rPr>
              <w:t>باب ما ینبغی للامام الذی یخطب الناس أو یجب علیه وکیفیة الخطبتین وبیان الخطب المأثورة</w:t>
            </w:r>
            <w:r>
              <w:rPr>
                <w:rStyle w:val="IndexLink"/>
                <w:rtl w:val="true"/>
              </w:rPr>
              <w:tab/>
            </w:r>
            <w:r>
              <w:rPr>
                <w:rStyle w:val="IndexLink"/>
              </w:rPr>
              <w:t>112</w:t>
            </w:r>
          </w:hyperlink>
        </w:p>
        <w:p>
          <w:pPr>
            <w:pStyle w:val="Contents3"/>
            <w:tabs>
              <w:tab w:val="clear" w:pos="8459"/>
              <w:tab w:val="right" w:pos="9026" w:leader="dot"/>
            </w:tabs>
            <w:rPr/>
          </w:pPr>
          <w:hyperlink w:anchor="__RefHeading___Toc9826571_417432637">
            <w:r>
              <w:rPr>
                <w:webHidden/>
                <w:rStyle w:val="IndexLink"/>
                <w:rtl w:val="true"/>
              </w:rPr>
              <w:t>(</w:t>
            </w:r>
            <w:r>
              <w:rPr>
                <w:rStyle w:val="IndexLink"/>
              </w:rPr>
              <w:t>21</w:t>
            </w:r>
            <w:r>
              <w:rPr>
                <w:rStyle w:val="IndexLink"/>
                <w:rtl w:val="true"/>
              </w:rPr>
              <w:t xml:space="preserve">) </w:t>
            </w:r>
            <w:r>
              <w:rPr>
                <w:rStyle w:val="IndexLink"/>
                <w:rtl w:val="true"/>
              </w:rPr>
              <w:t>باب جواز تکلم الخطیب بین الخطبة</w:t>
            </w:r>
            <w:r>
              <w:rPr>
                <w:rStyle w:val="IndexLink"/>
                <w:rtl w:val="true"/>
              </w:rPr>
              <w:tab/>
            </w:r>
            <w:r>
              <w:rPr>
                <w:rStyle w:val="IndexLink"/>
              </w:rPr>
              <w:t>129</w:t>
            </w:r>
          </w:hyperlink>
        </w:p>
        <w:p>
          <w:pPr>
            <w:pStyle w:val="Contents3"/>
            <w:tabs>
              <w:tab w:val="clear" w:pos="8459"/>
              <w:tab w:val="right" w:pos="9026" w:leader="dot"/>
            </w:tabs>
            <w:rPr/>
          </w:pPr>
          <w:hyperlink w:anchor="__RefHeading___Toc9826573_417432637">
            <w:r>
              <w:rPr>
                <w:webHidden/>
                <w:rStyle w:val="IndexLink"/>
                <w:rtl w:val="true"/>
              </w:rPr>
              <w:t>(</w:t>
            </w:r>
            <w:r>
              <w:rPr>
                <w:rStyle w:val="IndexLink"/>
              </w:rPr>
              <w:t>22</w:t>
            </w:r>
            <w:r>
              <w:rPr>
                <w:rStyle w:val="IndexLink"/>
                <w:rtl w:val="true"/>
              </w:rPr>
              <w:t xml:space="preserve">) </w:t>
            </w:r>
            <w:r>
              <w:rPr>
                <w:rStyle w:val="IndexLink"/>
                <w:rtl w:val="true"/>
              </w:rPr>
              <w:t>باب جواز کون المنبر الذی یخطب علیه الامام من آجر</w:t>
            </w:r>
            <w:r>
              <w:rPr>
                <w:rStyle w:val="IndexLink"/>
                <w:rtl w:val="true"/>
              </w:rPr>
              <w:tab/>
            </w:r>
            <w:r>
              <w:rPr>
                <w:rStyle w:val="IndexLink"/>
              </w:rPr>
              <w:t>129</w:t>
            </w:r>
          </w:hyperlink>
        </w:p>
        <w:p>
          <w:pPr>
            <w:pStyle w:val="Contents3"/>
            <w:tabs>
              <w:tab w:val="clear" w:pos="8459"/>
              <w:tab w:val="right" w:pos="9026" w:leader="dot"/>
            </w:tabs>
            <w:rPr/>
          </w:pPr>
          <w:hyperlink w:anchor="__RefHeading___Toc9826575_417432637">
            <w:r>
              <w:rPr>
                <w:webHidden/>
                <w:rStyle w:val="IndexLink"/>
                <w:rtl w:val="true"/>
              </w:rPr>
              <w:t>(</w:t>
            </w:r>
            <w:r>
              <w:rPr>
                <w:rStyle w:val="IndexLink"/>
              </w:rPr>
              <w:t>23</w:t>
            </w:r>
            <w:r>
              <w:rPr>
                <w:rStyle w:val="IndexLink"/>
                <w:rtl w:val="true"/>
              </w:rPr>
              <w:t xml:space="preserve">) </w:t>
            </w:r>
            <w:r>
              <w:rPr>
                <w:rStyle w:val="IndexLink"/>
                <w:rtl w:val="true"/>
              </w:rPr>
              <w:t>باب ما یقرء من السور فی الصلاة یوم الجمعة ولیلتها وحکم من صلی الجمعة بغیر الجمعة والمنافقین</w:t>
            </w:r>
            <w:r>
              <w:rPr>
                <w:rStyle w:val="IndexLink"/>
                <w:rtl w:val="true"/>
              </w:rPr>
              <w:tab/>
            </w:r>
            <w:r>
              <w:rPr>
                <w:rStyle w:val="IndexLink"/>
              </w:rPr>
              <w:t>130</w:t>
            </w:r>
          </w:hyperlink>
        </w:p>
        <w:p>
          <w:pPr>
            <w:pStyle w:val="Contents3"/>
            <w:tabs>
              <w:tab w:val="clear" w:pos="8459"/>
              <w:tab w:val="right" w:pos="9026" w:leader="dot"/>
            </w:tabs>
            <w:rPr/>
          </w:pPr>
          <w:hyperlink w:anchor="__RefHeading___Toc9826577_417432637">
            <w:r>
              <w:rPr>
                <w:webHidden/>
                <w:rStyle w:val="IndexLink"/>
                <w:rtl w:val="true"/>
              </w:rPr>
              <w:t>(</w:t>
            </w:r>
            <w:r>
              <w:rPr>
                <w:rStyle w:val="IndexLink"/>
              </w:rPr>
              <w:t>24</w:t>
            </w:r>
            <w:r>
              <w:rPr>
                <w:rStyle w:val="IndexLink"/>
                <w:rtl w:val="true"/>
              </w:rPr>
              <w:t xml:space="preserve">) </w:t>
            </w:r>
            <w:r>
              <w:rPr>
                <w:rStyle w:val="IndexLink"/>
                <w:rtl w:val="true"/>
              </w:rPr>
              <w:t>باب حکم الجهر بالقراءة یوم الجمعة فی صلاة الظهر والجمعة فی السفر والحضر</w:t>
            </w:r>
            <w:r>
              <w:rPr>
                <w:rStyle w:val="IndexLink"/>
                <w:rtl w:val="true"/>
              </w:rPr>
              <w:tab/>
            </w:r>
            <w:r>
              <w:rPr>
                <w:rStyle w:val="IndexLink"/>
              </w:rPr>
              <w:t>138</w:t>
            </w:r>
          </w:hyperlink>
        </w:p>
        <w:p>
          <w:pPr>
            <w:pStyle w:val="Contents3"/>
            <w:tabs>
              <w:tab w:val="clear" w:pos="8459"/>
              <w:tab w:val="right" w:pos="9026" w:leader="dot"/>
            </w:tabs>
            <w:rPr/>
          </w:pPr>
          <w:hyperlink w:anchor="__RefHeading___Toc9826579_417432637">
            <w:r>
              <w:rPr>
                <w:webHidden/>
                <w:rStyle w:val="IndexLink"/>
                <w:rtl w:val="true"/>
              </w:rPr>
              <w:t>(</w:t>
            </w:r>
            <w:r>
              <w:rPr>
                <w:rStyle w:val="IndexLink"/>
              </w:rPr>
              <w:t>25</w:t>
            </w:r>
            <w:r>
              <w:rPr>
                <w:rStyle w:val="IndexLink"/>
                <w:rtl w:val="true"/>
              </w:rPr>
              <w:t xml:space="preserve">) </w:t>
            </w:r>
            <w:r>
              <w:rPr>
                <w:rStyle w:val="IndexLink"/>
                <w:rtl w:val="true"/>
              </w:rPr>
              <w:t>باب ان الجمعة فیها قنوتان قنوت فی الرکعة الأولی قبل الرکوع وقنوت فی الثانیة بعده وما یقال فیهما</w:t>
            </w:r>
            <w:r>
              <w:rPr>
                <w:rStyle w:val="IndexLink"/>
                <w:rtl w:val="true"/>
              </w:rPr>
              <w:tab/>
            </w:r>
            <w:r>
              <w:rPr>
                <w:rStyle w:val="IndexLink"/>
              </w:rPr>
              <w:t>140</w:t>
            </w:r>
          </w:hyperlink>
        </w:p>
        <w:p>
          <w:pPr>
            <w:pStyle w:val="Contents3"/>
            <w:tabs>
              <w:tab w:val="clear" w:pos="8459"/>
              <w:tab w:val="right" w:pos="9026" w:leader="dot"/>
            </w:tabs>
            <w:rPr/>
          </w:pPr>
          <w:hyperlink w:anchor="__RefHeading___Toc9826581_417432637">
            <w:r>
              <w:rPr>
                <w:webHidden/>
                <w:rStyle w:val="IndexLink"/>
                <w:rtl w:val="true"/>
              </w:rPr>
              <w:t>(</w:t>
            </w:r>
            <w:r>
              <w:rPr>
                <w:rStyle w:val="IndexLink"/>
              </w:rPr>
              <w:t>26</w:t>
            </w:r>
            <w:r>
              <w:rPr>
                <w:rStyle w:val="IndexLink"/>
                <w:rtl w:val="true"/>
              </w:rPr>
              <w:t xml:space="preserve">) </w:t>
            </w:r>
            <w:r>
              <w:rPr>
                <w:rStyle w:val="IndexLink"/>
                <w:rtl w:val="true"/>
              </w:rPr>
              <w:t>باب ما یستحب ان یقال بعد الصلوات یوم الجمعة</w:t>
            </w:r>
            <w:r>
              <w:rPr>
                <w:rStyle w:val="IndexLink"/>
                <w:rtl w:val="true"/>
              </w:rPr>
              <w:tab/>
            </w:r>
            <w:r>
              <w:rPr>
                <w:rStyle w:val="IndexLink"/>
              </w:rPr>
              <w:t>145</w:t>
            </w:r>
          </w:hyperlink>
        </w:p>
        <w:p>
          <w:pPr>
            <w:pStyle w:val="Contents3"/>
            <w:tabs>
              <w:tab w:val="clear" w:pos="8459"/>
              <w:tab w:val="right" w:pos="9026" w:leader="dot"/>
            </w:tabs>
            <w:rPr/>
          </w:pPr>
          <w:hyperlink w:anchor="__RefHeading___Toc9826583_417432637">
            <w:r>
              <w:rPr>
                <w:webHidden/>
                <w:rStyle w:val="IndexLink"/>
                <w:rtl w:val="true"/>
              </w:rPr>
              <w:t>(</w:t>
            </w:r>
            <w:r>
              <w:rPr>
                <w:rStyle w:val="IndexLink"/>
              </w:rPr>
              <w:t>27</w:t>
            </w:r>
            <w:r>
              <w:rPr>
                <w:rStyle w:val="IndexLink"/>
                <w:rtl w:val="true"/>
              </w:rPr>
              <w:t xml:space="preserve">) </w:t>
            </w:r>
            <w:r>
              <w:rPr>
                <w:rStyle w:val="IndexLink"/>
                <w:rtl w:val="true"/>
              </w:rPr>
              <w:t>باب حکم من لم یدرک الجمعة أو بعضها وحکم من منعه الزحام عن السجود فی الرکعة الأولی وعن الرکوع فی الرکعة الثانیة</w:t>
            </w:r>
            <w:r>
              <w:rPr>
                <w:rStyle w:val="IndexLink"/>
                <w:rtl w:val="true"/>
              </w:rPr>
              <w:tab/>
            </w:r>
            <w:r>
              <w:rPr>
                <w:rStyle w:val="IndexLink"/>
              </w:rPr>
              <w:t>153</w:t>
            </w:r>
          </w:hyperlink>
        </w:p>
        <w:p>
          <w:pPr>
            <w:pStyle w:val="Contents3"/>
            <w:tabs>
              <w:tab w:val="clear" w:pos="8459"/>
              <w:tab w:val="right" w:pos="9026" w:leader="dot"/>
            </w:tabs>
            <w:rPr/>
          </w:pPr>
          <w:hyperlink w:anchor="__RefHeading___Toc9826585_417432637">
            <w:r>
              <w:rPr>
                <w:webHidden/>
                <w:rStyle w:val="IndexLink"/>
                <w:rtl w:val="true"/>
              </w:rPr>
              <w:t>(</w:t>
            </w:r>
            <w:r>
              <w:rPr>
                <w:rStyle w:val="IndexLink"/>
              </w:rPr>
              <w:t>28</w:t>
            </w:r>
            <w:r>
              <w:rPr>
                <w:rStyle w:val="IndexLink"/>
                <w:rtl w:val="true"/>
              </w:rPr>
              <w:t xml:space="preserve">) </w:t>
            </w:r>
            <w:r>
              <w:rPr>
                <w:rStyle w:val="IndexLink"/>
                <w:rtl w:val="true"/>
              </w:rPr>
              <w:t>باب استحباب صلاة رکعتین مکان الجمعة لمن لا یقدر ان یأتیها فی کل جمعة</w:t>
            </w:r>
            <w:r>
              <w:rPr>
                <w:rStyle w:val="IndexLink"/>
                <w:rtl w:val="true"/>
              </w:rPr>
              <w:tab/>
            </w:r>
            <w:r>
              <w:rPr>
                <w:rStyle w:val="IndexLink"/>
              </w:rPr>
              <w:t>157</w:t>
            </w:r>
          </w:hyperlink>
        </w:p>
        <w:p>
          <w:pPr>
            <w:pStyle w:val="Contents3"/>
            <w:tabs>
              <w:tab w:val="clear" w:pos="8459"/>
              <w:tab w:val="right" w:pos="9026" w:leader="dot"/>
            </w:tabs>
            <w:rPr/>
          </w:pPr>
          <w:hyperlink w:anchor="__RefHeading___Toc9826587_417432637">
            <w:r>
              <w:rPr>
                <w:webHidden/>
                <w:rStyle w:val="IndexLink"/>
                <w:rtl w:val="true"/>
              </w:rPr>
              <w:t>(</w:t>
            </w:r>
            <w:r>
              <w:rPr>
                <w:rStyle w:val="IndexLink"/>
              </w:rPr>
              <w:t>29</w:t>
            </w:r>
            <w:r>
              <w:rPr>
                <w:rStyle w:val="IndexLink"/>
                <w:rtl w:val="true"/>
              </w:rPr>
              <w:t xml:space="preserve">) </w:t>
            </w:r>
            <w:r>
              <w:rPr>
                <w:rStyle w:val="IndexLink"/>
                <w:rtl w:val="true"/>
              </w:rPr>
              <w:t>باب انه لا بأس بان یتخطی الرجل یوم الجمعة إلی مجلسه حیث کان فاما</w:t>
            </w:r>
            <w:r>
              <w:rPr>
                <w:rStyle w:val="IndexLink"/>
                <w:rtl w:val="true"/>
              </w:rPr>
              <w:t>...</w:t>
              <w:tab/>
            </w:r>
            <w:r>
              <w:rPr>
                <w:rStyle w:val="IndexLink"/>
              </w:rPr>
              <w:t>159</w:t>
            </w:r>
          </w:hyperlink>
        </w:p>
        <w:p>
          <w:pPr>
            <w:pStyle w:val="Contents3"/>
            <w:tabs>
              <w:tab w:val="clear" w:pos="8459"/>
              <w:tab w:val="right" w:pos="9026" w:leader="dot"/>
            </w:tabs>
            <w:rPr/>
          </w:pPr>
          <w:hyperlink w:anchor="__RefHeading___Toc9826589_417432637">
            <w:r>
              <w:rPr>
                <w:webHidden/>
                <w:rStyle w:val="IndexLink"/>
                <w:rtl w:val="true"/>
              </w:rPr>
              <w:t>(</w:t>
            </w:r>
            <w:r>
              <w:rPr>
                <w:rStyle w:val="IndexLink"/>
              </w:rPr>
              <w:t>30</w:t>
            </w:r>
            <w:r>
              <w:rPr>
                <w:rStyle w:val="IndexLink"/>
                <w:rtl w:val="true"/>
              </w:rPr>
              <w:t xml:space="preserve">) </w:t>
            </w:r>
            <w:r>
              <w:rPr>
                <w:rStyle w:val="IndexLink"/>
                <w:rtl w:val="true"/>
              </w:rPr>
              <w:t>باب انه یجوز للناس ان یصلوا الظهر یوم الجمعة فی جماعة إذا لم یکن لهم من یجمع بهم أو کانوا فی السفر</w:t>
            </w:r>
            <w:r>
              <w:rPr>
                <w:rStyle w:val="IndexLink"/>
                <w:rtl w:val="true"/>
              </w:rPr>
              <w:tab/>
            </w:r>
            <w:r>
              <w:rPr>
                <w:rStyle w:val="IndexLink"/>
              </w:rPr>
              <w:t>160</w:t>
            </w:r>
          </w:hyperlink>
        </w:p>
        <w:p>
          <w:pPr>
            <w:pStyle w:val="Contents3"/>
            <w:tabs>
              <w:tab w:val="clear" w:pos="8459"/>
              <w:tab w:val="right" w:pos="9026" w:leader="dot"/>
            </w:tabs>
            <w:rPr/>
          </w:pPr>
          <w:hyperlink w:anchor="__RefHeading___Toc9826591_417432637">
            <w:r>
              <w:rPr>
                <w:webHidden/>
                <w:rStyle w:val="IndexLink"/>
                <w:rtl w:val="true"/>
              </w:rPr>
              <w:t>(</w:t>
            </w:r>
            <w:r>
              <w:rPr>
                <w:rStyle w:val="IndexLink"/>
              </w:rPr>
              <w:t>31</w:t>
            </w:r>
            <w:r>
              <w:rPr>
                <w:rStyle w:val="IndexLink"/>
                <w:rtl w:val="true"/>
              </w:rPr>
              <w:t xml:space="preserve">) </w:t>
            </w:r>
            <w:r>
              <w:rPr>
                <w:rStyle w:val="IndexLink"/>
                <w:rtl w:val="true"/>
              </w:rPr>
              <w:t>باب عدد النافلة یوم الجمعة وکیفیة تفریقها ووقتها</w:t>
            </w:r>
            <w:r>
              <w:rPr>
                <w:rStyle w:val="IndexLink"/>
                <w:rtl w:val="true"/>
              </w:rPr>
              <w:tab/>
            </w:r>
            <w:r>
              <w:rPr>
                <w:rStyle w:val="IndexLink"/>
              </w:rPr>
              <w:t>161</w:t>
            </w:r>
          </w:hyperlink>
        </w:p>
        <w:p>
          <w:pPr>
            <w:pStyle w:val="Contents3"/>
            <w:tabs>
              <w:tab w:val="clear" w:pos="8459"/>
              <w:tab w:val="right" w:pos="9026" w:leader="dot"/>
            </w:tabs>
            <w:rPr/>
          </w:pPr>
          <w:hyperlink w:anchor="__RefHeading___Toc9826593_417432637">
            <w:r>
              <w:rPr>
                <w:webHidden/>
                <w:rStyle w:val="IndexLink"/>
                <w:rtl w:val="true"/>
              </w:rPr>
              <w:t>(</w:t>
            </w:r>
            <w:r>
              <w:rPr>
                <w:rStyle w:val="IndexLink"/>
              </w:rPr>
              <w:t>32</w:t>
            </w:r>
            <w:r>
              <w:rPr>
                <w:rStyle w:val="IndexLink"/>
                <w:rtl w:val="true"/>
              </w:rPr>
              <w:t xml:space="preserve">) </w:t>
            </w:r>
            <w:r>
              <w:rPr>
                <w:rStyle w:val="IndexLink"/>
                <w:rtl w:val="true"/>
              </w:rPr>
              <w:t>باب انه من استطاع إذا صلی الجمعة ان یصلی فی مکانه رکعتین فلیفعل والا فإذا رجع</w:t>
            </w:r>
            <w:r>
              <w:rPr>
                <w:rStyle w:val="IndexLink"/>
                <w:rtl w:val="true"/>
              </w:rPr>
              <w:tab/>
            </w:r>
            <w:r>
              <w:rPr>
                <w:rStyle w:val="IndexLink"/>
              </w:rPr>
              <w:t>166</w:t>
            </w:r>
          </w:hyperlink>
        </w:p>
        <w:p>
          <w:pPr>
            <w:pStyle w:val="Contents3"/>
            <w:tabs>
              <w:tab w:val="clear" w:pos="8459"/>
              <w:tab w:val="right" w:pos="9026" w:leader="dot"/>
            </w:tabs>
            <w:rPr/>
          </w:pPr>
          <w:hyperlink w:anchor="__RefHeading___Toc9826595_417432637">
            <w:r>
              <w:rPr>
                <w:webHidden/>
                <w:rStyle w:val="IndexLink"/>
                <w:rtl w:val="true"/>
              </w:rPr>
              <w:t>(</w:t>
            </w:r>
            <w:r>
              <w:rPr>
                <w:rStyle w:val="IndexLink"/>
              </w:rPr>
              <w:t>33</w:t>
            </w:r>
            <w:r>
              <w:rPr>
                <w:rStyle w:val="IndexLink"/>
                <w:rtl w:val="true"/>
              </w:rPr>
              <w:t xml:space="preserve">) </w:t>
            </w:r>
            <w:r>
              <w:rPr>
                <w:rStyle w:val="IndexLink"/>
                <w:rtl w:val="true"/>
              </w:rPr>
              <w:t>باب استحباب التنفل بین الجمعتین بخمسمأة رکعة</w:t>
            </w:r>
            <w:r>
              <w:rPr>
                <w:rStyle w:val="IndexLink"/>
                <w:rtl w:val="true"/>
              </w:rPr>
              <w:tab/>
            </w:r>
            <w:r>
              <w:rPr>
                <w:rStyle w:val="IndexLink"/>
              </w:rPr>
              <w:t>166</w:t>
            </w:r>
          </w:hyperlink>
        </w:p>
        <w:p>
          <w:pPr>
            <w:pStyle w:val="Contents3"/>
            <w:tabs>
              <w:tab w:val="clear" w:pos="8459"/>
              <w:tab w:val="right" w:pos="9026" w:leader="dot"/>
            </w:tabs>
            <w:rPr/>
          </w:pPr>
          <w:hyperlink w:anchor="__RefHeading___Toc9826597_417432637">
            <w:r>
              <w:rPr>
                <w:webHidden/>
                <w:rStyle w:val="IndexLink"/>
                <w:rtl w:val="true"/>
              </w:rPr>
              <w:t>(</w:t>
            </w:r>
            <w:r>
              <w:rPr>
                <w:rStyle w:val="IndexLink"/>
              </w:rPr>
              <w:t>34</w:t>
            </w:r>
            <w:r>
              <w:rPr>
                <w:rStyle w:val="IndexLink"/>
                <w:rtl w:val="true"/>
              </w:rPr>
              <w:t xml:space="preserve">) </w:t>
            </w:r>
            <w:r>
              <w:rPr>
                <w:rStyle w:val="IndexLink"/>
                <w:rtl w:val="true"/>
              </w:rPr>
              <w:t>باب ما یستحب ان یقال فی آخر سجدة من نافلة المغرب لیلة الجمعة</w:t>
            </w:r>
            <w:r>
              <w:rPr>
                <w:rStyle w:val="IndexLink"/>
                <w:rtl w:val="true"/>
              </w:rPr>
              <w:tab/>
            </w:r>
            <w:r>
              <w:rPr>
                <w:rStyle w:val="IndexLink"/>
              </w:rPr>
              <w:t>167</w:t>
            </w:r>
          </w:hyperlink>
        </w:p>
        <w:p>
          <w:pPr>
            <w:pStyle w:val="Contents3"/>
            <w:tabs>
              <w:tab w:val="clear" w:pos="8459"/>
              <w:tab w:val="right" w:pos="9026" w:leader="dot"/>
            </w:tabs>
            <w:rPr/>
          </w:pPr>
          <w:hyperlink w:anchor="__RefHeading___Toc9826599_417432637">
            <w:r>
              <w:rPr>
                <w:webHidden/>
                <w:rStyle w:val="IndexLink"/>
                <w:rtl w:val="true"/>
              </w:rPr>
              <w:t>(</w:t>
            </w:r>
            <w:r>
              <w:rPr>
                <w:rStyle w:val="IndexLink"/>
              </w:rPr>
              <w:t>35</w:t>
            </w:r>
            <w:r>
              <w:rPr>
                <w:rStyle w:val="IndexLink"/>
                <w:rtl w:val="true"/>
              </w:rPr>
              <w:t xml:space="preserve">) </w:t>
            </w:r>
            <w:r>
              <w:rPr>
                <w:rStyle w:val="IndexLink"/>
                <w:rtl w:val="true"/>
              </w:rPr>
              <w:t>باب فضل یوم الجمعة ولیلته وأن الحسنة والسیئة</w:t>
            </w:r>
            <w:r>
              <w:rPr>
                <w:rStyle w:val="IndexLink"/>
                <w:rtl w:val="true"/>
              </w:rPr>
              <w:t>...</w:t>
              <w:tab/>
            </w:r>
            <w:r>
              <w:rPr>
                <w:rStyle w:val="IndexLink"/>
              </w:rPr>
              <w:t>169</w:t>
            </w:r>
          </w:hyperlink>
        </w:p>
        <w:p>
          <w:pPr>
            <w:pStyle w:val="Contents3"/>
            <w:tabs>
              <w:tab w:val="clear" w:pos="8459"/>
              <w:tab w:val="right" w:pos="9026" w:leader="dot"/>
            </w:tabs>
            <w:rPr/>
          </w:pPr>
          <w:hyperlink w:anchor="__RefHeading___Toc9826601_417432637">
            <w:r>
              <w:rPr>
                <w:webHidden/>
                <w:rStyle w:val="IndexLink"/>
                <w:rtl w:val="true"/>
              </w:rPr>
              <w:t>(</w:t>
            </w:r>
            <w:r>
              <w:rPr>
                <w:rStyle w:val="IndexLink"/>
              </w:rPr>
              <w:t>36</w:t>
            </w:r>
            <w:r>
              <w:rPr>
                <w:rStyle w:val="IndexLink"/>
                <w:rtl w:val="true"/>
              </w:rPr>
              <w:t xml:space="preserve">) </w:t>
            </w:r>
            <w:r>
              <w:rPr>
                <w:rStyle w:val="IndexLink"/>
                <w:rtl w:val="true"/>
              </w:rPr>
              <w:t>باب فضل جمع شهر رمضان علی سائر الشهور</w:t>
            </w:r>
            <w:r>
              <w:rPr>
                <w:rStyle w:val="IndexLink"/>
                <w:rtl w:val="true"/>
              </w:rPr>
              <w:tab/>
            </w:r>
            <w:r>
              <w:rPr>
                <w:rStyle w:val="IndexLink"/>
              </w:rPr>
              <w:t>193</w:t>
            </w:r>
          </w:hyperlink>
        </w:p>
        <w:p>
          <w:pPr>
            <w:pStyle w:val="Contents3"/>
            <w:tabs>
              <w:tab w:val="clear" w:pos="8459"/>
              <w:tab w:val="right" w:pos="9026" w:leader="dot"/>
            </w:tabs>
            <w:rPr/>
          </w:pPr>
          <w:hyperlink w:anchor="__RefHeading___Toc9826603_417432637">
            <w:r>
              <w:rPr>
                <w:webHidden/>
                <w:rStyle w:val="IndexLink"/>
                <w:rtl w:val="true"/>
              </w:rPr>
              <w:t>(</w:t>
            </w:r>
            <w:r>
              <w:rPr>
                <w:rStyle w:val="IndexLink"/>
              </w:rPr>
              <w:t>37</w:t>
            </w:r>
            <w:r>
              <w:rPr>
                <w:rStyle w:val="IndexLink"/>
                <w:rtl w:val="true"/>
              </w:rPr>
              <w:t xml:space="preserve">) </w:t>
            </w:r>
            <w:r>
              <w:rPr>
                <w:rStyle w:val="IndexLink"/>
                <w:rtl w:val="true"/>
              </w:rPr>
              <w:t>باب الساعة التی تستجاب فیها الدعاء یوم الجمعة</w:t>
            </w:r>
            <w:r>
              <w:rPr>
                <w:rStyle w:val="IndexLink"/>
                <w:rtl w:val="true"/>
              </w:rPr>
              <w:tab/>
            </w:r>
            <w:r>
              <w:rPr>
                <w:rStyle w:val="IndexLink"/>
              </w:rPr>
              <w:t>194</w:t>
            </w:r>
          </w:hyperlink>
        </w:p>
        <w:p>
          <w:pPr>
            <w:pStyle w:val="Contents3"/>
            <w:tabs>
              <w:tab w:val="clear" w:pos="8459"/>
              <w:tab w:val="right" w:pos="9026" w:leader="dot"/>
            </w:tabs>
            <w:rPr/>
          </w:pPr>
          <w:hyperlink w:anchor="__RefHeading___Toc9826605_417432637">
            <w:r>
              <w:rPr>
                <w:webHidden/>
                <w:rStyle w:val="IndexLink"/>
                <w:rtl w:val="true"/>
              </w:rPr>
              <w:t>(</w:t>
            </w:r>
            <w:r>
              <w:rPr>
                <w:rStyle w:val="IndexLink"/>
              </w:rPr>
              <w:t>38</w:t>
            </w:r>
            <w:r>
              <w:rPr>
                <w:rStyle w:val="IndexLink"/>
                <w:rtl w:val="true"/>
              </w:rPr>
              <w:t xml:space="preserve">) </w:t>
            </w:r>
            <w:r>
              <w:rPr>
                <w:rStyle w:val="IndexLink"/>
                <w:rtl w:val="true"/>
              </w:rPr>
              <w:t>باب استحباب اکثار الصلاة لیلة الجمعة ویومها علی محمد وآل محمد</w:t>
            </w:r>
            <w:r>
              <w:rPr>
                <w:rStyle w:val="IndexLink"/>
                <w:rtl w:val="true"/>
              </w:rPr>
              <w:tab/>
            </w:r>
            <w:r>
              <w:rPr>
                <w:rStyle w:val="IndexLink"/>
              </w:rPr>
              <w:t>197</w:t>
            </w:r>
          </w:hyperlink>
        </w:p>
        <w:p>
          <w:pPr>
            <w:pStyle w:val="Contents3"/>
            <w:tabs>
              <w:tab w:val="clear" w:pos="8459"/>
              <w:tab w:val="right" w:pos="9026" w:leader="dot"/>
            </w:tabs>
            <w:rPr/>
          </w:pPr>
          <w:hyperlink w:anchor="__RefHeading___Toc9826607_417432637">
            <w:r>
              <w:rPr>
                <w:webHidden/>
                <w:rStyle w:val="IndexLink"/>
                <w:rtl w:val="true"/>
              </w:rPr>
              <w:t>(</w:t>
            </w:r>
            <w:r>
              <w:rPr>
                <w:rStyle w:val="IndexLink"/>
              </w:rPr>
              <w:t>39</w:t>
            </w:r>
            <w:r>
              <w:rPr>
                <w:rStyle w:val="IndexLink"/>
                <w:rtl w:val="true"/>
              </w:rPr>
              <w:t xml:space="preserve">) </w:t>
            </w:r>
            <w:r>
              <w:rPr>
                <w:rStyle w:val="IndexLink"/>
                <w:rtl w:val="true"/>
              </w:rPr>
              <w:t>باب کراهة الشعر والتحدیث بأحادیث الجاهلیة یوم الجمعة وحکمه فی سائر الأیام</w:t>
            </w:r>
            <w:r>
              <w:rPr>
                <w:rStyle w:val="IndexLink"/>
                <w:rtl w:val="true"/>
              </w:rPr>
              <w:tab/>
            </w:r>
            <w:r>
              <w:rPr>
                <w:rStyle w:val="IndexLink"/>
              </w:rPr>
              <w:t>201</w:t>
            </w:r>
          </w:hyperlink>
        </w:p>
        <w:p>
          <w:pPr>
            <w:pStyle w:val="Contents3"/>
            <w:tabs>
              <w:tab w:val="clear" w:pos="8459"/>
              <w:tab w:val="right" w:pos="9026" w:leader="dot"/>
            </w:tabs>
            <w:rPr/>
          </w:pPr>
          <w:hyperlink w:anchor="__RefHeading___Toc9826609_417432637">
            <w:r>
              <w:rPr>
                <w:webHidden/>
                <w:rStyle w:val="IndexLink"/>
                <w:rtl w:val="true"/>
              </w:rPr>
              <w:t>(</w:t>
            </w:r>
            <w:r>
              <w:rPr>
                <w:rStyle w:val="IndexLink"/>
              </w:rPr>
              <w:t>40</w:t>
            </w:r>
            <w:r>
              <w:rPr>
                <w:rStyle w:val="IndexLink"/>
                <w:rtl w:val="true"/>
              </w:rPr>
              <w:t xml:space="preserve">) </w:t>
            </w:r>
            <w:r>
              <w:rPr>
                <w:rStyle w:val="IndexLink"/>
                <w:rtl w:val="true"/>
              </w:rPr>
              <w:t>باب علة تسمیة الجمعة بالجمعة</w:t>
            </w:r>
            <w:r>
              <w:rPr>
                <w:rStyle w:val="IndexLink"/>
                <w:rtl w:val="true"/>
              </w:rPr>
              <w:tab/>
            </w:r>
            <w:r>
              <w:rPr>
                <w:rStyle w:val="IndexLink"/>
              </w:rPr>
              <w:t>205</w:t>
            </w:r>
          </w:hyperlink>
        </w:p>
        <w:p>
          <w:pPr>
            <w:pStyle w:val="Contents3"/>
            <w:tabs>
              <w:tab w:val="clear" w:pos="8459"/>
              <w:tab w:val="right" w:pos="9026" w:leader="dot"/>
            </w:tabs>
            <w:rPr/>
          </w:pPr>
          <w:hyperlink w:anchor="__RefHeading___Toc9826611_417432637">
            <w:r>
              <w:rPr>
                <w:webHidden/>
                <w:rStyle w:val="IndexLink"/>
                <w:rtl w:val="true"/>
              </w:rPr>
              <w:t>(</w:t>
            </w:r>
            <w:r>
              <w:rPr>
                <w:rStyle w:val="IndexLink"/>
              </w:rPr>
              <w:t>41</w:t>
            </w:r>
            <w:r>
              <w:rPr>
                <w:rStyle w:val="IndexLink"/>
                <w:rtl w:val="true"/>
              </w:rPr>
              <w:t xml:space="preserve">) </w:t>
            </w:r>
            <w:r>
              <w:rPr>
                <w:rStyle w:val="IndexLink"/>
                <w:rtl w:val="true"/>
              </w:rPr>
              <w:t>باب ما ورد من الصلاة تنفلا یوم الجمعة ولیلتها</w:t>
            </w:r>
            <w:r>
              <w:rPr>
                <w:rStyle w:val="IndexLink"/>
                <w:rtl w:val="true"/>
              </w:rPr>
              <w:tab/>
            </w:r>
            <w:r>
              <w:rPr>
                <w:rStyle w:val="IndexLink"/>
              </w:rPr>
              <w:t>205</w:t>
            </w:r>
          </w:hyperlink>
        </w:p>
        <w:p>
          <w:pPr>
            <w:pStyle w:val="Contents3"/>
            <w:tabs>
              <w:tab w:val="clear" w:pos="8459"/>
              <w:tab w:val="right" w:pos="9026" w:leader="dot"/>
            </w:tabs>
            <w:rPr/>
          </w:pPr>
          <w:hyperlink w:anchor="__RefHeading___Toc9826613_417432637">
            <w:r>
              <w:rPr>
                <w:webHidden/>
                <w:rStyle w:val="IndexLink"/>
                <w:rtl w:val="true"/>
              </w:rPr>
              <w:t>(</w:t>
            </w:r>
            <w:r>
              <w:rPr>
                <w:rStyle w:val="IndexLink"/>
              </w:rPr>
              <w:t>42</w:t>
            </w:r>
            <w:r>
              <w:rPr>
                <w:rStyle w:val="IndexLink"/>
                <w:rtl w:val="true"/>
              </w:rPr>
              <w:t xml:space="preserve">) </w:t>
            </w:r>
            <w:r>
              <w:rPr>
                <w:rStyle w:val="IndexLink"/>
                <w:rtl w:val="true"/>
              </w:rPr>
              <w:t>باب ما ورد من الصلاة والدعاء لیلة الجمعة لمن أراد أن یری النبی فی منامه</w:t>
            </w:r>
            <w:r>
              <w:rPr>
                <w:rStyle w:val="IndexLink"/>
                <w:rtl w:val="true"/>
              </w:rPr>
              <w:tab/>
            </w:r>
            <w:r>
              <w:rPr>
                <w:rStyle w:val="IndexLink"/>
              </w:rPr>
              <w:t>219</w:t>
            </w:r>
          </w:hyperlink>
        </w:p>
        <w:p>
          <w:pPr>
            <w:pStyle w:val="Contents3"/>
            <w:tabs>
              <w:tab w:val="clear" w:pos="8459"/>
              <w:tab w:val="right" w:pos="9026" w:leader="dot"/>
            </w:tabs>
            <w:rPr/>
          </w:pPr>
          <w:hyperlink w:anchor="__RefHeading___Toc9826615_417432637">
            <w:r>
              <w:rPr>
                <w:webHidden/>
                <w:rStyle w:val="IndexLink"/>
                <w:rtl w:val="true"/>
              </w:rPr>
              <w:t>(</w:t>
            </w:r>
            <w:r>
              <w:rPr>
                <w:rStyle w:val="IndexLink"/>
              </w:rPr>
              <w:t>43</w:t>
            </w:r>
            <w:r>
              <w:rPr>
                <w:rStyle w:val="IndexLink"/>
                <w:rtl w:val="true"/>
              </w:rPr>
              <w:t xml:space="preserve">) </w:t>
            </w:r>
            <w:r>
              <w:rPr>
                <w:rStyle w:val="IndexLink"/>
                <w:rtl w:val="true"/>
              </w:rPr>
              <w:t>باب استحباب کنس بیت المال ونضحه بالماء وصلاة رکعتین فیه فی کل یوم الجمعة</w:t>
            </w:r>
            <w:r>
              <w:rPr>
                <w:rStyle w:val="IndexLink"/>
                <w:rtl w:val="true"/>
              </w:rPr>
              <w:tab/>
            </w:r>
            <w:r>
              <w:rPr>
                <w:rStyle w:val="IndexLink"/>
              </w:rPr>
              <w:t>220</w:t>
            </w:r>
          </w:hyperlink>
        </w:p>
        <w:p>
          <w:pPr>
            <w:pStyle w:val="Contents3"/>
            <w:tabs>
              <w:tab w:val="clear" w:pos="8459"/>
              <w:tab w:val="right" w:pos="9026" w:leader="dot"/>
            </w:tabs>
            <w:rPr/>
          </w:pPr>
          <w:hyperlink w:anchor="__RefHeading___Toc9826617_417432637">
            <w:r>
              <w:rPr>
                <w:webHidden/>
                <w:rStyle w:val="IndexLink"/>
                <w:rtl w:val="true"/>
              </w:rPr>
              <w:t>(</w:t>
            </w:r>
            <w:r>
              <w:rPr>
                <w:rStyle w:val="IndexLink"/>
              </w:rPr>
              <w:t>44</w:t>
            </w:r>
            <w:r>
              <w:rPr>
                <w:rStyle w:val="IndexLink"/>
                <w:rtl w:val="true"/>
              </w:rPr>
              <w:t xml:space="preserve">) </w:t>
            </w:r>
            <w:r>
              <w:rPr>
                <w:rStyle w:val="IndexLink"/>
                <w:rtl w:val="true"/>
              </w:rPr>
              <w:t>باب ما یستحب ان یقرء من القرآن لیلة الجمعة ویومها</w:t>
            </w:r>
            <w:r>
              <w:rPr>
                <w:rStyle w:val="IndexLink"/>
                <w:rtl w:val="true"/>
              </w:rPr>
              <w:tab/>
            </w:r>
            <w:r>
              <w:rPr>
                <w:rStyle w:val="IndexLink"/>
              </w:rPr>
              <w:t>220</w:t>
            </w:r>
          </w:hyperlink>
        </w:p>
        <w:p>
          <w:pPr>
            <w:pStyle w:val="Contents3"/>
            <w:tabs>
              <w:tab w:val="clear" w:pos="8459"/>
              <w:tab w:val="right" w:pos="9026" w:leader="dot"/>
            </w:tabs>
            <w:rPr/>
          </w:pPr>
          <w:hyperlink w:anchor="__RefHeading___Toc9826619_417432637">
            <w:r>
              <w:rPr>
                <w:webHidden/>
                <w:rStyle w:val="IndexLink"/>
                <w:rtl w:val="true"/>
              </w:rPr>
              <w:t>(</w:t>
            </w:r>
            <w:r>
              <w:rPr>
                <w:rStyle w:val="IndexLink"/>
              </w:rPr>
              <w:t>45</w:t>
            </w:r>
            <w:r>
              <w:rPr>
                <w:rStyle w:val="IndexLink"/>
                <w:rtl w:val="true"/>
              </w:rPr>
              <w:t xml:space="preserve">) </w:t>
            </w:r>
            <w:r>
              <w:rPr>
                <w:rStyle w:val="IndexLink"/>
                <w:rtl w:val="true"/>
              </w:rPr>
              <w:t>باب استحباب الجماع وأکل الرمان یوم الجمعة ولیلتها</w:t>
            </w:r>
            <w:r>
              <w:rPr>
                <w:rStyle w:val="IndexLink"/>
                <w:rtl w:val="true"/>
              </w:rPr>
              <w:tab/>
            </w:r>
            <w:r>
              <w:rPr>
                <w:rStyle w:val="IndexLink"/>
              </w:rPr>
              <w:t>225</w:t>
            </w:r>
          </w:hyperlink>
        </w:p>
        <w:p>
          <w:pPr>
            <w:pStyle w:val="Contents3"/>
            <w:tabs>
              <w:tab w:val="clear" w:pos="8459"/>
              <w:tab w:val="right" w:pos="9026" w:leader="dot"/>
            </w:tabs>
            <w:rPr/>
          </w:pPr>
          <w:hyperlink w:anchor="__RefHeading___Toc9826621_417432637">
            <w:r>
              <w:rPr>
                <w:webHidden/>
                <w:rStyle w:val="IndexLink"/>
                <w:rtl w:val="true"/>
              </w:rPr>
              <w:t>(</w:t>
            </w:r>
            <w:r>
              <w:rPr>
                <w:rStyle w:val="IndexLink"/>
              </w:rPr>
              <w:t>46</w:t>
            </w:r>
            <w:r>
              <w:rPr>
                <w:rStyle w:val="IndexLink"/>
                <w:rtl w:val="true"/>
              </w:rPr>
              <w:t xml:space="preserve">) </w:t>
            </w:r>
            <w:r>
              <w:rPr>
                <w:rStyle w:val="IndexLink"/>
                <w:rtl w:val="true"/>
              </w:rPr>
              <w:t>باب استحباب شراء شئ من الفاکهة واللحم یوم الجمعة للاهل</w:t>
            </w:r>
            <w:r>
              <w:rPr>
                <w:rStyle w:val="IndexLink"/>
                <w:rtl w:val="true"/>
              </w:rPr>
              <w:tab/>
            </w:r>
            <w:r>
              <w:rPr>
                <w:rStyle w:val="IndexLink"/>
              </w:rPr>
              <w:t>226</w:t>
            </w:r>
          </w:hyperlink>
        </w:p>
        <w:p>
          <w:pPr>
            <w:pStyle w:val="Contents3"/>
            <w:tabs>
              <w:tab w:val="clear" w:pos="8459"/>
              <w:tab w:val="right" w:pos="9026" w:leader="dot"/>
            </w:tabs>
            <w:rPr/>
          </w:pPr>
          <w:hyperlink w:anchor="__RefHeading___Toc9826623_417432637">
            <w:r>
              <w:rPr>
                <w:webHidden/>
                <w:rStyle w:val="IndexLink"/>
                <w:rtl w:val="true"/>
              </w:rPr>
              <w:t>(</w:t>
            </w:r>
            <w:r>
              <w:rPr>
                <w:rStyle w:val="IndexLink"/>
              </w:rPr>
              <w:t>47</w:t>
            </w:r>
            <w:r>
              <w:rPr>
                <w:rStyle w:val="IndexLink"/>
                <w:rtl w:val="true"/>
              </w:rPr>
              <w:t xml:space="preserve">) </w:t>
            </w:r>
            <w:r>
              <w:rPr>
                <w:rStyle w:val="IndexLink"/>
                <w:rtl w:val="true"/>
              </w:rPr>
              <w:t>باب استحباب غسل الرأس بالخطمی وتقلیم الأظفار أو حکها مع عدم الحاجة والاخذ من الشارب یوم الجمعة</w:t>
            </w:r>
            <w:r>
              <w:rPr>
                <w:rStyle w:val="IndexLink"/>
                <w:rtl w:val="true"/>
              </w:rPr>
              <w:tab/>
            </w:r>
            <w:r>
              <w:rPr>
                <w:rStyle w:val="IndexLink"/>
              </w:rPr>
              <w:t>227</w:t>
            </w:r>
          </w:hyperlink>
        </w:p>
        <w:p>
          <w:pPr>
            <w:pStyle w:val="Contents3"/>
            <w:tabs>
              <w:tab w:val="clear" w:pos="8459"/>
              <w:tab w:val="right" w:pos="9026" w:leader="dot"/>
            </w:tabs>
            <w:rPr/>
          </w:pPr>
          <w:hyperlink w:anchor="__RefHeading___Toc9826625_417432637">
            <w:r>
              <w:rPr>
                <w:webHidden/>
                <w:rStyle w:val="IndexLink"/>
                <w:rtl w:val="true"/>
              </w:rPr>
              <w:t>(</w:t>
            </w:r>
            <w:r>
              <w:rPr>
                <w:rStyle w:val="IndexLink"/>
              </w:rPr>
              <w:t>48</w:t>
            </w:r>
            <w:r>
              <w:rPr>
                <w:rStyle w:val="IndexLink"/>
                <w:rtl w:val="true"/>
              </w:rPr>
              <w:t xml:space="preserve">) </w:t>
            </w:r>
            <w:r>
              <w:rPr>
                <w:rStyle w:val="IndexLink"/>
                <w:rtl w:val="true"/>
              </w:rPr>
              <w:t>باب استحباب قص الأظفار یوم الخمیس وترک واحد لیوم الجمعة</w:t>
            </w:r>
            <w:r>
              <w:rPr>
                <w:rStyle w:val="IndexLink"/>
                <w:rtl w:val="true"/>
              </w:rPr>
              <w:tab/>
            </w:r>
            <w:r>
              <w:rPr>
                <w:rStyle w:val="IndexLink"/>
              </w:rPr>
              <w:t>233</w:t>
            </w:r>
          </w:hyperlink>
        </w:p>
        <w:p>
          <w:pPr>
            <w:pStyle w:val="Contents3"/>
            <w:tabs>
              <w:tab w:val="clear" w:pos="8459"/>
              <w:tab w:val="right" w:pos="9026" w:leader="dot"/>
            </w:tabs>
            <w:rPr/>
          </w:pPr>
          <w:hyperlink w:anchor="__RefHeading___Toc9826627_417432637">
            <w:r>
              <w:rPr>
                <w:webHidden/>
                <w:rStyle w:val="IndexLink"/>
                <w:rtl w:val="true"/>
              </w:rPr>
              <w:t>(</w:t>
            </w:r>
            <w:r>
              <w:rPr>
                <w:rStyle w:val="IndexLink"/>
              </w:rPr>
              <w:t>49</w:t>
            </w:r>
            <w:r>
              <w:rPr>
                <w:rStyle w:val="IndexLink"/>
                <w:rtl w:val="true"/>
              </w:rPr>
              <w:t xml:space="preserve">) </w:t>
            </w:r>
            <w:r>
              <w:rPr>
                <w:rStyle w:val="IndexLink"/>
                <w:rtl w:val="true"/>
              </w:rPr>
              <w:t>باب ما یستحب ان یقال عند تقلیم الأظفار والاخذ من الشارب</w:t>
            </w:r>
            <w:r>
              <w:rPr>
                <w:rStyle w:val="IndexLink"/>
                <w:rtl w:val="true"/>
              </w:rPr>
              <w:tab/>
            </w:r>
            <w:r>
              <w:rPr>
                <w:rStyle w:val="IndexLink"/>
              </w:rPr>
              <w:t>235</w:t>
            </w:r>
          </w:hyperlink>
        </w:p>
        <w:p>
          <w:pPr>
            <w:pStyle w:val="Contents3"/>
            <w:tabs>
              <w:tab w:val="clear" w:pos="8459"/>
              <w:tab w:val="right" w:pos="9026" w:leader="dot"/>
            </w:tabs>
            <w:rPr/>
          </w:pPr>
          <w:hyperlink w:anchor="__RefHeading___Toc9826629_417432637">
            <w:r>
              <w:rPr>
                <w:webHidden/>
                <w:rStyle w:val="IndexLink"/>
                <w:rtl w:val="true"/>
              </w:rPr>
              <w:t>(</w:t>
            </w:r>
            <w:r>
              <w:rPr>
                <w:rStyle w:val="IndexLink"/>
              </w:rPr>
              <w:t>50</w:t>
            </w:r>
            <w:r>
              <w:rPr>
                <w:rStyle w:val="IndexLink"/>
                <w:rtl w:val="true"/>
              </w:rPr>
              <w:t xml:space="preserve">) </w:t>
            </w:r>
            <w:r>
              <w:rPr>
                <w:rStyle w:val="IndexLink"/>
                <w:rtl w:val="true"/>
              </w:rPr>
              <w:t>باب حکم النورة یوم الجمعة</w:t>
            </w:r>
            <w:r>
              <w:rPr>
                <w:rStyle w:val="IndexLink"/>
                <w:rtl w:val="true"/>
              </w:rPr>
              <w:tab/>
            </w:r>
            <w:r>
              <w:rPr>
                <w:rStyle w:val="IndexLink"/>
              </w:rPr>
              <w:t>236</w:t>
            </w:r>
          </w:hyperlink>
        </w:p>
        <w:p>
          <w:pPr>
            <w:pStyle w:val="Contents3"/>
            <w:tabs>
              <w:tab w:val="clear" w:pos="8459"/>
              <w:tab w:val="right" w:pos="9026" w:leader="dot"/>
            </w:tabs>
            <w:rPr/>
          </w:pPr>
          <w:hyperlink w:anchor="__RefHeading___Toc9826631_417432637">
            <w:r>
              <w:rPr>
                <w:webHidden/>
                <w:rStyle w:val="IndexLink"/>
                <w:rtl w:val="true"/>
              </w:rPr>
              <w:t>(</w:t>
            </w:r>
            <w:r>
              <w:rPr>
                <w:rStyle w:val="IndexLink"/>
              </w:rPr>
              <w:t>51</w:t>
            </w:r>
            <w:r>
              <w:rPr>
                <w:rStyle w:val="IndexLink"/>
                <w:rtl w:val="true"/>
              </w:rPr>
              <w:t xml:space="preserve">) </w:t>
            </w:r>
            <w:r>
              <w:rPr>
                <w:rStyle w:val="IndexLink"/>
                <w:rtl w:val="true"/>
              </w:rPr>
              <w:t>باب کراهة الحجامة یوم الأربعاء والجمعة الا لضرورة</w:t>
            </w:r>
            <w:r>
              <w:rPr>
                <w:rStyle w:val="IndexLink"/>
                <w:rtl w:val="true"/>
              </w:rPr>
              <w:tab/>
            </w:r>
            <w:r>
              <w:rPr>
                <w:rStyle w:val="IndexLink"/>
              </w:rPr>
              <w:t>237</w:t>
            </w:r>
          </w:hyperlink>
        </w:p>
        <w:p>
          <w:pPr>
            <w:pStyle w:val="Contents3"/>
            <w:tabs>
              <w:tab w:val="clear" w:pos="8459"/>
              <w:tab w:val="right" w:pos="9026" w:leader="dot"/>
            </w:tabs>
            <w:rPr/>
          </w:pPr>
          <w:hyperlink w:anchor="__RefHeading___Toc9826633_417432637">
            <w:r>
              <w:rPr>
                <w:webHidden/>
                <w:rStyle w:val="IndexLink"/>
                <w:rtl w:val="true"/>
              </w:rPr>
              <w:t>(</w:t>
            </w:r>
            <w:r>
              <w:rPr>
                <w:rStyle w:val="IndexLink"/>
              </w:rPr>
              <w:t>52</w:t>
            </w:r>
            <w:r>
              <w:rPr>
                <w:rStyle w:val="IndexLink"/>
                <w:rtl w:val="true"/>
              </w:rPr>
              <w:t xml:space="preserve">) </w:t>
            </w:r>
            <w:r>
              <w:rPr>
                <w:rStyle w:val="IndexLink"/>
                <w:rtl w:val="true"/>
              </w:rPr>
              <w:t>باب تأکد استحباب مس الطیب یوم الجمعة وفی کل یوم</w:t>
            </w:r>
            <w:r>
              <w:rPr>
                <w:rStyle w:val="IndexLink"/>
                <w:rtl w:val="true"/>
              </w:rPr>
              <w:tab/>
            </w:r>
            <w:r>
              <w:rPr>
                <w:rStyle w:val="IndexLink"/>
              </w:rPr>
              <w:t>238</w:t>
            </w:r>
          </w:hyperlink>
        </w:p>
        <w:p>
          <w:pPr>
            <w:pStyle w:val="Contents2"/>
            <w:tabs>
              <w:tab w:val="clear" w:pos="8743"/>
              <w:tab w:val="right" w:pos="9026" w:leader="dot"/>
            </w:tabs>
            <w:rPr/>
          </w:pPr>
          <w:hyperlink w:anchor="__RefHeading___Toc9826635_417432637">
            <w:r>
              <w:rPr>
                <w:webHidden/>
                <w:rStyle w:val="IndexLink"/>
                <w:rtl w:val="true"/>
              </w:rPr>
              <w:t>أبواب صلاة العیدین</w:t>
            </w:r>
            <w:r>
              <w:rPr>
                <w:rStyle w:val="IndexLink"/>
                <w:rtl w:val="true"/>
              </w:rPr>
              <w:tab/>
            </w:r>
            <w:r>
              <w:rPr>
                <w:rStyle w:val="IndexLink"/>
              </w:rPr>
              <w:t>242</w:t>
            </w:r>
          </w:hyperlink>
        </w:p>
        <w:p>
          <w:pPr>
            <w:pStyle w:val="Contents3"/>
            <w:tabs>
              <w:tab w:val="clear" w:pos="8459"/>
              <w:tab w:val="right" w:pos="9026" w:leader="dot"/>
            </w:tabs>
            <w:rPr/>
          </w:pPr>
          <w:hyperlink w:anchor="__RefHeading___Toc9826637_417432637">
            <w:r>
              <w:rPr>
                <w:webHidden/>
                <w:rStyle w:val="IndexLink"/>
                <w:rtl w:val="true"/>
              </w:rPr>
              <w:t>(</w:t>
            </w:r>
            <w:r>
              <w:rPr>
                <w:rStyle w:val="IndexLink"/>
              </w:rPr>
              <w:t>1</w:t>
            </w:r>
            <w:r>
              <w:rPr>
                <w:rStyle w:val="IndexLink"/>
                <w:rtl w:val="true"/>
              </w:rPr>
              <w:t xml:space="preserve">) </w:t>
            </w:r>
            <w:r>
              <w:rPr>
                <w:rStyle w:val="IndexLink"/>
                <w:rtl w:val="true"/>
              </w:rPr>
              <w:t>باب فضل صلاة العیدین وفرضها</w:t>
            </w:r>
            <w:r>
              <w:rPr>
                <w:rStyle w:val="IndexLink"/>
                <w:rtl w:val="true"/>
              </w:rPr>
              <w:tab/>
            </w:r>
            <w:r>
              <w:rPr>
                <w:rStyle w:val="IndexLink"/>
              </w:rPr>
              <w:t>242</w:t>
            </w:r>
          </w:hyperlink>
        </w:p>
        <w:p>
          <w:pPr>
            <w:pStyle w:val="Contents3"/>
            <w:tabs>
              <w:tab w:val="clear" w:pos="8459"/>
              <w:tab w:val="right" w:pos="9026" w:leader="dot"/>
            </w:tabs>
            <w:rPr/>
          </w:pPr>
          <w:hyperlink w:anchor="__RefHeading___Toc9826639_417432637">
            <w:r>
              <w:rPr>
                <w:webHidden/>
                <w:rStyle w:val="IndexLink"/>
                <w:rtl w:val="true"/>
              </w:rPr>
              <w:t>(</w:t>
            </w:r>
            <w:r>
              <w:rPr>
                <w:rStyle w:val="IndexLink"/>
              </w:rPr>
              <w:t>2</w:t>
            </w:r>
            <w:r>
              <w:rPr>
                <w:rStyle w:val="IndexLink"/>
                <w:rtl w:val="true"/>
              </w:rPr>
              <w:t xml:space="preserve">) </w:t>
            </w:r>
            <w:r>
              <w:rPr>
                <w:rStyle w:val="IndexLink"/>
                <w:rtl w:val="true"/>
              </w:rPr>
              <w:t>باب انه لا صلاة یوم الفطر والأضحی الا مع امام وانه لا قضاء علی من لم یصل مع الامام فی جماعة یوم العید</w:t>
            </w:r>
            <w:r>
              <w:rPr>
                <w:rStyle w:val="IndexLink"/>
                <w:rtl w:val="true"/>
              </w:rPr>
              <w:tab/>
            </w:r>
            <w:r>
              <w:rPr>
                <w:rStyle w:val="IndexLink"/>
              </w:rPr>
              <w:t>244</w:t>
            </w:r>
          </w:hyperlink>
        </w:p>
        <w:p>
          <w:pPr>
            <w:pStyle w:val="Contents3"/>
            <w:tabs>
              <w:tab w:val="clear" w:pos="8459"/>
              <w:tab w:val="right" w:pos="9026" w:leader="dot"/>
            </w:tabs>
            <w:rPr/>
          </w:pPr>
          <w:hyperlink w:anchor="__RefHeading___Toc9826641_417432637">
            <w:r>
              <w:rPr>
                <w:webHidden/>
                <w:rStyle w:val="IndexLink"/>
                <w:rtl w:val="true"/>
              </w:rPr>
              <w:t>(</w:t>
            </w:r>
            <w:r>
              <w:rPr>
                <w:rStyle w:val="IndexLink"/>
              </w:rPr>
              <w:t>3</w:t>
            </w:r>
            <w:r>
              <w:rPr>
                <w:rStyle w:val="IndexLink"/>
                <w:rtl w:val="true"/>
              </w:rPr>
              <w:t xml:space="preserve">) </w:t>
            </w:r>
            <w:r>
              <w:rPr>
                <w:rStyle w:val="IndexLink"/>
                <w:rtl w:val="true"/>
              </w:rPr>
              <w:t xml:space="preserve">باب استحباب صلاة العیدین منفردا لمن لم یشهد الجماعة واستحباب </w:t>
            </w:r>
            <w:r>
              <w:rPr>
                <w:rStyle w:val="IndexLink"/>
                <w:rtl w:val="true"/>
              </w:rPr>
              <w:t>...</w:t>
              <w:tab/>
            </w:r>
            <w:r>
              <w:rPr>
                <w:rStyle w:val="IndexLink"/>
              </w:rPr>
              <w:t>247</w:t>
            </w:r>
          </w:hyperlink>
        </w:p>
        <w:p>
          <w:pPr>
            <w:pStyle w:val="Contents3"/>
            <w:tabs>
              <w:tab w:val="clear" w:pos="8459"/>
              <w:tab w:val="right" w:pos="9026" w:leader="dot"/>
            </w:tabs>
            <w:rPr/>
          </w:pPr>
          <w:hyperlink w:anchor="__RefHeading___Toc9826643_417432637">
            <w:r>
              <w:rPr>
                <w:webHidden/>
                <w:rStyle w:val="IndexLink"/>
                <w:rtl w:val="true"/>
              </w:rPr>
              <w:t>(</w:t>
            </w:r>
            <w:r>
              <w:rPr>
                <w:rStyle w:val="IndexLink"/>
              </w:rPr>
              <w:t>4</w:t>
            </w:r>
            <w:r>
              <w:rPr>
                <w:rStyle w:val="IndexLink"/>
                <w:rtl w:val="true"/>
              </w:rPr>
              <w:t xml:space="preserve">) </w:t>
            </w:r>
            <w:r>
              <w:rPr>
                <w:rStyle w:val="IndexLink"/>
                <w:rtl w:val="true"/>
              </w:rPr>
              <w:t>باب انه إذا ثبت هلال شوال بعد مضی وقت الصلاة یصلون العید من غد</w:t>
            </w:r>
            <w:r>
              <w:rPr>
                <w:rStyle w:val="IndexLink"/>
                <w:rtl w:val="true"/>
              </w:rPr>
              <w:tab/>
            </w:r>
            <w:r>
              <w:rPr>
                <w:rStyle w:val="IndexLink"/>
              </w:rPr>
              <w:t>250</w:t>
            </w:r>
          </w:hyperlink>
        </w:p>
        <w:p>
          <w:pPr>
            <w:pStyle w:val="Contents3"/>
            <w:tabs>
              <w:tab w:val="clear" w:pos="8459"/>
              <w:tab w:val="right" w:pos="9026" w:leader="dot"/>
            </w:tabs>
            <w:rPr/>
          </w:pPr>
          <w:hyperlink w:anchor="__RefHeading___Toc9826645_417432637">
            <w:r>
              <w:rPr>
                <w:webHidden/>
                <w:rStyle w:val="IndexLink"/>
                <w:rtl w:val="true"/>
              </w:rPr>
              <w:t>(</w:t>
            </w:r>
            <w:r>
              <w:rPr>
                <w:rStyle w:val="IndexLink"/>
              </w:rPr>
              <w:t>5</w:t>
            </w:r>
            <w:r>
              <w:rPr>
                <w:rStyle w:val="IndexLink"/>
                <w:rtl w:val="true"/>
              </w:rPr>
              <w:t xml:space="preserve">) </w:t>
            </w:r>
            <w:r>
              <w:rPr>
                <w:rStyle w:val="IndexLink"/>
                <w:rtl w:val="true"/>
              </w:rPr>
              <w:t>باب انه یشترط فی وجوب العیدین حضور خمسة أحدهم الامام</w:t>
            </w:r>
            <w:r>
              <w:rPr>
                <w:rStyle w:val="IndexLink"/>
                <w:rtl w:val="true"/>
              </w:rPr>
              <w:tab/>
            </w:r>
            <w:r>
              <w:rPr>
                <w:rStyle w:val="IndexLink"/>
              </w:rPr>
              <w:t>250</w:t>
            </w:r>
          </w:hyperlink>
        </w:p>
        <w:p>
          <w:pPr>
            <w:pStyle w:val="Contents3"/>
            <w:tabs>
              <w:tab w:val="clear" w:pos="8459"/>
              <w:tab w:val="right" w:pos="9026" w:leader="dot"/>
            </w:tabs>
            <w:rPr/>
          </w:pPr>
          <w:hyperlink w:anchor="__RefHeading___Toc9826647_417432637">
            <w:r>
              <w:rPr>
                <w:webHidden/>
                <w:rStyle w:val="IndexLink"/>
                <w:rtl w:val="true"/>
              </w:rPr>
              <w:t>(</w:t>
            </w:r>
            <w:r>
              <w:rPr>
                <w:rStyle w:val="IndexLink"/>
              </w:rPr>
              <w:t>6</w:t>
            </w:r>
            <w:r>
              <w:rPr>
                <w:rStyle w:val="IndexLink"/>
                <w:rtl w:val="true"/>
              </w:rPr>
              <w:t xml:space="preserve">) </w:t>
            </w:r>
            <w:r>
              <w:rPr>
                <w:rStyle w:val="IndexLink"/>
                <w:rtl w:val="true"/>
              </w:rPr>
              <w:t>باب ان النساء لا یخرجن إلی العیدین الا العجائز واستحباب</w:t>
            </w:r>
            <w:r>
              <w:rPr>
                <w:rStyle w:val="IndexLink"/>
                <w:rtl w:val="true"/>
              </w:rPr>
              <w:t>...</w:t>
              <w:tab/>
            </w:r>
            <w:r>
              <w:rPr>
                <w:rStyle w:val="IndexLink"/>
              </w:rPr>
              <w:t>251</w:t>
            </w:r>
          </w:hyperlink>
        </w:p>
        <w:p>
          <w:pPr>
            <w:pStyle w:val="Contents3"/>
            <w:tabs>
              <w:tab w:val="clear" w:pos="8459"/>
              <w:tab w:val="right" w:pos="9026" w:leader="dot"/>
            </w:tabs>
            <w:rPr/>
          </w:pPr>
          <w:hyperlink w:anchor="__RefHeading___Toc9826649_417432637">
            <w:r>
              <w:rPr>
                <w:webHidden/>
                <w:rStyle w:val="IndexLink"/>
                <w:rtl w:val="true"/>
              </w:rPr>
              <w:t>(</w:t>
            </w:r>
            <w:r>
              <w:rPr>
                <w:rStyle w:val="IndexLink"/>
              </w:rPr>
              <w:t>7</w:t>
            </w:r>
            <w:r>
              <w:rPr>
                <w:rStyle w:val="IndexLink"/>
                <w:rtl w:val="true"/>
              </w:rPr>
              <w:t xml:space="preserve">) </w:t>
            </w:r>
            <w:r>
              <w:rPr>
                <w:rStyle w:val="IndexLink"/>
                <w:rtl w:val="true"/>
              </w:rPr>
              <w:t>باب استحباب صلاة العیدین للمسافر</w:t>
            </w:r>
            <w:r>
              <w:rPr>
                <w:rStyle w:val="IndexLink"/>
                <w:rtl w:val="true"/>
              </w:rPr>
              <w:tab/>
            </w:r>
            <w:r>
              <w:rPr>
                <w:rStyle w:val="IndexLink"/>
              </w:rPr>
              <w:t>253</w:t>
            </w:r>
          </w:hyperlink>
        </w:p>
        <w:p>
          <w:pPr>
            <w:pStyle w:val="Contents3"/>
            <w:tabs>
              <w:tab w:val="clear" w:pos="8459"/>
              <w:tab w:val="right" w:pos="9026" w:leader="dot"/>
            </w:tabs>
            <w:rPr/>
          </w:pPr>
          <w:hyperlink w:anchor="__RefHeading___Toc9826651_417432637">
            <w:r>
              <w:rPr>
                <w:webHidden/>
                <w:rStyle w:val="IndexLink"/>
                <w:rtl w:val="true"/>
              </w:rPr>
              <w:t>(</w:t>
            </w:r>
            <w:r>
              <w:rPr>
                <w:rStyle w:val="IndexLink"/>
              </w:rPr>
              <w:t>8</w:t>
            </w:r>
            <w:r>
              <w:rPr>
                <w:rStyle w:val="IndexLink"/>
                <w:rtl w:val="true"/>
              </w:rPr>
              <w:t xml:space="preserve">) </w:t>
            </w:r>
            <w:r>
              <w:rPr>
                <w:rStyle w:val="IndexLink"/>
                <w:rtl w:val="true"/>
              </w:rPr>
              <w:t>باب انه یکره السفر یوم العید بعد الفجر حتی یصلی</w:t>
            </w:r>
            <w:r>
              <w:rPr>
                <w:rStyle w:val="IndexLink"/>
                <w:rtl w:val="true"/>
              </w:rPr>
              <w:tab/>
            </w:r>
            <w:r>
              <w:rPr>
                <w:rStyle w:val="IndexLink"/>
              </w:rPr>
              <w:t>253</w:t>
            </w:r>
          </w:hyperlink>
        </w:p>
        <w:p>
          <w:pPr>
            <w:pStyle w:val="Contents3"/>
            <w:tabs>
              <w:tab w:val="clear" w:pos="8459"/>
              <w:tab w:val="right" w:pos="9026" w:leader="dot"/>
            </w:tabs>
            <w:rPr/>
          </w:pPr>
          <w:hyperlink w:anchor="__RefHeading___Toc9826653_417432637">
            <w:r>
              <w:rPr>
                <w:webHidden/>
                <w:rStyle w:val="IndexLink"/>
                <w:rtl w:val="true"/>
              </w:rPr>
              <w:t>(</w:t>
            </w:r>
            <w:r>
              <w:rPr>
                <w:rStyle w:val="IndexLink"/>
              </w:rPr>
              <w:t>9</w:t>
            </w:r>
            <w:r>
              <w:rPr>
                <w:rStyle w:val="IndexLink"/>
                <w:rtl w:val="true"/>
              </w:rPr>
              <w:t xml:space="preserve">) </w:t>
            </w:r>
            <w:r>
              <w:rPr>
                <w:rStyle w:val="IndexLink"/>
                <w:rtl w:val="true"/>
              </w:rPr>
              <w:t>باب ان السنة فی العیدین الخروج إلی الصحراء لمن استطاع الا لأهل مکة فإنهم یصلون</w:t>
            </w:r>
            <w:r>
              <w:rPr>
                <w:rStyle w:val="IndexLink"/>
                <w:rtl w:val="true"/>
              </w:rPr>
              <w:t>...</w:t>
              <w:tab/>
            </w:r>
            <w:r>
              <w:rPr>
                <w:rStyle w:val="IndexLink"/>
              </w:rPr>
              <w:t>254</w:t>
            </w:r>
          </w:hyperlink>
        </w:p>
        <w:p>
          <w:pPr>
            <w:pStyle w:val="Contents3"/>
            <w:tabs>
              <w:tab w:val="clear" w:pos="8459"/>
              <w:tab w:val="right" w:pos="9026" w:leader="dot"/>
            </w:tabs>
            <w:rPr/>
          </w:pPr>
          <w:hyperlink w:anchor="__RefHeading___Toc9826655_417432637">
            <w:r>
              <w:rPr>
                <w:webHidden/>
                <w:rStyle w:val="IndexLink"/>
                <w:rtl w:val="true"/>
              </w:rPr>
              <w:t>(</w:t>
            </w:r>
            <w:r>
              <w:rPr>
                <w:rStyle w:val="IndexLink"/>
              </w:rPr>
              <w:t>10</w:t>
            </w:r>
            <w:r>
              <w:rPr>
                <w:rStyle w:val="IndexLink"/>
                <w:rtl w:val="true"/>
              </w:rPr>
              <w:t xml:space="preserve">) </w:t>
            </w:r>
            <w:r>
              <w:rPr>
                <w:rStyle w:val="IndexLink"/>
                <w:rtl w:val="true"/>
              </w:rPr>
              <w:t>باب انه یستحب الأکل قبل الخروج فی الفطر وبعد العود فی الأضحی مما یضحی به</w:t>
            </w:r>
            <w:r>
              <w:rPr>
                <w:rStyle w:val="IndexLink"/>
                <w:rtl w:val="true"/>
              </w:rPr>
              <w:t>...</w:t>
              <w:tab/>
            </w:r>
            <w:r>
              <w:rPr>
                <w:rStyle w:val="IndexLink"/>
              </w:rPr>
              <w:t>258</w:t>
            </w:r>
          </w:hyperlink>
        </w:p>
        <w:p>
          <w:pPr>
            <w:pStyle w:val="Contents3"/>
            <w:tabs>
              <w:tab w:val="clear" w:pos="8459"/>
              <w:tab w:val="right" w:pos="9026" w:leader="dot"/>
            </w:tabs>
            <w:rPr/>
          </w:pPr>
          <w:hyperlink w:anchor="__RefHeading___Toc9826657_417432637">
            <w:r>
              <w:rPr>
                <w:webHidden/>
                <w:rStyle w:val="IndexLink"/>
                <w:rtl w:val="true"/>
              </w:rPr>
              <w:t>(</w:t>
            </w:r>
            <w:r>
              <w:rPr>
                <w:rStyle w:val="IndexLink"/>
              </w:rPr>
              <w:t>11</w:t>
            </w:r>
            <w:r>
              <w:rPr>
                <w:rStyle w:val="IndexLink"/>
                <w:rtl w:val="true"/>
              </w:rPr>
              <w:t xml:space="preserve">) </w:t>
            </w:r>
            <w:r>
              <w:rPr>
                <w:rStyle w:val="IndexLink"/>
                <w:rtl w:val="true"/>
              </w:rPr>
              <w:t>باب وقت الخروج إلی صلاة العید وآدابه وما یستحب عنده من الثیاب وغیرها</w:t>
            </w:r>
            <w:r>
              <w:rPr>
                <w:rStyle w:val="IndexLink"/>
                <w:rtl w:val="true"/>
              </w:rPr>
              <w:tab/>
            </w:r>
            <w:r>
              <w:rPr>
                <w:rStyle w:val="IndexLink"/>
              </w:rPr>
              <w:t>261</w:t>
            </w:r>
          </w:hyperlink>
        </w:p>
        <w:p>
          <w:pPr>
            <w:pStyle w:val="Contents3"/>
            <w:tabs>
              <w:tab w:val="clear" w:pos="8459"/>
              <w:tab w:val="right" w:pos="9026" w:leader="dot"/>
            </w:tabs>
            <w:rPr/>
          </w:pPr>
          <w:hyperlink w:anchor="__RefHeading___Toc9826659_417432637">
            <w:r>
              <w:rPr>
                <w:webHidden/>
                <w:rStyle w:val="IndexLink"/>
                <w:rtl w:val="true"/>
              </w:rPr>
              <w:t>(</w:t>
            </w:r>
            <w:r>
              <w:rPr>
                <w:rStyle w:val="IndexLink"/>
              </w:rPr>
              <w:t>12</w:t>
            </w:r>
            <w:r>
              <w:rPr>
                <w:rStyle w:val="IndexLink"/>
                <w:rtl w:val="true"/>
              </w:rPr>
              <w:t xml:space="preserve">) </w:t>
            </w:r>
            <w:r>
              <w:rPr>
                <w:rStyle w:val="IndexLink"/>
                <w:rtl w:val="true"/>
              </w:rPr>
              <w:t>باب کراهة اخراج السلاح فی العیدین الا ان یکون عدو حاضر ووجوب اخراج المحبسین فی الدین إلی صلاة العیدین</w:t>
            </w:r>
            <w:r>
              <w:rPr>
                <w:rStyle w:val="IndexLink"/>
                <w:rtl w:val="true"/>
              </w:rPr>
              <w:tab/>
            </w:r>
            <w:r>
              <w:rPr>
                <w:rStyle w:val="IndexLink"/>
              </w:rPr>
              <w:t>267</w:t>
            </w:r>
          </w:hyperlink>
        </w:p>
        <w:p>
          <w:pPr>
            <w:pStyle w:val="Contents3"/>
            <w:tabs>
              <w:tab w:val="clear" w:pos="8459"/>
              <w:tab w:val="right" w:pos="9026" w:leader="dot"/>
            </w:tabs>
            <w:rPr/>
          </w:pPr>
          <w:hyperlink w:anchor="__RefHeading___Toc9826661_417432637">
            <w:r>
              <w:rPr>
                <w:webHidden/>
                <w:rStyle w:val="IndexLink"/>
                <w:rtl w:val="true"/>
              </w:rPr>
              <w:t>(</w:t>
            </w:r>
            <w:r>
              <w:rPr>
                <w:rStyle w:val="IndexLink"/>
              </w:rPr>
              <w:t>13</w:t>
            </w:r>
            <w:r>
              <w:rPr>
                <w:rStyle w:val="IndexLink"/>
                <w:rtl w:val="true"/>
              </w:rPr>
              <w:t xml:space="preserve">) </w:t>
            </w:r>
            <w:r>
              <w:rPr>
                <w:rStyle w:val="IndexLink"/>
                <w:rtl w:val="true"/>
              </w:rPr>
              <w:t>باب استحباب العود من صلاة العید فی غیر طریق الذهاب وتذکر الجنة والنار عند الرجوع</w:t>
            </w:r>
            <w:r>
              <w:rPr>
                <w:rStyle w:val="IndexLink"/>
                <w:rtl w:val="true"/>
              </w:rPr>
              <w:tab/>
            </w:r>
            <w:r>
              <w:rPr>
                <w:rStyle w:val="IndexLink"/>
              </w:rPr>
              <w:t>268</w:t>
            </w:r>
          </w:hyperlink>
        </w:p>
        <w:p>
          <w:pPr>
            <w:pStyle w:val="Contents3"/>
            <w:tabs>
              <w:tab w:val="clear" w:pos="8459"/>
              <w:tab w:val="right" w:pos="9026" w:leader="dot"/>
            </w:tabs>
            <w:rPr/>
          </w:pPr>
          <w:hyperlink w:anchor="__RefHeading___Toc9826663_417432637">
            <w:r>
              <w:rPr>
                <w:webHidden/>
                <w:rStyle w:val="IndexLink"/>
                <w:rtl w:val="true"/>
              </w:rPr>
              <w:t>(</w:t>
            </w:r>
            <w:r>
              <w:rPr>
                <w:rStyle w:val="IndexLink"/>
              </w:rPr>
              <w:t>14</w:t>
            </w:r>
            <w:r>
              <w:rPr>
                <w:rStyle w:val="IndexLink"/>
                <w:rtl w:val="true"/>
              </w:rPr>
              <w:t xml:space="preserve">) </w:t>
            </w:r>
            <w:r>
              <w:rPr>
                <w:rStyle w:val="IndexLink"/>
                <w:rtl w:val="true"/>
              </w:rPr>
              <w:t>باب عدم استحباب الأذان والإقامة فی صلاة العیدین وحکم الصلاة قبلها أو بعدها</w:t>
            </w:r>
            <w:r>
              <w:rPr>
                <w:rStyle w:val="IndexLink"/>
                <w:rtl w:val="true"/>
              </w:rPr>
              <w:tab/>
            </w:r>
            <w:r>
              <w:rPr>
                <w:rStyle w:val="IndexLink"/>
              </w:rPr>
              <w:t>268</w:t>
            </w:r>
          </w:hyperlink>
        </w:p>
        <w:p>
          <w:pPr>
            <w:pStyle w:val="Contents3"/>
            <w:tabs>
              <w:tab w:val="clear" w:pos="8459"/>
              <w:tab w:val="right" w:pos="9026" w:leader="dot"/>
            </w:tabs>
            <w:rPr/>
          </w:pPr>
          <w:hyperlink w:anchor="__RefHeading___Toc9826665_417432637">
            <w:r>
              <w:rPr>
                <w:webHidden/>
                <w:rStyle w:val="IndexLink"/>
                <w:rtl w:val="true"/>
              </w:rPr>
              <w:t>(</w:t>
            </w:r>
            <w:r>
              <w:rPr>
                <w:rStyle w:val="IndexLink"/>
              </w:rPr>
              <w:t>15</w:t>
            </w:r>
            <w:r>
              <w:rPr>
                <w:rStyle w:val="IndexLink"/>
                <w:rtl w:val="true"/>
              </w:rPr>
              <w:t xml:space="preserve">) </w:t>
            </w:r>
            <w:r>
              <w:rPr>
                <w:rStyle w:val="IndexLink"/>
                <w:rtl w:val="true"/>
              </w:rPr>
              <w:t>باب کیفیة صلاة العیدین وانها رکعتان</w:t>
            </w:r>
            <w:r>
              <w:rPr>
                <w:rStyle w:val="IndexLink"/>
                <w:rtl w:val="true"/>
              </w:rPr>
              <w:tab/>
            </w:r>
            <w:r>
              <w:rPr>
                <w:rStyle w:val="IndexLink"/>
              </w:rPr>
              <w:t>272</w:t>
            </w:r>
          </w:hyperlink>
        </w:p>
        <w:p>
          <w:pPr>
            <w:pStyle w:val="Contents3"/>
            <w:tabs>
              <w:tab w:val="clear" w:pos="8459"/>
              <w:tab w:val="right" w:pos="9026" w:leader="dot"/>
            </w:tabs>
            <w:rPr/>
          </w:pPr>
          <w:hyperlink w:anchor="__RefHeading___Toc9826667_417432637">
            <w:r>
              <w:rPr>
                <w:webHidden/>
                <w:rStyle w:val="IndexLink"/>
                <w:rtl w:val="true"/>
              </w:rPr>
              <w:t>(</w:t>
            </w:r>
            <w:r>
              <w:rPr>
                <w:rStyle w:val="IndexLink"/>
              </w:rPr>
              <w:t>16</w:t>
            </w:r>
            <w:r>
              <w:rPr>
                <w:rStyle w:val="IndexLink"/>
                <w:rtl w:val="true"/>
              </w:rPr>
              <w:t xml:space="preserve">) </w:t>
            </w:r>
            <w:r>
              <w:rPr>
                <w:rStyle w:val="IndexLink"/>
                <w:rtl w:val="true"/>
              </w:rPr>
              <w:t>باب انه یستحب فی العیدین رفع الیدین مع کل تکبیرة</w:t>
            </w:r>
            <w:r>
              <w:rPr>
                <w:rStyle w:val="IndexLink"/>
                <w:rtl w:val="true"/>
              </w:rPr>
              <w:tab/>
            </w:r>
            <w:r>
              <w:rPr>
                <w:rStyle w:val="IndexLink"/>
              </w:rPr>
              <w:t>281</w:t>
            </w:r>
          </w:hyperlink>
        </w:p>
        <w:p>
          <w:pPr>
            <w:pStyle w:val="Contents3"/>
            <w:tabs>
              <w:tab w:val="clear" w:pos="8459"/>
              <w:tab w:val="right" w:pos="9026" w:leader="dot"/>
            </w:tabs>
            <w:rPr/>
          </w:pPr>
          <w:hyperlink w:anchor="__RefHeading___Toc9826669_417432637">
            <w:r>
              <w:rPr>
                <w:webHidden/>
                <w:rStyle w:val="IndexLink"/>
                <w:rtl w:val="true"/>
              </w:rPr>
              <w:t>(</w:t>
            </w:r>
            <w:r>
              <w:rPr>
                <w:rStyle w:val="IndexLink"/>
              </w:rPr>
              <w:t>17</w:t>
            </w:r>
            <w:r>
              <w:rPr>
                <w:rStyle w:val="IndexLink"/>
                <w:rtl w:val="true"/>
              </w:rPr>
              <w:t xml:space="preserve">) </w:t>
            </w:r>
            <w:r>
              <w:rPr>
                <w:rStyle w:val="IndexLink"/>
                <w:rtl w:val="true"/>
              </w:rPr>
              <w:t>باب انه یستحب فی العیدین الجهر بالقراءة</w:t>
            </w:r>
            <w:r>
              <w:rPr>
                <w:rStyle w:val="IndexLink"/>
                <w:rtl w:val="true"/>
              </w:rPr>
              <w:tab/>
            </w:r>
            <w:r>
              <w:rPr>
                <w:rStyle w:val="IndexLink"/>
              </w:rPr>
              <w:t>281</w:t>
            </w:r>
          </w:hyperlink>
        </w:p>
        <w:p>
          <w:pPr>
            <w:pStyle w:val="Contents3"/>
            <w:tabs>
              <w:tab w:val="clear" w:pos="8459"/>
              <w:tab w:val="right" w:pos="9026" w:leader="dot"/>
            </w:tabs>
            <w:rPr/>
          </w:pPr>
          <w:hyperlink w:anchor="__RefHeading___Toc9826671_417432637">
            <w:r>
              <w:rPr>
                <w:webHidden/>
                <w:rStyle w:val="IndexLink"/>
                <w:rtl w:val="true"/>
              </w:rPr>
              <w:t>(</w:t>
            </w:r>
            <w:r>
              <w:rPr>
                <w:rStyle w:val="IndexLink"/>
              </w:rPr>
              <w:t>18</w:t>
            </w:r>
            <w:r>
              <w:rPr>
                <w:rStyle w:val="IndexLink"/>
                <w:rtl w:val="true"/>
              </w:rPr>
              <w:t xml:space="preserve">) </w:t>
            </w:r>
            <w:r>
              <w:rPr>
                <w:rStyle w:val="IndexLink"/>
                <w:rtl w:val="true"/>
              </w:rPr>
              <w:t>باب ما ورد من الدعاء بین کل تکبیرتین فی العیدین</w:t>
            </w:r>
            <w:r>
              <w:rPr>
                <w:rStyle w:val="IndexLink"/>
                <w:rtl w:val="true"/>
              </w:rPr>
              <w:tab/>
            </w:r>
            <w:r>
              <w:rPr>
                <w:rStyle w:val="IndexLink"/>
              </w:rPr>
              <w:t>282</w:t>
            </w:r>
          </w:hyperlink>
        </w:p>
        <w:p>
          <w:pPr>
            <w:pStyle w:val="Contents3"/>
            <w:tabs>
              <w:tab w:val="clear" w:pos="8459"/>
              <w:tab w:val="right" w:pos="9026" w:leader="dot"/>
            </w:tabs>
            <w:rPr/>
          </w:pPr>
          <w:hyperlink w:anchor="__RefHeading___Toc9826673_417432637">
            <w:r>
              <w:rPr>
                <w:webHidden/>
                <w:rStyle w:val="IndexLink"/>
                <w:rtl w:val="true"/>
              </w:rPr>
              <w:t>(</w:t>
            </w:r>
            <w:r>
              <w:rPr>
                <w:rStyle w:val="IndexLink"/>
              </w:rPr>
              <w:t>19</w:t>
            </w:r>
            <w:r>
              <w:rPr>
                <w:rStyle w:val="IndexLink"/>
                <w:rtl w:val="true"/>
              </w:rPr>
              <w:t xml:space="preserve">) </w:t>
            </w:r>
            <w:r>
              <w:rPr>
                <w:rStyle w:val="IndexLink"/>
                <w:rtl w:val="true"/>
              </w:rPr>
              <w:t>باب ما ورد من الخطبة فی العیدین وانها بعد الصلاة واستحباب صعود الامام علی المنبر لقرائتها وجلوسه بین الخطبتین</w:t>
            </w:r>
            <w:r>
              <w:rPr>
                <w:rStyle w:val="IndexLink"/>
                <w:rtl w:val="true"/>
              </w:rPr>
              <w:tab/>
            </w:r>
            <w:r>
              <w:rPr>
                <w:rStyle w:val="IndexLink"/>
              </w:rPr>
              <w:t>288</w:t>
            </w:r>
          </w:hyperlink>
        </w:p>
        <w:p>
          <w:pPr>
            <w:pStyle w:val="Contents3"/>
            <w:tabs>
              <w:tab w:val="clear" w:pos="8459"/>
              <w:tab w:val="right" w:pos="9026" w:leader="dot"/>
            </w:tabs>
            <w:rPr/>
          </w:pPr>
          <w:hyperlink w:anchor="__RefHeading___Toc9826675_417432637">
            <w:r>
              <w:rPr>
                <w:webHidden/>
                <w:rStyle w:val="IndexLink"/>
                <w:rtl w:val="true"/>
              </w:rPr>
              <w:t>(</w:t>
            </w:r>
            <w:r>
              <w:rPr>
                <w:rStyle w:val="IndexLink"/>
              </w:rPr>
              <w:t>20</w:t>
            </w:r>
            <w:r>
              <w:rPr>
                <w:rStyle w:val="IndexLink"/>
                <w:rtl w:val="true"/>
              </w:rPr>
              <w:t xml:space="preserve">) </w:t>
            </w:r>
            <w:r>
              <w:rPr>
                <w:rStyle w:val="IndexLink"/>
                <w:rtl w:val="true"/>
              </w:rPr>
              <w:t>باب استحباب استماع الخطبة فی العید وعدم وجوبه وما ینبغی للناس حین یخطبهم الامام</w:t>
            </w:r>
            <w:r>
              <w:rPr>
                <w:rStyle w:val="IndexLink"/>
                <w:rtl w:val="true"/>
              </w:rPr>
              <w:tab/>
            </w:r>
            <w:r>
              <w:rPr>
                <w:rStyle w:val="IndexLink"/>
              </w:rPr>
              <w:t>300</w:t>
            </w:r>
          </w:hyperlink>
        </w:p>
        <w:p>
          <w:pPr>
            <w:pStyle w:val="Contents3"/>
            <w:tabs>
              <w:tab w:val="clear" w:pos="8459"/>
              <w:tab w:val="right" w:pos="9026" w:leader="dot"/>
            </w:tabs>
            <w:rPr/>
          </w:pPr>
          <w:hyperlink w:anchor="__RefHeading___Toc9826677_417432637">
            <w:r>
              <w:rPr>
                <w:webHidden/>
                <w:rStyle w:val="IndexLink"/>
                <w:rtl w:val="true"/>
              </w:rPr>
              <w:t>(</w:t>
            </w:r>
            <w:r>
              <w:rPr>
                <w:rStyle w:val="IndexLink"/>
              </w:rPr>
              <w:t>21</w:t>
            </w:r>
            <w:r>
              <w:rPr>
                <w:rStyle w:val="IndexLink"/>
                <w:rtl w:val="true"/>
              </w:rPr>
              <w:t xml:space="preserve">) </w:t>
            </w:r>
            <w:r>
              <w:rPr>
                <w:rStyle w:val="IndexLink"/>
                <w:rtl w:val="true"/>
              </w:rPr>
              <w:t>باب انه یستحب ان یصنع للامام فی العیدین شئ شبه المنبر من طین فیقوم علیه فیخطب ویجوز ان یخرج المنبر فیهما</w:t>
            </w:r>
            <w:r>
              <w:rPr>
                <w:rStyle w:val="IndexLink"/>
                <w:rtl w:val="true"/>
              </w:rPr>
              <w:tab/>
            </w:r>
            <w:r>
              <w:rPr>
                <w:rStyle w:val="IndexLink"/>
              </w:rPr>
              <w:t>301</w:t>
            </w:r>
          </w:hyperlink>
        </w:p>
        <w:p>
          <w:pPr>
            <w:pStyle w:val="Contents3"/>
            <w:tabs>
              <w:tab w:val="clear" w:pos="8459"/>
              <w:tab w:val="right" w:pos="9026" w:leader="dot"/>
            </w:tabs>
            <w:rPr/>
          </w:pPr>
          <w:hyperlink w:anchor="__RefHeading___Toc9826679_417432637">
            <w:r>
              <w:rPr>
                <w:webHidden/>
                <w:rStyle w:val="IndexLink"/>
                <w:rtl w:val="true"/>
              </w:rPr>
              <w:t>(</w:t>
            </w:r>
            <w:r>
              <w:rPr>
                <w:rStyle w:val="IndexLink"/>
              </w:rPr>
              <w:t>22</w:t>
            </w:r>
            <w:r>
              <w:rPr>
                <w:rStyle w:val="IndexLink"/>
                <w:rtl w:val="true"/>
              </w:rPr>
              <w:t xml:space="preserve">) </w:t>
            </w:r>
            <w:r>
              <w:rPr>
                <w:rStyle w:val="IndexLink"/>
                <w:rtl w:val="true"/>
              </w:rPr>
              <w:t>باب ما ورد من الدعاء بعد صلاة العید</w:t>
            </w:r>
            <w:r>
              <w:rPr>
                <w:rStyle w:val="IndexLink"/>
                <w:rtl w:val="true"/>
              </w:rPr>
              <w:tab/>
            </w:r>
            <w:r>
              <w:rPr>
                <w:rStyle w:val="IndexLink"/>
              </w:rPr>
              <w:t>302</w:t>
            </w:r>
          </w:hyperlink>
        </w:p>
        <w:p>
          <w:pPr>
            <w:pStyle w:val="Contents3"/>
            <w:tabs>
              <w:tab w:val="clear" w:pos="8459"/>
              <w:tab w:val="right" w:pos="9026" w:leader="dot"/>
            </w:tabs>
            <w:rPr/>
          </w:pPr>
          <w:hyperlink w:anchor="__RefHeading___Toc9826681_417432637">
            <w:r>
              <w:rPr>
                <w:webHidden/>
                <w:rStyle w:val="IndexLink"/>
                <w:rtl w:val="true"/>
              </w:rPr>
              <w:t>(</w:t>
            </w:r>
            <w:r>
              <w:rPr>
                <w:rStyle w:val="IndexLink"/>
              </w:rPr>
              <w:t>23</w:t>
            </w:r>
            <w:r>
              <w:rPr>
                <w:rStyle w:val="IndexLink"/>
                <w:rtl w:val="true"/>
              </w:rPr>
              <w:t xml:space="preserve">) </w:t>
            </w:r>
            <w:r>
              <w:rPr>
                <w:rStyle w:val="IndexLink"/>
                <w:rtl w:val="true"/>
              </w:rPr>
              <w:t>باب استحباب التکبیر لیلة الفطر ویومه عقیب الصلوات وما ورد من الدعاء فی السجدة بعد صلاة المغرب فیها</w:t>
            </w:r>
            <w:r>
              <w:rPr>
                <w:rStyle w:val="IndexLink"/>
                <w:rtl w:val="true"/>
              </w:rPr>
              <w:tab/>
            </w:r>
            <w:r>
              <w:rPr>
                <w:rStyle w:val="IndexLink"/>
              </w:rPr>
              <w:t>305</w:t>
            </w:r>
          </w:hyperlink>
        </w:p>
        <w:p>
          <w:pPr>
            <w:pStyle w:val="Contents3"/>
            <w:tabs>
              <w:tab w:val="clear" w:pos="8459"/>
              <w:tab w:val="right" w:pos="9026" w:leader="dot"/>
            </w:tabs>
            <w:rPr/>
          </w:pPr>
          <w:hyperlink w:anchor="__RefHeading___Toc9826683_417432637">
            <w:r>
              <w:rPr>
                <w:webHidden/>
                <w:rStyle w:val="IndexLink"/>
                <w:rtl w:val="true"/>
              </w:rPr>
              <w:t>(</w:t>
            </w:r>
            <w:r>
              <w:rPr>
                <w:rStyle w:val="IndexLink"/>
              </w:rPr>
              <w:t>24</w:t>
            </w:r>
            <w:r>
              <w:rPr>
                <w:rStyle w:val="IndexLink"/>
                <w:rtl w:val="true"/>
              </w:rPr>
              <w:t xml:space="preserve">) </w:t>
            </w:r>
            <w:r>
              <w:rPr>
                <w:rStyle w:val="IndexLink"/>
                <w:rtl w:val="true"/>
              </w:rPr>
              <w:t>باب استحباب التکبیر أیام التشریق للرجال</w:t>
            </w:r>
            <w:r>
              <w:rPr>
                <w:rStyle w:val="IndexLink"/>
                <w:rtl w:val="true"/>
              </w:rPr>
              <w:t>...</w:t>
              <w:tab/>
            </w:r>
            <w:r>
              <w:rPr>
                <w:rStyle w:val="IndexLink"/>
              </w:rPr>
              <w:t>308</w:t>
            </w:r>
          </w:hyperlink>
        </w:p>
        <w:p>
          <w:pPr>
            <w:pStyle w:val="Contents3"/>
            <w:tabs>
              <w:tab w:val="clear" w:pos="8459"/>
              <w:tab w:val="right" w:pos="9026" w:leader="dot"/>
            </w:tabs>
            <w:rPr/>
          </w:pPr>
          <w:hyperlink w:anchor="__RefHeading___Toc9826685_417432637">
            <w:r>
              <w:rPr>
                <w:webHidden/>
                <w:rStyle w:val="IndexLink"/>
                <w:rtl w:val="true"/>
              </w:rPr>
              <w:t>(</w:t>
            </w:r>
            <w:r>
              <w:rPr>
                <w:rStyle w:val="IndexLink"/>
              </w:rPr>
              <w:t>25</w:t>
            </w:r>
            <w:r>
              <w:rPr>
                <w:rStyle w:val="IndexLink"/>
                <w:rtl w:val="true"/>
              </w:rPr>
              <w:t xml:space="preserve">) </w:t>
            </w:r>
            <w:r>
              <w:rPr>
                <w:rStyle w:val="IndexLink"/>
                <w:rtl w:val="true"/>
              </w:rPr>
              <w:t>باب انه من فاتته رکعة مع الامام من الصلاة أیام التشریق یتم صلاته ثم یکبر</w:t>
            </w:r>
            <w:r>
              <w:rPr>
                <w:rStyle w:val="IndexLink"/>
                <w:rtl w:val="true"/>
              </w:rPr>
              <w:tab/>
            </w:r>
            <w:r>
              <w:rPr>
                <w:rStyle w:val="IndexLink"/>
              </w:rPr>
              <w:t>316</w:t>
            </w:r>
          </w:hyperlink>
        </w:p>
        <w:p>
          <w:pPr>
            <w:pStyle w:val="Contents3"/>
            <w:tabs>
              <w:tab w:val="clear" w:pos="8459"/>
              <w:tab w:val="right" w:pos="9026" w:leader="dot"/>
            </w:tabs>
            <w:rPr/>
          </w:pPr>
          <w:hyperlink w:anchor="__RefHeading___Toc9826687_417432637">
            <w:r>
              <w:rPr>
                <w:webHidden/>
                <w:rStyle w:val="IndexLink"/>
                <w:rtl w:val="true"/>
              </w:rPr>
              <w:t>(</w:t>
            </w:r>
            <w:r>
              <w:rPr>
                <w:rStyle w:val="IndexLink"/>
              </w:rPr>
              <w:t>26</w:t>
            </w:r>
            <w:r>
              <w:rPr>
                <w:rStyle w:val="IndexLink"/>
                <w:rtl w:val="true"/>
              </w:rPr>
              <w:t xml:space="preserve">) </w:t>
            </w:r>
            <w:r>
              <w:rPr>
                <w:rStyle w:val="IndexLink"/>
                <w:rtl w:val="true"/>
              </w:rPr>
              <w:t>باب انه من أدرک الامام علی الخطبة یجلس حتی یفرغ الامام منها ثم یقوم فیصلی</w:t>
            </w:r>
            <w:r>
              <w:rPr>
                <w:rStyle w:val="IndexLink"/>
                <w:rtl w:val="true"/>
              </w:rPr>
              <w:tab/>
            </w:r>
            <w:r>
              <w:rPr>
                <w:rStyle w:val="IndexLink"/>
              </w:rPr>
              <w:t>317</w:t>
            </w:r>
          </w:hyperlink>
        </w:p>
        <w:p>
          <w:pPr>
            <w:pStyle w:val="Contents3"/>
            <w:tabs>
              <w:tab w:val="clear" w:pos="8459"/>
              <w:tab w:val="right" w:pos="9026" w:leader="dot"/>
            </w:tabs>
            <w:rPr/>
          </w:pPr>
          <w:hyperlink w:anchor="__RefHeading___Toc9826689_417432637">
            <w:r>
              <w:rPr>
                <w:webHidden/>
                <w:rStyle w:val="IndexLink"/>
                <w:rtl w:val="true"/>
              </w:rPr>
              <w:t>(</w:t>
            </w:r>
            <w:r>
              <w:rPr>
                <w:rStyle w:val="IndexLink"/>
              </w:rPr>
              <w:t>27</w:t>
            </w:r>
            <w:r>
              <w:rPr>
                <w:rStyle w:val="IndexLink"/>
                <w:rtl w:val="true"/>
              </w:rPr>
              <w:t xml:space="preserve">) </w:t>
            </w:r>
            <w:r>
              <w:rPr>
                <w:rStyle w:val="IndexLink"/>
                <w:rtl w:val="true"/>
              </w:rPr>
              <w:t>باب علة جعل الفطر عیدا وجعل التکبیر فی صلاته أکثر منه فی غیرها من الصلوات وجعل سبع فی الأولی وخمس فی الثانیة</w:t>
            </w:r>
            <w:r>
              <w:rPr>
                <w:rStyle w:val="IndexLink"/>
                <w:rtl w:val="true"/>
              </w:rPr>
              <w:tab/>
            </w:r>
            <w:r>
              <w:rPr>
                <w:rStyle w:val="IndexLink"/>
              </w:rPr>
              <w:t>318</w:t>
            </w:r>
          </w:hyperlink>
        </w:p>
        <w:p>
          <w:pPr>
            <w:pStyle w:val="Contents3"/>
            <w:tabs>
              <w:tab w:val="clear" w:pos="8459"/>
              <w:tab w:val="right" w:pos="9026" w:leader="dot"/>
            </w:tabs>
            <w:rPr/>
          </w:pPr>
          <w:hyperlink w:anchor="__RefHeading___Toc9826691_417432637">
            <w:r>
              <w:rPr>
                <w:webHidden/>
                <w:rStyle w:val="IndexLink"/>
                <w:rtl w:val="true"/>
              </w:rPr>
              <w:t>(</w:t>
            </w:r>
            <w:r>
              <w:rPr>
                <w:rStyle w:val="IndexLink"/>
              </w:rPr>
              <w:t>28</w:t>
            </w:r>
            <w:r>
              <w:rPr>
                <w:rStyle w:val="IndexLink"/>
                <w:rtl w:val="true"/>
              </w:rPr>
              <w:t xml:space="preserve">) </w:t>
            </w:r>
            <w:r>
              <w:rPr>
                <w:rStyle w:val="IndexLink"/>
                <w:rtl w:val="true"/>
              </w:rPr>
              <w:t>باب انه إذا اجتمع عید وجمعة ینبغی للامام أن یقول للناس فی الخطبة الأولی</w:t>
            </w:r>
            <w:r>
              <w:rPr>
                <w:rStyle w:val="IndexLink"/>
                <w:rtl w:val="true"/>
              </w:rPr>
              <w:t>...</w:t>
              <w:tab/>
            </w:r>
            <w:r>
              <w:rPr>
                <w:rStyle w:val="IndexLink"/>
              </w:rPr>
              <w:t>319</w:t>
            </w:r>
          </w:hyperlink>
        </w:p>
        <w:p>
          <w:pPr>
            <w:pStyle w:val="Contents3"/>
            <w:tabs>
              <w:tab w:val="clear" w:pos="8459"/>
              <w:tab w:val="right" w:pos="9026" w:leader="dot"/>
            </w:tabs>
            <w:rPr/>
          </w:pPr>
          <w:hyperlink w:anchor="__RefHeading___Toc9826693_417432637">
            <w:r>
              <w:rPr>
                <w:webHidden/>
                <w:rStyle w:val="IndexLink"/>
                <w:rtl w:val="true"/>
              </w:rPr>
              <w:t>(</w:t>
            </w:r>
            <w:r>
              <w:rPr>
                <w:rStyle w:val="IndexLink"/>
              </w:rPr>
              <w:t>29</w:t>
            </w:r>
            <w:r>
              <w:rPr>
                <w:rStyle w:val="IndexLink"/>
                <w:rtl w:val="true"/>
              </w:rPr>
              <w:t xml:space="preserve">) </w:t>
            </w:r>
            <w:r>
              <w:rPr>
                <w:rStyle w:val="IndexLink"/>
                <w:rtl w:val="true"/>
              </w:rPr>
              <w:t>باب فضل لیلة العید ویومه واستحباب الدعاء والعمل الصالح فیهما</w:t>
            </w:r>
            <w:r>
              <w:rPr>
                <w:rStyle w:val="IndexLink"/>
                <w:rtl w:val="true"/>
              </w:rPr>
              <w:tab/>
            </w:r>
            <w:r>
              <w:rPr>
                <w:rStyle w:val="IndexLink"/>
              </w:rPr>
              <w:t>321</w:t>
            </w:r>
          </w:hyperlink>
        </w:p>
        <w:p>
          <w:pPr>
            <w:pStyle w:val="Contents3"/>
            <w:tabs>
              <w:tab w:val="clear" w:pos="8459"/>
              <w:tab w:val="right" w:pos="9026" w:leader="dot"/>
            </w:tabs>
            <w:rPr/>
          </w:pPr>
          <w:hyperlink w:anchor="__RefHeading___Toc9826695_417432637">
            <w:r>
              <w:rPr>
                <w:webHidden/>
                <w:rStyle w:val="IndexLink"/>
                <w:rtl w:val="true"/>
              </w:rPr>
              <w:t>(</w:t>
            </w:r>
            <w:r>
              <w:rPr>
                <w:rStyle w:val="IndexLink"/>
              </w:rPr>
              <w:t>30</w:t>
            </w:r>
            <w:r>
              <w:rPr>
                <w:rStyle w:val="IndexLink"/>
                <w:rtl w:val="true"/>
              </w:rPr>
              <w:t xml:space="preserve">) </w:t>
            </w:r>
            <w:r>
              <w:rPr>
                <w:rStyle w:val="IndexLink"/>
                <w:rtl w:val="true"/>
              </w:rPr>
              <w:t>باب استحباب ما ورد من الدعاء للاخوان فی العیدین</w:t>
            </w:r>
            <w:r>
              <w:rPr>
                <w:rStyle w:val="IndexLink"/>
                <w:rtl w:val="true"/>
              </w:rPr>
              <w:tab/>
            </w:r>
            <w:r>
              <w:rPr>
                <w:rStyle w:val="IndexLink"/>
              </w:rPr>
              <w:t>327</w:t>
            </w:r>
          </w:hyperlink>
        </w:p>
        <w:p>
          <w:pPr>
            <w:pStyle w:val="Contents3"/>
            <w:tabs>
              <w:tab w:val="clear" w:pos="8459"/>
              <w:tab w:val="right" w:pos="9026" w:leader="dot"/>
            </w:tabs>
            <w:rPr/>
          </w:pPr>
          <w:hyperlink w:anchor="__RefHeading___Toc9826697_417432637">
            <w:r>
              <w:rPr>
                <w:webHidden/>
                <w:rStyle w:val="IndexLink"/>
                <w:rtl w:val="true"/>
              </w:rPr>
              <w:t>(</w:t>
            </w:r>
            <w:r>
              <w:rPr>
                <w:rStyle w:val="IndexLink"/>
              </w:rPr>
              <w:t>31</w:t>
            </w:r>
            <w:r>
              <w:rPr>
                <w:rStyle w:val="IndexLink"/>
                <w:rtl w:val="true"/>
              </w:rPr>
              <w:t xml:space="preserve">) </w:t>
            </w:r>
            <w:r>
              <w:rPr>
                <w:rStyle w:val="IndexLink"/>
                <w:rtl w:val="true"/>
              </w:rPr>
              <w:t>باب انه یجدد حزن آل محمد صلوات الله علیهم أجمعین فی الفطر والأضحی لاغتصاب حقهم وانه یستحب التأسی بهم</w:t>
            </w:r>
            <w:r>
              <w:rPr>
                <w:rStyle w:val="IndexLink"/>
                <w:rtl w:val="true"/>
              </w:rPr>
              <w:tab/>
            </w:r>
            <w:r>
              <w:rPr>
                <w:rStyle w:val="IndexLink"/>
              </w:rPr>
              <w:t>327</w:t>
            </w:r>
          </w:hyperlink>
        </w:p>
        <w:p>
          <w:pPr>
            <w:pStyle w:val="Contents3"/>
            <w:tabs>
              <w:tab w:val="clear" w:pos="8459"/>
              <w:tab w:val="right" w:pos="9026" w:leader="dot"/>
            </w:tabs>
            <w:rPr/>
          </w:pPr>
          <w:hyperlink w:anchor="__RefHeading___Toc9826699_417432637">
            <w:r>
              <w:rPr>
                <w:webHidden/>
                <w:rStyle w:val="IndexLink"/>
                <w:rtl w:val="true"/>
              </w:rPr>
              <w:t>(</w:t>
            </w:r>
            <w:r>
              <w:rPr>
                <w:rStyle w:val="IndexLink"/>
              </w:rPr>
              <w:t>32</w:t>
            </w:r>
            <w:r>
              <w:rPr>
                <w:rStyle w:val="IndexLink"/>
                <w:rtl w:val="true"/>
              </w:rPr>
              <w:t xml:space="preserve">) </w:t>
            </w:r>
            <w:r>
              <w:rPr>
                <w:rStyle w:val="IndexLink"/>
                <w:rtl w:val="true"/>
              </w:rPr>
              <w:t>باب ان الأمة الظالمة القاتلة عترة نبیها لا یوفقون لفطر ولا اضحی</w:t>
            </w:r>
            <w:r>
              <w:rPr>
                <w:rStyle w:val="IndexLink"/>
                <w:rtl w:val="true"/>
              </w:rPr>
              <w:tab/>
            </w:r>
            <w:r>
              <w:rPr>
                <w:rStyle w:val="IndexLink"/>
              </w:rPr>
              <w:t>329</w:t>
            </w:r>
          </w:hyperlink>
        </w:p>
        <w:p>
          <w:pPr>
            <w:pStyle w:val="Contents2"/>
            <w:tabs>
              <w:tab w:val="clear" w:pos="8743"/>
              <w:tab w:val="right" w:pos="9026" w:leader="dot"/>
            </w:tabs>
            <w:rPr/>
          </w:pPr>
          <w:hyperlink w:anchor="__RefHeading___Toc9826701_417432637">
            <w:r>
              <w:rPr>
                <w:webHidden/>
                <w:rStyle w:val="IndexLink"/>
                <w:rtl w:val="true"/>
              </w:rPr>
              <w:t>أبواب صلاة الآیات</w:t>
            </w:r>
            <w:r>
              <w:rPr>
                <w:rStyle w:val="IndexLink"/>
                <w:rtl w:val="true"/>
              </w:rPr>
              <w:tab/>
            </w:r>
            <w:r>
              <w:rPr>
                <w:rStyle w:val="IndexLink"/>
              </w:rPr>
              <w:t>331</w:t>
            </w:r>
          </w:hyperlink>
        </w:p>
        <w:p>
          <w:pPr>
            <w:pStyle w:val="Contents3"/>
            <w:tabs>
              <w:tab w:val="clear" w:pos="8459"/>
              <w:tab w:val="right" w:pos="9026" w:leader="dot"/>
            </w:tabs>
            <w:rPr/>
          </w:pPr>
          <w:hyperlink w:anchor="__RefHeading___Toc9826703_417432637">
            <w:r>
              <w:rPr>
                <w:webHidden/>
                <w:rStyle w:val="IndexLink"/>
                <w:rtl w:val="true"/>
              </w:rPr>
              <w:t>(</w:t>
            </w:r>
            <w:r>
              <w:rPr>
                <w:rStyle w:val="IndexLink"/>
              </w:rPr>
              <w:t>1</w:t>
            </w:r>
            <w:r>
              <w:rPr>
                <w:rStyle w:val="IndexLink"/>
                <w:rtl w:val="true"/>
              </w:rPr>
              <w:t xml:space="preserve">) </w:t>
            </w:r>
            <w:r>
              <w:rPr>
                <w:rStyle w:val="IndexLink"/>
                <w:rtl w:val="true"/>
              </w:rPr>
              <w:t>باب فرض الصلاة لکسوف الشمس وخسوف القمر وللزلزلة ولکل امر مخوف واستحباب الاتیان بها فی المساجد</w:t>
            </w:r>
            <w:r>
              <w:rPr>
                <w:rStyle w:val="IndexLink"/>
                <w:rtl w:val="true"/>
              </w:rPr>
              <w:tab/>
            </w:r>
            <w:r>
              <w:rPr>
                <w:rStyle w:val="IndexLink"/>
              </w:rPr>
              <w:t>331</w:t>
            </w:r>
          </w:hyperlink>
        </w:p>
        <w:p>
          <w:pPr>
            <w:pStyle w:val="Contents3"/>
            <w:tabs>
              <w:tab w:val="clear" w:pos="8459"/>
              <w:tab w:val="right" w:pos="9026" w:leader="dot"/>
            </w:tabs>
            <w:rPr/>
          </w:pPr>
          <w:hyperlink w:anchor="__RefHeading___Toc9826705_417432637">
            <w:r>
              <w:rPr>
                <w:webHidden/>
                <w:rStyle w:val="IndexLink"/>
                <w:rtl w:val="true"/>
              </w:rPr>
              <w:t>(</w:t>
            </w:r>
            <w:r>
              <w:rPr>
                <w:rStyle w:val="IndexLink"/>
              </w:rPr>
              <w:t>2</w:t>
            </w:r>
            <w:r>
              <w:rPr>
                <w:rStyle w:val="IndexLink"/>
                <w:rtl w:val="true"/>
              </w:rPr>
              <w:t xml:space="preserve">) </w:t>
            </w:r>
            <w:r>
              <w:rPr>
                <w:rStyle w:val="IndexLink"/>
                <w:rtl w:val="true"/>
              </w:rPr>
              <w:t>باب وقت صلاة الآیات</w:t>
            </w:r>
            <w:r>
              <w:rPr>
                <w:rStyle w:val="IndexLink"/>
                <w:rtl w:val="true"/>
              </w:rPr>
              <w:tab/>
            </w:r>
            <w:r>
              <w:rPr>
                <w:rStyle w:val="IndexLink"/>
              </w:rPr>
              <w:t>336</w:t>
            </w:r>
          </w:hyperlink>
        </w:p>
        <w:p>
          <w:pPr>
            <w:pStyle w:val="Contents3"/>
            <w:tabs>
              <w:tab w:val="clear" w:pos="8459"/>
              <w:tab w:val="right" w:pos="9026" w:leader="dot"/>
            </w:tabs>
            <w:rPr/>
          </w:pPr>
          <w:hyperlink w:anchor="__RefHeading___Toc9826707_417432637">
            <w:r>
              <w:rPr>
                <w:webHidden/>
                <w:rStyle w:val="IndexLink"/>
                <w:rtl w:val="true"/>
              </w:rPr>
              <w:t>(</w:t>
            </w:r>
            <w:r>
              <w:rPr>
                <w:rStyle w:val="IndexLink"/>
              </w:rPr>
              <w:t>3</w:t>
            </w:r>
            <w:r>
              <w:rPr>
                <w:rStyle w:val="IndexLink"/>
                <w:rtl w:val="true"/>
              </w:rPr>
              <w:t xml:space="preserve">) </w:t>
            </w:r>
            <w:r>
              <w:rPr>
                <w:rStyle w:val="IndexLink"/>
                <w:rtl w:val="true"/>
              </w:rPr>
              <w:t>باب انه اتفق الکسوف فی وقت الفریضة تخیر المصلی فی تقدیم أیتهما شاء ما لم یتضیق</w:t>
            </w:r>
            <w:r>
              <w:rPr>
                <w:rStyle w:val="IndexLink"/>
                <w:rtl w:val="true"/>
              </w:rPr>
              <w:t>...</w:t>
              <w:tab/>
            </w:r>
            <w:r>
              <w:rPr>
                <w:rStyle w:val="IndexLink"/>
              </w:rPr>
              <w:t>338</w:t>
            </w:r>
          </w:hyperlink>
        </w:p>
        <w:p>
          <w:pPr>
            <w:pStyle w:val="Contents3"/>
            <w:tabs>
              <w:tab w:val="clear" w:pos="8459"/>
              <w:tab w:val="right" w:pos="9026" w:leader="dot"/>
            </w:tabs>
            <w:rPr/>
          </w:pPr>
          <w:hyperlink w:anchor="__RefHeading___Toc9826709_417432637">
            <w:r>
              <w:rPr>
                <w:webHidden/>
                <w:rStyle w:val="IndexLink"/>
                <w:rtl w:val="true"/>
              </w:rPr>
              <w:t>(</w:t>
            </w:r>
            <w:r>
              <w:rPr>
                <w:rStyle w:val="IndexLink"/>
              </w:rPr>
              <w:t>4</w:t>
            </w:r>
            <w:r>
              <w:rPr>
                <w:rStyle w:val="IndexLink"/>
                <w:rtl w:val="true"/>
              </w:rPr>
              <w:t xml:space="preserve">) </w:t>
            </w:r>
            <w:r>
              <w:rPr>
                <w:rStyle w:val="IndexLink"/>
                <w:rtl w:val="true"/>
              </w:rPr>
              <w:t>باب کیفیة صلاة الآیات واستحباب القعود والدعاء ان فرغ من الصلاة قبل الانجلاء حتی ینجلی</w:t>
            </w:r>
            <w:r>
              <w:rPr>
                <w:rStyle w:val="IndexLink"/>
                <w:rtl w:val="true"/>
              </w:rPr>
              <w:tab/>
            </w:r>
            <w:r>
              <w:rPr>
                <w:rStyle w:val="IndexLink"/>
              </w:rPr>
              <w:t>340</w:t>
            </w:r>
          </w:hyperlink>
        </w:p>
        <w:p>
          <w:pPr>
            <w:pStyle w:val="Contents3"/>
            <w:tabs>
              <w:tab w:val="clear" w:pos="8459"/>
              <w:tab w:val="right" w:pos="9026" w:leader="dot"/>
            </w:tabs>
            <w:rPr/>
          </w:pPr>
          <w:hyperlink w:anchor="__RefHeading___Toc9826711_417432637">
            <w:r>
              <w:rPr>
                <w:webHidden/>
                <w:rStyle w:val="IndexLink"/>
                <w:rtl w:val="true"/>
              </w:rPr>
              <w:t>(</w:t>
            </w:r>
            <w:r>
              <w:rPr>
                <w:rStyle w:val="IndexLink"/>
              </w:rPr>
              <w:t>5</w:t>
            </w:r>
            <w:r>
              <w:rPr>
                <w:rStyle w:val="IndexLink"/>
                <w:rtl w:val="true"/>
              </w:rPr>
              <w:t xml:space="preserve">) </w:t>
            </w:r>
            <w:r>
              <w:rPr>
                <w:rStyle w:val="IndexLink"/>
                <w:rtl w:val="true"/>
              </w:rPr>
              <w:t>باب جواز صلاة الکسوف علی الراحلة لمن لا یقدر علی النزول</w:t>
            </w:r>
            <w:r>
              <w:rPr>
                <w:rStyle w:val="IndexLink"/>
                <w:rtl w:val="true"/>
              </w:rPr>
              <w:tab/>
            </w:r>
            <w:r>
              <w:rPr>
                <w:rStyle w:val="IndexLink"/>
              </w:rPr>
              <w:t>348</w:t>
            </w:r>
          </w:hyperlink>
        </w:p>
        <w:p>
          <w:pPr>
            <w:pStyle w:val="Contents3"/>
            <w:tabs>
              <w:tab w:val="clear" w:pos="8459"/>
              <w:tab w:val="right" w:pos="9026" w:leader="dot"/>
            </w:tabs>
            <w:rPr/>
          </w:pPr>
          <w:hyperlink w:anchor="__RefHeading___Toc9826713_417432637">
            <w:r>
              <w:rPr>
                <w:webHidden/>
                <w:rStyle w:val="IndexLink"/>
                <w:rtl w:val="true"/>
              </w:rPr>
              <w:t>(</w:t>
            </w:r>
            <w:r>
              <w:rPr>
                <w:rStyle w:val="IndexLink"/>
              </w:rPr>
              <w:t>6</w:t>
            </w:r>
            <w:r>
              <w:rPr>
                <w:rStyle w:val="IndexLink"/>
                <w:rtl w:val="true"/>
              </w:rPr>
              <w:t xml:space="preserve">) </w:t>
            </w:r>
            <w:r>
              <w:rPr>
                <w:rStyle w:val="IndexLink"/>
                <w:rtl w:val="true"/>
              </w:rPr>
              <w:t>باب استحباب تطویل صلاة الکسوف جماعة وفرادی والاتیان بها بارزا</w:t>
            </w:r>
            <w:r>
              <w:rPr>
                <w:rStyle w:val="IndexLink"/>
                <w:rtl w:val="true"/>
              </w:rPr>
              <w:tab/>
            </w:r>
            <w:r>
              <w:rPr>
                <w:rStyle w:val="IndexLink"/>
              </w:rPr>
              <w:t>348</w:t>
            </w:r>
          </w:hyperlink>
        </w:p>
        <w:p>
          <w:pPr>
            <w:pStyle w:val="Contents3"/>
            <w:tabs>
              <w:tab w:val="clear" w:pos="8459"/>
              <w:tab w:val="right" w:pos="9026" w:leader="dot"/>
            </w:tabs>
            <w:rPr/>
          </w:pPr>
          <w:hyperlink w:anchor="__RefHeading___Toc9826715_417432637">
            <w:r>
              <w:rPr>
                <w:webHidden/>
                <w:rStyle w:val="IndexLink"/>
                <w:rtl w:val="true"/>
              </w:rPr>
              <w:t>(</w:t>
            </w:r>
            <w:r>
              <w:rPr>
                <w:rStyle w:val="IndexLink"/>
              </w:rPr>
              <w:t>7</w:t>
            </w:r>
            <w:r>
              <w:rPr>
                <w:rStyle w:val="IndexLink"/>
                <w:rtl w:val="true"/>
              </w:rPr>
              <w:t xml:space="preserve">) </w:t>
            </w:r>
            <w:r>
              <w:rPr>
                <w:rStyle w:val="IndexLink"/>
                <w:rtl w:val="true"/>
              </w:rPr>
              <w:t>باب استحباب إعادة صلاة الکسوف لمن فرغ منها قبل الانجلاء</w:t>
            </w:r>
            <w:r>
              <w:rPr>
                <w:rStyle w:val="IndexLink"/>
                <w:rtl w:val="true"/>
              </w:rPr>
              <w:tab/>
            </w:r>
            <w:r>
              <w:rPr>
                <w:rStyle w:val="IndexLink"/>
              </w:rPr>
              <w:t>350</w:t>
            </w:r>
          </w:hyperlink>
        </w:p>
        <w:p>
          <w:pPr>
            <w:pStyle w:val="Contents3"/>
            <w:tabs>
              <w:tab w:val="clear" w:pos="8459"/>
              <w:tab w:val="right" w:pos="9026" w:leader="dot"/>
            </w:tabs>
            <w:rPr/>
          </w:pPr>
          <w:hyperlink w:anchor="__RefHeading___Toc9826717_417432637">
            <w:r>
              <w:rPr>
                <w:webHidden/>
                <w:rStyle w:val="IndexLink"/>
                <w:rtl w:val="true"/>
              </w:rPr>
              <w:t>(</w:t>
            </w:r>
            <w:r>
              <w:rPr>
                <w:rStyle w:val="IndexLink"/>
              </w:rPr>
              <w:t>8</w:t>
            </w:r>
            <w:r>
              <w:rPr>
                <w:rStyle w:val="IndexLink"/>
                <w:rtl w:val="true"/>
              </w:rPr>
              <w:t xml:space="preserve">) </w:t>
            </w:r>
            <w:r>
              <w:rPr>
                <w:rStyle w:val="IndexLink"/>
                <w:rtl w:val="true"/>
              </w:rPr>
              <w:t>باب استحباب الجماعة فی صلاة الکسوف وتأکده مع الاستیعاب</w:t>
            </w:r>
            <w:r>
              <w:rPr>
                <w:rStyle w:val="IndexLink"/>
                <w:rtl w:val="true"/>
              </w:rPr>
              <w:tab/>
            </w:r>
            <w:r>
              <w:rPr>
                <w:rStyle w:val="IndexLink"/>
              </w:rPr>
              <w:t>350</w:t>
            </w:r>
          </w:hyperlink>
        </w:p>
        <w:p>
          <w:pPr>
            <w:pStyle w:val="Contents3"/>
            <w:tabs>
              <w:tab w:val="clear" w:pos="8459"/>
              <w:tab w:val="right" w:pos="9026" w:leader="dot"/>
            </w:tabs>
            <w:rPr/>
          </w:pPr>
          <w:hyperlink w:anchor="__RefHeading___Toc9826719_417432637">
            <w:r>
              <w:rPr>
                <w:webHidden/>
                <w:rStyle w:val="IndexLink"/>
                <w:rtl w:val="true"/>
              </w:rPr>
              <w:t>(</w:t>
            </w:r>
            <w:r>
              <w:rPr>
                <w:rStyle w:val="IndexLink"/>
              </w:rPr>
              <w:t>9</w:t>
            </w:r>
            <w:r>
              <w:rPr>
                <w:rStyle w:val="IndexLink"/>
                <w:rtl w:val="true"/>
              </w:rPr>
              <w:t xml:space="preserve">) </w:t>
            </w:r>
            <w:r>
              <w:rPr>
                <w:rStyle w:val="IndexLink"/>
                <w:rtl w:val="true"/>
              </w:rPr>
              <w:t>باب انه یجب قضاء صلاة الکسوف علی من علم به فلم</w:t>
            </w:r>
            <w:r>
              <w:rPr>
                <w:rStyle w:val="IndexLink"/>
                <w:rtl w:val="true"/>
              </w:rPr>
              <w:t>...</w:t>
              <w:tab/>
            </w:r>
            <w:r>
              <w:rPr>
                <w:rStyle w:val="IndexLink"/>
              </w:rPr>
              <w:t>352</w:t>
            </w:r>
          </w:hyperlink>
        </w:p>
        <w:p>
          <w:pPr>
            <w:pStyle w:val="Contents3"/>
            <w:tabs>
              <w:tab w:val="clear" w:pos="8459"/>
              <w:tab w:val="right" w:pos="9026" w:leader="dot"/>
            </w:tabs>
            <w:rPr/>
          </w:pPr>
          <w:hyperlink w:anchor="__RefHeading___Toc9826721_417432637">
            <w:r>
              <w:rPr>
                <w:webHidden/>
                <w:rStyle w:val="IndexLink"/>
                <w:rtl w:val="true"/>
              </w:rPr>
              <w:t>(</w:t>
            </w:r>
            <w:r>
              <w:rPr>
                <w:rStyle w:val="IndexLink"/>
              </w:rPr>
              <w:t>10</w:t>
            </w:r>
            <w:r>
              <w:rPr>
                <w:rStyle w:val="IndexLink"/>
                <w:rtl w:val="true"/>
              </w:rPr>
              <w:t xml:space="preserve">) </w:t>
            </w:r>
            <w:r>
              <w:rPr>
                <w:rStyle w:val="IndexLink"/>
                <w:rtl w:val="true"/>
              </w:rPr>
              <w:t>باب علة کسوف الشمس وجعل الصلاة له وعلل أفعالها</w:t>
            </w:r>
            <w:r>
              <w:rPr>
                <w:rStyle w:val="IndexLink"/>
                <w:rtl w:val="true"/>
              </w:rPr>
              <w:tab/>
            </w:r>
            <w:r>
              <w:rPr>
                <w:rStyle w:val="IndexLink"/>
              </w:rPr>
              <w:t>354</w:t>
            </w:r>
          </w:hyperlink>
        </w:p>
        <w:p>
          <w:pPr>
            <w:pStyle w:val="Contents3"/>
            <w:tabs>
              <w:tab w:val="clear" w:pos="8459"/>
              <w:tab w:val="right" w:pos="9026" w:leader="dot"/>
            </w:tabs>
            <w:rPr/>
          </w:pPr>
          <w:hyperlink w:anchor="__RefHeading___Toc9826723_417432637">
            <w:r>
              <w:rPr>
                <w:webHidden/>
                <w:rStyle w:val="IndexLink"/>
                <w:rtl w:val="true"/>
              </w:rPr>
              <w:t>(</w:t>
            </w:r>
            <w:r>
              <w:rPr>
                <w:rStyle w:val="IndexLink"/>
              </w:rPr>
              <w:t>11</w:t>
            </w:r>
            <w:r>
              <w:rPr>
                <w:rStyle w:val="IndexLink"/>
                <w:rtl w:val="true"/>
              </w:rPr>
              <w:t xml:space="preserve">) </w:t>
            </w:r>
            <w:r>
              <w:rPr>
                <w:rStyle w:val="IndexLink"/>
                <w:rtl w:val="true"/>
              </w:rPr>
              <w:t>باب استحباب رفع الصوت بالتکبیر عند هبوب الریاح الشدیدة و</w:t>
            </w:r>
            <w:r>
              <w:rPr>
                <w:rStyle w:val="IndexLink"/>
                <w:rtl w:val="true"/>
              </w:rPr>
              <w:t>...</w:t>
              <w:tab/>
            </w:r>
            <w:r>
              <w:rPr>
                <w:rStyle w:val="IndexLink"/>
              </w:rPr>
              <w:t>358</w:t>
            </w:r>
          </w:hyperlink>
        </w:p>
        <w:p>
          <w:pPr>
            <w:pStyle w:val="Contents3"/>
            <w:tabs>
              <w:tab w:val="clear" w:pos="8459"/>
              <w:tab w:val="right" w:pos="9026" w:leader="dot"/>
            </w:tabs>
            <w:rPr/>
          </w:pPr>
          <w:hyperlink w:anchor="__RefHeading___Toc9826725_417432637">
            <w:r>
              <w:rPr>
                <w:webHidden/>
                <w:rStyle w:val="IndexLink"/>
                <w:rtl w:val="true"/>
              </w:rPr>
              <w:t>(</w:t>
            </w:r>
            <w:r>
              <w:rPr>
                <w:rStyle w:val="IndexLink"/>
              </w:rPr>
              <w:t>12</w:t>
            </w:r>
            <w:r>
              <w:rPr>
                <w:rStyle w:val="IndexLink"/>
                <w:rtl w:val="true"/>
              </w:rPr>
              <w:t xml:space="preserve">) </w:t>
            </w:r>
            <w:r>
              <w:rPr>
                <w:rStyle w:val="IndexLink"/>
                <w:rtl w:val="true"/>
              </w:rPr>
              <w:t>باب عدم جواز سب الریاح والجبال والساعات والأیام واللیالی والدنیا واستحباب توقی البرد فی اوله لا فی آخره</w:t>
            </w:r>
            <w:r>
              <w:rPr>
                <w:rStyle w:val="IndexLink"/>
                <w:rtl w:val="true"/>
              </w:rPr>
              <w:tab/>
            </w:r>
            <w:r>
              <w:rPr>
                <w:rStyle w:val="IndexLink"/>
              </w:rPr>
              <w:t>361</w:t>
            </w:r>
          </w:hyperlink>
        </w:p>
        <w:p>
          <w:pPr>
            <w:pStyle w:val="Contents3"/>
            <w:tabs>
              <w:tab w:val="clear" w:pos="8459"/>
              <w:tab w:val="right" w:pos="9026" w:leader="dot"/>
            </w:tabs>
            <w:rPr/>
          </w:pPr>
          <w:hyperlink w:anchor="__RefHeading___Toc9826727_417432637">
            <w:r>
              <w:rPr>
                <w:webHidden/>
                <w:rStyle w:val="IndexLink"/>
                <w:rtl w:val="true"/>
              </w:rPr>
              <w:t>(</w:t>
            </w:r>
            <w:r>
              <w:rPr>
                <w:rStyle w:val="IndexLink"/>
              </w:rPr>
              <w:t>13</w:t>
            </w:r>
            <w:r>
              <w:rPr>
                <w:rStyle w:val="IndexLink"/>
                <w:rtl w:val="true"/>
              </w:rPr>
              <w:t xml:space="preserve">) </w:t>
            </w:r>
            <w:r>
              <w:rPr>
                <w:rStyle w:val="IndexLink"/>
                <w:rtl w:val="true"/>
              </w:rPr>
              <w:t>باب کراهة التحول عن المکان الذی تکثر فیه الزلازل واستحباب الصوم والغسل و الدعاء لتسکینها</w:t>
            </w:r>
            <w:r>
              <w:rPr>
                <w:rStyle w:val="IndexLink"/>
                <w:rtl w:val="true"/>
              </w:rPr>
              <w:tab/>
            </w:r>
            <w:r>
              <w:rPr>
                <w:rStyle w:val="IndexLink"/>
              </w:rPr>
              <w:t>362</w:t>
            </w:r>
          </w:hyperlink>
        </w:p>
        <w:p>
          <w:pPr>
            <w:pStyle w:val="Contents2"/>
            <w:tabs>
              <w:tab w:val="clear" w:pos="8743"/>
              <w:tab w:val="right" w:pos="9026" w:leader="dot"/>
            </w:tabs>
            <w:rPr/>
          </w:pPr>
          <w:hyperlink w:anchor="__RefHeading___Toc9826729_417432637">
            <w:r>
              <w:rPr>
                <w:webHidden/>
                <w:rStyle w:val="IndexLink"/>
                <w:rtl w:val="true"/>
              </w:rPr>
              <w:t>أبواب صلاة الاستسقاء</w:t>
            </w:r>
            <w:r>
              <w:rPr>
                <w:rStyle w:val="IndexLink"/>
                <w:rtl w:val="true"/>
              </w:rPr>
              <w:tab/>
            </w:r>
            <w:r>
              <w:rPr>
                <w:rStyle w:val="IndexLink"/>
              </w:rPr>
              <w:t>365</w:t>
            </w:r>
          </w:hyperlink>
        </w:p>
        <w:p>
          <w:pPr>
            <w:pStyle w:val="Contents3"/>
            <w:tabs>
              <w:tab w:val="clear" w:pos="8459"/>
              <w:tab w:val="right" w:pos="9026" w:leader="dot"/>
            </w:tabs>
            <w:rPr/>
          </w:pPr>
          <w:hyperlink w:anchor="__RefHeading___Toc9826731_417432637">
            <w:r>
              <w:rPr>
                <w:webHidden/>
                <w:rStyle w:val="IndexLink"/>
                <w:rtl w:val="true"/>
              </w:rPr>
              <w:t>(</w:t>
            </w:r>
            <w:r>
              <w:rPr>
                <w:rStyle w:val="IndexLink"/>
              </w:rPr>
              <w:t>1</w:t>
            </w:r>
            <w:r>
              <w:rPr>
                <w:rStyle w:val="IndexLink"/>
                <w:rtl w:val="true"/>
              </w:rPr>
              <w:t xml:space="preserve">) </w:t>
            </w:r>
            <w:r>
              <w:rPr>
                <w:rStyle w:val="IndexLink"/>
                <w:rtl w:val="true"/>
              </w:rPr>
              <w:t>باب صلاة الاستسقاء وکیفیتها وجملة من آدابها</w:t>
            </w:r>
            <w:r>
              <w:rPr>
                <w:rStyle w:val="IndexLink"/>
                <w:rtl w:val="true"/>
              </w:rPr>
              <w:tab/>
            </w:r>
            <w:r>
              <w:rPr>
                <w:rStyle w:val="IndexLink"/>
              </w:rPr>
              <w:t>365</w:t>
            </w:r>
          </w:hyperlink>
        </w:p>
        <w:p>
          <w:pPr>
            <w:pStyle w:val="Contents3"/>
            <w:tabs>
              <w:tab w:val="clear" w:pos="8459"/>
              <w:tab w:val="right" w:pos="9026" w:leader="dot"/>
            </w:tabs>
            <w:rPr/>
          </w:pPr>
          <w:hyperlink w:anchor="__RefHeading___Toc9826733_417432637">
            <w:r>
              <w:rPr>
                <w:webHidden/>
                <w:rStyle w:val="IndexLink"/>
                <w:rtl w:val="true"/>
              </w:rPr>
              <w:t>(</w:t>
            </w:r>
            <w:r>
              <w:rPr>
                <w:rStyle w:val="IndexLink"/>
              </w:rPr>
              <w:t>2</w:t>
            </w:r>
            <w:r>
              <w:rPr>
                <w:rStyle w:val="IndexLink"/>
                <w:rtl w:val="true"/>
              </w:rPr>
              <w:t xml:space="preserve">) </w:t>
            </w:r>
            <w:r>
              <w:rPr>
                <w:rStyle w:val="IndexLink"/>
                <w:rtl w:val="true"/>
              </w:rPr>
              <w:t>باب ان السنة فی الاستسقاء ان یکون بالبراری وان لا یکون فی المساجد الا بمکة</w:t>
            </w:r>
            <w:r>
              <w:rPr>
                <w:rStyle w:val="IndexLink"/>
                <w:rtl w:val="true"/>
              </w:rPr>
              <w:tab/>
            </w:r>
            <w:r>
              <w:rPr>
                <w:rStyle w:val="IndexLink"/>
              </w:rPr>
              <w:t>371</w:t>
            </w:r>
          </w:hyperlink>
        </w:p>
        <w:p>
          <w:pPr>
            <w:pStyle w:val="Contents3"/>
            <w:tabs>
              <w:tab w:val="clear" w:pos="8459"/>
              <w:tab w:val="right" w:pos="9026" w:leader="dot"/>
            </w:tabs>
            <w:rPr/>
          </w:pPr>
          <w:hyperlink w:anchor="__RefHeading___Toc9826735_417432637">
            <w:r>
              <w:rPr>
                <w:webHidden/>
                <w:rStyle w:val="IndexLink"/>
                <w:rtl w:val="true"/>
              </w:rPr>
              <w:t>(</w:t>
            </w:r>
            <w:r>
              <w:rPr>
                <w:rStyle w:val="IndexLink"/>
              </w:rPr>
              <w:t>3</w:t>
            </w:r>
            <w:r>
              <w:rPr>
                <w:rStyle w:val="IndexLink"/>
                <w:rtl w:val="true"/>
              </w:rPr>
              <w:t xml:space="preserve">) </w:t>
            </w:r>
            <w:r>
              <w:rPr>
                <w:rStyle w:val="IndexLink"/>
                <w:rtl w:val="true"/>
              </w:rPr>
              <w:t>باب استحباب تحویل الرداء فی الاستسقاء وعلته</w:t>
            </w:r>
            <w:r>
              <w:rPr>
                <w:rStyle w:val="IndexLink"/>
                <w:rtl w:val="true"/>
              </w:rPr>
              <w:tab/>
            </w:r>
            <w:r>
              <w:rPr>
                <w:rStyle w:val="IndexLink"/>
              </w:rPr>
              <w:t>372</w:t>
            </w:r>
          </w:hyperlink>
        </w:p>
        <w:p>
          <w:pPr>
            <w:pStyle w:val="Contents3"/>
            <w:tabs>
              <w:tab w:val="clear" w:pos="8459"/>
              <w:tab w:val="right" w:pos="9026" w:leader="dot"/>
            </w:tabs>
            <w:rPr/>
          </w:pPr>
          <w:hyperlink w:anchor="__RefHeading___Toc9826737_417432637">
            <w:r>
              <w:rPr>
                <w:webHidden/>
                <w:rStyle w:val="IndexLink"/>
                <w:rtl w:val="true"/>
              </w:rPr>
              <w:t>(</w:t>
            </w:r>
            <w:r>
              <w:rPr>
                <w:rStyle w:val="IndexLink"/>
              </w:rPr>
              <w:t>4</w:t>
            </w:r>
            <w:r>
              <w:rPr>
                <w:rStyle w:val="IndexLink"/>
                <w:rtl w:val="true"/>
              </w:rPr>
              <w:t xml:space="preserve">) </w:t>
            </w:r>
            <w:r>
              <w:rPr>
                <w:rStyle w:val="IndexLink"/>
                <w:rtl w:val="true"/>
              </w:rPr>
              <w:t>باب ما ورد من الخطبة والدعاء فی الاستسقاء واستحباب اخراج المنبر حتی یصعد علیه الامام فیدعو</w:t>
            </w:r>
            <w:r>
              <w:rPr>
                <w:rStyle w:val="IndexLink"/>
                <w:rtl w:val="true"/>
              </w:rPr>
              <w:tab/>
            </w:r>
            <w:r>
              <w:rPr>
                <w:rStyle w:val="IndexLink"/>
              </w:rPr>
              <w:t>373</w:t>
            </w:r>
          </w:hyperlink>
        </w:p>
        <w:p>
          <w:pPr>
            <w:pStyle w:val="Contents3"/>
            <w:tabs>
              <w:tab w:val="clear" w:pos="8459"/>
              <w:tab w:val="right" w:pos="9026" w:leader="dot"/>
            </w:tabs>
            <w:rPr/>
          </w:pPr>
          <w:hyperlink w:anchor="__RefHeading___Toc9826739_417432637">
            <w:r>
              <w:rPr>
                <w:webHidden/>
                <w:rStyle w:val="IndexLink"/>
                <w:rtl w:val="true"/>
              </w:rPr>
              <w:t>(</w:t>
            </w:r>
            <w:r>
              <w:rPr>
                <w:rStyle w:val="IndexLink"/>
              </w:rPr>
              <w:t>5</w:t>
            </w:r>
            <w:r>
              <w:rPr>
                <w:rStyle w:val="IndexLink"/>
                <w:rtl w:val="true"/>
              </w:rPr>
              <w:t xml:space="preserve">) </w:t>
            </w:r>
            <w:r>
              <w:rPr>
                <w:rStyle w:val="IndexLink"/>
                <w:rtl w:val="true"/>
              </w:rPr>
              <w:t>باب ما ینبغی للناس حین یخطب الامام فی الاستسقاء</w:t>
            </w:r>
            <w:r>
              <w:rPr>
                <w:rStyle w:val="IndexLink"/>
                <w:rtl w:val="true"/>
              </w:rPr>
              <w:tab/>
            </w:r>
            <w:r>
              <w:rPr>
                <w:rStyle w:val="IndexLink"/>
              </w:rPr>
              <w:t>389</w:t>
            </w:r>
          </w:hyperlink>
        </w:p>
        <w:p>
          <w:pPr>
            <w:pStyle w:val="Contents3"/>
            <w:tabs>
              <w:tab w:val="clear" w:pos="8459"/>
              <w:tab w:val="right" w:pos="9026" w:leader="dot"/>
            </w:tabs>
            <w:rPr/>
          </w:pPr>
          <w:hyperlink w:anchor="__RefHeading___Toc9826741_417432637">
            <w:r>
              <w:rPr>
                <w:webHidden/>
                <w:rStyle w:val="IndexLink"/>
                <w:rtl w:val="true"/>
              </w:rPr>
              <w:t>(</w:t>
            </w:r>
            <w:r>
              <w:rPr>
                <w:rStyle w:val="IndexLink"/>
              </w:rPr>
              <w:t>6</w:t>
            </w:r>
            <w:r>
              <w:rPr>
                <w:rStyle w:val="IndexLink"/>
                <w:rtl w:val="true"/>
              </w:rPr>
              <w:t xml:space="preserve">) </w:t>
            </w:r>
            <w:r>
              <w:rPr>
                <w:rStyle w:val="IndexLink"/>
                <w:rtl w:val="true"/>
              </w:rPr>
              <w:t>باب عدم جواز الاستسقاء بالأنواء</w:t>
            </w:r>
            <w:r>
              <w:rPr>
                <w:rStyle w:val="IndexLink"/>
                <w:rtl w:val="true"/>
              </w:rPr>
              <w:tab/>
            </w:r>
            <w:r>
              <w:rPr>
                <w:rStyle w:val="IndexLink"/>
              </w:rPr>
              <w:t>389</w:t>
            </w:r>
          </w:hyperlink>
        </w:p>
        <w:p>
          <w:pPr>
            <w:pStyle w:val="Contents3"/>
            <w:tabs>
              <w:tab w:val="clear" w:pos="8459"/>
              <w:tab w:val="right" w:pos="9026" w:leader="dot"/>
            </w:tabs>
            <w:rPr/>
          </w:pPr>
          <w:hyperlink w:anchor="__RefHeading___Toc9826743_417432637">
            <w:r>
              <w:rPr>
                <w:webHidden/>
                <w:rStyle w:val="IndexLink"/>
                <w:rtl w:val="true"/>
              </w:rPr>
              <w:t>(</w:t>
            </w:r>
            <w:r>
              <w:rPr>
                <w:rStyle w:val="IndexLink"/>
              </w:rPr>
              <w:t>7</w:t>
            </w:r>
            <w:r>
              <w:rPr>
                <w:rStyle w:val="IndexLink"/>
                <w:rtl w:val="true"/>
              </w:rPr>
              <w:t xml:space="preserve">) </w:t>
            </w:r>
            <w:r>
              <w:rPr>
                <w:rStyle w:val="IndexLink"/>
                <w:rtl w:val="true"/>
              </w:rPr>
              <w:t>باب علة حبس المطر</w:t>
            </w:r>
            <w:r>
              <w:rPr>
                <w:rStyle w:val="IndexLink"/>
                <w:rtl w:val="true"/>
              </w:rPr>
              <w:tab/>
            </w:r>
            <w:r>
              <w:rPr>
                <w:rStyle w:val="IndexLink"/>
              </w:rPr>
              <w:t>391</w:t>
            </w:r>
          </w:hyperlink>
        </w:p>
        <w:p>
          <w:pPr>
            <w:pStyle w:val="Contents3"/>
            <w:tabs>
              <w:tab w:val="clear" w:pos="8459"/>
              <w:tab w:val="right" w:pos="9026" w:leader="dot"/>
            </w:tabs>
            <w:rPr/>
          </w:pPr>
          <w:hyperlink w:anchor="__RefHeading___Toc9826745_417432637">
            <w:r>
              <w:rPr>
                <w:webHidden/>
                <w:rStyle w:val="IndexLink"/>
                <w:rtl w:val="true"/>
              </w:rPr>
              <w:t>(</w:t>
            </w:r>
            <w:r>
              <w:rPr>
                <w:rStyle w:val="IndexLink"/>
              </w:rPr>
              <w:t>8</w:t>
            </w:r>
            <w:r>
              <w:rPr>
                <w:rStyle w:val="IndexLink"/>
                <w:rtl w:val="true"/>
              </w:rPr>
              <w:t xml:space="preserve">) </w:t>
            </w:r>
            <w:r>
              <w:rPr>
                <w:rStyle w:val="IndexLink"/>
                <w:rtl w:val="true"/>
              </w:rPr>
              <w:t>باب استحباب القیام فی المطر أول ما یمطر والدعاء بالمأثور وکراهة الإشارة الیه واستحباب الدعاء عند زیادة الأمطار وخوف الضرر</w:t>
            </w:r>
            <w:r>
              <w:rPr>
                <w:rStyle w:val="IndexLink"/>
                <w:rtl w:val="true"/>
              </w:rPr>
              <w:tab/>
            </w:r>
            <w:r>
              <w:rPr>
                <w:rStyle w:val="IndexLink"/>
              </w:rPr>
              <w:t>392</w:t>
            </w:r>
          </w:hyperlink>
        </w:p>
        <w:p>
          <w:pPr>
            <w:pStyle w:val="Contents2"/>
            <w:tabs>
              <w:tab w:val="clear" w:pos="8743"/>
              <w:tab w:val="right" w:pos="9026" w:leader="dot"/>
            </w:tabs>
            <w:rPr/>
          </w:pPr>
          <w:hyperlink w:anchor="__RefHeading___Toc9826747_417432637">
            <w:r>
              <w:rPr>
                <w:webHidden/>
                <w:rStyle w:val="IndexLink"/>
                <w:rtl w:val="true"/>
              </w:rPr>
              <w:t>أبواب صلاة الجماعة واحکامها</w:t>
            </w:r>
            <w:r>
              <w:rPr>
                <w:rStyle w:val="IndexLink"/>
                <w:rtl w:val="true"/>
              </w:rPr>
              <w:tab/>
            </w:r>
            <w:r>
              <w:rPr>
                <w:rStyle w:val="IndexLink"/>
              </w:rPr>
              <w:t>394</w:t>
            </w:r>
          </w:hyperlink>
        </w:p>
        <w:p>
          <w:pPr>
            <w:pStyle w:val="Contents3"/>
            <w:tabs>
              <w:tab w:val="clear" w:pos="8459"/>
              <w:tab w:val="right" w:pos="9026" w:leader="dot"/>
            </w:tabs>
            <w:rPr/>
          </w:pPr>
          <w:hyperlink w:anchor="__RefHeading___Toc9826749_417432637">
            <w:r>
              <w:rPr>
                <w:webHidden/>
                <w:rStyle w:val="IndexLink"/>
                <w:rtl w:val="true"/>
              </w:rPr>
              <w:t>(</w:t>
            </w:r>
            <w:r>
              <w:rPr>
                <w:rStyle w:val="IndexLink"/>
              </w:rPr>
              <w:t>1</w:t>
            </w:r>
            <w:r>
              <w:rPr>
                <w:rStyle w:val="IndexLink"/>
                <w:rtl w:val="true"/>
              </w:rPr>
              <w:t xml:space="preserve">) </w:t>
            </w:r>
            <w:r>
              <w:rPr>
                <w:rStyle w:val="IndexLink"/>
                <w:rtl w:val="true"/>
              </w:rPr>
              <w:t>باب فضل الجماعة وتأکد استحبابها فی الفرائض خصوصا فی الغداة والعشاء و</w:t>
            </w:r>
            <w:r>
              <w:rPr>
                <w:rStyle w:val="IndexLink"/>
                <w:rtl w:val="true"/>
              </w:rPr>
              <w:t>...</w:t>
              <w:tab/>
            </w:r>
            <w:r>
              <w:rPr>
                <w:rStyle w:val="IndexLink"/>
              </w:rPr>
              <w:t>394</w:t>
            </w:r>
          </w:hyperlink>
        </w:p>
        <w:p>
          <w:pPr>
            <w:pStyle w:val="Contents3"/>
            <w:tabs>
              <w:tab w:val="clear" w:pos="8459"/>
              <w:tab w:val="right" w:pos="9026" w:leader="dot"/>
            </w:tabs>
            <w:rPr/>
          </w:pPr>
          <w:hyperlink w:anchor="__RefHeading___Toc9826751_417432637">
            <w:r>
              <w:rPr>
                <w:webHidden/>
                <w:rStyle w:val="IndexLink"/>
                <w:rtl w:val="true"/>
              </w:rPr>
              <w:t>(</w:t>
            </w:r>
            <w:r>
              <w:rPr>
                <w:rStyle w:val="IndexLink"/>
              </w:rPr>
              <w:t>2</w:t>
            </w:r>
            <w:r>
              <w:rPr>
                <w:rStyle w:val="IndexLink"/>
                <w:rtl w:val="true"/>
              </w:rPr>
              <w:t xml:space="preserve">) </w:t>
            </w:r>
            <w:r>
              <w:rPr>
                <w:rStyle w:val="IndexLink"/>
                <w:rtl w:val="true"/>
              </w:rPr>
              <w:t>باب استحباب اختیار الجماعة علی وقت الفضیلة منفردا وکذا علی إطالة الصلاة فی المنزل وحده</w:t>
            </w:r>
            <w:r>
              <w:rPr>
                <w:rStyle w:val="IndexLink"/>
                <w:rtl w:val="true"/>
              </w:rPr>
              <w:tab/>
            </w:r>
            <w:r>
              <w:rPr>
                <w:rStyle w:val="IndexLink"/>
              </w:rPr>
              <w:t>414</w:t>
            </w:r>
          </w:hyperlink>
        </w:p>
        <w:p>
          <w:pPr>
            <w:pStyle w:val="Contents3"/>
            <w:tabs>
              <w:tab w:val="clear" w:pos="8459"/>
              <w:tab w:val="right" w:pos="9026" w:leader="dot"/>
            </w:tabs>
            <w:rPr/>
          </w:pPr>
          <w:hyperlink w:anchor="__RefHeading___Toc9826753_417432637">
            <w:r>
              <w:rPr>
                <w:webHidden/>
                <w:rStyle w:val="IndexLink"/>
                <w:rtl w:val="true"/>
              </w:rPr>
              <w:t>(</w:t>
            </w:r>
            <w:r>
              <w:rPr>
                <w:rStyle w:val="IndexLink"/>
              </w:rPr>
              <w:t>3</w:t>
            </w:r>
            <w:r>
              <w:rPr>
                <w:rStyle w:val="IndexLink"/>
                <w:rtl w:val="true"/>
              </w:rPr>
              <w:t xml:space="preserve">) </w:t>
            </w:r>
            <w:r>
              <w:rPr>
                <w:rStyle w:val="IndexLink"/>
                <w:rtl w:val="true"/>
              </w:rPr>
              <w:t>باب استحباب السعی إلی الجماعة مع السکینة والوقار</w:t>
            </w:r>
            <w:r>
              <w:rPr>
                <w:rStyle w:val="IndexLink"/>
                <w:rtl w:val="true"/>
              </w:rPr>
              <w:tab/>
            </w:r>
            <w:r>
              <w:rPr>
                <w:rStyle w:val="IndexLink"/>
              </w:rPr>
              <w:t>415</w:t>
            </w:r>
          </w:hyperlink>
        </w:p>
        <w:p>
          <w:pPr>
            <w:pStyle w:val="Contents3"/>
            <w:tabs>
              <w:tab w:val="clear" w:pos="8459"/>
              <w:tab w:val="right" w:pos="9026" w:leader="dot"/>
            </w:tabs>
            <w:rPr/>
          </w:pPr>
          <w:hyperlink w:anchor="__RefHeading___Toc9826755_417432637">
            <w:r>
              <w:rPr>
                <w:webHidden/>
                <w:rStyle w:val="IndexLink"/>
                <w:rtl w:val="true"/>
              </w:rPr>
              <w:t>(</w:t>
            </w:r>
            <w:r>
              <w:rPr>
                <w:rStyle w:val="IndexLink"/>
              </w:rPr>
              <w:t>4</w:t>
            </w:r>
            <w:r>
              <w:rPr>
                <w:rStyle w:val="IndexLink"/>
                <w:rtl w:val="true"/>
              </w:rPr>
              <w:t xml:space="preserve">) </w:t>
            </w:r>
            <w:r>
              <w:rPr>
                <w:rStyle w:val="IndexLink"/>
                <w:rtl w:val="true"/>
              </w:rPr>
              <w:t>باب حکم الجماعة فی النافلة والصلوات المستحبة</w:t>
            </w:r>
            <w:r>
              <w:rPr>
                <w:rStyle w:val="IndexLink"/>
                <w:rtl w:val="true"/>
              </w:rPr>
              <w:tab/>
            </w:r>
            <w:r>
              <w:rPr>
                <w:rStyle w:val="IndexLink"/>
              </w:rPr>
              <w:t>416</w:t>
            </w:r>
          </w:hyperlink>
        </w:p>
        <w:p>
          <w:pPr>
            <w:pStyle w:val="Contents3"/>
            <w:tabs>
              <w:tab w:val="clear" w:pos="8459"/>
              <w:tab w:val="right" w:pos="9026" w:leader="dot"/>
            </w:tabs>
            <w:rPr/>
          </w:pPr>
          <w:hyperlink w:anchor="__RefHeading___Toc9826757_417432637">
            <w:r>
              <w:rPr>
                <w:webHidden/>
                <w:rStyle w:val="IndexLink"/>
                <w:rtl w:val="true"/>
              </w:rPr>
              <w:t>(</w:t>
            </w:r>
            <w:r>
              <w:rPr>
                <w:rStyle w:val="IndexLink"/>
              </w:rPr>
              <w:t>5</w:t>
            </w:r>
            <w:r>
              <w:rPr>
                <w:rStyle w:val="IndexLink"/>
                <w:rtl w:val="true"/>
              </w:rPr>
              <w:t xml:space="preserve">) </w:t>
            </w:r>
            <w:r>
              <w:rPr>
                <w:rStyle w:val="IndexLink"/>
                <w:rtl w:val="true"/>
              </w:rPr>
              <w:t>باب ان أقل عدد تنعقد به الجماعة اثنان وان الصبی عن یمین الرجل والمریض القاعد عن یمین الصبی جماعة</w:t>
            </w:r>
            <w:r>
              <w:rPr>
                <w:rStyle w:val="IndexLink"/>
                <w:rtl w:val="true"/>
              </w:rPr>
              <w:tab/>
            </w:r>
            <w:r>
              <w:rPr>
                <w:rStyle w:val="IndexLink"/>
              </w:rPr>
              <w:t>418</w:t>
            </w:r>
          </w:hyperlink>
        </w:p>
        <w:p>
          <w:pPr>
            <w:pStyle w:val="Contents3"/>
            <w:tabs>
              <w:tab w:val="clear" w:pos="8459"/>
              <w:tab w:val="right" w:pos="9026" w:leader="dot"/>
            </w:tabs>
            <w:rPr/>
          </w:pPr>
          <w:hyperlink w:anchor="__RefHeading___Toc9826759_417432637">
            <w:r>
              <w:rPr>
                <w:webHidden/>
                <w:rStyle w:val="IndexLink"/>
                <w:rtl w:val="true"/>
              </w:rPr>
              <w:t>(</w:t>
            </w:r>
            <w:r>
              <w:rPr>
                <w:rStyle w:val="IndexLink"/>
              </w:rPr>
              <w:t>6</w:t>
            </w:r>
            <w:r>
              <w:rPr>
                <w:rStyle w:val="IndexLink"/>
                <w:rtl w:val="true"/>
              </w:rPr>
              <w:t xml:space="preserve">) </w:t>
            </w:r>
            <w:r>
              <w:rPr>
                <w:rStyle w:val="IndexLink"/>
                <w:rtl w:val="true"/>
              </w:rPr>
              <w:t>باب عدم جواز الصلاة خلف المخالف فی الاعتقادات الصحیحة الا للتقیة فإنه یستحب لها حضور جماعتهم والقیام معهم فی الصف الأول</w:t>
            </w:r>
            <w:r>
              <w:rPr>
                <w:rStyle w:val="IndexLink"/>
                <w:rtl w:val="true"/>
              </w:rPr>
              <w:tab/>
            </w:r>
            <w:r>
              <w:rPr>
                <w:rStyle w:val="IndexLink"/>
              </w:rPr>
              <w:t>423</w:t>
            </w:r>
          </w:hyperlink>
        </w:p>
        <w:p>
          <w:pPr>
            <w:pStyle w:val="Contents3"/>
            <w:tabs>
              <w:tab w:val="clear" w:pos="8459"/>
              <w:tab w:val="right" w:pos="9026" w:leader="dot"/>
            </w:tabs>
            <w:rPr/>
          </w:pPr>
          <w:hyperlink w:anchor="__RefHeading___Toc9826761_417432637">
            <w:r>
              <w:rPr>
                <w:webHidden/>
                <w:rStyle w:val="IndexLink"/>
                <w:rtl w:val="true"/>
              </w:rPr>
              <w:t>(</w:t>
            </w:r>
            <w:r>
              <w:rPr>
                <w:rStyle w:val="IndexLink"/>
              </w:rPr>
              <w:t>7</w:t>
            </w:r>
            <w:r>
              <w:rPr>
                <w:rStyle w:val="IndexLink"/>
                <w:rtl w:val="true"/>
              </w:rPr>
              <w:t xml:space="preserve">) </w:t>
            </w:r>
            <w:r>
              <w:rPr>
                <w:rStyle w:val="IndexLink"/>
                <w:rtl w:val="true"/>
              </w:rPr>
              <w:t>باب انه یستحب للرجل ان یصلی الفریضة فی وقتها ثم یصلی مع المخالف تقیة</w:t>
            </w:r>
            <w:r>
              <w:rPr>
                <w:rStyle w:val="IndexLink"/>
                <w:rtl w:val="true"/>
              </w:rPr>
              <w:t>...</w:t>
              <w:tab/>
            </w:r>
            <w:r>
              <w:rPr>
                <w:rStyle w:val="IndexLink"/>
              </w:rPr>
              <w:t>431</w:t>
            </w:r>
          </w:hyperlink>
        </w:p>
        <w:p>
          <w:pPr>
            <w:pStyle w:val="Contents3"/>
            <w:tabs>
              <w:tab w:val="clear" w:pos="8459"/>
              <w:tab w:val="right" w:pos="9026" w:leader="dot"/>
            </w:tabs>
            <w:rPr/>
          </w:pPr>
          <w:hyperlink w:anchor="__RefHeading___Toc9826763_417432637">
            <w:r>
              <w:rPr>
                <w:webHidden/>
                <w:rStyle w:val="IndexLink"/>
                <w:rtl w:val="true"/>
              </w:rPr>
              <w:t>(</w:t>
            </w:r>
            <w:r>
              <w:rPr>
                <w:rStyle w:val="IndexLink"/>
              </w:rPr>
              <w:t>8</w:t>
            </w:r>
            <w:r>
              <w:rPr>
                <w:rStyle w:val="IndexLink"/>
                <w:rtl w:val="true"/>
              </w:rPr>
              <w:t xml:space="preserve">) </w:t>
            </w:r>
            <w:r>
              <w:rPr>
                <w:rStyle w:val="IndexLink"/>
                <w:rtl w:val="true"/>
              </w:rPr>
              <w:t>باب استحباب الأذان للعامة والصلاة بهم وسقوط الجهر بالبسملة ان کرهوه</w:t>
            </w:r>
            <w:r>
              <w:rPr>
                <w:rStyle w:val="IndexLink"/>
                <w:rtl w:val="true"/>
              </w:rPr>
              <w:tab/>
            </w:r>
            <w:r>
              <w:rPr>
                <w:rStyle w:val="IndexLink"/>
              </w:rPr>
              <w:t>435</w:t>
            </w:r>
          </w:hyperlink>
        </w:p>
        <w:p>
          <w:pPr>
            <w:pStyle w:val="Contents3"/>
            <w:tabs>
              <w:tab w:val="clear" w:pos="8459"/>
              <w:tab w:val="right" w:pos="9026" w:leader="dot"/>
            </w:tabs>
            <w:rPr/>
          </w:pPr>
          <w:hyperlink w:anchor="__RefHeading___Toc9826765_417432637">
            <w:r>
              <w:rPr>
                <w:webHidden/>
                <w:rStyle w:val="IndexLink"/>
                <w:rtl w:val="true"/>
              </w:rPr>
              <w:t>(</w:t>
            </w:r>
            <w:r>
              <w:rPr>
                <w:rStyle w:val="IndexLink"/>
              </w:rPr>
              <w:t>9</w:t>
            </w:r>
            <w:r>
              <w:rPr>
                <w:rStyle w:val="IndexLink"/>
                <w:rtl w:val="true"/>
              </w:rPr>
              <w:t xml:space="preserve">) </w:t>
            </w:r>
            <w:r>
              <w:rPr>
                <w:rStyle w:val="IndexLink"/>
                <w:rtl w:val="true"/>
              </w:rPr>
              <w:t>باب عدم جواز الصلاة خلف الفاسق والفاجر</w:t>
            </w:r>
            <w:r>
              <w:rPr>
                <w:rStyle w:val="IndexLink"/>
                <w:rtl w:val="true"/>
              </w:rPr>
              <w:tab/>
            </w:r>
            <w:r>
              <w:rPr>
                <w:rStyle w:val="IndexLink"/>
              </w:rPr>
              <w:t>436</w:t>
            </w:r>
          </w:hyperlink>
        </w:p>
        <w:p>
          <w:pPr>
            <w:pStyle w:val="Contents3"/>
            <w:tabs>
              <w:tab w:val="clear" w:pos="8459"/>
              <w:tab w:val="right" w:pos="9026" w:leader="dot"/>
            </w:tabs>
            <w:rPr/>
          </w:pPr>
          <w:hyperlink w:anchor="__RefHeading___Toc9826767_417432637">
            <w:r>
              <w:rPr>
                <w:webHidden/>
                <w:rStyle w:val="IndexLink"/>
                <w:rtl w:val="true"/>
              </w:rPr>
              <w:t>(</w:t>
            </w:r>
            <w:r>
              <w:rPr>
                <w:rStyle w:val="IndexLink"/>
              </w:rPr>
              <w:t>10</w:t>
            </w:r>
            <w:r>
              <w:rPr>
                <w:rStyle w:val="IndexLink"/>
                <w:rtl w:val="true"/>
              </w:rPr>
              <w:t xml:space="preserve">) </w:t>
            </w:r>
            <w:r>
              <w:rPr>
                <w:rStyle w:val="IndexLink"/>
                <w:rtl w:val="true"/>
              </w:rPr>
              <w:t>باب حکم الصلاة خلف النائم والمتحدث</w:t>
            </w:r>
            <w:r>
              <w:rPr>
                <w:rStyle w:val="IndexLink"/>
                <w:rtl w:val="true"/>
              </w:rPr>
              <w:tab/>
            </w:r>
            <w:r>
              <w:rPr>
                <w:rStyle w:val="IndexLink"/>
              </w:rPr>
              <w:t>439</w:t>
            </w:r>
          </w:hyperlink>
        </w:p>
        <w:p>
          <w:pPr>
            <w:pStyle w:val="Contents3"/>
            <w:tabs>
              <w:tab w:val="clear" w:pos="8459"/>
              <w:tab w:val="right" w:pos="9026" w:leader="dot"/>
            </w:tabs>
            <w:rPr/>
          </w:pPr>
          <w:hyperlink w:anchor="__RefHeading___Toc9826769_417432637">
            <w:r>
              <w:rPr>
                <w:webHidden/>
                <w:rStyle w:val="IndexLink"/>
                <w:rtl w:val="true"/>
              </w:rPr>
              <w:t>(</w:t>
            </w:r>
            <w:r>
              <w:rPr>
                <w:rStyle w:val="IndexLink"/>
              </w:rPr>
              <w:t>11</w:t>
            </w:r>
            <w:r>
              <w:rPr>
                <w:rStyle w:val="IndexLink"/>
                <w:rtl w:val="true"/>
              </w:rPr>
              <w:t xml:space="preserve">) </w:t>
            </w:r>
            <w:r>
              <w:rPr>
                <w:rStyle w:val="IndexLink"/>
                <w:rtl w:val="true"/>
              </w:rPr>
              <w:t>باب انه لا یجوز الصلاة الا خلف من تثق بدینه وأمانته وحکم الصلاة خلف المجهول</w:t>
            </w:r>
            <w:r>
              <w:rPr>
                <w:rStyle w:val="IndexLink"/>
                <w:rtl w:val="true"/>
              </w:rPr>
              <w:tab/>
            </w:r>
            <w:r>
              <w:rPr>
                <w:rStyle w:val="IndexLink"/>
              </w:rPr>
              <w:t>439</w:t>
            </w:r>
          </w:hyperlink>
        </w:p>
        <w:p>
          <w:pPr>
            <w:pStyle w:val="Contents3"/>
            <w:tabs>
              <w:tab w:val="clear" w:pos="8459"/>
              <w:tab w:val="right" w:pos="9026" w:leader="dot"/>
            </w:tabs>
            <w:rPr/>
          </w:pPr>
          <w:hyperlink w:anchor="__RefHeading___Toc9826771_417432637">
            <w:r>
              <w:rPr>
                <w:webHidden/>
                <w:rStyle w:val="IndexLink"/>
                <w:rtl w:val="true"/>
              </w:rPr>
              <w:t>(</w:t>
            </w:r>
            <w:r>
              <w:rPr>
                <w:rStyle w:val="IndexLink"/>
              </w:rPr>
              <w:t>12</w:t>
            </w:r>
            <w:r>
              <w:rPr>
                <w:rStyle w:val="IndexLink"/>
                <w:rtl w:val="true"/>
              </w:rPr>
              <w:t xml:space="preserve">) </w:t>
            </w:r>
            <w:r>
              <w:rPr>
                <w:rStyle w:val="IndexLink"/>
                <w:rtl w:val="true"/>
              </w:rPr>
              <w:t>باب ان الأغلف لا یؤم القوم الا ان یکون ترک ذلک خوفا علی نفسه</w:t>
            </w:r>
            <w:r>
              <w:rPr>
                <w:rStyle w:val="IndexLink"/>
                <w:rtl w:val="true"/>
              </w:rPr>
              <w:tab/>
            </w:r>
            <w:r>
              <w:rPr>
                <w:rStyle w:val="IndexLink"/>
              </w:rPr>
              <w:t>442</w:t>
            </w:r>
          </w:hyperlink>
        </w:p>
        <w:p>
          <w:pPr>
            <w:pStyle w:val="Contents3"/>
            <w:tabs>
              <w:tab w:val="clear" w:pos="8459"/>
              <w:tab w:val="right" w:pos="9026" w:leader="dot"/>
            </w:tabs>
            <w:rPr/>
          </w:pPr>
          <w:hyperlink w:anchor="__RefHeading___Toc9826773_417432637">
            <w:r>
              <w:rPr>
                <w:webHidden/>
                <w:rStyle w:val="IndexLink"/>
                <w:rtl w:val="true"/>
              </w:rPr>
              <w:t>(</w:t>
            </w:r>
            <w:r>
              <w:rPr>
                <w:rStyle w:val="IndexLink"/>
              </w:rPr>
              <w:t>13</w:t>
            </w:r>
            <w:r>
              <w:rPr>
                <w:rStyle w:val="IndexLink"/>
                <w:rtl w:val="true"/>
              </w:rPr>
              <w:t xml:space="preserve">) </w:t>
            </w:r>
            <w:r>
              <w:rPr>
                <w:rStyle w:val="IndexLink"/>
                <w:rtl w:val="true"/>
              </w:rPr>
              <w:t>باب حکم الصلاة خلف من یبغی علی الأذان والصلاة بالناس اجرا</w:t>
            </w:r>
            <w:r>
              <w:rPr>
                <w:rStyle w:val="IndexLink"/>
                <w:rtl w:val="true"/>
              </w:rPr>
              <w:tab/>
            </w:r>
            <w:r>
              <w:rPr>
                <w:rStyle w:val="IndexLink"/>
              </w:rPr>
              <w:t>442</w:t>
            </w:r>
          </w:hyperlink>
        </w:p>
        <w:p>
          <w:pPr>
            <w:pStyle w:val="Contents3"/>
            <w:tabs>
              <w:tab w:val="clear" w:pos="8459"/>
              <w:tab w:val="right" w:pos="9026" w:leader="dot"/>
            </w:tabs>
            <w:rPr/>
          </w:pPr>
          <w:hyperlink w:anchor="__RefHeading___Toc9826775_417432637">
            <w:r>
              <w:rPr>
                <w:webHidden/>
                <w:rStyle w:val="IndexLink"/>
                <w:rtl w:val="true"/>
              </w:rPr>
              <w:t>(</w:t>
            </w:r>
            <w:r>
              <w:rPr>
                <w:rStyle w:val="IndexLink"/>
              </w:rPr>
              <w:t>14</w:t>
            </w:r>
            <w:r>
              <w:rPr>
                <w:rStyle w:val="IndexLink"/>
                <w:rtl w:val="true"/>
              </w:rPr>
              <w:t xml:space="preserve">) </w:t>
            </w:r>
            <w:r>
              <w:rPr>
                <w:rStyle w:val="IndexLink"/>
                <w:rtl w:val="true"/>
              </w:rPr>
              <w:t>باب عدم جواز الصلاة خلف الصبی والمجنون وولد الزنا وحکم الاقتداء بالسفیه</w:t>
            </w:r>
            <w:r>
              <w:rPr>
                <w:rStyle w:val="IndexLink"/>
                <w:rtl w:val="true"/>
              </w:rPr>
              <w:tab/>
            </w:r>
            <w:r>
              <w:rPr>
                <w:rStyle w:val="IndexLink"/>
              </w:rPr>
              <w:t>443</w:t>
            </w:r>
          </w:hyperlink>
        </w:p>
        <w:p>
          <w:pPr>
            <w:pStyle w:val="Contents3"/>
            <w:tabs>
              <w:tab w:val="clear" w:pos="8459"/>
              <w:tab w:val="right" w:pos="9026" w:leader="dot"/>
            </w:tabs>
            <w:rPr/>
          </w:pPr>
          <w:hyperlink w:anchor="__RefHeading___Toc9826777_417432637">
            <w:r>
              <w:rPr>
                <w:webHidden/>
                <w:rStyle w:val="IndexLink"/>
                <w:rtl w:val="true"/>
              </w:rPr>
              <w:t>(</w:t>
            </w:r>
            <w:r>
              <w:rPr>
                <w:rStyle w:val="IndexLink"/>
              </w:rPr>
              <w:t>15</w:t>
            </w:r>
            <w:r>
              <w:rPr>
                <w:rStyle w:val="IndexLink"/>
                <w:rtl w:val="true"/>
              </w:rPr>
              <w:t xml:space="preserve">) </w:t>
            </w:r>
            <w:r>
              <w:rPr>
                <w:rStyle w:val="IndexLink"/>
                <w:rtl w:val="true"/>
              </w:rPr>
              <w:t>باب حکم امامة الجالس بالقائم وبالعکس وجواز امامة الجالس للجالس</w:t>
            </w:r>
            <w:r>
              <w:rPr>
                <w:rStyle w:val="IndexLink"/>
                <w:rtl w:val="true"/>
              </w:rPr>
              <w:tab/>
            </w:r>
            <w:r>
              <w:rPr>
                <w:rStyle w:val="IndexLink"/>
              </w:rPr>
              <w:t>445</w:t>
            </w:r>
          </w:hyperlink>
        </w:p>
        <w:p>
          <w:pPr>
            <w:pStyle w:val="Contents3"/>
            <w:tabs>
              <w:tab w:val="clear" w:pos="8459"/>
              <w:tab w:val="right" w:pos="9026" w:leader="dot"/>
            </w:tabs>
            <w:rPr/>
          </w:pPr>
          <w:hyperlink w:anchor="__RefHeading___Toc9826779_417432637">
            <w:r>
              <w:rPr>
                <w:webHidden/>
                <w:rStyle w:val="IndexLink"/>
                <w:rtl w:val="true"/>
              </w:rPr>
              <w:t>(</w:t>
            </w:r>
            <w:r>
              <w:rPr>
                <w:rStyle w:val="IndexLink"/>
              </w:rPr>
              <w:t>16</w:t>
            </w:r>
            <w:r>
              <w:rPr>
                <w:rStyle w:val="IndexLink"/>
                <w:rtl w:val="true"/>
              </w:rPr>
              <w:t xml:space="preserve">) </w:t>
            </w:r>
            <w:r>
              <w:rPr>
                <w:rStyle w:val="IndexLink"/>
                <w:rtl w:val="true"/>
              </w:rPr>
              <w:t>باب کراهة امامة المجذوم والأبرص وکراهة الصلاة بهم</w:t>
            </w:r>
            <w:r>
              <w:rPr>
                <w:rStyle w:val="IndexLink"/>
                <w:rtl w:val="true"/>
              </w:rPr>
              <w:tab/>
            </w:r>
            <w:r>
              <w:rPr>
                <w:rStyle w:val="IndexLink"/>
              </w:rPr>
              <w:t>446</w:t>
            </w:r>
          </w:hyperlink>
        </w:p>
        <w:p>
          <w:pPr>
            <w:pStyle w:val="Contents3"/>
            <w:tabs>
              <w:tab w:val="clear" w:pos="8459"/>
              <w:tab w:val="right" w:pos="9026" w:leader="dot"/>
            </w:tabs>
            <w:rPr/>
          </w:pPr>
          <w:hyperlink w:anchor="__RefHeading___Toc9826781_417432637">
            <w:r>
              <w:rPr>
                <w:webHidden/>
                <w:rStyle w:val="IndexLink"/>
                <w:rtl w:val="true"/>
              </w:rPr>
              <w:t>(</w:t>
            </w:r>
            <w:r>
              <w:rPr>
                <w:rStyle w:val="IndexLink"/>
              </w:rPr>
              <w:t>17</w:t>
            </w:r>
            <w:r>
              <w:rPr>
                <w:rStyle w:val="IndexLink"/>
                <w:rtl w:val="true"/>
              </w:rPr>
              <w:t xml:space="preserve">) </w:t>
            </w:r>
            <w:r>
              <w:rPr>
                <w:rStyle w:val="IndexLink"/>
                <w:rtl w:val="true"/>
              </w:rPr>
              <w:t>باب کراهة الصلاة خلف العبد وحکم الاقتداء بالأعرابی والمحدود والمرتد</w:t>
            </w:r>
            <w:r>
              <w:rPr>
                <w:rStyle w:val="IndexLink"/>
                <w:rtl w:val="true"/>
              </w:rPr>
              <w:tab/>
            </w:r>
            <w:r>
              <w:rPr>
                <w:rStyle w:val="IndexLink"/>
              </w:rPr>
              <w:t>447</w:t>
            </w:r>
          </w:hyperlink>
        </w:p>
        <w:p>
          <w:pPr>
            <w:pStyle w:val="Contents3"/>
            <w:tabs>
              <w:tab w:val="clear" w:pos="8459"/>
              <w:tab w:val="right" w:pos="9026" w:leader="dot"/>
            </w:tabs>
            <w:rPr/>
          </w:pPr>
          <w:hyperlink w:anchor="__RefHeading___Toc9826783_417432637">
            <w:r>
              <w:rPr>
                <w:webHidden/>
                <w:rStyle w:val="IndexLink"/>
                <w:rtl w:val="true"/>
              </w:rPr>
              <w:t>(</w:t>
            </w:r>
            <w:r>
              <w:rPr>
                <w:rStyle w:val="IndexLink"/>
              </w:rPr>
              <w:t>18</w:t>
            </w:r>
            <w:r>
              <w:rPr>
                <w:rStyle w:val="IndexLink"/>
                <w:rtl w:val="true"/>
              </w:rPr>
              <w:t xml:space="preserve">) </w:t>
            </w:r>
            <w:r>
              <w:rPr>
                <w:rStyle w:val="IndexLink"/>
                <w:rtl w:val="true"/>
              </w:rPr>
              <w:t>باب کراهة امامة الأعمی للبصراء وامامة الفالج للأصحاء والمقید للمطلقین والخادم للفحول</w:t>
            </w:r>
            <w:r>
              <w:rPr>
                <w:rStyle w:val="IndexLink"/>
                <w:rtl w:val="true"/>
              </w:rPr>
              <w:tab/>
            </w:r>
            <w:r>
              <w:rPr>
                <w:rStyle w:val="IndexLink"/>
              </w:rPr>
              <w:t>449</w:t>
            </w:r>
          </w:hyperlink>
        </w:p>
        <w:p>
          <w:pPr>
            <w:pStyle w:val="Contents3"/>
            <w:tabs>
              <w:tab w:val="clear" w:pos="8459"/>
              <w:tab w:val="right" w:pos="9026" w:leader="dot"/>
            </w:tabs>
            <w:rPr/>
          </w:pPr>
          <w:hyperlink w:anchor="__RefHeading___Toc9826785_417432637">
            <w:r>
              <w:rPr>
                <w:webHidden/>
                <w:rStyle w:val="IndexLink"/>
                <w:rtl w:val="true"/>
              </w:rPr>
              <w:t>(</w:t>
            </w:r>
            <w:r>
              <w:rPr>
                <w:rStyle w:val="IndexLink"/>
              </w:rPr>
              <w:t>19</w:t>
            </w:r>
            <w:r>
              <w:rPr>
                <w:rStyle w:val="IndexLink"/>
                <w:rtl w:val="true"/>
              </w:rPr>
              <w:t xml:space="preserve">) </w:t>
            </w:r>
            <w:r>
              <w:rPr>
                <w:rStyle w:val="IndexLink"/>
                <w:rtl w:val="true"/>
              </w:rPr>
              <w:t>باب کراهة امامة المتیمم المتوضئ</w:t>
            </w:r>
            <w:r>
              <w:rPr>
                <w:rStyle w:val="IndexLink"/>
                <w:rtl w:val="true"/>
              </w:rPr>
              <w:tab/>
            </w:r>
            <w:r>
              <w:rPr>
                <w:rStyle w:val="IndexLink"/>
              </w:rPr>
              <w:t>451</w:t>
            </w:r>
          </w:hyperlink>
        </w:p>
        <w:p>
          <w:pPr>
            <w:pStyle w:val="Contents3"/>
            <w:tabs>
              <w:tab w:val="clear" w:pos="8459"/>
              <w:tab w:val="right" w:pos="9026" w:leader="dot"/>
            </w:tabs>
            <w:rPr/>
          </w:pPr>
          <w:hyperlink w:anchor="__RefHeading___Toc9826787_417432637">
            <w:r>
              <w:rPr>
                <w:webHidden/>
                <w:rStyle w:val="IndexLink"/>
                <w:rtl w:val="true"/>
              </w:rPr>
              <w:t>(</w:t>
            </w:r>
            <w:r>
              <w:rPr>
                <w:rStyle w:val="IndexLink"/>
              </w:rPr>
              <w:t>20</w:t>
            </w:r>
            <w:r>
              <w:rPr>
                <w:rStyle w:val="IndexLink"/>
                <w:rtl w:val="true"/>
              </w:rPr>
              <w:t xml:space="preserve">) </w:t>
            </w:r>
            <w:r>
              <w:rPr>
                <w:rStyle w:val="IndexLink"/>
                <w:rtl w:val="true"/>
              </w:rPr>
              <w:t>باب کراهة الصلاة خلف الحائک والحجام والدباغ</w:t>
            </w:r>
            <w:r>
              <w:rPr>
                <w:rStyle w:val="IndexLink"/>
                <w:rtl w:val="true"/>
              </w:rPr>
              <w:tab/>
            </w:r>
            <w:r>
              <w:rPr>
                <w:rStyle w:val="IndexLink"/>
              </w:rPr>
              <w:t>453</w:t>
            </w:r>
          </w:hyperlink>
        </w:p>
        <w:p>
          <w:pPr>
            <w:pStyle w:val="Contents3"/>
            <w:tabs>
              <w:tab w:val="clear" w:pos="8459"/>
              <w:tab w:val="right" w:pos="9026" w:leader="dot"/>
            </w:tabs>
            <w:rPr/>
          </w:pPr>
          <w:hyperlink w:anchor="__RefHeading___Toc9826789_417432637">
            <w:r>
              <w:rPr>
                <w:webHidden/>
                <w:rStyle w:val="IndexLink"/>
                <w:rtl w:val="true"/>
              </w:rPr>
              <w:t>(</w:t>
            </w:r>
            <w:r>
              <w:rPr>
                <w:rStyle w:val="IndexLink"/>
              </w:rPr>
              <w:t>21</w:t>
            </w:r>
            <w:r>
              <w:rPr>
                <w:rStyle w:val="IndexLink"/>
                <w:rtl w:val="true"/>
              </w:rPr>
              <w:t xml:space="preserve">) </w:t>
            </w:r>
            <w:r>
              <w:rPr>
                <w:rStyle w:val="IndexLink"/>
                <w:rtl w:val="true"/>
              </w:rPr>
              <w:t>باب جواز اقتداء المسافر بالمقیم وبالعکس وجملة من احکامها</w:t>
            </w:r>
            <w:r>
              <w:rPr>
                <w:rStyle w:val="IndexLink"/>
                <w:rtl w:val="true"/>
              </w:rPr>
              <w:tab/>
            </w:r>
            <w:r>
              <w:rPr>
                <w:rStyle w:val="IndexLink"/>
              </w:rPr>
              <w:t>454</w:t>
            </w:r>
          </w:hyperlink>
        </w:p>
        <w:p>
          <w:pPr>
            <w:pStyle w:val="Contents3"/>
            <w:tabs>
              <w:tab w:val="clear" w:pos="8459"/>
              <w:tab w:val="right" w:pos="9026" w:leader="dot"/>
            </w:tabs>
            <w:rPr/>
          </w:pPr>
          <w:hyperlink w:anchor="__RefHeading___Toc9826791_417432637">
            <w:r>
              <w:rPr>
                <w:webHidden/>
                <w:rStyle w:val="IndexLink"/>
                <w:rtl w:val="true"/>
              </w:rPr>
              <w:t>(</w:t>
            </w:r>
            <w:r>
              <w:rPr>
                <w:rStyle w:val="IndexLink"/>
              </w:rPr>
              <w:t>22</w:t>
            </w:r>
            <w:r>
              <w:rPr>
                <w:rStyle w:val="IndexLink"/>
                <w:rtl w:val="true"/>
              </w:rPr>
              <w:t xml:space="preserve">) </w:t>
            </w:r>
            <w:r>
              <w:rPr>
                <w:rStyle w:val="IndexLink"/>
                <w:rtl w:val="true"/>
              </w:rPr>
              <w:t>باب انه یجوز للرجل ان یؤم امرأته وغیرها من النساء وانه ان کان معهن الرجال لا یرفعن رؤسهن قبلهم</w:t>
            </w:r>
            <w:r>
              <w:rPr>
                <w:rStyle w:val="IndexLink"/>
                <w:rtl w:val="true"/>
              </w:rPr>
              <w:tab/>
            </w:r>
            <w:r>
              <w:rPr>
                <w:rStyle w:val="IndexLink"/>
              </w:rPr>
              <w:t>457</w:t>
            </w:r>
          </w:hyperlink>
        </w:p>
        <w:p>
          <w:pPr>
            <w:pStyle w:val="Contents3"/>
            <w:tabs>
              <w:tab w:val="clear" w:pos="8459"/>
              <w:tab w:val="right" w:pos="9026" w:leader="dot"/>
            </w:tabs>
            <w:rPr/>
          </w:pPr>
          <w:hyperlink w:anchor="__RefHeading___Toc9826793_417432637">
            <w:r>
              <w:rPr>
                <w:webHidden/>
                <w:rStyle w:val="IndexLink"/>
                <w:rtl w:val="true"/>
              </w:rPr>
              <w:t>(</w:t>
            </w:r>
            <w:r>
              <w:rPr>
                <w:rStyle w:val="IndexLink"/>
              </w:rPr>
              <w:t>23</w:t>
            </w:r>
            <w:r>
              <w:rPr>
                <w:rStyle w:val="IndexLink"/>
                <w:rtl w:val="true"/>
              </w:rPr>
              <w:t xml:space="preserve">) </w:t>
            </w:r>
            <w:r>
              <w:rPr>
                <w:rStyle w:val="IndexLink"/>
                <w:rtl w:val="true"/>
              </w:rPr>
              <w:t>باب انه لا بأس للمرأة ان تؤم النساء وتقوم وسطا بینهن وانها ترفع صوتها بقدر ما تسمع</w:t>
            </w:r>
            <w:r>
              <w:rPr>
                <w:rStyle w:val="IndexLink"/>
                <w:rtl w:val="true"/>
              </w:rPr>
              <w:tab/>
            </w:r>
            <w:r>
              <w:rPr>
                <w:rStyle w:val="IndexLink"/>
              </w:rPr>
              <w:t>461</w:t>
            </w:r>
          </w:hyperlink>
        </w:p>
        <w:p>
          <w:pPr>
            <w:pStyle w:val="Contents3"/>
            <w:tabs>
              <w:tab w:val="clear" w:pos="8459"/>
              <w:tab w:val="right" w:pos="9026" w:leader="dot"/>
            </w:tabs>
            <w:rPr/>
          </w:pPr>
          <w:hyperlink w:anchor="__RefHeading___Toc9826795_417432637">
            <w:r>
              <w:rPr>
                <w:webHidden/>
                <w:rStyle w:val="IndexLink"/>
                <w:rtl w:val="true"/>
              </w:rPr>
              <w:t>(</w:t>
            </w:r>
            <w:r>
              <w:rPr>
                <w:rStyle w:val="IndexLink"/>
              </w:rPr>
              <w:t>24</w:t>
            </w:r>
            <w:r>
              <w:rPr>
                <w:rStyle w:val="IndexLink"/>
                <w:rtl w:val="true"/>
              </w:rPr>
              <w:t xml:space="preserve">) </w:t>
            </w:r>
            <w:r>
              <w:rPr>
                <w:rStyle w:val="IndexLink"/>
                <w:rtl w:val="true"/>
              </w:rPr>
              <w:t>باب انه لا یؤم الرجل قوما الا بإذنهم ویستحب له ان یقتصد بهم فی حضوره ویحسن صلاته</w:t>
            </w:r>
            <w:r>
              <w:rPr>
                <w:rStyle w:val="IndexLink"/>
                <w:rtl w:val="true"/>
              </w:rPr>
              <w:tab/>
            </w:r>
            <w:r>
              <w:rPr>
                <w:rStyle w:val="IndexLink"/>
              </w:rPr>
              <w:t>464</w:t>
            </w:r>
          </w:hyperlink>
        </w:p>
        <w:p>
          <w:pPr>
            <w:pStyle w:val="Contents3"/>
            <w:tabs>
              <w:tab w:val="clear" w:pos="8459"/>
              <w:tab w:val="right" w:pos="9026" w:leader="dot"/>
            </w:tabs>
            <w:rPr/>
          </w:pPr>
          <w:hyperlink w:anchor="__RefHeading___Toc9826797_417432637">
            <w:r>
              <w:rPr>
                <w:webHidden/>
                <w:rStyle w:val="IndexLink"/>
                <w:rtl w:val="true"/>
              </w:rPr>
              <w:t>(</w:t>
            </w:r>
            <w:r>
              <w:rPr>
                <w:rStyle w:val="IndexLink"/>
              </w:rPr>
              <w:t>25</w:t>
            </w:r>
            <w:r>
              <w:rPr>
                <w:rStyle w:val="IndexLink"/>
                <w:rtl w:val="true"/>
              </w:rPr>
              <w:t xml:space="preserve">) </w:t>
            </w:r>
            <w:r>
              <w:rPr>
                <w:rStyle w:val="IndexLink"/>
                <w:rtl w:val="true"/>
              </w:rPr>
              <w:t>باب استحباب تقدیم الأفضل وما ورد فیمن ینبغی ان یقدم وکراهة تقدیم من لیس بأعلم واستحباب تشکر المأموم للامام</w:t>
            </w:r>
            <w:r>
              <w:rPr>
                <w:rStyle w:val="IndexLink"/>
                <w:rtl w:val="true"/>
              </w:rPr>
              <w:tab/>
            </w:r>
            <w:r>
              <w:rPr>
                <w:rStyle w:val="IndexLink"/>
              </w:rPr>
              <w:t>465</w:t>
            </w:r>
          </w:hyperlink>
        </w:p>
        <w:p>
          <w:pPr>
            <w:pStyle w:val="Contents3"/>
            <w:tabs>
              <w:tab w:val="clear" w:pos="8459"/>
              <w:tab w:val="right" w:pos="9026" w:leader="dot"/>
            </w:tabs>
            <w:rPr/>
          </w:pPr>
          <w:hyperlink w:anchor="__RefHeading___Toc9826799_417432637">
            <w:r>
              <w:rPr>
                <w:webHidden/>
                <w:rStyle w:val="IndexLink"/>
                <w:rtl w:val="true"/>
              </w:rPr>
              <w:t>(</w:t>
            </w:r>
            <w:r>
              <w:rPr>
                <w:rStyle w:val="IndexLink"/>
              </w:rPr>
              <w:t>26</w:t>
            </w:r>
            <w:r>
              <w:rPr>
                <w:rStyle w:val="IndexLink"/>
                <w:rtl w:val="true"/>
              </w:rPr>
              <w:t xml:space="preserve">) </w:t>
            </w:r>
            <w:r>
              <w:rPr>
                <w:rStyle w:val="IndexLink"/>
                <w:rtl w:val="true"/>
              </w:rPr>
              <w:t>باب جواز دخول الصبیان فی الجماعة وانهم لا یؤخرون عن الصلاة الا انه فرق بینهم</w:t>
            </w:r>
            <w:r>
              <w:rPr>
                <w:rStyle w:val="IndexLink"/>
                <w:rtl w:val="true"/>
              </w:rPr>
              <w:tab/>
            </w:r>
            <w:r>
              <w:rPr>
                <w:rStyle w:val="IndexLink"/>
              </w:rPr>
              <w:t>472</w:t>
            </w:r>
          </w:hyperlink>
        </w:p>
        <w:p>
          <w:pPr>
            <w:pStyle w:val="Contents3"/>
            <w:tabs>
              <w:tab w:val="clear" w:pos="8459"/>
              <w:tab w:val="right" w:pos="9026" w:leader="dot"/>
            </w:tabs>
            <w:rPr/>
          </w:pPr>
          <w:hyperlink w:anchor="__RefHeading___Toc9826801_417432637">
            <w:r>
              <w:rPr>
                <w:webHidden/>
                <w:rStyle w:val="IndexLink"/>
                <w:rtl w:val="true"/>
              </w:rPr>
              <w:t>(</w:t>
            </w:r>
            <w:r>
              <w:rPr>
                <w:rStyle w:val="IndexLink"/>
              </w:rPr>
              <w:t>27</w:t>
            </w:r>
            <w:r>
              <w:rPr>
                <w:rStyle w:val="IndexLink"/>
                <w:rtl w:val="true"/>
              </w:rPr>
              <w:t xml:space="preserve">) </w:t>
            </w:r>
            <w:r>
              <w:rPr>
                <w:rStyle w:val="IndexLink"/>
                <w:rtl w:val="true"/>
              </w:rPr>
              <w:t>باب استحباب وقوف المأموم الواحد عن یمین الامام ان کان رجلا أو صبیا وخلفه ان کان</w:t>
            </w:r>
            <w:r>
              <w:rPr>
                <w:rStyle w:val="IndexLink"/>
                <w:rtl w:val="true"/>
              </w:rPr>
              <w:t>...</w:t>
              <w:tab/>
            </w:r>
            <w:r>
              <w:rPr>
                <w:rStyle w:val="IndexLink"/>
              </w:rPr>
              <w:t>473</w:t>
            </w:r>
          </w:hyperlink>
        </w:p>
        <w:p>
          <w:pPr>
            <w:pStyle w:val="Contents3"/>
            <w:tabs>
              <w:tab w:val="clear" w:pos="8459"/>
              <w:tab w:val="right" w:pos="9026" w:leader="dot"/>
            </w:tabs>
            <w:rPr/>
          </w:pPr>
          <w:hyperlink w:anchor="__RefHeading___Toc9826803_417432637">
            <w:r>
              <w:rPr>
                <w:webHidden/>
                <w:rStyle w:val="IndexLink"/>
                <w:rtl w:val="true"/>
              </w:rPr>
              <w:t>(</w:t>
            </w:r>
            <w:r>
              <w:rPr>
                <w:rStyle w:val="IndexLink"/>
              </w:rPr>
              <w:t>28</w:t>
            </w:r>
            <w:r>
              <w:rPr>
                <w:rStyle w:val="IndexLink"/>
                <w:rtl w:val="true"/>
              </w:rPr>
              <w:t xml:space="preserve">) </w:t>
            </w:r>
            <w:r>
              <w:rPr>
                <w:rStyle w:val="IndexLink"/>
                <w:rtl w:val="true"/>
              </w:rPr>
              <w:t>باب انه لا بأس ان یقوم جمیع المأمومین عن یمین الامام أو عن یساره</w:t>
            </w:r>
            <w:r>
              <w:rPr>
                <w:rStyle w:val="IndexLink"/>
                <w:rtl w:val="true"/>
              </w:rPr>
              <w:tab/>
            </w:r>
            <w:r>
              <w:rPr>
                <w:rStyle w:val="IndexLink"/>
              </w:rPr>
              <w:t>477</w:t>
            </w:r>
          </w:hyperlink>
        </w:p>
        <w:p>
          <w:pPr>
            <w:pStyle w:val="Contents3"/>
            <w:tabs>
              <w:tab w:val="clear" w:pos="8459"/>
              <w:tab w:val="right" w:pos="9026" w:leader="dot"/>
            </w:tabs>
            <w:rPr/>
          </w:pPr>
          <w:hyperlink w:anchor="__RefHeading___Toc9826805_417432637">
            <w:r>
              <w:rPr>
                <w:webHidden/>
                <w:rStyle w:val="IndexLink"/>
                <w:rtl w:val="true"/>
              </w:rPr>
              <w:t>(</w:t>
            </w:r>
            <w:r>
              <w:rPr>
                <w:rStyle w:val="IndexLink"/>
              </w:rPr>
              <w:t>29</w:t>
            </w:r>
            <w:r>
              <w:rPr>
                <w:rStyle w:val="IndexLink"/>
                <w:rtl w:val="true"/>
              </w:rPr>
              <w:t xml:space="preserve">) </w:t>
            </w:r>
            <w:r>
              <w:rPr>
                <w:rStyle w:val="IndexLink"/>
                <w:rtl w:val="true"/>
              </w:rPr>
              <w:t>باب ان میامن الصفوف أفضل من میاسرها وان أفضل الصفوف أولها و</w:t>
            </w:r>
            <w:r>
              <w:rPr>
                <w:rStyle w:val="IndexLink"/>
                <w:rtl w:val="true"/>
              </w:rPr>
              <w:t>...</w:t>
              <w:tab/>
            </w:r>
            <w:r>
              <w:rPr>
                <w:rStyle w:val="IndexLink"/>
              </w:rPr>
              <w:t>477</w:t>
            </w:r>
          </w:hyperlink>
        </w:p>
        <w:p>
          <w:pPr>
            <w:pStyle w:val="Contents3"/>
            <w:tabs>
              <w:tab w:val="clear" w:pos="8459"/>
              <w:tab w:val="right" w:pos="9026" w:leader="dot"/>
            </w:tabs>
            <w:rPr/>
          </w:pPr>
          <w:hyperlink w:anchor="__RefHeading___Toc9826807_417432637">
            <w:r>
              <w:rPr>
                <w:webHidden/>
                <w:rStyle w:val="IndexLink"/>
                <w:rtl w:val="true"/>
              </w:rPr>
              <w:t>(</w:t>
            </w:r>
            <w:r>
              <w:rPr>
                <w:rStyle w:val="IndexLink"/>
              </w:rPr>
              <w:t>30</w:t>
            </w:r>
            <w:r>
              <w:rPr>
                <w:rStyle w:val="IndexLink"/>
                <w:rtl w:val="true"/>
              </w:rPr>
              <w:t xml:space="preserve">) </w:t>
            </w:r>
            <w:r>
              <w:rPr>
                <w:rStyle w:val="IndexLink"/>
                <w:rtl w:val="true"/>
              </w:rPr>
              <w:t>باب استحباب إقامة الصفوف وکراهة وقوف المأموم الواحد خلف الصفوف وحده وانه</w:t>
            </w:r>
            <w:r>
              <w:rPr>
                <w:rStyle w:val="IndexLink"/>
                <w:rtl w:val="true"/>
              </w:rPr>
              <w:t>...</w:t>
              <w:tab/>
            </w:r>
            <w:r>
              <w:rPr>
                <w:rStyle w:val="IndexLink"/>
              </w:rPr>
              <w:t>481</w:t>
            </w:r>
          </w:hyperlink>
        </w:p>
        <w:p>
          <w:pPr>
            <w:pStyle w:val="Contents3"/>
            <w:tabs>
              <w:tab w:val="clear" w:pos="8459"/>
              <w:tab w:val="right" w:pos="9026" w:leader="dot"/>
            </w:tabs>
            <w:rPr/>
          </w:pPr>
          <w:hyperlink w:anchor="__RefHeading___Toc9826809_417432637">
            <w:r>
              <w:rPr>
                <w:webHidden/>
                <w:rStyle w:val="IndexLink"/>
                <w:rtl w:val="true"/>
              </w:rPr>
              <w:t>(</w:t>
            </w:r>
            <w:r>
              <w:rPr>
                <w:rStyle w:val="IndexLink"/>
              </w:rPr>
              <w:t>31</w:t>
            </w:r>
            <w:r>
              <w:rPr>
                <w:rStyle w:val="IndexLink"/>
                <w:rtl w:val="true"/>
              </w:rPr>
              <w:t xml:space="preserve">) </w:t>
            </w:r>
            <w:r>
              <w:rPr>
                <w:rStyle w:val="IndexLink"/>
                <w:rtl w:val="true"/>
              </w:rPr>
              <w:t>باب تعیین مقدار الفصل بین الصفوف وانه لا یجوز ان یکون بین الامام والمأموم حائل إذا کان المأموم رجلا ولا بأس بالصفوف بین الأساطین</w:t>
            </w:r>
            <w:r>
              <w:rPr>
                <w:rStyle w:val="IndexLink"/>
                <w:rtl w:val="true"/>
              </w:rPr>
              <w:tab/>
            </w:r>
            <w:r>
              <w:rPr>
                <w:rStyle w:val="IndexLink"/>
              </w:rPr>
              <w:t>489</w:t>
            </w:r>
          </w:hyperlink>
        </w:p>
        <w:p>
          <w:pPr>
            <w:pStyle w:val="Contents3"/>
            <w:tabs>
              <w:tab w:val="clear" w:pos="8459"/>
              <w:tab w:val="right" w:pos="9026" w:leader="dot"/>
            </w:tabs>
            <w:rPr/>
          </w:pPr>
          <w:hyperlink w:anchor="__RefHeading___Toc9826811_417432637">
            <w:r>
              <w:rPr>
                <w:webHidden/>
                <w:rStyle w:val="IndexLink"/>
                <w:rtl w:val="true"/>
              </w:rPr>
              <w:t>(</w:t>
            </w:r>
            <w:r>
              <w:rPr>
                <w:rStyle w:val="IndexLink"/>
              </w:rPr>
              <w:t>32</w:t>
            </w:r>
            <w:r>
              <w:rPr>
                <w:rStyle w:val="IndexLink"/>
                <w:rtl w:val="true"/>
              </w:rPr>
              <w:t xml:space="preserve">) </w:t>
            </w:r>
            <w:r>
              <w:rPr>
                <w:rStyle w:val="IndexLink"/>
                <w:rtl w:val="true"/>
              </w:rPr>
              <w:t>باب عدم جواز علو الامام عن المأموم الا بقدر یسیر وجواز العکس هذا إذا کانت الأرض مستویة و</w:t>
            </w:r>
            <w:r>
              <w:rPr>
                <w:rStyle w:val="IndexLink"/>
                <w:rtl w:val="true"/>
              </w:rPr>
              <w:t>...</w:t>
              <w:tab/>
            </w:r>
            <w:r>
              <w:rPr>
                <w:rStyle w:val="IndexLink"/>
              </w:rPr>
              <w:t>491</w:t>
            </w:r>
          </w:hyperlink>
        </w:p>
        <w:p>
          <w:pPr>
            <w:pStyle w:val="Contents3"/>
            <w:tabs>
              <w:tab w:val="clear" w:pos="8459"/>
              <w:tab w:val="right" w:pos="9026" w:leader="dot"/>
            </w:tabs>
            <w:rPr/>
          </w:pPr>
          <w:hyperlink w:anchor="__RefHeading___Toc9826813_417432637">
            <w:r>
              <w:rPr>
                <w:webHidden/>
                <w:rStyle w:val="IndexLink"/>
                <w:rtl w:val="true"/>
              </w:rPr>
              <w:t>(</w:t>
            </w:r>
            <w:r>
              <w:rPr>
                <w:rStyle w:val="IndexLink"/>
              </w:rPr>
              <w:t>33</w:t>
            </w:r>
            <w:r>
              <w:rPr>
                <w:rStyle w:val="IndexLink"/>
                <w:rtl w:val="true"/>
              </w:rPr>
              <w:t xml:space="preserve">) </w:t>
            </w:r>
            <w:r>
              <w:rPr>
                <w:rStyle w:val="IndexLink"/>
                <w:rtl w:val="true"/>
              </w:rPr>
              <w:t>باب انه یجوز للامام ان یصلی فی المحراب</w:t>
            </w:r>
            <w:r>
              <w:rPr>
                <w:rStyle w:val="IndexLink"/>
                <w:rtl w:val="true"/>
              </w:rPr>
              <w:tab/>
            </w:r>
            <w:r>
              <w:rPr>
                <w:rStyle w:val="IndexLink"/>
              </w:rPr>
              <w:t>493</w:t>
            </w:r>
          </w:hyperlink>
        </w:p>
        <w:p>
          <w:pPr>
            <w:pStyle w:val="Contents3"/>
            <w:tabs>
              <w:tab w:val="clear" w:pos="8459"/>
              <w:tab w:val="right" w:pos="9026" w:leader="dot"/>
            </w:tabs>
            <w:rPr/>
          </w:pPr>
          <w:hyperlink w:anchor="__RefHeading___Toc9826815_417432637">
            <w:r>
              <w:rPr>
                <w:webHidden/>
                <w:rStyle w:val="IndexLink"/>
                <w:rtl w:val="true"/>
              </w:rPr>
              <w:t>(</w:t>
            </w:r>
            <w:r>
              <w:rPr>
                <w:rStyle w:val="IndexLink"/>
              </w:rPr>
              <w:t>34</w:t>
            </w:r>
            <w:r>
              <w:rPr>
                <w:rStyle w:val="IndexLink"/>
                <w:rtl w:val="true"/>
              </w:rPr>
              <w:t xml:space="preserve">) </w:t>
            </w:r>
            <w:r>
              <w:rPr>
                <w:rStyle w:val="IndexLink"/>
                <w:rtl w:val="true"/>
              </w:rPr>
              <w:t>باب تأکد استحباب المحافظة علی التکبیرة الأولی وادراکها فی الجماعة</w:t>
            </w:r>
            <w:r>
              <w:rPr>
                <w:rStyle w:val="IndexLink"/>
                <w:rtl w:val="true"/>
              </w:rPr>
              <w:tab/>
            </w:r>
            <w:r>
              <w:rPr>
                <w:rStyle w:val="IndexLink"/>
              </w:rPr>
              <w:t>494</w:t>
            </w:r>
          </w:hyperlink>
        </w:p>
        <w:p>
          <w:pPr>
            <w:pStyle w:val="Contents3"/>
            <w:tabs>
              <w:tab w:val="clear" w:pos="8459"/>
              <w:tab w:val="right" w:pos="9026" w:leader="dot"/>
            </w:tabs>
            <w:rPr/>
          </w:pPr>
          <w:hyperlink w:anchor="__RefHeading___Toc9826817_417432637">
            <w:r>
              <w:rPr>
                <w:webHidden/>
                <w:rStyle w:val="IndexLink"/>
                <w:rtl w:val="true"/>
              </w:rPr>
              <w:t>(</w:t>
            </w:r>
            <w:r>
              <w:rPr>
                <w:rStyle w:val="IndexLink"/>
              </w:rPr>
              <w:t>35</w:t>
            </w:r>
            <w:r>
              <w:rPr>
                <w:rStyle w:val="IndexLink"/>
                <w:rtl w:val="true"/>
              </w:rPr>
              <w:t xml:space="preserve">) </w:t>
            </w:r>
            <w:r>
              <w:rPr>
                <w:rStyle w:val="IndexLink"/>
                <w:rtl w:val="true"/>
              </w:rPr>
              <w:t>باب انه من أدرک التکبیرة قبل أن یرکع الامام فقد أدرک الصلاة وانه من لم یدرک الامام حتی رکع کره له الدخول فی تلک الرکعة</w:t>
            </w:r>
            <w:r>
              <w:rPr>
                <w:rStyle w:val="IndexLink"/>
                <w:rtl w:val="true"/>
              </w:rPr>
              <w:tab/>
            </w:r>
            <w:r>
              <w:rPr>
                <w:rStyle w:val="IndexLink"/>
              </w:rPr>
              <w:t>495</w:t>
            </w:r>
          </w:hyperlink>
        </w:p>
        <w:p>
          <w:pPr>
            <w:pStyle w:val="Contents3"/>
            <w:tabs>
              <w:tab w:val="clear" w:pos="8459"/>
              <w:tab w:val="right" w:pos="9026" w:leader="dot"/>
            </w:tabs>
            <w:rPr/>
          </w:pPr>
          <w:hyperlink w:anchor="__RefHeading___Toc9826819_417432637">
            <w:r>
              <w:rPr>
                <w:webHidden/>
                <w:rStyle w:val="IndexLink"/>
                <w:rtl w:val="true"/>
              </w:rPr>
              <w:t>(</w:t>
            </w:r>
            <w:r>
              <w:rPr>
                <w:rStyle w:val="IndexLink"/>
              </w:rPr>
              <w:t>36</w:t>
            </w:r>
            <w:r>
              <w:rPr>
                <w:rStyle w:val="IndexLink"/>
                <w:rtl w:val="true"/>
              </w:rPr>
              <w:t xml:space="preserve">) </w:t>
            </w:r>
            <w:r>
              <w:rPr>
                <w:rStyle w:val="IndexLink"/>
                <w:rtl w:val="true"/>
              </w:rPr>
              <w:t>باب انه من أدرک الامام وقد رکع فکبر وهو مقیم صلبه قبل أن یرفع الامام رأسه فقد أدرک الرکعة فان رفع رأسه فقد فاتته</w:t>
            </w:r>
            <w:r>
              <w:rPr>
                <w:rStyle w:val="IndexLink"/>
                <w:rtl w:val="true"/>
              </w:rPr>
              <w:tab/>
            </w:r>
            <w:r>
              <w:rPr>
                <w:rStyle w:val="IndexLink"/>
              </w:rPr>
              <w:t>496</w:t>
            </w:r>
          </w:hyperlink>
        </w:p>
        <w:p>
          <w:pPr>
            <w:pStyle w:val="Contents3"/>
            <w:tabs>
              <w:tab w:val="clear" w:pos="8459"/>
              <w:tab w:val="right" w:pos="9026" w:leader="dot"/>
            </w:tabs>
            <w:rPr/>
          </w:pPr>
          <w:hyperlink w:anchor="__RefHeading___Toc9826821_417432637">
            <w:r>
              <w:rPr>
                <w:webHidden/>
                <w:rStyle w:val="IndexLink"/>
                <w:rtl w:val="true"/>
              </w:rPr>
              <w:t>(</w:t>
            </w:r>
            <w:r>
              <w:rPr>
                <w:rStyle w:val="IndexLink"/>
              </w:rPr>
              <w:t>37</w:t>
            </w:r>
            <w:r>
              <w:rPr>
                <w:rStyle w:val="IndexLink"/>
                <w:rtl w:val="true"/>
              </w:rPr>
              <w:t xml:space="preserve">) </w:t>
            </w:r>
            <w:r>
              <w:rPr>
                <w:rStyle w:val="IndexLink"/>
                <w:rtl w:val="true"/>
              </w:rPr>
              <w:t>باب انه إذا جاء الرجل مبادرا والامام راکع أجزأته تکبیرة واحدة لدخوله فی الصلاة والرکوع</w:t>
            </w:r>
            <w:r>
              <w:rPr>
                <w:rStyle w:val="IndexLink"/>
                <w:rtl w:val="true"/>
              </w:rPr>
              <w:tab/>
            </w:r>
            <w:r>
              <w:rPr>
                <w:rStyle w:val="IndexLink"/>
              </w:rPr>
              <w:t>498</w:t>
            </w:r>
          </w:hyperlink>
        </w:p>
        <w:p>
          <w:pPr>
            <w:pStyle w:val="Contents3"/>
            <w:tabs>
              <w:tab w:val="clear" w:pos="8459"/>
              <w:tab w:val="right" w:pos="9026" w:leader="dot"/>
            </w:tabs>
            <w:rPr/>
          </w:pPr>
          <w:hyperlink w:anchor="__RefHeading___Toc9826823_417432637">
            <w:r>
              <w:rPr>
                <w:webHidden/>
                <w:rStyle w:val="IndexLink"/>
                <w:rtl w:val="true"/>
              </w:rPr>
              <w:t>(</w:t>
            </w:r>
            <w:r>
              <w:rPr>
                <w:rStyle w:val="IndexLink"/>
              </w:rPr>
              <w:t>38</w:t>
            </w:r>
            <w:r>
              <w:rPr>
                <w:rStyle w:val="IndexLink"/>
                <w:rtl w:val="true"/>
              </w:rPr>
              <w:t xml:space="preserve">) </w:t>
            </w:r>
            <w:r>
              <w:rPr>
                <w:rStyle w:val="IndexLink"/>
                <w:rtl w:val="true"/>
              </w:rPr>
              <w:t>باب انه من ظن أن الامام یرفع رأسه من الرکوع ان لحق الصف جاز له ان یرکع مکانه ثم یلحق بالصف</w:t>
            </w:r>
            <w:r>
              <w:rPr>
                <w:rStyle w:val="IndexLink"/>
                <w:rtl w:val="true"/>
              </w:rPr>
              <w:tab/>
            </w:r>
            <w:r>
              <w:rPr>
                <w:rStyle w:val="IndexLink"/>
              </w:rPr>
              <w:t>499</w:t>
            </w:r>
          </w:hyperlink>
        </w:p>
        <w:p>
          <w:pPr>
            <w:pStyle w:val="Contents3"/>
            <w:tabs>
              <w:tab w:val="clear" w:pos="8459"/>
              <w:tab w:val="right" w:pos="9026" w:leader="dot"/>
            </w:tabs>
            <w:rPr/>
          </w:pPr>
          <w:hyperlink w:anchor="__RefHeading___Toc9826825_417432637">
            <w:r>
              <w:rPr>
                <w:webHidden/>
                <w:rStyle w:val="IndexLink"/>
                <w:rtl w:val="true"/>
              </w:rPr>
              <w:t>(</w:t>
            </w:r>
            <w:r>
              <w:rPr>
                <w:rStyle w:val="IndexLink"/>
              </w:rPr>
              <w:t>39</w:t>
            </w:r>
            <w:r>
              <w:rPr>
                <w:rStyle w:val="IndexLink"/>
                <w:rtl w:val="true"/>
              </w:rPr>
              <w:t xml:space="preserve">) </w:t>
            </w:r>
            <w:r>
              <w:rPr>
                <w:rStyle w:val="IndexLink"/>
                <w:rtl w:val="true"/>
              </w:rPr>
              <w:t>باب انه من أدرک الامام بعد ما رفع رأسه من الرکوع أو هو ساجد استحب له ان یسجد معه ولا یعتد بها</w:t>
            </w:r>
            <w:r>
              <w:rPr>
                <w:rStyle w:val="IndexLink"/>
                <w:rtl w:val="true"/>
              </w:rPr>
              <w:tab/>
            </w:r>
            <w:r>
              <w:rPr>
                <w:rStyle w:val="IndexLink"/>
              </w:rPr>
              <w:t>501</w:t>
            </w:r>
          </w:hyperlink>
        </w:p>
        <w:p>
          <w:pPr>
            <w:pStyle w:val="Contents3"/>
            <w:tabs>
              <w:tab w:val="clear" w:pos="8459"/>
              <w:tab w:val="right" w:pos="9026" w:leader="dot"/>
            </w:tabs>
            <w:rPr/>
          </w:pPr>
          <w:hyperlink w:anchor="__RefHeading___Toc9826827_417432637">
            <w:r>
              <w:rPr>
                <w:webHidden/>
                <w:rStyle w:val="IndexLink"/>
                <w:rtl w:val="true"/>
              </w:rPr>
              <w:t>(</w:t>
            </w:r>
            <w:r>
              <w:rPr>
                <w:rStyle w:val="IndexLink"/>
              </w:rPr>
              <w:t>40</w:t>
            </w:r>
            <w:r>
              <w:rPr>
                <w:rStyle w:val="IndexLink"/>
                <w:rtl w:val="true"/>
              </w:rPr>
              <w:t xml:space="preserve">) </w:t>
            </w:r>
            <w:r>
              <w:rPr>
                <w:rStyle w:val="IndexLink"/>
                <w:rtl w:val="true"/>
              </w:rPr>
              <w:t>باب انه من أدرک الامام وهو فی السجدة الأخیرة من صلاته فهو مدرک لفضل الصلاة مع الامام وکذا من أدرکه فی الرکعة الأخیرة</w:t>
            </w:r>
            <w:r>
              <w:rPr>
                <w:rStyle w:val="IndexLink"/>
                <w:rtl w:val="true"/>
              </w:rPr>
              <w:tab/>
            </w:r>
            <w:r>
              <w:rPr>
                <w:rStyle w:val="IndexLink"/>
              </w:rPr>
              <w:t>503</w:t>
            </w:r>
          </w:hyperlink>
        </w:p>
        <w:p>
          <w:pPr>
            <w:pStyle w:val="Contents3"/>
            <w:tabs>
              <w:tab w:val="clear" w:pos="8459"/>
              <w:tab w:val="right" w:pos="9026" w:leader="dot"/>
            </w:tabs>
            <w:rPr/>
          </w:pPr>
          <w:hyperlink w:anchor="__RefHeading___Toc9826829_417432637">
            <w:r>
              <w:rPr>
                <w:webHidden/>
                <w:rStyle w:val="IndexLink"/>
                <w:rtl w:val="true"/>
              </w:rPr>
              <w:t>(</w:t>
            </w:r>
            <w:r>
              <w:rPr>
                <w:rStyle w:val="IndexLink"/>
              </w:rPr>
              <w:t>41</w:t>
            </w:r>
            <w:r>
              <w:rPr>
                <w:rStyle w:val="IndexLink"/>
                <w:rtl w:val="true"/>
              </w:rPr>
              <w:t xml:space="preserve">) </w:t>
            </w:r>
            <w:r>
              <w:rPr>
                <w:rStyle w:val="IndexLink"/>
                <w:rtl w:val="true"/>
              </w:rPr>
              <w:t>باب انه من أدرک الامام بعد ما سجد استحب له ان یجلس معه فی التشهد ثم یتم صلاته</w:t>
            </w:r>
            <w:r>
              <w:rPr>
                <w:rStyle w:val="IndexLink"/>
                <w:rtl w:val="true"/>
              </w:rPr>
              <w:tab/>
            </w:r>
            <w:r>
              <w:rPr>
                <w:rStyle w:val="IndexLink"/>
              </w:rPr>
              <w:t>503</w:t>
            </w:r>
          </w:hyperlink>
        </w:p>
        <w:p>
          <w:pPr>
            <w:pStyle w:val="Contents3"/>
            <w:tabs>
              <w:tab w:val="clear" w:pos="8459"/>
              <w:tab w:val="right" w:pos="9026" w:leader="dot"/>
            </w:tabs>
            <w:rPr/>
          </w:pPr>
          <w:hyperlink w:anchor="__RefHeading___Toc9826831_417432637">
            <w:r>
              <w:rPr>
                <w:webHidden/>
                <w:rStyle w:val="IndexLink"/>
                <w:rtl w:val="true"/>
              </w:rPr>
              <w:t>(</w:t>
            </w:r>
            <w:r>
              <w:rPr>
                <w:rStyle w:val="IndexLink"/>
              </w:rPr>
              <w:t>42</w:t>
            </w:r>
            <w:r>
              <w:rPr>
                <w:rStyle w:val="IndexLink"/>
                <w:rtl w:val="true"/>
              </w:rPr>
              <w:t xml:space="preserve">) </w:t>
            </w:r>
            <w:r>
              <w:rPr>
                <w:rStyle w:val="IndexLink"/>
                <w:rtl w:val="true"/>
              </w:rPr>
              <w:t>باب انه لا تجوز القراءة خلف من یقتدی به فی الجهریة ویجب الانصات لقرائته الا إذا لم یسمع ولو همهمة فتستحب القراءة وتکره فی الإخفاتیة</w:t>
            </w:r>
            <w:r>
              <w:rPr>
                <w:rStyle w:val="IndexLink"/>
                <w:rtl w:val="true"/>
              </w:rPr>
              <w:tab/>
            </w:r>
            <w:r>
              <w:rPr>
                <w:rStyle w:val="IndexLink"/>
              </w:rPr>
              <w:t>504</w:t>
            </w:r>
          </w:hyperlink>
        </w:p>
        <w:p>
          <w:pPr>
            <w:pStyle w:val="Contents3"/>
            <w:tabs>
              <w:tab w:val="clear" w:pos="8459"/>
              <w:tab w:val="right" w:pos="9026" w:leader="dot"/>
            </w:tabs>
            <w:rPr/>
          </w:pPr>
          <w:hyperlink w:anchor="__RefHeading___Toc9826833_417432637">
            <w:r>
              <w:rPr>
                <w:webHidden/>
                <w:rStyle w:val="IndexLink"/>
                <w:rtl w:val="true"/>
              </w:rPr>
              <w:t>(</w:t>
            </w:r>
            <w:r>
              <w:rPr>
                <w:rStyle w:val="IndexLink"/>
              </w:rPr>
              <w:t>43</w:t>
            </w:r>
            <w:r>
              <w:rPr>
                <w:rStyle w:val="IndexLink"/>
                <w:rtl w:val="true"/>
              </w:rPr>
              <w:t xml:space="preserve">) </w:t>
            </w:r>
            <w:r>
              <w:rPr>
                <w:rStyle w:val="IndexLink"/>
                <w:rtl w:val="true"/>
              </w:rPr>
              <w:t>باب استحباب توجه المأموم إلی قراءة الامام حتی یدری ما یتلی علیه من القرآن</w:t>
            </w:r>
            <w:r>
              <w:rPr>
                <w:rStyle w:val="IndexLink"/>
                <w:rtl w:val="true"/>
              </w:rPr>
              <w:tab/>
            </w:r>
            <w:r>
              <w:rPr>
                <w:rStyle w:val="IndexLink"/>
              </w:rPr>
              <w:t>511</w:t>
            </w:r>
          </w:hyperlink>
        </w:p>
        <w:p>
          <w:pPr>
            <w:pStyle w:val="Contents3"/>
            <w:tabs>
              <w:tab w:val="clear" w:pos="8459"/>
              <w:tab w:val="right" w:pos="9026" w:leader="dot"/>
            </w:tabs>
            <w:rPr/>
          </w:pPr>
          <w:hyperlink w:anchor="__RefHeading___Toc9826835_417432637">
            <w:r>
              <w:rPr>
                <w:webHidden/>
                <w:rStyle w:val="IndexLink"/>
                <w:rtl w:val="true"/>
              </w:rPr>
              <w:t>(</w:t>
            </w:r>
            <w:r>
              <w:rPr>
                <w:rStyle w:val="IndexLink"/>
              </w:rPr>
              <w:t>44</w:t>
            </w:r>
            <w:r>
              <w:rPr>
                <w:rStyle w:val="IndexLink"/>
                <w:rtl w:val="true"/>
              </w:rPr>
              <w:t xml:space="preserve">) </w:t>
            </w:r>
            <w:r>
              <w:rPr>
                <w:rStyle w:val="IndexLink"/>
                <w:rtl w:val="true"/>
              </w:rPr>
              <w:t>باب انه یستحب للمأموم ان یسبح ویدعو خلف الامام إذا لم یسمع قرائته</w:t>
            </w:r>
            <w:r>
              <w:rPr>
                <w:rStyle w:val="IndexLink"/>
                <w:rtl w:val="true"/>
              </w:rPr>
              <w:tab/>
            </w:r>
            <w:r>
              <w:rPr>
                <w:rStyle w:val="IndexLink"/>
              </w:rPr>
              <w:t>511</w:t>
            </w:r>
          </w:hyperlink>
        </w:p>
        <w:p>
          <w:pPr>
            <w:pStyle w:val="Contents3"/>
            <w:tabs>
              <w:tab w:val="clear" w:pos="8459"/>
              <w:tab w:val="right" w:pos="9026" w:leader="dot"/>
            </w:tabs>
            <w:rPr/>
          </w:pPr>
          <w:hyperlink w:anchor="__RefHeading___Toc9826837_417432637">
            <w:r>
              <w:rPr>
                <w:webHidden/>
                <w:rStyle w:val="IndexLink"/>
                <w:rtl w:val="true"/>
              </w:rPr>
              <w:t>(</w:t>
            </w:r>
            <w:r>
              <w:rPr>
                <w:rStyle w:val="IndexLink"/>
              </w:rPr>
              <w:t>45</w:t>
            </w:r>
            <w:r>
              <w:rPr>
                <w:rStyle w:val="IndexLink"/>
                <w:rtl w:val="true"/>
              </w:rPr>
              <w:t xml:space="preserve">) </w:t>
            </w:r>
            <w:r>
              <w:rPr>
                <w:rStyle w:val="IndexLink"/>
                <w:rtl w:val="true"/>
              </w:rPr>
              <w:t>باب انه إذا غلط الامام أو تعایا یفتح علیه من خلفه</w:t>
            </w:r>
            <w:r>
              <w:rPr>
                <w:rStyle w:val="IndexLink"/>
                <w:rtl w:val="true"/>
              </w:rPr>
              <w:tab/>
            </w:r>
            <w:r>
              <w:rPr>
                <w:rStyle w:val="IndexLink"/>
              </w:rPr>
              <w:t>513</w:t>
            </w:r>
          </w:hyperlink>
        </w:p>
        <w:p>
          <w:pPr>
            <w:pStyle w:val="Contents3"/>
            <w:tabs>
              <w:tab w:val="clear" w:pos="8459"/>
              <w:tab w:val="right" w:pos="9026" w:leader="dot"/>
            </w:tabs>
            <w:rPr/>
          </w:pPr>
          <w:hyperlink w:anchor="__RefHeading___Toc9826839_417432637">
            <w:r>
              <w:rPr>
                <w:webHidden/>
                <w:rStyle w:val="IndexLink"/>
                <w:rtl w:val="true"/>
              </w:rPr>
              <w:t>(</w:t>
            </w:r>
            <w:r>
              <w:rPr>
                <w:rStyle w:val="IndexLink"/>
              </w:rPr>
              <w:t>46</w:t>
            </w:r>
            <w:r>
              <w:rPr>
                <w:rStyle w:val="IndexLink"/>
                <w:rtl w:val="true"/>
              </w:rPr>
              <w:t xml:space="preserve">) </w:t>
            </w:r>
            <w:r>
              <w:rPr>
                <w:rStyle w:val="IndexLink"/>
                <w:rtl w:val="true"/>
              </w:rPr>
              <w:t>باب وجوب القراءة خلف من لا یقتدی به وسقوط الجهر وما</w:t>
            </w:r>
            <w:r>
              <w:rPr>
                <w:rStyle w:val="IndexLink"/>
                <w:rtl w:val="true"/>
              </w:rPr>
              <w:t>...</w:t>
              <w:tab/>
            </w:r>
            <w:r>
              <w:rPr>
                <w:rStyle w:val="IndexLink"/>
              </w:rPr>
              <w:t>514</w:t>
            </w:r>
          </w:hyperlink>
        </w:p>
        <w:p>
          <w:pPr>
            <w:pStyle w:val="Contents3"/>
            <w:tabs>
              <w:tab w:val="clear" w:pos="8459"/>
              <w:tab w:val="right" w:pos="9026" w:leader="dot"/>
            </w:tabs>
            <w:rPr/>
          </w:pPr>
          <w:hyperlink w:anchor="__RefHeading___Toc9826841_417432637">
            <w:r>
              <w:rPr>
                <w:webHidden/>
                <w:rStyle w:val="IndexLink"/>
                <w:rtl w:val="true"/>
              </w:rPr>
              <w:t>(</w:t>
            </w:r>
            <w:r>
              <w:rPr>
                <w:rStyle w:val="IndexLink"/>
              </w:rPr>
              <w:t>47</w:t>
            </w:r>
            <w:r>
              <w:rPr>
                <w:rStyle w:val="IndexLink"/>
                <w:rtl w:val="true"/>
              </w:rPr>
              <w:t xml:space="preserve">) </w:t>
            </w:r>
            <w:r>
              <w:rPr>
                <w:rStyle w:val="IndexLink"/>
                <w:rtl w:val="true"/>
              </w:rPr>
              <w:t>باب انه من صلی خلف المخالف وفرغ من القراءة قبل فراغه یستحب له ان یسبح الله ویمجده حتی یفرغ</w:t>
            </w:r>
            <w:r>
              <w:rPr>
                <w:rStyle w:val="IndexLink"/>
                <w:rtl w:val="true"/>
              </w:rPr>
              <w:tab/>
            </w:r>
            <w:r>
              <w:rPr>
                <w:rStyle w:val="IndexLink"/>
              </w:rPr>
              <w:t>520</w:t>
            </w:r>
          </w:hyperlink>
        </w:p>
        <w:p>
          <w:pPr>
            <w:pStyle w:val="Contents3"/>
            <w:tabs>
              <w:tab w:val="clear" w:pos="8459"/>
              <w:tab w:val="right" w:pos="9026" w:leader="dot"/>
            </w:tabs>
            <w:rPr/>
          </w:pPr>
          <w:hyperlink w:anchor="__RefHeading___Toc9826843_417432637">
            <w:r>
              <w:rPr>
                <w:webHidden/>
                <w:rStyle w:val="IndexLink"/>
                <w:rtl w:val="true"/>
              </w:rPr>
              <w:t>(</w:t>
            </w:r>
            <w:r>
              <w:rPr>
                <w:rStyle w:val="IndexLink"/>
              </w:rPr>
              <w:t>48</w:t>
            </w:r>
            <w:r>
              <w:rPr>
                <w:rStyle w:val="IndexLink"/>
                <w:rtl w:val="true"/>
              </w:rPr>
              <w:t xml:space="preserve">) </w:t>
            </w:r>
            <w:r>
              <w:rPr>
                <w:rStyle w:val="IndexLink"/>
                <w:rtl w:val="true"/>
              </w:rPr>
              <w:t>باب جواز الاقتداء فی أثناء الصلاة وان من أدرک بعض صلاة الامام وفاته</w:t>
            </w:r>
            <w:r>
              <w:rPr>
                <w:rStyle w:val="IndexLink"/>
                <w:rtl w:val="true"/>
              </w:rPr>
              <w:t>...</w:t>
              <w:tab/>
            </w:r>
            <w:r>
              <w:rPr>
                <w:rStyle w:val="IndexLink"/>
              </w:rPr>
              <w:t>522</w:t>
            </w:r>
          </w:hyperlink>
        </w:p>
        <w:p>
          <w:pPr>
            <w:pStyle w:val="Contents3"/>
            <w:tabs>
              <w:tab w:val="clear" w:pos="8459"/>
              <w:tab w:val="right" w:pos="9026" w:leader="dot"/>
            </w:tabs>
            <w:rPr/>
          </w:pPr>
          <w:hyperlink w:anchor="__RefHeading___Toc9826845_417432637">
            <w:r>
              <w:rPr>
                <w:webHidden/>
                <w:rStyle w:val="IndexLink"/>
                <w:rtl w:val="true"/>
              </w:rPr>
              <w:t>(</w:t>
            </w:r>
            <w:r>
              <w:rPr>
                <w:rStyle w:val="IndexLink"/>
              </w:rPr>
              <w:t>49</w:t>
            </w:r>
            <w:r>
              <w:rPr>
                <w:rStyle w:val="IndexLink"/>
                <w:rtl w:val="true"/>
              </w:rPr>
              <w:t xml:space="preserve">) </w:t>
            </w:r>
            <w:r>
              <w:rPr>
                <w:rStyle w:val="IndexLink"/>
                <w:rtl w:val="true"/>
              </w:rPr>
              <w:t>باب ان المأموم إذا سبقه الامام برکعة وأوهم الامام فصلی خمسا لا یعتد بوهم الامام</w:t>
            </w:r>
            <w:r>
              <w:rPr>
                <w:rStyle w:val="IndexLink"/>
                <w:rtl w:val="true"/>
              </w:rPr>
              <w:tab/>
            </w:r>
            <w:r>
              <w:rPr>
                <w:rStyle w:val="IndexLink"/>
              </w:rPr>
              <w:t>528</w:t>
            </w:r>
          </w:hyperlink>
        </w:p>
        <w:p>
          <w:pPr>
            <w:pStyle w:val="Contents3"/>
            <w:tabs>
              <w:tab w:val="clear" w:pos="8459"/>
              <w:tab w:val="right" w:pos="9026" w:leader="dot"/>
            </w:tabs>
            <w:rPr/>
          </w:pPr>
          <w:hyperlink w:anchor="__RefHeading___Toc9826847_417432637">
            <w:r>
              <w:rPr>
                <w:webHidden/>
                <w:rStyle w:val="IndexLink"/>
                <w:rtl w:val="true"/>
              </w:rPr>
              <w:t>(</w:t>
            </w:r>
            <w:r>
              <w:rPr>
                <w:rStyle w:val="IndexLink"/>
              </w:rPr>
              <w:t>50</w:t>
            </w:r>
            <w:r>
              <w:rPr>
                <w:rStyle w:val="IndexLink"/>
                <w:rtl w:val="true"/>
              </w:rPr>
              <w:t xml:space="preserve">) </w:t>
            </w:r>
            <w:r>
              <w:rPr>
                <w:rStyle w:val="IndexLink"/>
                <w:rtl w:val="true"/>
              </w:rPr>
              <w:t>باب انه یستحب لمن سبقه الامام برکعة ان یتشهد حین ما یتشهد الامام ویتشهد فی محله أیضا ویقنت حین ما یقنت</w:t>
            </w:r>
            <w:r>
              <w:rPr>
                <w:rStyle w:val="IndexLink"/>
                <w:rtl w:val="true"/>
              </w:rPr>
              <w:tab/>
            </w:r>
            <w:r>
              <w:rPr>
                <w:rStyle w:val="IndexLink"/>
              </w:rPr>
              <w:t>528</w:t>
            </w:r>
          </w:hyperlink>
        </w:p>
        <w:p>
          <w:pPr>
            <w:pStyle w:val="Contents3"/>
            <w:tabs>
              <w:tab w:val="clear" w:pos="8459"/>
              <w:tab w:val="right" w:pos="9026" w:leader="dot"/>
            </w:tabs>
            <w:rPr/>
          </w:pPr>
          <w:hyperlink w:anchor="__RefHeading___Toc9826849_417432637">
            <w:r>
              <w:rPr>
                <w:webHidden/>
                <w:rStyle w:val="IndexLink"/>
                <w:rtl w:val="true"/>
              </w:rPr>
              <w:t>(</w:t>
            </w:r>
            <w:r>
              <w:rPr>
                <w:rStyle w:val="IndexLink"/>
              </w:rPr>
              <w:t>51</w:t>
            </w:r>
            <w:r>
              <w:rPr>
                <w:rStyle w:val="IndexLink"/>
                <w:rtl w:val="true"/>
              </w:rPr>
              <w:t xml:space="preserve">) </w:t>
            </w:r>
            <w:r>
              <w:rPr>
                <w:rStyle w:val="IndexLink"/>
                <w:rtl w:val="true"/>
              </w:rPr>
              <w:t>باب انه یجوز لمن لم یصل الظهر والقوم یصلون العصر ان یصلی معهم الظهر ثم یصلی العصر وانه لا بأس ان یؤم بقوم فیصلی العصر وهی لهم الظهر</w:t>
            </w:r>
            <w:r>
              <w:rPr>
                <w:rStyle w:val="IndexLink"/>
                <w:rtl w:val="true"/>
              </w:rPr>
              <w:tab/>
            </w:r>
            <w:r>
              <w:rPr>
                <w:rStyle w:val="IndexLink"/>
              </w:rPr>
              <w:t>530</w:t>
            </w:r>
          </w:hyperlink>
        </w:p>
        <w:p>
          <w:pPr>
            <w:pStyle w:val="Contents3"/>
            <w:tabs>
              <w:tab w:val="clear" w:pos="8459"/>
              <w:tab w:val="right" w:pos="9026" w:leader="dot"/>
            </w:tabs>
            <w:rPr/>
          </w:pPr>
          <w:hyperlink w:anchor="__RefHeading___Toc9826851_417432637">
            <w:r>
              <w:rPr>
                <w:webHidden/>
                <w:rStyle w:val="IndexLink"/>
                <w:rtl w:val="true"/>
              </w:rPr>
              <w:t>(</w:t>
            </w:r>
            <w:r>
              <w:rPr>
                <w:rStyle w:val="IndexLink"/>
              </w:rPr>
              <w:t>52</w:t>
            </w:r>
            <w:r>
              <w:rPr>
                <w:rStyle w:val="IndexLink"/>
                <w:rtl w:val="true"/>
              </w:rPr>
              <w:t xml:space="preserve">) </w:t>
            </w:r>
            <w:r>
              <w:rPr>
                <w:rStyle w:val="IndexLink"/>
                <w:rtl w:val="true"/>
              </w:rPr>
              <w:t>باب عدم ضمان الامام لصلاة المأموم الا القراءة</w:t>
            </w:r>
            <w:r>
              <w:rPr>
                <w:rStyle w:val="IndexLink"/>
                <w:rtl w:val="true"/>
              </w:rPr>
              <w:tab/>
            </w:r>
            <w:r>
              <w:rPr>
                <w:rStyle w:val="IndexLink"/>
              </w:rPr>
              <w:t>531</w:t>
            </w:r>
          </w:hyperlink>
        </w:p>
        <w:p>
          <w:pPr>
            <w:pStyle w:val="Contents3"/>
            <w:tabs>
              <w:tab w:val="clear" w:pos="8459"/>
              <w:tab w:val="right" w:pos="9026" w:leader="dot"/>
            </w:tabs>
            <w:rPr/>
          </w:pPr>
          <w:hyperlink w:anchor="__RefHeading___Toc9826853_417432637">
            <w:r>
              <w:rPr>
                <w:webHidden/>
                <w:rStyle w:val="IndexLink"/>
                <w:rtl w:val="true"/>
              </w:rPr>
              <w:t>(</w:t>
            </w:r>
            <w:r>
              <w:rPr>
                <w:rStyle w:val="IndexLink"/>
              </w:rPr>
              <w:t>53</w:t>
            </w:r>
            <w:r>
              <w:rPr>
                <w:rStyle w:val="IndexLink"/>
                <w:rtl w:val="true"/>
              </w:rPr>
              <w:t xml:space="preserve">) </w:t>
            </w:r>
            <w:r>
              <w:rPr>
                <w:rStyle w:val="IndexLink"/>
                <w:rtl w:val="true"/>
              </w:rPr>
              <w:t>باب وجوب متابعة المأموم للامام وحکم من رفع رأسه عن الرکوع أو السجود قبل الامام</w:t>
            </w:r>
            <w:r>
              <w:rPr>
                <w:rStyle w:val="IndexLink"/>
                <w:rtl w:val="true"/>
              </w:rPr>
              <w:tab/>
            </w:r>
            <w:r>
              <w:rPr>
                <w:rStyle w:val="IndexLink"/>
              </w:rPr>
              <w:t>534</w:t>
            </w:r>
          </w:hyperlink>
        </w:p>
        <w:p>
          <w:pPr>
            <w:pStyle w:val="Contents3"/>
            <w:tabs>
              <w:tab w:val="clear" w:pos="8459"/>
              <w:tab w:val="right" w:pos="9026" w:leader="dot"/>
            </w:tabs>
            <w:rPr/>
          </w:pPr>
          <w:hyperlink w:anchor="__RefHeading___Toc9826855_417432637">
            <w:r>
              <w:rPr>
                <w:webHidden/>
                <w:rStyle w:val="IndexLink"/>
                <w:rtl w:val="true"/>
              </w:rPr>
              <w:t>(</w:t>
            </w:r>
            <w:r>
              <w:rPr>
                <w:rStyle w:val="IndexLink"/>
              </w:rPr>
              <w:t>54</w:t>
            </w:r>
            <w:r>
              <w:rPr>
                <w:rStyle w:val="IndexLink"/>
                <w:rtl w:val="true"/>
              </w:rPr>
              <w:t xml:space="preserve">) </w:t>
            </w:r>
            <w:r>
              <w:rPr>
                <w:rStyle w:val="IndexLink"/>
                <w:rtl w:val="true"/>
              </w:rPr>
              <w:t>باب انه یجوز لمن منعه الزحام عن الرکوع و السجود مع الامام ان یرکع ویسجد وحده ثم یستوی مع الناس فی الصف</w:t>
            </w:r>
            <w:r>
              <w:rPr>
                <w:rStyle w:val="IndexLink"/>
                <w:rtl w:val="true"/>
              </w:rPr>
              <w:tab/>
            </w:r>
            <w:r>
              <w:rPr>
                <w:rStyle w:val="IndexLink"/>
              </w:rPr>
              <w:t>537</w:t>
            </w:r>
          </w:hyperlink>
        </w:p>
        <w:p>
          <w:pPr>
            <w:pStyle w:val="Contents3"/>
            <w:tabs>
              <w:tab w:val="clear" w:pos="8459"/>
              <w:tab w:val="right" w:pos="9026" w:leader="dot"/>
            </w:tabs>
            <w:rPr/>
          </w:pPr>
          <w:hyperlink w:anchor="__RefHeading___Toc9826857_417432637">
            <w:r>
              <w:rPr>
                <w:webHidden/>
                <w:rStyle w:val="IndexLink"/>
                <w:rtl w:val="true"/>
              </w:rPr>
              <w:t>(</w:t>
            </w:r>
            <w:r>
              <w:rPr>
                <w:rStyle w:val="IndexLink"/>
              </w:rPr>
              <w:t>55</w:t>
            </w:r>
            <w:r>
              <w:rPr>
                <w:rStyle w:val="IndexLink"/>
                <w:rtl w:val="true"/>
              </w:rPr>
              <w:t xml:space="preserve">) </w:t>
            </w:r>
            <w:r>
              <w:rPr>
                <w:rStyle w:val="IndexLink"/>
                <w:rtl w:val="true"/>
              </w:rPr>
              <w:t>باب انها من سها ولم یرکع حتی رفع الامام رأسه وانحط للسجود یرکع ثم ینحط ویتم صلاته معهم ولا شئ ء علیه</w:t>
            </w:r>
            <w:r>
              <w:rPr>
                <w:rStyle w:val="IndexLink"/>
                <w:rtl w:val="true"/>
              </w:rPr>
              <w:tab/>
            </w:r>
            <w:r>
              <w:rPr>
                <w:rStyle w:val="IndexLink"/>
              </w:rPr>
              <w:t>538</w:t>
            </w:r>
          </w:hyperlink>
        </w:p>
        <w:p>
          <w:pPr>
            <w:pStyle w:val="Contents3"/>
            <w:tabs>
              <w:tab w:val="clear" w:pos="8459"/>
              <w:tab w:val="right" w:pos="9026" w:leader="dot"/>
            </w:tabs>
            <w:rPr/>
          </w:pPr>
          <w:hyperlink w:anchor="__RefHeading___Toc9826859_417432637">
            <w:r>
              <w:rPr>
                <w:webHidden/>
                <w:rStyle w:val="IndexLink"/>
                <w:rtl w:val="true"/>
              </w:rPr>
              <w:t>(</w:t>
            </w:r>
            <w:r>
              <w:rPr>
                <w:rStyle w:val="IndexLink"/>
              </w:rPr>
              <w:t>56</w:t>
            </w:r>
            <w:r>
              <w:rPr>
                <w:rStyle w:val="IndexLink"/>
                <w:rtl w:val="true"/>
              </w:rPr>
              <w:t xml:space="preserve">) </w:t>
            </w:r>
            <w:r>
              <w:rPr>
                <w:rStyle w:val="IndexLink"/>
                <w:rtl w:val="true"/>
              </w:rPr>
              <w:t>باب انه من سها فسلم قبل أن یسلم الامام فلیس علیه بأس</w:t>
            </w:r>
            <w:r>
              <w:rPr>
                <w:rStyle w:val="IndexLink"/>
                <w:rtl w:val="true"/>
              </w:rPr>
              <w:tab/>
            </w:r>
            <w:r>
              <w:rPr>
                <w:rStyle w:val="IndexLink"/>
              </w:rPr>
              <w:t>539</w:t>
            </w:r>
          </w:hyperlink>
        </w:p>
        <w:p>
          <w:pPr>
            <w:pStyle w:val="Contents3"/>
            <w:tabs>
              <w:tab w:val="clear" w:pos="8459"/>
              <w:tab w:val="right" w:pos="9026" w:leader="dot"/>
            </w:tabs>
            <w:rPr/>
          </w:pPr>
          <w:hyperlink w:anchor="__RefHeading___Toc9826861_417432637">
            <w:r>
              <w:rPr>
                <w:webHidden/>
                <w:rStyle w:val="IndexLink"/>
                <w:rtl w:val="true"/>
              </w:rPr>
              <w:t>(</w:t>
            </w:r>
            <w:r>
              <w:rPr>
                <w:rStyle w:val="IndexLink"/>
              </w:rPr>
              <w:t>57</w:t>
            </w:r>
            <w:r>
              <w:rPr>
                <w:rStyle w:val="IndexLink"/>
                <w:rtl w:val="true"/>
              </w:rPr>
              <w:t xml:space="preserve">) </w:t>
            </w:r>
            <w:r>
              <w:rPr>
                <w:rStyle w:val="IndexLink"/>
                <w:rtl w:val="true"/>
              </w:rPr>
              <w:t>باب انه یستحب لمن صلی وحده ثم یجد جماعة ان یصلی معهم وله ان یجعلها فریضة أو نافلة أو قضاء لما فات وحکم إعادة من صلی جماعة</w:t>
            </w:r>
            <w:r>
              <w:rPr>
                <w:rStyle w:val="IndexLink"/>
                <w:rtl w:val="true"/>
              </w:rPr>
              <w:tab/>
            </w:r>
            <w:r>
              <w:rPr>
                <w:rStyle w:val="IndexLink"/>
              </w:rPr>
              <w:t>539</w:t>
            </w:r>
          </w:hyperlink>
        </w:p>
        <w:p>
          <w:pPr>
            <w:pStyle w:val="Contents3"/>
            <w:tabs>
              <w:tab w:val="clear" w:pos="8459"/>
              <w:tab w:val="right" w:pos="9026" w:leader="dot"/>
            </w:tabs>
            <w:rPr/>
          </w:pPr>
          <w:hyperlink w:anchor="__RefHeading___Toc9826863_417432637">
            <w:r>
              <w:rPr>
                <w:webHidden/>
                <w:rStyle w:val="IndexLink"/>
                <w:rtl w:val="true"/>
              </w:rPr>
              <w:t>(</w:t>
            </w:r>
            <w:r>
              <w:rPr>
                <w:rStyle w:val="IndexLink"/>
              </w:rPr>
              <w:t>58</w:t>
            </w:r>
            <w:r>
              <w:rPr>
                <w:rStyle w:val="IndexLink"/>
                <w:rtl w:val="true"/>
              </w:rPr>
              <w:t xml:space="preserve">) </w:t>
            </w:r>
            <w:r>
              <w:rPr>
                <w:rStyle w:val="IndexLink"/>
                <w:rtl w:val="true"/>
              </w:rPr>
              <w:t>باب جواز الاقتداء فی القضاء بمن یصلی أداء وبالعکس</w:t>
            </w:r>
            <w:r>
              <w:rPr>
                <w:rStyle w:val="IndexLink"/>
                <w:rtl w:val="true"/>
              </w:rPr>
              <w:tab/>
            </w:r>
            <w:r>
              <w:rPr>
                <w:rStyle w:val="IndexLink"/>
              </w:rPr>
              <w:t>542</w:t>
            </w:r>
          </w:hyperlink>
        </w:p>
        <w:p>
          <w:pPr>
            <w:pStyle w:val="Contents3"/>
            <w:tabs>
              <w:tab w:val="clear" w:pos="8459"/>
              <w:tab w:val="right" w:pos="9026" w:leader="dot"/>
            </w:tabs>
            <w:rPr/>
          </w:pPr>
          <w:hyperlink w:anchor="__RefHeading___Toc9826865_417432637">
            <w:r>
              <w:rPr>
                <w:webHidden/>
                <w:rStyle w:val="IndexLink"/>
                <w:rtl w:val="true"/>
              </w:rPr>
              <w:t>(</w:t>
            </w:r>
            <w:r>
              <w:rPr>
                <w:rStyle w:val="IndexLink"/>
              </w:rPr>
              <w:t>59</w:t>
            </w:r>
            <w:r>
              <w:rPr>
                <w:rStyle w:val="IndexLink"/>
                <w:rtl w:val="true"/>
              </w:rPr>
              <w:t xml:space="preserve">) </w:t>
            </w:r>
            <w:r>
              <w:rPr>
                <w:rStyle w:val="IndexLink"/>
                <w:rtl w:val="true"/>
              </w:rPr>
              <w:t>باب انه من دخل فی الصلاة فانعقد الجماعة یصلی رکعتین ویجعلها</w:t>
            </w:r>
            <w:r>
              <w:rPr>
                <w:rStyle w:val="IndexLink"/>
                <w:rtl w:val="true"/>
              </w:rPr>
              <w:t>...</w:t>
              <w:tab/>
            </w:r>
            <w:r>
              <w:rPr>
                <w:rStyle w:val="IndexLink"/>
              </w:rPr>
              <w:t>542</w:t>
            </w:r>
          </w:hyperlink>
        </w:p>
        <w:p>
          <w:pPr>
            <w:pStyle w:val="Contents3"/>
            <w:tabs>
              <w:tab w:val="clear" w:pos="8459"/>
              <w:tab w:val="right" w:pos="9026" w:leader="dot"/>
            </w:tabs>
            <w:rPr/>
          </w:pPr>
          <w:hyperlink w:anchor="__RefHeading___Toc9826867_417432637">
            <w:r>
              <w:rPr>
                <w:webHidden/>
                <w:rStyle w:val="IndexLink"/>
                <w:rtl w:val="true"/>
              </w:rPr>
              <w:t>(</w:t>
            </w:r>
            <w:r>
              <w:rPr>
                <w:rStyle w:val="IndexLink"/>
              </w:rPr>
              <w:t>60</w:t>
            </w:r>
            <w:r>
              <w:rPr>
                <w:rStyle w:val="IndexLink"/>
                <w:rtl w:val="true"/>
              </w:rPr>
              <w:t xml:space="preserve">) </w:t>
            </w:r>
            <w:r>
              <w:rPr>
                <w:rStyle w:val="IndexLink"/>
                <w:rtl w:val="true"/>
              </w:rPr>
              <w:t>باب کراهة النافلة بعد الشروع فی الإقامة للجماعة واستحباب قضائها بعد ارتفاع النهار</w:t>
            </w:r>
            <w:r>
              <w:rPr>
                <w:rStyle w:val="IndexLink"/>
                <w:rtl w:val="true"/>
              </w:rPr>
              <w:tab/>
            </w:r>
            <w:r>
              <w:rPr>
                <w:rStyle w:val="IndexLink"/>
              </w:rPr>
              <w:t>544</w:t>
            </w:r>
          </w:hyperlink>
        </w:p>
        <w:p>
          <w:pPr>
            <w:pStyle w:val="Contents3"/>
            <w:tabs>
              <w:tab w:val="clear" w:pos="8459"/>
              <w:tab w:val="right" w:pos="9026" w:leader="dot"/>
            </w:tabs>
            <w:rPr/>
          </w:pPr>
          <w:hyperlink w:anchor="__RefHeading___Toc9826869_417432637">
            <w:r>
              <w:rPr>
                <w:webHidden/>
                <w:rStyle w:val="IndexLink"/>
                <w:rtl w:val="true"/>
              </w:rPr>
              <w:t>(</w:t>
            </w:r>
            <w:r>
              <w:rPr>
                <w:rStyle w:val="IndexLink"/>
              </w:rPr>
              <w:t>61</w:t>
            </w:r>
            <w:r>
              <w:rPr>
                <w:rStyle w:val="IndexLink"/>
                <w:rtl w:val="true"/>
              </w:rPr>
              <w:t xml:space="preserve">) </w:t>
            </w:r>
            <w:r>
              <w:rPr>
                <w:rStyle w:val="IndexLink"/>
                <w:rtl w:val="true"/>
              </w:rPr>
              <w:t>باب ان الامام إذا کان جنبا فنسی أو أحدث حدثا أو رعف أو غیر ذلک مما تبطل به الصلاة یستحب له ان یأخذ بید رجل فلیصل مکانه وإن لم یفعل أو مات یستحب للمأمومین أن یفعلوا ذلک</w:t>
            </w:r>
            <w:r>
              <w:rPr>
                <w:rStyle w:val="IndexLink"/>
                <w:rtl w:val="true"/>
              </w:rPr>
              <w:tab/>
            </w:r>
            <w:r>
              <w:rPr>
                <w:rStyle w:val="IndexLink"/>
              </w:rPr>
              <w:t>545</w:t>
            </w:r>
          </w:hyperlink>
        </w:p>
        <w:p>
          <w:pPr>
            <w:pStyle w:val="Contents3"/>
            <w:tabs>
              <w:tab w:val="clear" w:pos="8459"/>
              <w:tab w:val="right" w:pos="9026" w:leader="dot"/>
            </w:tabs>
            <w:rPr/>
          </w:pPr>
          <w:hyperlink w:anchor="__RefHeading___Toc9826871_417432637">
            <w:r>
              <w:rPr>
                <w:webHidden/>
                <w:rStyle w:val="IndexLink"/>
                <w:rtl w:val="true"/>
              </w:rPr>
              <w:t>(</w:t>
            </w:r>
            <w:r>
              <w:rPr>
                <w:rStyle w:val="IndexLink"/>
              </w:rPr>
              <w:t>62</w:t>
            </w:r>
            <w:r>
              <w:rPr>
                <w:rStyle w:val="IndexLink"/>
                <w:rtl w:val="true"/>
              </w:rPr>
              <w:t xml:space="preserve">) </w:t>
            </w:r>
            <w:r>
              <w:rPr>
                <w:rStyle w:val="IndexLink"/>
                <w:rtl w:val="true"/>
              </w:rPr>
              <w:t>باب انه لا تبطل صلاة القوم إذا صلوا خلف من لم ینو الصلاة وانه لا ینبغی للرجل ان یدخل مع قوم فی صلاتهم وهو لا ینویها صلاة</w:t>
            </w:r>
            <w:r>
              <w:rPr>
                <w:rStyle w:val="IndexLink"/>
                <w:rtl w:val="true"/>
              </w:rPr>
              <w:tab/>
            </w:r>
            <w:r>
              <w:rPr>
                <w:rStyle w:val="IndexLink"/>
              </w:rPr>
              <w:t>547</w:t>
            </w:r>
          </w:hyperlink>
        </w:p>
        <w:p>
          <w:pPr>
            <w:pStyle w:val="Contents3"/>
            <w:tabs>
              <w:tab w:val="clear" w:pos="8459"/>
              <w:tab w:val="right" w:pos="9026" w:leader="dot"/>
            </w:tabs>
            <w:rPr/>
          </w:pPr>
          <w:hyperlink w:anchor="__RefHeading___Toc9826873_417432637">
            <w:r>
              <w:rPr>
                <w:webHidden/>
                <w:rStyle w:val="IndexLink"/>
                <w:rtl w:val="true"/>
              </w:rPr>
              <w:t>(</w:t>
            </w:r>
            <w:r>
              <w:rPr>
                <w:rStyle w:val="IndexLink"/>
              </w:rPr>
              <w:t>63</w:t>
            </w:r>
            <w:r>
              <w:rPr>
                <w:rStyle w:val="IndexLink"/>
                <w:rtl w:val="true"/>
              </w:rPr>
              <w:t xml:space="preserve">) </w:t>
            </w:r>
            <w:r>
              <w:rPr>
                <w:rStyle w:val="IndexLink"/>
                <w:rtl w:val="true"/>
              </w:rPr>
              <w:t>باب انه یجوز للامام إذا اعتل ان یأخذ بید المسبوق بالرکعة أو الرکعتین فیقدمه</w:t>
            </w:r>
            <w:r>
              <w:rPr>
                <w:rStyle w:val="IndexLink"/>
                <w:rtl w:val="true"/>
              </w:rPr>
              <w:t>...</w:t>
              <w:tab/>
            </w:r>
            <w:r>
              <w:rPr>
                <w:rStyle w:val="IndexLink"/>
              </w:rPr>
              <w:t>548</w:t>
            </w:r>
          </w:hyperlink>
        </w:p>
        <w:p>
          <w:pPr>
            <w:pStyle w:val="Contents3"/>
            <w:tabs>
              <w:tab w:val="clear" w:pos="8459"/>
              <w:tab w:val="right" w:pos="9026" w:leader="dot"/>
            </w:tabs>
            <w:rPr/>
          </w:pPr>
          <w:hyperlink w:anchor="__RefHeading___Toc9826875_417432637">
            <w:r>
              <w:rPr>
                <w:webHidden/>
                <w:rStyle w:val="IndexLink"/>
                <w:rtl w:val="true"/>
              </w:rPr>
              <w:t>(</w:t>
            </w:r>
            <w:r>
              <w:rPr>
                <w:rStyle w:val="IndexLink"/>
              </w:rPr>
              <w:t>64</w:t>
            </w:r>
            <w:r>
              <w:rPr>
                <w:rStyle w:val="IndexLink"/>
                <w:rtl w:val="true"/>
              </w:rPr>
              <w:t xml:space="preserve">) </w:t>
            </w:r>
            <w:r>
              <w:rPr>
                <w:rStyle w:val="IndexLink"/>
                <w:rtl w:val="true"/>
              </w:rPr>
              <w:t>باب انه من قدم للإمامة ولم یدر ما صلی الامام قبله یذکره من خلفه</w:t>
            </w:r>
            <w:r>
              <w:rPr>
                <w:rStyle w:val="IndexLink"/>
                <w:rtl w:val="true"/>
              </w:rPr>
              <w:tab/>
            </w:r>
            <w:r>
              <w:rPr>
                <w:rStyle w:val="IndexLink"/>
              </w:rPr>
              <w:t>550</w:t>
            </w:r>
          </w:hyperlink>
        </w:p>
        <w:p>
          <w:pPr>
            <w:pStyle w:val="Contents3"/>
            <w:tabs>
              <w:tab w:val="clear" w:pos="8459"/>
              <w:tab w:val="right" w:pos="9026" w:leader="dot"/>
            </w:tabs>
            <w:rPr/>
          </w:pPr>
          <w:hyperlink w:anchor="__RefHeading___Toc9826877_417432637">
            <w:r>
              <w:rPr>
                <w:webHidden/>
                <w:rStyle w:val="IndexLink"/>
                <w:rtl w:val="true"/>
              </w:rPr>
              <w:t>(</w:t>
            </w:r>
            <w:r>
              <w:rPr>
                <w:rStyle w:val="IndexLink"/>
              </w:rPr>
              <w:t>65</w:t>
            </w:r>
            <w:r>
              <w:rPr>
                <w:rStyle w:val="IndexLink"/>
                <w:rtl w:val="true"/>
              </w:rPr>
              <w:t xml:space="preserve">) </w:t>
            </w:r>
            <w:r>
              <w:rPr>
                <w:rStyle w:val="IndexLink"/>
                <w:rtl w:val="true"/>
              </w:rPr>
              <w:t>باب انه من صلی بقوم وهو علی غیر طهر یعید ولا یعید من خلفه وحکم اعلامهم انه علی غیر طهر</w:t>
            </w:r>
            <w:r>
              <w:rPr>
                <w:rStyle w:val="IndexLink"/>
                <w:rtl w:val="true"/>
              </w:rPr>
              <w:tab/>
            </w:r>
            <w:r>
              <w:rPr>
                <w:rStyle w:val="IndexLink"/>
              </w:rPr>
              <w:t>551</w:t>
            </w:r>
          </w:hyperlink>
        </w:p>
        <w:p>
          <w:pPr>
            <w:pStyle w:val="Contents3"/>
            <w:tabs>
              <w:tab w:val="clear" w:pos="8459"/>
              <w:tab w:val="right" w:pos="9026" w:leader="dot"/>
            </w:tabs>
            <w:rPr/>
          </w:pPr>
          <w:hyperlink w:anchor="__RefHeading___Toc9826879_417432637">
            <w:r>
              <w:rPr>
                <w:webHidden/>
                <w:rStyle w:val="IndexLink"/>
                <w:rtl w:val="true"/>
              </w:rPr>
              <w:t>(</w:t>
            </w:r>
            <w:r>
              <w:rPr>
                <w:rStyle w:val="IndexLink"/>
              </w:rPr>
              <w:t>66</w:t>
            </w:r>
            <w:r>
              <w:rPr>
                <w:rStyle w:val="IndexLink"/>
                <w:rtl w:val="true"/>
              </w:rPr>
              <w:t xml:space="preserve">) </w:t>
            </w:r>
            <w:r>
              <w:rPr>
                <w:rStyle w:val="IndexLink"/>
                <w:rtl w:val="true"/>
              </w:rPr>
              <w:t>باب حکم من أم قوما وهو علی غیر القبلة</w:t>
            </w:r>
            <w:r>
              <w:rPr>
                <w:rStyle w:val="IndexLink"/>
                <w:rtl w:val="true"/>
              </w:rPr>
              <w:tab/>
            </w:r>
            <w:r>
              <w:rPr>
                <w:rStyle w:val="IndexLink"/>
              </w:rPr>
              <w:t>553</w:t>
            </w:r>
          </w:hyperlink>
        </w:p>
        <w:p>
          <w:pPr>
            <w:pStyle w:val="Contents3"/>
            <w:tabs>
              <w:tab w:val="clear" w:pos="8459"/>
              <w:tab w:val="right" w:pos="9026" w:leader="dot"/>
            </w:tabs>
            <w:rPr/>
          </w:pPr>
          <w:hyperlink w:anchor="__RefHeading___Toc9826881_417432637">
            <w:r>
              <w:rPr>
                <w:webHidden/>
                <w:rStyle w:val="IndexLink"/>
                <w:rtl w:val="true"/>
              </w:rPr>
              <w:t>(</w:t>
            </w:r>
            <w:r>
              <w:rPr>
                <w:rStyle w:val="IndexLink"/>
              </w:rPr>
              <w:t>67</w:t>
            </w:r>
            <w:r>
              <w:rPr>
                <w:rStyle w:val="IndexLink"/>
                <w:rtl w:val="true"/>
              </w:rPr>
              <w:t xml:space="preserve">) </w:t>
            </w:r>
            <w:r>
              <w:rPr>
                <w:rStyle w:val="IndexLink"/>
                <w:rtl w:val="true"/>
              </w:rPr>
              <w:t>باب عدم وجوب الإعادة علی من صلی خلف یهودی أو نصرانی إذا لم</w:t>
            </w:r>
            <w:r>
              <w:rPr>
                <w:rStyle w:val="IndexLink"/>
                <w:rtl w:val="true"/>
              </w:rPr>
              <w:t>...</w:t>
              <w:tab/>
            </w:r>
            <w:r>
              <w:rPr>
                <w:rStyle w:val="IndexLink"/>
              </w:rPr>
              <w:t>554</w:t>
            </w:r>
          </w:hyperlink>
        </w:p>
        <w:p>
          <w:pPr>
            <w:pStyle w:val="Contents3"/>
            <w:tabs>
              <w:tab w:val="clear" w:pos="8459"/>
              <w:tab w:val="right" w:pos="9026" w:leader="dot"/>
            </w:tabs>
            <w:rPr/>
          </w:pPr>
          <w:hyperlink w:anchor="__RefHeading___Toc9826883_417432637">
            <w:r>
              <w:rPr>
                <w:webHidden/>
                <w:rStyle w:val="IndexLink"/>
                <w:rtl w:val="true"/>
              </w:rPr>
              <w:t>(</w:t>
            </w:r>
            <w:r>
              <w:rPr>
                <w:rStyle w:val="IndexLink"/>
              </w:rPr>
              <w:t>68</w:t>
            </w:r>
            <w:r>
              <w:rPr>
                <w:rStyle w:val="IndexLink"/>
                <w:rtl w:val="true"/>
              </w:rPr>
              <w:t xml:space="preserve">) </w:t>
            </w:r>
            <w:r>
              <w:rPr>
                <w:rStyle w:val="IndexLink"/>
                <w:rtl w:val="true"/>
              </w:rPr>
              <w:t>باب انه ینبغی للامام ان یخفف الصلاة إذا کان معه من یضعف عن الإطالة أو أعجلت به حاجة وحکم العدول عن الجماعة إلی فرادی</w:t>
            </w:r>
            <w:r>
              <w:rPr>
                <w:rStyle w:val="IndexLink"/>
                <w:rtl w:val="true"/>
              </w:rPr>
              <w:tab/>
            </w:r>
            <w:r>
              <w:rPr>
                <w:rStyle w:val="IndexLink"/>
              </w:rPr>
              <w:t>555</w:t>
            </w:r>
          </w:hyperlink>
        </w:p>
        <w:p>
          <w:pPr>
            <w:pStyle w:val="Contents3"/>
            <w:tabs>
              <w:tab w:val="clear" w:pos="8459"/>
              <w:tab w:val="right" w:pos="9026" w:leader="dot"/>
            </w:tabs>
            <w:rPr/>
          </w:pPr>
          <w:hyperlink w:anchor="__RefHeading___Toc9826885_417432637">
            <w:r>
              <w:rPr>
                <w:webHidden/>
                <w:rStyle w:val="IndexLink"/>
                <w:rtl w:val="true"/>
              </w:rPr>
              <w:t>(</w:t>
            </w:r>
            <w:r>
              <w:rPr>
                <w:rStyle w:val="IndexLink"/>
              </w:rPr>
              <w:t>69</w:t>
            </w:r>
            <w:r>
              <w:rPr>
                <w:rStyle w:val="IndexLink"/>
                <w:rtl w:val="true"/>
              </w:rPr>
              <w:t xml:space="preserve">) </w:t>
            </w:r>
            <w:r>
              <w:rPr>
                <w:rStyle w:val="IndexLink"/>
                <w:rtl w:val="true"/>
              </w:rPr>
              <w:t>باب انه ینبغی للامام إذا کان رجلا ان یسمع من خلفه کلما یقول خصوصا التشهد والسلام ولا ینبغی لمن خلفه ان یسمعه شیئا</w:t>
            </w:r>
            <w:r>
              <w:rPr>
                <w:rStyle w:val="IndexLink"/>
                <w:rtl w:val="true"/>
              </w:rPr>
              <w:tab/>
            </w:r>
            <w:r>
              <w:rPr>
                <w:rStyle w:val="IndexLink"/>
              </w:rPr>
              <w:t>559</w:t>
            </w:r>
          </w:hyperlink>
        </w:p>
        <w:p>
          <w:pPr>
            <w:pStyle w:val="Contents3"/>
            <w:tabs>
              <w:tab w:val="clear" w:pos="8459"/>
              <w:tab w:val="right" w:pos="9026" w:leader="dot"/>
            </w:tabs>
            <w:rPr/>
          </w:pPr>
          <w:hyperlink w:anchor="__RefHeading___Toc9826887_417432637">
            <w:r>
              <w:rPr>
                <w:webHidden/>
                <w:rStyle w:val="IndexLink"/>
                <w:rtl w:val="true"/>
              </w:rPr>
              <w:t>(</w:t>
            </w:r>
            <w:r>
              <w:rPr>
                <w:rStyle w:val="IndexLink"/>
              </w:rPr>
              <w:t>70</w:t>
            </w:r>
            <w:r>
              <w:rPr>
                <w:rStyle w:val="IndexLink"/>
                <w:rtl w:val="true"/>
              </w:rPr>
              <w:t xml:space="preserve">) </w:t>
            </w:r>
            <w:r>
              <w:rPr>
                <w:rStyle w:val="IndexLink"/>
                <w:rtl w:val="true"/>
              </w:rPr>
              <w:t>باب انه یستحب للامام ان ینتظر مثلی رکوعه إذا أدرکه الناس وهو راکع</w:t>
            </w:r>
            <w:r>
              <w:rPr>
                <w:rStyle w:val="IndexLink"/>
                <w:rtl w:val="true"/>
              </w:rPr>
              <w:tab/>
            </w:r>
            <w:r>
              <w:rPr>
                <w:rStyle w:val="IndexLink"/>
              </w:rPr>
              <w:t>561</w:t>
            </w:r>
          </w:hyperlink>
        </w:p>
        <w:p>
          <w:pPr>
            <w:pStyle w:val="Contents3"/>
            <w:tabs>
              <w:tab w:val="clear" w:pos="8459"/>
              <w:tab w:val="right" w:pos="9026" w:leader="dot"/>
            </w:tabs>
            <w:rPr/>
          </w:pPr>
          <w:hyperlink w:anchor="__RefHeading___Toc9826889_417432637">
            <w:r>
              <w:rPr>
                <w:webHidden/>
                <w:rStyle w:val="IndexLink"/>
                <w:rtl w:val="true"/>
              </w:rPr>
              <w:t>(</w:t>
            </w:r>
            <w:r>
              <w:rPr>
                <w:rStyle w:val="IndexLink"/>
              </w:rPr>
              <w:t>71</w:t>
            </w:r>
            <w:r>
              <w:rPr>
                <w:rStyle w:val="IndexLink"/>
                <w:rtl w:val="true"/>
              </w:rPr>
              <w:t xml:space="preserve">) </w:t>
            </w:r>
            <w:r>
              <w:rPr>
                <w:rStyle w:val="IndexLink"/>
                <w:rtl w:val="true"/>
              </w:rPr>
              <w:t>باب انه یکره لمن صلی بقوم ان یختص نفسه بالدعاء دونهم</w:t>
            </w:r>
            <w:r>
              <w:rPr>
                <w:rStyle w:val="IndexLink"/>
                <w:rtl w:val="true"/>
              </w:rPr>
              <w:tab/>
            </w:r>
            <w:r>
              <w:rPr>
                <w:rStyle w:val="IndexLink"/>
              </w:rPr>
              <w:t>562</w:t>
            </w:r>
          </w:hyperlink>
        </w:p>
        <w:p>
          <w:pPr>
            <w:pStyle w:val="Contents3"/>
            <w:tabs>
              <w:tab w:val="clear" w:pos="8459"/>
              <w:tab w:val="right" w:pos="9026" w:leader="dot"/>
            </w:tabs>
            <w:rPr/>
          </w:pPr>
          <w:hyperlink w:anchor="__RefHeading___Toc9826891_417432637">
            <w:r>
              <w:rPr>
                <w:webHidden/>
                <w:rStyle w:val="IndexLink"/>
                <w:rtl w:val="true"/>
              </w:rPr>
              <w:t>(</w:t>
            </w:r>
            <w:r>
              <w:rPr>
                <w:rStyle w:val="IndexLink"/>
              </w:rPr>
              <w:t>72</w:t>
            </w:r>
            <w:r>
              <w:rPr>
                <w:rStyle w:val="IndexLink"/>
                <w:rtl w:val="true"/>
              </w:rPr>
              <w:t xml:space="preserve">) </w:t>
            </w:r>
            <w:r>
              <w:rPr>
                <w:rStyle w:val="IndexLink"/>
                <w:rtl w:val="true"/>
              </w:rPr>
              <w:t>باب انه لا ینبغی للامام إذا سلم ان ینتقل من مصلاه حتی یقضی</w:t>
            </w:r>
            <w:r>
              <w:rPr>
                <w:rStyle w:val="IndexLink"/>
                <w:rtl w:val="true"/>
              </w:rPr>
              <w:t>...</w:t>
              <w:tab/>
            </w:r>
            <w:r>
              <w:rPr>
                <w:rStyle w:val="IndexLink"/>
              </w:rPr>
              <w:t>562</w:t>
            </w:r>
          </w:hyperlink>
        </w:p>
        <w:p>
          <w:pPr>
            <w:pStyle w:val="Contents3"/>
            <w:tabs>
              <w:tab w:val="clear" w:pos="8459"/>
              <w:tab w:val="right" w:pos="9026" w:leader="dot"/>
            </w:tabs>
            <w:rPr/>
          </w:pPr>
          <w:hyperlink w:anchor="__RefHeading___Toc9826893_417432637">
            <w:r>
              <w:rPr>
                <w:webHidden/>
                <w:rStyle w:val="IndexLink"/>
                <w:rtl w:val="true"/>
              </w:rPr>
              <w:t>(</w:t>
            </w:r>
            <w:r>
              <w:rPr>
                <w:rStyle w:val="IndexLink"/>
              </w:rPr>
              <w:t>73</w:t>
            </w:r>
            <w:r>
              <w:rPr>
                <w:rStyle w:val="IndexLink"/>
                <w:rtl w:val="true"/>
              </w:rPr>
              <w:t xml:space="preserve">) </w:t>
            </w:r>
            <w:r>
              <w:rPr>
                <w:rStyle w:val="IndexLink"/>
                <w:rtl w:val="true"/>
              </w:rPr>
              <w:t>باب ان الامام إذا انصرف فلا یصلی فی مقامه رکعتین حتی ینحرف عن مقامه ذلک</w:t>
            </w:r>
            <w:r>
              <w:rPr>
                <w:rStyle w:val="IndexLink"/>
                <w:rtl w:val="true"/>
              </w:rPr>
              <w:tab/>
            </w:r>
            <w:r>
              <w:rPr>
                <w:rStyle w:val="IndexLink"/>
              </w:rPr>
              <w:t>564</w:t>
            </w:r>
          </w:hyperlink>
        </w:p>
        <w:p>
          <w:pPr>
            <w:pStyle w:val="Contents3"/>
            <w:tabs>
              <w:tab w:val="clear" w:pos="8459"/>
              <w:tab w:val="right" w:pos="9026" w:leader="dot"/>
            </w:tabs>
            <w:rPr/>
          </w:pPr>
          <w:hyperlink w:anchor="__RefHeading___Toc9826895_417432637">
            <w:r>
              <w:rPr>
                <w:webHidden/>
                <w:rStyle w:val="IndexLink"/>
                <w:rtl w:val="true"/>
              </w:rPr>
              <w:t>(</w:t>
            </w:r>
            <w:r>
              <w:rPr>
                <w:rStyle w:val="IndexLink"/>
              </w:rPr>
              <w:t>74</w:t>
            </w:r>
            <w:r>
              <w:rPr>
                <w:rStyle w:val="IndexLink"/>
                <w:rtl w:val="true"/>
              </w:rPr>
              <w:t xml:space="preserve">) </w:t>
            </w:r>
            <w:r>
              <w:rPr>
                <w:rStyle w:val="IndexLink"/>
                <w:rtl w:val="true"/>
              </w:rPr>
              <w:t>باب انه یکره انتظار الامام إذا قال المؤذن قد قامت الصلاة وان کان</w:t>
            </w:r>
            <w:r>
              <w:rPr>
                <w:rStyle w:val="IndexLink"/>
                <w:rtl w:val="true"/>
              </w:rPr>
              <w:t>...</w:t>
              <w:tab/>
            </w:r>
            <w:r>
              <w:rPr>
                <w:rStyle w:val="IndexLink"/>
              </w:rPr>
              <w:t>565</w:t>
            </w:r>
          </w:hyperlink>
        </w:p>
        <w:p>
          <w:pPr>
            <w:pStyle w:val="Contents3"/>
            <w:tabs>
              <w:tab w:val="clear" w:pos="8459"/>
              <w:tab w:val="right" w:pos="9026" w:leader="dot"/>
            </w:tabs>
            <w:rPr/>
          </w:pPr>
          <w:hyperlink w:anchor="__RefHeading___Toc9826897_417432637">
            <w:r>
              <w:rPr>
                <w:webHidden/>
                <w:rStyle w:val="IndexLink"/>
                <w:rtl w:val="true"/>
              </w:rPr>
              <w:t>(</w:t>
            </w:r>
            <w:r>
              <w:rPr>
                <w:rStyle w:val="IndexLink"/>
              </w:rPr>
              <w:t>75</w:t>
            </w:r>
            <w:r>
              <w:rPr>
                <w:rStyle w:val="IndexLink"/>
                <w:rtl w:val="true"/>
              </w:rPr>
              <w:t xml:space="preserve">) </w:t>
            </w:r>
            <w:r>
              <w:rPr>
                <w:rStyle w:val="IndexLink"/>
                <w:rtl w:val="true"/>
              </w:rPr>
              <w:t>باب ان الامام إذا أطال التشهد لا بأس ان یسلم من خلفه ویمضی فی حاجته</w:t>
            </w:r>
            <w:r>
              <w:rPr>
                <w:rStyle w:val="IndexLink"/>
                <w:rtl w:val="true"/>
              </w:rPr>
              <w:tab/>
            </w:r>
            <w:r>
              <w:rPr>
                <w:rStyle w:val="IndexLink"/>
              </w:rPr>
              <w:t>566</w:t>
            </w:r>
          </w:hyperlink>
        </w:p>
        <w:p>
          <w:pPr>
            <w:pStyle w:val="Contents3"/>
            <w:tabs>
              <w:tab w:val="clear" w:pos="8459"/>
              <w:tab w:val="right" w:pos="9026" w:leader="dot"/>
            </w:tabs>
            <w:rPr/>
          </w:pPr>
          <w:hyperlink w:anchor="__RefHeading___Toc9826899_417432637">
            <w:r>
              <w:rPr>
                <w:webHidden/>
                <w:rStyle w:val="IndexLink"/>
                <w:rtl w:val="true"/>
              </w:rPr>
              <w:t>(</w:t>
            </w:r>
            <w:r>
              <w:rPr>
                <w:rStyle w:val="IndexLink"/>
              </w:rPr>
              <w:t>76</w:t>
            </w:r>
            <w:r>
              <w:rPr>
                <w:rStyle w:val="IndexLink"/>
                <w:rtl w:val="true"/>
              </w:rPr>
              <w:t xml:space="preserve">) </w:t>
            </w:r>
            <w:r>
              <w:rPr>
                <w:rStyle w:val="IndexLink"/>
                <w:rtl w:val="true"/>
              </w:rPr>
              <w:t>باب انه إذا صلی اثنان فقال کل منهما کنت امامک تمت صلاتهما وان قال کل منهما کنت ائتم بک کانت صلاتهما فاسدة</w:t>
            </w:r>
            <w:r>
              <w:rPr>
                <w:rStyle w:val="IndexLink"/>
                <w:rtl w:val="true"/>
              </w:rPr>
              <w:tab/>
            </w:r>
            <w:r>
              <w:rPr>
                <w:rStyle w:val="IndexLink"/>
              </w:rPr>
              <w:t>567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08_113492"/>
      <w:bookmarkStart w:id="1" w:name="pg12408_113492"/>
      <w:bookmarkEnd w:id="1"/>
    </w:p>
    <w:p>
      <w:pPr>
        <w:pStyle w:val="Heading2"/>
        <w:numPr>
          <w:ilvl w:val="1"/>
          <w:numId w:val="1"/>
        </w:numPr>
        <w:rPr/>
      </w:pPr>
      <w:bookmarkStart w:id="2" w:name="pg12408_113492"/>
      <w:bookmarkStart w:id="3" w:name="__RefHeading___Toc9826497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احادیث‌الشیعه فی احکام‌الشریعه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الطباطبایی 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المساحة،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 حاضر به اشتباه المجلد الثانی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۳۶۲۴۶۶۱</w:t>
      </w:r>
    </w:p>
    <w:p>
      <w:pPr>
        <w:pStyle w:val="Heading2"/>
        <w:numPr>
          <w:ilvl w:val="1"/>
          <w:numId w:val="1"/>
        </w:numPr>
        <w:rPr/>
      </w:pPr>
      <w:bookmarkStart w:id="5" w:name="__RefHeading___Toc9826499_417432637"/>
      <w:bookmarkStart w:id="6" w:name="_Toc2"/>
      <w:bookmarkEnd w:id="5"/>
      <w:r>
        <w:rPr>
          <w:rtl w:val="true"/>
        </w:rPr>
        <w:t>تعریف الکتاب</w:t>
      </w:r>
      <w:bookmarkEnd w:id="6"/>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البروجردی</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الحدیث الشیعیة ـ القسم العام</w:t>
      </w:r>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المجلد السادس</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الذی ألف تحت اشراف سیدنا ومولانا</w:t>
      </w:r>
    </w:p>
    <w:p>
      <w:pPr>
        <w:pStyle w:val="BookText"/>
        <w:rPr/>
      </w:pPr>
      <w:r>
        <w:rPr>
          <w:rFonts w:ascii="IRNazanin" w:hAnsi="IRNazanin" w:eastAsia="IRNazanin"/>
          <w:color w:val="111111"/>
          <w:sz w:val="28"/>
          <w:sz w:val="28"/>
          <w:szCs w:val="28"/>
          <w:rtl w:val="true"/>
          <w:lang w:bidi="fa-IR"/>
        </w:rPr>
        <w:t>فقید الاسلام المحقق العلامة الامام آیة الله العظمی</w:t>
      </w:r>
    </w:p>
    <w:p>
      <w:pPr>
        <w:pStyle w:val="BookText"/>
        <w:rPr/>
      </w:pPr>
      <w:r>
        <w:rPr>
          <w:rFonts w:ascii="IRNazanin" w:hAnsi="IRNazanin" w:eastAsia="IRNazanin"/>
          <w:color w:val="111111"/>
          <w:sz w:val="28"/>
          <w:sz w:val="28"/>
          <w:szCs w:val="28"/>
          <w:rtl w:val="true"/>
          <w:lang w:bidi="fa-IR"/>
        </w:rPr>
        <w:t>الحاج آقا حسین الطباطبائی البروجردی</w:t>
      </w:r>
    </w:p>
    <w:p>
      <w:pPr>
        <w:pStyle w:val="BookText"/>
        <w:rPr/>
      </w:pPr>
      <w:r>
        <w:rPr>
          <w:rFonts w:ascii="IRNazanin" w:hAnsi="IRNazanin" w:eastAsia="IRNazanin"/>
          <w:color w:val="111111"/>
          <w:sz w:val="28"/>
          <w:sz w:val="28"/>
          <w:szCs w:val="28"/>
          <w:rtl w:val="true"/>
          <w:lang w:bidi="fa-IR"/>
        </w:rPr>
        <w:t>أعلی الله مقامه الشریف</w:t>
      </w:r>
    </w:p>
    <w:p>
      <w:pPr>
        <w:pStyle w:val="BookText"/>
        <w:rPr/>
      </w:pPr>
      <w:r>
        <w:rPr>
          <w:rFonts w:ascii="IRNazanin" w:hAnsi="IRNazanin" w:eastAsia="IRNazanin"/>
          <w:color w:val="111111"/>
          <w:sz w:val="28"/>
          <w:sz w:val="28"/>
          <w:szCs w:val="28"/>
          <w:rtl w:val="true"/>
          <w:lang w:bidi="fa-IR"/>
        </w:rPr>
        <w:t>وفیه أبواب القضاء والجمعة والعیدین</w:t>
      </w:r>
    </w:p>
    <w:p>
      <w:pPr>
        <w:pStyle w:val="BookText"/>
        <w:rPr/>
      </w:pPr>
      <w:r>
        <w:rPr>
          <w:rFonts w:ascii="IRNazanin" w:hAnsi="IRNazanin" w:eastAsia="IRNazanin"/>
          <w:color w:val="111111"/>
          <w:sz w:val="28"/>
          <w:sz w:val="28"/>
          <w:szCs w:val="28"/>
          <w:rtl w:val="true"/>
          <w:lang w:bidi="fa-IR"/>
        </w:rPr>
        <w:t>والآیات الاستسقاء والجماعة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طبع هذا الکتاب المستطاب فی ألفی نسخة</w:t>
      </w:r>
    </w:p>
    <w:p>
      <w:pPr>
        <w:pStyle w:val="BookText"/>
        <w:rPr/>
      </w:pPr>
      <w:r>
        <w:rPr>
          <w:rFonts w:ascii="IRNazanin" w:hAnsi="IRNazanin" w:eastAsia="IRNazanin"/>
          <w:color w:val="111111"/>
          <w:sz w:val="28"/>
          <w:sz w:val="28"/>
          <w:szCs w:val="28"/>
          <w:rtl w:val="true"/>
          <w:lang w:bidi="fa-IR"/>
        </w:rPr>
        <w:t>بامر سماحة آیة الله العظمی مرجع المسلمین زعیم الحوزة العلمیة</w:t>
      </w:r>
    </w:p>
    <w:p>
      <w:pPr>
        <w:pStyle w:val="BookText"/>
        <w:rPr/>
      </w:pPr>
      <w:r>
        <w:rPr>
          <w:rFonts w:ascii="IRNazanin" w:hAnsi="IRNazanin" w:eastAsia="IRNazanin"/>
          <w:color w:val="111111"/>
          <w:sz w:val="28"/>
          <w:sz w:val="28"/>
          <w:szCs w:val="28"/>
          <w:rtl w:val="true"/>
          <w:lang w:bidi="fa-IR"/>
        </w:rPr>
        <w:t>الحاج السید أبو القاسم الخوئی مد ظله العالی</w:t>
      </w:r>
    </w:p>
    <w:p>
      <w:pPr>
        <w:pStyle w:val="BookText"/>
        <w:rPr/>
      </w:pPr>
      <w:r>
        <w:rPr>
          <w:rFonts w:ascii="IRNazanin" w:hAnsi="IRNazanin" w:eastAsia="IRNazanin"/>
          <w:color w:val="111111"/>
          <w:sz w:val="28"/>
          <w:sz w:val="28"/>
          <w:szCs w:val="28"/>
          <w:rtl w:val="true"/>
          <w:lang w:bidi="fa-IR"/>
        </w:rPr>
        <w:t>علی نفقة العبد المؤید الموفق</w:t>
      </w:r>
    </w:p>
    <w:p>
      <w:pPr>
        <w:pStyle w:val="BookText"/>
        <w:rPr/>
      </w:pPr>
      <w:r>
        <w:rPr>
          <w:rFonts w:ascii="IRNazanin" w:hAnsi="IRNazanin" w:eastAsia="IRNazanin"/>
          <w:color w:val="111111"/>
          <w:sz w:val="28"/>
          <w:sz w:val="28"/>
          <w:szCs w:val="28"/>
          <w:rtl w:val="true"/>
          <w:lang w:bidi="fa-IR"/>
        </w:rPr>
        <w:t>الحاج أسد الله رفیع منزلت الأصفهانی</w:t>
      </w:r>
    </w:p>
    <w:p>
      <w:pPr>
        <w:pStyle w:val="BookText"/>
        <w:rPr/>
      </w:pPr>
      <w:r>
        <w:rPr>
          <w:rFonts w:ascii="IRNazanin" w:hAnsi="IRNazanin" w:eastAsia="IRNazanin"/>
          <w:color w:val="111111"/>
          <w:sz w:val="28"/>
          <w:sz w:val="28"/>
          <w:szCs w:val="28"/>
          <w:rtl w:val="true"/>
          <w:lang w:bidi="fa-IR"/>
        </w:rPr>
        <w:t>أدام الله توفیقاته ووفقه لمراضیه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بالکتاب</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أظهر من آثار سلطانه وجلال کبریائه، ما حیر مقل العیون من</w:t>
      </w:r>
    </w:p>
    <w:p>
      <w:pPr>
        <w:pStyle w:val="BookText"/>
        <w:rPr/>
      </w:pPr>
      <w:r>
        <w:rPr>
          <w:rFonts w:ascii="IRNazanin" w:hAnsi="IRNazanin" w:eastAsia="IRNazanin"/>
          <w:color w:val="111111"/>
          <w:sz w:val="28"/>
          <w:sz w:val="28"/>
          <w:szCs w:val="28"/>
          <w:rtl w:val="true"/>
          <w:lang w:bidi="fa-IR"/>
        </w:rPr>
        <w:t>عجائب قدرته، وردع خطرات هماهم النفوس عن عرفان کنه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واشهد أن لا إله إلا الله، شهادة ایمان واذعان وایقان واشهد ان محمدا عبده</w:t>
      </w:r>
    </w:p>
    <w:p>
      <w:pPr>
        <w:pStyle w:val="BookText"/>
        <w:rPr/>
      </w:pPr>
      <w:r>
        <w:rPr>
          <w:rFonts w:ascii="IRNazanin" w:hAnsi="IRNazanin" w:eastAsia="IRNazanin"/>
          <w:color w:val="111111"/>
          <w:sz w:val="28"/>
          <w:sz w:val="28"/>
          <w:szCs w:val="28"/>
          <w:rtl w:val="true"/>
          <w:lang w:bidi="fa-IR"/>
        </w:rPr>
        <w:t>ورسوله، أرسله بالنور الساطع، والضیاء اللامع، والامر الصادع، إزاحة للشبهات</w:t>
      </w:r>
    </w:p>
    <w:p>
      <w:pPr>
        <w:pStyle w:val="BookText"/>
        <w:rPr/>
      </w:pPr>
      <w:r>
        <w:rPr>
          <w:rFonts w:ascii="IRNazanin" w:hAnsi="IRNazanin" w:eastAsia="IRNazanin"/>
          <w:color w:val="111111"/>
          <w:sz w:val="28"/>
          <w:sz w:val="28"/>
          <w:szCs w:val="28"/>
          <w:rtl w:val="true"/>
          <w:lang w:bidi="fa-IR"/>
        </w:rPr>
        <w:t>واحتجاجا بالبینات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وأصلی وأسلم علیه، وعلی أطائب عترته، وأفاخم ذریته، وجبال دینه، وعیبة</w:t>
      </w:r>
    </w:p>
    <w:p>
      <w:pPr>
        <w:pStyle w:val="BookText"/>
        <w:rPr/>
      </w:pPr>
      <w:r>
        <w:rPr>
          <w:rFonts w:ascii="IRNazanin" w:hAnsi="IRNazanin" w:eastAsia="IRNazanin"/>
          <w:color w:val="111111"/>
          <w:sz w:val="28"/>
          <w:sz w:val="28"/>
          <w:szCs w:val="28"/>
          <w:rtl w:val="true"/>
          <w:lang w:bidi="fa-IR"/>
        </w:rPr>
        <w:t>علمه، وموضع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سیدنا ومولانا، خاتم الأوصیاء الأطهار، وصفوة الأتقیاء الأبرار،</w:t>
      </w:r>
    </w:p>
    <w:p>
      <w:pPr>
        <w:pStyle w:val="BookText"/>
        <w:rPr/>
      </w:pPr>
      <w:r>
        <w:rPr>
          <w:rFonts w:ascii="IRNazanin" w:hAnsi="IRNazanin" w:eastAsia="IRNazanin"/>
          <w:color w:val="111111"/>
          <w:sz w:val="28"/>
          <w:sz w:val="28"/>
          <w:szCs w:val="28"/>
          <w:rtl w:val="true"/>
          <w:lang w:bidi="fa-IR"/>
        </w:rPr>
        <w:t>المدخر لتجدید الفرائض الدینیة، والمتخیر لإعادة الشرایع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القائم المهدی الحجة بن الحسن العسکری، روحی وأرواح</w:t>
      </w:r>
    </w:p>
    <w:p>
      <w:pPr>
        <w:pStyle w:val="BookText"/>
        <w:rPr/>
      </w:pPr>
      <w:r>
        <w:rPr>
          <w:rFonts w:ascii="IRNazanin" w:hAnsi="IRNazanin" w:eastAsia="IRNazanin"/>
          <w:color w:val="111111"/>
          <w:sz w:val="28"/>
          <w:sz w:val="28"/>
          <w:szCs w:val="28"/>
          <w:rtl w:val="true"/>
          <w:lang w:bidi="fa-IR"/>
        </w:rPr>
        <w:t>العالمین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المجلد السادس، من کتاب 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الکوکب</w:t>
      </w:r>
    </w:p>
    <w:p>
      <w:pPr>
        <w:pStyle w:val="BookText"/>
        <w:rPr/>
      </w:pPr>
      <w:r>
        <w:rPr>
          <w:rFonts w:ascii="IRNazanin" w:hAnsi="IRNazanin" w:eastAsia="IRNazanin"/>
          <w:color w:val="111111"/>
          <w:sz w:val="28"/>
          <w:sz w:val="28"/>
          <w:szCs w:val="28"/>
          <w:rtl w:val="true"/>
          <w:lang w:bidi="fa-IR"/>
        </w:rPr>
        <w:t>الدری الذی اشتاقت الیه نفوس طلبة العلم، وفحول الفضلاء، وعامة الزعماء، وانتظرت طلوعه علی سطوح الحلوم والأفکار، عیون اهل الدقة والتحقیق، من</w:t>
      </w:r>
    </w:p>
    <w:p>
      <w:pPr>
        <w:pStyle w:val="BookText"/>
        <w:rPr/>
      </w:pPr>
      <w:r>
        <w:rPr>
          <w:rFonts w:ascii="IRNazanin" w:hAnsi="IRNazanin" w:eastAsia="IRNazanin"/>
          <w:color w:val="111111"/>
          <w:sz w:val="28"/>
          <w:sz w:val="28"/>
          <w:szCs w:val="28"/>
          <w:rtl w:val="true"/>
          <w:lang w:bidi="fa-IR"/>
        </w:rPr>
        <w:t>أولی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 ما صنف فی فن الحدیث من الجوامع، وانفع ما ألف للفقیه المستنبط</w:t>
      </w:r>
    </w:p>
    <w:p>
      <w:pPr>
        <w:pStyle w:val="BookText"/>
        <w:rPr/>
      </w:pPr>
      <w:r>
        <w:rPr>
          <w:rFonts w:ascii="IRNazanin" w:hAnsi="IRNazanin" w:eastAsia="IRNazanin"/>
          <w:color w:val="111111"/>
          <w:sz w:val="28"/>
          <w:sz w:val="28"/>
          <w:szCs w:val="28"/>
          <w:rtl w:val="true"/>
          <w:lang w:bidi="fa-IR"/>
        </w:rPr>
        <w:t>البارع لکونه أکثر روایة، واجمع أدلة، وأحسن تنظیما، وأنسب وضعا وأنسق ترتیبا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وتبویبا، وادق رعایة، وأضبط متنا، وأسهل تناولا، وأبین إشارة، وأقوم طریقا،</w:t>
      </w:r>
    </w:p>
    <w:p>
      <w:pPr>
        <w:pStyle w:val="BookText"/>
        <w:rPr/>
      </w:pPr>
      <w:r>
        <w:rPr>
          <w:rFonts w:ascii="IRNazanin" w:hAnsi="IRNazanin" w:eastAsia="IRNazanin"/>
          <w:color w:val="111111"/>
          <w:sz w:val="28"/>
          <w:sz w:val="28"/>
          <w:szCs w:val="28"/>
          <w:rtl w:val="true"/>
          <w:lang w:bidi="fa-IR"/>
        </w:rPr>
        <w:t>کیف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ألف تحت اشراف حضرة الأستاذ الأقوم، والعالم الأعلم، صاحب الفکر</w:t>
      </w:r>
    </w:p>
    <w:p>
      <w:pPr>
        <w:pStyle w:val="BookText"/>
        <w:rPr/>
      </w:pPr>
      <w:r>
        <w:rPr>
          <w:rFonts w:ascii="IRNazanin" w:hAnsi="IRNazanin" w:eastAsia="IRNazanin"/>
          <w:color w:val="111111"/>
          <w:sz w:val="28"/>
          <w:sz w:val="28"/>
          <w:szCs w:val="28"/>
          <w:rtl w:val="true"/>
          <w:lang w:bidi="fa-IR"/>
        </w:rPr>
        <w:t>الثاقب، نقطة دائرة المفاخر والمناقب، وحید عصره، وفرید دهره، الذی بذل جهده،</w:t>
      </w:r>
    </w:p>
    <w:p>
      <w:pPr>
        <w:pStyle w:val="BookText"/>
        <w:rPr/>
      </w:pPr>
      <w:r>
        <w:rPr>
          <w:rFonts w:ascii="IRNazanin" w:hAnsi="IRNazanin" w:eastAsia="IRNazanin"/>
          <w:color w:val="111111"/>
          <w:sz w:val="28"/>
          <w:sz w:val="28"/>
          <w:szCs w:val="28"/>
          <w:rtl w:val="true"/>
          <w:lang w:bidi="fa-IR"/>
        </w:rPr>
        <w:t>لتکون کلمة الله هی العلیا وسعی، لتکون کلمة الظالمین هی السفلی،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وحجة حجته الکبری، الحاج آقا حسین</w:t>
      </w:r>
    </w:p>
    <w:p>
      <w:pPr>
        <w:pStyle w:val="BookText"/>
        <w:rPr/>
      </w:pPr>
      <w:r>
        <w:rPr>
          <w:rFonts w:ascii="IRNazanin" w:hAnsi="IRNazanin" w:eastAsia="IRNazanin"/>
          <w:color w:val="111111"/>
          <w:sz w:val="28"/>
          <w:sz w:val="28"/>
          <w:szCs w:val="28"/>
          <w:rtl w:val="true"/>
          <w:lang w:bidi="fa-IR"/>
        </w:rPr>
        <w:t>الطباطبائی البروجردی، قدس الله اسراره، وقد طال ما تذاکر فی موضوع</w:t>
      </w:r>
    </w:p>
    <w:p>
      <w:pPr>
        <w:pStyle w:val="BookText"/>
        <w:rPr/>
      </w:pPr>
      <w:r>
        <w:rPr>
          <w:rFonts w:ascii="IRNazanin" w:hAnsi="IRNazanin" w:eastAsia="IRNazanin"/>
          <w:color w:val="111111"/>
          <w:sz w:val="28"/>
          <w:sz w:val="28"/>
          <w:szCs w:val="28"/>
          <w:rtl w:val="true"/>
          <w:lang w:bidi="fa-IR"/>
        </w:rPr>
        <w:t>نشر ما بقی منه من المجلدات، جمیع من الأفاضل والأعاظم، إلی أن نهض وقام فی</w:t>
      </w:r>
    </w:p>
    <w:p>
      <w:pPr>
        <w:pStyle w:val="BookText"/>
        <w:rPr/>
      </w:pPr>
      <w:r>
        <w:rPr>
          <w:rFonts w:ascii="IRNazanin" w:hAnsi="IRNazanin" w:eastAsia="IRNazanin"/>
          <w:color w:val="111111"/>
          <w:sz w:val="28"/>
          <w:sz w:val="28"/>
          <w:szCs w:val="28"/>
          <w:rtl w:val="true"/>
          <w:lang w:bidi="fa-IR"/>
        </w:rPr>
        <w:t>احیاء هذا الکتاب الکریم، الذی لا یمسه الا المطهرون، وبادر واستبق إلی ابقاء</w:t>
      </w:r>
    </w:p>
    <w:p>
      <w:pPr>
        <w:pStyle w:val="BookText"/>
        <w:rPr/>
      </w:pPr>
      <w:r>
        <w:rPr>
          <w:rFonts w:ascii="IRNazanin" w:hAnsi="IRNazanin" w:eastAsia="IRNazanin"/>
          <w:color w:val="111111"/>
          <w:sz w:val="28"/>
          <w:sz w:val="28"/>
          <w:szCs w:val="28"/>
          <w:rtl w:val="true"/>
          <w:lang w:bidi="fa-IR"/>
        </w:rPr>
        <w:t>هذا الخبر الکثیر، الذی لا یوفق له الا المتقون المخلصون، السید السند والفرد الأوحد</w:t>
      </w:r>
    </w:p>
    <w:p>
      <w:pPr>
        <w:pStyle w:val="BookText"/>
        <w:rPr/>
      </w:pPr>
      <w:r>
        <w:rPr>
          <w:rFonts w:ascii="IRNazanin" w:hAnsi="IRNazanin" w:eastAsia="IRNazanin"/>
          <w:color w:val="111111"/>
          <w:sz w:val="28"/>
          <w:sz w:val="28"/>
          <w:szCs w:val="28"/>
          <w:rtl w:val="true"/>
          <w:lang w:bidi="fa-IR"/>
        </w:rPr>
        <w:t>الشخصیة الممتازة والعلامة البحاثة، محل رحال رجال العلم، ومهبط نزول اهل</w:t>
      </w:r>
    </w:p>
    <w:p>
      <w:pPr>
        <w:pStyle w:val="BookText"/>
        <w:rPr/>
      </w:pPr>
      <w:r>
        <w:rPr>
          <w:rFonts w:ascii="IRNazanin" w:hAnsi="IRNazanin" w:eastAsia="IRNazanin"/>
          <w:color w:val="111111"/>
          <w:sz w:val="28"/>
          <w:sz w:val="28"/>
          <w:szCs w:val="28"/>
          <w:rtl w:val="true"/>
          <w:lang w:bidi="fa-IR"/>
        </w:rPr>
        <w:t>الفضل والحلم، المنهمک فی التالیف، والتصنیف، والمنغمس فی بحر التحقیق</w:t>
      </w:r>
    </w:p>
    <w:p>
      <w:pPr>
        <w:pStyle w:val="BookText"/>
        <w:rPr/>
      </w:pPr>
      <w:r>
        <w:rPr>
          <w:rFonts w:ascii="IRNazanin" w:hAnsi="IRNazanin" w:eastAsia="IRNazanin"/>
          <w:color w:val="111111"/>
          <w:sz w:val="28"/>
          <w:sz w:val="28"/>
          <w:szCs w:val="28"/>
          <w:rtl w:val="true"/>
          <w:lang w:bidi="fa-IR"/>
        </w:rPr>
        <w:t>والتدریس، زعیم الحوزات العلمیة، المنتهی الیه الریاسة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الحاج السید أبو القاسم الموسوی الخوئی دامت برکاته</w:t>
      </w:r>
    </w:p>
    <w:p>
      <w:pPr>
        <w:pStyle w:val="BookText"/>
        <w:rPr/>
      </w:pPr>
      <w:r>
        <w:rPr>
          <w:rFonts w:ascii="IRNazanin" w:hAnsi="IRNazanin" w:eastAsia="IRNazanin"/>
          <w:color w:val="111111"/>
          <w:sz w:val="28"/>
          <w:sz w:val="28"/>
          <w:szCs w:val="28"/>
          <w:rtl w:val="true"/>
          <w:lang w:bidi="fa-IR"/>
        </w:rPr>
        <w:t>النامیة وظلاله العالیة مع ما علیه، من کثرة الاشتغال، وتضیق المجال، ومع کونه غرضا</w:t>
      </w:r>
    </w:p>
    <w:p>
      <w:pPr>
        <w:pStyle w:val="BookText"/>
        <w:rPr/>
      </w:pPr>
      <w:r>
        <w:rPr>
          <w:rFonts w:ascii="IRNazanin" w:hAnsi="IRNazanin" w:eastAsia="IRNazanin"/>
          <w:color w:val="111111"/>
          <w:sz w:val="28"/>
          <w:sz w:val="28"/>
          <w:szCs w:val="28"/>
          <w:rtl w:val="true"/>
          <w:lang w:bidi="fa-IR"/>
        </w:rPr>
        <w:t>لتواتر المکاره وهدنا لنزول النوازل هکذا کانت النفوس الطبیة الکبیرة، والرجال</w:t>
      </w:r>
    </w:p>
    <w:p>
      <w:pPr>
        <w:pStyle w:val="BookText"/>
        <w:rPr/>
      </w:pPr>
      <w:r>
        <w:rPr>
          <w:rFonts w:ascii="IRNazanin" w:hAnsi="IRNazanin" w:eastAsia="IRNazanin"/>
          <w:color w:val="111111"/>
          <w:sz w:val="28"/>
          <w:sz w:val="28"/>
          <w:szCs w:val="28"/>
          <w:rtl w:val="true"/>
          <w:lang w:bidi="fa-IR"/>
        </w:rPr>
        <w:t>الإلهیون، والعلماء الربانیون، فلا تقلعهم العواصف ولا تدوسهم النوائب، ولا تلهیهم</w:t>
      </w:r>
    </w:p>
    <w:p>
      <w:pPr>
        <w:pStyle w:val="BookText"/>
        <w:rPr/>
      </w:pPr>
      <w:r>
        <w:rPr>
          <w:rFonts w:ascii="IRNazanin" w:hAnsi="IRNazanin" w:eastAsia="IRNazanin"/>
          <w:color w:val="111111"/>
          <w:sz w:val="28"/>
          <w:sz w:val="28"/>
          <w:szCs w:val="28"/>
          <w:rtl w:val="true"/>
          <w:lang w:bidi="fa-IR"/>
        </w:rPr>
        <w:t>التجارة والتکاثر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من أولیاء الله الذین نظروا إلی باطن الدنیا، إذا نظر الناس</w:t>
      </w:r>
    </w:p>
    <w:p>
      <w:pPr>
        <w:pStyle w:val="BookText"/>
        <w:rPr/>
      </w:pPr>
      <w:r>
        <w:rPr>
          <w:rFonts w:ascii="IRNazanin" w:hAnsi="IRNazanin" w:eastAsia="IRNazanin"/>
          <w:color w:val="111111"/>
          <w:sz w:val="28"/>
          <w:sz w:val="28"/>
          <w:szCs w:val="28"/>
          <w:rtl w:val="true"/>
          <w:lang w:bidi="fa-IR"/>
        </w:rPr>
        <w:t>إلی ظاهرها، واشتغلوا بأجلها إذا اشتغل الناس بعاجلها، ومن مصادیق قوله تعالی،</w:t>
      </w:r>
    </w:p>
    <w:p>
      <w:pPr>
        <w:pStyle w:val="BookText"/>
        <w:rPr/>
      </w:pPr>
      <w:r>
        <w:rPr>
          <w:rFonts w:ascii="IRNazanin" w:hAnsi="IRNazanin" w:eastAsia="IRNazanin"/>
          <w:color w:val="111111"/>
          <w:sz w:val="28"/>
          <w:sz w:val="28"/>
          <w:szCs w:val="28"/>
          <w:rtl w:val="true"/>
          <w:lang w:bidi="fa-IR"/>
        </w:rPr>
        <w:t>الذین ان مکناهم فی الأرض أقاموا الصلاة وآتوا الزکاة وأمروا بالمعروف</w:t>
      </w:r>
    </w:p>
    <w:p>
      <w:pPr>
        <w:pStyle w:val="BookText"/>
        <w:rPr/>
      </w:pPr>
      <w:r>
        <w:rPr>
          <w:rFonts w:ascii="IRNazanin" w:hAnsi="IRNazanin" w:eastAsia="IRNazanin"/>
          <w:color w:val="111111"/>
          <w:sz w:val="28"/>
          <w:sz w:val="28"/>
          <w:szCs w:val="28"/>
          <w:rtl w:val="true"/>
          <w:lang w:bidi="fa-IR"/>
        </w:rPr>
        <w:t>ونهوا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فامر دام أفضاله، صهره المحترم حجة الاسلام والمسلمین الحاج سید</w:t>
      </w:r>
    </w:p>
    <w:p>
      <w:pPr>
        <w:pStyle w:val="BookText"/>
        <w:rPr/>
      </w:pPr>
      <w:r>
        <w:rPr>
          <w:rFonts w:ascii="IRNazanin" w:hAnsi="IRNazanin" w:eastAsia="IRNazanin"/>
          <w:color w:val="111111"/>
          <w:sz w:val="28"/>
          <w:sz w:val="28"/>
          <w:szCs w:val="28"/>
          <w:rtl w:val="true"/>
          <w:lang w:bidi="fa-IR"/>
        </w:rPr>
        <w:t>جلال الدین الفقیه الایمانی الأصفهانی، بتهیئة طبعه وترتیب مقدمات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نشره، وهو سلمه الله مع الجد الکافی، والسعی الوافی، عکف علی انجاز امره، وذلل</w:t>
      </w:r>
    </w:p>
    <w:p>
      <w:pPr>
        <w:pStyle w:val="BookText"/>
        <w:rPr/>
      </w:pPr>
      <w:r>
        <w:rPr>
          <w:rFonts w:ascii="IRNazanin" w:hAnsi="IRNazanin" w:eastAsia="IRNazanin"/>
          <w:color w:val="111111"/>
          <w:sz w:val="28"/>
          <w:sz w:val="28"/>
          <w:szCs w:val="28"/>
          <w:rtl w:val="true"/>
          <w:lang w:bidi="fa-IR"/>
        </w:rPr>
        <w:t>سبیل الحصول علیه، وقال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الامام الخوئی مد ظله، قد استجاد هذا المؤلف، واستحسنه، وصرح</w:t>
      </w:r>
    </w:p>
    <w:p>
      <w:pPr>
        <w:pStyle w:val="BookText"/>
        <w:rPr/>
      </w:pPr>
      <w:r>
        <w:rPr>
          <w:rFonts w:ascii="IRNazanin" w:hAnsi="IRNazanin" w:eastAsia="IRNazanin"/>
          <w:color w:val="111111"/>
          <w:sz w:val="28"/>
          <w:sz w:val="28"/>
          <w:szCs w:val="28"/>
          <w:rtl w:val="true"/>
          <w:lang w:bidi="fa-IR"/>
        </w:rPr>
        <w:t>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هذا الجامع، نفیس کمیل جدا، فرید فی نوحه حقا، قد رتب علی نسق أنیق،</w:t>
      </w:r>
    </w:p>
    <w:p>
      <w:pPr>
        <w:pStyle w:val="BookText"/>
        <w:rPr/>
      </w:pPr>
      <w:r>
        <w:rPr>
          <w:rFonts w:ascii="IRNazanin" w:hAnsi="IRNazanin" w:eastAsia="IRNazanin"/>
          <w:color w:val="111111"/>
          <w:sz w:val="28"/>
          <w:sz w:val="28"/>
          <w:szCs w:val="28"/>
          <w:rtl w:val="true"/>
          <w:lang w:bidi="fa-IR"/>
        </w:rPr>
        <w:t>وأسلوب بدیع، وبما فیه من المزایا، کاف واف للفقهاء ویغنی المستنبط عن سواه،</w:t>
      </w:r>
    </w:p>
    <w:p>
      <w:pPr>
        <w:pStyle w:val="BookText"/>
        <w:rPr/>
      </w:pPr>
      <w:r>
        <w:rPr>
          <w:rFonts w:ascii="IRNazanin" w:hAnsi="IRNazanin" w:eastAsia="IRNazanin"/>
          <w:color w:val="111111"/>
          <w:sz w:val="28"/>
          <w:sz w:val="28"/>
          <w:szCs w:val="28"/>
          <w:rtl w:val="true"/>
          <w:lang w:bidi="fa-IR"/>
        </w:rPr>
        <w:t>وأوصاکم ان تشدوا العزیمة علی مداومة هذه الخدمة العلمیة الدینیة کما کان، وان توجهوا</w:t>
      </w:r>
    </w:p>
    <w:p>
      <w:pPr>
        <w:pStyle w:val="BookText"/>
        <w:rPr/>
      </w:pPr>
      <w:r>
        <w:rPr>
          <w:rFonts w:ascii="IRNazanin" w:hAnsi="IRNazanin" w:eastAsia="IRNazanin"/>
          <w:color w:val="111111"/>
          <w:sz w:val="28"/>
          <w:sz w:val="28"/>
          <w:szCs w:val="28"/>
          <w:rtl w:val="true"/>
          <w:lang w:bidi="fa-IR"/>
        </w:rPr>
        <w:t>النظر وتجهدوا الفکرة فی اکماله واصلاحه مجددا ومعجلا اعداد للطبع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فأجبت امره المطاع قربة الله المتعال، ووفاء لما عهد إلی المرحوم الأستاذ</w:t>
      </w:r>
    </w:p>
    <w:p>
      <w:pPr>
        <w:pStyle w:val="BookText"/>
        <w:rPr/>
      </w:pPr>
      <w:r>
        <w:rPr>
          <w:rFonts w:ascii="IRNazanin" w:hAnsi="IRNazanin" w:eastAsia="IRNazanin"/>
          <w:color w:val="111111"/>
          <w:sz w:val="28"/>
          <w:sz w:val="28"/>
          <w:szCs w:val="28"/>
          <w:rtl w:val="true"/>
          <w:lang w:bidi="fa-IR"/>
        </w:rPr>
        <w:t>وخدمة لبغاة العلم النازل من عند الرحمن، فتحقق بحمده، ومنه بعض ما هدفنا الیه، من</w:t>
      </w:r>
    </w:p>
    <w:p>
      <w:pPr>
        <w:pStyle w:val="BookText"/>
        <w:rPr/>
      </w:pPr>
      <w:r>
        <w:rPr>
          <w:rFonts w:ascii="IRNazanin" w:hAnsi="IRNazanin" w:eastAsia="IRNazanin"/>
          <w:color w:val="111111"/>
          <w:sz w:val="28"/>
          <w:sz w:val="28"/>
          <w:szCs w:val="28"/>
          <w:rtl w:val="true"/>
          <w:lang w:bidi="fa-IR"/>
        </w:rPr>
        <w:t>احیاء هذا الأثر الخالد القیم، واثبات تلک الشجرة الطیبة المبارکة، ذلک فضل الله،</w:t>
      </w:r>
    </w:p>
    <w:p>
      <w:pPr>
        <w:pStyle w:val="BookText"/>
        <w:rPr/>
      </w:pPr>
      <w:r>
        <w:rPr>
          <w:rFonts w:ascii="IRNazanin" w:hAnsi="IRNazanin" w:eastAsia="IRNazanin"/>
          <w:color w:val="111111"/>
          <w:sz w:val="28"/>
          <w:sz w:val="28"/>
          <w:szCs w:val="28"/>
          <w:rtl w:val="true"/>
          <w:lang w:bidi="fa-IR"/>
        </w:rPr>
        <w:t>نحمده ونشکره علی توفیقه، ونستعینه فاقة إلی کفایته، فإنه المستعان، وعلیه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الأحقر الأفقر إسماعیل بن قاسم المعزی الملایری عفا الله تعالی عنا</w:t>
      </w:r>
    </w:p>
    <w:p>
      <w:pPr>
        <w:pStyle w:val="BookText"/>
        <w:rPr/>
      </w:pPr>
      <w:r>
        <w:rPr>
          <w:rFonts w:ascii="IRNazanin" w:hAnsi="IRNazanin" w:eastAsia="IRNazanin"/>
          <w:color w:val="111111"/>
          <w:sz w:val="28"/>
          <w:sz w:val="28"/>
          <w:szCs w:val="28"/>
          <w:rtl w:val="true"/>
          <w:lang w:bidi="fa-IR"/>
        </w:rPr>
        <w:t>وعن جمیع المؤمنین، بحرمة محمد وآله الطیبین الطاهرین، صلوات الله علیهم أجمعین</w:t>
      </w:r>
    </w:p>
    <w:p>
      <w:pPr>
        <w:pStyle w:val="BookText"/>
        <w:rPr/>
      </w:pPr>
      <w:r>
        <w:rPr>
          <w:rFonts w:ascii="IRNazanin" w:hAnsi="IRNazanin" w:eastAsia="IRNazanin"/>
          <w:color w:val="111111"/>
          <w:sz w:val="28"/>
          <w:sz w:val="28"/>
          <w:szCs w:val="28"/>
          <w:rtl w:val="true"/>
          <w:lang w:bidi="fa-IR"/>
        </w:rPr>
        <w:t>واللعن الدائم علی أعدائهم أجمعین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5</w:t>
      </w:r>
      <w:bookmarkStart w:id="7" w:name="pg12412_113497"/>
    </w:p>
    <w:p>
      <w:pPr>
        <w:pStyle w:val="Heading2"/>
        <w:numPr>
          <w:ilvl w:val="1"/>
          <w:numId w:val="1"/>
        </w:numPr>
        <w:rPr/>
      </w:pPr>
      <w:bookmarkStart w:id="8" w:name="__RefHeading___Toc9826501_417432637"/>
      <w:bookmarkStart w:id="9" w:name="_Toc3"/>
      <w:bookmarkEnd w:id="7"/>
      <w:bookmarkEnd w:id="8"/>
      <w:r>
        <w:rPr>
          <w:rtl w:val="true"/>
        </w:rPr>
        <w:t>أبواب قضاء الصلوات</w:t>
      </w:r>
      <w:bookmarkEnd w:id="9"/>
    </w:p>
    <w:p>
      <w:pPr>
        <w:pStyle w:val="Heading3"/>
        <w:numPr>
          <w:ilvl w:val="2"/>
          <w:numId w:val="1"/>
        </w:numPr>
        <w:rPr/>
      </w:pPr>
      <w:bookmarkStart w:id="10" w:name="__RefHeading___Toc9826503_417432637"/>
      <w:bookmarkStart w:id="11" w:name="_Toc4"/>
      <w:bookmarkEnd w:id="10"/>
      <w:r>
        <w:rPr>
          <w:rtl w:val="true"/>
        </w:rPr>
        <w:t>(</w:t>
      </w:r>
      <w:r>
        <w:rPr/>
        <w:t>1</w:t>
      </w:r>
      <w:r>
        <w:rPr>
          <w:rtl w:val="true"/>
        </w:rPr>
        <w:t xml:space="preserve">) </w:t>
      </w:r>
      <w:r>
        <w:rPr>
          <w:rtl w:val="true"/>
        </w:rPr>
        <w:t>باب وجوب قضاء الفرائض الفائتة عدا ما استثنی وحکم من نسی صلاة فذکر وقد دخل وقت صلاة أخری</w:t>
      </w:r>
      <w:bookmarkEnd w:id="11"/>
    </w:p>
    <w:p>
      <w:pPr>
        <w:pStyle w:val="BookText"/>
        <w:rPr/>
      </w:pPr>
      <w:r>
        <w:rPr>
          <w:rFonts w:ascii="IRNazanin" w:hAnsi="IRNazanin" w:eastAsia="IRNazanin"/>
          <w:color w:val="111111"/>
          <w:sz w:val="28"/>
          <w:sz w:val="28"/>
          <w:szCs w:val="28"/>
          <w:rtl w:val="true"/>
          <w:lang w:bidi="fa-IR"/>
        </w:rPr>
        <w:t xml:space="preserve">وبیان جملة من احکامها قال الله فی سورة 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اننی أنا الله لا اله الا انا فاعبدنی وأقم الصلاة لذکری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سورة 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جعل اللیل والنهار خلقة لمن أراد أن یذکر أو أراد شکورا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محمد بن یحیی، عن</w:t>
      </w:r>
    </w:p>
    <w:p>
      <w:pPr>
        <w:pStyle w:val="BookText"/>
        <w:rPr/>
      </w:pPr>
      <w:r>
        <w:rPr>
          <w:rFonts w:ascii="IRNazanin" w:hAnsi="IRNazanin" w:eastAsia="IRNazanin"/>
          <w:color w:val="111111"/>
          <w:sz w:val="28"/>
          <w:sz w:val="28"/>
          <w:szCs w:val="28"/>
          <w:rtl w:val="true"/>
          <w:lang w:bidi="fa-IR"/>
        </w:rPr>
        <w:t>معاویة بن حکیم، عن علی بن الحسن بن رباط، عن إسماعیل بن جابر،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تجتمع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 واقضها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وأقم الصلاة 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p>
    <w:p>
      <w:pPr>
        <w:pStyle w:val="BookText"/>
        <w:rPr/>
      </w:pPr>
      <w:r>
        <w:rPr>
          <w:rFonts w:ascii="IRNazanin" w:hAnsi="IRNazanin" w:eastAsia="IRNazanin"/>
          <w:color w:val="111111"/>
          <w:sz w:val="28"/>
          <w:sz w:val="28"/>
          <w:szCs w:val="28"/>
          <w:rtl w:val="true"/>
          <w:lang w:bidi="fa-IR"/>
        </w:rPr>
        <w:t xml:space="preserve">معناه أقم الصلاة متی ذکرت أن علیک صلاة کنت فی وقتها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أکثر المفسرین، وهو المروی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p>
    <w:p>
      <w:pPr>
        <w:pStyle w:val="BookText"/>
        <w:rPr/>
      </w:pPr>
      <w:r>
        <w:rPr>
          <w:rFonts w:ascii="IRNazanin" w:hAnsi="IRNazanin" w:eastAsia="IRNazanin"/>
          <w:color w:val="111111"/>
          <w:sz w:val="28"/>
          <w:sz w:val="28"/>
          <w:szCs w:val="28"/>
          <w:rtl w:val="true"/>
          <w:lang w:bidi="fa-IR"/>
        </w:rPr>
        <w:t>نهاکم عن الربا ولا یرضاه لنفسه، فمن نام عن فریضة أو نسیها فلیصلها إذا ذکرها</w:t>
      </w:r>
    </w:p>
    <w:p>
      <w:pPr>
        <w:pStyle w:val="BookText"/>
        <w:rPr/>
      </w:pPr>
      <w:r>
        <w:rPr>
          <w:rFonts w:ascii="IRNazanin" w:hAnsi="IRNazanin" w:eastAsia="IRNazanin"/>
          <w:color w:val="111111"/>
          <w:sz w:val="28"/>
          <w:sz w:val="28"/>
          <w:szCs w:val="28"/>
          <w:rtl w:val="true"/>
          <w:lang w:bidi="fa-IR"/>
        </w:rPr>
        <w:t xml:space="preserve">ولا کفارة له غیر ذلک، ان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لذکری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الفتوح فی تفسیره، عن قتادة، عن انس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عن صلاة أو نسیها فلیقضها إذا ذکرها،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وأقم الصلاة لذکری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إذا ثقل فترک الصلاة أیاما أعاد ما ترک إذا استطاع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عند الاصباح والا مساء، عدة من</w:t>
      </w:r>
    </w:p>
    <w:p>
      <w:pPr>
        <w:pStyle w:val="BookText"/>
        <w:rPr/>
      </w:pPr>
      <w:r>
        <w:rPr>
          <w:rFonts w:ascii="IRNazanin" w:hAnsi="IRNazanin" w:eastAsia="IRNazanin"/>
          <w:color w:val="111111"/>
          <w:sz w:val="28"/>
          <w:sz w:val="28"/>
          <w:szCs w:val="28"/>
          <w:rtl w:val="true"/>
          <w:lang w:bidi="fa-IR"/>
        </w:rPr>
        <w:t xml:space="preserve">أصحابنا، عن أحمد بن محمد بن خالد، عن محمد بن علی، عن عبد الرحمن ابن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عن 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قبل طلوع الشمس</w:t>
      </w:r>
    </w:p>
    <w:p>
      <w:pPr>
        <w:pStyle w:val="BookText"/>
        <w:rPr/>
      </w:pPr>
      <w:r>
        <w:rPr>
          <w:rFonts w:ascii="IRNazanin" w:hAnsi="IRNazanin" w:eastAsia="IRNazanin"/>
          <w:color w:val="111111"/>
          <w:sz w:val="28"/>
          <w:sz w:val="28"/>
          <w:szCs w:val="28"/>
          <w:rtl w:val="true"/>
          <w:lang w:bidi="fa-IR"/>
        </w:rPr>
        <w:t xml:space="preserve">وقبل غروبها سنة واجبة مع طلوع الفجر والمغرب،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w:t>
      </w:r>
    </w:p>
    <w:p>
      <w:pPr>
        <w:pStyle w:val="BookText"/>
        <w:rPr/>
      </w:pPr>
      <w:r>
        <w:rPr>
          <w:rFonts w:ascii="IRNazanin" w:hAnsi="IRNazanin" w:eastAsia="IRNazanin"/>
          <w:color w:val="111111"/>
          <w:sz w:val="28"/>
          <w:sz w:val="28"/>
          <w:szCs w:val="28"/>
          <w:rtl w:val="true"/>
          <w:lang w:bidi="fa-IR"/>
        </w:rPr>
        <w:t>له له الملک وله الحمد یحیی ویمیت ویحیی وهو حی لا یموت بیده الخیر و</w:t>
      </w:r>
    </w:p>
    <w:p>
      <w:pPr>
        <w:pStyle w:val="BookText"/>
        <w:rPr/>
      </w:pPr>
      <w:r>
        <w:rPr>
          <w:rFonts w:ascii="IRNazanin" w:hAnsi="IRNazanin" w:eastAsia="IRNazanin"/>
          <w:color w:val="111111"/>
          <w:sz w:val="28"/>
          <w:sz w:val="28"/>
          <w:szCs w:val="28"/>
          <w:rtl w:val="true"/>
          <w:lang w:bidi="fa-IR"/>
        </w:rPr>
        <w:t xml:space="preserve">هو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السمیع العلیم من همزات الشیاطین</w:t>
      </w:r>
    </w:p>
    <w:p>
      <w:pPr>
        <w:pStyle w:val="BookText"/>
        <w:rPr/>
      </w:pPr>
      <w:r>
        <w:rPr>
          <w:rFonts w:ascii="IRNazanin" w:hAnsi="IRNazanin" w:eastAsia="IRNazanin"/>
          <w:color w:val="111111"/>
          <w:sz w:val="28"/>
          <w:sz w:val="28"/>
          <w:szCs w:val="28"/>
          <w:rtl w:val="true"/>
          <w:lang w:bidi="fa-IR"/>
        </w:rPr>
        <w:t xml:space="preserve">وأعوذ بک رب أن یحضرون ان الله هو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قبل طلوع الشمس وقبل الغروب، فان نسیت قضیت کما تقضی الصلاة إذا نسیتها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 بن</w:t>
      </w:r>
    </w:p>
    <w:p>
      <w:pPr>
        <w:pStyle w:val="BookText"/>
        <w:rPr/>
      </w:pPr>
      <w:r>
        <w:rPr>
          <w:rFonts w:ascii="IRNazanin" w:hAnsi="IRNazanin" w:eastAsia="IRNazanin"/>
          <w:color w:val="111111"/>
          <w:sz w:val="28"/>
          <w:sz w:val="28"/>
          <w:szCs w:val="28"/>
          <w:rtl w:val="true"/>
          <w:lang w:bidi="fa-IR"/>
        </w:rPr>
        <w:t xml:space="preserve">محمد، عن الوشاء، عن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ابن أبی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السلام عن رجل نسی صلاة حتی دخل وقت صلاة أخری،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نسی الصلاة أو نام عنها صلی حین یذکرها، فان </w:t>
      </w:r>
      <w:r>
        <w:rPr>
          <w:rStyle w:val="FootnoteAnchor"/>
          <w:rtl w:val="true"/>
        </w:rPr>
        <w:footnoteReference w:id="2"/>
      </w:r>
      <w:r>
        <w:rPr>
          <w:rFonts w:ascii="IRNazanin" w:hAnsi="IRNazanin" w:eastAsia="IRNazanin"/>
          <w:color w:val="111111"/>
          <w:sz w:val="28"/>
          <w:sz w:val="28"/>
          <w:szCs w:val="28"/>
          <w:rtl w:val="true"/>
          <w:lang w:bidi="fa-IR"/>
        </w:rPr>
        <w:t>ذکرها وهو فی صلاة بدأ بالتی</w:t>
      </w:r>
    </w:p>
    <w:p>
      <w:pPr>
        <w:pStyle w:val="BookText"/>
        <w:rPr/>
      </w:pPr>
      <w:r>
        <w:rPr>
          <w:rFonts w:ascii="IRNazanin" w:hAnsi="IRNazanin" w:eastAsia="IRNazanin"/>
          <w:color w:val="111111"/>
          <w:sz w:val="28"/>
          <w:sz w:val="28"/>
          <w:szCs w:val="28"/>
          <w:rtl w:val="true"/>
          <w:lang w:bidi="fa-IR"/>
        </w:rPr>
        <w:t xml:space="preserve">نسی، وان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امام فی صلاة المغرب أتمها برکعة ثم صلی المغرب ثم صلی العتمة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کان صلی العتمة وحده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رکعتین ثم ذکر أنه نسی المغرب أتمها برکعة، فتکون صلاة المغرب ثلاث</w:t>
      </w:r>
    </w:p>
    <w:p>
      <w:pPr>
        <w:pStyle w:val="BookText"/>
        <w:rPr/>
      </w:pPr>
      <w:r>
        <w:rPr>
          <w:rFonts w:ascii="IRNazanin" w:hAnsi="IRNazanin" w:eastAsia="IRNazanin"/>
          <w:color w:val="111111"/>
          <w:sz w:val="28"/>
          <w:sz w:val="28"/>
          <w:szCs w:val="28"/>
          <w:rtl w:val="true"/>
          <w:lang w:bidi="fa-IR"/>
        </w:rPr>
        <w:t>رکعات، ثم یصلی العتمة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خالد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عروة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عبید بن زرارة، عن أبیه،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فاتتک صلاة فذکرتها فی وقت أخری فان کنت تعلم أنک إذا صلیت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فاتتک کنت</w:t>
      </w:r>
    </w:p>
    <w:p>
      <w:pPr>
        <w:pStyle w:val="BookText"/>
        <w:rPr/>
      </w:pPr>
      <w:r>
        <w:rPr>
          <w:rFonts w:ascii="IRNazanin" w:hAnsi="IRNazanin" w:eastAsia="IRNazanin"/>
          <w:color w:val="111111"/>
          <w:sz w:val="28"/>
          <w:sz w:val="28"/>
          <w:szCs w:val="28"/>
          <w:rtl w:val="true"/>
          <w:lang w:bidi="fa-IR"/>
        </w:rPr>
        <w:t xml:space="preserve">من الأخری فی وقت فابدأ بالتی فاتتک، فان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لذکری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کنت تعلم انک إذا صلیت التی فاتتک، فاتتک التی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فابدأ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بالتی أنت فی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أقم الأخری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علیهما السلام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صلاة حتی دخل وقت صلاة أخری، فإن کان فی الوقت سعة بدأ بالتی</w:t>
      </w:r>
    </w:p>
    <w:p>
      <w:pPr>
        <w:pStyle w:val="BookText"/>
        <w:rPr/>
      </w:pPr>
      <w:r>
        <w:rPr>
          <w:rFonts w:ascii="IRNazanin" w:hAnsi="IRNazanin" w:eastAsia="IRNazanin"/>
          <w:color w:val="111111"/>
          <w:sz w:val="28"/>
          <w:sz w:val="28"/>
          <w:szCs w:val="28"/>
          <w:rtl w:val="true"/>
          <w:lang w:bidi="fa-IR"/>
        </w:rPr>
        <w:t>فاتته وصلی التی هو منها فی وقت، وإن لم یکن فی الوقت سعة الا بمقدار ما یصلی فیه</w:t>
      </w:r>
    </w:p>
    <w:p>
      <w:pPr>
        <w:pStyle w:val="BookText"/>
        <w:rPr/>
      </w:pPr>
      <w:r>
        <w:rPr>
          <w:rFonts w:ascii="IRNazanin" w:hAnsi="IRNazanin" w:eastAsia="IRNazanin"/>
          <w:color w:val="111111"/>
          <w:sz w:val="28"/>
          <w:sz w:val="28"/>
          <w:szCs w:val="28"/>
          <w:rtl w:val="true"/>
          <w:lang w:bidi="fa-IR"/>
        </w:rPr>
        <w:t>التی هو فی وقتها بدأ بها وقضی بعدها الصلاة الفائتة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عن الفضل بن شاذان،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الظهر</w:t>
      </w:r>
    </w:p>
    <w:p>
      <w:pPr>
        <w:pStyle w:val="BookText"/>
        <w:rPr/>
      </w:pPr>
      <w:r>
        <w:rPr>
          <w:rFonts w:ascii="IRNazanin" w:hAnsi="IRNazanin" w:eastAsia="IRNazanin"/>
          <w:color w:val="111111"/>
          <w:sz w:val="28"/>
          <w:sz w:val="28"/>
          <w:szCs w:val="28"/>
          <w:rtl w:val="true"/>
          <w:lang w:bidi="fa-IR"/>
        </w:rPr>
        <w:t>حتی غربت الشمس وقد کان صلی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أمکنه أن یصلیها قبل أن یفوته المغرب بدأ بها، والا صلی المغرب ثم</w:t>
      </w:r>
    </w:p>
    <w:p>
      <w:pPr>
        <w:pStyle w:val="BookText"/>
        <w:rPr/>
      </w:pPr>
      <w:r>
        <w:rPr>
          <w:rFonts w:ascii="IRNazanin" w:hAnsi="IRNazanin" w:eastAsia="IRNazanin"/>
          <w:color w:val="111111"/>
          <w:sz w:val="28"/>
          <w:sz w:val="28"/>
          <w:szCs w:val="28"/>
          <w:rtl w:val="true"/>
          <w:lang w:bidi="fa-IR"/>
        </w:rPr>
        <w:t>صلاها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عن أبی القاسم جعفر بن</w:t>
      </w:r>
    </w:p>
    <w:p>
      <w:pPr>
        <w:pStyle w:val="BookText"/>
        <w:rPr/>
      </w:pPr>
      <w:r>
        <w:rPr>
          <w:rFonts w:ascii="IRNazanin" w:hAnsi="IRNazanin" w:eastAsia="IRNazanin"/>
          <w:color w:val="111111"/>
          <w:sz w:val="28"/>
          <w:sz w:val="28"/>
          <w:szCs w:val="28"/>
          <w:rtl w:val="true"/>
          <w:lang w:bidi="fa-IR"/>
        </w:rPr>
        <w:t>محمد، عن محمد بن یعقوب، عن عدة من أصحابنا عن سهل بن زیاد، عن محمد</w:t>
      </w:r>
    </w:p>
    <w:p>
      <w:pPr>
        <w:pStyle w:val="BookText"/>
        <w:rPr/>
      </w:pPr>
      <w:r>
        <w:rPr>
          <w:rFonts w:ascii="IRNazanin" w:hAnsi="IRNazanin" w:eastAsia="IRNazanin"/>
          <w:color w:val="111111"/>
          <w:sz w:val="28"/>
          <w:sz w:val="28"/>
          <w:szCs w:val="28"/>
          <w:rtl w:val="true"/>
          <w:lang w:bidi="fa-IR"/>
        </w:rPr>
        <w:t>ابن سنان،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الظهر حتی دخل</w:t>
      </w:r>
    </w:p>
    <w:p>
      <w:pPr>
        <w:pStyle w:val="BookText"/>
        <w:rPr/>
      </w:pPr>
      <w:r>
        <w:rPr>
          <w:rFonts w:ascii="IRNazanin" w:hAnsi="IRNazanin" w:eastAsia="IRNazanin"/>
          <w:color w:val="111111"/>
          <w:sz w:val="28"/>
          <w:sz w:val="28"/>
          <w:szCs w:val="28"/>
          <w:rtl w:val="true"/>
          <w:lang w:bidi="fa-IR"/>
        </w:rPr>
        <w:t>وقت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بالظهر </w:t>
      </w:r>
      <w:r>
        <w:rPr>
          <w:rStyle w:val="FootnoteAnchor"/>
          <w:rtl w:val="true"/>
        </w:rPr>
        <w:footnoteReference w:id="4"/>
      </w:r>
      <w:r>
        <w:rPr>
          <w:rFonts w:ascii="IRNazanin" w:hAnsi="IRNazanin" w:eastAsia="IRNazanin"/>
          <w:color w:val="111111"/>
          <w:sz w:val="28"/>
          <w:sz w:val="28"/>
          <w:szCs w:val="28"/>
          <w:rtl w:val="true"/>
          <w:lang w:bidi="fa-IR"/>
        </w:rPr>
        <w:t xml:space="preserve">وکذلک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بالتی نسیت،</w:t>
      </w:r>
    </w:p>
    <w:p>
      <w:pPr>
        <w:pStyle w:val="BookText"/>
        <w:rPr/>
      </w:pPr>
      <w:r>
        <w:rPr>
          <w:rFonts w:ascii="IRNazanin" w:hAnsi="IRNazanin" w:eastAsia="IRNazanin"/>
          <w:color w:val="111111"/>
          <w:sz w:val="28"/>
          <w:sz w:val="28"/>
          <w:szCs w:val="28"/>
          <w:rtl w:val="true"/>
          <w:lang w:bidi="fa-IR"/>
        </w:rPr>
        <w:t xml:space="preserve">إلا أن تخاف أن یخرج وقت الصلاة فتبدء بالتی أنت فی وقتها ثم تقضی </w:t>
      </w:r>
      <w:r>
        <w:rPr>
          <w:rStyle w:val="FootnoteAnchor"/>
          <w:rtl w:val="true"/>
        </w:rPr>
        <w:footnoteReference w:id="5"/>
      </w:r>
      <w:r>
        <w:rPr>
          <w:rFonts w:ascii="IRNazanin" w:hAnsi="IRNazanin" w:eastAsia="IRNazanin"/>
          <w:color w:val="111111"/>
          <w:sz w:val="28"/>
          <w:sz w:val="28"/>
          <w:szCs w:val="28"/>
          <w:rtl w:val="true"/>
          <w:lang w:bidi="fa-IR"/>
        </w:rPr>
        <w:t>التی نسیت</w:t>
      </w:r>
    </w:p>
    <w:p>
      <w:pPr>
        <w:pStyle w:val="BookText"/>
        <w:rPr/>
      </w:pPr>
      <w:r>
        <w:rPr>
          <w:rFonts w:eastAsia="IRNazanin" w:cs="IRNazanin"/>
          <w:color w:val="111111"/>
          <w:sz w:val="28"/>
          <w:szCs w:val="28"/>
          <w:lang w:bidi="fa-IR"/>
        </w:rPr>
        <w:t>4308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حماد، عن شعیب،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نام رجل ولم یصل صلاة المغرب والعشاء</w:t>
      </w:r>
    </w:p>
    <w:p>
      <w:pPr>
        <w:pStyle w:val="BookText"/>
        <w:rPr/>
      </w:pPr>
      <w:r>
        <w:rPr>
          <w:rFonts w:ascii="IRNazanin" w:hAnsi="IRNazanin" w:eastAsia="IRNazanin"/>
          <w:color w:val="111111"/>
          <w:sz w:val="28"/>
          <w:sz w:val="28"/>
          <w:szCs w:val="28"/>
          <w:rtl w:val="true"/>
          <w:lang w:bidi="fa-IR"/>
        </w:rPr>
        <w:t>الآخرة أو نسی، فان استیقظ قبل الفجر قدر ما یصلیهما کلتیهما فلیصلهما، وان خشی</w:t>
      </w:r>
    </w:p>
    <w:p>
      <w:pPr>
        <w:pStyle w:val="BookText"/>
        <w:rPr/>
      </w:pPr>
      <w:r>
        <w:rPr>
          <w:rFonts w:ascii="IRNazanin" w:hAnsi="IRNazanin" w:eastAsia="IRNazanin"/>
          <w:color w:val="111111"/>
          <w:sz w:val="28"/>
          <w:sz w:val="28"/>
          <w:szCs w:val="28"/>
          <w:rtl w:val="true"/>
          <w:lang w:bidi="fa-IR"/>
        </w:rPr>
        <w:t>أن یفوته إحداهما فلیبدأ بالعشاء الآخرة، وان استیقظ بعد الفجر فلیبدأ فلیصل الفجر</w:t>
      </w:r>
    </w:p>
    <w:p>
      <w:pPr>
        <w:pStyle w:val="BookText"/>
        <w:rPr/>
      </w:pPr>
      <w:r>
        <w:rPr>
          <w:rFonts w:ascii="IRNazanin" w:hAnsi="IRNazanin" w:eastAsia="IRNazanin"/>
          <w:color w:val="111111"/>
          <w:sz w:val="28"/>
          <w:sz w:val="28"/>
          <w:szCs w:val="28"/>
          <w:rtl w:val="true"/>
          <w:lang w:bidi="fa-IR"/>
        </w:rPr>
        <w:t>ثم المغرب ثم العشاء الآخرة قبل طلوع الشمس، فان خاف أن تطلع الشمس فیفوته</w:t>
      </w:r>
    </w:p>
    <w:p>
      <w:pPr>
        <w:pStyle w:val="BookText"/>
        <w:rPr/>
      </w:pPr>
      <w:r>
        <w:rPr>
          <w:rFonts w:ascii="IRNazanin" w:hAnsi="IRNazanin" w:eastAsia="IRNazanin"/>
          <w:color w:val="111111"/>
          <w:sz w:val="28"/>
          <w:sz w:val="28"/>
          <w:szCs w:val="28"/>
          <w:rtl w:val="true"/>
          <w:lang w:bidi="fa-IR"/>
        </w:rPr>
        <w:t>احدی الصلاتین فلیصل المغرب ویدع العشاء الآخرة حتی تطلع الشمس ویذهب</w:t>
      </w:r>
    </w:p>
    <w:p>
      <w:pPr>
        <w:pStyle w:val="BookText"/>
        <w:rPr/>
      </w:pPr>
      <w:r>
        <w:rPr>
          <w:rFonts w:ascii="IRNazanin" w:hAnsi="IRNazanin" w:eastAsia="IRNazanin"/>
          <w:color w:val="111111"/>
          <w:sz w:val="28"/>
          <w:sz w:val="28"/>
          <w:szCs w:val="28"/>
          <w:rtl w:val="true"/>
          <w:lang w:bidi="fa-IR"/>
        </w:rPr>
        <w:t>شعاعها ثم لیصلها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علی بن طاووس فی رسالة عدم المضایقة، نقلا عن الحسین</w:t>
      </w:r>
    </w:p>
    <w:p>
      <w:pPr>
        <w:pStyle w:val="BookText"/>
        <w:rPr/>
      </w:pPr>
      <w:r>
        <w:rPr>
          <w:rFonts w:ascii="IRNazanin" w:hAnsi="IRNazanin" w:eastAsia="IRNazanin"/>
          <w:color w:val="111111"/>
          <w:sz w:val="28"/>
          <w:sz w:val="28"/>
          <w:szCs w:val="28"/>
          <w:rtl w:val="true"/>
          <w:lang w:bidi="fa-IR"/>
        </w:rPr>
        <w:t>فی کتاب الصلاة، عن حماد عن شعیب، عن أبی بصیر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فی الکتاب المذکور، قال حدثنا فضالة والنضر بن سوید، عن ابن</w:t>
      </w:r>
    </w:p>
    <w:p>
      <w:pPr>
        <w:pStyle w:val="BookText"/>
        <w:rPr/>
      </w:pPr>
      <w:r>
        <w:rPr>
          <w:rFonts w:ascii="IRNazanin" w:hAnsi="IRNazanin" w:eastAsia="IRNazanin"/>
          <w:color w:val="111111"/>
          <w:sz w:val="28"/>
          <w:sz w:val="28"/>
          <w:szCs w:val="28"/>
          <w:rtl w:val="true"/>
          <w:lang w:bidi="fa-IR"/>
        </w:rPr>
        <w:t>سنان نحوه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طلوع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یوما عند العالم علیه السلام ورجل سأله عن</w:t>
      </w:r>
    </w:p>
    <w:p>
      <w:pPr>
        <w:pStyle w:val="BookText"/>
        <w:rPr/>
      </w:pPr>
      <w:r>
        <w:rPr>
          <w:rFonts w:ascii="IRNazanin" w:hAnsi="IRNazanin" w:eastAsia="IRNazanin"/>
          <w:color w:val="111111"/>
          <w:sz w:val="28"/>
          <w:sz w:val="28"/>
          <w:szCs w:val="28"/>
          <w:rtl w:val="true"/>
          <w:lang w:bidi="fa-IR"/>
        </w:rPr>
        <w:t xml:space="preserve">رجل 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رجل نام ونسی فلم یصل 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 وزاد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خاف أن یعجله طلوع الشمس ویذهب عنها جمیعا</w:t>
      </w:r>
    </w:p>
    <w:p>
      <w:pPr>
        <w:pStyle w:val="BookText"/>
        <w:rPr/>
      </w:pPr>
      <w:r>
        <w:rPr>
          <w:rFonts w:ascii="IRNazanin" w:hAnsi="IRNazanin" w:eastAsia="IRNazanin"/>
          <w:color w:val="111111"/>
          <w:sz w:val="28"/>
          <w:sz w:val="28"/>
          <w:szCs w:val="28"/>
          <w:rtl w:val="true"/>
          <w:lang w:bidi="fa-IR"/>
        </w:rPr>
        <w:t xml:space="preserve">فلیؤخرهما حتی تطلع الشمس ویذهب شعاعها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رجل أجنب فی</w:t>
      </w:r>
    </w:p>
    <w:p>
      <w:pPr>
        <w:pStyle w:val="BookText"/>
        <w:rPr/>
      </w:pPr>
      <w:r>
        <w:rPr>
          <w:rFonts w:ascii="IRNazanin" w:hAnsi="IRNazanin" w:eastAsia="IRNazanin"/>
          <w:color w:val="111111"/>
          <w:sz w:val="28"/>
          <w:sz w:val="28"/>
          <w:szCs w:val="28"/>
          <w:rtl w:val="true"/>
          <w:lang w:bidi="fa-IR"/>
        </w:rPr>
        <w:t>رمضان فنسی أن یغتسل حتی خرج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یقضی الصلاة والصوم إذا</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فاتک فریضة فصلها إذا ذکرت، فان ذکرتها وأنت فی وقت</w:t>
      </w:r>
    </w:p>
    <w:p>
      <w:pPr>
        <w:pStyle w:val="BookText"/>
        <w:rPr/>
      </w:pPr>
      <w:r>
        <w:rPr>
          <w:rFonts w:ascii="IRNazanin" w:hAnsi="IRNazanin" w:eastAsia="IRNazanin"/>
          <w:color w:val="111111"/>
          <w:sz w:val="28"/>
          <w:sz w:val="28"/>
          <w:szCs w:val="28"/>
          <w:rtl w:val="true"/>
          <w:lang w:bidi="fa-IR"/>
        </w:rPr>
        <w:t>فریضة أخری فصل التی أنت فی وقتها ثم تصلی الفائتة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علی بن طاووس، نقلا عن کتاب الصلاة</w:t>
      </w:r>
    </w:p>
    <w:p>
      <w:pPr>
        <w:pStyle w:val="BookText"/>
        <w:rPr/>
      </w:pPr>
      <w:r>
        <w:rPr>
          <w:rFonts w:ascii="IRNazanin" w:hAnsi="IRNazanin" w:eastAsia="IRNazanin"/>
          <w:color w:val="111111"/>
          <w:sz w:val="28"/>
          <w:sz w:val="28"/>
          <w:szCs w:val="28"/>
          <w:rtl w:val="true"/>
          <w:lang w:bidi="fa-IR"/>
        </w:rPr>
        <w:t>للحسین بن سعید الأهوازی، عن صفوان، عن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أبا عبد الله علیه السلام عن رجل نسی أو نام عن الصلاة حتی دخل وقت صلاة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کانت صلاة الأولی فلیبدأ بها، وان کانت صلاة العصر فلیصل العشاء</w:t>
      </w:r>
    </w:p>
    <w:p>
      <w:pPr>
        <w:pStyle w:val="BookText"/>
        <w:rPr/>
      </w:pPr>
      <w:r>
        <w:rPr>
          <w:rFonts w:ascii="IRNazanin" w:hAnsi="IRNazanin" w:eastAsia="IRNazanin"/>
          <w:color w:val="111111"/>
          <w:sz w:val="28"/>
          <w:sz w:val="28"/>
          <w:szCs w:val="28"/>
          <w:rtl w:val="true"/>
          <w:lang w:bidi="fa-IR"/>
        </w:rPr>
        <w:t>ثم یصلی العصر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فضالة، عن</w:t>
      </w:r>
    </w:p>
    <w:p>
      <w:pPr>
        <w:pStyle w:val="BookText"/>
        <w:rPr/>
      </w:pPr>
      <w:r>
        <w:rPr>
          <w:rFonts w:ascii="IRNazanin" w:hAnsi="IRNazanin" w:eastAsia="IRNazanin"/>
          <w:color w:val="111111"/>
          <w:sz w:val="28"/>
          <w:sz w:val="28"/>
          <w:szCs w:val="28"/>
          <w:rtl w:val="true"/>
          <w:lang w:bidi="fa-IR"/>
        </w:rPr>
        <w:t xml:space="preserve">ابن سنان </w:t>
      </w:r>
      <w:r>
        <w:rPr>
          <w:rStyle w:val="FootnoteAnchor"/>
          <w:rtl w:val="true"/>
        </w:rPr>
        <w:footnoteReference w:id="6"/>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نام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یصل صلوات المغرب</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نسی أن یصلی المغرب والعشاء الآخرة، فان استیقظ قبل الفجر قدر</w:t>
      </w:r>
    </w:p>
    <w:p>
      <w:pPr>
        <w:pStyle w:val="BookText"/>
        <w:rPr/>
      </w:pPr>
      <w:r>
        <w:rPr>
          <w:rFonts w:ascii="IRNazanin" w:hAnsi="IRNazanin" w:eastAsia="IRNazanin"/>
          <w:color w:val="111111"/>
          <w:sz w:val="28"/>
          <w:sz w:val="28"/>
          <w:szCs w:val="28"/>
          <w:rtl w:val="true"/>
          <w:lang w:bidi="fa-IR"/>
        </w:rPr>
        <w:t xml:space="preserve">ما یصلیها کلتیهما فلیصلهما، وان خاف أن تفوته إحداهما فلیبدأ بالعشاء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استیقظ بعد الفجر فلیصل الصبح ثم المغرب ثم العشاء قبل طلوع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علی بن طاووس فی رسالة عدم المضایقة</w:t>
      </w:r>
    </w:p>
    <w:p>
      <w:pPr>
        <w:pStyle w:val="BookText"/>
        <w:rPr/>
      </w:pPr>
      <w:r>
        <w:rPr>
          <w:rFonts w:ascii="IRNazanin" w:hAnsi="IRNazanin" w:eastAsia="IRNazanin"/>
          <w:color w:val="111111"/>
          <w:sz w:val="28"/>
          <w:sz w:val="28"/>
          <w:szCs w:val="28"/>
          <w:rtl w:val="true"/>
          <w:lang w:bidi="fa-IR"/>
        </w:rPr>
        <w:t>نقلا عن کتاب علی بن عبد الله الحلبی التی عرض علی الصادق علیه السلام فاستحسنه و</w:t>
      </w:r>
    </w:p>
    <w:p>
      <w:pPr>
        <w:pStyle w:val="BookText"/>
        <w:rPr/>
      </w:pPr>
      <w:r>
        <w:rPr>
          <w:rFonts w:ascii="IRNazanin" w:hAnsi="IRNazanin" w:eastAsia="IRNazanin"/>
          <w:color w:val="111111"/>
          <w:sz w:val="28"/>
          <w:sz w:val="28"/>
          <w:szCs w:val="28"/>
          <w:rtl w:val="true"/>
          <w:lang w:bidi="fa-IR"/>
        </w:rPr>
        <w:t xml:space="preserve">قال لیس لهؤلاء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نام أو نسی أن یصلی</w:t>
      </w:r>
    </w:p>
    <w:p>
      <w:pPr>
        <w:pStyle w:val="BookText"/>
        <w:rPr/>
      </w:pPr>
      <w:r>
        <w:rPr>
          <w:rFonts w:ascii="IRNazanin" w:hAnsi="IRNazanin" w:eastAsia="IRNazanin"/>
          <w:color w:val="111111"/>
          <w:sz w:val="28"/>
          <w:sz w:val="28"/>
          <w:szCs w:val="28"/>
          <w:rtl w:val="true"/>
          <w:lang w:bidi="fa-IR"/>
        </w:rPr>
        <w:t>المغرب والعشاء الآخرة، فان استیقظ قبل الفجر بمقدار ما یصلیهما جمیعا فلیصلهما</w:t>
      </w:r>
    </w:p>
    <w:p>
      <w:pPr>
        <w:pStyle w:val="BookText"/>
        <w:rPr/>
      </w:pPr>
      <w:r>
        <w:rPr>
          <w:rFonts w:ascii="IRNazanin" w:hAnsi="IRNazanin" w:eastAsia="IRNazanin"/>
          <w:color w:val="111111"/>
          <w:sz w:val="28"/>
          <w:sz w:val="28"/>
          <w:szCs w:val="28"/>
          <w:rtl w:val="true"/>
          <w:lang w:bidi="fa-IR"/>
        </w:rPr>
        <w:t>وان استیقظ بعد الفجر فلیصل الفجر ثم یصلی المغرب ثم 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الحسن بن علی</w:t>
      </w:r>
    </w:p>
    <w:p>
      <w:pPr>
        <w:pStyle w:val="BookText"/>
        <w:rPr/>
      </w:pPr>
      <w:r>
        <w:rPr>
          <w:rFonts w:ascii="IRNazanin" w:hAnsi="IRNazanin" w:eastAsia="IRNazanin"/>
          <w:color w:val="111111"/>
          <w:sz w:val="28"/>
          <w:sz w:val="28"/>
          <w:szCs w:val="28"/>
          <w:rtl w:val="true"/>
          <w:lang w:bidi="fa-IR"/>
        </w:rPr>
        <w:t xml:space="preserve">بن فضال، عن عمرو بن السعید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مصدق بن صدقه، عن</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الساباطی،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یفوته</w:t>
      </w:r>
    </w:p>
    <w:p>
      <w:pPr>
        <w:pStyle w:val="BookText"/>
        <w:rPr/>
      </w:pPr>
      <w:r>
        <w:rPr>
          <w:rFonts w:ascii="IRNazanin" w:hAnsi="IRNazanin" w:eastAsia="IRNazanin"/>
          <w:color w:val="111111"/>
          <w:sz w:val="28"/>
          <w:sz w:val="28"/>
          <w:szCs w:val="28"/>
          <w:rtl w:val="true"/>
          <w:lang w:bidi="fa-IR"/>
        </w:rPr>
        <w:t>المغرب حتی تحضر 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حضرت العتمة وذکر أن علیه صلاة المغرب،</w:t>
      </w:r>
    </w:p>
    <w:p>
      <w:pPr>
        <w:pStyle w:val="BookText"/>
        <w:rPr/>
      </w:pPr>
      <w:r>
        <w:rPr>
          <w:rFonts w:ascii="IRNazanin" w:hAnsi="IRNazanin" w:eastAsia="IRNazanin"/>
          <w:color w:val="111111"/>
          <w:sz w:val="28"/>
          <w:sz w:val="28"/>
          <w:szCs w:val="28"/>
          <w:rtl w:val="true"/>
          <w:lang w:bidi="fa-IR"/>
        </w:rPr>
        <w:t>فان أحب أن یبدأ بالمغرب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أحب بدأ بالعتمة ثم صلی المغرب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نسی المغرب حتی دخل وقت العشاء الآخرة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العشاء ثم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العشاء فذکر بعد طلوع</w:t>
      </w:r>
    </w:p>
    <w:p>
      <w:pPr>
        <w:pStyle w:val="BookText"/>
        <w:rPr/>
      </w:pPr>
      <w:r>
        <w:rPr>
          <w:rFonts w:ascii="IRNazanin" w:hAnsi="IRNazanin" w:eastAsia="IRNazanin"/>
          <w:color w:val="111111"/>
          <w:sz w:val="28"/>
          <w:sz w:val="28"/>
          <w:szCs w:val="28"/>
          <w:rtl w:val="true"/>
          <w:lang w:bidi="fa-IR"/>
        </w:rPr>
        <w:t>الفجر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العشاء ثم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نسی الفجر حتی حضرت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بالظهر ثم یصلی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صلاة بعدها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العباس،</w:t>
      </w:r>
    </w:p>
    <w:p>
      <w:pPr>
        <w:pStyle w:val="BookText"/>
        <w:rPr/>
      </w:pPr>
      <w:r>
        <w:rPr>
          <w:rFonts w:ascii="IRNazanin" w:hAnsi="IRNazanin" w:eastAsia="IRNazanin"/>
          <w:color w:val="111111"/>
          <w:sz w:val="28"/>
          <w:sz w:val="28"/>
          <w:szCs w:val="28"/>
          <w:rtl w:val="true"/>
          <w:lang w:bidi="fa-IR"/>
        </w:rPr>
        <w:t>عن إسماعیل بن همام، عن أبی الحسن علیه السلام أنه قال فی الرجل یؤخر الظهر حتی</w:t>
      </w:r>
    </w:p>
    <w:p>
      <w:pPr>
        <w:pStyle w:val="BookText"/>
        <w:rPr/>
      </w:pPr>
      <w:r>
        <w:rPr>
          <w:rFonts w:ascii="IRNazanin" w:hAnsi="IRNazanin" w:eastAsia="IRNazanin"/>
          <w:color w:val="111111"/>
          <w:sz w:val="28"/>
          <w:sz w:val="28"/>
          <w:szCs w:val="28"/>
          <w:rtl w:val="true"/>
          <w:lang w:bidi="fa-IR"/>
        </w:rPr>
        <w:t>یدخل وقت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یبدأ بالعصر ثم یصلی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 هذا الخبر هو أنه إذا تضیق وقت العصر بدأ</w:t>
      </w:r>
    </w:p>
    <w:p>
      <w:pPr>
        <w:pStyle w:val="BookText"/>
        <w:rPr/>
      </w:pPr>
      <w:r>
        <w:rPr>
          <w:rFonts w:ascii="IRNazanin" w:hAnsi="IRNazanin" w:eastAsia="IRNazanin"/>
          <w:color w:val="111111"/>
          <w:sz w:val="28"/>
          <w:sz w:val="28"/>
          <w:szCs w:val="28"/>
          <w:rtl w:val="true"/>
          <w:lang w:bidi="fa-IR"/>
        </w:rPr>
        <w:t>به ثم صلی بعده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علی الوشاء، عن</w:t>
      </w:r>
    </w:p>
    <w:p>
      <w:pPr>
        <w:pStyle w:val="BookText"/>
        <w:rPr/>
      </w:pPr>
      <w:r>
        <w:rPr>
          <w:rFonts w:ascii="IRNazanin" w:hAnsi="IRNazanin" w:eastAsia="IRNazanin"/>
          <w:color w:val="111111"/>
          <w:sz w:val="28"/>
          <w:sz w:val="28"/>
          <w:szCs w:val="28"/>
          <w:rtl w:val="true"/>
          <w:lang w:bidi="fa-IR"/>
        </w:rPr>
        <w:t>رجل، 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تفوت الرجل</w:t>
      </w:r>
    </w:p>
    <w:p>
      <w:pPr>
        <w:pStyle w:val="BookText"/>
        <w:rPr/>
      </w:pPr>
      <w:r>
        <w:rPr>
          <w:rFonts w:ascii="IRNazanin" w:hAnsi="IRNazanin" w:eastAsia="IRNazanin"/>
          <w:color w:val="111111"/>
          <w:sz w:val="28"/>
          <w:sz w:val="28"/>
          <w:szCs w:val="28"/>
          <w:rtl w:val="true"/>
          <w:lang w:bidi="fa-IR"/>
        </w:rPr>
        <w:t>الأولی والعصر والمغرب وذکرها عند العشاء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بالوقت الذی هو</w:t>
      </w:r>
    </w:p>
    <w:p>
      <w:pPr>
        <w:pStyle w:val="BookText"/>
        <w:rPr/>
      </w:pPr>
      <w:r>
        <w:rPr>
          <w:rFonts w:ascii="IRNazanin" w:hAnsi="IRNazanin" w:eastAsia="IRNazanin"/>
          <w:color w:val="111111"/>
          <w:sz w:val="28"/>
          <w:sz w:val="28"/>
          <w:szCs w:val="28"/>
          <w:rtl w:val="true"/>
          <w:lang w:bidi="fa-IR"/>
        </w:rPr>
        <w:t>فیه، فإنه لا یأمن الموت فیکون قد ترک صلاة فریضة فی وقت قد دخلت، ثم یقضی</w:t>
      </w:r>
    </w:p>
    <w:p>
      <w:pPr>
        <w:pStyle w:val="BookText"/>
        <w:rPr/>
      </w:pPr>
      <w:r>
        <w:rPr>
          <w:rFonts w:ascii="IRNazanin" w:hAnsi="IRNazanin" w:eastAsia="IRNazanin"/>
          <w:color w:val="111111"/>
          <w:sz w:val="28"/>
          <w:sz w:val="28"/>
          <w:szCs w:val="28"/>
          <w:rtl w:val="true"/>
          <w:lang w:bidi="fa-IR"/>
        </w:rPr>
        <w:t>ما فاته الأولی فالأولی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علی بن طاووس فی رسالة عدم</w:t>
      </w:r>
    </w:p>
    <w:p>
      <w:pPr>
        <w:pStyle w:val="BookText"/>
        <w:rPr/>
      </w:pPr>
      <w:r>
        <w:rPr>
          <w:rFonts w:ascii="IRNazanin" w:hAnsi="IRNazanin" w:eastAsia="IRNazanin"/>
          <w:color w:val="111111"/>
          <w:sz w:val="28"/>
          <w:sz w:val="28"/>
          <w:szCs w:val="28"/>
          <w:rtl w:val="true"/>
          <w:lang w:bidi="fa-IR"/>
        </w:rPr>
        <w:t>المضایقة، نقلا عن أمالی السید أبی طالب علی بن الحسین الحسینی، قال حدثنا منصور</w:t>
      </w:r>
    </w:p>
    <w:p>
      <w:pPr>
        <w:pStyle w:val="BookText"/>
        <w:rPr/>
      </w:pPr>
      <w:r>
        <w:rPr>
          <w:rFonts w:ascii="IRNazanin" w:hAnsi="IRNazanin" w:eastAsia="IRNazanin"/>
          <w:color w:val="111111"/>
          <w:sz w:val="28"/>
          <w:sz w:val="28"/>
          <w:szCs w:val="28"/>
          <w:rtl w:val="true"/>
          <w:lang w:bidi="fa-IR"/>
        </w:rPr>
        <w:t>ابن رامس، حدثنا علی بن عمر الحافظ الدارقطنی، حدثنا أبو محمد سلیمان الزاهد</w:t>
      </w:r>
    </w:p>
    <w:p>
      <w:pPr>
        <w:pStyle w:val="BookText"/>
        <w:rPr/>
      </w:pPr>
      <w:r>
        <w:rPr>
          <w:rFonts w:ascii="IRNazanin" w:hAnsi="IRNazanin" w:eastAsia="IRNazanin"/>
          <w:color w:val="111111"/>
          <w:sz w:val="28"/>
          <w:sz w:val="28"/>
          <w:szCs w:val="28"/>
          <w:rtl w:val="true"/>
          <w:lang w:bidi="fa-IR"/>
        </w:rPr>
        <w:t xml:space="preserve">حدثنا القاسم بن معن، حدثنا العلاء بن مسیب بن رافع، حدثنا عطاء بن أبی ریاح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وکیف أقضی؟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کل</w:t>
      </w:r>
    </w:p>
    <w:p>
      <w:pPr>
        <w:pStyle w:val="BookText"/>
        <w:rPr/>
      </w:pPr>
      <w:r>
        <w:rPr>
          <w:rFonts w:ascii="IRNazanin" w:hAnsi="IRNazanin" w:eastAsia="IRNazanin"/>
          <w:color w:val="111111"/>
          <w:sz w:val="28"/>
          <w:sz w:val="28"/>
          <w:szCs w:val="28"/>
          <w:rtl w:val="true"/>
          <w:lang w:bidi="fa-IR"/>
        </w:rPr>
        <w:t>صلاة مثلها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قبل أم بعد؟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علی بن طاووس، نقلا عن کتاب النقض للواسطی،</w:t>
      </w:r>
    </w:p>
    <w:p>
      <w:pPr>
        <w:pStyle w:val="BookText"/>
        <w:rPr/>
      </w:pPr>
      <w:r>
        <w:rPr>
          <w:rFonts w:ascii="IRNazanin" w:hAnsi="IRNazanin" w:eastAsia="IRNazanin"/>
          <w:color w:val="111111"/>
          <w:sz w:val="28"/>
          <w:sz w:val="28"/>
          <w:szCs w:val="28"/>
          <w:rtl w:val="true"/>
          <w:lang w:bidi="fa-IR"/>
        </w:rPr>
        <w:t>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صلاة ثم ذکر صلاة أخری فاتته أتم التی هو فیها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یقضی ما فاتته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العباس، عن عبد الله</w:t>
      </w:r>
    </w:p>
    <w:p>
      <w:pPr>
        <w:pStyle w:val="BookText"/>
        <w:rPr/>
      </w:pPr>
      <w:r>
        <w:rPr>
          <w:rFonts w:ascii="IRNazanin" w:hAnsi="IRNazanin" w:eastAsia="IRNazanin"/>
          <w:color w:val="111111"/>
          <w:sz w:val="28"/>
          <w:sz w:val="28"/>
          <w:szCs w:val="28"/>
          <w:rtl w:val="true"/>
          <w:lang w:bidi="fa-IR"/>
        </w:rPr>
        <w:t>بن المغیرة،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w:t>
      </w:r>
    </w:p>
    <w:p>
      <w:pPr>
        <w:pStyle w:val="BookText"/>
        <w:rPr/>
      </w:pPr>
      <w:r>
        <w:rPr>
          <w:rFonts w:ascii="IRNazanin" w:hAnsi="IRNazanin" w:eastAsia="IRNazanin"/>
          <w:color w:val="111111"/>
          <w:sz w:val="28"/>
          <w:sz w:val="28"/>
          <w:szCs w:val="28"/>
          <w:rtl w:val="true"/>
          <w:lang w:bidi="fa-IR"/>
        </w:rPr>
        <w:t>صلی الصلوات وهو جنب الیوم والیومین والثلاثة ثم ذکر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یتطهر</w:t>
      </w:r>
    </w:p>
    <w:p>
      <w:pPr>
        <w:pStyle w:val="BookText"/>
        <w:rPr/>
      </w:pPr>
      <w:r>
        <w:rPr>
          <w:rFonts w:ascii="IRNazanin" w:hAnsi="IRNazanin" w:eastAsia="IRNazanin"/>
          <w:color w:val="111111"/>
          <w:sz w:val="28"/>
          <w:sz w:val="28"/>
          <w:szCs w:val="28"/>
          <w:rtl w:val="true"/>
          <w:lang w:bidi="fa-IR"/>
        </w:rPr>
        <w:t>ویؤذن ویقیم فی أولهن ثم یصلی ویقیم بعد ذلک فی کل صلاة فیصلی بغیر أذان حتی</w:t>
      </w:r>
    </w:p>
    <w:p>
      <w:pPr>
        <w:pStyle w:val="BookText"/>
        <w:rPr/>
      </w:pPr>
      <w:r>
        <w:rPr>
          <w:rFonts w:ascii="IRNazanin" w:hAnsi="IRNazanin" w:eastAsia="IRNazanin"/>
          <w:color w:val="111111"/>
          <w:sz w:val="28"/>
          <w:sz w:val="28"/>
          <w:szCs w:val="28"/>
          <w:rtl w:val="true"/>
          <w:lang w:bidi="fa-IR"/>
        </w:rPr>
        <w:t>یقضی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علی بن الحکم، عن أبان الأحمر، عن حمزة بن الطیار،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اکتب، فأملی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قولنا ان الله یحتج علی العباد بما</w:t>
      </w:r>
    </w:p>
    <w:p>
      <w:pPr>
        <w:pStyle w:val="BookText"/>
        <w:rPr/>
      </w:pPr>
      <w:r>
        <w:rPr>
          <w:rFonts w:ascii="IRNazanin" w:hAnsi="IRNazanin" w:eastAsia="IRNazanin"/>
          <w:color w:val="111111"/>
          <w:sz w:val="28"/>
          <w:sz w:val="28"/>
          <w:szCs w:val="28"/>
          <w:rtl w:val="true"/>
          <w:lang w:bidi="fa-IR"/>
        </w:rPr>
        <w:t xml:space="preserve">آتاهم وعرفهم ثم أرسل إلیهم رسولا وأنزل علیهم الکتاب فأمر فیه ونهی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فیه بالصلاة والصیام، فنام رسول الله صلی الله علیه وآله عن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أنیمک وأنا</w:t>
      </w:r>
    </w:p>
    <w:p>
      <w:pPr>
        <w:pStyle w:val="BookText"/>
        <w:rPr/>
      </w:pPr>
      <w:r>
        <w:rPr>
          <w:rFonts w:ascii="IRNazanin" w:hAnsi="IRNazanin" w:eastAsia="IRNazanin"/>
          <w:color w:val="111111"/>
          <w:sz w:val="28"/>
          <w:sz w:val="28"/>
          <w:szCs w:val="28"/>
          <w:rtl w:val="true"/>
          <w:lang w:bidi="fa-IR"/>
        </w:rPr>
        <w:t>أوقظک، فإذا قمت فصل لیعلموا إذا أصابهم ذلک کیف یصنعون، لیس کما یقولون</w:t>
      </w:r>
    </w:p>
    <w:p>
      <w:pPr>
        <w:pStyle w:val="BookText"/>
        <w:rPr/>
      </w:pPr>
      <w:r>
        <w:rPr>
          <w:rFonts w:ascii="IRNazanin" w:hAnsi="IRNazanin" w:eastAsia="IRNazanin"/>
          <w:color w:val="111111"/>
          <w:sz w:val="28"/>
          <w:sz w:val="28"/>
          <w:szCs w:val="28"/>
          <w:rtl w:val="true"/>
          <w:lang w:bidi="fa-IR"/>
        </w:rPr>
        <w:t>إذا نام عنها هلک، وکذلک الصیام انا أمرضک وانا أصحک، فإذا شفیتک فاقضه ثم</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نظرت فی جمیع الأشیاء لم تجد أحدا فی ضیق ولم</w:t>
      </w:r>
    </w:p>
    <w:p>
      <w:pPr>
        <w:pStyle w:val="BookText"/>
        <w:rPr/>
      </w:pPr>
      <w:r>
        <w:rPr>
          <w:rFonts w:ascii="IRNazanin" w:hAnsi="IRNazanin" w:eastAsia="IRNazanin"/>
          <w:color w:val="111111"/>
          <w:sz w:val="28"/>
          <w:sz w:val="28"/>
          <w:szCs w:val="28"/>
          <w:rtl w:val="true"/>
          <w:lang w:bidi="fa-IR"/>
        </w:rPr>
        <w:t>تجد أحدا الا ولله علیه الحجة ولله فیه المشیة، ولا أقول انهم ما شاؤوا صنعوا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الله یهدی ویضل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أمروا الا بدون سعتهم، وکل شئ امر الناس به فهم</w:t>
      </w:r>
    </w:p>
    <w:p>
      <w:pPr>
        <w:pStyle w:val="BookText"/>
        <w:rPr/>
      </w:pPr>
      <w:r>
        <w:rPr>
          <w:rFonts w:ascii="IRNazanin" w:hAnsi="IRNazanin" w:eastAsia="IRNazanin"/>
          <w:color w:val="111111"/>
          <w:sz w:val="28"/>
          <w:sz w:val="28"/>
          <w:szCs w:val="28"/>
          <w:rtl w:val="true"/>
          <w:lang w:bidi="fa-IR"/>
        </w:rPr>
        <w:t>یسعون له، وکل شئ لا یسعون له فهو موضوع عنهم، ولکن الناس لا خیر فیهم ثم</w:t>
      </w:r>
    </w:p>
    <w:p>
      <w:pPr>
        <w:pStyle w:val="BookText"/>
        <w:rPr/>
      </w:pPr>
      <w:r>
        <w:rPr>
          <w:rFonts w:ascii="IRNazanin" w:hAnsi="IRNazanin" w:eastAsia="IRNazanin"/>
          <w:color w:val="111111"/>
          <w:sz w:val="28"/>
          <w:sz w:val="28"/>
          <w:szCs w:val="28"/>
          <w:rtl w:val="true"/>
          <w:lang w:bidi="fa-IR"/>
        </w:rPr>
        <w:t xml:space="preserve">تلا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الضعفاء ولا علی المرضی ولا علی الذین لا یجدون ما ینفقون حرج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المحسنین من سبیل والله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الذین إذا ما أتوک</w:t>
      </w:r>
    </w:p>
    <w:p>
      <w:pPr>
        <w:pStyle w:val="BookText"/>
        <w:rPr/>
      </w:pPr>
      <w:r>
        <w:rPr>
          <w:rFonts w:ascii="IRNazanin" w:hAnsi="IRNazanin" w:eastAsia="IRNazanin"/>
          <w:color w:val="111111"/>
          <w:sz w:val="28"/>
          <w:sz w:val="28"/>
          <w:szCs w:val="28"/>
          <w:rtl w:val="true"/>
          <w:lang w:bidi="fa-IR"/>
        </w:rPr>
        <w:t xml:space="preserve">لتحملهم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عنهم لأنهم لا یجدون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عبد الله بن أحمد</w:t>
      </w:r>
    </w:p>
    <w:p>
      <w:pPr>
        <w:pStyle w:val="BookText"/>
        <w:rPr/>
      </w:pPr>
      <w:r>
        <w:rPr>
          <w:rFonts w:ascii="IRNazanin" w:hAnsi="IRNazanin" w:eastAsia="IRNazanin"/>
          <w:color w:val="111111"/>
          <w:sz w:val="28"/>
          <w:sz w:val="28"/>
          <w:szCs w:val="28"/>
          <w:rtl w:val="true"/>
          <w:lang w:bidi="fa-IR"/>
        </w:rPr>
        <w:t>ابن عبد الله، عن أبیه، عن جده احمد ابن أبی عبد الله، عن علی بن الحکم،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أبان الأحمر، عن حمزة بن الطیار، عن أبی عبد الله علیه السلام نحوه، إلا أن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أکثر الناس لا خیر فیهم، 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الناس لا خیر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النعمان، عن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رسول الله صلی الله علیه وآله</w:t>
      </w:r>
    </w:p>
    <w:p>
      <w:pPr>
        <w:pStyle w:val="BookText"/>
        <w:rPr/>
      </w:pPr>
      <w:r>
        <w:rPr>
          <w:rFonts w:ascii="IRNazanin" w:hAnsi="IRNazanin" w:eastAsia="IRNazanin"/>
          <w:color w:val="111111"/>
          <w:sz w:val="28"/>
          <w:sz w:val="28"/>
          <w:szCs w:val="28"/>
          <w:rtl w:val="true"/>
          <w:lang w:bidi="fa-IR"/>
        </w:rPr>
        <w:t>عن الصبح والله عز وجل أنامه حتی طلعت الشمس علیه، وکان ذلک رحمة من ربک</w:t>
      </w:r>
    </w:p>
    <w:p>
      <w:pPr>
        <w:pStyle w:val="BookText"/>
        <w:rPr/>
      </w:pPr>
      <w:r>
        <w:rPr>
          <w:rFonts w:ascii="IRNazanin" w:hAnsi="IRNazanin" w:eastAsia="IRNazanin"/>
          <w:color w:val="111111"/>
          <w:sz w:val="28"/>
          <w:sz w:val="28"/>
          <w:szCs w:val="28"/>
          <w:rtl w:val="true"/>
          <w:lang w:bidi="fa-IR"/>
        </w:rPr>
        <w:t xml:space="preserve">للناس، ألا تری لو أن رجلا نام حتی تطلع الشمس لعیره الناس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تتورع لصلواتک فصارت أسوة وسنة، فان قال رجل لرجل نمت عن الصلاة قال</w:t>
      </w:r>
    </w:p>
    <w:p>
      <w:pPr>
        <w:pStyle w:val="BookText"/>
        <w:rPr/>
      </w:pPr>
      <w:r>
        <w:rPr>
          <w:rFonts w:ascii="IRNazanin" w:hAnsi="IRNazanin" w:eastAsia="IRNazanin"/>
          <w:color w:val="111111"/>
          <w:sz w:val="28"/>
          <w:sz w:val="28"/>
          <w:szCs w:val="28"/>
          <w:rtl w:val="true"/>
          <w:lang w:bidi="fa-IR"/>
        </w:rPr>
        <w:t>قد نام رسول الله صلی الله علیه وآله، فصارت أسوة ورحمة رحم الله سبحانه بها هذه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الشهید فی الذکری نقلا من کتاب</w:t>
      </w:r>
    </w:p>
    <w:p>
      <w:pPr>
        <w:pStyle w:val="BookText"/>
        <w:rPr/>
      </w:pPr>
      <w:r>
        <w:rPr>
          <w:rFonts w:ascii="IRNazanin" w:hAnsi="IRNazanin" w:eastAsia="IRNazanin"/>
          <w:color w:val="111111"/>
          <w:sz w:val="28"/>
          <w:sz w:val="28"/>
          <w:szCs w:val="28"/>
          <w:rtl w:val="true"/>
          <w:lang w:bidi="fa-IR"/>
        </w:rPr>
        <w:t>الرحمة لسعید بن عبد الله مسندا عن رجال الأصحاب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سلیمان بن خالد لأبی عبد الله السلام وانا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منذ عرفت هذا الامر أصلی فی</w:t>
      </w:r>
    </w:p>
    <w:p>
      <w:pPr>
        <w:pStyle w:val="BookText"/>
        <w:rPr/>
      </w:pPr>
      <w:r>
        <w:rPr>
          <w:rFonts w:ascii="IRNazanin" w:hAnsi="IRNazanin" w:eastAsia="IRNazanin"/>
          <w:color w:val="111111"/>
          <w:sz w:val="28"/>
          <w:sz w:val="28"/>
          <w:szCs w:val="28"/>
          <w:rtl w:val="true"/>
          <w:lang w:bidi="fa-IR"/>
        </w:rPr>
        <w:t>کل یوم صلاتین أقضی ما فاتنی قبل معرفتی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فان الحال التی کنت علیها</w:t>
      </w:r>
    </w:p>
    <w:p>
      <w:pPr>
        <w:pStyle w:val="BookText"/>
        <w:rPr/>
      </w:pPr>
      <w:r>
        <w:rPr>
          <w:rFonts w:ascii="IRNazanin" w:hAnsi="IRNazanin" w:eastAsia="IRNazanin"/>
          <w:color w:val="111111"/>
          <w:sz w:val="28"/>
          <w:sz w:val="28"/>
          <w:szCs w:val="28"/>
          <w:rtl w:val="true"/>
          <w:lang w:bidi="fa-IR"/>
        </w:rPr>
        <w:t>أعظم من ترک ما ترک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الکشی فی کتاب الرجال عن محمد بن مسعود ومحمد بن الحسن</w:t>
      </w:r>
    </w:p>
    <w:p>
      <w:pPr>
        <w:pStyle w:val="BookText"/>
        <w:rPr/>
      </w:pPr>
      <w:r>
        <w:rPr>
          <w:rFonts w:ascii="IRNazanin" w:hAnsi="IRNazanin" w:eastAsia="IRNazanin"/>
          <w:color w:val="111111"/>
          <w:sz w:val="28"/>
          <w:sz w:val="28"/>
          <w:szCs w:val="28"/>
          <w:rtl w:val="true"/>
          <w:lang w:bidi="fa-IR"/>
        </w:rPr>
        <w:t>البرانی، عن إبراهیم بن محمد بن فارس، عن أحمد بن الحسن، عن علی بن یعقوب، عن مروان بن مسلم، عن عمار الساباطی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الذکری نقلا من کتاب علی بن إسماعیل المیثمی</w:t>
      </w:r>
    </w:p>
    <w:p>
      <w:pPr>
        <w:pStyle w:val="BookText"/>
        <w:rPr/>
      </w:pPr>
      <w:r>
        <w:rPr>
          <w:rFonts w:ascii="IRNazanin" w:hAnsi="IRNazanin" w:eastAsia="IRNazanin"/>
          <w:color w:val="111111"/>
          <w:sz w:val="28"/>
          <w:sz w:val="28"/>
          <w:szCs w:val="28"/>
          <w:rtl w:val="true"/>
          <w:lang w:bidi="fa-IR"/>
        </w:rPr>
        <w:t>عن محمد بن حکیم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 إذ دخل علیه کوفیان کانا زیدیین</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کنا نقول بقول وان الله من علینا بولایتک فهل تقبل شئ من أعمالنا؟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الصلاة والصوم والحج والصدقة فان الله یتبعکما ذلک ویلحق بکما، واما الزکاة</w:t>
      </w:r>
    </w:p>
    <w:p>
      <w:pPr>
        <w:pStyle w:val="BookText"/>
        <w:rPr/>
      </w:pPr>
      <w:r>
        <w:rPr>
          <w:rFonts w:ascii="IRNazanin" w:hAnsi="IRNazanin" w:eastAsia="IRNazanin"/>
          <w:color w:val="111111"/>
          <w:sz w:val="28"/>
          <w:sz w:val="28"/>
          <w:szCs w:val="28"/>
          <w:rtl w:val="true"/>
          <w:lang w:bidi="fa-IR"/>
        </w:rPr>
        <w:t>فلا لأنکما أبعدتما حق امرء مسلم وأعطیتما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التکلیف بالعقل من أبواب مقدمة العبادات فی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الطهارة ما یدل علی عدم وجوب قضاء الصلوات التی ترکت حال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قبول الاعمال بولایة الأئمة علیهم السلام ما یدل بظاهره</w:t>
      </w:r>
    </w:p>
    <w:p>
      <w:pPr>
        <w:pStyle w:val="BookText"/>
        <w:rPr/>
      </w:pPr>
      <w:r>
        <w:rPr>
          <w:rFonts w:ascii="IRNazanin" w:hAnsi="IRNazanin" w:eastAsia="IRNazanin"/>
          <w:color w:val="111111"/>
          <w:sz w:val="28"/>
          <w:sz w:val="28"/>
          <w:szCs w:val="28"/>
          <w:rtl w:val="true"/>
          <w:lang w:bidi="fa-IR"/>
        </w:rPr>
        <w:t>علی لزوم القضاء علی المستبصر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صلی الله علیه وآله ان أفضل الأشیاء ما إذا أنت</w:t>
      </w:r>
    </w:p>
    <w:p>
      <w:pPr>
        <w:pStyle w:val="BookText"/>
        <w:rPr/>
      </w:pPr>
      <w:r>
        <w:rPr>
          <w:rFonts w:ascii="IRNazanin" w:hAnsi="IRNazanin" w:eastAsia="IRNazanin"/>
          <w:color w:val="111111"/>
          <w:sz w:val="28"/>
          <w:sz w:val="28"/>
          <w:szCs w:val="28"/>
          <w:rtl w:val="true"/>
          <w:lang w:bidi="fa-IR"/>
        </w:rPr>
        <w:t>فاتک لم تکن منه توبة دون ان ترجع الیه فتؤدیه بعینه ان الصلاة والزکاة والحج</w:t>
      </w:r>
    </w:p>
    <w:p>
      <w:pPr>
        <w:pStyle w:val="BookText"/>
        <w:rPr/>
      </w:pPr>
      <w:r>
        <w:rPr>
          <w:rFonts w:ascii="IRNazanin" w:hAnsi="IRNazanin" w:eastAsia="IRNazanin"/>
          <w:color w:val="111111"/>
          <w:sz w:val="28"/>
          <w:sz w:val="28"/>
          <w:szCs w:val="28"/>
          <w:rtl w:val="true"/>
          <w:lang w:bidi="fa-IR"/>
        </w:rPr>
        <w:t xml:space="preserve">والولایة لیس یقع شئ مکانها دون أدائها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تلک الأربعة شئ</w:t>
      </w:r>
    </w:p>
    <w:p>
      <w:pPr>
        <w:pStyle w:val="BookText"/>
        <w:rPr/>
      </w:pPr>
      <w:r>
        <w:rPr>
          <w:rFonts w:ascii="IRNazanin" w:hAnsi="IRNazanin" w:eastAsia="IRNazanin"/>
          <w:color w:val="111111"/>
          <w:sz w:val="28"/>
          <w:sz w:val="28"/>
          <w:szCs w:val="28"/>
          <w:rtl w:val="true"/>
          <w:lang w:bidi="fa-IR"/>
        </w:rPr>
        <w:t>یجزیک مکانه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مع النجاسة من</w:t>
      </w:r>
    </w:p>
    <w:p>
      <w:pPr>
        <w:pStyle w:val="BookText"/>
        <w:rPr/>
      </w:pPr>
      <w:r>
        <w:rPr>
          <w:rFonts w:ascii="IRNazanin" w:hAnsi="IRNazanin" w:eastAsia="IRNazanin"/>
          <w:color w:val="111111"/>
          <w:sz w:val="28"/>
          <w:sz w:val="28"/>
          <w:szCs w:val="28"/>
          <w:rtl w:val="true"/>
          <w:lang w:bidi="fa-IR"/>
        </w:rPr>
        <w:t>أبواب النجاسات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جنبا أو صلی علی غیر وضوء فعلیه إعادة الصلوات</w:t>
      </w:r>
    </w:p>
    <w:p>
      <w:pPr>
        <w:pStyle w:val="BookText"/>
        <w:rPr/>
      </w:pPr>
      <w:r>
        <w:rPr>
          <w:rFonts w:ascii="IRNazanin" w:hAnsi="IRNazanin" w:eastAsia="IRNazanin"/>
          <w:color w:val="111111"/>
          <w:sz w:val="28"/>
          <w:sz w:val="28"/>
          <w:szCs w:val="28"/>
          <w:rtl w:val="true"/>
          <w:lang w:bidi="fa-IR"/>
        </w:rPr>
        <w:t>المکتوبات اللواتی فاتته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قد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یغسله فلیقض</w:t>
      </w:r>
    </w:p>
    <w:p>
      <w:pPr>
        <w:pStyle w:val="BookText"/>
        <w:rPr/>
      </w:pPr>
      <w:r>
        <w:rPr>
          <w:rFonts w:ascii="IRNazanin" w:hAnsi="IRNazanin" w:eastAsia="IRNazanin"/>
          <w:color w:val="111111"/>
          <w:sz w:val="28"/>
          <w:sz w:val="28"/>
          <w:szCs w:val="28"/>
          <w:rtl w:val="true"/>
          <w:lang w:bidi="fa-IR"/>
        </w:rPr>
        <w:t>جمیع ما فاته علی قدر ما کان یصلی ولا ینقص منها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الوضوء من أبوابه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الصوم علی الحائض والنفساء دون</w:t>
      </w:r>
    </w:p>
    <w:p>
      <w:pPr>
        <w:pStyle w:val="BookText"/>
        <w:rPr/>
      </w:pPr>
      <w:r>
        <w:rPr>
          <w:rFonts w:ascii="IRNazanin" w:hAnsi="IRNazanin" w:eastAsia="IRNazanin"/>
          <w:color w:val="111111"/>
          <w:sz w:val="28"/>
          <w:sz w:val="28"/>
          <w:szCs w:val="28"/>
          <w:rtl w:val="true"/>
          <w:lang w:bidi="fa-IR"/>
        </w:rPr>
        <w:t>الصلاة من أبواب الحیض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تجب علی المرأة إذا کانت طاهرة بمقدار أدائها</w:t>
      </w:r>
    </w:p>
    <w:p>
      <w:pPr>
        <w:pStyle w:val="BookText"/>
        <w:rPr/>
      </w:pPr>
      <w:r>
        <w:rPr>
          <w:rFonts w:ascii="IRNazanin" w:hAnsi="IRNazanin" w:eastAsia="IRNazanin"/>
          <w:color w:val="111111"/>
          <w:sz w:val="28"/>
          <w:sz w:val="28"/>
          <w:szCs w:val="28"/>
          <w:rtl w:val="true"/>
          <w:lang w:bidi="fa-IR"/>
        </w:rPr>
        <w:t>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وقت الظهرین بالاقدام من أبواب</w:t>
      </w:r>
    </w:p>
    <w:p>
      <w:pPr>
        <w:pStyle w:val="BookText"/>
        <w:rPr/>
      </w:pPr>
      <w:r>
        <w:rPr>
          <w:rFonts w:ascii="IRNazanin" w:hAnsi="IRNazanin" w:eastAsia="IRNazanin"/>
          <w:color w:val="111111"/>
          <w:sz w:val="28"/>
          <w:sz w:val="28"/>
          <w:szCs w:val="28"/>
          <w:rtl w:val="true"/>
          <w:lang w:bidi="fa-IR"/>
        </w:rPr>
        <w:t>المواقیت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زالت الشمس فقد دخل وقت الصلاة وله مهلة فی التنفل</w:t>
      </w:r>
    </w:p>
    <w:p>
      <w:pPr>
        <w:pStyle w:val="BookText"/>
        <w:rPr/>
      </w:pPr>
      <w:r>
        <w:rPr>
          <w:rFonts w:ascii="IRNazanin" w:hAnsi="IRNazanin" w:eastAsia="IRNazanin"/>
          <w:color w:val="111111"/>
          <w:sz w:val="28"/>
          <w:sz w:val="28"/>
          <w:szCs w:val="28"/>
          <w:rtl w:val="true"/>
          <w:lang w:bidi="fa-IR"/>
        </w:rPr>
        <w:t>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الترتیب بین الفرائض ما یدل علی</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قبل تیقن الوقت قوله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صلی الغداة بلیل غره من ذلک القمر ونام حتی طلعت الشمس فأخبره انه صلی</w:t>
      </w:r>
    </w:p>
    <w:p>
      <w:pPr>
        <w:pStyle w:val="BookText"/>
        <w:rPr/>
      </w:pPr>
      <w:r>
        <w:rPr>
          <w:rFonts w:ascii="IRNazanin" w:hAnsi="IRNazanin" w:eastAsia="IRNazanin"/>
          <w:color w:val="111111"/>
          <w:sz w:val="28"/>
          <w:sz w:val="28"/>
          <w:szCs w:val="28"/>
          <w:rtl w:val="true"/>
          <w:lang w:bidi="fa-IR"/>
        </w:rPr>
        <w:t>بلیل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صلی وهو یری أنه فی وقت ولم</w:t>
      </w:r>
    </w:p>
    <w:p>
      <w:pPr>
        <w:pStyle w:val="BookText"/>
        <w:rPr/>
      </w:pPr>
      <w:r>
        <w:rPr>
          <w:rFonts w:ascii="IRNazanin" w:hAnsi="IRNazanin" w:eastAsia="IRNazanin"/>
          <w:color w:val="111111"/>
          <w:sz w:val="28"/>
          <w:sz w:val="28"/>
          <w:szCs w:val="28"/>
          <w:rtl w:val="true"/>
          <w:lang w:bidi="fa-IR"/>
        </w:rPr>
        <w:t>یدخل الوقت قوله علیه السلام وان طلعت الشمس قبل أن یصلی رکعة فلیقطع الصلاة</w:t>
      </w:r>
    </w:p>
    <w:p>
      <w:pPr>
        <w:pStyle w:val="BookText"/>
        <w:rPr/>
      </w:pPr>
      <w:r>
        <w:rPr>
          <w:rFonts w:ascii="IRNazanin" w:hAnsi="IRNazanin" w:eastAsia="IRNazanin"/>
          <w:color w:val="111111"/>
          <w:sz w:val="28"/>
          <w:sz w:val="28"/>
          <w:szCs w:val="28"/>
          <w:rtl w:val="true"/>
          <w:lang w:bidi="fa-IR"/>
        </w:rPr>
        <w:t>ولا یصلی حتی تطلع الشمس ویذهب شعاعها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التی تصلی فی کل وقت وباب جواز التطوع</w:t>
      </w:r>
    </w:p>
    <w:p>
      <w:pPr>
        <w:pStyle w:val="BookText"/>
        <w:rPr/>
      </w:pPr>
      <w:r>
        <w:rPr>
          <w:rFonts w:ascii="IRNazanin" w:hAnsi="IRNazanin" w:eastAsia="IRNazanin"/>
          <w:color w:val="111111"/>
          <w:sz w:val="28"/>
          <w:sz w:val="28"/>
          <w:szCs w:val="28"/>
          <w:rtl w:val="true"/>
          <w:lang w:bidi="fa-IR"/>
        </w:rPr>
        <w:t>لمن علیه الفریضة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یقضی ما فات من صلاة النهار بالنهار</w:t>
      </w:r>
    </w:p>
    <w:p>
      <w:pPr>
        <w:pStyle w:val="BookText"/>
        <w:rPr/>
      </w:pPr>
      <w:r>
        <w:rPr>
          <w:rFonts w:ascii="IRNazanin" w:hAnsi="IRNazanin" w:eastAsia="IRNazanin"/>
          <w:color w:val="111111"/>
          <w:sz w:val="28"/>
          <w:sz w:val="28"/>
          <w:szCs w:val="28"/>
          <w:rtl w:val="true"/>
          <w:lang w:bidi="fa-IR"/>
        </w:rPr>
        <w:t xml:space="preserve">ما یدل علی ذلک وفی روایة عمرو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صلی علی غیر القبلة من</w:t>
      </w:r>
    </w:p>
    <w:p>
      <w:pPr>
        <w:pStyle w:val="BookText"/>
        <w:rPr/>
      </w:pPr>
      <w:r>
        <w:rPr>
          <w:rFonts w:ascii="IRNazanin" w:hAnsi="IRNazanin" w:eastAsia="IRNazanin"/>
          <w:color w:val="111111"/>
          <w:sz w:val="28"/>
          <w:sz w:val="28"/>
          <w:szCs w:val="28"/>
          <w:rtl w:val="true"/>
          <w:lang w:bidi="fa-IR"/>
        </w:rPr>
        <w:t>أبوابها قوله رحل صلی علی غیر القبلة ثم تبینت القبلة وقد دخل وقت صلاة أخری</w:t>
      </w:r>
    </w:p>
    <w:p>
      <w:pPr>
        <w:pStyle w:val="BookText"/>
        <w:rPr/>
      </w:pPr>
      <w:r>
        <w:rPr>
          <w:rFonts w:ascii="IRNazanin" w:hAnsi="IRNazanin" w:eastAsia="IRNazanin"/>
          <w:color w:val="111111"/>
          <w:sz w:val="28"/>
          <w:sz w:val="28"/>
          <w:szCs w:val="28"/>
          <w:rtl w:val="true"/>
          <w:lang w:bidi="fa-IR"/>
        </w:rPr>
        <w:t xml:space="preserve">قال یعیدها قبل أن یصلی هذه التی قد دخل وقتها وفی روایة معمر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وزاد الا</w:t>
      </w:r>
    </w:p>
    <w:p>
      <w:pPr>
        <w:pStyle w:val="BookText"/>
        <w:rPr/>
      </w:pPr>
      <w:r>
        <w:rPr>
          <w:rFonts w:ascii="IRNazanin" w:hAnsi="IRNazanin" w:eastAsia="IRNazanin"/>
          <w:color w:val="111111"/>
          <w:sz w:val="28"/>
          <w:sz w:val="28"/>
          <w:szCs w:val="28"/>
          <w:rtl w:val="true"/>
          <w:lang w:bidi="fa-IR"/>
        </w:rPr>
        <w:t>ان یخاف فوت التی قد دخل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إعادة الأذان والإقامة لمن أراد أن</w:t>
      </w:r>
    </w:p>
    <w:p>
      <w:pPr>
        <w:pStyle w:val="BookText"/>
        <w:rPr/>
      </w:pPr>
      <w:r>
        <w:rPr>
          <w:rFonts w:ascii="IRNazanin" w:hAnsi="IRNazanin" w:eastAsia="IRNazanin"/>
          <w:color w:val="111111"/>
          <w:sz w:val="28"/>
          <w:sz w:val="28"/>
          <w:szCs w:val="28"/>
          <w:rtl w:val="true"/>
          <w:lang w:bidi="fa-IR"/>
        </w:rPr>
        <w:t>یعید الصلاة من أبواب الأذان قوله علیه السلام من أجنب ثم لم یغتسل حتی یصلی الصلاة</w:t>
      </w:r>
    </w:p>
    <w:p>
      <w:pPr>
        <w:pStyle w:val="BookText"/>
        <w:rPr/>
      </w:pPr>
      <w:r>
        <w:rPr>
          <w:rFonts w:ascii="IRNazanin" w:hAnsi="IRNazanin" w:eastAsia="IRNazanin"/>
          <w:color w:val="111111"/>
          <w:sz w:val="28"/>
          <w:sz w:val="28"/>
          <w:szCs w:val="28"/>
          <w:rtl w:val="true"/>
          <w:lang w:bidi="fa-IR"/>
        </w:rPr>
        <w:t xml:space="preserve">کلهن فذکر بعد ما صلی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حبسنا عن الصلاة یوم الخندق حتی کان بعد</w:t>
      </w:r>
    </w:p>
    <w:p>
      <w:pPr>
        <w:pStyle w:val="BookText"/>
        <w:rPr/>
      </w:pPr>
      <w:r>
        <w:rPr>
          <w:rFonts w:ascii="IRNazanin" w:hAnsi="IRNazanin" w:eastAsia="IRNazanin"/>
          <w:color w:val="111111"/>
          <w:sz w:val="28"/>
          <w:sz w:val="28"/>
          <w:szCs w:val="28"/>
          <w:rtl w:val="true"/>
          <w:lang w:bidi="fa-IR"/>
        </w:rPr>
        <w:t>المغرب من اللیل فدعا رسول الله صلی الله علیه وآله وسلم بلالا فأقام للظهر فصلیها ثم أقام للعصر فصلیها</w:t>
      </w:r>
    </w:p>
    <w:p>
      <w:pPr>
        <w:pStyle w:val="BookText"/>
        <w:rPr/>
      </w:pPr>
      <w:r>
        <w:rPr>
          <w:rFonts w:ascii="IRNazanin" w:hAnsi="IRNazanin" w:eastAsia="IRNazanin"/>
          <w:color w:val="111111"/>
          <w:sz w:val="28"/>
          <w:sz w:val="28"/>
          <w:szCs w:val="28"/>
          <w:rtl w:val="true"/>
          <w:lang w:bidi="fa-IR"/>
        </w:rPr>
        <w:t>ثم أقام للمغرب فصلیها ثم أقام للعشاء فصلیها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روایات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الصلاة علی من صلی بغیر طهور من</w:t>
      </w:r>
    </w:p>
    <w:p>
      <w:pPr>
        <w:pStyle w:val="BookText"/>
        <w:rPr/>
      </w:pPr>
      <w:r>
        <w:rPr>
          <w:rFonts w:ascii="IRNazanin" w:hAnsi="IRNazanin" w:eastAsia="IRNazanin"/>
          <w:color w:val="111111"/>
          <w:sz w:val="28"/>
          <w:sz w:val="28"/>
          <w:szCs w:val="28"/>
          <w:rtl w:val="true"/>
          <w:lang w:bidi="fa-IR"/>
        </w:rPr>
        <w:t xml:space="preserve">أبواب الخلل وباب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استیقن أوشک فی الوقت انه لم یصل ما یدل علی لزوم قضاء الفائتة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شککت بعد</w:t>
      </w:r>
    </w:p>
    <w:p>
      <w:pPr>
        <w:pStyle w:val="BookText"/>
        <w:rPr/>
      </w:pPr>
      <w:r>
        <w:rPr>
          <w:rFonts w:ascii="IRNazanin" w:hAnsi="IRNazanin" w:eastAsia="IRNazanin"/>
          <w:color w:val="111111"/>
          <w:sz w:val="28"/>
          <w:sz w:val="28"/>
          <w:szCs w:val="28"/>
          <w:rtl w:val="true"/>
          <w:lang w:bidi="fa-IR"/>
        </w:rPr>
        <w:t>ما خرج وقت الفوت فقد دخل حایل فلا إعادة علیک من شک حتی تستیقن فان استیقنت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فعلیک إعادة ان تصلیها فی ای حال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وسائر أبواب ما یتعلق بقضاء الصلوات</w:t>
      </w:r>
    </w:p>
    <w:p>
      <w:pPr>
        <w:pStyle w:val="BookText"/>
        <w:rPr/>
      </w:pPr>
      <w:r>
        <w:rPr>
          <w:rFonts w:ascii="IRNazanin" w:hAnsi="IRNazanin" w:eastAsia="IRNazanin"/>
          <w:color w:val="111111"/>
          <w:sz w:val="28"/>
          <w:sz w:val="28"/>
          <w:szCs w:val="28"/>
          <w:rtl w:val="true"/>
          <w:lang w:bidi="fa-IR"/>
        </w:rPr>
        <w:t>ما یستفاد منه وجوب قضاء الصلوات الفائتة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فریضة الفائتة کما فاتت</w:t>
      </w:r>
    </w:p>
    <w:p>
      <w:pPr>
        <w:pStyle w:val="BookText"/>
        <w:rPr/>
      </w:pPr>
      <w:r>
        <w:rPr>
          <w:rFonts w:ascii="IRNazanin" w:hAnsi="IRNazanin" w:eastAsia="IRNazanin"/>
          <w:color w:val="111111"/>
          <w:sz w:val="28"/>
          <w:sz w:val="28"/>
          <w:szCs w:val="28"/>
          <w:rtl w:val="true"/>
          <w:lang w:bidi="fa-IR"/>
        </w:rPr>
        <w:t>قوله علیه السلام ومن نسی أربعا فلیقض أربعا حین یذکرها مسافرا کان أو مقیما وان نسی</w:t>
      </w:r>
    </w:p>
    <w:p>
      <w:pPr>
        <w:pStyle w:val="BookText"/>
        <w:rPr/>
      </w:pPr>
      <w:r>
        <w:rPr>
          <w:rFonts w:ascii="IRNazanin" w:hAnsi="IRNazanin" w:eastAsia="IRNazanin"/>
          <w:color w:val="111111"/>
          <w:sz w:val="28"/>
          <w:sz w:val="28"/>
          <w:szCs w:val="28"/>
          <w:rtl w:val="true"/>
          <w:lang w:bidi="fa-IR"/>
        </w:rPr>
        <w:t>رکعتین صلی رکعتین</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القضاء علی من أغمی علیه ما یدل علی</w:t>
      </w:r>
    </w:p>
    <w:p>
      <w:pPr>
        <w:pStyle w:val="BookText"/>
        <w:rPr/>
      </w:pPr>
      <w:r>
        <w:rPr>
          <w:rFonts w:ascii="IRNazanin" w:hAnsi="IRNazanin" w:eastAsia="IRNazanin"/>
          <w:color w:val="111111"/>
          <w:sz w:val="28"/>
          <w:sz w:val="28"/>
          <w:szCs w:val="28"/>
          <w:rtl w:val="true"/>
          <w:lang w:bidi="fa-IR"/>
        </w:rPr>
        <w:t>بعض المقصود</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قضاء النوافل قوله تعالی یا ملائکتی</w:t>
      </w:r>
    </w:p>
    <w:p>
      <w:pPr>
        <w:pStyle w:val="BookText"/>
        <w:rPr/>
      </w:pPr>
      <w:r>
        <w:rPr>
          <w:rFonts w:ascii="IRNazanin" w:hAnsi="IRNazanin" w:eastAsia="IRNazanin"/>
          <w:color w:val="111111"/>
          <w:sz w:val="28"/>
          <w:sz w:val="28"/>
          <w:szCs w:val="28"/>
          <w:rtl w:val="true"/>
          <w:lang w:bidi="fa-IR"/>
        </w:rPr>
        <w:t>انظروا إلی عبدی یقضی ما لم افترضه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یا ملائکتی عبدی یقضی ما لم افترضه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عاصم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انظروا إلی عبدی یقضی ما لم افترض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بفریضة ان قضاها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یفعله وإن لم یفعل فلا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العیص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اجتمع علیه صلاة السنة من مرض قال علیه السلام</w:t>
      </w:r>
    </w:p>
    <w:p>
      <w:pPr>
        <w:pStyle w:val="BookText"/>
        <w:rPr/>
      </w:pPr>
      <w:r>
        <w:rPr>
          <w:rFonts w:ascii="IRNazanin" w:hAnsi="IRNazanin" w:eastAsia="IRNazanin"/>
          <w:color w:val="111111"/>
          <w:sz w:val="28"/>
          <w:sz w:val="28"/>
          <w:szCs w:val="28"/>
          <w:rtl w:val="true"/>
          <w:lang w:bidi="fa-IR"/>
        </w:rPr>
        <w:t>لا یقضی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مسکان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یجتمع علیه الصلوات قال علیه السلام</w:t>
      </w:r>
    </w:p>
    <w:p>
      <w:pPr>
        <w:pStyle w:val="BookText"/>
        <w:rPr/>
      </w:pPr>
      <w:r>
        <w:rPr>
          <w:rFonts w:ascii="IRNazanin" w:hAnsi="IRNazanin" w:eastAsia="IRNazanin"/>
          <w:color w:val="111111"/>
          <w:sz w:val="28"/>
          <w:sz w:val="28"/>
          <w:szCs w:val="28"/>
          <w:rtl w:val="true"/>
          <w:lang w:bidi="fa-IR"/>
        </w:rPr>
        <w:t>القها واستأنف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ان الامام إذا کان جنبا فنسی من أبواب الجماعة وباب</w:t>
      </w:r>
    </w:p>
    <w:p>
      <w:pPr>
        <w:pStyle w:val="BookText"/>
        <w:rPr/>
      </w:pPr>
      <w:r>
        <w:rPr>
          <w:rFonts w:ascii="IRNazanin" w:hAnsi="IRNazanin" w:eastAsia="IRNazanin"/>
          <w:color w:val="111111"/>
          <w:sz w:val="28"/>
          <w:sz w:val="28"/>
          <w:szCs w:val="28"/>
          <w:rtl w:val="true"/>
          <w:lang w:bidi="fa-IR"/>
        </w:rPr>
        <w:t>حکم من صلی بقوم وهو علی غیر طهر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أتم الصلاة وهو مسافر من أبواب صلاة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المسافر ما یناسب ذلک</w:t>
      </w:r>
      <w:r>
        <w:rPr>
          <w:rFonts w:eastAsia="IRNazanin" w:cs="IRNazanin"/>
          <w:color w:val="111111"/>
          <w:sz w:val="28"/>
          <w:szCs w:val="28"/>
          <w:rtl w:val="true"/>
          <w:lang w:bidi="fa-IR"/>
        </w:rPr>
        <w:t>.</w:t>
      </w:r>
      <w:bookmarkStart w:id="12" w:name="pg12412_113508"/>
    </w:p>
    <w:p>
      <w:pPr>
        <w:pStyle w:val="BookText"/>
        <w:rPr/>
      </w:pPr>
      <w:bookmarkEnd w:id="12"/>
      <w:r>
        <w:rPr>
          <w:rFonts w:ascii="IRNazanin" w:hAnsi="IRNazanin" w:eastAsia="IRNazanin"/>
          <w:color w:val="111111"/>
          <w:sz w:val="28"/>
          <w:sz w:val="28"/>
          <w:szCs w:val="28"/>
          <w:rtl w:val="true"/>
          <w:lang w:bidi="fa-IR"/>
        </w:rPr>
        <w:t>وفی أحادیث باب حکم من أجنب فی شهر رمضان فنسی ان یغتسل فی کتاب</w:t>
      </w:r>
    </w:p>
    <w:p>
      <w:pPr>
        <w:pStyle w:val="BookText"/>
        <w:rPr/>
      </w:pPr>
      <w:r>
        <w:rPr>
          <w:rFonts w:ascii="IRNazanin" w:hAnsi="IRNazanin" w:eastAsia="IRNazanin"/>
          <w:color w:val="111111"/>
          <w:sz w:val="28"/>
          <w:sz w:val="28"/>
          <w:szCs w:val="28"/>
          <w:rtl w:val="true"/>
          <w:lang w:bidi="fa-IR"/>
        </w:rPr>
        <w:t>الصوم ما یدل علی وجوب القضاء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روایات باب وجوب إعادة الزکاة علی المخالف المستبصر من کتاب الزکاة</w:t>
      </w:r>
    </w:p>
    <w:p>
      <w:pPr>
        <w:pStyle w:val="BookText"/>
        <w:rPr/>
      </w:pPr>
      <w:r>
        <w:rPr>
          <w:rFonts w:ascii="IRNazanin" w:hAnsi="IRNazanin" w:eastAsia="IRNazanin"/>
          <w:color w:val="111111"/>
          <w:sz w:val="28"/>
          <w:sz w:val="28"/>
          <w:szCs w:val="28"/>
          <w:rtl w:val="true"/>
          <w:lang w:bidi="fa-IR"/>
        </w:rPr>
        <w:t>وباب عدم وجوب قضاء الحج ما یدل علی عدم لزوم قضاء الصلاة علیه</w:t>
      </w:r>
    </w:p>
    <w:p>
      <w:pPr>
        <w:pStyle w:val="Heading3"/>
        <w:numPr>
          <w:ilvl w:val="2"/>
          <w:numId w:val="1"/>
        </w:numPr>
        <w:rPr/>
      </w:pPr>
      <w:bookmarkStart w:id="13" w:name="__RefHeading___Toc9826505_417432637"/>
      <w:bookmarkStart w:id="14" w:name="_Toc5"/>
      <w:bookmarkEnd w:id="13"/>
      <w:r>
        <w:rPr>
          <w:rtl w:val="true"/>
        </w:rPr>
        <w:t>(</w:t>
      </w:r>
      <w:r>
        <w:rPr/>
        <w:t>2</w:t>
      </w:r>
      <w:r>
        <w:rPr>
          <w:rtl w:val="true"/>
        </w:rPr>
        <w:t xml:space="preserve">) </w:t>
      </w:r>
      <w:r>
        <w:rPr>
          <w:rtl w:val="true"/>
        </w:rPr>
        <w:t>باب من نسی صلاة واحدة ولم یدر ای صلاة هی صلی رکعتین و</w:t>
      </w:r>
      <w:r>
        <w:rPr>
          <w:rtl w:val="true"/>
        </w:rPr>
        <w:t>...</w:t>
      </w:r>
      <w:bookmarkEnd w:id="14"/>
    </w:p>
    <w:p>
      <w:pPr>
        <w:pStyle w:val="BookText"/>
        <w:rPr/>
      </w:pPr>
      <w:r>
        <w:rPr>
          <w:rFonts w:ascii="IRNazanin" w:hAnsi="IRNazanin" w:eastAsia="IRNazanin"/>
          <w:color w:val="111111"/>
          <w:sz w:val="28"/>
          <w:sz w:val="28"/>
          <w:szCs w:val="28"/>
          <w:rtl w:val="true"/>
          <w:lang w:bidi="fa-IR"/>
        </w:rPr>
        <w:t>باب من نسی صلاة واحدة ولم یدر ای صلاة هی صلی رکعتین وثلاثا وأربعا وان من لم یعلم عدد ما فاته من الفرائض فلیتحر ویقضها</w:t>
      </w:r>
    </w:p>
    <w:p>
      <w:pPr>
        <w:pStyle w:val="BookText"/>
        <w:rPr/>
      </w:pPr>
      <w:r>
        <w:rPr>
          <w:rFonts w:eastAsia="IRNazanin" w:cs="IRNazanin"/>
          <w:color w:val="111111"/>
          <w:sz w:val="28"/>
          <w:szCs w:val="28"/>
          <w:lang w:bidi="fa-IR"/>
        </w:rPr>
        <w:t>4327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علی الوشاء</w:t>
      </w:r>
    </w:p>
    <w:p>
      <w:pPr>
        <w:pStyle w:val="BookText"/>
        <w:rPr/>
      </w:pPr>
      <w:r>
        <w:rPr>
          <w:rFonts w:ascii="IRNazanin" w:hAnsi="IRNazanin" w:eastAsia="IRNazanin"/>
          <w:color w:val="111111"/>
          <w:sz w:val="28"/>
          <w:sz w:val="28"/>
          <w:szCs w:val="28"/>
          <w:rtl w:val="true"/>
          <w:lang w:bidi="fa-IR"/>
        </w:rPr>
        <w:t xml:space="preserve">عن علی بن أسباط، عن غیر واحد من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نسی صلاة</w:t>
      </w:r>
    </w:p>
    <w:p>
      <w:pPr>
        <w:pStyle w:val="BookText"/>
        <w:rPr/>
      </w:pPr>
      <w:r>
        <w:rPr>
          <w:rFonts w:ascii="IRNazanin" w:hAnsi="IRNazanin" w:eastAsia="IRNazanin"/>
          <w:color w:val="111111"/>
          <w:sz w:val="28"/>
          <w:sz w:val="28"/>
          <w:szCs w:val="28"/>
          <w:rtl w:val="true"/>
          <w:lang w:bidi="fa-IR"/>
        </w:rPr>
        <w:t xml:space="preserve">من صلاة یومه واحدة ولم یدر ای صلاة هی صلی رکعتین وثلثا وأربعا یب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هذا الحدیث محمد بن أحمد بن یحیی عن محمد بن الحسین ابن أبی الخطاب</w:t>
      </w:r>
    </w:p>
    <w:p>
      <w:pPr>
        <w:pStyle w:val="BookText"/>
        <w:rPr/>
      </w:pPr>
      <w:r>
        <w:rPr>
          <w:rFonts w:ascii="IRNazanin" w:hAnsi="IRNazanin" w:eastAsia="IRNazanin"/>
          <w:color w:val="111111"/>
          <w:sz w:val="28"/>
          <w:sz w:val="28"/>
          <w:szCs w:val="28"/>
          <w:rtl w:val="true"/>
          <w:lang w:bidi="fa-IR"/>
        </w:rPr>
        <w:t>عن علی بن أسباط، عن غیر واحد من أصحابنا عن أبی عبد الله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أبیه، عن العباس بن معروف، عن علی بن مهزیار، عن الحسین بن</w:t>
      </w:r>
    </w:p>
    <w:p>
      <w:pPr>
        <w:pStyle w:val="BookText"/>
        <w:rPr/>
      </w:pPr>
      <w:r>
        <w:rPr>
          <w:rFonts w:ascii="IRNazanin" w:hAnsi="IRNazanin" w:eastAsia="IRNazanin"/>
          <w:color w:val="111111"/>
          <w:sz w:val="28"/>
          <w:sz w:val="28"/>
          <w:szCs w:val="28"/>
          <w:rtl w:val="true"/>
          <w:lang w:bidi="fa-IR"/>
        </w:rPr>
        <w:t>سعید، رفع الحدیث قال سئل أبو عبد الله علیه السلام عن رجل نسی صلاة من الصلوات</w:t>
      </w:r>
    </w:p>
    <w:p>
      <w:pPr>
        <w:pStyle w:val="BookText"/>
        <w:rPr/>
      </w:pPr>
      <w:r>
        <w:rPr>
          <w:rFonts w:ascii="IRNazanin" w:hAnsi="IRNazanin" w:eastAsia="IRNazanin"/>
          <w:color w:val="111111"/>
          <w:sz w:val="28"/>
          <w:sz w:val="28"/>
          <w:szCs w:val="28"/>
          <w:rtl w:val="true"/>
          <w:lang w:bidi="fa-IR"/>
        </w:rPr>
        <w:t>الخمس وذکر نحوه وزاد فی آخره فان کانت الظهر والعشاء کان قد صلی وان کان</w:t>
      </w:r>
    </w:p>
    <w:p>
      <w:pPr>
        <w:pStyle w:val="BookText"/>
        <w:rPr/>
      </w:pPr>
      <w:r>
        <w:rPr>
          <w:rFonts w:ascii="IRNazanin" w:hAnsi="IRNazanin" w:eastAsia="IRNazanin"/>
          <w:color w:val="111111"/>
          <w:sz w:val="28"/>
          <w:sz w:val="28"/>
          <w:szCs w:val="28"/>
          <w:rtl w:val="true"/>
          <w:lang w:bidi="fa-IR"/>
        </w:rPr>
        <w:t>المغرب والغداة فقد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الحیرة علی ثلاثة وجوه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من فاتته الصلاة ولم یعرف ای صلاة هی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سئلته عن الصلاة تجتمع</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قال تحر واقضها</w:t>
      </w:r>
      <w:r>
        <w:rPr>
          <w:rFonts w:eastAsia="IRNazanin" w:cs="IRNazanin"/>
          <w:color w:val="111111"/>
          <w:sz w:val="28"/>
          <w:szCs w:val="28"/>
          <w:rtl w:val="true"/>
          <w:lang w:bidi="fa-IR"/>
        </w:rPr>
        <w:t>.</w:t>
      </w:r>
      <w:bookmarkStart w:id="15" w:name="pg12412_113509"/>
    </w:p>
    <w:p>
      <w:pPr>
        <w:pStyle w:val="BookText"/>
        <w:rPr/>
      </w:pPr>
      <w:bookmarkEnd w:id="15"/>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قضاء النوافل قوله رجل</w:t>
      </w:r>
    </w:p>
    <w:p>
      <w:pPr>
        <w:pStyle w:val="BookText"/>
        <w:rPr/>
      </w:pPr>
      <w:r>
        <w:rPr>
          <w:rFonts w:ascii="IRNazanin" w:hAnsi="IRNazanin" w:eastAsia="IRNazanin"/>
          <w:color w:val="111111"/>
          <w:sz w:val="28"/>
          <w:sz w:val="28"/>
          <w:szCs w:val="28"/>
          <w:rtl w:val="true"/>
          <w:lang w:bidi="fa-IR"/>
        </w:rPr>
        <w:t>علیه من صلاة النوافل ما لا یدری ما هو من کثرته کیف یصنع قال فلیصل حتی لا یدری</w:t>
      </w:r>
    </w:p>
    <w:p>
      <w:pPr>
        <w:pStyle w:val="BookText"/>
        <w:rPr/>
      </w:pPr>
      <w:r>
        <w:rPr>
          <w:rFonts w:ascii="IRNazanin" w:hAnsi="IRNazanin" w:eastAsia="IRNazanin"/>
          <w:color w:val="111111"/>
          <w:sz w:val="28"/>
          <w:sz w:val="28"/>
          <w:szCs w:val="28"/>
          <w:rtl w:val="true"/>
          <w:lang w:bidi="fa-IR"/>
        </w:rPr>
        <w:t>کم صلی من کثرته فیکون قد قضی بقدر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مرازم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علی نوافل کثیره فکیف اصنع فقال علیه السلام</w:t>
      </w:r>
    </w:p>
    <w:p>
      <w:pPr>
        <w:pStyle w:val="BookText"/>
        <w:rPr/>
      </w:pPr>
      <w:r>
        <w:rPr>
          <w:rFonts w:ascii="IRNazanin" w:hAnsi="IRNazanin" w:eastAsia="IRNazanin"/>
          <w:color w:val="111111"/>
          <w:sz w:val="28"/>
          <w:sz w:val="28"/>
          <w:szCs w:val="28"/>
          <w:rtl w:val="true"/>
          <w:lang w:bidi="fa-IR"/>
        </w:rPr>
        <w:t xml:space="preserve">اقضها فقال له انها أکثر من ذلک قال اقضها قال </w:t>
      </w:r>
      <w:r>
        <w:rPr>
          <w:rStyle w:val="FootnoteAnchor"/>
          <w:rtl w:val="true"/>
        </w:rPr>
        <w:footnoteReference w:id="8"/>
      </w:r>
      <w:r>
        <w:rPr>
          <w:rFonts w:ascii="IRNazanin" w:hAnsi="IRNazanin" w:eastAsia="IRNazanin"/>
          <w:color w:val="111111"/>
          <w:sz w:val="28"/>
          <w:sz w:val="28"/>
          <w:szCs w:val="28"/>
          <w:rtl w:val="true"/>
          <w:lang w:bidi="fa-IR"/>
        </w:rPr>
        <w:t>لا أحصیها قال علیه السلام توخ</w:t>
      </w:r>
      <w:r>
        <w:rPr>
          <w:rFonts w:eastAsia="IRNazanin" w:cs="IRNazanin"/>
          <w:color w:val="111111"/>
          <w:sz w:val="28"/>
          <w:szCs w:val="28"/>
          <w:rtl w:val="true"/>
          <w:lang w:bidi="fa-IR"/>
        </w:rPr>
        <w:t>.</w:t>
      </w:r>
    </w:p>
    <w:p>
      <w:pPr>
        <w:pStyle w:val="Heading3"/>
        <w:numPr>
          <w:ilvl w:val="2"/>
          <w:numId w:val="1"/>
        </w:numPr>
        <w:rPr/>
      </w:pPr>
      <w:bookmarkStart w:id="16" w:name="__RefHeading___Toc9826507_417432637"/>
      <w:bookmarkStart w:id="17" w:name="_Toc6"/>
      <w:bookmarkEnd w:id="16"/>
      <w:r>
        <w:rPr>
          <w:rtl w:val="true"/>
        </w:rPr>
        <w:t>(</w:t>
      </w:r>
      <w:r>
        <w:rPr/>
        <w:t>3</w:t>
      </w:r>
      <w:r>
        <w:rPr>
          <w:rtl w:val="true"/>
        </w:rPr>
        <w:t xml:space="preserve">) </w:t>
      </w:r>
      <w:r>
        <w:rPr>
          <w:rtl w:val="true"/>
        </w:rPr>
        <w:t xml:space="preserve">باب یجب علی من فاتته الفریضة ان یقضیها کما فاتت فیقضی </w:t>
      </w:r>
      <w:r>
        <w:rPr>
          <w:rtl w:val="true"/>
        </w:rPr>
        <w:t>...</w:t>
      </w:r>
      <w:bookmarkEnd w:id="17"/>
    </w:p>
    <w:p>
      <w:pPr>
        <w:pStyle w:val="BookText"/>
        <w:rPr/>
      </w:pPr>
      <w:r>
        <w:rPr>
          <w:rFonts w:ascii="IRNazanin" w:hAnsi="IRNazanin" w:eastAsia="IRNazanin"/>
          <w:color w:val="111111"/>
          <w:sz w:val="28"/>
          <w:sz w:val="28"/>
          <w:szCs w:val="28"/>
          <w:rtl w:val="true"/>
          <w:lang w:bidi="fa-IR"/>
        </w:rPr>
        <w:t>باب یجب علی من فاتته الفریضة ان یقضیها کما فاتت فیقضی صلاة السفر قصرا ولو فی الحضر وبالعکس</w:t>
      </w:r>
    </w:p>
    <w:p>
      <w:pPr>
        <w:pStyle w:val="BookText"/>
        <w:rPr/>
      </w:pPr>
      <w:r>
        <w:rPr>
          <w:rFonts w:ascii="IRNazanin" w:hAnsi="IRNazanin" w:eastAsia="IRNazanin"/>
          <w:color w:val="111111"/>
          <w:sz w:val="28"/>
          <w:sz w:val="28"/>
          <w:szCs w:val="28"/>
          <w:rtl w:val="true"/>
          <w:lang w:bidi="fa-IR"/>
        </w:rPr>
        <w:t>ولا یجوز ان یقضیها علی الراحلة ویستحب التنحی عن موضع فوت الصلاة وایقاعها بالأذان والإقامة</w:t>
      </w:r>
    </w:p>
    <w:p>
      <w:pPr>
        <w:pStyle w:val="BookText"/>
        <w:rPr/>
      </w:pPr>
      <w:r>
        <w:rPr>
          <w:rFonts w:eastAsia="IRNazanin" w:cs="IRNazanin"/>
          <w:color w:val="111111"/>
          <w:sz w:val="28"/>
          <w:szCs w:val="28"/>
          <w:lang w:bidi="fa-IR"/>
        </w:rPr>
        <w:t>4328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حماد عن حریز عن زرارة قال قلت له رجل فاتته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صلاة</w:t>
      </w:r>
    </w:p>
    <w:p>
      <w:pPr>
        <w:pStyle w:val="BookText"/>
        <w:rPr/>
      </w:pPr>
      <w:r>
        <w:rPr>
          <w:rFonts w:ascii="IRNazanin" w:hAnsi="IRNazanin" w:eastAsia="IRNazanin"/>
          <w:color w:val="111111"/>
          <w:sz w:val="28"/>
          <w:sz w:val="28"/>
          <w:szCs w:val="28"/>
          <w:rtl w:val="true"/>
          <w:lang w:bidi="fa-IR"/>
        </w:rPr>
        <w:t>السفر وذکرها فی الحضر قال یقضی ما فاته کما فاته ان کانت صلاة السفر أداها فی الحضر</w:t>
      </w:r>
    </w:p>
    <w:p>
      <w:pPr>
        <w:pStyle w:val="BookText"/>
        <w:rPr/>
      </w:pPr>
      <w:r>
        <w:rPr>
          <w:rFonts w:ascii="IRNazanin" w:hAnsi="IRNazanin" w:eastAsia="IRNazanin"/>
          <w:color w:val="111111"/>
          <w:sz w:val="28"/>
          <w:sz w:val="28"/>
          <w:szCs w:val="28"/>
          <w:rtl w:val="true"/>
          <w:lang w:bidi="fa-IR"/>
        </w:rPr>
        <w:t xml:space="preserve">مثلها وان کانت صلاة الحضر فلیقض فی السفر صلاة الحضر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فاتته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جعفر بن محمد علیه السلام نحوه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فاتتک الصلاة فی</w:t>
      </w:r>
    </w:p>
    <w:p>
      <w:pPr>
        <w:pStyle w:val="BookText"/>
        <w:rPr/>
      </w:pPr>
      <w:r>
        <w:rPr>
          <w:rFonts w:ascii="IRNazanin" w:hAnsi="IRNazanin" w:eastAsia="IRNazanin"/>
          <w:color w:val="111111"/>
          <w:sz w:val="28"/>
          <w:sz w:val="28"/>
          <w:szCs w:val="28"/>
          <w:rtl w:val="true"/>
          <w:lang w:bidi="fa-IR"/>
        </w:rPr>
        <w:t>السفر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 عن فقیه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عن زرارة عن أبی جعفر علیه السلام قال إذا نسی الرجل صلاة</w:t>
      </w:r>
    </w:p>
    <w:p>
      <w:pPr>
        <w:pStyle w:val="BookText"/>
        <w:rPr/>
      </w:pPr>
      <w:r>
        <w:rPr>
          <w:rFonts w:ascii="IRNazanin" w:hAnsi="IRNazanin" w:eastAsia="IRNazanin"/>
          <w:color w:val="111111"/>
          <w:sz w:val="28"/>
          <w:sz w:val="28"/>
          <w:szCs w:val="28"/>
          <w:rtl w:val="true"/>
          <w:lang w:bidi="fa-IR"/>
        </w:rPr>
        <w:t>أو صلیها بغیر طهور وهو مقیم أو مسافر فذکرها فلیقض الذی وجب علیه لا یزید علی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ولا ینقص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نسی أربعا فلیقض </w:t>
      </w:r>
      <w:r>
        <w:rPr>
          <w:rStyle w:val="FootnoteAnchor"/>
          <w:rtl w:val="true"/>
        </w:rPr>
        <w:footnoteReference w:id="9"/>
      </w:r>
      <w:r>
        <w:rPr>
          <w:rFonts w:ascii="IRNazanin" w:hAnsi="IRNazanin" w:eastAsia="IRNazanin"/>
          <w:color w:val="111111"/>
          <w:sz w:val="28"/>
          <w:sz w:val="28"/>
          <w:szCs w:val="28"/>
          <w:rtl w:val="true"/>
          <w:lang w:bidi="fa-IR"/>
        </w:rPr>
        <w:t xml:space="preserve">أربعا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یذکرها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مسافرا کان أو مقیما وان نسی رکعتین صلی رکعتین إذا ذکر </w:t>
      </w:r>
      <w:r>
        <w:rPr>
          <w:rStyle w:val="FootnoteAnchor"/>
          <w:rtl w:val="true"/>
        </w:rPr>
        <w:footnoteReference w:id="10"/>
      </w:r>
      <w:r>
        <w:rPr>
          <w:rFonts w:ascii="IRNazanin" w:hAnsi="IRNazanin" w:eastAsia="IRNazanin"/>
          <w:color w:val="111111"/>
          <w:sz w:val="28"/>
          <w:sz w:val="28"/>
          <w:szCs w:val="28"/>
          <w:rtl w:val="true"/>
          <w:lang w:bidi="fa-IR"/>
        </w:rPr>
        <w:t>مسافرا کان أو مقیما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الحسن</w:t>
      </w:r>
    </w:p>
    <w:p>
      <w:pPr>
        <w:pStyle w:val="BookText"/>
        <w:rPr/>
      </w:pPr>
      <w:r>
        <w:rPr>
          <w:rFonts w:ascii="IRNazanin" w:hAnsi="IRNazanin" w:eastAsia="IRNazanin"/>
          <w:color w:val="111111"/>
          <w:sz w:val="28"/>
          <w:sz w:val="28"/>
          <w:szCs w:val="28"/>
          <w:rtl w:val="true"/>
          <w:lang w:bidi="fa-IR"/>
        </w:rPr>
        <w:t>ابن علی، عن عمرو بن سعید، عن مصدق بن صدقة، عن عمار قال سئلت ابا عبد الله علیه السلام</w:t>
      </w:r>
    </w:p>
    <w:p>
      <w:pPr>
        <w:pStyle w:val="BookText"/>
        <w:rPr/>
      </w:pPr>
      <w:r>
        <w:rPr>
          <w:rFonts w:ascii="IRNazanin" w:hAnsi="IRNazanin" w:eastAsia="IRNazanin"/>
          <w:color w:val="111111"/>
          <w:sz w:val="28"/>
          <w:sz w:val="28"/>
          <w:szCs w:val="28"/>
          <w:rtl w:val="true"/>
          <w:lang w:bidi="fa-IR"/>
        </w:rPr>
        <w:t>عن المسافر یمرض ولا یقدر ان یصلی المکتوبة قال یقضی إذا قام مثل صلاة المسافر</w:t>
      </w:r>
    </w:p>
    <w:p>
      <w:pPr>
        <w:pStyle w:val="BookText"/>
        <w:rPr/>
      </w:pPr>
      <w:r>
        <w:rPr>
          <w:rFonts w:ascii="IRNazanin" w:hAnsi="IRNazanin" w:eastAsia="IRNazanin"/>
          <w:color w:val="111111"/>
          <w:sz w:val="28"/>
          <w:sz w:val="28"/>
          <w:szCs w:val="28"/>
          <w:rtl w:val="true"/>
          <w:lang w:bidi="fa-IR"/>
        </w:rPr>
        <w:t>بالتقصیر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التی تصلی فی کل وقت</w:t>
      </w:r>
    </w:p>
    <w:p>
      <w:pPr>
        <w:pStyle w:val="BookText"/>
        <w:rPr/>
      </w:pPr>
      <w:r>
        <w:rPr>
          <w:rFonts w:ascii="IRNazanin" w:hAnsi="IRNazanin" w:eastAsia="IRNazanin"/>
          <w:color w:val="111111"/>
          <w:sz w:val="28"/>
          <w:sz w:val="28"/>
          <w:szCs w:val="28"/>
          <w:rtl w:val="true"/>
          <w:lang w:bidi="fa-IR"/>
        </w:rPr>
        <w:t>من أبواب المواقیت قوله علیه السلام ثم صلیها حین استیقظ ولکنه تنحی عن مکانه ذلک</w:t>
      </w:r>
    </w:p>
    <w:p>
      <w:pPr>
        <w:pStyle w:val="BookText"/>
        <w:rPr/>
      </w:pPr>
      <w:r>
        <w:rPr>
          <w:rFonts w:ascii="IRNazanin" w:hAnsi="IRNazanin" w:eastAsia="IRNazanin"/>
          <w:color w:val="111111"/>
          <w:sz w:val="28"/>
          <w:sz w:val="28"/>
          <w:szCs w:val="28"/>
          <w:rtl w:val="true"/>
          <w:lang w:bidi="fa-IR"/>
        </w:rPr>
        <w:t>ثم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تلبس بنافلة الظهرین ولو</w:t>
      </w:r>
    </w:p>
    <w:p>
      <w:pPr>
        <w:pStyle w:val="BookText"/>
        <w:rPr/>
      </w:pPr>
      <w:r>
        <w:rPr>
          <w:rFonts w:ascii="IRNazanin" w:hAnsi="IRNazanin" w:eastAsia="IRNazanin"/>
          <w:color w:val="111111"/>
          <w:sz w:val="28"/>
          <w:sz w:val="28"/>
          <w:szCs w:val="28"/>
          <w:rtl w:val="true"/>
          <w:lang w:bidi="fa-IR"/>
        </w:rPr>
        <w:t>برکعة قوله الرجل یکون علیه صلاة فی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یقضیها وهو مسافر قال نعم</w:t>
      </w:r>
    </w:p>
    <w:p>
      <w:pPr>
        <w:pStyle w:val="BookText"/>
        <w:rPr/>
      </w:pPr>
      <w:r>
        <w:rPr>
          <w:rFonts w:ascii="IRNazanin" w:hAnsi="IRNazanin" w:eastAsia="IRNazanin"/>
          <w:color w:val="111111"/>
          <w:sz w:val="28"/>
          <w:sz w:val="28"/>
          <w:szCs w:val="28"/>
          <w:rtl w:val="true"/>
          <w:lang w:bidi="fa-IR"/>
        </w:rPr>
        <w:t>یقضیها باللیل علی الأرض فاما علی الظهر فلا ویصلی کما یصلی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الأعرج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التطوع لمن علیه الفریضة</w:t>
      </w:r>
    </w:p>
    <w:p>
      <w:pPr>
        <w:pStyle w:val="BookText"/>
        <w:rPr/>
      </w:pPr>
      <w:r>
        <w:rPr>
          <w:rFonts w:ascii="IRNazanin" w:hAnsi="IRNazanin" w:eastAsia="IRNazanin"/>
          <w:color w:val="111111"/>
          <w:sz w:val="28"/>
          <w:sz w:val="28"/>
          <w:szCs w:val="28"/>
          <w:rtl w:val="true"/>
          <w:lang w:bidi="fa-IR"/>
        </w:rPr>
        <w:t xml:space="preserve">وروایة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یناسب ذیل الباب</w:t>
      </w:r>
    </w:p>
    <w:p>
      <w:pPr>
        <w:pStyle w:val="BookText"/>
        <w:rPr/>
      </w:pPr>
      <w:r>
        <w:rPr>
          <w:rFonts w:ascii="IRNazanin" w:hAnsi="IRNazanin" w:eastAsia="IRNazanin"/>
          <w:color w:val="111111"/>
          <w:sz w:val="28"/>
          <w:sz w:val="28"/>
          <w:szCs w:val="28"/>
          <w:rtl w:val="true"/>
          <w:lang w:bidi="fa-IR"/>
        </w:rPr>
        <w:t xml:space="preserve">ویستفاد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الأذان والإقامة لمن أراد أن یعید الصلاة أو یقضیها</w:t>
      </w:r>
    </w:p>
    <w:p>
      <w:pPr>
        <w:pStyle w:val="BookText"/>
        <w:rPr/>
      </w:pPr>
      <w:r>
        <w:rPr>
          <w:rFonts w:ascii="IRNazanin" w:hAnsi="IRNazanin" w:eastAsia="IRNazanin"/>
          <w:color w:val="111111"/>
          <w:sz w:val="28"/>
          <w:sz w:val="28"/>
          <w:szCs w:val="28"/>
          <w:rtl w:val="true"/>
          <w:lang w:bidi="fa-IR"/>
        </w:rPr>
        <w:t xml:space="preserve">من أبواب الأذان ما یدل علی استحبابها لقضاء الفرائض ولیلاحظ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قضاء الفرائض الفائتة فإنه یدل علی وجوب قضاء ما فات کما فات بالعموم والاطلاق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ویؤذن ویقیم فی أولهن ثم یصلی ویقیم بعد</w:t>
      </w:r>
    </w:p>
    <w:p>
      <w:pPr>
        <w:pStyle w:val="BookText"/>
        <w:rPr/>
      </w:pPr>
      <w:r>
        <w:rPr>
          <w:rFonts w:ascii="IRNazanin" w:hAnsi="IRNazanin" w:eastAsia="IRNazanin"/>
          <w:color w:val="111111"/>
          <w:sz w:val="28"/>
          <w:sz w:val="28"/>
          <w:szCs w:val="28"/>
          <w:rtl w:val="true"/>
          <w:lang w:bidi="fa-IR"/>
        </w:rPr>
        <w:t>ذلک فی کل صلاة فیصلی بغیر 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أسباط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ما یناسب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یصلیها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المسافر لان الوقت دخل وهو مسافر</w:t>
      </w:r>
      <w:r>
        <w:rPr>
          <w:rFonts w:eastAsia="Amiri" w:cs="Amiri" w:ascii="Amiri" w:hAnsi="Amiri"/>
          <w:color w:val="111111"/>
          <w:sz w:val="28"/>
          <w:szCs w:val="28"/>
          <w:rtl w:val="true"/>
          <w:lang w:bidi="ar-SA"/>
        </w:rPr>
        <w:t>.</w:t>
      </w:r>
      <w:bookmarkStart w:id="18" w:name="pg12412_113511"/>
    </w:p>
    <w:p>
      <w:pPr>
        <w:pStyle w:val="BookText"/>
        <w:rPr/>
      </w:pPr>
      <w:bookmarkEnd w:id="18"/>
      <w:r>
        <w:rPr>
          <w:rFonts w:ascii="IRNazanin" w:hAnsi="IRNazanin" w:eastAsia="IRNazanin"/>
          <w:color w:val="111111"/>
          <w:sz w:val="28"/>
          <w:sz w:val="28"/>
          <w:szCs w:val="28"/>
          <w:rtl w:val="true"/>
          <w:lang w:bidi="fa-IR"/>
        </w:rPr>
        <w:t xml:space="preserve">وفی روایة محمد بن ریان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اجزاء الرکعة فی القضاء عن</w:t>
      </w:r>
    </w:p>
    <w:p>
      <w:pPr>
        <w:pStyle w:val="BookText"/>
        <w:rPr/>
      </w:pPr>
      <w:r>
        <w:rPr>
          <w:rFonts w:ascii="IRNazanin" w:hAnsi="IRNazanin" w:eastAsia="IRNazanin"/>
          <w:color w:val="111111"/>
          <w:sz w:val="28"/>
          <w:sz w:val="28"/>
          <w:szCs w:val="28"/>
          <w:rtl w:val="true"/>
          <w:lang w:bidi="fa-IR"/>
        </w:rPr>
        <w:t>أکثر ما یشعر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القضاء علی المغمی علیه ما یدل علی بعض</w:t>
      </w:r>
    </w:p>
    <w:p>
      <w:pPr>
        <w:pStyle w:val="BookText"/>
        <w:rPr/>
      </w:pPr>
      <w:r>
        <w:rPr>
          <w:rFonts w:ascii="IRNazanin" w:hAnsi="IRNazanin" w:eastAsia="IRNazanin"/>
          <w:color w:val="111111"/>
          <w:sz w:val="28"/>
          <w:sz w:val="28"/>
          <w:szCs w:val="28"/>
          <w:rtl w:val="true"/>
          <w:lang w:bidi="fa-IR"/>
        </w:rPr>
        <w:t>المقصود بالاطلاق والعموم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من دخل علیه الوقت وهو فی</w:t>
      </w:r>
    </w:p>
    <w:p>
      <w:pPr>
        <w:pStyle w:val="BookText"/>
        <w:rPr/>
      </w:pPr>
      <w:r>
        <w:rPr>
          <w:rFonts w:ascii="IRNazanin" w:hAnsi="IRNazanin" w:eastAsia="IRNazanin"/>
          <w:color w:val="111111"/>
          <w:sz w:val="28"/>
          <w:sz w:val="28"/>
          <w:szCs w:val="28"/>
          <w:rtl w:val="true"/>
          <w:lang w:bidi="fa-IR"/>
        </w:rPr>
        <w:t>السفر من أبواب صلاة المسافر قوله علیه السلام فتصلی ما فاتک مثل ما فاتک من صلاة الحضر</w:t>
      </w:r>
    </w:p>
    <w:p>
      <w:pPr>
        <w:pStyle w:val="BookText"/>
        <w:rPr/>
      </w:pPr>
      <w:r>
        <w:rPr>
          <w:rFonts w:ascii="IRNazanin" w:hAnsi="IRNazanin" w:eastAsia="IRNazanin"/>
          <w:color w:val="111111"/>
          <w:sz w:val="28"/>
          <w:sz w:val="28"/>
          <w:szCs w:val="28"/>
          <w:rtl w:val="true"/>
          <w:lang w:bidi="fa-IR"/>
        </w:rPr>
        <w:t>فی السفر وصلاة السفر فی الحضر</w:t>
      </w:r>
      <w:r>
        <w:rPr>
          <w:rFonts w:eastAsia="IRNazanin" w:cs="IRNazanin"/>
          <w:color w:val="111111"/>
          <w:sz w:val="28"/>
          <w:szCs w:val="28"/>
          <w:rtl w:val="true"/>
          <w:lang w:bidi="fa-IR"/>
        </w:rPr>
        <w:t>.</w:t>
      </w:r>
    </w:p>
    <w:p>
      <w:pPr>
        <w:pStyle w:val="Heading3"/>
        <w:numPr>
          <w:ilvl w:val="2"/>
          <w:numId w:val="1"/>
        </w:numPr>
        <w:rPr/>
      </w:pPr>
      <w:bookmarkStart w:id="19" w:name="__RefHeading___Toc9826509_417432637"/>
      <w:bookmarkStart w:id="20" w:name="_Toc7"/>
      <w:bookmarkEnd w:id="19"/>
      <w:r>
        <w:rPr>
          <w:rtl w:val="true"/>
        </w:rPr>
        <w:t>(</w:t>
      </w:r>
      <w:r>
        <w:rPr/>
        <w:t>4</w:t>
      </w:r>
      <w:r>
        <w:rPr>
          <w:rtl w:val="true"/>
        </w:rPr>
        <w:t xml:space="preserve">) </w:t>
      </w:r>
      <w:r>
        <w:rPr>
          <w:rtl w:val="true"/>
        </w:rPr>
        <w:t>باب حکم من دخل علیه الوقت وهو فی السفر فاخر الصلاة حتی قدم إلی اهله فنسیها حتی ذهب الوقت</w:t>
      </w:r>
      <w:bookmarkEnd w:id="20"/>
    </w:p>
    <w:p>
      <w:pPr>
        <w:pStyle w:val="BookText"/>
        <w:rPr/>
      </w:pPr>
      <w:r>
        <w:rPr>
          <w:rFonts w:eastAsia="IRNazanin" w:cs="IRNazanin"/>
          <w:color w:val="111111"/>
          <w:sz w:val="28"/>
          <w:szCs w:val="28"/>
          <w:lang w:bidi="fa-IR"/>
        </w:rPr>
        <w:t>4331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عن،</w:t>
      </w:r>
    </w:p>
    <w:p>
      <w:pPr>
        <w:pStyle w:val="BookText"/>
        <w:rPr/>
      </w:pPr>
      <w:r>
        <w:rPr>
          <w:rFonts w:ascii="IRNazanin" w:hAnsi="IRNazanin" w:eastAsia="IRNazanin"/>
          <w:color w:val="111111"/>
          <w:sz w:val="28"/>
          <w:sz w:val="28"/>
          <w:szCs w:val="28"/>
          <w:rtl w:val="true"/>
          <w:lang w:bidi="fa-IR"/>
        </w:rPr>
        <w:t>موسی بن بکر عن زرارة عن أبی جعفر علیه السلام انه سئل عن رجل دخل وقت الصلاة</w:t>
      </w:r>
    </w:p>
    <w:p>
      <w:pPr>
        <w:pStyle w:val="BookText"/>
        <w:rPr/>
      </w:pPr>
      <w:r>
        <w:rPr>
          <w:rFonts w:ascii="IRNazanin" w:hAnsi="IRNazanin" w:eastAsia="IRNazanin"/>
          <w:color w:val="111111"/>
          <w:sz w:val="28"/>
          <w:sz w:val="28"/>
          <w:szCs w:val="28"/>
          <w:rtl w:val="true"/>
          <w:lang w:bidi="fa-IR"/>
        </w:rPr>
        <w:t xml:space="preserve">وهو فی السفر فاخر الصلاة حتی قدم </w:t>
      </w:r>
      <w:r>
        <w:rPr>
          <w:rStyle w:val="FootnoteAnchor"/>
          <w:rtl w:val="true"/>
        </w:rPr>
        <w:footnoteReference w:id="11"/>
      </w:r>
      <w:r>
        <w:rPr>
          <w:rFonts w:ascii="IRNazanin" w:hAnsi="IRNazanin" w:eastAsia="IRNazanin"/>
          <w:color w:val="111111"/>
          <w:sz w:val="28"/>
          <w:sz w:val="28"/>
          <w:szCs w:val="28"/>
          <w:rtl w:val="true"/>
          <w:lang w:bidi="fa-IR"/>
        </w:rPr>
        <w:t xml:space="preserve">فهو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یصلیها إذا قدم إلی</w:t>
      </w:r>
    </w:p>
    <w:p>
      <w:pPr>
        <w:pStyle w:val="BookText"/>
        <w:rPr/>
      </w:pPr>
      <w:r>
        <w:rPr>
          <w:rFonts w:ascii="IRNazanin" w:hAnsi="IRNazanin" w:eastAsia="IRNazanin"/>
          <w:color w:val="111111"/>
          <w:sz w:val="28"/>
          <w:sz w:val="28"/>
          <w:szCs w:val="28"/>
          <w:rtl w:val="true"/>
          <w:lang w:bidi="fa-IR"/>
        </w:rPr>
        <w:t>اهله فنسی حین قدم إلی اهله ان یصلیها حتی ذهب وقتها قال یصلیها رکعتین صلاة</w:t>
      </w:r>
    </w:p>
    <w:p>
      <w:pPr>
        <w:pStyle w:val="BookText"/>
        <w:rPr/>
      </w:pPr>
      <w:r>
        <w:rPr>
          <w:rFonts w:ascii="IRNazanin" w:hAnsi="IRNazanin" w:eastAsia="IRNazanin"/>
          <w:color w:val="111111"/>
          <w:sz w:val="28"/>
          <w:sz w:val="28"/>
          <w:szCs w:val="28"/>
          <w:rtl w:val="true"/>
          <w:lang w:bidi="fa-IR"/>
        </w:rPr>
        <w:t>المسافر لان الوقت دخل وهو مسافر کان ینبغی له ان یصلی عند ذلک ویأتی فی</w:t>
      </w:r>
    </w:p>
    <w:p>
      <w:pPr>
        <w:pStyle w:val="BookText"/>
        <w:rPr/>
      </w:pPr>
      <w:r>
        <w:rPr>
          <w:rFonts w:ascii="IRNazanin" w:hAnsi="IRNazanin" w:eastAsia="IRNazanin"/>
          <w:color w:val="111111"/>
          <w:sz w:val="28"/>
          <w:sz w:val="28"/>
          <w:szCs w:val="28"/>
          <w:rtl w:val="true"/>
          <w:lang w:bidi="fa-IR"/>
        </w:rPr>
        <w:t>أحادیث باب حکم من دخل علیه الوقت وهو فی السفر من أبواب صلاة المسافر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له أدنی مناسبة بالباب</w:t>
      </w:r>
      <w:r>
        <w:rPr>
          <w:rFonts w:eastAsia="IRNazanin" w:cs="IRNazanin"/>
          <w:color w:val="111111"/>
          <w:sz w:val="28"/>
          <w:szCs w:val="28"/>
          <w:rtl w:val="true"/>
          <w:lang w:bidi="fa-IR"/>
        </w:rPr>
        <w:t>.</w:t>
      </w:r>
      <w:bookmarkStart w:id="21" w:name="pg12412_113512"/>
    </w:p>
    <w:p>
      <w:pPr>
        <w:pStyle w:val="Heading3"/>
        <w:numPr>
          <w:ilvl w:val="2"/>
          <w:numId w:val="1"/>
        </w:numPr>
        <w:rPr/>
      </w:pPr>
      <w:bookmarkStart w:id="22" w:name="__RefHeading___Toc9826511_417432637"/>
      <w:bookmarkStart w:id="23" w:name="_Toc8"/>
      <w:bookmarkEnd w:id="21"/>
      <w:bookmarkEnd w:id="22"/>
      <w:r>
        <w:rPr>
          <w:rtl w:val="true"/>
        </w:rPr>
        <w:t>(</w:t>
      </w:r>
      <w:r>
        <w:rPr/>
        <w:t>5</w:t>
      </w:r>
      <w:r>
        <w:rPr>
          <w:rtl w:val="true"/>
        </w:rPr>
        <w:t xml:space="preserve">) </w:t>
      </w:r>
      <w:r>
        <w:rPr>
          <w:rtl w:val="true"/>
        </w:rPr>
        <w:t>باب عدم اجزاء الرکعة فی القضاء عن أکثر من رکعة وان کانت</w:t>
      </w:r>
      <w:r>
        <w:rPr>
          <w:rtl w:val="true"/>
        </w:rPr>
        <w:t>...</w:t>
      </w:r>
      <w:bookmarkEnd w:id="23"/>
    </w:p>
    <w:p>
      <w:pPr>
        <w:pStyle w:val="BookText"/>
        <w:rPr/>
      </w:pPr>
      <w:r>
        <w:rPr>
          <w:rFonts w:ascii="IRNazanin" w:hAnsi="IRNazanin" w:eastAsia="IRNazanin"/>
          <w:color w:val="111111"/>
          <w:sz w:val="28"/>
          <w:sz w:val="28"/>
          <w:szCs w:val="28"/>
          <w:rtl w:val="true"/>
          <w:lang w:bidi="fa-IR"/>
        </w:rPr>
        <w:t>باب عدم اجزاء الرکعة فی القضاء عن أکثر من رکعة وان کانت فی المسجد الحرام أو مسجد الرسول أو مسجد الکوفة وحکم</w:t>
      </w:r>
    </w:p>
    <w:p>
      <w:pPr>
        <w:pStyle w:val="BookText"/>
        <w:rPr/>
      </w:pPr>
      <w:r>
        <w:rPr>
          <w:rFonts w:ascii="IRNazanin" w:hAnsi="IRNazanin" w:eastAsia="IRNazanin"/>
          <w:color w:val="111111"/>
          <w:sz w:val="28"/>
          <w:sz w:val="28"/>
          <w:szCs w:val="28"/>
          <w:rtl w:val="true"/>
          <w:lang w:bidi="fa-IR"/>
        </w:rPr>
        <w:t>الاقتصار علی الفاتحة فی قضاء الفریضة والنافلة</w:t>
      </w:r>
    </w:p>
    <w:p>
      <w:pPr>
        <w:pStyle w:val="BookText"/>
        <w:rPr/>
      </w:pPr>
      <w:r>
        <w:rPr>
          <w:rFonts w:eastAsia="IRNazanin" w:cs="IRNazanin"/>
          <w:color w:val="111111"/>
          <w:sz w:val="28"/>
          <w:szCs w:val="28"/>
          <w:lang w:bidi="fa-IR"/>
        </w:rPr>
        <w:t>4332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محمد بن الریان</w:t>
      </w:r>
    </w:p>
    <w:p>
      <w:pPr>
        <w:pStyle w:val="BookText"/>
        <w:rPr/>
      </w:pPr>
      <w:r>
        <w:rPr>
          <w:rFonts w:ascii="IRNazanin" w:hAnsi="IRNazanin" w:eastAsia="IRNazanin"/>
          <w:color w:val="111111"/>
          <w:sz w:val="28"/>
          <w:sz w:val="28"/>
          <w:szCs w:val="28"/>
          <w:rtl w:val="true"/>
          <w:lang w:bidi="fa-IR"/>
        </w:rPr>
        <w:t>قال کتبت إلی أبی جعفر علیه السلام رجل یقضی شیئا من صلاته الخمسین فی المسجد</w:t>
      </w:r>
    </w:p>
    <w:p>
      <w:pPr>
        <w:pStyle w:val="BookText"/>
        <w:rPr/>
      </w:pPr>
      <w:r>
        <w:rPr>
          <w:rFonts w:ascii="IRNazanin" w:hAnsi="IRNazanin" w:eastAsia="IRNazanin"/>
          <w:color w:val="111111"/>
          <w:sz w:val="28"/>
          <w:sz w:val="28"/>
          <w:szCs w:val="28"/>
          <w:rtl w:val="true"/>
          <w:lang w:bidi="fa-IR"/>
        </w:rPr>
        <w:t>الحرام أو فی مسجد الرسول صلی الله علیه وآله وسلم أو فی مسجد الکوفة أتحسب له الرکعة علی</w:t>
      </w:r>
    </w:p>
    <w:p>
      <w:pPr>
        <w:pStyle w:val="BookText"/>
        <w:rPr/>
      </w:pPr>
      <w:r>
        <w:rPr>
          <w:rFonts w:ascii="IRNazanin" w:hAnsi="IRNazanin" w:eastAsia="IRNazanin"/>
          <w:color w:val="111111"/>
          <w:sz w:val="28"/>
          <w:sz w:val="28"/>
          <w:szCs w:val="28"/>
          <w:rtl w:val="true"/>
          <w:lang w:bidi="fa-IR"/>
        </w:rPr>
        <w:t>تضاعف ما جاء عن آبائک علیهم السلام فی هذه المساجد حتی یجزیه إذا کانت علیه</w:t>
      </w:r>
    </w:p>
    <w:p>
      <w:pPr>
        <w:pStyle w:val="BookText"/>
        <w:rPr/>
      </w:pPr>
      <w:r>
        <w:rPr>
          <w:rFonts w:ascii="IRNazanin" w:hAnsi="IRNazanin" w:eastAsia="IRNazanin"/>
          <w:color w:val="111111"/>
          <w:sz w:val="28"/>
          <w:sz w:val="28"/>
          <w:szCs w:val="28"/>
          <w:rtl w:val="true"/>
          <w:lang w:bidi="fa-IR"/>
        </w:rPr>
        <w:t>عشرة آلاف رکعة ان یصلی مئة رکعة أو أقل أو أکثر وکیف یکون حاله فوقع علیه السلام</w:t>
      </w:r>
    </w:p>
    <w:p>
      <w:pPr>
        <w:pStyle w:val="BookText"/>
        <w:rPr/>
      </w:pPr>
      <w:r>
        <w:rPr>
          <w:rFonts w:ascii="IRNazanin" w:hAnsi="IRNazanin" w:eastAsia="IRNazanin"/>
          <w:color w:val="111111"/>
          <w:sz w:val="28"/>
          <w:sz w:val="28"/>
          <w:szCs w:val="28"/>
          <w:rtl w:val="true"/>
          <w:lang w:bidi="fa-IR"/>
        </w:rPr>
        <w:t xml:space="preserve">یحسب له بالضعف فاما ان یکون تقصیرا من صلاة </w:t>
      </w:r>
      <w:r>
        <w:rPr>
          <w:rStyle w:val="FootnoteAnchor"/>
          <w:rtl w:val="true"/>
        </w:rPr>
        <w:footnoteReference w:id="12"/>
      </w:r>
      <w:r>
        <w:rPr>
          <w:rFonts w:ascii="IRNazanin" w:hAnsi="IRNazanin" w:eastAsia="IRNazanin"/>
          <w:color w:val="111111"/>
          <w:sz w:val="28"/>
          <w:sz w:val="28"/>
          <w:szCs w:val="28"/>
          <w:rtl w:val="true"/>
          <w:lang w:bidi="fa-IR"/>
        </w:rPr>
        <w:t>بحالها فلا یفعل هو إلی الزیادة</w:t>
      </w:r>
    </w:p>
    <w:p>
      <w:pPr>
        <w:pStyle w:val="BookText"/>
        <w:rPr/>
      </w:pPr>
      <w:r>
        <w:rPr>
          <w:rFonts w:ascii="IRNazanin" w:hAnsi="IRNazanin" w:eastAsia="IRNazanin"/>
          <w:color w:val="111111"/>
          <w:sz w:val="28"/>
          <w:sz w:val="28"/>
          <w:szCs w:val="28"/>
          <w:rtl w:val="true"/>
          <w:lang w:bidi="fa-IR"/>
        </w:rPr>
        <w:t>أقرب منه إلی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قراءة الفاتحة من أبواب</w:t>
      </w:r>
    </w:p>
    <w:p>
      <w:pPr>
        <w:pStyle w:val="BookText"/>
        <w:rPr/>
      </w:pPr>
      <w:r>
        <w:rPr>
          <w:rFonts w:ascii="IRNazanin" w:hAnsi="IRNazanin" w:eastAsia="IRNazanin"/>
          <w:color w:val="111111"/>
          <w:sz w:val="28"/>
          <w:sz w:val="28"/>
          <w:szCs w:val="28"/>
          <w:rtl w:val="true"/>
          <w:lang w:bidi="fa-IR"/>
        </w:rPr>
        <w:t>القراءة ما یدل علی ذیل العنوان</w:t>
      </w:r>
      <w:r>
        <w:rPr>
          <w:rFonts w:eastAsia="IRNazanin" w:cs="IRNazanin"/>
          <w:color w:val="111111"/>
          <w:sz w:val="28"/>
          <w:szCs w:val="28"/>
          <w:rtl w:val="true"/>
          <w:lang w:bidi="fa-IR"/>
        </w:rPr>
        <w:t>.</w:t>
      </w:r>
    </w:p>
    <w:p>
      <w:pPr>
        <w:pStyle w:val="Heading3"/>
        <w:numPr>
          <w:ilvl w:val="2"/>
          <w:numId w:val="1"/>
        </w:numPr>
        <w:rPr/>
      </w:pPr>
      <w:bookmarkStart w:id="24" w:name="__RefHeading___Toc9826513_417432637"/>
      <w:bookmarkStart w:id="25" w:name="_Toc9"/>
      <w:bookmarkEnd w:id="24"/>
      <w:r>
        <w:rPr>
          <w:rtl w:val="true"/>
        </w:rPr>
        <w:t>(</w:t>
      </w:r>
      <w:r>
        <w:rPr/>
        <w:t>6</w:t>
      </w:r>
      <w:r>
        <w:rPr>
          <w:rtl w:val="true"/>
        </w:rPr>
        <w:t xml:space="preserve">) </w:t>
      </w:r>
      <w:r>
        <w:rPr>
          <w:rtl w:val="true"/>
        </w:rPr>
        <w:t>باب من صلی صلاة فلم ینوها من صلاة علیه لا یحتسب له</w:t>
      </w:r>
      <w:bookmarkEnd w:id="25"/>
    </w:p>
    <w:p>
      <w:pPr>
        <w:pStyle w:val="BookText"/>
        <w:rPr/>
      </w:pPr>
      <w:r>
        <w:rPr>
          <w:rFonts w:eastAsia="IRNazanin" w:cs="IRNazanin"/>
          <w:color w:val="111111"/>
          <w:sz w:val="28"/>
          <w:szCs w:val="28"/>
          <w:lang w:bidi="fa-IR"/>
        </w:rPr>
        <w:t>4333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الحسن،</w:t>
      </w:r>
    </w:p>
    <w:p>
      <w:pPr>
        <w:pStyle w:val="BookText"/>
        <w:rPr/>
      </w:pPr>
      <w:r>
        <w:rPr>
          <w:rFonts w:ascii="IRNazanin" w:hAnsi="IRNazanin" w:eastAsia="IRNazanin"/>
          <w:color w:val="111111"/>
          <w:sz w:val="28"/>
          <w:sz w:val="28"/>
          <w:szCs w:val="28"/>
          <w:rtl w:val="true"/>
          <w:lang w:bidi="fa-IR"/>
        </w:rPr>
        <w:t xml:space="preserve">عن عمرو بن سعید، عن مصدق بن صدقة، عن عمار بن موسی الساباطی عن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ان یصلی ثمانی رکعات فصلی </w:t>
      </w:r>
      <w:r>
        <w:rPr>
          <w:rStyle w:val="FootnoteAnchor"/>
          <w:rtl w:val="true"/>
        </w:rPr>
        <w:footnoteReference w:id="13"/>
      </w:r>
      <w:r>
        <w:rPr>
          <w:rFonts w:ascii="IRNazanin" w:hAnsi="IRNazanin" w:eastAsia="IRNazanin"/>
          <w:color w:val="111111"/>
          <w:sz w:val="28"/>
          <w:sz w:val="28"/>
          <w:szCs w:val="28"/>
          <w:rtl w:val="true"/>
          <w:lang w:bidi="fa-IR"/>
        </w:rPr>
        <w:t>عشر رکعات أیحتسب</w:t>
      </w:r>
    </w:p>
    <w:p>
      <w:pPr>
        <w:pStyle w:val="BookText"/>
        <w:rPr/>
      </w:pPr>
      <w:r>
        <w:rPr>
          <w:rFonts w:ascii="IRNazanin" w:hAnsi="IRNazanin" w:eastAsia="IRNazanin"/>
          <w:color w:val="111111"/>
          <w:sz w:val="28"/>
          <w:sz w:val="28"/>
          <w:szCs w:val="28"/>
          <w:rtl w:val="true"/>
          <w:lang w:bidi="fa-IR"/>
        </w:rPr>
        <w:t>بالرکعتین من صلاة علیه قال لا الا ان یصلیهما عمدا فان لم ینو ذلک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ما تقدم فی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فی الصلاة من أبواب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القیام والنیة</w:t>
      </w:r>
      <w:r>
        <w:rPr>
          <w:rFonts w:eastAsia="IRNazanin" w:cs="IRNazanin"/>
          <w:color w:val="111111"/>
          <w:sz w:val="28"/>
          <w:szCs w:val="28"/>
          <w:rtl w:val="true"/>
          <w:lang w:bidi="fa-IR"/>
        </w:rPr>
        <w:t>.</w:t>
      </w:r>
      <w:bookmarkStart w:id="26" w:name="pg12412_113513"/>
    </w:p>
    <w:p>
      <w:pPr>
        <w:pStyle w:val="Heading3"/>
        <w:numPr>
          <w:ilvl w:val="2"/>
          <w:numId w:val="1"/>
        </w:numPr>
        <w:rPr/>
      </w:pPr>
      <w:bookmarkStart w:id="27" w:name="__RefHeading___Toc9826515_417432637"/>
      <w:bookmarkStart w:id="28" w:name="_Toc10"/>
      <w:bookmarkEnd w:id="26"/>
      <w:bookmarkEnd w:id="27"/>
      <w:r>
        <w:rPr>
          <w:rtl w:val="true"/>
        </w:rPr>
        <w:t>(</w:t>
      </w:r>
      <w:r>
        <w:rPr/>
        <w:t>7</w:t>
      </w:r>
      <w:r>
        <w:rPr>
          <w:rtl w:val="true"/>
        </w:rPr>
        <w:t xml:space="preserve">) </w:t>
      </w:r>
      <w:r>
        <w:rPr>
          <w:rtl w:val="true"/>
        </w:rPr>
        <w:t>باب لا یجب علی من أغمی علیه قضاء ما فاته من الصلوات بعد</w:t>
      </w:r>
      <w:r>
        <w:rPr>
          <w:rtl w:val="true"/>
        </w:rPr>
        <w:t>...</w:t>
      </w:r>
      <w:bookmarkEnd w:id="28"/>
    </w:p>
    <w:p>
      <w:pPr>
        <w:pStyle w:val="BookText"/>
        <w:rPr/>
      </w:pPr>
      <w:r>
        <w:rPr>
          <w:rFonts w:ascii="IRNazanin" w:hAnsi="IRNazanin" w:eastAsia="IRNazanin"/>
          <w:color w:val="111111"/>
          <w:sz w:val="28"/>
          <w:sz w:val="28"/>
          <w:szCs w:val="28"/>
          <w:rtl w:val="true"/>
          <w:lang w:bidi="fa-IR"/>
        </w:rPr>
        <w:t>باب لا یجب علی من أغمی علیه قضاء ما فاته من الصلوات بعد الإفاقة الا ما أدرک وقتها ولکنه یستحب له ان یقضی جمیع ما فاته</w:t>
      </w:r>
    </w:p>
    <w:p>
      <w:pPr>
        <w:pStyle w:val="BookText"/>
        <w:rPr/>
      </w:pPr>
      <w:r>
        <w:rPr>
          <w:rFonts w:ascii="IRNazanin" w:hAnsi="IRNazanin" w:eastAsia="IRNazanin"/>
          <w:color w:val="111111"/>
          <w:sz w:val="28"/>
          <w:sz w:val="28"/>
          <w:szCs w:val="28"/>
          <w:rtl w:val="true"/>
          <w:lang w:bidi="fa-IR"/>
        </w:rPr>
        <w:t>من الصلاة بعد الإفاقة خصوصا ثلاثة أیام أو یوم واحد</w:t>
      </w:r>
    </w:p>
    <w:p>
      <w:pPr>
        <w:pStyle w:val="BookText"/>
        <w:rPr/>
      </w:pPr>
      <w:r>
        <w:rPr>
          <w:rFonts w:eastAsia="IRNazanin" w:cs="IRNazanin"/>
          <w:color w:val="111111"/>
          <w:sz w:val="28"/>
          <w:szCs w:val="28"/>
          <w:lang w:bidi="fa-IR"/>
        </w:rPr>
        <w:t>4334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w:t>
      </w:r>
    </w:p>
    <w:p>
      <w:pPr>
        <w:pStyle w:val="BookText"/>
        <w:rPr/>
      </w:pPr>
      <w:r>
        <w:rPr>
          <w:rFonts w:ascii="IRNazanin" w:hAnsi="IRNazanin" w:eastAsia="IRNazanin"/>
          <w:color w:val="111111"/>
          <w:sz w:val="28"/>
          <w:sz w:val="28"/>
          <w:szCs w:val="28"/>
          <w:rtl w:val="true"/>
          <w:lang w:bidi="fa-IR"/>
        </w:rPr>
        <w:t xml:space="preserve">عیسی، عن یونس، عن إبراهیم الخزاز أبی أیوب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w:t>
      </w:r>
    </w:p>
    <w:p>
      <w:pPr>
        <w:pStyle w:val="BookText"/>
        <w:rPr/>
      </w:pPr>
      <w:r>
        <w:rPr>
          <w:rFonts w:ascii="IRNazanin" w:hAnsi="IRNazanin" w:eastAsia="IRNazanin"/>
          <w:color w:val="111111"/>
          <w:sz w:val="28"/>
          <w:sz w:val="28"/>
          <w:szCs w:val="28"/>
          <w:rtl w:val="true"/>
          <w:lang w:bidi="fa-IR"/>
        </w:rPr>
        <w:t>رجل أغمی علیه أیاما لم یصل ثم أفاق ایصلی ما فاته قال 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الحجال، عن ثعلبة بن میمون، عن معمر بن عمر 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المریض یقضی الصلاة إذا أغمی علیه؟ فقال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حریز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الرجل یغمی علیه الأیام قال لا یعید شیئا من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w:t>
      </w:r>
    </w:p>
    <w:p>
      <w:pPr>
        <w:pStyle w:val="BookText"/>
        <w:rPr/>
      </w:pPr>
      <w:r>
        <w:rPr>
          <w:rFonts w:ascii="IRNazanin" w:hAnsi="IRNazanin" w:eastAsia="IRNazanin"/>
          <w:color w:val="111111"/>
          <w:sz w:val="28"/>
          <w:sz w:val="28"/>
          <w:szCs w:val="28"/>
          <w:rtl w:val="true"/>
          <w:lang w:bidi="fa-IR"/>
        </w:rPr>
        <w:t xml:space="preserve">محمد بن سلیمان، قال کتبت إلی الفقیه أبی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المغمی</w:t>
      </w:r>
    </w:p>
    <w:p>
      <w:pPr>
        <w:pStyle w:val="BookText"/>
        <w:rPr/>
      </w:pPr>
      <w:r>
        <w:rPr>
          <w:rFonts w:ascii="IRNazanin" w:hAnsi="IRNazanin" w:eastAsia="IRNazanin"/>
          <w:color w:val="111111"/>
          <w:sz w:val="28"/>
          <w:sz w:val="28"/>
          <w:szCs w:val="28"/>
          <w:rtl w:val="true"/>
          <w:lang w:bidi="fa-IR"/>
        </w:rPr>
        <w:t xml:space="preserve">علیه یوما أو أکثر هل یقضی ما فاته من الصلاة أم لا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الصوم ولا</w:t>
      </w:r>
    </w:p>
    <w:p>
      <w:pPr>
        <w:pStyle w:val="BookText"/>
        <w:rPr/>
      </w:pPr>
      <w:r>
        <w:rPr>
          <w:rFonts w:ascii="IRNazanin" w:hAnsi="IRNazanin" w:eastAsia="IRNazanin"/>
          <w:color w:val="111111"/>
          <w:sz w:val="28"/>
          <w:sz w:val="28"/>
          <w:szCs w:val="28"/>
          <w:rtl w:val="true"/>
          <w:lang w:bidi="fa-IR"/>
        </w:rPr>
        <w:t xml:space="preserve">یقضی الصلاة یب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عبد الجبار،</w:t>
      </w:r>
    </w:p>
    <w:p>
      <w:pPr>
        <w:pStyle w:val="BookText"/>
        <w:rPr/>
      </w:pPr>
      <w:r>
        <w:rPr>
          <w:rFonts w:ascii="IRNazanin" w:hAnsi="IRNazanin" w:eastAsia="IRNazanin"/>
          <w:color w:val="111111"/>
          <w:sz w:val="28"/>
          <w:sz w:val="28"/>
          <w:szCs w:val="28"/>
          <w:rtl w:val="true"/>
          <w:lang w:bidi="fa-IR"/>
        </w:rPr>
        <w:t xml:space="preserve">عن علی بن مهزیار قال سئلته عن المغمی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نوح قال کتبت إلی أبی الحسن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المغمی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أیوب بن نوح إلی</w:t>
      </w:r>
    </w:p>
    <w:p>
      <w:pPr>
        <w:pStyle w:val="BookText"/>
        <w:rPr/>
      </w:pPr>
      <w:r>
        <w:rPr>
          <w:rFonts w:ascii="IRNazanin" w:hAnsi="IRNazanin" w:eastAsia="IRNazanin"/>
          <w:color w:val="111111"/>
          <w:sz w:val="28"/>
          <w:sz w:val="28"/>
          <w:szCs w:val="28"/>
          <w:rtl w:val="true"/>
          <w:lang w:bidi="fa-IR"/>
        </w:rPr>
        <w:t xml:space="preserve">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المغمی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w:t>
      </w:r>
      <w:r>
        <w:rPr>
          <w:rStyle w:val="FootnoteAnchor"/>
          <w:rtl w:val="true"/>
        </w:rPr>
        <w:footnoteReference w:id="14"/>
      </w:r>
      <w:r>
        <w:rPr>
          <w:rFonts w:ascii="IRNazanin" w:hAnsi="IRNazanin" w:eastAsia="IRNazanin"/>
          <w:color w:val="111111"/>
          <w:sz w:val="28"/>
          <w:sz w:val="28"/>
          <w:szCs w:val="28"/>
          <w:rtl w:val="true"/>
          <w:lang w:bidi="fa-IR"/>
        </w:rPr>
        <w:t>علی بن مهزیار عن هذه المسألة فقال لا یقضی الصوم ولا الصلاة وکل ما غلب الله علیه فالله أولی بالعذر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فرض</w:t>
      </w:r>
    </w:p>
    <w:p>
      <w:pPr>
        <w:pStyle w:val="BookText"/>
        <w:rPr/>
      </w:pPr>
      <w:r>
        <w:rPr>
          <w:rFonts w:ascii="IRNazanin" w:hAnsi="IRNazanin" w:eastAsia="IRNazanin"/>
          <w:color w:val="111111"/>
          <w:sz w:val="28"/>
          <w:sz w:val="28"/>
          <w:szCs w:val="28"/>
          <w:rtl w:val="true"/>
          <w:lang w:bidi="fa-IR"/>
        </w:rPr>
        <w:t>الصلاة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العلل وکذلک کل ما غلب الله تعالی علیه</w:t>
      </w:r>
    </w:p>
    <w:p>
      <w:pPr>
        <w:pStyle w:val="BookText"/>
        <w:rPr/>
      </w:pPr>
      <w:r>
        <w:rPr>
          <w:rFonts w:ascii="IRNazanin" w:hAnsi="IRNazanin" w:eastAsia="IRNazanin"/>
          <w:color w:val="111111"/>
          <w:sz w:val="28"/>
          <w:sz w:val="28"/>
          <w:szCs w:val="28"/>
          <w:rtl w:val="true"/>
          <w:lang w:bidi="fa-IR"/>
        </w:rPr>
        <w:t xml:space="preserve">مثل المغمی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یغمی علیه فی یوم </w:t>
      </w:r>
      <w:r>
        <w:rPr>
          <w:rStyle w:val="FootnoteAnchor"/>
          <w:rtl w:val="true"/>
        </w:rPr>
        <w:footnoteReference w:id="15"/>
      </w:r>
      <w:r>
        <w:rPr>
          <w:rFonts w:ascii="IRNazanin" w:hAnsi="IRNazanin" w:eastAsia="IRNazanin"/>
          <w:color w:val="111111"/>
          <w:sz w:val="28"/>
          <w:sz w:val="28"/>
          <w:szCs w:val="28"/>
          <w:rtl w:val="true"/>
          <w:lang w:bidi="fa-IR"/>
        </w:rPr>
        <w:t>ولیلة فلا یجب علیه قضاء</w:t>
      </w:r>
    </w:p>
    <w:p>
      <w:pPr>
        <w:pStyle w:val="BookText"/>
        <w:rPr/>
      </w:pPr>
      <w:r>
        <w:rPr>
          <w:rFonts w:ascii="IRNazanin" w:hAnsi="IRNazanin" w:eastAsia="IRNazanin"/>
          <w:color w:val="111111"/>
          <w:sz w:val="28"/>
          <w:sz w:val="28"/>
          <w:szCs w:val="28"/>
          <w:rtl w:val="true"/>
          <w:lang w:bidi="fa-IR"/>
        </w:rPr>
        <w:t>الصلوات کما قال الصادق علیه السلام کل ما غلب الله تعالی علی العبد فهو أعذر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علی بن حدید عن مرازم </w:t>
      </w:r>
      <w:r>
        <w:rPr>
          <w:rStyle w:val="FootnoteAnchor"/>
          <w:rtl w:val="true"/>
        </w:rPr>
        <w:footnoteReference w:id="16"/>
      </w:r>
      <w:r>
        <w:rPr>
          <w:rFonts w:ascii="IRNazanin" w:hAnsi="IRNazanin" w:eastAsia="IRNazanin"/>
          <w:color w:val="111111"/>
          <w:sz w:val="28"/>
          <w:sz w:val="28"/>
          <w:szCs w:val="28"/>
          <w:rtl w:val="true"/>
          <w:lang w:bidi="fa-IR"/>
        </w:rPr>
        <w:t>قال سئلت ابا عبد الله علیه السلام عن المریض</w:t>
      </w:r>
    </w:p>
    <w:p>
      <w:pPr>
        <w:pStyle w:val="BookText"/>
        <w:rPr/>
      </w:pPr>
      <w:r>
        <w:rPr>
          <w:rFonts w:ascii="IRNazanin" w:hAnsi="IRNazanin" w:eastAsia="IRNazanin"/>
          <w:color w:val="111111"/>
          <w:sz w:val="28"/>
          <w:sz w:val="28"/>
          <w:szCs w:val="28"/>
          <w:rtl w:val="true"/>
          <w:lang w:bidi="fa-IR"/>
        </w:rPr>
        <w:t>لا یقدر علی الصلاة قال فقال کل ما غلب الله علیه فالله أولی بالعذر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حدثنا محمد بن الحسن الصفار عن أحمد بن محمد بن عیسی، عن محمد</w:t>
      </w:r>
    </w:p>
    <w:p>
      <w:pPr>
        <w:pStyle w:val="BookText"/>
        <w:rPr/>
      </w:pPr>
      <w:r>
        <w:rPr>
          <w:rFonts w:ascii="IRNazanin" w:hAnsi="IRNazanin" w:eastAsia="IRNazanin"/>
          <w:color w:val="111111"/>
          <w:sz w:val="28"/>
          <w:sz w:val="28"/>
          <w:szCs w:val="28"/>
          <w:rtl w:val="true"/>
          <w:lang w:bidi="fa-IR"/>
        </w:rPr>
        <w:t>ابن سنان، عن عبد الله بن مسکان، عن موسی بن بکر قال قلت لأبی عبد الله علیه السلام</w:t>
      </w:r>
    </w:p>
    <w:p>
      <w:pPr>
        <w:pStyle w:val="BookText"/>
        <w:rPr/>
      </w:pPr>
      <w:r>
        <w:rPr>
          <w:rFonts w:ascii="IRNazanin" w:hAnsi="IRNazanin" w:eastAsia="IRNazanin"/>
          <w:color w:val="111111"/>
          <w:sz w:val="28"/>
          <w:sz w:val="28"/>
          <w:szCs w:val="28"/>
          <w:rtl w:val="true"/>
          <w:lang w:bidi="fa-IR"/>
        </w:rPr>
        <w:t>الرجل یغمی علیه الیوم والیومین والثلاثة والأربعة وأکثر من ذلک کم یقضی</w:t>
      </w:r>
    </w:p>
    <w:p>
      <w:pPr>
        <w:pStyle w:val="BookText"/>
        <w:rPr/>
      </w:pPr>
      <w:r>
        <w:rPr>
          <w:rFonts w:ascii="IRNazanin" w:hAnsi="IRNazanin" w:eastAsia="IRNazanin"/>
          <w:color w:val="111111"/>
          <w:sz w:val="28"/>
          <w:sz w:val="28"/>
          <w:szCs w:val="28"/>
          <w:rtl w:val="true"/>
          <w:lang w:bidi="fa-IR"/>
        </w:rPr>
        <w:t>من صلاته فقال الا أخبرک بما یجمع لک هذا وأشباهه کل ما غلب الله عز وجل علیه من</w:t>
      </w:r>
    </w:p>
    <w:p>
      <w:pPr>
        <w:pStyle w:val="BookText"/>
        <w:rPr/>
      </w:pPr>
      <w:r>
        <w:rPr>
          <w:rFonts w:ascii="IRNazanin" w:hAnsi="IRNazanin" w:eastAsia="IRNazanin"/>
          <w:color w:val="111111"/>
          <w:sz w:val="28"/>
          <w:sz w:val="28"/>
          <w:szCs w:val="28"/>
          <w:rtl w:val="true"/>
          <w:lang w:bidi="fa-IR"/>
        </w:rPr>
        <w:t xml:space="preserve">امر فالله أعذر لعبده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فیه غیره ان ابا عبد الله علیه السلام قال وهذا من الأبواب</w:t>
      </w:r>
    </w:p>
    <w:p>
      <w:pPr>
        <w:pStyle w:val="BookText"/>
        <w:rPr/>
      </w:pPr>
      <w:r>
        <w:rPr>
          <w:rFonts w:ascii="IRNazanin" w:hAnsi="IRNazanin" w:eastAsia="IRNazanin"/>
          <w:color w:val="111111"/>
          <w:sz w:val="28"/>
          <w:sz w:val="28"/>
          <w:szCs w:val="28"/>
          <w:rtl w:val="true"/>
          <w:lang w:bidi="fa-IR"/>
        </w:rPr>
        <w:t>التی یفتح کل باب منها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بهذا الاسناد مثله الا ان فیه بدل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شاذان جمیعا، عن ابن أبی عمیر 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ابن أبی عمیر عن حفص بن البختری، عن أبی عبد الله علیه السلام قال سمعته یقول</w:t>
      </w:r>
    </w:p>
    <w:p>
      <w:pPr>
        <w:pStyle w:val="BookText"/>
        <w:rPr/>
      </w:pPr>
      <w:r>
        <w:rPr>
          <w:rFonts w:ascii="IRNazanin" w:hAnsi="IRNazanin" w:eastAsia="IRNazanin"/>
          <w:color w:val="111111"/>
          <w:sz w:val="28"/>
          <w:sz w:val="28"/>
          <w:szCs w:val="28"/>
          <w:rtl w:val="true"/>
          <w:lang w:bidi="fa-IR"/>
        </w:rPr>
        <w:t>فی المغمی علیه قال ما غلب الله علیه فالله أولی بالعذر</w:t>
      </w:r>
      <w:r>
        <w:rPr>
          <w:rFonts w:eastAsia="IRNazanin" w:cs="IRNazanin"/>
          <w:color w:val="111111"/>
          <w:sz w:val="28"/>
          <w:szCs w:val="28"/>
          <w:rtl w:val="true"/>
          <w:lang w:bidi="fa-IR"/>
        </w:rPr>
        <w:t xml:space="preserve">. </w:t>
      </w:r>
      <w:r>
        <w:rPr>
          <w:rFonts w:eastAsia="IRNazanin" w:cs="IRNazanin"/>
          <w:color w:val="111111"/>
          <w:sz w:val="28"/>
          <w:szCs w:val="28"/>
          <w:lang w:bidi="fa-IR"/>
        </w:rPr>
        <w:t>4343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هاشم، عن عبد الله بن المغیرة، عن</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غلب الله علیه فلیس علی</w:t>
      </w:r>
    </w:p>
    <w:p>
      <w:pPr>
        <w:pStyle w:val="BookText"/>
        <w:rPr/>
      </w:pPr>
      <w:r>
        <w:rPr>
          <w:rFonts w:ascii="IRNazanin" w:hAnsi="IRNazanin" w:eastAsia="IRNazanin"/>
          <w:color w:val="111111"/>
          <w:sz w:val="28"/>
          <w:sz w:val="28"/>
          <w:szCs w:val="28"/>
          <w:rtl w:val="true"/>
          <w:lang w:bidi="fa-IR"/>
        </w:rPr>
        <w:t>صاحبه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بن عیسی</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شعیب، عن أبی بصیر عن أبی عبد الله علیه السلام قال سألته عن الرجل یغمی</w:t>
      </w:r>
    </w:p>
    <w:p>
      <w:pPr>
        <w:pStyle w:val="BookText"/>
        <w:rPr/>
      </w:pPr>
      <w:r>
        <w:rPr>
          <w:rFonts w:ascii="IRNazanin" w:hAnsi="IRNazanin" w:eastAsia="IRNazanin"/>
          <w:color w:val="111111"/>
          <w:sz w:val="28"/>
          <w:sz w:val="28"/>
          <w:szCs w:val="28"/>
          <w:rtl w:val="true"/>
          <w:lang w:bidi="fa-IR"/>
        </w:rPr>
        <w:t xml:space="preserve">علیه نهارا ثم یفیق قبل غروب الشمس فقال یصلی الظهر و </w:t>
      </w:r>
      <w:r>
        <w:rPr>
          <w:rStyle w:val="FootnoteAnchor"/>
          <w:rtl w:val="true"/>
        </w:rPr>
        <w:footnoteReference w:id="17"/>
      </w:r>
      <w:r>
        <w:rPr>
          <w:rFonts w:ascii="IRNazanin" w:hAnsi="IRNazanin" w:eastAsia="IRNazanin"/>
          <w:color w:val="111111"/>
          <w:sz w:val="28"/>
          <w:sz w:val="28"/>
          <w:szCs w:val="28"/>
          <w:rtl w:val="true"/>
          <w:lang w:bidi="fa-IR"/>
        </w:rPr>
        <w:t>العصر ومن اللیل إذا</w:t>
      </w:r>
    </w:p>
    <w:p>
      <w:pPr>
        <w:pStyle w:val="BookText"/>
        <w:rPr/>
      </w:pPr>
      <w:r>
        <w:rPr>
          <w:rFonts w:ascii="IRNazanin" w:hAnsi="IRNazanin" w:eastAsia="IRNazanin"/>
          <w:color w:val="111111"/>
          <w:sz w:val="28"/>
          <w:sz w:val="28"/>
          <w:szCs w:val="28"/>
          <w:rtl w:val="true"/>
          <w:lang w:bidi="fa-IR"/>
        </w:rPr>
        <w:t>أفاق قبل الصبح قضی صلاة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ومحمد بن الحسن، عن سهل بن زیاد</w:t>
      </w:r>
    </w:p>
    <w:p>
      <w:pPr>
        <w:pStyle w:val="BookText"/>
        <w:rPr/>
      </w:pPr>
      <w:r>
        <w:rPr>
          <w:rFonts w:ascii="IRNazanin" w:hAnsi="IRNazanin" w:eastAsia="IRNazanin"/>
          <w:color w:val="111111"/>
          <w:sz w:val="28"/>
          <w:sz w:val="28"/>
          <w:szCs w:val="28"/>
          <w:rtl w:val="true"/>
          <w:lang w:bidi="fa-IR"/>
        </w:rPr>
        <w:t xml:space="preserve">عن ابن محبوب یب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محبوب،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رئاب عن أبی بصیر عن أحدهما علیهما السلام قال سألته عن المریض</w:t>
      </w:r>
    </w:p>
    <w:p>
      <w:pPr>
        <w:pStyle w:val="BookText"/>
        <w:rPr/>
      </w:pPr>
      <w:r>
        <w:rPr>
          <w:rFonts w:ascii="IRNazanin" w:hAnsi="IRNazanin" w:eastAsia="IRNazanin"/>
          <w:color w:val="111111"/>
          <w:sz w:val="28"/>
          <w:sz w:val="28"/>
          <w:szCs w:val="28"/>
          <w:rtl w:val="true"/>
          <w:lang w:bidi="fa-IR"/>
        </w:rPr>
        <w:t>یغمی علیه ثم یفیق کیف یقضی صلاته، قال یقضی الصلاة التی أدرک وقتها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العالم لیس علی المریض ان</w:t>
      </w:r>
    </w:p>
    <w:p>
      <w:pPr>
        <w:pStyle w:val="BookText"/>
        <w:rPr/>
      </w:pPr>
      <w:r>
        <w:rPr>
          <w:rFonts w:ascii="IRNazanin" w:hAnsi="IRNazanin" w:eastAsia="IRNazanin"/>
          <w:color w:val="111111"/>
          <w:sz w:val="28"/>
          <w:sz w:val="28"/>
          <w:szCs w:val="28"/>
          <w:rtl w:val="true"/>
          <w:lang w:bidi="fa-IR"/>
        </w:rPr>
        <w:t>یقضی الصلاة إذا أغمی علیه الا الصلاة التی أفاق فی وقتها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علیهما السلام قال سألته عن المریض یغمی علیه أیاما ثم یفیق ما علیه من قضاء</w:t>
      </w:r>
    </w:p>
    <w:p>
      <w:pPr>
        <w:pStyle w:val="BookText"/>
        <w:rPr/>
      </w:pPr>
      <w:r>
        <w:rPr>
          <w:rFonts w:ascii="IRNazanin" w:hAnsi="IRNazanin" w:eastAsia="IRNazanin"/>
          <w:color w:val="111111"/>
          <w:sz w:val="28"/>
          <w:sz w:val="28"/>
          <w:szCs w:val="28"/>
          <w:rtl w:val="true"/>
          <w:lang w:bidi="fa-IR"/>
        </w:rPr>
        <w:t>ما ترک من الصلاة قال لیقضی صلاة ذلک الیوم الذی أفاق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w:t>
      </w:r>
    </w:p>
    <w:p>
      <w:pPr>
        <w:pStyle w:val="BookText"/>
        <w:rPr/>
      </w:pPr>
      <w:r>
        <w:rPr>
          <w:rFonts w:ascii="IRNazanin" w:hAnsi="IRNazanin" w:eastAsia="IRNazanin"/>
          <w:color w:val="111111"/>
          <w:sz w:val="28"/>
          <w:sz w:val="28"/>
          <w:szCs w:val="28"/>
          <w:rtl w:val="true"/>
          <w:lang w:bidi="fa-IR"/>
        </w:rPr>
        <w:t>ابن عبد الجبار، عن محمد بن سنان عن العلاء بن الفضیل قال سألت أبا عبد الله علیه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عن الرجل یغمی علیه یوما إلی اللیل ثم یفیق قال إن أفاق قبل غروب الشمس</w:t>
      </w:r>
    </w:p>
    <w:p>
      <w:pPr>
        <w:pStyle w:val="BookText"/>
        <w:rPr/>
      </w:pPr>
      <w:r>
        <w:rPr>
          <w:rFonts w:ascii="IRNazanin" w:hAnsi="IRNazanin" w:eastAsia="IRNazanin"/>
          <w:color w:val="111111"/>
          <w:sz w:val="28"/>
          <w:sz w:val="28"/>
          <w:szCs w:val="28"/>
          <w:rtl w:val="true"/>
          <w:lang w:bidi="fa-IR"/>
        </w:rPr>
        <w:t>فعلیه قضاء یومه هذا فان أغمی علیه أیاما ذوات عدد فلیس علیه ان یقضی الا آخر</w:t>
      </w:r>
    </w:p>
    <w:p>
      <w:pPr>
        <w:pStyle w:val="BookText"/>
        <w:rPr/>
      </w:pPr>
      <w:r>
        <w:rPr>
          <w:rFonts w:ascii="IRNazanin" w:hAnsi="IRNazanin" w:eastAsia="IRNazanin"/>
          <w:color w:val="111111"/>
          <w:sz w:val="28"/>
          <w:sz w:val="28"/>
          <w:szCs w:val="28"/>
          <w:rtl w:val="true"/>
          <w:lang w:bidi="fa-IR"/>
        </w:rPr>
        <w:t>أیامه ان أفاق قبل غروب الشمس والا لیس علیه 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یب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عن</w:t>
      </w:r>
    </w:p>
    <w:p>
      <w:pPr>
        <w:pStyle w:val="BookText"/>
        <w:rPr/>
      </w:pPr>
      <w:r>
        <w:rPr>
          <w:rFonts w:ascii="IRNazanin" w:hAnsi="IRNazanin" w:eastAsia="IRNazanin"/>
          <w:color w:val="111111"/>
          <w:sz w:val="28"/>
          <w:sz w:val="28"/>
          <w:szCs w:val="28"/>
          <w:rtl w:val="true"/>
          <w:lang w:bidi="fa-IR"/>
        </w:rPr>
        <w:t>العلا عن محمد بن مسلم عن أبی جعفر علیه السلام قال سألته عن الرجل یغمی علیه</w:t>
      </w:r>
    </w:p>
    <w:p>
      <w:pPr>
        <w:pStyle w:val="BookText"/>
        <w:rPr/>
      </w:pPr>
      <w:r>
        <w:rPr>
          <w:rFonts w:ascii="IRNazanin" w:hAnsi="IRNazanin" w:eastAsia="IRNazanin"/>
          <w:color w:val="111111"/>
          <w:sz w:val="28"/>
          <w:sz w:val="28"/>
          <w:szCs w:val="28"/>
          <w:rtl w:val="true"/>
          <w:lang w:bidi="fa-IR"/>
        </w:rPr>
        <w:t xml:space="preserve">ثم یفیق قال یقضی ما 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 فی الأولی ویقیم فی البقیة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عن أبی عبد الله علیه السلام قال یقضی المغمی</w:t>
      </w:r>
    </w:p>
    <w:p>
      <w:pPr>
        <w:pStyle w:val="BookText"/>
        <w:rPr/>
      </w:pPr>
      <w:r>
        <w:rPr>
          <w:rFonts w:ascii="IRNazanin" w:hAnsi="IRNazanin" w:eastAsia="IRNazanin"/>
          <w:color w:val="111111"/>
          <w:sz w:val="28"/>
          <w:sz w:val="28"/>
          <w:szCs w:val="28"/>
          <w:rtl w:val="true"/>
          <w:lang w:bidi="fa-IR"/>
        </w:rPr>
        <w:t>علیه ما 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عبد الله بن محمد</w:t>
      </w:r>
    </w:p>
    <w:p>
      <w:pPr>
        <w:pStyle w:val="BookText"/>
        <w:rPr/>
      </w:pPr>
      <w:r>
        <w:rPr>
          <w:rFonts w:ascii="IRNazanin" w:hAnsi="IRNazanin" w:eastAsia="IRNazanin"/>
          <w:color w:val="111111"/>
          <w:sz w:val="28"/>
          <w:sz w:val="28"/>
          <w:szCs w:val="28"/>
          <w:rtl w:val="true"/>
          <w:lang w:bidi="fa-IR"/>
        </w:rPr>
        <w:t>قال کتبت الیه جعلت فداک روی عن أبی عبد الله علیه السلام فی المریض یغمی علیه</w:t>
      </w:r>
    </w:p>
    <w:p>
      <w:pPr>
        <w:pStyle w:val="BookText"/>
        <w:rPr/>
      </w:pPr>
      <w:r>
        <w:rPr>
          <w:rFonts w:ascii="IRNazanin" w:hAnsi="IRNazanin" w:eastAsia="IRNazanin"/>
          <w:color w:val="111111"/>
          <w:sz w:val="28"/>
          <w:sz w:val="28"/>
          <w:szCs w:val="28"/>
          <w:rtl w:val="true"/>
          <w:lang w:bidi="fa-IR"/>
        </w:rPr>
        <w:t xml:space="preserve">أیاما فقال بعضهم یقضی صلاة یوم </w:t>
      </w:r>
      <w:r>
        <w:rPr>
          <w:rStyle w:val="FootnoteAnchor"/>
          <w:rtl w:val="true"/>
        </w:rPr>
        <w:footnoteReference w:id="18"/>
      </w:r>
      <w:r>
        <w:rPr>
          <w:rFonts w:ascii="IRNazanin" w:hAnsi="IRNazanin" w:eastAsia="IRNazanin"/>
          <w:color w:val="111111"/>
          <w:sz w:val="28"/>
          <w:sz w:val="28"/>
          <w:szCs w:val="28"/>
          <w:rtl w:val="true"/>
          <w:lang w:bidi="fa-IR"/>
        </w:rPr>
        <w:t>الذی أفاق فیه وقال بعضهم یقضی صلاة</w:t>
      </w:r>
    </w:p>
    <w:p>
      <w:pPr>
        <w:pStyle w:val="BookText"/>
        <w:rPr/>
      </w:pPr>
      <w:r>
        <w:rPr>
          <w:rFonts w:ascii="IRNazanin" w:hAnsi="IRNazanin" w:eastAsia="IRNazanin"/>
          <w:color w:val="111111"/>
          <w:sz w:val="28"/>
          <w:sz w:val="28"/>
          <w:szCs w:val="28"/>
          <w:rtl w:val="true"/>
          <w:lang w:bidi="fa-IR"/>
        </w:rPr>
        <w:t>ثلاثة أیام ویدع ما سوی ذلک وقال بعضهم انه لا قضاء علیه فکتب یقضی صلاة الیوم</w:t>
      </w:r>
    </w:p>
    <w:p>
      <w:pPr>
        <w:pStyle w:val="BookText"/>
        <w:rPr/>
      </w:pPr>
      <w:r>
        <w:rPr>
          <w:rFonts w:ascii="IRNazanin" w:hAnsi="IRNazanin" w:eastAsia="IRNazanin"/>
          <w:color w:val="111111"/>
          <w:sz w:val="28"/>
          <w:sz w:val="28"/>
          <w:szCs w:val="28"/>
          <w:rtl w:val="true"/>
          <w:lang w:bidi="fa-IR"/>
        </w:rPr>
        <w:t>الذی یفیق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عن ابن أبی عمیر</w:t>
      </w:r>
    </w:p>
    <w:p>
      <w:pPr>
        <w:pStyle w:val="BookText"/>
        <w:rPr/>
      </w:pP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سألته عن المریض هل یقضی الصلاة </w:t>
      </w:r>
      <w:r>
        <w:rPr>
          <w:rStyle w:val="FootnoteAnchor"/>
          <w:rtl w:val="true"/>
        </w:rPr>
        <w:footnoteReference w:id="19"/>
      </w:r>
      <w:r>
        <w:rPr>
          <w:rFonts w:ascii="IRNazanin" w:hAnsi="IRNazanin" w:eastAsia="IRNazanin"/>
          <w:color w:val="111111"/>
          <w:sz w:val="28"/>
          <w:sz w:val="28"/>
          <w:szCs w:val="28"/>
          <w:rtl w:val="true"/>
          <w:lang w:bidi="fa-IR"/>
        </w:rPr>
        <w:t>إذا أغمی علیه قال لا الا</w:t>
      </w:r>
    </w:p>
    <w:p>
      <w:pPr>
        <w:pStyle w:val="BookText"/>
        <w:rPr/>
      </w:pPr>
      <w:r>
        <w:rPr>
          <w:rFonts w:ascii="Amiri" w:hAnsi="Amiri" w:eastAsia="Amiri" w:cs="Amiri"/>
          <w:color w:val="111111"/>
          <w:sz w:val="28"/>
          <w:sz w:val="28"/>
          <w:szCs w:val="28"/>
          <w:rtl w:val="true"/>
          <w:lang w:bidi="ar-SA"/>
        </w:rPr>
        <w:t xml:space="preserve">الصلاة </w:t>
      </w:r>
      <w:r>
        <w:rPr>
          <w:rStyle w:val="FootnoteAnchor"/>
          <w:rtl w:val="true"/>
        </w:rPr>
        <w:footnoteReference w:id="20"/>
      </w:r>
      <w:r>
        <w:rPr>
          <w:rFonts w:ascii="IRNazanin" w:hAnsi="IRNazanin" w:eastAsia="IRNazanin"/>
          <w:color w:val="111111"/>
          <w:sz w:val="28"/>
          <w:sz w:val="28"/>
          <w:szCs w:val="28"/>
          <w:rtl w:val="true"/>
          <w:lang w:bidi="fa-IR"/>
        </w:rPr>
        <w:t xml:space="preserve">التی أفاق فیها فقیه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الحلبی ابا عبد الله علیه السلام عن المریض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ابن أبی عمیر،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عن أبی عبد الله علیه السلام قال یقضی الصلاة التی أفاق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 بن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عن ابن أبی عمیر عن حفص، عن أبی عبد الله علیه السلام قال سألته عن المغمی</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21"/>
      </w:r>
      <w:r>
        <w:rPr>
          <w:rFonts w:ascii="IRNazanin" w:hAnsi="IRNazanin" w:eastAsia="IRNazanin"/>
          <w:color w:val="111111"/>
          <w:sz w:val="28"/>
          <w:sz w:val="28"/>
          <w:szCs w:val="28"/>
          <w:rtl w:val="true"/>
          <w:lang w:bidi="fa-IR"/>
        </w:rPr>
        <w:t>قال فقال یقضی صلاة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عن أبی عبد الله علیه السلام قال</w:t>
      </w:r>
    </w:p>
    <w:p>
      <w:pPr>
        <w:pStyle w:val="BookText"/>
        <w:rPr/>
      </w:pPr>
      <w:r>
        <w:rPr>
          <w:rFonts w:ascii="IRNazanin" w:hAnsi="IRNazanin" w:eastAsia="IRNazanin"/>
          <w:color w:val="111111"/>
          <w:sz w:val="28"/>
          <w:sz w:val="28"/>
          <w:szCs w:val="28"/>
          <w:rtl w:val="true"/>
          <w:lang w:bidi="fa-IR"/>
        </w:rPr>
        <w:t xml:space="preserve">یقضی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مزاحم فی کتاب صفین، عن عمر بن شمر، عن</w:t>
      </w:r>
    </w:p>
    <w:p>
      <w:pPr>
        <w:pStyle w:val="BookText"/>
        <w:rPr/>
      </w:pPr>
      <w:r>
        <w:rPr>
          <w:rFonts w:ascii="IRNazanin" w:hAnsi="IRNazanin" w:eastAsia="IRNazanin"/>
          <w:color w:val="111111"/>
          <w:sz w:val="28"/>
          <w:sz w:val="28"/>
          <w:szCs w:val="28"/>
          <w:rtl w:val="true"/>
          <w:lang w:bidi="fa-IR"/>
        </w:rPr>
        <w:t>إسماعیل السدی عن عبد خیر الهمدانی قال نظرت إلی عمار بن یاسر رمی رمیة فأغمی</w:t>
      </w:r>
    </w:p>
    <w:p>
      <w:pPr>
        <w:pStyle w:val="BookText"/>
        <w:rPr/>
      </w:pPr>
      <w:r>
        <w:rPr>
          <w:rFonts w:ascii="IRNazanin" w:hAnsi="IRNazanin" w:eastAsia="IRNazanin"/>
          <w:color w:val="111111"/>
          <w:sz w:val="28"/>
          <w:sz w:val="28"/>
          <w:szCs w:val="28"/>
          <w:rtl w:val="true"/>
          <w:lang w:bidi="fa-IR"/>
        </w:rPr>
        <w:t>علیه ولم یصل الظهر والعصر ولا المغرب ولا العشاء ولا الفجر ثم أفاق قضاهن جمیعا</w:t>
      </w:r>
    </w:p>
    <w:p>
      <w:pPr>
        <w:pStyle w:val="BookText"/>
        <w:rPr/>
      </w:pPr>
      <w:r>
        <w:rPr>
          <w:rFonts w:ascii="IRNazanin" w:hAnsi="IRNazanin" w:eastAsia="IRNazanin"/>
          <w:color w:val="111111"/>
          <w:sz w:val="28"/>
          <w:sz w:val="28"/>
          <w:szCs w:val="28"/>
          <w:rtl w:val="true"/>
          <w:lang w:bidi="fa-IR"/>
        </w:rPr>
        <w:t>یبدأ بأول شئ ء فاته ثم التی تلیها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حفص بن البختری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المغمی علیه یقضی صلاة </w:t>
      </w:r>
      <w:r>
        <w:rPr>
          <w:rStyle w:val="FootnoteAnchor"/>
          <w:rtl w:val="true"/>
        </w:rPr>
        <w:footnoteReference w:id="22"/>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عن أبی بصیر قال قلت لأبی جعفر علیه السلام</w:t>
      </w:r>
    </w:p>
    <w:p>
      <w:pPr>
        <w:pStyle w:val="BookText"/>
        <w:rPr/>
      </w:pPr>
      <w:r>
        <w:rPr>
          <w:rFonts w:ascii="IRNazanin" w:hAnsi="IRNazanin" w:eastAsia="IRNazanin"/>
          <w:color w:val="111111"/>
          <w:sz w:val="28"/>
          <w:sz w:val="28"/>
          <w:szCs w:val="28"/>
          <w:rtl w:val="true"/>
          <w:lang w:bidi="fa-IR"/>
        </w:rPr>
        <w:t>رجل أغمی علیه شهرا أیقضی من صلاته شیئا قال یقضی منها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عن زرعة، عن سماعة قال سئلته عن المریض</w:t>
      </w:r>
    </w:p>
    <w:p>
      <w:pPr>
        <w:pStyle w:val="BookText"/>
        <w:rPr/>
      </w:pPr>
      <w:r>
        <w:rPr>
          <w:rFonts w:ascii="IRNazanin" w:hAnsi="IRNazanin" w:eastAsia="IRNazanin"/>
          <w:color w:val="111111"/>
          <w:sz w:val="28"/>
          <w:sz w:val="28"/>
          <w:szCs w:val="28"/>
          <w:rtl w:val="true"/>
          <w:lang w:bidi="fa-IR"/>
        </w:rPr>
        <w:t>یغمی علیه قال إذا کان دون ثلاثة أیام فلیس علیه قضاء وإذا أغمی علیه ثلاثة أیام فعلیه</w:t>
      </w:r>
    </w:p>
    <w:p>
      <w:pPr>
        <w:pStyle w:val="BookText"/>
        <w:rPr/>
      </w:pPr>
      <w:r>
        <w:rPr>
          <w:rFonts w:ascii="IRNazanin" w:hAnsi="IRNazanin" w:eastAsia="IRNazanin"/>
          <w:color w:val="111111"/>
          <w:sz w:val="28"/>
          <w:sz w:val="28"/>
          <w:szCs w:val="28"/>
          <w:rtl w:val="true"/>
          <w:lang w:bidi="fa-IR"/>
        </w:rPr>
        <w:t>قضاء الصلاة فیهن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 زرعة</w:t>
      </w:r>
    </w:p>
    <w:p>
      <w:pPr>
        <w:pStyle w:val="BookText"/>
        <w:rPr/>
      </w:pPr>
      <w:r>
        <w:rPr>
          <w:rFonts w:ascii="IRNazanin" w:hAnsi="IRNazanin" w:eastAsia="IRNazanin"/>
          <w:color w:val="111111"/>
          <w:sz w:val="28"/>
          <w:sz w:val="28"/>
          <w:szCs w:val="28"/>
          <w:rtl w:val="true"/>
          <w:lang w:bidi="fa-IR"/>
        </w:rPr>
        <w:t xml:space="preserve">عن سماعة قال سألته عن المریض یغمی علیه قال إذا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فلیس</w:t>
      </w:r>
    </w:p>
    <w:p>
      <w:pPr>
        <w:pStyle w:val="BookText"/>
        <w:rPr/>
      </w:pPr>
      <w:r>
        <w:rPr>
          <w:rFonts w:ascii="IRNazanin" w:hAnsi="IRNazanin" w:eastAsia="IRNazanin"/>
          <w:color w:val="111111"/>
          <w:sz w:val="28"/>
          <w:sz w:val="28"/>
          <w:szCs w:val="28"/>
          <w:rtl w:val="true"/>
          <w:lang w:bidi="fa-IR"/>
        </w:rPr>
        <w:t>علیه قضاء وإذا أغمی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المغمی علیه ان یقضی الا صلاة الیوم</w:t>
      </w:r>
    </w:p>
    <w:p>
      <w:pPr>
        <w:pStyle w:val="BookText"/>
        <w:rPr/>
      </w:pPr>
      <w:r>
        <w:rPr>
          <w:rFonts w:ascii="IRNazanin" w:hAnsi="IRNazanin" w:eastAsia="IRNazanin"/>
          <w:color w:val="111111"/>
          <w:sz w:val="28"/>
          <w:sz w:val="28"/>
          <w:szCs w:val="28"/>
          <w:rtl w:val="true"/>
          <w:lang w:bidi="fa-IR"/>
        </w:rPr>
        <w:t>الذی أفاق فیه واللیلة التی أفاق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 یقضی الصوم ثلاثة أیام وروی انه</w:t>
      </w:r>
    </w:p>
    <w:p>
      <w:pPr>
        <w:pStyle w:val="BookText"/>
        <w:rPr/>
      </w:pPr>
      <w:r>
        <w:rPr>
          <w:rFonts w:ascii="IRNazanin" w:hAnsi="IRNazanin" w:eastAsia="IRNazanin"/>
          <w:color w:val="111111"/>
          <w:sz w:val="28"/>
          <w:sz w:val="28"/>
          <w:szCs w:val="28"/>
          <w:rtl w:val="true"/>
          <w:lang w:bidi="fa-IR"/>
        </w:rPr>
        <w:t>یقضی الصلاة التی أفاق فیها فی وقتها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إسماعیل بن جابر قال سقطت عن بعیری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فانقلبت علی أم رأسی فمکثت سبع عشرة لیلة مغمی علی فسئلته عن ذلک فقال اقض</w:t>
      </w:r>
    </w:p>
    <w:p>
      <w:pPr>
        <w:pStyle w:val="BookText"/>
        <w:rPr/>
      </w:pPr>
      <w:r>
        <w:rPr>
          <w:rFonts w:ascii="IRNazanin" w:hAnsi="IRNazanin" w:eastAsia="IRNazanin"/>
          <w:color w:val="111111"/>
          <w:sz w:val="28"/>
          <w:sz w:val="28"/>
          <w:szCs w:val="28"/>
          <w:rtl w:val="true"/>
          <w:lang w:bidi="fa-IR"/>
        </w:rPr>
        <w:t>مع کل صلاة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ابن</w:t>
      </w:r>
    </w:p>
    <w:p>
      <w:pPr>
        <w:pStyle w:val="BookText"/>
        <w:rPr/>
      </w:pPr>
      <w:r>
        <w:rPr>
          <w:rFonts w:ascii="IRNazanin" w:hAnsi="IRNazanin" w:eastAsia="IRNazanin"/>
          <w:color w:val="111111"/>
          <w:sz w:val="28"/>
          <w:sz w:val="28"/>
          <w:szCs w:val="28"/>
          <w:rtl w:val="true"/>
          <w:lang w:bidi="fa-IR"/>
        </w:rPr>
        <w:t xml:space="preserve">سنان یب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 عن عبد الله بن سنان عن أبی عبد الله علیه السلام قال کل</w:t>
      </w:r>
    </w:p>
    <w:p>
      <w:pPr>
        <w:pStyle w:val="BookText"/>
        <w:rPr/>
      </w:pPr>
      <w:r>
        <w:rPr>
          <w:rFonts w:ascii="IRNazanin" w:hAnsi="IRNazanin" w:eastAsia="IRNazanin"/>
          <w:color w:val="111111"/>
          <w:sz w:val="28"/>
          <w:sz w:val="28"/>
          <w:szCs w:val="28"/>
          <w:rtl w:val="true"/>
          <w:lang w:bidi="fa-IR"/>
        </w:rPr>
        <w:t xml:space="preserve">شئ </w:t>
      </w:r>
      <w:r>
        <w:rPr>
          <w:rStyle w:val="FootnoteAnchor"/>
          <w:rtl w:val="true"/>
        </w:rPr>
        <w:footnoteReference w:id="23"/>
      </w:r>
      <w:r>
        <w:rPr>
          <w:rFonts w:ascii="IRNazanin" w:hAnsi="IRNazanin" w:eastAsia="IRNazanin"/>
          <w:color w:val="111111"/>
          <w:sz w:val="28"/>
          <w:sz w:val="28"/>
          <w:szCs w:val="28"/>
          <w:rtl w:val="true"/>
          <w:lang w:bidi="fa-IR"/>
        </w:rPr>
        <w:t>ترکته من صلاتک لمرض أغمی علیک فیه فاقضه إذا أفقت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یب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عمیر، عن رفاعة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عن أبی عبد الله علیه السلام قال سئلته عن المغمی علیه شهرا ما یقضی من الصلاة قال</w:t>
      </w:r>
    </w:p>
    <w:p>
      <w:pPr>
        <w:pStyle w:val="BookText"/>
        <w:rPr/>
      </w:pPr>
      <w:r>
        <w:rPr>
          <w:rFonts w:ascii="IRNazanin" w:hAnsi="IRNazanin" w:eastAsia="IRNazanin"/>
          <w:color w:val="111111"/>
          <w:sz w:val="28"/>
          <w:sz w:val="28"/>
          <w:szCs w:val="28"/>
          <w:rtl w:val="true"/>
          <w:lang w:bidi="fa-IR"/>
        </w:rPr>
        <w:t>یقضیها کلها ان امر الصلاة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المغمی</w:t>
      </w:r>
    </w:p>
    <w:p>
      <w:pPr>
        <w:pStyle w:val="BookText"/>
        <w:rPr/>
      </w:pPr>
      <w:r>
        <w:rPr>
          <w:rFonts w:ascii="IRNazanin" w:hAnsi="IRNazanin" w:eastAsia="IRNazanin"/>
          <w:color w:val="111111"/>
          <w:sz w:val="28"/>
          <w:sz w:val="28"/>
          <w:szCs w:val="28"/>
          <w:rtl w:val="true"/>
          <w:lang w:bidi="fa-IR"/>
        </w:rPr>
        <w:t>علیه إذا أفاق قضی کل ما فاته من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w:t>
      </w:r>
    </w:p>
    <w:p>
      <w:pPr>
        <w:pStyle w:val="BookText"/>
        <w:rPr/>
      </w:pPr>
      <w:r>
        <w:rPr>
          <w:rFonts w:ascii="IRNazanin" w:hAnsi="IRNazanin" w:eastAsia="IRNazanin"/>
          <w:color w:val="111111"/>
          <w:sz w:val="28"/>
          <w:sz w:val="28"/>
          <w:szCs w:val="28"/>
          <w:rtl w:val="true"/>
          <w:lang w:bidi="fa-IR"/>
        </w:rPr>
        <w:t>منصور بن حازم عن أبی عبد الله علیه السلام فی المغمی علیه قال یقضی کل ما 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هاشم، عن غیر واحد عن منصور بن حازم</w:t>
      </w:r>
    </w:p>
    <w:p>
      <w:pPr>
        <w:pStyle w:val="BookText"/>
        <w:rPr/>
      </w:pPr>
      <w:r>
        <w:rPr>
          <w:rFonts w:ascii="IRNazanin" w:hAnsi="IRNazanin" w:eastAsia="IRNazanin"/>
          <w:color w:val="111111"/>
          <w:sz w:val="28"/>
          <w:sz w:val="28"/>
          <w:szCs w:val="28"/>
          <w:rtl w:val="true"/>
          <w:lang w:bidi="fa-IR"/>
        </w:rPr>
        <w:t>عن أبی عبد الله علیه السلام انه سأله عن المغمی علیه شهرا أو أربعین لیلة قال فقال إن</w:t>
      </w:r>
    </w:p>
    <w:p>
      <w:pPr>
        <w:pStyle w:val="BookText"/>
        <w:rPr/>
      </w:pPr>
      <w:r>
        <w:rPr>
          <w:rFonts w:ascii="IRNazanin" w:hAnsi="IRNazanin" w:eastAsia="IRNazanin"/>
          <w:color w:val="111111"/>
          <w:sz w:val="28"/>
          <w:sz w:val="28"/>
          <w:szCs w:val="28"/>
          <w:rtl w:val="true"/>
          <w:lang w:bidi="fa-IR"/>
        </w:rPr>
        <w:t>شئت أخبرتک بما آمر به نفسی وولدی ان تقضی کل ما فاتک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عن أبی کهمش قال سمعت أبا عبد الله علیه السلام</w:t>
      </w:r>
    </w:p>
    <w:p>
      <w:pPr>
        <w:pStyle w:val="BookText"/>
        <w:rPr/>
      </w:pPr>
      <w:r>
        <w:rPr>
          <w:rFonts w:ascii="IRNazanin" w:hAnsi="IRNazanin" w:eastAsia="IRNazanin"/>
          <w:color w:val="111111"/>
          <w:sz w:val="28"/>
          <w:sz w:val="28"/>
          <w:szCs w:val="28"/>
          <w:rtl w:val="true"/>
          <w:lang w:bidi="fa-IR"/>
        </w:rPr>
        <w:t xml:space="preserve">وسئل </w:t>
      </w:r>
      <w:r>
        <w:rPr>
          <w:rStyle w:val="FootnoteAnchor"/>
          <w:rtl w:val="true"/>
        </w:rPr>
        <w:footnoteReference w:id="25"/>
      </w:r>
      <w:r>
        <w:rPr>
          <w:rFonts w:ascii="IRNazanin" w:hAnsi="IRNazanin" w:eastAsia="IRNazanin"/>
          <w:color w:val="111111"/>
          <w:sz w:val="28"/>
          <w:sz w:val="28"/>
          <w:szCs w:val="28"/>
          <w:rtl w:val="true"/>
          <w:lang w:bidi="fa-IR"/>
        </w:rPr>
        <w:t>عن المغمی علیه أیقضی ما ترک من الصلاة فقال اما انا وولدی وأهلی</w:t>
      </w:r>
    </w:p>
    <w:p>
      <w:pPr>
        <w:pStyle w:val="BookText"/>
        <w:rPr/>
      </w:pPr>
      <w:r>
        <w:rPr>
          <w:rFonts w:ascii="IRNazanin" w:hAnsi="IRNazanin" w:eastAsia="IRNazanin"/>
          <w:color w:val="111111"/>
          <w:sz w:val="28"/>
          <w:sz w:val="28"/>
          <w:szCs w:val="28"/>
          <w:rtl w:val="true"/>
          <w:lang w:bidi="fa-IR"/>
        </w:rPr>
        <w:t xml:space="preserve">فنفعل ذلک فقیه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فاما الاخبار التی رویت فی المغمی علیه انه یقضی جمیع ما فاته</w:t>
      </w:r>
    </w:p>
    <w:p>
      <w:pPr>
        <w:pStyle w:val="BookText"/>
        <w:rPr/>
      </w:pPr>
      <w:r>
        <w:rPr>
          <w:rFonts w:ascii="IRNazanin" w:hAnsi="IRNazanin" w:eastAsia="IRNazanin"/>
          <w:color w:val="111111"/>
          <w:sz w:val="28"/>
          <w:sz w:val="28"/>
          <w:szCs w:val="28"/>
          <w:rtl w:val="true"/>
          <w:lang w:bidi="fa-IR"/>
        </w:rPr>
        <w:t>وما روی انه یقضی صلاة شهر وما روی انه یقضی صلاة ثلاثة أیام فهی صحیحة ولکنها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الاستحباب لا علی الایجاب</w:t>
      </w:r>
      <w:r>
        <w:rPr>
          <w:rFonts w:eastAsia="IRNazanin" w:cs="IRNazanin"/>
          <w:color w:val="111111"/>
          <w:sz w:val="28"/>
          <w:szCs w:val="28"/>
          <w:rtl w:val="true"/>
          <w:lang w:bidi="fa-IR"/>
        </w:rPr>
        <w:t>.</w:t>
      </w:r>
      <w:bookmarkStart w:id="29" w:name="pg12412_113519"/>
    </w:p>
    <w:p>
      <w:pPr>
        <w:pStyle w:val="BookText"/>
        <w:rPr/>
      </w:pPr>
      <w:bookmarkEnd w:id="29"/>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أدرک رکعة فی الوقت من أبواب المواقیت ما</w:t>
      </w:r>
    </w:p>
    <w:p>
      <w:pPr>
        <w:pStyle w:val="BookText"/>
        <w:rPr/>
      </w:pPr>
      <w:r>
        <w:rPr>
          <w:rFonts w:ascii="IRNazanin" w:hAnsi="IRNazanin" w:eastAsia="IRNazanin"/>
          <w:color w:val="111111"/>
          <w:sz w:val="28"/>
          <w:sz w:val="28"/>
          <w:szCs w:val="28"/>
          <w:rtl w:val="true"/>
          <w:lang w:bidi="fa-IR"/>
        </w:rPr>
        <w:t>یستفاد منه وجوب قضاء الصلاة علی المغمی علیه ان أفاق وأدرک رکعة من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إسماعیل بن جابر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قضاء النوافل</w:t>
      </w:r>
    </w:p>
    <w:p>
      <w:pPr>
        <w:pStyle w:val="BookText"/>
        <w:rPr/>
      </w:pPr>
      <w:r>
        <w:rPr>
          <w:rFonts w:ascii="IRNazanin" w:hAnsi="IRNazanin" w:eastAsia="IRNazanin"/>
          <w:color w:val="111111"/>
          <w:sz w:val="28"/>
          <w:sz w:val="28"/>
          <w:szCs w:val="28"/>
          <w:rtl w:val="true"/>
          <w:lang w:bidi="fa-IR"/>
        </w:rPr>
        <w:t>الیومیة قوله علیه السلام کل ما غلب الله علیه فالله أولی بالعذر فیه وفی روایة زرارة</w:t>
      </w:r>
    </w:p>
    <w:p>
      <w:pPr>
        <w:pStyle w:val="BookText"/>
        <w:rPr/>
      </w:pPr>
      <w:r>
        <w:rPr>
          <w:rFonts w:ascii="IRNazanin" w:hAnsi="IRNazanin" w:eastAsia="IRNazanin"/>
          <w:color w:val="111111"/>
          <w:sz w:val="28"/>
          <w:sz w:val="28"/>
          <w:szCs w:val="28"/>
          <w:rtl w:val="true"/>
          <w:lang w:bidi="fa-IR"/>
        </w:rPr>
        <w:t>من باب اشتراط مضی الحول فی النقدین من أبواب زکاة النقدین فی کتاب الزکاة</w:t>
      </w:r>
    </w:p>
    <w:p>
      <w:pPr>
        <w:pStyle w:val="BookText"/>
        <w:rPr/>
      </w:pPr>
      <w:r>
        <w:rPr>
          <w:rFonts w:ascii="IRNazanin" w:hAnsi="IRNazanin" w:eastAsia="IRNazanin"/>
          <w:color w:val="111111"/>
          <w:sz w:val="28"/>
          <w:sz w:val="28"/>
          <w:szCs w:val="28"/>
          <w:rtl w:val="true"/>
          <w:lang w:bidi="fa-IR"/>
        </w:rPr>
        <w:t>قوله علیه السلام أرأیت لو أن رجلا أغمی علیه یوما ثم مات فذهبت صلاته أکان علیه</w:t>
      </w:r>
    </w:p>
    <w:p>
      <w:pPr>
        <w:pStyle w:val="BookText"/>
        <w:rPr/>
      </w:pPr>
      <w:r>
        <w:rPr>
          <w:rFonts w:ascii="IRNazanin" w:hAnsi="IRNazanin" w:eastAsia="IRNazanin"/>
          <w:color w:val="111111"/>
          <w:sz w:val="28"/>
          <w:sz w:val="28"/>
          <w:szCs w:val="28"/>
          <w:rtl w:val="true"/>
          <w:lang w:bidi="fa-IR"/>
        </w:rPr>
        <w:t>وقد مات ان یؤدیها قلت لا الا ان یکون قد أفاق من یومه ویلاحظ باب عدم وجوب</w:t>
      </w:r>
    </w:p>
    <w:p>
      <w:pPr>
        <w:pStyle w:val="BookText"/>
        <w:rPr/>
      </w:pPr>
      <w:r>
        <w:rPr>
          <w:rFonts w:ascii="IRNazanin" w:hAnsi="IRNazanin" w:eastAsia="IRNazanin"/>
          <w:color w:val="111111"/>
          <w:sz w:val="28"/>
          <w:sz w:val="28"/>
          <w:szCs w:val="28"/>
          <w:rtl w:val="true"/>
          <w:lang w:bidi="fa-IR"/>
        </w:rPr>
        <w:t>قضاء الصیام علی المغمی علیه من کتاب الصوم</w:t>
      </w:r>
      <w:r>
        <w:rPr>
          <w:rFonts w:eastAsia="IRNazanin" w:cs="IRNazanin"/>
          <w:color w:val="111111"/>
          <w:sz w:val="28"/>
          <w:szCs w:val="28"/>
          <w:rtl w:val="true"/>
          <w:lang w:bidi="fa-IR"/>
        </w:rPr>
        <w:t>.</w:t>
      </w:r>
    </w:p>
    <w:p>
      <w:pPr>
        <w:pStyle w:val="Heading3"/>
        <w:numPr>
          <w:ilvl w:val="2"/>
          <w:numId w:val="1"/>
        </w:numPr>
        <w:rPr/>
      </w:pPr>
      <w:bookmarkStart w:id="30" w:name="__RefHeading___Toc9826517_417432637"/>
      <w:bookmarkStart w:id="31" w:name="_Toc11"/>
      <w:bookmarkEnd w:id="30"/>
      <w:r>
        <w:rPr>
          <w:rtl w:val="true"/>
        </w:rPr>
        <w:t>(</w:t>
      </w:r>
      <w:r>
        <w:rPr/>
        <w:t>8</w:t>
      </w:r>
      <w:r>
        <w:rPr>
          <w:rtl w:val="true"/>
        </w:rPr>
        <w:t xml:space="preserve">) </w:t>
      </w:r>
      <w:r>
        <w:rPr>
          <w:rtl w:val="true"/>
        </w:rPr>
        <w:t>باب ما ورد من الصلاة والاستغفار لمن ترک الصلاة فی جهالة ثم ندم ولا یدری کم ترک</w:t>
      </w:r>
      <w:bookmarkEnd w:id="31"/>
    </w:p>
    <w:p>
      <w:pPr>
        <w:pStyle w:val="BookText"/>
        <w:rPr/>
      </w:pPr>
      <w:r>
        <w:rPr>
          <w:rFonts w:eastAsia="IRNazanin" w:cs="IRNazanin"/>
          <w:color w:val="111111"/>
          <w:sz w:val="28"/>
          <w:szCs w:val="28"/>
          <w:lang w:bidi="fa-IR"/>
        </w:rPr>
        <w:t>4367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عدم مضایقة الفوائت للسید علی بن طاووس قال</w:t>
      </w:r>
    </w:p>
    <w:p>
      <w:pPr>
        <w:pStyle w:val="BookText"/>
        <w:rPr/>
      </w:pPr>
      <w:r>
        <w:rPr>
          <w:rFonts w:ascii="IRNazanin" w:hAnsi="IRNazanin" w:eastAsia="IRNazanin"/>
          <w:color w:val="111111"/>
          <w:sz w:val="28"/>
          <w:sz w:val="28"/>
          <w:szCs w:val="28"/>
          <w:rtl w:val="true"/>
          <w:lang w:bidi="fa-IR"/>
        </w:rPr>
        <w:t>روی حسین بن الحسن بن الخلف الکاشغری فی کتاب زاد العابدین عن منصور بن</w:t>
      </w:r>
    </w:p>
    <w:p>
      <w:pPr>
        <w:pStyle w:val="BookText"/>
        <w:rPr/>
      </w:pPr>
      <w:r>
        <w:rPr>
          <w:rFonts w:ascii="IRNazanin" w:hAnsi="IRNazanin" w:eastAsia="IRNazanin"/>
          <w:color w:val="111111"/>
          <w:sz w:val="28"/>
          <w:sz w:val="28"/>
          <w:szCs w:val="28"/>
          <w:rtl w:val="true"/>
          <w:lang w:bidi="fa-IR"/>
        </w:rPr>
        <w:t>بهرام، عن محمد بن الأشعث الأنصاری، عن شریح بن عبد الکریم وغیره عن جعفر بن</w:t>
      </w:r>
    </w:p>
    <w:p>
      <w:pPr>
        <w:pStyle w:val="BookText"/>
        <w:rPr/>
      </w:pPr>
      <w:r>
        <w:rPr>
          <w:rFonts w:ascii="IRNazanin" w:hAnsi="IRNazanin" w:eastAsia="IRNazanin"/>
          <w:color w:val="111111"/>
          <w:sz w:val="28"/>
          <w:sz w:val="28"/>
          <w:szCs w:val="28"/>
          <w:rtl w:val="true"/>
          <w:lang w:bidi="fa-IR"/>
        </w:rPr>
        <w:t>محمد صاحب کتاب العروس، عن غندر، عن عروبة، عن قتادة عن خلاص عن علی بن أبی</w:t>
      </w:r>
    </w:p>
    <w:p>
      <w:pPr>
        <w:pStyle w:val="BookText"/>
        <w:rPr/>
      </w:pPr>
      <w:r>
        <w:rPr>
          <w:rFonts w:ascii="IRNazanin" w:hAnsi="IRNazanin" w:eastAsia="IRNazanin"/>
          <w:color w:val="111111"/>
          <w:sz w:val="28"/>
          <w:sz w:val="28"/>
          <w:szCs w:val="28"/>
          <w:rtl w:val="true"/>
          <w:lang w:bidi="fa-IR"/>
        </w:rPr>
        <w:t>طالب علیه السلام قال سمعت رسول الله صلی الله علیه وآله یقول من ترک الصلاة</w:t>
      </w:r>
    </w:p>
    <w:p>
      <w:pPr>
        <w:pStyle w:val="BookText"/>
        <w:rPr/>
      </w:pPr>
      <w:r>
        <w:rPr>
          <w:rFonts w:ascii="IRNazanin" w:hAnsi="IRNazanin" w:eastAsia="IRNazanin"/>
          <w:color w:val="111111"/>
          <w:sz w:val="28"/>
          <w:sz w:val="28"/>
          <w:szCs w:val="28"/>
          <w:rtl w:val="true"/>
          <w:lang w:bidi="fa-IR"/>
        </w:rPr>
        <w:t>فی جهالته ثم ندم لا یدری کم ترک فلیصل لیلة الاثنین خمسین رکعة بفاتحة الکتاب و</w:t>
      </w:r>
    </w:p>
    <w:p>
      <w:pPr>
        <w:pStyle w:val="BookText"/>
        <w:rPr/>
      </w:pPr>
      <w:r>
        <w:rPr>
          <w:rFonts w:ascii="IRNazanin" w:hAnsi="IRNazanin" w:eastAsia="IRNazanin"/>
          <w:color w:val="111111"/>
          <w:sz w:val="28"/>
          <w:sz w:val="28"/>
          <w:szCs w:val="28"/>
          <w:rtl w:val="true"/>
          <w:lang w:bidi="fa-IR"/>
        </w:rPr>
        <w:t>قل هو الله أحد مرة فإذا فرغ من الصلاة استغفر الله مئة مرة جعل الله ذلک کفارة صلاته</w:t>
      </w:r>
    </w:p>
    <w:p>
      <w:pPr>
        <w:pStyle w:val="BookText"/>
        <w:rPr/>
      </w:pPr>
      <w:r>
        <w:rPr>
          <w:rFonts w:ascii="IRNazanin" w:hAnsi="IRNazanin" w:eastAsia="IRNazanin"/>
          <w:color w:val="111111"/>
          <w:sz w:val="28"/>
          <w:sz w:val="28"/>
          <w:szCs w:val="28"/>
          <w:rtl w:val="true"/>
          <w:lang w:bidi="fa-IR"/>
        </w:rPr>
        <w:t>ولو ترک صلاة مئة سنة لا یحاسب الله العبد الذی صلی هذه الصلاة ثم إن له عند الله بکل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رکعة مدینة وله بکل آیة قرئها عبادة سنة وبکل حرف نور علی الصراط وأیم الله</w:t>
      </w:r>
      <w:bookmarkStart w:id="32" w:name="pg12412_113520"/>
    </w:p>
    <w:p>
      <w:pPr>
        <w:pStyle w:val="BookText"/>
        <w:rPr/>
      </w:pPr>
      <w:bookmarkEnd w:id="32"/>
      <w:r>
        <w:rPr>
          <w:rFonts w:ascii="IRNazanin" w:hAnsi="IRNazanin" w:eastAsia="IRNazanin"/>
          <w:color w:val="111111"/>
          <w:sz w:val="28"/>
          <w:sz w:val="28"/>
          <w:szCs w:val="28"/>
          <w:rtl w:val="true"/>
          <w:lang w:bidi="fa-IR"/>
        </w:rPr>
        <w:t>انه لا یقدر علی هذه الا مؤمن من اهل الجنة فمن فعل استغفرت له الملائکة وسمی</w:t>
      </w:r>
    </w:p>
    <w:p>
      <w:pPr>
        <w:pStyle w:val="BookText"/>
        <w:rPr/>
      </w:pPr>
      <w:r>
        <w:rPr>
          <w:rFonts w:ascii="IRNazanin" w:hAnsi="IRNazanin" w:eastAsia="IRNazanin"/>
          <w:color w:val="111111"/>
          <w:sz w:val="28"/>
          <w:sz w:val="28"/>
          <w:szCs w:val="28"/>
          <w:rtl w:val="true"/>
          <w:lang w:bidi="fa-IR"/>
        </w:rPr>
        <w:t>فی السماوات صدیق الله فی الأرض وکان موته موت الشهداء وکان فی الجنة رفیق</w:t>
      </w:r>
    </w:p>
    <w:p>
      <w:pPr>
        <w:pStyle w:val="BookText"/>
        <w:rPr/>
      </w:pPr>
      <w:r>
        <w:rPr>
          <w:rFonts w:ascii="IRNazanin" w:hAnsi="IRNazanin" w:eastAsia="IRNazanin"/>
          <w:color w:val="111111"/>
          <w:sz w:val="28"/>
          <w:sz w:val="28"/>
          <w:szCs w:val="28"/>
          <w:rtl w:val="true"/>
          <w:lang w:bidi="fa-IR"/>
        </w:rPr>
        <w:t xml:space="preserve">خضر علیه السلام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فی وجوب قضاء الفرائض الفائتة المعلومة ومخالف لفتوی العلماء الا ان یحمل علی أن الصلوات المتروکة من النوافل لا من الفرایض أو غیره من المحامل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ملایری</w:t>
      </w:r>
    </w:p>
    <w:p>
      <w:pPr>
        <w:pStyle w:val="Heading3"/>
        <w:numPr>
          <w:ilvl w:val="2"/>
          <w:numId w:val="1"/>
        </w:numPr>
        <w:rPr/>
      </w:pPr>
      <w:bookmarkStart w:id="33" w:name="__RefHeading___Toc9826519_417432637"/>
      <w:bookmarkStart w:id="34" w:name="_Toc12"/>
      <w:bookmarkEnd w:id="33"/>
      <w:r>
        <w:rPr>
          <w:rtl w:val="true"/>
        </w:rPr>
        <w:t>(</w:t>
      </w:r>
      <w:r>
        <w:rPr/>
        <w:t>9</w:t>
      </w:r>
      <w:r>
        <w:rPr>
          <w:rtl w:val="true"/>
        </w:rPr>
        <w:t xml:space="preserve">) </w:t>
      </w:r>
      <w:r>
        <w:rPr>
          <w:rtl w:val="true"/>
        </w:rPr>
        <w:t>باب تأکد استحباب قضاء النوافل الیومیة فان لم یعلم قدر ما فاته تحری وإن لم یقدر علی القضاء تصدق بقدر طوله</w:t>
      </w:r>
      <w:bookmarkEnd w:id="34"/>
    </w:p>
    <w:p>
      <w:pPr>
        <w:pStyle w:val="BookText"/>
        <w:rPr/>
      </w:pPr>
      <w:r>
        <w:rPr>
          <w:rFonts w:eastAsia="IRNazanin" w:cs="IRNazanin"/>
          <w:color w:val="111111"/>
          <w:sz w:val="28"/>
          <w:szCs w:val="28"/>
          <w:lang w:bidi="fa-IR"/>
        </w:rPr>
        <w:t>4368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ان الله تبارک وتعالی</w:t>
      </w:r>
    </w:p>
    <w:p>
      <w:pPr>
        <w:pStyle w:val="BookText"/>
        <w:rPr/>
      </w:pPr>
      <w:r>
        <w:rPr>
          <w:rFonts w:ascii="IRNazanin" w:hAnsi="IRNazanin" w:eastAsia="IRNazanin"/>
          <w:color w:val="111111"/>
          <w:sz w:val="28"/>
          <w:sz w:val="28"/>
          <w:szCs w:val="28"/>
          <w:rtl w:val="true"/>
          <w:lang w:bidi="fa-IR"/>
        </w:rPr>
        <w:t>لیباهی ملائکته بالعبد یقضی صلاة اللیل بالنهار فیقول یا ملائکتی انظروا إلی عبدی</w:t>
      </w:r>
    </w:p>
    <w:p>
      <w:pPr>
        <w:pStyle w:val="BookText"/>
        <w:rPr/>
      </w:pPr>
      <w:r>
        <w:rPr>
          <w:rFonts w:ascii="IRNazanin" w:hAnsi="IRNazanin" w:eastAsia="IRNazanin"/>
          <w:color w:val="111111"/>
          <w:sz w:val="28"/>
          <w:sz w:val="28"/>
          <w:szCs w:val="28"/>
          <w:rtl w:val="true"/>
          <w:lang w:bidi="fa-IR"/>
        </w:rPr>
        <w:t xml:space="preserve">یقضی ما لم افترضه علیه أشهدکم انی قد غفرت له الذکری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قرة باسناده إلی إسحاق بن حماد عن إسحاق بن عمار قال لقیت ابا عبد الله علیه السلام</w:t>
      </w:r>
    </w:p>
    <w:p>
      <w:pPr>
        <w:pStyle w:val="BookText"/>
        <w:rPr/>
      </w:pPr>
      <w:r>
        <w:rPr>
          <w:rFonts w:ascii="IRNazanin" w:hAnsi="IRNazanin" w:eastAsia="IRNazanin"/>
          <w:color w:val="111111"/>
          <w:sz w:val="28"/>
          <w:sz w:val="28"/>
          <w:szCs w:val="28"/>
          <w:rtl w:val="true"/>
          <w:lang w:bidi="fa-IR"/>
        </w:rPr>
        <w:t>بالقادسیة</w:t>
      </w:r>
    </w:p>
    <w:p>
      <w:pPr>
        <w:pStyle w:val="BookText"/>
        <w:rPr/>
      </w:pPr>
      <w:r>
        <w:rPr>
          <w:rFonts w:ascii="IRNazanin" w:hAnsi="IRNazanin" w:eastAsia="IRNazanin"/>
          <w:color w:val="111111"/>
          <w:sz w:val="28"/>
          <w:sz w:val="28"/>
          <w:szCs w:val="28"/>
          <w:rtl w:val="true"/>
          <w:lang w:bidi="fa-IR"/>
        </w:rPr>
        <w:t>عند قدومه علی أبی العباس فاقبل حتی انتهینا طرفاباد فإذا نحن برجل علی</w:t>
      </w:r>
    </w:p>
    <w:p>
      <w:pPr>
        <w:pStyle w:val="BookText"/>
        <w:rPr/>
      </w:pPr>
      <w:r>
        <w:rPr>
          <w:rFonts w:ascii="IRNazanin" w:hAnsi="IRNazanin" w:eastAsia="IRNazanin"/>
          <w:color w:val="111111"/>
          <w:sz w:val="28"/>
          <w:sz w:val="28"/>
          <w:szCs w:val="28"/>
          <w:rtl w:val="true"/>
          <w:lang w:bidi="fa-IR"/>
        </w:rPr>
        <w:t>ساقیة یصلی وذلک عند ارتفاع النهار فوقف علیه أبو عبد الله علیه السلام وقال یا عبد الله</w:t>
      </w:r>
    </w:p>
    <w:p>
      <w:pPr>
        <w:pStyle w:val="BookText"/>
        <w:rPr/>
      </w:pPr>
      <w:r>
        <w:rPr>
          <w:rFonts w:ascii="IRNazanin" w:hAnsi="IRNazanin" w:eastAsia="IRNazanin"/>
          <w:color w:val="111111"/>
          <w:sz w:val="28"/>
          <w:sz w:val="28"/>
          <w:szCs w:val="28"/>
          <w:rtl w:val="true"/>
          <w:lang w:bidi="fa-IR"/>
        </w:rPr>
        <w:t xml:space="preserve">ای شئ ء تصلی فقال صلاة اللیل فاتتنی أقضیها بالنهار فقال یا معتب </w:t>
      </w:r>
      <w:r>
        <w:rPr>
          <w:rStyle w:val="FootnoteAnchor"/>
          <w:rtl w:val="true"/>
        </w:rPr>
        <w:footnoteReference w:id="27"/>
      </w:r>
      <w:r>
        <w:rPr>
          <w:rFonts w:ascii="IRNazanin" w:hAnsi="IRNazanin" w:eastAsia="IRNazanin"/>
          <w:color w:val="111111"/>
          <w:sz w:val="28"/>
          <w:sz w:val="28"/>
          <w:szCs w:val="28"/>
          <w:rtl w:val="true"/>
          <w:lang w:bidi="fa-IR"/>
        </w:rPr>
        <w:t>حط رحلک</w:t>
      </w:r>
    </w:p>
    <w:p>
      <w:pPr>
        <w:pStyle w:val="BookText"/>
        <w:rPr/>
      </w:pPr>
      <w:r>
        <w:rPr>
          <w:rFonts w:ascii="IRNazanin" w:hAnsi="IRNazanin" w:eastAsia="IRNazanin"/>
          <w:color w:val="111111"/>
          <w:sz w:val="28"/>
          <w:sz w:val="28"/>
          <w:szCs w:val="28"/>
          <w:rtl w:val="true"/>
          <w:lang w:bidi="fa-IR"/>
        </w:rPr>
        <w:t>حتی نتعدی مع الذی یقضی صلاة اللیل فقلت جعلت فداک تروی فیه شیئا فقال حدثنی أبی</w:t>
      </w:r>
    </w:p>
    <w:p>
      <w:pPr>
        <w:pStyle w:val="BookText"/>
        <w:rPr/>
      </w:pPr>
      <w:r>
        <w:rPr>
          <w:rFonts w:ascii="IRNazanin" w:hAnsi="IRNazanin" w:eastAsia="IRNazanin"/>
          <w:color w:val="111111"/>
          <w:sz w:val="28"/>
          <w:sz w:val="28"/>
          <w:szCs w:val="28"/>
          <w:rtl w:val="true"/>
          <w:lang w:bidi="fa-IR"/>
        </w:rPr>
        <w:t>عن آبائه قال قال رسول الله صلی الله علیه وآله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ابن أبی نجران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سنان عن أبی عبد الله علیه السلام قال إن العبد یقوم فیقضی </w:t>
      </w:r>
      <w:r>
        <w:rPr>
          <w:rStyle w:val="FootnoteAnchor"/>
          <w:rtl w:val="true"/>
        </w:rPr>
        <w:footnoteReference w:id="28"/>
      </w:r>
      <w:r>
        <w:rPr>
          <w:rFonts w:ascii="Amiri" w:hAnsi="Amiri" w:eastAsia="Amiri" w:cs="Amiri"/>
          <w:color w:val="111111"/>
          <w:sz w:val="28"/>
          <w:sz w:val="28"/>
          <w:szCs w:val="28"/>
          <w:rtl w:val="true"/>
          <w:lang w:bidi="ar-SA"/>
        </w:rPr>
        <w:t>النافلة</w:t>
      </w:r>
    </w:p>
    <w:p>
      <w:pPr>
        <w:pStyle w:val="BookText"/>
        <w:rPr/>
      </w:pPr>
      <w:r>
        <w:rPr>
          <w:rFonts w:ascii="IRNazanin" w:hAnsi="IRNazanin" w:eastAsia="IRNazanin"/>
          <w:color w:val="111111"/>
          <w:sz w:val="28"/>
          <w:sz w:val="28"/>
          <w:szCs w:val="28"/>
          <w:rtl w:val="true"/>
          <w:lang w:bidi="fa-IR"/>
        </w:rPr>
        <w:t xml:space="preserve">فیعجب الرب ملائکته منه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ملائکتی عبدی یقضی ما لم افترض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افترضه یبعلیه</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الحسن، عن فضالة عن ابن سنان قال سمعت أبا عبد الله</w:t>
      </w:r>
    </w:p>
    <w:p>
      <w:pPr>
        <w:pStyle w:val="BookText"/>
        <w:rPr/>
      </w:pPr>
      <w:r>
        <w:rPr>
          <w:rFonts w:ascii="IRNazanin" w:hAnsi="IRNazanin" w:eastAsia="IRNazanin"/>
          <w:color w:val="111111"/>
          <w:sz w:val="28"/>
          <w:sz w:val="28"/>
          <w:szCs w:val="28"/>
          <w:rtl w:val="true"/>
          <w:lang w:bidi="fa-IR"/>
        </w:rPr>
        <w:t xml:space="preserve">علیه السلام یقول إن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الحسن بن علی بن فضال عن</w:t>
      </w:r>
    </w:p>
    <w:p>
      <w:pPr>
        <w:pStyle w:val="BookText"/>
        <w:rPr/>
      </w:pPr>
      <w:r>
        <w:rPr>
          <w:rFonts w:ascii="IRNazanin" w:hAnsi="IRNazanin" w:eastAsia="IRNazanin"/>
          <w:color w:val="111111"/>
          <w:sz w:val="28"/>
          <w:sz w:val="28"/>
          <w:szCs w:val="28"/>
          <w:rtl w:val="true"/>
          <w:lang w:bidi="fa-IR"/>
        </w:rPr>
        <w:t>عاصم بن حمید قال قال أبو عبد الله علیه السلام ان الرب لیعجب ملائکته</w:t>
      </w:r>
    </w:p>
    <w:p>
      <w:pPr>
        <w:pStyle w:val="BookText"/>
        <w:rPr/>
      </w:pPr>
      <w:r>
        <w:rPr>
          <w:rFonts w:ascii="IRNazanin" w:hAnsi="IRNazanin" w:eastAsia="IRNazanin"/>
          <w:color w:val="111111"/>
          <w:sz w:val="28"/>
          <w:sz w:val="28"/>
          <w:szCs w:val="28"/>
          <w:rtl w:val="true"/>
          <w:lang w:bidi="fa-IR"/>
        </w:rPr>
        <w:t>من العبد من عبادة یراه یقضی النافلة فیقول انظروا إلی عبدی یقضی ما لم افترض</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30"/>
      </w:r>
    </w:p>
    <w:p>
      <w:pPr>
        <w:pStyle w:val="BookText"/>
        <w:rPr/>
      </w:pPr>
      <w:r>
        <w:rPr>
          <w:rFonts w:eastAsia="IRNazanin" w:cs="IRNazanin"/>
          <w:color w:val="111111"/>
          <w:sz w:val="28"/>
          <w:szCs w:val="28"/>
          <w:lang w:bidi="fa-IR"/>
        </w:rPr>
        <w:t>4371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w:t>
      </w:r>
    </w:p>
    <w:p>
      <w:pPr>
        <w:pStyle w:val="BookText"/>
        <w:rPr/>
      </w:pPr>
      <w:r>
        <w:rPr>
          <w:rFonts w:ascii="IRNazanin" w:hAnsi="IRNazanin" w:eastAsia="IRNazanin"/>
          <w:color w:val="111111"/>
          <w:sz w:val="28"/>
          <w:sz w:val="28"/>
          <w:szCs w:val="28"/>
          <w:rtl w:val="true"/>
          <w:lang w:bidi="fa-IR"/>
        </w:rPr>
        <w:t>عمرو بن عثمان، عن علی بن عبد الله، عن عبد الله بن سنان قال قلت لأبی عبد الله علیه السلام</w:t>
      </w:r>
    </w:p>
    <w:p>
      <w:pPr>
        <w:pStyle w:val="BookText"/>
        <w:rPr/>
      </w:pPr>
      <w:r>
        <w:rPr>
          <w:rFonts w:ascii="IRNazanin" w:hAnsi="IRNazanin" w:eastAsia="IRNazanin"/>
          <w:color w:val="111111"/>
          <w:sz w:val="28"/>
          <w:sz w:val="28"/>
          <w:szCs w:val="28"/>
          <w:rtl w:val="true"/>
          <w:lang w:bidi="fa-IR"/>
        </w:rPr>
        <w:t>ومحمد بن أحمد بن یحیی عن أبی إسحاق عن عمرو بن عثمان عن إبراهیم بن عبد الله</w:t>
      </w:r>
    </w:p>
    <w:p>
      <w:pPr>
        <w:pStyle w:val="BookText"/>
        <w:rPr/>
      </w:pPr>
      <w:r>
        <w:rPr>
          <w:rFonts w:ascii="IRNazanin" w:hAnsi="IRNazanin" w:eastAsia="IRNazanin"/>
          <w:color w:val="111111"/>
          <w:sz w:val="28"/>
          <w:sz w:val="28"/>
          <w:szCs w:val="28"/>
          <w:rtl w:val="true"/>
          <w:lang w:bidi="fa-IR"/>
        </w:rPr>
        <w:t xml:space="preserve">ابن سام </w:t>
      </w:r>
      <w:r>
        <w:rPr>
          <w:rStyle w:val="FootnoteAnchor"/>
          <w:rtl w:val="true"/>
        </w:rPr>
        <w:footnoteReference w:id="31"/>
      </w:r>
      <w:r>
        <w:rPr>
          <w:rFonts w:ascii="IRNazanin" w:hAnsi="IRNazanin" w:eastAsia="IRNazanin"/>
          <w:color w:val="111111"/>
          <w:sz w:val="28"/>
          <w:sz w:val="28"/>
          <w:szCs w:val="28"/>
          <w:rtl w:val="true"/>
          <w:lang w:bidi="fa-IR"/>
        </w:rPr>
        <w:t xml:space="preserve">قال قلت لأبی عبد الله علیه السلام یب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عمرو بن عثمان، عن علی بن عبد الله، عن عبد الله بن</w:t>
      </w:r>
    </w:p>
    <w:p>
      <w:pPr>
        <w:pStyle w:val="BookText"/>
        <w:rPr/>
      </w:pPr>
      <w:r>
        <w:rPr>
          <w:rFonts w:ascii="IRNazanin" w:hAnsi="IRNazanin" w:eastAsia="IRNazanin"/>
          <w:color w:val="111111"/>
          <w:sz w:val="28"/>
          <w:sz w:val="28"/>
          <w:szCs w:val="28"/>
          <w:rtl w:val="true"/>
          <w:lang w:bidi="fa-IR"/>
        </w:rPr>
        <w:t>سنان قال قلت لأبی عبد الله علیه السلام رجل علیه من صلاة النوافل مالا یدری ما هو</w:t>
      </w:r>
    </w:p>
    <w:p>
      <w:pPr>
        <w:pStyle w:val="BookText"/>
        <w:rPr/>
      </w:pPr>
      <w:r>
        <w:rPr>
          <w:rFonts w:ascii="IRNazanin" w:hAnsi="IRNazanin" w:eastAsia="IRNazanin"/>
          <w:color w:val="111111"/>
          <w:sz w:val="28"/>
          <w:sz w:val="28"/>
          <w:szCs w:val="28"/>
          <w:rtl w:val="true"/>
          <w:lang w:bidi="fa-IR"/>
        </w:rPr>
        <w:t xml:space="preserve">من کثرته کیف یصنع قال فلیصل </w:t>
      </w:r>
      <w:r>
        <w:rPr>
          <w:rStyle w:val="FootnoteAnchor"/>
          <w:rtl w:val="true"/>
        </w:rPr>
        <w:footnoteReference w:id="32"/>
      </w:r>
      <w:r>
        <w:rPr>
          <w:rFonts w:ascii="IRNazanin" w:hAnsi="IRNazanin" w:eastAsia="IRNazanin"/>
          <w:color w:val="111111"/>
          <w:sz w:val="28"/>
          <w:sz w:val="28"/>
          <w:szCs w:val="28"/>
          <w:rtl w:val="true"/>
          <w:lang w:bidi="fa-IR"/>
        </w:rPr>
        <w:t>حتی لا یدری کم صلی من کثرته فیکون قد قضی</w:t>
      </w:r>
    </w:p>
    <w:p>
      <w:pPr>
        <w:pStyle w:val="BookText"/>
        <w:rPr/>
      </w:pPr>
      <w:r>
        <w:rPr>
          <w:rFonts w:ascii="IRNazanin" w:hAnsi="IRNazanin" w:eastAsia="IRNazanin"/>
          <w:color w:val="111111"/>
          <w:sz w:val="28"/>
          <w:sz w:val="28"/>
          <w:szCs w:val="28"/>
          <w:rtl w:val="true"/>
          <w:lang w:bidi="fa-IR"/>
        </w:rPr>
        <w:t xml:space="preserve">بقدر علمه </w:t>
      </w:r>
      <w:r>
        <w:rPr>
          <w:rStyle w:val="FootnoteAnchor"/>
          <w:rtl w:val="true"/>
        </w:rPr>
        <w:footnoteReference w:id="33"/>
      </w:r>
      <w:r>
        <w:rPr>
          <w:rFonts w:ascii="IRNazanin" w:hAnsi="IRNazanin" w:eastAsia="IRNazanin"/>
          <w:color w:val="111111"/>
          <w:sz w:val="28"/>
          <w:sz w:val="28"/>
          <w:szCs w:val="28"/>
          <w:rtl w:val="true"/>
          <w:lang w:bidi="fa-IR"/>
        </w:rPr>
        <w:t xml:space="preserve">قلت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یقدر علی القضاء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شغله فقال إن کان شغله فی </w:t>
      </w:r>
      <w:r>
        <w:rPr>
          <w:rStyle w:val="FootnoteAnchor"/>
          <w:rtl w:val="true"/>
        </w:rPr>
        <w:footnoteReference w:id="34"/>
      </w:r>
      <w:r>
        <w:rPr>
          <w:rFonts w:ascii="IRNazanin" w:hAnsi="IRNazanin" w:eastAsia="IRNazanin"/>
          <w:color w:val="111111"/>
          <w:sz w:val="28"/>
          <w:sz w:val="28"/>
          <w:szCs w:val="28"/>
          <w:rtl w:val="true"/>
          <w:lang w:bidi="fa-IR"/>
        </w:rPr>
        <w:t>طلب معیشة لابد منها أو حاجة لأخ مؤمن فلا شئ علیه</w:t>
      </w:r>
    </w:p>
    <w:p>
      <w:pPr>
        <w:pStyle w:val="BookText"/>
        <w:rPr/>
      </w:pPr>
      <w:r>
        <w:rPr>
          <w:rFonts w:ascii="IRNazanin" w:hAnsi="IRNazanin" w:eastAsia="IRNazanin"/>
          <w:color w:val="111111"/>
          <w:sz w:val="28"/>
          <w:sz w:val="28"/>
          <w:szCs w:val="28"/>
          <w:rtl w:val="true"/>
          <w:lang w:bidi="fa-IR"/>
        </w:rPr>
        <w:t xml:space="preserve">وان کان شغله 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تشاغل </w:t>
      </w:r>
      <w:r>
        <w:rPr>
          <w:rStyle w:val="FootnoteAnchor"/>
          <w:rtl w:val="true"/>
        </w:rPr>
        <w:footnoteReference w:id="35"/>
      </w:r>
      <w:r>
        <w:rPr>
          <w:rFonts w:ascii="IRNazanin" w:hAnsi="IRNazanin" w:eastAsia="IRNazanin"/>
          <w:color w:val="111111"/>
          <w:sz w:val="28"/>
          <w:sz w:val="28"/>
          <w:szCs w:val="28"/>
          <w:rtl w:val="true"/>
          <w:lang w:bidi="fa-IR"/>
        </w:rPr>
        <w:t>بها عن الصلاة فعلیه القضاء والا لقی الله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وجل مستخفا متهاونا مضیعا لسنة رسول الله قلت فإنه لا یقدر علی القضاء فهل یصلح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یتصدق فسکت ملیا ثم قال نعم فلیتصدق بصدقة قلت وما یتصدق</w:t>
      </w:r>
    </w:p>
    <w:p>
      <w:pPr>
        <w:pStyle w:val="BookText"/>
        <w:rPr/>
      </w:pPr>
      <w:r>
        <w:rPr>
          <w:rFonts w:ascii="IRNazanin" w:hAnsi="IRNazanin" w:eastAsia="IRNazanin"/>
          <w:color w:val="111111"/>
          <w:sz w:val="28"/>
          <w:sz w:val="28"/>
          <w:szCs w:val="28"/>
          <w:rtl w:val="true"/>
          <w:lang w:bidi="fa-IR"/>
        </w:rPr>
        <w:t xml:space="preserve">فقال بقدر طوله </w:t>
      </w:r>
      <w:r>
        <w:rPr>
          <w:rStyle w:val="FootnoteAnchor"/>
          <w:rtl w:val="true"/>
        </w:rPr>
        <w:footnoteReference w:id="36"/>
      </w:r>
      <w:r>
        <w:rPr>
          <w:rFonts w:ascii="IRNazanin" w:hAnsi="IRNazanin" w:eastAsia="IRNazanin"/>
          <w:color w:val="111111"/>
          <w:sz w:val="28"/>
          <w:sz w:val="28"/>
          <w:szCs w:val="28"/>
          <w:rtl w:val="true"/>
          <w:lang w:bidi="fa-IR"/>
        </w:rPr>
        <w:t xml:space="preserve">وأدنی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لکل مسکین مکان کل صلاة</w:t>
      </w:r>
    </w:p>
    <w:p>
      <w:pPr>
        <w:pStyle w:val="BookText"/>
        <w:rPr/>
      </w:pPr>
      <w:r>
        <w:rPr>
          <w:rFonts w:ascii="IRNazanin" w:hAnsi="IRNazanin" w:eastAsia="IRNazanin"/>
          <w:color w:val="111111"/>
          <w:sz w:val="28"/>
          <w:sz w:val="28"/>
          <w:szCs w:val="28"/>
          <w:rtl w:val="true"/>
          <w:lang w:bidi="fa-IR"/>
        </w:rPr>
        <w:t xml:space="preserve">قلت وکم الصلاة التی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Style w:val="FootnoteAnchor"/>
          <w:rtl w:val="true"/>
        </w:rPr>
        <w:footnoteReference w:id="37"/>
      </w:r>
      <w:r>
        <w:rPr>
          <w:rFonts w:ascii="IRNazanin" w:hAnsi="IRNazanin" w:eastAsia="IRNazanin"/>
          <w:color w:val="111111"/>
          <w:sz w:val="28"/>
          <w:sz w:val="28"/>
          <w:szCs w:val="28"/>
          <w:rtl w:val="true"/>
          <w:lang w:bidi="fa-IR"/>
        </w:rPr>
        <w:t>مد لکل مسکین فقال لکل</w:t>
      </w:r>
    </w:p>
    <w:p>
      <w:pPr>
        <w:pStyle w:val="BookText"/>
        <w:rPr/>
      </w:pPr>
      <w:r>
        <w:rPr>
          <w:rFonts w:ascii="IRNazanin" w:hAnsi="IRNazanin" w:eastAsia="IRNazanin"/>
          <w:color w:val="111111"/>
          <w:sz w:val="28"/>
          <w:sz w:val="28"/>
          <w:szCs w:val="28"/>
          <w:rtl w:val="true"/>
          <w:lang w:bidi="fa-IR"/>
        </w:rPr>
        <w:t>رکعتین من صلاة اللیل وکل رکعتین من صلاة النهار فقلت لا یقدر فقال مد لکل أربع</w:t>
      </w:r>
    </w:p>
    <w:p>
      <w:pPr>
        <w:pStyle w:val="BookText"/>
        <w:rPr/>
      </w:pPr>
      <w:r>
        <w:rPr>
          <w:rFonts w:ascii="IRNazanin" w:hAnsi="IRNazanin" w:eastAsia="IRNazanin"/>
          <w:color w:val="111111"/>
          <w:sz w:val="28"/>
          <w:sz w:val="28"/>
          <w:szCs w:val="28"/>
          <w:rtl w:val="true"/>
          <w:lang w:bidi="fa-IR"/>
        </w:rPr>
        <w:t xml:space="preserve">رکعات فقلت لا یقدر فقال مد لکل </w:t>
      </w:r>
      <w:r>
        <w:rPr>
          <w:rStyle w:val="FootnoteAnchor"/>
          <w:rtl w:val="true"/>
        </w:rPr>
        <w:footnoteReference w:id="38"/>
      </w:r>
      <w:r>
        <w:rPr>
          <w:rFonts w:ascii="IRNazanin" w:hAnsi="IRNazanin" w:eastAsia="IRNazanin"/>
          <w:color w:val="111111"/>
          <w:sz w:val="28"/>
          <w:sz w:val="28"/>
          <w:szCs w:val="28"/>
          <w:rtl w:val="true"/>
          <w:lang w:bidi="fa-IR"/>
        </w:rPr>
        <w:t>صلاة اللیل ومد لصلاة النهار والصلاة أفضل</w:t>
      </w:r>
    </w:p>
    <w:p>
      <w:pPr>
        <w:pStyle w:val="BookText"/>
        <w:rPr/>
      </w:pPr>
      <w:r>
        <w:rPr>
          <w:rFonts w:ascii="IRNazanin" w:hAnsi="IRNazanin" w:eastAsia="IRNazanin"/>
          <w:color w:val="111111"/>
          <w:sz w:val="28"/>
          <w:sz w:val="28"/>
          <w:szCs w:val="28"/>
          <w:rtl w:val="true"/>
          <w:lang w:bidi="fa-IR"/>
        </w:rPr>
        <w:t xml:space="preserve">والصلاة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والصلاة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سنان عن أبی عبد الله علیه السلام قال قلت له</w:t>
      </w:r>
    </w:p>
    <w:p>
      <w:pPr>
        <w:pStyle w:val="BookText"/>
        <w:rPr/>
      </w:pPr>
      <w:r>
        <w:rPr>
          <w:rFonts w:ascii="IRNazanin" w:hAnsi="IRNazanin" w:eastAsia="IRNazanin"/>
          <w:color w:val="111111"/>
          <w:sz w:val="28"/>
          <w:sz w:val="28"/>
          <w:szCs w:val="28"/>
          <w:rtl w:val="true"/>
          <w:lang w:bidi="fa-IR"/>
        </w:rPr>
        <w:t>أخبرنی عن رجل علیه من صلاة النوافل مالا یدری ما هو من کثرتها کیف یصنع قال</w:t>
      </w:r>
    </w:p>
    <w:p>
      <w:pPr>
        <w:pStyle w:val="BookText"/>
        <w:rPr/>
      </w:pPr>
      <w:r>
        <w:rPr>
          <w:rFonts w:ascii="IRNazanin" w:hAnsi="IRNazanin" w:eastAsia="IRNazanin"/>
          <w:color w:val="111111"/>
          <w:sz w:val="28"/>
          <w:sz w:val="28"/>
          <w:szCs w:val="28"/>
          <w:rtl w:val="true"/>
          <w:lang w:bidi="fa-IR"/>
        </w:rPr>
        <w:t>فلیصل حتی لا یدری کم صلی من کثرتها فیکون قد قضی بقدر ما علمه من ذلک ثم</w:t>
      </w:r>
    </w:p>
    <w:p>
      <w:pPr>
        <w:pStyle w:val="BookText"/>
        <w:rPr/>
      </w:pPr>
      <w:r>
        <w:rPr>
          <w:rFonts w:ascii="IRNazanin" w:hAnsi="IRNazanin" w:eastAsia="IRNazanin"/>
          <w:color w:val="111111"/>
          <w:sz w:val="28"/>
          <w:sz w:val="28"/>
          <w:szCs w:val="28"/>
          <w:rtl w:val="true"/>
          <w:lang w:bidi="fa-IR"/>
        </w:rPr>
        <w:t>قال قلت له فإنه لا یقدر علی القضاء فقال إن کان شغله فی طلب معیشة لابد منها أو</w:t>
      </w:r>
    </w:p>
    <w:p>
      <w:pPr>
        <w:pStyle w:val="BookText"/>
        <w:rPr/>
      </w:pPr>
      <w:r>
        <w:rPr>
          <w:rFonts w:ascii="IRNazanin" w:hAnsi="IRNazanin" w:eastAsia="IRNazanin"/>
          <w:color w:val="111111"/>
          <w:sz w:val="28"/>
          <w:sz w:val="28"/>
          <w:szCs w:val="28"/>
          <w:rtl w:val="true"/>
          <w:lang w:bidi="fa-IR"/>
        </w:rPr>
        <w:t xml:space="preserve">حاجة لأخ مؤمن فلا شئ ء علیه وان کان شغله لجمع الدنیا </w:t>
      </w:r>
      <w:r>
        <w:rPr>
          <w:rStyle w:val="FootnoteAnchor"/>
          <w:rtl w:val="true"/>
        </w:rPr>
        <w:footnoteReference w:id="39"/>
      </w:r>
      <w:r>
        <w:rPr>
          <w:rFonts w:ascii="IRNazanin" w:hAnsi="IRNazanin" w:eastAsia="IRNazanin"/>
          <w:color w:val="111111"/>
          <w:sz w:val="28"/>
          <w:sz w:val="28"/>
          <w:szCs w:val="28"/>
          <w:rtl w:val="true"/>
          <w:lang w:bidi="fa-IR"/>
        </w:rPr>
        <w:t>والتشاغل بها عن</w:t>
      </w:r>
    </w:p>
    <w:p>
      <w:pPr>
        <w:pStyle w:val="BookText"/>
        <w:rPr/>
      </w:pPr>
      <w:r>
        <w:rPr>
          <w:rFonts w:ascii="IRNazanin" w:hAnsi="IRNazanin" w:eastAsia="IRNazanin"/>
          <w:color w:val="111111"/>
          <w:sz w:val="28"/>
          <w:sz w:val="28"/>
          <w:szCs w:val="28"/>
          <w:rtl w:val="true"/>
          <w:lang w:bidi="fa-IR"/>
        </w:rPr>
        <w:t>الصلاة فعلیه القضاء والا لقی الله وهو مستخف متهاون مضیع لحرمة رسول الله صلی الله</w:t>
      </w:r>
    </w:p>
    <w:p>
      <w:pPr>
        <w:pStyle w:val="BookText"/>
        <w:rPr/>
      </w:pPr>
      <w:r>
        <w:rPr>
          <w:rFonts w:ascii="IRNazanin" w:hAnsi="IRNazanin" w:eastAsia="IRNazanin"/>
          <w:color w:val="111111"/>
          <w:sz w:val="28"/>
          <w:sz w:val="28"/>
          <w:szCs w:val="28"/>
          <w:rtl w:val="true"/>
          <w:lang w:bidi="fa-IR"/>
        </w:rPr>
        <w:t>علیه وآله قلت فإنه لا یقدر علی القضاء فهل یجزی ان یتصدق فسکت ملیا ثم قال</w:t>
      </w:r>
    </w:p>
    <w:p>
      <w:pPr>
        <w:pStyle w:val="BookText"/>
        <w:rPr/>
      </w:pPr>
      <w:r>
        <w:rPr>
          <w:rFonts w:ascii="IRNazanin" w:hAnsi="IRNazanin" w:eastAsia="IRNazanin"/>
          <w:color w:val="111111"/>
          <w:sz w:val="28"/>
          <w:sz w:val="28"/>
          <w:szCs w:val="28"/>
          <w:rtl w:val="true"/>
          <w:lang w:bidi="fa-IR"/>
        </w:rPr>
        <w:t>فلیتصدق بصدقة قلت فما یتصدق قال بقدر طوله وأدنی ذلک مد لکل مسکین مکان</w:t>
      </w:r>
    </w:p>
    <w:p>
      <w:pPr>
        <w:pStyle w:val="BookText"/>
        <w:rPr/>
      </w:pPr>
      <w:r>
        <w:rPr>
          <w:rFonts w:ascii="IRNazanin" w:hAnsi="IRNazanin" w:eastAsia="IRNazanin"/>
          <w:color w:val="111111"/>
          <w:sz w:val="28"/>
          <w:sz w:val="28"/>
          <w:szCs w:val="28"/>
          <w:rtl w:val="true"/>
          <w:lang w:bidi="fa-IR"/>
        </w:rPr>
        <w:t>کل صلاة قلت وکم الصلاة التی یجب فیها مد لکل مسکین قال لکل رکعتین من</w:t>
      </w:r>
    </w:p>
    <w:p>
      <w:pPr>
        <w:pStyle w:val="BookText"/>
        <w:rPr/>
      </w:pPr>
      <w:r>
        <w:rPr>
          <w:rFonts w:ascii="IRNazanin" w:hAnsi="IRNazanin" w:eastAsia="IRNazanin"/>
          <w:color w:val="111111"/>
          <w:sz w:val="28"/>
          <w:sz w:val="28"/>
          <w:szCs w:val="28"/>
          <w:rtl w:val="true"/>
          <w:lang w:bidi="fa-IR"/>
        </w:rPr>
        <w:t>صلاة اللیل ولکل رکعتین من صلاة النهار مد فقلت لا یقدر فقال مد اذن لکل أربع</w:t>
      </w:r>
    </w:p>
    <w:p>
      <w:pPr>
        <w:pStyle w:val="BookText"/>
        <w:rPr/>
      </w:pPr>
      <w:r>
        <w:rPr>
          <w:rFonts w:ascii="IRNazanin" w:hAnsi="IRNazanin" w:eastAsia="IRNazanin"/>
          <w:color w:val="111111"/>
          <w:sz w:val="28"/>
          <w:sz w:val="28"/>
          <w:szCs w:val="28"/>
          <w:rtl w:val="true"/>
          <w:lang w:bidi="fa-IR"/>
        </w:rPr>
        <w:t>رکعات من صلاة النهار قلت لا یقدر فقال فمد اذن لصلاة اللیل ومد لصلاة النهار</w:t>
      </w:r>
    </w:p>
    <w:p>
      <w:pPr>
        <w:pStyle w:val="BookText"/>
        <w:rPr/>
      </w:pPr>
      <w:r>
        <w:rPr>
          <w:rFonts w:ascii="Amiri" w:hAnsi="Amiri" w:eastAsia="Amiri" w:cs="Amiri"/>
          <w:color w:val="111111"/>
          <w:sz w:val="28"/>
          <w:sz w:val="28"/>
          <w:szCs w:val="28"/>
          <w:rtl w:val="true"/>
          <w:lang w:bidi="ar-SA"/>
        </w:rPr>
        <w:t>والصلاة أفضل والصلاة أفضل والصلاة أفضل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 سمینة عن محمد بن أسلم عن عبد الله بن سنان</w:t>
      </w:r>
    </w:p>
    <w:p>
      <w:pPr>
        <w:pStyle w:val="BookText"/>
        <w:rPr/>
      </w:pPr>
      <w:r>
        <w:rPr>
          <w:rFonts w:ascii="IRNazanin" w:hAnsi="IRNazanin" w:eastAsia="IRNazanin"/>
          <w:color w:val="111111"/>
          <w:sz w:val="28"/>
          <w:sz w:val="28"/>
          <w:szCs w:val="28"/>
          <w:rtl w:val="true"/>
          <w:lang w:bidi="fa-IR"/>
        </w:rPr>
        <w:t xml:space="preserve">قال قلت لأبی عبد الله علیه السلام رجل علیه من النوافل ما لا یدری کم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p>
    <w:p>
      <w:pPr>
        <w:pStyle w:val="BookText"/>
        <w:rPr/>
      </w:pPr>
      <w:r>
        <w:rPr>
          <w:rFonts w:ascii="IRNazanin" w:hAnsi="IRNazanin" w:eastAsia="IRNazanin"/>
          <w:color w:val="111111"/>
          <w:sz w:val="28"/>
          <w:sz w:val="28"/>
          <w:szCs w:val="28"/>
          <w:rtl w:val="true"/>
          <w:lang w:bidi="fa-IR"/>
        </w:rPr>
        <w:t>إلی قوله وکل رکعتین من صلاة النهار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یقدر قال فمد إذا لکل صلاة</w:t>
      </w:r>
    </w:p>
    <w:p>
      <w:pPr>
        <w:pStyle w:val="BookText"/>
        <w:rPr/>
      </w:pPr>
      <w:r>
        <w:rPr>
          <w:rFonts w:ascii="IRNazanin" w:hAnsi="IRNazanin" w:eastAsia="IRNazanin"/>
          <w:color w:val="111111"/>
          <w:sz w:val="28"/>
          <w:sz w:val="28"/>
          <w:szCs w:val="28"/>
          <w:rtl w:val="true"/>
          <w:lang w:bidi="fa-IR"/>
        </w:rPr>
        <w:t>اللیل ومد لصلاة النهار والصلاة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ابن جعفر قال سألته عن الرجل یکون فی السفر فیترک النافلة وهو یجمع ان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یقضی إذا قام هل یجزیه تأخیر ذلک قال إن کان ضعیفا لا یستطیع القضاء أجزأه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قویا فلا یؤخره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w:t>
      </w:r>
    </w:p>
    <w:p>
      <w:pPr>
        <w:pStyle w:val="BookText"/>
        <w:rPr/>
      </w:pPr>
      <w:r>
        <w:rPr>
          <w:rFonts w:ascii="IRNazanin" w:hAnsi="IRNazanin" w:eastAsia="IRNazanin"/>
          <w:color w:val="111111"/>
          <w:sz w:val="28"/>
          <w:sz w:val="28"/>
          <w:szCs w:val="28"/>
          <w:rtl w:val="true"/>
          <w:lang w:bidi="fa-IR"/>
        </w:rPr>
        <w:t xml:space="preserve">جعفر قال سألته عن الرجل ینسی ما علیه من النافلة وهو یرید أن 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 xml:space="preserve">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یقضی حتی یری أنه قد زاد علی ما علیه وأتمه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عن مرازم قال سئل إسماعیل بن جابر ابا عبد الله علیه السلام</w:t>
      </w:r>
    </w:p>
    <w:p>
      <w:pPr>
        <w:pStyle w:val="BookText"/>
        <w:rPr/>
      </w:pPr>
      <w:r>
        <w:rPr>
          <w:rFonts w:ascii="IRNazanin" w:hAnsi="IRNazanin" w:eastAsia="IRNazanin"/>
          <w:color w:val="111111"/>
          <w:sz w:val="28"/>
          <w:sz w:val="28"/>
          <w:szCs w:val="28"/>
          <w:rtl w:val="true"/>
          <w:lang w:bidi="fa-IR"/>
        </w:rPr>
        <w:t>فقال أصلحک الله ان علی نوافل کثیرة فکیف اصنع فقال اقضها فقال له انها أکثر</w:t>
      </w:r>
    </w:p>
    <w:p>
      <w:pPr>
        <w:pStyle w:val="BookText"/>
        <w:rPr/>
      </w:pPr>
      <w:r>
        <w:rPr>
          <w:rFonts w:ascii="IRNazanin" w:hAnsi="IRNazanin" w:eastAsia="IRNazanin"/>
          <w:color w:val="111111"/>
          <w:sz w:val="28"/>
          <w:sz w:val="28"/>
          <w:szCs w:val="28"/>
          <w:rtl w:val="true"/>
          <w:lang w:bidi="fa-IR"/>
        </w:rPr>
        <w:t xml:space="preserve">من ذلک قال اقضها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أحصیها قال توخ قال مرازم وکنت</w:t>
      </w:r>
    </w:p>
    <w:p>
      <w:pPr>
        <w:pStyle w:val="BookText"/>
        <w:rPr/>
      </w:pPr>
      <w:r>
        <w:rPr>
          <w:rFonts w:ascii="IRNazanin" w:hAnsi="IRNazanin" w:eastAsia="IRNazanin"/>
          <w:color w:val="111111"/>
          <w:sz w:val="28"/>
          <w:sz w:val="28"/>
          <w:szCs w:val="28"/>
          <w:rtl w:val="true"/>
          <w:lang w:bidi="fa-IR"/>
        </w:rPr>
        <w:t xml:space="preserve">مرضت أربعة أشهر لم أتنفل فیها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خ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أو جعلت فداک</w:t>
      </w:r>
    </w:p>
    <w:p>
      <w:pPr>
        <w:pStyle w:val="BookText"/>
        <w:rPr/>
      </w:pPr>
      <w:r>
        <w:rPr>
          <w:rFonts w:ascii="IRNazanin" w:hAnsi="IRNazanin" w:eastAsia="IRNazanin"/>
          <w:color w:val="111111"/>
          <w:sz w:val="28"/>
          <w:sz w:val="28"/>
          <w:szCs w:val="28"/>
          <w:rtl w:val="true"/>
          <w:lang w:bidi="fa-IR"/>
        </w:rPr>
        <w:t xml:space="preserve">انی مرضت أربعة أشهر لم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خ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فقال لیس علیک</w:t>
      </w:r>
    </w:p>
    <w:p>
      <w:pPr>
        <w:pStyle w:val="BookText"/>
        <w:rPr/>
      </w:pPr>
      <w:r>
        <w:rPr>
          <w:rFonts w:ascii="IRNazanin" w:hAnsi="IRNazanin" w:eastAsia="IRNazanin"/>
          <w:color w:val="111111"/>
          <w:sz w:val="28"/>
          <w:sz w:val="28"/>
          <w:szCs w:val="28"/>
          <w:rtl w:val="true"/>
          <w:lang w:bidi="fa-IR"/>
        </w:rPr>
        <w:t>قضاء ان المریض لیس کالصحیح کل ما غلب الله علیه فالله أولی بالعذر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عن أبیه، عن محمد ابن أبی عمیر، عن مرازم</w:t>
      </w:r>
    </w:p>
    <w:p>
      <w:pPr>
        <w:pStyle w:val="BookText"/>
        <w:rPr/>
      </w:pPr>
      <w:r>
        <w:rPr>
          <w:rFonts w:ascii="IRNazanin" w:hAnsi="IRNazanin" w:eastAsia="IRNazanin"/>
          <w:color w:val="111111"/>
          <w:sz w:val="28"/>
          <w:sz w:val="28"/>
          <w:szCs w:val="28"/>
          <w:rtl w:val="true"/>
          <w:lang w:bidi="fa-IR"/>
        </w:rPr>
        <w:t>قال سأله إسماعیل بن جابر ابا عبد الله علیه السلام فقال أصلحک الله وذکر نحوه فقیه</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مرازم بن حکیم الأزدی أنه قال کنت مرضت أربعة أشهر لم أصل نافلة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فقلت لأبی عبد الله علیه السلام انی مرضت أربعة أشهر لم أصل نافلة وذکر مثله</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مرازم بن حکیم الأزدی مرضت أربعة أشهر لم أتنفل فیها فقلت ذلک</w:t>
      </w:r>
    </w:p>
    <w:p>
      <w:pPr>
        <w:pStyle w:val="BookText"/>
        <w:rPr/>
      </w:pPr>
      <w:r>
        <w:rPr>
          <w:rFonts w:ascii="IRNazanin" w:hAnsi="IRNazanin" w:eastAsia="IRNazanin"/>
          <w:color w:val="111111"/>
          <w:sz w:val="28"/>
          <w:sz w:val="28"/>
          <w:szCs w:val="28"/>
          <w:rtl w:val="true"/>
          <w:lang w:bidi="fa-IR"/>
        </w:rPr>
        <w:t>لأبی عبد الله علیه السلام فقال لیس علیک قضاء وذکر مثله الا انه اسقط من آخره</w:t>
      </w:r>
    </w:p>
    <w:p>
      <w:pPr>
        <w:pStyle w:val="BookText"/>
        <w:rPr/>
      </w:pPr>
      <w:r>
        <w:rPr>
          <w:rFonts w:ascii="IRNazanin" w:hAnsi="IRNazanin" w:eastAsia="IRNazanin"/>
          <w:color w:val="111111"/>
          <w:sz w:val="28"/>
          <w:sz w:val="28"/>
          <w:szCs w:val="28"/>
          <w:rtl w:val="true"/>
          <w:lang w:bidi="fa-IR"/>
        </w:rPr>
        <w:t>لفظة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ابن إبراهیم عن أبیه عن حماد عن حریز</w:t>
      </w:r>
    </w:p>
    <w:p>
      <w:pPr>
        <w:pStyle w:val="BookText"/>
        <w:rPr/>
      </w:pPr>
      <w:r>
        <w:rPr>
          <w:rFonts w:ascii="IRNazanin" w:hAnsi="IRNazanin" w:eastAsia="IRNazanin"/>
          <w:color w:val="111111"/>
          <w:sz w:val="28"/>
          <w:sz w:val="28"/>
          <w:szCs w:val="28"/>
          <w:rtl w:val="true"/>
          <w:lang w:bidi="fa-IR"/>
        </w:rPr>
        <w:t>عن محمد بن مسلم قال قلت له رجل مرض فترک النافلة فقال یا محمد لیست بفریضة</w:t>
      </w:r>
    </w:p>
    <w:p>
      <w:pPr>
        <w:pStyle w:val="BookText"/>
        <w:rPr/>
      </w:pPr>
      <w:r>
        <w:rPr>
          <w:rFonts w:ascii="IRNazanin" w:hAnsi="IRNazanin" w:eastAsia="IRNazanin"/>
          <w:color w:val="111111"/>
          <w:sz w:val="28"/>
          <w:sz w:val="28"/>
          <w:szCs w:val="28"/>
          <w:rtl w:val="true"/>
          <w:lang w:bidi="fa-IR"/>
        </w:rPr>
        <w:t>ان قضاها فهو خیر یفعله وإن لم یفعل فلا شئ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w:t>
      </w:r>
    </w:p>
    <w:p>
      <w:pPr>
        <w:pStyle w:val="BookText"/>
        <w:rPr/>
      </w:pPr>
      <w:r>
        <w:rPr>
          <w:rFonts w:ascii="IRNazanin" w:hAnsi="IRNazanin" w:eastAsia="IRNazanin"/>
          <w:color w:val="111111"/>
          <w:sz w:val="28"/>
          <w:sz w:val="28"/>
          <w:szCs w:val="28"/>
          <w:rtl w:val="true"/>
          <w:lang w:bidi="fa-IR"/>
        </w:rPr>
        <w:t xml:space="preserve">عن أبی جعفر علیه السلام قال له وذکر مثله العلل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علی بن حدید وعبد الرحمن ابن أبی نجران</w:t>
      </w:r>
    </w:p>
    <w:p>
      <w:pPr>
        <w:pStyle w:val="BookText"/>
        <w:rPr/>
      </w:pPr>
      <w:r>
        <w:rPr>
          <w:rFonts w:ascii="IRNazanin" w:hAnsi="IRNazanin" w:eastAsia="IRNazanin"/>
          <w:color w:val="111111"/>
          <w:sz w:val="28"/>
          <w:sz w:val="28"/>
          <w:szCs w:val="28"/>
          <w:rtl w:val="true"/>
          <w:lang w:bidi="fa-IR"/>
        </w:rPr>
        <w:t>عن حماد عن حریز عن محمد بن مسلم عن أبی جعفر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جماعة عن أحمد بن محمد، عن الحسین بن سعید، عن</w:t>
      </w:r>
    </w:p>
    <w:p>
      <w:pPr>
        <w:pStyle w:val="BookText"/>
        <w:rPr/>
      </w:pPr>
      <w:r>
        <w:rPr>
          <w:rFonts w:ascii="IRNazanin" w:hAnsi="IRNazanin" w:eastAsia="IRNazanin"/>
          <w:color w:val="111111"/>
          <w:sz w:val="28"/>
          <w:sz w:val="28"/>
          <w:szCs w:val="28"/>
          <w:rtl w:val="true"/>
          <w:lang w:bidi="fa-IR"/>
        </w:rPr>
        <w:t xml:space="preserve">صفوان یب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محمد بن الحسین، عن صفوان عن العیص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عبد الله علیه السلام عن رجل اجتمع علیه</w:t>
      </w:r>
    </w:p>
    <w:p>
      <w:pPr>
        <w:pStyle w:val="BookText"/>
        <w:rPr/>
      </w:pPr>
      <w:r>
        <w:rPr>
          <w:rFonts w:ascii="Amiri" w:hAnsi="Amiri" w:eastAsia="Amiri" w:cs="Amiri"/>
          <w:color w:val="111111"/>
          <w:sz w:val="28"/>
          <w:sz w:val="28"/>
          <w:szCs w:val="28"/>
          <w:rtl w:val="true"/>
          <w:lang w:bidi="ar-SA"/>
        </w:rPr>
        <w:t xml:space="preserve">صلاة السنة </w:t>
      </w:r>
      <w:r>
        <w:rPr>
          <w:rStyle w:val="FootnoteAnchor"/>
          <w:rtl w:val="true"/>
        </w:rPr>
        <w:footnoteReference w:id="41"/>
      </w:r>
      <w:r>
        <w:rPr>
          <w:rFonts w:ascii="IRNazanin" w:hAnsi="IRNazanin" w:eastAsia="IRNazanin"/>
          <w:color w:val="111111"/>
          <w:sz w:val="28"/>
          <w:sz w:val="28"/>
          <w:szCs w:val="28"/>
          <w:rtl w:val="true"/>
          <w:lang w:bidi="fa-IR"/>
        </w:rPr>
        <w:t xml:space="preserve">من مرض قال لا 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قده علی النوافل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الحسین عن بعض أصحابنا</w:t>
      </w:r>
    </w:p>
    <w:p>
      <w:pPr>
        <w:pStyle w:val="BookText"/>
        <w:rPr/>
      </w:pPr>
      <w:r>
        <w:rPr>
          <w:rFonts w:ascii="IRNazanin" w:hAnsi="IRNazanin" w:eastAsia="IRNazanin"/>
          <w:color w:val="111111"/>
          <w:sz w:val="28"/>
          <w:sz w:val="28"/>
          <w:szCs w:val="28"/>
          <w:rtl w:val="true"/>
          <w:lang w:bidi="fa-IR"/>
        </w:rPr>
        <w:t xml:space="preserve">عن معاویة بن حکیم عن علی بن الحسن بن رباط یب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w:t>
      </w:r>
    </w:p>
    <w:p>
      <w:pPr>
        <w:pStyle w:val="BookText"/>
        <w:rPr/>
      </w:pPr>
      <w:r>
        <w:rPr>
          <w:rFonts w:ascii="IRNazanin" w:hAnsi="IRNazanin" w:eastAsia="IRNazanin"/>
          <w:color w:val="111111"/>
          <w:sz w:val="28"/>
          <w:sz w:val="28"/>
          <w:szCs w:val="28"/>
          <w:rtl w:val="true"/>
          <w:lang w:bidi="fa-IR"/>
        </w:rPr>
        <w:t xml:space="preserve">عن علی بن الحسن </w:t>
      </w:r>
      <w:r>
        <w:rPr>
          <w:rStyle w:val="FootnoteAnchor"/>
          <w:rtl w:val="true"/>
        </w:rPr>
        <w:footnoteReference w:id="42"/>
      </w:r>
      <w:r>
        <w:rPr>
          <w:rFonts w:ascii="IRNazanin" w:hAnsi="IRNazanin" w:eastAsia="IRNazanin"/>
          <w:color w:val="111111"/>
          <w:sz w:val="28"/>
          <w:sz w:val="28"/>
          <w:szCs w:val="28"/>
          <w:rtl w:val="true"/>
          <w:lang w:bidi="fa-IR"/>
        </w:rPr>
        <w:t xml:space="preserve">بن رباط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مسکان قال حدثنی من</w:t>
      </w:r>
    </w:p>
    <w:p>
      <w:pPr>
        <w:pStyle w:val="BookText"/>
        <w:rPr/>
      </w:pPr>
      <w:r>
        <w:rPr>
          <w:rFonts w:ascii="IRNazanin" w:hAnsi="IRNazanin" w:eastAsia="IRNazanin"/>
          <w:color w:val="111111"/>
          <w:sz w:val="28"/>
          <w:sz w:val="28"/>
          <w:szCs w:val="28"/>
          <w:rtl w:val="true"/>
          <w:lang w:bidi="fa-IR"/>
        </w:rPr>
        <w:t xml:space="preserve">سئل ابا عبد الله علیه السلام عن الرجل یجتمع علیه الصلوات </w:t>
      </w:r>
      <w:r>
        <w:rPr>
          <w:rStyle w:val="FootnoteAnchor"/>
          <w:rtl w:val="true"/>
        </w:rPr>
        <w:footnoteReference w:id="43"/>
      </w:r>
      <w:r>
        <w:rPr>
          <w:rFonts w:ascii="IRNazanin" w:hAnsi="IRNazanin" w:eastAsia="IRNazanin"/>
          <w:color w:val="111111"/>
          <w:sz w:val="28"/>
          <w:sz w:val="28"/>
          <w:szCs w:val="28"/>
          <w:rtl w:val="true"/>
          <w:lang w:bidi="fa-IR"/>
        </w:rPr>
        <w:t>قال القها واستأنف</w:t>
      </w:r>
    </w:p>
    <w:p>
      <w:pPr>
        <w:pStyle w:val="BookText"/>
        <w:rPr/>
      </w:pPr>
      <w:r>
        <w:rPr>
          <w:rFonts w:ascii="IRNazanin" w:hAnsi="IRNazanin" w:eastAsia="IRNazanin"/>
          <w:color w:val="111111"/>
          <w:sz w:val="28"/>
          <w:sz w:val="28"/>
          <w:szCs w:val="28"/>
          <w:rtl w:val="true"/>
          <w:lang w:bidi="fa-IR"/>
        </w:rPr>
        <w:t>حمله الشیخ قده علی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 من</w:t>
      </w:r>
    </w:p>
    <w:p>
      <w:pPr>
        <w:pStyle w:val="BookText"/>
        <w:rPr/>
      </w:pPr>
      <w:r>
        <w:rPr>
          <w:rFonts w:ascii="IRNazanin" w:hAnsi="IRNazanin" w:eastAsia="IRNazanin"/>
          <w:color w:val="111111"/>
          <w:sz w:val="28"/>
          <w:sz w:val="28"/>
          <w:szCs w:val="28"/>
          <w:rtl w:val="true"/>
          <w:lang w:bidi="fa-IR"/>
        </w:rPr>
        <w:t>أصبح ولم یوتر فلیوتر إذا أصبح یعنی یقضیه إذا فاته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صفوان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الجمع بین الظهرین من</w:t>
      </w:r>
    </w:p>
    <w:p>
      <w:pPr>
        <w:pStyle w:val="BookText"/>
        <w:rPr/>
      </w:pPr>
      <w:r>
        <w:rPr>
          <w:rFonts w:ascii="IRNazanin" w:hAnsi="IRNazanin" w:eastAsia="IRNazanin"/>
          <w:color w:val="111111"/>
          <w:sz w:val="28"/>
          <w:sz w:val="28"/>
          <w:szCs w:val="28"/>
          <w:rtl w:val="true"/>
          <w:lang w:bidi="fa-IR"/>
        </w:rPr>
        <w:t>أبواب المواقیت قوله صلی بنا أبو عبد الله علیه السلام الظهر والعصر عند ما زالت</w:t>
      </w:r>
    </w:p>
    <w:p>
      <w:pPr>
        <w:pStyle w:val="BookText"/>
        <w:rPr/>
      </w:pPr>
      <w:r>
        <w:rPr>
          <w:rFonts w:ascii="IRNazanin" w:hAnsi="IRNazanin" w:eastAsia="IRNazanin"/>
          <w:color w:val="111111"/>
          <w:sz w:val="28"/>
          <w:sz w:val="28"/>
          <w:szCs w:val="28"/>
          <w:rtl w:val="true"/>
          <w:lang w:bidi="fa-IR"/>
        </w:rPr>
        <w:t xml:space="preserve">الشمس باذان وإقامتین وقال انی علی حاجة فتنفلوا وفی روایة مرازم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أوقات النوافل قوله انی لا أستنبه فقال تستنبه مرة فتصلیها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تنام فتقضیها فإذا اهتممت بقضائها بالنهار استنبهت 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فمتی أدعها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نافلة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أقضیها قال قال إذا قال المؤذن قد قامت الصلاة وفی</w:t>
      </w:r>
    </w:p>
    <w:p>
      <w:pPr>
        <w:pStyle w:val="BookText"/>
        <w:rPr/>
      </w:pPr>
      <w:r>
        <w:rPr>
          <w:rFonts w:ascii="IRNazanin" w:hAnsi="IRNazanin" w:eastAsia="IRNazanin"/>
          <w:color w:val="111111"/>
          <w:sz w:val="28"/>
          <w:sz w:val="28"/>
          <w:szCs w:val="28"/>
          <w:rtl w:val="true"/>
          <w:lang w:bidi="fa-IR"/>
        </w:rPr>
        <w:t xml:space="preserve">روایة إسماعیل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تلبس بنافلة الظهرین ولو برکعة قوله</w:t>
      </w:r>
    </w:p>
    <w:p>
      <w:pPr>
        <w:pStyle w:val="BookText"/>
        <w:rPr/>
      </w:pPr>
      <w:r>
        <w:rPr>
          <w:rFonts w:ascii="IRNazanin" w:hAnsi="IRNazanin" w:eastAsia="IRNazanin"/>
          <w:color w:val="111111"/>
          <w:sz w:val="28"/>
          <w:sz w:val="28"/>
          <w:szCs w:val="28"/>
          <w:rtl w:val="true"/>
          <w:lang w:bidi="fa-IR"/>
        </w:rPr>
        <w:t>علیه السلام یصلی العصر ویقضی نافلة فی یوم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سیف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تقدیم نوافل النهار علی أوقاتها</w:t>
      </w:r>
    </w:p>
    <w:p>
      <w:pPr>
        <w:pStyle w:val="BookText"/>
        <w:rPr/>
      </w:pPr>
      <w:r>
        <w:rPr>
          <w:rFonts w:ascii="IRNazanin" w:hAnsi="IRNazanin" w:eastAsia="IRNazanin"/>
          <w:color w:val="111111"/>
          <w:sz w:val="28"/>
          <w:sz w:val="28"/>
          <w:szCs w:val="28"/>
          <w:rtl w:val="true"/>
          <w:lang w:bidi="fa-IR"/>
        </w:rPr>
        <w:t xml:space="preserve">قوله فإذا شغله علیه السلام ضیعة أو سلطان قضاها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نافلة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قضاء صلاة اللیل بالنهار أفضل من تقدیمها علی</w:t>
      </w:r>
    </w:p>
    <w:p>
      <w:pPr>
        <w:pStyle w:val="BookText"/>
        <w:rPr/>
      </w:pPr>
      <w:r>
        <w:rPr>
          <w:rFonts w:ascii="IRNazanin" w:hAnsi="IRNazanin" w:eastAsia="IRNazanin"/>
          <w:color w:val="111111"/>
          <w:sz w:val="28"/>
          <w:sz w:val="28"/>
          <w:szCs w:val="28"/>
          <w:rtl w:val="true"/>
          <w:lang w:bidi="fa-IR"/>
        </w:rPr>
        <w:t xml:space="preserve">وقتها وروایة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تأخیر قضاء صلاة اللیل عن نوافل</w:t>
      </w:r>
    </w:p>
    <w:p>
      <w:pPr>
        <w:pStyle w:val="BookText"/>
        <w:rPr/>
      </w:pPr>
      <w:r>
        <w:rPr>
          <w:rFonts w:ascii="IRNazanin" w:hAnsi="IRNazanin" w:eastAsia="IRNazanin"/>
          <w:color w:val="111111"/>
          <w:sz w:val="28"/>
          <w:sz w:val="28"/>
          <w:szCs w:val="28"/>
          <w:rtl w:val="true"/>
          <w:lang w:bidi="fa-IR"/>
        </w:rPr>
        <w:t>الزوال وعن الظهر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لمن انتبه وقد طلع الفجران یبدأ بصلاة</w:t>
      </w:r>
    </w:p>
    <w:p>
      <w:pPr>
        <w:pStyle w:val="BookText"/>
        <w:rPr/>
      </w:pPr>
      <w:r>
        <w:rPr>
          <w:rFonts w:ascii="IRNazanin" w:hAnsi="IRNazanin" w:eastAsia="IRNazanin"/>
          <w:color w:val="111111"/>
          <w:sz w:val="28"/>
          <w:sz w:val="28"/>
          <w:szCs w:val="28"/>
          <w:rtl w:val="true"/>
          <w:lang w:bidi="fa-IR"/>
        </w:rPr>
        <w:t xml:space="preserve">اللیل ما یدل علی استحباب قضاء صلاة اللیل وفی روایة ابن جابر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p>
    <w:p>
      <w:pPr>
        <w:pStyle w:val="BookText"/>
        <w:rPr/>
      </w:pPr>
      <w:r>
        <w:rPr>
          <w:rFonts w:ascii="IRNazanin" w:hAnsi="IRNazanin" w:eastAsia="IRNazanin"/>
          <w:color w:val="111111"/>
          <w:sz w:val="28"/>
          <w:sz w:val="28"/>
          <w:szCs w:val="28"/>
          <w:rtl w:val="true"/>
          <w:lang w:bidi="fa-IR"/>
        </w:rPr>
        <w:t>قوله أؤتر بعد ما یطلع الفجر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البزاز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صلی أربع رکعات من صلاة</w:t>
      </w:r>
    </w:p>
    <w:p>
      <w:pPr>
        <w:pStyle w:val="BookText"/>
        <w:rPr/>
      </w:pPr>
      <w:r>
        <w:rPr>
          <w:rFonts w:ascii="IRNazanin" w:hAnsi="IRNazanin" w:eastAsia="IRNazanin"/>
          <w:color w:val="111111"/>
          <w:sz w:val="28"/>
          <w:sz w:val="28"/>
          <w:szCs w:val="28"/>
          <w:rtl w:val="true"/>
          <w:lang w:bidi="fa-IR"/>
        </w:rPr>
        <w:t>اللیل فطلع الفجر أتمها قوله ابدأ بالوتر أو أتم الرکعات قال علیه السلام لابل أوتر</w:t>
      </w:r>
    </w:p>
    <w:p>
      <w:pPr>
        <w:pStyle w:val="BookText"/>
        <w:rPr/>
      </w:pPr>
      <w:r>
        <w:rPr>
          <w:rFonts w:ascii="IRNazanin" w:hAnsi="IRNazanin" w:eastAsia="IRNazanin"/>
          <w:color w:val="111111"/>
          <w:sz w:val="28"/>
          <w:sz w:val="28"/>
          <w:szCs w:val="28"/>
          <w:rtl w:val="true"/>
          <w:lang w:bidi="fa-IR"/>
        </w:rPr>
        <w:t>وأخر الرکعات حتی تقضیها فی صدر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التطوع قبل الفریضة ما یناسب ذلک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التطوع لمن علیه الفریضة ما یدل علی استحباب قضاء نافلة</w:t>
      </w:r>
    </w:p>
    <w:p>
      <w:pPr>
        <w:pStyle w:val="BookText"/>
        <w:rPr/>
      </w:pPr>
      <w:r>
        <w:rPr>
          <w:rFonts w:ascii="IRNazanin" w:hAnsi="IRNazanin" w:eastAsia="IRNazanin"/>
          <w:color w:val="111111"/>
          <w:sz w:val="28"/>
          <w:sz w:val="28"/>
          <w:szCs w:val="28"/>
          <w:rtl w:val="true"/>
          <w:lang w:bidi="fa-IR"/>
        </w:rPr>
        <w:t xml:space="preserve">الفجر وصلاة اللیل وفی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الفرائض الفائتة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أبواب القضاء قوله الصلاة تجتمع علی قال علیه السلام تحر واقضها</w:t>
      </w:r>
      <w:r>
        <w:rPr>
          <w:rFonts w:eastAsia="IRNazanin" w:cs="IRNazanin"/>
          <w:color w:val="111111"/>
          <w:sz w:val="28"/>
          <w:szCs w:val="28"/>
          <w:rtl w:val="true"/>
          <w:lang w:bidi="fa-IR"/>
        </w:rPr>
        <w:t>.</w:t>
      </w:r>
      <w:bookmarkStart w:id="35" w:name="pg12412_113526"/>
    </w:p>
    <w:p>
      <w:pPr>
        <w:pStyle w:val="BookText"/>
        <w:rPr/>
      </w:pPr>
      <w:bookmarkEnd w:id="35"/>
      <w:r>
        <w:rPr>
          <w:rFonts w:ascii="IRNazanin" w:hAnsi="IRNazanin" w:eastAsia="IRNazanin"/>
          <w:color w:val="111111"/>
          <w:sz w:val="28"/>
          <w:sz w:val="28"/>
          <w:szCs w:val="28"/>
          <w:rtl w:val="true"/>
          <w:lang w:bidi="fa-IR"/>
        </w:rPr>
        <w:t xml:space="preserve">ویأتی فی جمیع أحادیث الباب التالی ما یناسب ذلک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کراهة التنفل بعد الشروع فی الإقامة للجماعة من أبواب صلاة الجماعة قوله</w:t>
      </w:r>
    </w:p>
    <w:p>
      <w:pPr>
        <w:pStyle w:val="BookText"/>
        <w:rPr/>
      </w:pPr>
      <w:r>
        <w:rPr>
          <w:rFonts w:ascii="IRNazanin" w:hAnsi="IRNazanin" w:eastAsia="IRNazanin"/>
          <w:color w:val="111111"/>
          <w:sz w:val="28"/>
          <w:sz w:val="28"/>
          <w:szCs w:val="28"/>
          <w:rtl w:val="true"/>
          <w:lang w:bidi="fa-IR"/>
        </w:rPr>
        <w:t xml:space="preserve">فإذا ارتفع النهار قضاهما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رکعتی الفجر</w:t>
      </w:r>
      <w:r>
        <w:rPr>
          <w:rFonts w:eastAsia="IRNazanin" w:cs="IRNazanin"/>
          <w:color w:val="111111"/>
          <w:sz w:val="28"/>
          <w:szCs w:val="28"/>
          <w:rtl w:val="true"/>
          <w:lang w:bidi="fa-IR"/>
        </w:rPr>
        <w:t>)</w:t>
      </w:r>
    </w:p>
    <w:p>
      <w:pPr>
        <w:pStyle w:val="Heading3"/>
        <w:numPr>
          <w:ilvl w:val="2"/>
          <w:numId w:val="1"/>
        </w:numPr>
        <w:rPr/>
      </w:pPr>
      <w:bookmarkStart w:id="36" w:name="__RefHeading___Toc9826521_417432637"/>
      <w:bookmarkStart w:id="37" w:name="_Toc13"/>
      <w:bookmarkEnd w:id="36"/>
      <w:r>
        <w:rPr>
          <w:rtl w:val="true"/>
        </w:rPr>
        <w:t>(</w:t>
      </w:r>
      <w:r>
        <w:rPr/>
        <w:t>10</w:t>
      </w:r>
      <w:r>
        <w:rPr>
          <w:rtl w:val="true"/>
        </w:rPr>
        <w:t xml:space="preserve">) </w:t>
      </w:r>
      <w:r>
        <w:rPr>
          <w:rtl w:val="true"/>
        </w:rPr>
        <w:t>باب جواز اتیان الوترین أو أکثر فی لیلة إذا کان ما زاد عن الواحد قضاء لما فات وان الوتر یقضی وترا ابدا</w:t>
      </w:r>
      <w:bookmarkEnd w:id="37"/>
    </w:p>
    <w:p>
      <w:pPr>
        <w:pStyle w:val="BookText"/>
        <w:rPr/>
      </w:pPr>
      <w:r>
        <w:rPr>
          <w:rFonts w:eastAsia="IRNazanin" w:cs="IRNazanin"/>
          <w:color w:val="111111"/>
          <w:sz w:val="28"/>
          <w:szCs w:val="28"/>
          <w:lang w:bidi="fa-IR"/>
        </w:rPr>
        <w:t>4378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عبد الله بن</w:t>
      </w:r>
    </w:p>
    <w:p>
      <w:pPr>
        <w:pStyle w:val="BookText"/>
        <w:rPr/>
      </w:pPr>
      <w:r>
        <w:rPr>
          <w:rFonts w:ascii="IRNazanin" w:hAnsi="IRNazanin" w:eastAsia="IRNazanin"/>
          <w:color w:val="111111"/>
          <w:sz w:val="28"/>
          <w:sz w:val="28"/>
          <w:szCs w:val="28"/>
          <w:rtl w:val="true"/>
          <w:lang w:bidi="fa-IR"/>
        </w:rPr>
        <w:t xml:space="preserve">المغیرة، عن حریز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أبی جریر عیسی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عیسی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القمی عن أبی عبد الله علیه السلام قال کان</w:t>
      </w:r>
    </w:p>
    <w:p>
      <w:pPr>
        <w:pStyle w:val="BookText"/>
        <w:rPr/>
      </w:pPr>
      <w:r>
        <w:rPr>
          <w:rFonts w:ascii="IRNazanin" w:hAnsi="IRNazanin" w:eastAsia="IRNazanin"/>
          <w:color w:val="111111"/>
          <w:sz w:val="28"/>
          <w:sz w:val="28"/>
          <w:szCs w:val="28"/>
          <w:rtl w:val="true"/>
          <w:lang w:bidi="fa-IR"/>
        </w:rPr>
        <w:t xml:space="preserve">أبو جعفر علیه السلام یقضی عشرین وترا فی لیلة کا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المغیرة</w:t>
      </w:r>
    </w:p>
    <w:p>
      <w:pPr>
        <w:pStyle w:val="BookText"/>
        <w:rPr/>
      </w:pPr>
      <w:r>
        <w:rPr>
          <w:rFonts w:ascii="IRNazanin" w:hAnsi="IRNazanin" w:eastAsia="IRNazanin"/>
          <w:color w:val="111111"/>
          <w:sz w:val="28"/>
          <w:sz w:val="28"/>
          <w:szCs w:val="28"/>
          <w:rtl w:val="true"/>
          <w:lang w:bidi="fa-IR"/>
        </w:rPr>
        <w:t>عن أبی جریر القمی،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جعفر علیه السلام حریز أنه قال کان أبی</w:t>
      </w:r>
    </w:p>
    <w:p>
      <w:pPr>
        <w:pStyle w:val="BookText"/>
        <w:rPr/>
      </w:pPr>
      <w:r>
        <w:rPr>
          <w:rFonts w:ascii="IRNazanin" w:hAnsi="IRNazanin" w:eastAsia="IRNazanin"/>
          <w:color w:val="111111"/>
          <w:sz w:val="28"/>
          <w:sz w:val="28"/>
          <w:szCs w:val="28"/>
          <w:rtl w:val="true"/>
          <w:lang w:bidi="fa-IR"/>
        </w:rPr>
        <w:t>علیه السلام ربما قضی عشرین وترا فی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الحسن بن علی، عن ابن بکیر، عن</w:t>
      </w:r>
    </w:p>
    <w:p>
      <w:pPr>
        <w:pStyle w:val="BookText"/>
        <w:rPr/>
      </w:pPr>
      <w:r>
        <w:rPr>
          <w:rFonts w:ascii="IRNazanin" w:hAnsi="IRNazanin" w:eastAsia="IRNazanin"/>
          <w:color w:val="111111"/>
          <w:sz w:val="28"/>
          <w:sz w:val="28"/>
          <w:szCs w:val="28"/>
          <w:rtl w:val="true"/>
          <w:lang w:bidi="fa-IR"/>
        </w:rPr>
        <w:t xml:space="preserve">زرارة قال سئلت ابا جعفر علیه السلام عن قضاء </w:t>
      </w:r>
      <w:r>
        <w:rPr>
          <w:rStyle w:val="FootnoteAnchor"/>
          <w:rtl w:val="true"/>
        </w:rPr>
        <w:footnoteReference w:id="45"/>
      </w:r>
      <w:r>
        <w:rPr>
          <w:rFonts w:ascii="IRNazanin" w:hAnsi="IRNazanin" w:eastAsia="IRNazanin"/>
          <w:color w:val="111111"/>
          <w:sz w:val="28"/>
          <w:sz w:val="28"/>
          <w:szCs w:val="28"/>
          <w:rtl w:val="true"/>
          <w:lang w:bidi="fa-IR"/>
        </w:rPr>
        <w:t>صلاة اللیل فقال اقضها فی وقتها</w:t>
      </w:r>
    </w:p>
    <w:p>
      <w:pPr>
        <w:pStyle w:val="BookText"/>
        <w:rPr/>
      </w:pPr>
      <w:r>
        <w:rPr>
          <w:rFonts w:ascii="IRNazanin" w:hAnsi="IRNazanin" w:eastAsia="IRNazanin"/>
          <w:color w:val="111111"/>
          <w:sz w:val="28"/>
          <w:sz w:val="28"/>
          <w:szCs w:val="28"/>
          <w:rtl w:val="true"/>
          <w:lang w:bidi="fa-IR"/>
        </w:rPr>
        <w:t>الذی صلیت فیه قال قلت یکون وتران فی لیلة قال لیس هو وتران فی لیلة أحدهما</w:t>
      </w:r>
    </w:p>
    <w:p>
      <w:pPr>
        <w:pStyle w:val="BookText"/>
        <w:rPr/>
      </w:pPr>
      <w:r>
        <w:rPr>
          <w:rFonts w:ascii="IRNazanin" w:hAnsi="IRNazanin" w:eastAsia="IRNazanin"/>
          <w:color w:val="111111"/>
          <w:sz w:val="28"/>
          <w:sz w:val="28"/>
          <w:szCs w:val="28"/>
          <w:rtl w:val="true"/>
          <w:lang w:bidi="fa-IR"/>
        </w:rPr>
        <w:t>لما فاتک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الحسن عن أحمد بن محمد عن جمیل</w:t>
      </w:r>
    </w:p>
    <w:p>
      <w:pPr>
        <w:pStyle w:val="BookText"/>
        <w:rPr/>
      </w:pPr>
      <w:r>
        <w:rPr>
          <w:rFonts w:ascii="IRNazanin" w:hAnsi="IRNazanin" w:eastAsia="IRNazanin"/>
          <w:color w:val="111111"/>
          <w:sz w:val="28"/>
          <w:sz w:val="28"/>
          <w:szCs w:val="28"/>
          <w:rtl w:val="true"/>
          <w:lang w:bidi="fa-IR"/>
        </w:rPr>
        <w:t>ابن دراج عن زرارة عن أبی جعفر علیه السلام قال سئلته عن الوتر یفوت الرجل قال</w:t>
      </w:r>
    </w:p>
    <w:p>
      <w:pPr>
        <w:pStyle w:val="BookText"/>
        <w:rPr/>
      </w:pPr>
      <w:r>
        <w:rPr>
          <w:rFonts w:ascii="IRNazanin" w:hAnsi="IRNazanin" w:eastAsia="IRNazanin"/>
          <w:color w:val="111111"/>
          <w:sz w:val="28"/>
          <w:sz w:val="28"/>
          <w:szCs w:val="28"/>
          <w:rtl w:val="true"/>
          <w:lang w:bidi="fa-IR"/>
        </w:rPr>
        <w:t>یقضی وترا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عن هشام بن سالم</w:t>
      </w:r>
    </w:p>
    <w:p>
      <w:pPr>
        <w:pStyle w:val="BookText"/>
        <w:rPr/>
      </w:pPr>
      <w:r>
        <w:rPr>
          <w:rFonts w:ascii="IRNazanin" w:hAnsi="IRNazanin" w:eastAsia="IRNazanin"/>
          <w:color w:val="111111"/>
          <w:sz w:val="28"/>
          <w:sz w:val="28"/>
          <w:szCs w:val="28"/>
          <w:rtl w:val="true"/>
          <w:lang w:bidi="fa-IR"/>
        </w:rPr>
        <w:t xml:space="preserve">وفضالة عن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عن سلیمان بن خالد کا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ابن محمد، عن معلی بن محمد، عن الحسن بن علی الوشاء، عن ابان، عن سلیمان بن</w:t>
      </w:r>
    </w:p>
    <w:p>
      <w:pPr>
        <w:pStyle w:val="BookText"/>
        <w:rPr/>
      </w:pPr>
      <w:r>
        <w:rPr>
          <w:rFonts w:ascii="IRNazanin" w:hAnsi="IRNazanin" w:eastAsia="IRNazanin"/>
          <w:color w:val="111111"/>
          <w:sz w:val="28"/>
          <w:sz w:val="28"/>
          <w:szCs w:val="28"/>
          <w:rtl w:val="true"/>
          <w:lang w:bidi="fa-IR"/>
        </w:rPr>
        <w:t>خالد قال سئلت ابا عبد الله علیه السلام عن قضاء الوتر بعد الظهر فقال اقضه وترا ابدا</w:t>
      </w:r>
    </w:p>
    <w:p>
      <w:pPr>
        <w:pStyle w:val="BookText"/>
        <w:rPr/>
      </w:pPr>
      <w:r>
        <w:rPr>
          <w:rFonts w:ascii="IRNazanin" w:hAnsi="IRNazanin" w:eastAsia="IRNazanin"/>
          <w:color w:val="111111"/>
          <w:sz w:val="28"/>
          <w:sz w:val="28"/>
          <w:szCs w:val="28"/>
          <w:rtl w:val="true"/>
          <w:lang w:bidi="fa-IR"/>
        </w:rPr>
        <w:t xml:space="preserve">کما فاتک قلت وتران فی لیلة قال نعم ألیس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قضاء فقیه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عن قضاء الوتر بعد الظهر فقال اقضه وترا</w:t>
      </w:r>
    </w:p>
    <w:p>
      <w:pPr>
        <w:pStyle w:val="BookText"/>
        <w:rPr/>
      </w:pPr>
      <w:r>
        <w:rPr>
          <w:rFonts w:ascii="IRNazanin" w:hAnsi="IRNazanin" w:eastAsia="IRNazanin"/>
          <w:color w:val="111111"/>
          <w:sz w:val="28"/>
          <w:sz w:val="28"/>
          <w:szCs w:val="28"/>
          <w:rtl w:val="true"/>
          <w:lang w:bidi="fa-IR"/>
        </w:rPr>
        <w:t>ابدا کما فاتک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النعمان ومحمد بن سنان وفضالة، عن الحسین جمیعا عن ابن مسکان عن</w:t>
      </w:r>
    </w:p>
    <w:p>
      <w:pPr>
        <w:pStyle w:val="BookText"/>
        <w:rPr/>
      </w:pPr>
      <w:r>
        <w:rPr>
          <w:rFonts w:ascii="IRNazanin" w:hAnsi="IRNazanin" w:eastAsia="IRNazanin"/>
          <w:color w:val="111111"/>
          <w:sz w:val="28"/>
          <w:sz w:val="28"/>
          <w:szCs w:val="28"/>
          <w:rtl w:val="true"/>
          <w:lang w:bidi="fa-IR"/>
        </w:rPr>
        <w:t xml:space="preserve">سلیمان بن خالد عن أبی عبد الله علیه السلام فی قضاء الوتر قال اقضه </w:t>
      </w:r>
      <w:r>
        <w:rPr>
          <w:rStyle w:val="FootnoteAnchor"/>
          <w:rtl w:val="true"/>
        </w:rPr>
        <w:footnoteReference w:id="46"/>
      </w:r>
      <w:r>
        <w:rPr>
          <w:rFonts w:ascii="IRNazanin" w:hAnsi="IRNazanin" w:eastAsia="IRNazanin"/>
          <w:color w:val="111111"/>
          <w:sz w:val="28"/>
          <w:sz w:val="28"/>
          <w:szCs w:val="28"/>
          <w:rtl w:val="true"/>
          <w:lang w:bidi="fa-IR"/>
        </w:rPr>
        <w:t>وترا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أحمد بن محمد عن فقیه</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المغیرة </w:t>
      </w:r>
      <w:r>
        <w:rPr>
          <w:rStyle w:val="FootnoteAnchor"/>
          <w:rtl w:val="true"/>
        </w:rPr>
        <w:footnoteReference w:id="47"/>
      </w:r>
      <w:r>
        <w:rPr>
          <w:rFonts w:ascii="IRNazanin" w:hAnsi="IRNazanin" w:eastAsia="IRNazanin"/>
          <w:color w:val="111111"/>
          <w:sz w:val="28"/>
          <w:sz w:val="28"/>
          <w:szCs w:val="28"/>
          <w:rtl w:val="true"/>
          <w:lang w:bidi="fa-IR"/>
        </w:rPr>
        <w:t>قال سئلت ابا إبراهیم علیه السلام عن الرجل یفوته الوتر</w:t>
      </w:r>
    </w:p>
    <w:p>
      <w:pPr>
        <w:pStyle w:val="BookText"/>
        <w:rPr/>
      </w:pPr>
      <w:r>
        <w:rPr>
          <w:rFonts w:ascii="IRNazanin" w:hAnsi="IRNazanin" w:eastAsia="IRNazanin"/>
          <w:color w:val="111111"/>
          <w:sz w:val="28"/>
          <w:sz w:val="28"/>
          <w:szCs w:val="28"/>
          <w:rtl w:val="true"/>
          <w:lang w:bidi="fa-IR"/>
        </w:rPr>
        <w:t>قال یقضیه وترا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الحسن، عن فضالة، عن حماد بن</w:t>
      </w:r>
    </w:p>
    <w:p>
      <w:pPr>
        <w:pStyle w:val="BookText"/>
        <w:rPr/>
      </w:pPr>
      <w:r>
        <w:rPr>
          <w:rFonts w:ascii="IRNazanin" w:hAnsi="IRNazanin" w:eastAsia="IRNazanin"/>
          <w:color w:val="111111"/>
          <w:sz w:val="28"/>
          <w:sz w:val="28"/>
          <w:szCs w:val="28"/>
          <w:rtl w:val="true"/>
          <w:lang w:bidi="fa-IR"/>
        </w:rPr>
        <w:t>عثمان عن أبی عبد الله علیه السلام قال قلت أصبح عن الوتر إلی اللیل کیف أقضی</w:t>
      </w:r>
    </w:p>
    <w:p>
      <w:pPr>
        <w:pStyle w:val="BookText"/>
        <w:rPr/>
      </w:pPr>
      <w:r>
        <w:rPr>
          <w:rFonts w:ascii="IRNazanin" w:hAnsi="IRNazanin" w:eastAsia="IRNazanin"/>
          <w:color w:val="111111"/>
          <w:sz w:val="28"/>
          <w:sz w:val="28"/>
          <w:szCs w:val="28"/>
          <w:rtl w:val="true"/>
          <w:lang w:bidi="fa-IR"/>
        </w:rPr>
        <w:t xml:space="preserve">قال مثلا بمثل فقیه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ابا جعفر علیه السلام حماد بن عثمان فقال له أصبح و</w:t>
      </w:r>
    </w:p>
    <w:p>
      <w:pPr>
        <w:pStyle w:val="BookText"/>
        <w:rPr/>
      </w:pPr>
      <w:r>
        <w:rPr>
          <w:rFonts w:ascii="IRNazanin" w:hAnsi="IRNazanin" w:eastAsia="IRNazanin"/>
          <w:color w:val="111111"/>
          <w:sz w:val="28"/>
          <w:sz w:val="28"/>
          <w:szCs w:val="28"/>
          <w:rtl w:val="true"/>
          <w:lang w:bidi="fa-IR"/>
        </w:rPr>
        <w:t>ذکر مثله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w:t>
      </w:r>
    </w:p>
    <w:p>
      <w:pPr>
        <w:pStyle w:val="BookText"/>
        <w:rPr/>
      </w:pPr>
      <w:r>
        <w:rPr>
          <w:rFonts w:ascii="IRNazanin" w:hAnsi="IRNazanin" w:eastAsia="IRNazanin"/>
          <w:color w:val="111111"/>
          <w:sz w:val="28"/>
          <w:sz w:val="28"/>
          <w:szCs w:val="28"/>
          <w:rtl w:val="true"/>
          <w:lang w:bidi="fa-IR"/>
        </w:rPr>
        <w:t>ابن علی بن یقطین، عن أخیه الحسین، عن علی بن یقطین قال سئلت ابا الحسن علیه السلام</w:t>
      </w:r>
    </w:p>
    <w:p>
      <w:pPr>
        <w:pStyle w:val="BookText"/>
        <w:rPr/>
      </w:pPr>
      <w:r>
        <w:rPr>
          <w:rFonts w:ascii="IRNazanin" w:hAnsi="IRNazanin" w:eastAsia="IRNazanin"/>
          <w:color w:val="111111"/>
          <w:sz w:val="28"/>
          <w:sz w:val="28"/>
          <w:szCs w:val="28"/>
          <w:rtl w:val="true"/>
          <w:lang w:bidi="fa-IR"/>
        </w:rPr>
        <w:t>عن رجل یفوته الوتر من اللیل قال یقضیه وترا متی ما ذکر وان زالت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خالد، عن أحمد</w:t>
      </w:r>
    </w:p>
    <w:p>
      <w:pPr>
        <w:pStyle w:val="BookText"/>
        <w:rPr/>
      </w:pPr>
      <w:r>
        <w:rPr>
          <w:rFonts w:ascii="IRNazanin" w:hAnsi="IRNazanin" w:eastAsia="IRNazanin"/>
          <w:color w:val="111111"/>
          <w:sz w:val="28"/>
          <w:sz w:val="28"/>
          <w:szCs w:val="28"/>
          <w:rtl w:val="true"/>
          <w:lang w:bidi="fa-IR"/>
        </w:rPr>
        <w:t>بن الحسن بن علی بن فضال، عن عمرو بن سعید المدائنی عن مصدق بن صدقة</w:t>
      </w:r>
    </w:p>
    <w:p>
      <w:pPr>
        <w:pStyle w:val="BookText"/>
        <w:rPr/>
      </w:pPr>
      <w:r>
        <w:rPr>
          <w:rFonts w:ascii="IRNazanin" w:hAnsi="IRNazanin" w:eastAsia="IRNazanin"/>
          <w:color w:val="111111"/>
          <w:sz w:val="28"/>
          <w:sz w:val="28"/>
          <w:szCs w:val="28"/>
          <w:rtl w:val="true"/>
          <w:lang w:bidi="fa-IR"/>
        </w:rPr>
        <w:t>عن عمار بن موسی الساباطی عن أبی عبد الله علیه السلام قال سئلته عن الرجل یصلی</w:t>
      </w:r>
    </w:p>
    <w:p>
      <w:pPr>
        <w:pStyle w:val="BookText"/>
        <w:rPr/>
      </w:pPr>
      <w:r>
        <w:rPr>
          <w:rFonts w:ascii="IRNazanin" w:hAnsi="IRNazanin" w:eastAsia="IRNazanin"/>
          <w:color w:val="111111"/>
          <w:sz w:val="28"/>
          <w:sz w:val="28"/>
          <w:szCs w:val="28"/>
          <w:rtl w:val="true"/>
          <w:lang w:bidi="fa-IR"/>
        </w:rPr>
        <w:t>رکعتین من الوتر وینسی الثالثة حتی یصبح قال یوتر إذا أصبح برکعة من 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الحسن، عن فضالة</w:t>
      </w:r>
    </w:p>
    <w:p>
      <w:pPr>
        <w:pStyle w:val="BookText"/>
        <w:rPr/>
      </w:pPr>
      <w:r>
        <w:rPr>
          <w:rFonts w:ascii="IRNazanin" w:hAnsi="IRNazanin" w:eastAsia="IRNazanin"/>
          <w:color w:val="111111"/>
          <w:sz w:val="28"/>
          <w:sz w:val="28"/>
          <w:szCs w:val="28"/>
          <w:rtl w:val="true"/>
          <w:lang w:bidi="fa-IR"/>
        </w:rPr>
        <w:t>عن حسین بن عثمان، عن سماعة، عن أبی بصیر عن أبی عبد الله علیه السلام قال الوتر</w:t>
      </w:r>
    </w:p>
    <w:p>
      <w:pPr>
        <w:pStyle w:val="BookText"/>
        <w:rPr/>
      </w:pPr>
      <w:r>
        <w:rPr>
          <w:rFonts w:ascii="IRNazanin" w:hAnsi="IRNazanin" w:eastAsia="IRNazanin"/>
          <w:color w:val="111111"/>
          <w:sz w:val="28"/>
          <w:sz w:val="28"/>
          <w:szCs w:val="28"/>
          <w:rtl w:val="true"/>
          <w:lang w:bidi="fa-IR"/>
        </w:rPr>
        <w:t xml:space="preserve">ثلث رکعات إلی زوال الشمس فإذا زالت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فأربع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p>
    <w:p>
      <w:pPr>
        <w:pStyle w:val="BookText"/>
        <w:rPr/>
      </w:pPr>
      <w:r>
        <w:rPr>
          <w:rFonts w:ascii="IRNazanin" w:hAnsi="IRNazanin" w:eastAsia="IRNazanin"/>
          <w:color w:val="111111"/>
          <w:sz w:val="28"/>
          <w:sz w:val="28"/>
          <w:szCs w:val="28"/>
          <w:rtl w:val="true"/>
          <w:lang w:bidi="fa-IR"/>
        </w:rPr>
        <w:t>قده المراد بهذه الأحادیث من یرید قضاها جالسا مع تمکنه من القیام لأنه والحال</w:t>
      </w:r>
    </w:p>
    <w:p>
      <w:pPr>
        <w:pStyle w:val="BookText"/>
        <w:rPr/>
      </w:pPr>
      <w:r>
        <w:rPr>
          <w:rFonts w:ascii="IRNazanin" w:hAnsi="IRNazanin" w:eastAsia="IRNazanin"/>
          <w:color w:val="111111"/>
          <w:sz w:val="28"/>
          <w:sz w:val="28"/>
          <w:szCs w:val="28"/>
          <w:rtl w:val="true"/>
          <w:lang w:bidi="fa-IR"/>
        </w:rPr>
        <w:t>هذه ینبغی ان یصلی مکان کل رکعة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الحسن، عن محمد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کردویه الهمدانی قال سئلت ابا الحسن علیه السلام عن قضاء الوتر فقال ما کان</w:t>
      </w:r>
    </w:p>
    <w:p>
      <w:pPr>
        <w:pStyle w:val="BookText"/>
        <w:rPr/>
      </w:pPr>
      <w:r>
        <w:rPr>
          <w:rFonts w:ascii="IRNazanin" w:hAnsi="IRNazanin" w:eastAsia="IRNazanin"/>
          <w:color w:val="111111"/>
          <w:sz w:val="28"/>
          <w:sz w:val="28"/>
          <w:szCs w:val="28"/>
          <w:rtl w:val="true"/>
          <w:lang w:bidi="fa-IR"/>
        </w:rPr>
        <w:t>بعد الزوال فهو شفع رکعتین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الحسن، عن ابن أبی عمیر، عن عمر</w:t>
      </w:r>
    </w:p>
    <w:p>
      <w:pPr>
        <w:pStyle w:val="BookText"/>
        <w:rPr/>
      </w:pPr>
      <w:r>
        <w:rPr>
          <w:rFonts w:ascii="IRNazanin" w:hAnsi="IRNazanin" w:eastAsia="IRNazanin"/>
          <w:color w:val="111111"/>
          <w:sz w:val="28"/>
          <w:sz w:val="28"/>
          <w:szCs w:val="28"/>
          <w:rtl w:val="true"/>
          <w:lang w:bidi="fa-IR"/>
        </w:rPr>
        <w:t>ابن أذینة عن زرارة عن الفضیل قال سمعت أبا جعفر علیه السلام یقول یقضیه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النهار ما لم تزل الشمس وترا فإذا زالت الشمس فمثنی مثنی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الحسن، عن حماد بن عیسی، عن</w:t>
      </w:r>
    </w:p>
    <w:p>
      <w:pPr>
        <w:pStyle w:val="BookText"/>
        <w:rPr/>
      </w:pPr>
      <w:r>
        <w:rPr>
          <w:rFonts w:ascii="IRNazanin" w:hAnsi="IRNazanin" w:eastAsia="IRNazanin"/>
          <w:color w:val="111111"/>
          <w:sz w:val="28"/>
          <w:sz w:val="28"/>
          <w:szCs w:val="28"/>
          <w:rtl w:val="true"/>
          <w:lang w:bidi="fa-IR"/>
        </w:rPr>
        <w:t xml:space="preserve">حریز، عن زرارة قال إذا فاتک وترک </w:t>
      </w:r>
      <w:r>
        <w:rPr>
          <w:rStyle w:val="FootnoteAnchor"/>
          <w:rtl w:val="true"/>
        </w:rPr>
        <w:footnoteReference w:id="48"/>
      </w:r>
      <w:r>
        <w:rPr>
          <w:rFonts w:ascii="IRNazanin" w:hAnsi="IRNazanin" w:eastAsia="IRNazanin"/>
          <w:color w:val="111111"/>
          <w:sz w:val="28"/>
          <w:sz w:val="28"/>
          <w:szCs w:val="28"/>
          <w:rtl w:val="true"/>
          <w:lang w:bidi="fa-IR"/>
        </w:rPr>
        <w:t>من لیلتک فمتی ما قضیته من الغد قبل الزوال</w:t>
      </w:r>
    </w:p>
    <w:p>
      <w:pPr>
        <w:pStyle w:val="BookText"/>
        <w:rPr/>
      </w:pPr>
      <w:r>
        <w:rPr>
          <w:rFonts w:ascii="IRNazanin" w:hAnsi="IRNazanin" w:eastAsia="IRNazanin"/>
          <w:color w:val="111111"/>
          <w:sz w:val="28"/>
          <w:sz w:val="28"/>
          <w:szCs w:val="28"/>
          <w:rtl w:val="true"/>
          <w:lang w:bidi="fa-IR"/>
        </w:rPr>
        <w:t>قضیته وترا ومتی ما قضیته لیلا قضیته وترا ومتی ما قضیته نهارا بعد ذلک الیوم قضیته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شفعا تضیف الیه أخری حتی یکون شفعا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 الشفع قال</w:t>
      </w:r>
    </w:p>
    <w:p>
      <w:pPr>
        <w:pStyle w:val="BookText"/>
        <w:rPr/>
      </w:pPr>
      <w:r>
        <w:rPr>
          <w:rFonts w:ascii="IRNazanin" w:hAnsi="IRNazanin" w:eastAsia="IRNazanin"/>
          <w:color w:val="111111"/>
          <w:sz w:val="28"/>
          <w:sz w:val="28"/>
          <w:szCs w:val="28"/>
          <w:rtl w:val="true"/>
          <w:lang w:bidi="fa-IR"/>
        </w:rPr>
        <w:t>عقوبة لتضییعه الوتر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Style w:val="FootnoteAnchor"/>
          <w:rtl w:val="true"/>
        </w:rPr>
        <w:footnoteReference w:id="49"/>
      </w:r>
      <w:r>
        <w:rPr>
          <w:rFonts w:ascii="IRNazanin" w:hAnsi="IRNazanin" w:eastAsia="IRNazanin"/>
          <w:color w:val="111111"/>
          <w:sz w:val="28"/>
          <w:sz w:val="28"/>
          <w:szCs w:val="28"/>
          <w:rtl w:val="true"/>
          <w:lang w:bidi="fa-IR"/>
        </w:rPr>
        <w:t>عن أبیه، عن حماد بن عیسی، عن</w:t>
      </w:r>
    </w:p>
    <w:p>
      <w:pPr>
        <w:pStyle w:val="BookText"/>
        <w:rPr/>
      </w:pPr>
      <w:r>
        <w:rPr>
          <w:rFonts w:ascii="IRNazanin" w:hAnsi="IRNazanin" w:eastAsia="IRNazanin"/>
          <w:color w:val="111111"/>
          <w:sz w:val="28"/>
          <w:sz w:val="28"/>
          <w:szCs w:val="28"/>
          <w:rtl w:val="true"/>
          <w:lang w:bidi="fa-IR"/>
        </w:rPr>
        <w:t>حریز عن زرارة عن أبی جعفر علیه السلام قال إذا اجتمع علیک وتران أو ثلاثة أو أکثر</w:t>
      </w:r>
    </w:p>
    <w:p>
      <w:pPr>
        <w:pStyle w:val="BookText"/>
        <w:rPr/>
      </w:pPr>
      <w:r>
        <w:rPr>
          <w:rFonts w:ascii="IRNazanin" w:hAnsi="IRNazanin" w:eastAsia="IRNazanin"/>
          <w:color w:val="111111"/>
          <w:sz w:val="28"/>
          <w:sz w:val="28"/>
          <w:szCs w:val="28"/>
          <w:rtl w:val="true"/>
          <w:lang w:bidi="fa-IR"/>
        </w:rPr>
        <w:t xml:space="preserve">من ذلک فاقض ذلک کما فاتک، تفصل بین کل وترین بصلاة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الوتر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تقدمن شیئا قبل اوله الأول فالأول تبدء إذا أنت قضیت صلاة لیلتک </w:t>
      </w:r>
      <w:r>
        <w:rPr>
          <w:rStyle w:val="FootnoteAnchor"/>
          <w:rtl w:val="true"/>
        </w:rPr>
        <w:footnoteReference w:id="50"/>
      </w:r>
      <w:r>
        <w:rPr>
          <w:rFonts w:ascii="IRNazanin" w:hAnsi="IRNazanin" w:eastAsia="IRNazanin"/>
          <w:color w:val="111111"/>
          <w:sz w:val="28"/>
          <w:sz w:val="28"/>
          <w:szCs w:val="28"/>
          <w:rtl w:val="true"/>
          <w:lang w:bidi="fa-IR"/>
        </w:rPr>
        <w:t>ثم الوتر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جعفر علیه السلام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وتران فی لیلة الا وأحدهما قضاء وقال إن</w:t>
      </w:r>
    </w:p>
    <w:p>
      <w:pPr>
        <w:pStyle w:val="BookText"/>
        <w:rPr/>
      </w:pPr>
      <w:r>
        <w:rPr>
          <w:rFonts w:ascii="IRNazanin" w:hAnsi="IRNazanin" w:eastAsia="IRNazanin"/>
          <w:color w:val="111111"/>
          <w:sz w:val="28"/>
          <w:sz w:val="28"/>
          <w:szCs w:val="28"/>
          <w:rtl w:val="true"/>
          <w:lang w:bidi="fa-IR"/>
        </w:rPr>
        <w:t>أوترت من أول اللیل وقمت فی آخر اللیل فوترک الأول قضاء وما صلیت من صلاة</w:t>
      </w:r>
    </w:p>
    <w:p>
      <w:pPr>
        <w:pStyle w:val="BookText"/>
        <w:rPr/>
      </w:pPr>
      <w:r>
        <w:rPr>
          <w:rFonts w:ascii="IRNazanin" w:hAnsi="IRNazanin" w:eastAsia="IRNazanin"/>
          <w:color w:val="111111"/>
          <w:sz w:val="28"/>
          <w:sz w:val="28"/>
          <w:szCs w:val="28"/>
          <w:rtl w:val="true"/>
          <w:lang w:bidi="fa-IR"/>
        </w:rPr>
        <w:t>فی لیلتک کلها فلیکن قضاء إلی آخر صلاتک فإنها للیلتک ولیکن آخر صلاتک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لیلتک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تلبس بنافلة الظهرین ولو</w:t>
      </w:r>
    </w:p>
    <w:p>
      <w:pPr>
        <w:pStyle w:val="BookText"/>
        <w:rPr/>
      </w:pPr>
      <w:r>
        <w:rPr>
          <w:rFonts w:ascii="IRNazanin" w:hAnsi="IRNazanin" w:eastAsia="IRNazanin"/>
          <w:color w:val="111111"/>
          <w:sz w:val="28"/>
          <w:sz w:val="28"/>
          <w:szCs w:val="28"/>
          <w:rtl w:val="true"/>
          <w:lang w:bidi="fa-IR"/>
        </w:rPr>
        <w:t>برکعة أتمها من أبواب المواقیت قوله هل یجوز للرجل ان یقضی صلاة لیال کثیرة</w:t>
      </w:r>
    </w:p>
    <w:p>
      <w:pPr>
        <w:pStyle w:val="BookText"/>
        <w:rPr/>
      </w:pPr>
      <w:r>
        <w:rPr>
          <w:rFonts w:ascii="IRNazanin" w:hAnsi="IRNazanin" w:eastAsia="IRNazanin"/>
          <w:color w:val="111111"/>
          <w:sz w:val="28"/>
          <w:sz w:val="28"/>
          <w:szCs w:val="28"/>
          <w:rtl w:val="true"/>
          <w:lang w:bidi="fa-IR"/>
        </w:rPr>
        <w:t>بأوتارها یتبع بعضها بعضا، قال علیه السلام نعم کذلک له فی أول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w:t>
      </w:r>
    </w:p>
    <w:p>
      <w:pPr>
        <w:pStyle w:val="BookText"/>
        <w:rPr/>
      </w:pPr>
      <w:r>
        <w:rPr>
          <w:rFonts w:ascii="IRNazanin" w:hAnsi="IRNazanin" w:eastAsia="IRNazanin"/>
          <w:color w:val="111111"/>
          <w:sz w:val="28"/>
          <w:sz w:val="28"/>
          <w:szCs w:val="28"/>
          <w:rtl w:val="true"/>
          <w:lang w:bidi="fa-IR"/>
        </w:rPr>
        <w:t>انتصف إلی أن یطلع الفجر فلیس للرجل ولا للمرأة ان یوتر الا وتر صلاة تلک</w:t>
      </w:r>
    </w:p>
    <w:p>
      <w:pPr>
        <w:pStyle w:val="BookText"/>
        <w:rPr/>
      </w:pPr>
      <w:r>
        <w:rPr>
          <w:rFonts w:ascii="IRNazanin" w:hAnsi="IRNazanin" w:eastAsia="IRNazanin"/>
          <w:color w:val="111111"/>
          <w:sz w:val="28"/>
          <w:sz w:val="28"/>
          <w:szCs w:val="28"/>
          <w:rtl w:val="true"/>
          <w:lang w:bidi="fa-IR"/>
        </w:rPr>
        <w:t>اللیلة فان أحب ان یقضی صلاة علیه صلی ثمانی رکعات من صلاة تلک اللیلة واخر</w:t>
      </w:r>
    </w:p>
    <w:p>
      <w:pPr>
        <w:pStyle w:val="BookText"/>
        <w:rPr/>
      </w:pPr>
      <w:r>
        <w:rPr>
          <w:rFonts w:ascii="IRNazanin" w:hAnsi="IRNazanin" w:eastAsia="IRNazanin"/>
          <w:color w:val="111111"/>
          <w:sz w:val="28"/>
          <w:sz w:val="28"/>
          <w:szCs w:val="28"/>
          <w:rtl w:val="true"/>
          <w:lang w:bidi="fa-IR"/>
        </w:rPr>
        <w:t>الوتر ثم یقضی ما بدا له بلا وتر ثم یوتر الوتر الذی لتلک اللیلة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یقضی ما فات من صلاة النهار بالنهار</w:t>
      </w:r>
    </w:p>
    <w:p>
      <w:pPr>
        <w:pStyle w:val="BookText"/>
        <w:rPr/>
      </w:pPr>
      <w:r>
        <w:rPr>
          <w:rFonts w:ascii="IRNazanin" w:hAnsi="IRNazanin" w:eastAsia="IRNazanin"/>
          <w:color w:val="111111"/>
          <w:sz w:val="28"/>
          <w:sz w:val="28"/>
          <w:szCs w:val="28"/>
          <w:rtl w:val="true"/>
          <w:lang w:bidi="fa-IR"/>
        </w:rPr>
        <w:t>قوله أقضی وترین فی لیلة فقال علیه السلام نعم اقض وترا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فیکون وتران فی لیلة قال علیه السلام لا قلت</w:t>
      </w:r>
    </w:p>
    <w:p>
      <w:pPr>
        <w:pStyle w:val="BookText"/>
        <w:rPr/>
      </w:pPr>
      <w:r>
        <w:rPr>
          <w:rFonts w:ascii="IRNazanin" w:hAnsi="IRNazanin" w:eastAsia="IRNazanin"/>
          <w:color w:val="111111"/>
          <w:sz w:val="28"/>
          <w:sz w:val="28"/>
          <w:szCs w:val="28"/>
          <w:rtl w:val="true"/>
          <w:lang w:bidi="fa-IR"/>
        </w:rPr>
        <w:t>ولم تأمرنی ان أوتر وترین فی لیلة فقال علیه السلام أحدهما قضاء</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 العیدین أذان ولا إقامة من</w:t>
      </w:r>
      <w:bookmarkStart w:id="38" w:name="pg12412_113530"/>
    </w:p>
    <w:p>
      <w:pPr>
        <w:pStyle w:val="BookText"/>
        <w:rPr/>
      </w:pPr>
      <w:bookmarkEnd w:id="38"/>
      <w:r>
        <w:rPr>
          <w:rFonts w:ascii="IRNazanin" w:hAnsi="IRNazanin" w:eastAsia="IRNazanin"/>
          <w:color w:val="111111"/>
          <w:sz w:val="28"/>
          <w:sz w:val="28"/>
          <w:szCs w:val="28"/>
          <w:rtl w:val="true"/>
          <w:lang w:bidi="fa-IR"/>
        </w:rPr>
        <w:t>أبواب صلاة العیدین قوله علیه السلام فان فاتک الوتر فی لیلتک قضیتها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 وتر لیلتک ان کان فاتک</w:t>
      </w:r>
    </w:p>
    <w:p>
      <w:pPr>
        <w:pStyle w:val="BookText"/>
        <w:rPr/>
      </w:pPr>
      <w:r>
        <w:rPr>
          <w:rFonts w:ascii="IRNazanin" w:hAnsi="IRNazanin" w:eastAsia="IRNazanin"/>
          <w:color w:val="111111"/>
          <w:sz w:val="28"/>
          <w:sz w:val="28"/>
          <w:szCs w:val="28"/>
          <w:rtl w:val="true"/>
          <w:lang w:bidi="fa-IR"/>
        </w:rPr>
        <w:t>حتی تصلی الزوال فی یوم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3"/>
        <w:numPr>
          <w:ilvl w:val="2"/>
          <w:numId w:val="1"/>
        </w:numPr>
        <w:rPr/>
      </w:pPr>
      <w:bookmarkStart w:id="39" w:name="__RefHeading___Toc9826523_417432637"/>
      <w:bookmarkStart w:id="40" w:name="_Toc14"/>
      <w:bookmarkEnd w:id="39"/>
      <w:r>
        <w:rPr>
          <w:rtl w:val="true"/>
        </w:rPr>
        <w:t>(</w:t>
      </w:r>
      <w:r>
        <w:rPr/>
        <w:t>11</w:t>
      </w:r>
      <w:r>
        <w:rPr>
          <w:rtl w:val="true"/>
        </w:rPr>
        <w:t xml:space="preserve">) </w:t>
      </w:r>
      <w:r>
        <w:rPr>
          <w:rtl w:val="true"/>
        </w:rPr>
        <w:t>باب یجوز لمن غلبته عیناه ان ینام ویعین من یوقظه لیصلی ویستحب الایقاظ للصلاة</w:t>
      </w:r>
      <w:bookmarkEnd w:id="40"/>
    </w:p>
    <w:p>
      <w:pPr>
        <w:pStyle w:val="BookText"/>
        <w:rPr/>
      </w:pPr>
      <w:r>
        <w:rPr>
          <w:rFonts w:ascii="IRNazanin" w:hAnsi="IRNazanin" w:eastAsia="IRNazanin"/>
          <w:color w:val="111111"/>
          <w:sz w:val="28"/>
          <w:sz w:val="28"/>
          <w:szCs w:val="28"/>
          <w:rtl w:val="true"/>
          <w:lang w:bidi="fa-IR"/>
        </w:rPr>
        <w:t xml:space="preserve">وتقدم فی روایة 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التطوع لمن علیه الفریضة من</w:t>
      </w:r>
    </w:p>
    <w:p>
      <w:pPr>
        <w:pStyle w:val="BookText"/>
        <w:rPr/>
      </w:pPr>
      <w:r>
        <w:rPr>
          <w:rFonts w:ascii="IRNazanin" w:hAnsi="IRNazanin" w:eastAsia="IRNazanin"/>
          <w:color w:val="111111"/>
          <w:sz w:val="28"/>
          <w:sz w:val="28"/>
          <w:szCs w:val="28"/>
          <w:rtl w:val="true"/>
          <w:lang w:bidi="fa-IR"/>
        </w:rPr>
        <w:t>أبواب المواقیت قوله علیه السلام ان رسول الله صلی الله علیه وآله نزل فی بعض أسفاره</w:t>
      </w:r>
    </w:p>
    <w:p>
      <w:pPr>
        <w:pStyle w:val="BookText"/>
        <w:rPr/>
      </w:pPr>
      <w:r>
        <w:rPr>
          <w:rFonts w:ascii="IRNazanin" w:hAnsi="IRNazanin" w:eastAsia="IRNazanin"/>
          <w:color w:val="111111"/>
          <w:sz w:val="28"/>
          <w:sz w:val="28"/>
          <w:szCs w:val="28"/>
          <w:rtl w:val="true"/>
          <w:lang w:bidi="fa-IR"/>
        </w:rPr>
        <w:t>بواد فبات فیه فقال من یکلؤنا اللیلة فقال بلال انا یا رسول الله فنام ونام الناس معه</w:t>
      </w:r>
    </w:p>
    <w:p>
      <w:pPr>
        <w:pStyle w:val="BookText"/>
        <w:rPr/>
      </w:pPr>
      <w:r>
        <w:rPr>
          <w:rFonts w:ascii="IRNazanin" w:hAnsi="IRNazanin" w:eastAsia="IRNazanin"/>
          <w:color w:val="111111"/>
          <w:sz w:val="28"/>
          <w:sz w:val="28"/>
          <w:szCs w:val="28"/>
          <w:rtl w:val="true"/>
          <w:lang w:bidi="fa-IR"/>
        </w:rPr>
        <w:t>جمیعا فما أیقظهم الا حر الشمس فقال رسول الله ما هذا یا بلال فقال اخذ بنفسی الذی</w:t>
      </w:r>
    </w:p>
    <w:p>
      <w:pPr>
        <w:pStyle w:val="BookText"/>
        <w:rPr/>
      </w:pPr>
      <w:r>
        <w:rPr>
          <w:rFonts w:ascii="IRNazanin" w:hAnsi="IRNazanin" w:eastAsia="IRNazanin"/>
          <w:color w:val="111111"/>
          <w:sz w:val="28"/>
          <w:sz w:val="28"/>
          <w:szCs w:val="28"/>
          <w:rtl w:val="true"/>
          <w:lang w:bidi="fa-IR"/>
        </w:rPr>
        <w:t>اخذ بأنفسکم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ما یقرب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ایقاظ النائم للصلاة من أبواب المواقیت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ینبغی</w:t>
      </w:r>
    </w:p>
    <w:p>
      <w:pPr>
        <w:pStyle w:val="BookText"/>
        <w:rPr/>
      </w:pPr>
      <w:r>
        <w:rPr>
          <w:rFonts w:ascii="IRNazanin" w:hAnsi="IRNazanin" w:eastAsia="IRNazanin"/>
          <w:color w:val="111111"/>
          <w:sz w:val="28"/>
          <w:sz w:val="28"/>
          <w:szCs w:val="28"/>
          <w:rtl w:val="true"/>
          <w:lang w:bidi="fa-IR"/>
        </w:rPr>
        <w:t>للرجل إذا صلی صلاة اللیل ان یسمع اهله من أبواب النوافل فإنه یناسب ذیل الباب</w:t>
      </w:r>
      <w:r>
        <w:rPr>
          <w:rFonts w:eastAsia="IRNazanin" w:cs="IRNazanin"/>
          <w:color w:val="111111"/>
          <w:sz w:val="28"/>
          <w:szCs w:val="28"/>
          <w:rtl w:val="true"/>
          <w:lang w:bidi="fa-IR"/>
        </w:rPr>
        <w:t>.</w:t>
      </w:r>
    </w:p>
    <w:p>
      <w:pPr>
        <w:pStyle w:val="Heading3"/>
        <w:numPr>
          <w:ilvl w:val="2"/>
          <w:numId w:val="1"/>
        </w:numPr>
        <w:rPr/>
      </w:pPr>
      <w:bookmarkStart w:id="41" w:name="__RefHeading___Toc9826525_417432637"/>
      <w:bookmarkStart w:id="42" w:name="_Toc15"/>
      <w:bookmarkEnd w:id="41"/>
      <w:r>
        <w:rPr>
          <w:rtl w:val="true"/>
        </w:rPr>
        <w:t>(</w:t>
      </w:r>
      <w:r>
        <w:rPr/>
        <w:t>12</w:t>
      </w:r>
      <w:r>
        <w:rPr>
          <w:rtl w:val="true"/>
        </w:rPr>
        <w:t xml:space="preserve">) </w:t>
      </w:r>
      <w:r>
        <w:rPr>
          <w:rtl w:val="true"/>
        </w:rPr>
        <w:t>باب استحباب التطوع بالصلاة عن المیت وکذا الصوم والحج و</w:t>
      </w:r>
      <w:r>
        <w:rPr>
          <w:rtl w:val="true"/>
        </w:rPr>
        <w:t>...</w:t>
      </w:r>
      <w:bookmarkEnd w:id="42"/>
    </w:p>
    <w:p>
      <w:pPr>
        <w:pStyle w:val="BookText"/>
        <w:rPr/>
      </w:pPr>
      <w:r>
        <w:rPr>
          <w:rFonts w:ascii="IRNazanin" w:hAnsi="IRNazanin" w:eastAsia="IRNazanin"/>
          <w:color w:val="111111"/>
          <w:sz w:val="28"/>
          <w:sz w:val="28"/>
          <w:szCs w:val="28"/>
          <w:rtl w:val="true"/>
          <w:lang w:bidi="fa-IR"/>
        </w:rPr>
        <w:t>باب استحباب التطوع بالصلاة عن المیت وکذا الصوم والحج و الصدقة والدعاء وقرائة القرآن وجمیع العبادات فإنه یدخل علیه ووجوب قضاء الولی ما فات المیت من الصلاة لعذر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ابن محمد بن خالد، عن محمد بن علی، عن الحکم بن مسکین، عن محمد بن</w:t>
      </w:r>
    </w:p>
    <w:p>
      <w:pPr>
        <w:pStyle w:val="BookText"/>
        <w:rPr/>
      </w:pPr>
      <w:r>
        <w:rPr>
          <w:rFonts w:ascii="IRNazanin" w:hAnsi="IRNazanin" w:eastAsia="IRNazanin"/>
          <w:color w:val="111111"/>
          <w:sz w:val="28"/>
          <w:sz w:val="28"/>
          <w:szCs w:val="28"/>
          <w:rtl w:val="true"/>
          <w:lang w:bidi="fa-IR"/>
        </w:rPr>
        <w:t>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ما یمنع الرجل منکم ان یبر والدیه حیین ومیتین</w:t>
      </w:r>
    </w:p>
    <w:p>
      <w:pPr>
        <w:pStyle w:val="BookText"/>
        <w:rPr/>
      </w:pPr>
      <w:r>
        <w:rPr>
          <w:rFonts w:ascii="IRNazanin" w:hAnsi="IRNazanin" w:eastAsia="IRNazanin"/>
          <w:color w:val="111111"/>
          <w:sz w:val="28"/>
          <w:sz w:val="28"/>
          <w:szCs w:val="28"/>
          <w:rtl w:val="true"/>
          <w:lang w:bidi="fa-IR"/>
        </w:rPr>
        <w:t>یصلی عنهما ویتصدق عنهما ویحج عنهما ویصوم عنهما فیکون الذی صنع لهما وله</w:t>
      </w:r>
    </w:p>
    <w:p>
      <w:pPr>
        <w:pStyle w:val="BookText"/>
        <w:rPr/>
      </w:pPr>
      <w:r>
        <w:rPr>
          <w:rFonts w:ascii="IRNazanin" w:hAnsi="IRNazanin" w:eastAsia="IRNazanin"/>
          <w:color w:val="111111"/>
          <w:sz w:val="28"/>
          <w:sz w:val="28"/>
          <w:szCs w:val="28"/>
          <w:rtl w:val="true"/>
          <w:lang w:bidi="fa-IR"/>
        </w:rPr>
        <w:t xml:space="preserve">مثل ذلک فیزیده الله عز وجل ببره وصلته خیرا کثیرا ئل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فهد فی</w:t>
      </w:r>
    </w:p>
    <w:p>
      <w:pPr>
        <w:pStyle w:val="BookText"/>
        <w:rPr/>
      </w:pPr>
      <w:r>
        <w:rPr>
          <w:rFonts w:ascii="IRNazanin" w:hAnsi="IRNazanin" w:eastAsia="IRNazanin"/>
          <w:color w:val="111111"/>
          <w:sz w:val="28"/>
          <w:sz w:val="28"/>
          <w:szCs w:val="28"/>
          <w:rtl w:val="true"/>
          <w:lang w:bidi="fa-IR"/>
        </w:rPr>
        <w:t>عدة الداعی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ما یمنع أحدکم 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اسقط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ویحج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 الله علیه السلام یدخل علی المیت فی قبره</w:t>
      </w:r>
    </w:p>
    <w:p>
      <w:pPr>
        <w:pStyle w:val="BookText"/>
        <w:rPr/>
      </w:pPr>
      <w:r>
        <w:rPr>
          <w:rFonts w:ascii="IRNazanin" w:hAnsi="IRNazanin" w:eastAsia="IRNazanin"/>
          <w:color w:val="111111"/>
          <w:sz w:val="28"/>
          <w:sz w:val="28"/>
          <w:szCs w:val="28"/>
          <w:rtl w:val="true"/>
          <w:lang w:bidi="fa-IR"/>
        </w:rPr>
        <w:t>الصلاة والصوم والحج والصدقة والبر والدعاء ویکتب اجره للذی یفعله وللمیت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ابان بن عثمان الأحمر</w:t>
      </w:r>
    </w:p>
    <w:p>
      <w:pPr>
        <w:pStyle w:val="BookText"/>
        <w:rPr/>
      </w:pPr>
      <w:r>
        <w:rPr>
          <w:rFonts w:ascii="IRNazanin" w:hAnsi="IRNazanin" w:eastAsia="IRNazanin"/>
          <w:color w:val="111111"/>
          <w:sz w:val="28"/>
          <w:sz w:val="28"/>
          <w:szCs w:val="28"/>
          <w:rtl w:val="true"/>
          <w:lang w:bidi="fa-IR"/>
        </w:rPr>
        <w:t>التمیمی، عن معاویة بن عمار الدهنی،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ای شئ</w:t>
      </w:r>
    </w:p>
    <w:p>
      <w:pPr>
        <w:pStyle w:val="BookText"/>
        <w:rPr/>
      </w:pPr>
      <w:r>
        <w:rPr>
          <w:rFonts w:ascii="IRNazanin" w:hAnsi="IRNazanin" w:eastAsia="IRNazanin"/>
          <w:color w:val="111111"/>
          <w:sz w:val="28"/>
          <w:sz w:val="28"/>
          <w:szCs w:val="28"/>
          <w:rtl w:val="true"/>
          <w:lang w:bidi="fa-IR"/>
        </w:rPr>
        <w:t>یلحق الرجل بعد موته قال یلحقه الحج عنه والصدقة عنه والصوم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 بن یزید قلت لأبی عبد الله علیه السلام تصلی</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عن المیت فقال نعم حتی أنه لیکون فی ضیق فیوسع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ذلک الضیق ثم</w:t>
      </w:r>
    </w:p>
    <w:p>
      <w:pPr>
        <w:pStyle w:val="BookText"/>
        <w:rPr/>
      </w:pPr>
      <w:r>
        <w:rPr>
          <w:rFonts w:ascii="IRNazanin" w:hAnsi="IRNazanin" w:eastAsia="IRNazanin"/>
          <w:color w:val="111111"/>
          <w:sz w:val="28"/>
          <w:sz w:val="28"/>
          <w:szCs w:val="28"/>
          <w:rtl w:val="true"/>
          <w:lang w:bidi="fa-IR"/>
        </w:rPr>
        <w:t xml:space="preserve">یؤتی فیقال له خفف عنک هذا الضیق بصلاة فلان أخیک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w:t>
      </w:r>
    </w:p>
    <w:p>
      <w:pPr>
        <w:pStyle w:val="BookText"/>
        <w:rPr/>
      </w:pPr>
      <w:r>
        <w:rPr>
          <w:rFonts w:ascii="IRNazanin" w:hAnsi="IRNazanin" w:eastAsia="IRNazanin"/>
          <w:color w:val="111111"/>
          <w:sz w:val="28"/>
          <w:sz w:val="28"/>
          <w:szCs w:val="28"/>
          <w:rtl w:val="true"/>
          <w:lang w:bidi="fa-IR"/>
        </w:rPr>
        <w:t>فأشرک بین رجلین فی رکعتین قال نعم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المیت لیفرح بالترحم</w:t>
      </w:r>
    </w:p>
    <w:p>
      <w:pPr>
        <w:pStyle w:val="BookText"/>
        <w:rPr/>
      </w:pPr>
      <w:r>
        <w:rPr>
          <w:rFonts w:ascii="IRNazanin" w:hAnsi="IRNazanin" w:eastAsia="IRNazanin"/>
          <w:color w:val="111111"/>
          <w:sz w:val="28"/>
          <w:sz w:val="28"/>
          <w:szCs w:val="28"/>
          <w:rtl w:val="true"/>
          <w:lang w:bidi="fa-IR"/>
        </w:rPr>
        <w:t>علیه والاستغفار له کما یفرح الحی بالهدیة تهدی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الحمید، عن ابن أبی عمیر، عن هشام</w:t>
      </w:r>
    </w:p>
    <w:p>
      <w:pPr>
        <w:pStyle w:val="BookText"/>
        <w:rPr/>
      </w:pPr>
      <w:r>
        <w:rPr>
          <w:rFonts w:ascii="IRNazanin" w:hAnsi="IRNazanin" w:eastAsia="IRNazanin"/>
          <w:color w:val="111111"/>
          <w:sz w:val="28"/>
          <w:sz w:val="28"/>
          <w:szCs w:val="28"/>
          <w:rtl w:val="true"/>
          <w:lang w:bidi="fa-IR"/>
        </w:rPr>
        <w:t>ابن الحکم، عن عمر وبن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علیه السلام یصلی عن ولده فی</w:t>
      </w:r>
    </w:p>
    <w:p>
      <w:pPr>
        <w:pStyle w:val="BookText"/>
        <w:rPr/>
      </w:pPr>
      <w:r>
        <w:rPr>
          <w:rFonts w:ascii="IRNazanin" w:hAnsi="IRNazanin" w:eastAsia="IRNazanin"/>
          <w:color w:val="111111"/>
          <w:sz w:val="28"/>
          <w:sz w:val="28"/>
          <w:szCs w:val="28"/>
          <w:rtl w:val="true"/>
          <w:lang w:bidi="fa-IR"/>
        </w:rPr>
        <w:t xml:space="preserve">کل لیلة رکعتین وعن والدیه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رکعتین قلت له جعلت فداک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للولد اللیل قال لان الفراش للولد قال وکان یقرء فیهما انا أنزلناه</w:t>
      </w:r>
    </w:p>
    <w:p>
      <w:pPr>
        <w:pStyle w:val="BookText"/>
        <w:rPr/>
      </w:pPr>
      <w:r>
        <w:rPr>
          <w:rFonts w:ascii="IRNazanin" w:hAnsi="IRNazanin" w:eastAsia="IRNazanin"/>
          <w:color w:val="111111"/>
          <w:sz w:val="28"/>
          <w:sz w:val="28"/>
          <w:szCs w:val="28"/>
          <w:rtl w:val="true"/>
          <w:lang w:bidi="fa-IR"/>
        </w:rPr>
        <w:t>فی لیلة القدر وانا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دعواته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من المسلمین</w:t>
      </w:r>
    </w:p>
    <w:p>
      <w:pPr>
        <w:pStyle w:val="BookText"/>
        <w:rPr/>
      </w:pPr>
      <w:r>
        <w:rPr>
          <w:rFonts w:ascii="IRNazanin" w:hAnsi="IRNazanin" w:eastAsia="IRNazanin"/>
          <w:color w:val="111111"/>
          <w:sz w:val="28"/>
          <w:sz w:val="28"/>
          <w:szCs w:val="28"/>
          <w:rtl w:val="true"/>
          <w:lang w:bidi="fa-IR"/>
        </w:rPr>
        <w:t>عن میت عملا صالحا أضعف الله له اجره ونفع الله به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ورام ابن أبی فراس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p>
    <w:p>
      <w:pPr>
        <w:pStyle w:val="BookText"/>
        <w:rPr/>
      </w:pPr>
      <w:r>
        <w:rPr>
          <w:rFonts w:ascii="IRNazanin" w:hAnsi="IRNazanin" w:eastAsia="IRNazanin"/>
          <w:color w:val="111111"/>
          <w:sz w:val="28"/>
          <w:sz w:val="28"/>
          <w:szCs w:val="28"/>
          <w:rtl w:val="true"/>
          <w:lang w:bidi="fa-IR"/>
        </w:rPr>
        <w:t>علیه السلام إذا تصدق الرجل بنیة المیت امر الله جبرئیل ان یحمل إلی قبره سبعین ألف</w:t>
      </w:r>
    </w:p>
    <w:p>
      <w:pPr>
        <w:pStyle w:val="BookText"/>
        <w:rPr/>
      </w:pPr>
      <w:r>
        <w:rPr>
          <w:rFonts w:ascii="IRNazanin" w:hAnsi="IRNazanin" w:eastAsia="IRNazanin"/>
          <w:color w:val="111111"/>
          <w:sz w:val="28"/>
          <w:sz w:val="28"/>
          <w:szCs w:val="28"/>
          <w:rtl w:val="true"/>
          <w:lang w:bidi="fa-IR"/>
        </w:rPr>
        <w:t>ملک، فی ید کل ملک طبق فیحملون إلی قبره ویقولون السلام علیک یا ولی الله هذه</w:t>
      </w:r>
    </w:p>
    <w:p>
      <w:pPr>
        <w:pStyle w:val="BookText"/>
        <w:rPr/>
      </w:pPr>
      <w:r>
        <w:rPr>
          <w:rFonts w:ascii="IRNazanin" w:hAnsi="IRNazanin" w:eastAsia="IRNazanin"/>
          <w:color w:val="111111"/>
          <w:sz w:val="28"/>
          <w:sz w:val="28"/>
          <w:szCs w:val="28"/>
          <w:rtl w:val="true"/>
          <w:lang w:bidi="fa-IR"/>
        </w:rPr>
        <w:t>هدیة فلان بن فلان إلیک فیتلألأ قبره وأعطاه الله ألف مدینة فی الجنة وزوجه ألف</w:t>
      </w:r>
    </w:p>
    <w:p>
      <w:pPr>
        <w:pStyle w:val="BookText"/>
        <w:rPr/>
      </w:pPr>
      <w:r>
        <w:rPr>
          <w:rFonts w:ascii="IRNazanin" w:hAnsi="IRNazanin" w:eastAsia="IRNazanin"/>
          <w:color w:val="111111"/>
          <w:sz w:val="28"/>
          <w:sz w:val="28"/>
          <w:szCs w:val="28"/>
          <w:rtl w:val="true"/>
          <w:lang w:bidi="fa-IR"/>
        </w:rPr>
        <w:t>حوراء وألبسه ألف حلة وقضی له ألف 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غیاث سلطان</w:t>
      </w:r>
    </w:p>
    <w:p>
      <w:pPr>
        <w:pStyle w:val="BookText"/>
        <w:rPr/>
      </w:pPr>
      <w:r>
        <w:rPr>
          <w:rFonts w:ascii="IRNazanin" w:hAnsi="IRNazanin" w:eastAsia="IRNazanin"/>
          <w:color w:val="111111"/>
          <w:sz w:val="28"/>
          <w:sz w:val="28"/>
          <w:szCs w:val="28"/>
          <w:rtl w:val="true"/>
          <w:lang w:bidi="fa-IR"/>
        </w:rPr>
        <w:t>الوری لسکان الثری، عن علی بن جعفر فی کتاب مسائله، عن أخیه موسی بن جعفر</w:t>
      </w:r>
    </w:p>
    <w:p>
      <w:pPr>
        <w:pStyle w:val="BookText"/>
        <w:rPr/>
      </w:pPr>
      <w:r>
        <w:rPr>
          <w:rFonts w:ascii="IRNazanin" w:hAnsi="IRNazanin" w:eastAsia="IRNazanin"/>
          <w:color w:val="111111"/>
          <w:sz w:val="28"/>
          <w:sz w:val="28"/>
          <w:szCs w:val="28"/>
          <w:rtl w:val="true"/>
          <w:lang w:bidi="fa-IR"/>
        </w:rPr>
        <w:t>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أبی، جعفر بن محمد علیهما السلام عن الرجل هل یصلح له ان</w:t>
      </w:r>
    </w:p>
    <w:p>
      <w:pPr>
        <w:pStyle w:val="BookText"/>
        <w:rPr/>
      </w:pPr>
      <w:r>
        <w:rPr>
          <w:rFonts w:ascii="IRNazanin" w:hAnsi="IRNazanin" w:eastAsia="IRNazanin"/>
          <w:color w:val="111111"/>
          <w:sz w:val="28"/>
          <w:sz w:val="28"/>
          <w:szCs w:val="28"/>
          <w:rtl w:val="true"/>
          <w:lang w:bidi="fa-IR"/>
        </w:rPr>
        <w:t>یصلی أو یصوم عن بعض موتاه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فلیصل ما أحب ویجعل تلک للمیت إذا</w:t>
      </w:r>
    </w:p>
    <w:p>
      <w:pPr>
        <w:pStyle w:val="BookText"/>
        <w:rPr/>
      </w:pPr>
      <w:r>
        <w:rPr>
          <w:rFonts w:ascii="IRNazanin" w:hAnsi="IRNazanin" w:eastAsia="IRNazanin"/>
          <w:color w:val="111111"/>
          <w:sz w:val="28"/>
          <w:sz w:val="28"/>
          <w:szCs w:val="28"/>
          <w:rtl w:val="true"/>
          <w:lang w:bidi="fa-IR"/>
        </w:rPr>
        <w:t>جعل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علی بن جعفر فی کتابه کما نقله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 سئلت اخی موسی بن جعفر علیهما السلام عن الرجل،</w:t>
      </w:r>
    </w:p>
    <w:p>
      <w:pPr>
        <w:pStyle w:val="BookText"/>
        <w:rPr/>
      </w:pPr>
      <w:r>
        <w:rPr>
          <w:rFonts w:ascii="IRNazanin" w:hAnsi="IRNazanin" w:eastAsia="IRNazanin"/>
          <w:color w:val="111111"/>
          <w:sz w:val="28"/>
          <w:sz w:val="28"/>
          <w:szCs w:val="28"/>
          <w:rtl w:val="true"/>
          <w:lang w:bidi="fa-IR"/>
        </w:rPr>
        <w:t>هل یصلح له ان یصوم عن بعض اهله بعد موته؟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یصوم ما أحب ویجعل</w:t>
      </w:r>
    </w:p>
    <w:p>
      <w:pPr>
        <w:pStyle w:val="BookText"/>
        <w:rPr/>
      </w:pPr>
      <w:r>
        <w:rPr>
          <w:rFonts w:ascii="IRNazanin" w:hAnsi="IRNazanin" w:eastAsia="IRNazanin"/>
          <w:color w:val="111111"/>
          <w:sz w:val="28"/>
          <w:sz w:val="28"/>
          <w:szCs w:val="28"/>
          <w:rtl w:val="true"/>
          <w:lang w:bidi="fa-IR"/>
        </w:rPr>
        <w:t>ذلک للمیت فهو للمیت إذا جعل ذلک له</w:t>
      </w:r>
      <w:r>
        <w:rPr>
          <w:rFonts w:eastAsia="IRNazanin" w:cs="IRNazanin"/>
          <w:color w:val="111111"/>
          <w:sz w:val="28"/>
          <w:szCs w:val="28"/>
          <w:rtl w:val="true"/>
          <w:lang w:bidi="fa-IR"/>
        </w:rPr>
        <w:t xml:space="preserve">. </w:t>
      </w:r>
      <w:r>
        <w:rPr>
          <w:rFonts w:eastAsia="IRNazanin" w:cs="IRNazanin"/>
          <w:color w:val="111111"/>
          <w:sz w:val="28"/>
          <w:szCs w:val="28"/>
          <w:lang w:bidi="fa-IR"/>
        </w:rPr>
        <w:t>4401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الشیخ باسناده إلی </w:t>
      </w:r>
      <w:r>
        <w:rPr>
          <w:rStyle w:val="FootnoteAnchor"/>
          <w:rtl w:val="true"/>
        </w:rPr>
        <w:footnoteReference w:id="53"/>
      </w:r>
      <w:r>
        <w:rPr>
          <w:rFonts w:ascii="IRNazanin" w:hAnsi="IRNazanin" w:eastAsia="IRNazanin"/>
          <w:color w:val="111111"/>
          <w:sz w:val="28"/>
          <w:sz w:val="28"/>
          <w:szCs w:val="28"/>
          <w:rtl w:val="true"/>
          <w:lang w:bidi="fa-IR"/>
        </w:rPr>
        <w:t>محمد بن عمر بن یزید، قال</w:t>
      </w:r>
    </w:p>
    <w:p>
      <w:pPr>
        <w:pStyle w:val="BookText"/>
        <w:rPr/>
      </w:pPr>
      <w:r>
        <w:rPr>
          <w:rFonts w:ascii="IRNazanin" w:hAnsi="IRNazanin" w:eastAsia="IRNazanin"/>
          <w:color w:val="111111"/>
          <w:sz w:val="28"/>
          <w:sz w:val="28"/>
          <w:szCs w:val="28"/>
          <w:rtl w:val="true"/>
          <w:lang w:bidi="fa-IR"/>
        </w:rPr>
        <w:t>قلت لأبی عبد الله یصلی عن المیت، فقال نعم حتی أنه یکون فی ضیق فیوسع علیه</w:t>
      </w:r>
    </w:p>
    <w:p>
      <w:pPr>
        <w:pStyle w:val="BookText"/>
        <w:rPr/>
      </w:pPr>
      <w:r>
        <w:rPr>
          <w:rFonts w:ascii="IRNazanin" w:hAnsi="IRNazanin" w:eastAsia="IRNazanin"/>
          <w:color w:val="111111"/>
          <w:sz w:val="28"/>
          <w:sz w:val="28"/>
          <w:szCs w:val="28"/>
          <w:rtl w:val="true"/>
          <w:lang w:bidi="fa-IR"/>
        </w:rPr>
        <w:t>ذلک الضیق ثم یؤتی فیقال له خفف عنک هذا الضیق بصلاة فلان أخیک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4402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إلی محمد ابن أبی عمیر، عن رجاله عن الصادق</w:t>
      </w:r>
    </w:p>
    <w:p>
      <w:pPr>
        <w:pStyle w:val="BookText"/>
        <w:rPr/>
      </w:pPr>
      <w:r>
        <w:rPr>
          <w:rFonts w:ascii="IRNazanin" w:hAnsi="IRNazanin" w:eastAsia="IRNazanin"/>
          <w:color w:val="111111"/>
          <w:sz w:val="28"/>
          <w:sz w:val="28"/>
          <w:szCs w:val="28"/>
          <w:rtl w:val="true"/>
          <w:lang w:bidi="fa-IR"/>
        </w:rPr>
        <w:t>علیه السلام، فی الرجل یموت وعلیه صلاة أو صوم قال یقضیه أولی الناس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هشام بن سالم فی اصله وهو من رجال الصادق والکاظم</w:t>
      </w:r>
    </w:p>
    <w:p>
      <w:pPr>
        <w:pStyle w:val="BookText"/>
        <w:rPr/>
      </w:pPr>
      <w:r>
        <w:rPr>
          <w:rFonts w:ascii="IRNazanin" w:hAnsi="IRNazanin" w:eastAsia="IRNazanin"/>
          <w:color w:val="111111"/>
          <w:sz w:val="28"/>
          <w:sz w:val="28"/>
          <w:szCs w:val="28"/>
          <w:rtl w:val="true"/>
          <w:lang w:bidi="fa-IR"/>
        </w:rPr>
        <w:t>علیهما السلام قال هشام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 قلت له یصل إلی المیت الدعاء</w:t>
      </w:r>
    </w:p>
    <w:p>
      <w:pPr>
        <w:pStyle w:val="BookText"/>
        <w:rPr/>
      </w:pPr>
      <w:r>
        <w:rPr>
          <w:rFonts w:ascii="IRNazanin" w:hAnsi="IRNazanin" w:eastAsia="IRNazanin"/>
          <w:color w:val="111111"/>
          <w:sz w:val="28"/>
          <w:sz w:val="28"/>
          <w:szCs w:val="28"/>
          <w:rtl w:val="true"/>
          <w:lang w:bidi="fa-IR"/>
        </w:rPr>
        <w:t>والصدقة والصوم ونحوها قال نعم قلت أو یعلم من یصنع ذلک به قال نعم ثم قال</w:t>
      </w:r>
    </w:p>
    <w:p>
      <w:pPr>
        <w:pStyle w:val="BookText"/>
        <w:rPr/>
      </w:pPr>
      <w:r>
        <w:rPr>
          <w:rFonts w:ascii="IRNazanin" w:hAnsi="IRNazanin" w:eastAsia="IRNazanin"/>
          <w:color w:val="111111"/>
          <w:sz w:val="28"/>
          <w:sz w:val="28"/>
          <w:szCs w:val="28"/>
          <w:rtl w:val="true"/>
          <w:lang w:bidi="fa-IR"/>
        </w:rPr>
        <w:t>یکون مسخوطا علیه فیرضی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ابن أبی حمزة فی اصله وهو من رجال الصادق و</w:t>
      </w:r>
    </w:p>
    <w:p>
      <w:pPr>
        <w:pStyle w:val="BookText"/>
        <w:rPr/>
      </w:pPr>
      <w:r>
        <w:rPr>
          <w:rFonts w:ascii="IRNazanin" w:hAnsi="IRNazanin" w:eastAsia="IRNazanin"/>
          <w:color w:val="111111"/>
          <w:sz w:val="28"/>
          <w:sz w:val="28"/>
          <w:szCs w:val="28"/>
          <w:rtl w:val="true"/>
          <w:lang w:bidi="fa-IR"/>
        </w:rPr>
        <w:t>الکاظم علیهما السلام قال سئلته عن الرجل یحج ویعتمر ویصلی ویصوم ویتصدق عن والدیه</w:t>
      </w:r>
    </w:p>
    <w:p>
      <w:pPr>
        <w:pStyle w:val="BookText"/>
        <w:rPr/>
      </w:pPr>
      <w:r>
        <w:rPr>
          <w:rFonts w:ascii="IRNazanin" w:hAnsi="IRNazanin" w:eastAsia="IRNazanin"/>
          <w:color w:val="111111"/>
          <w:sz w:val="28"/>
          <w:sz w:val="28"/>
          <w:szCs w:val="28"/>
          <w:rtl w:val="true"/>
          <w:lang w:bidi="fa-IR"/>
        </w:rPr>
        <w:t>وذوی قرابته، قال لا بأس به یوجر فیما یصنع، وله اجر آخر بصلة قرابته، قلت</w:t>
      </w:r>
    </w:p>
    <w:p>
      <w:pPr>
        <w:pStyle w:val="BookText"/>
        <w:rPr/>
      </w:pPr>
      <w:r>
        <w:rPr>
          <w:rFonts w:ascii="IRNazanin" w:hAnsi="IRNazanin" w:eastAsia="IRNazanin"/>
          <w:color w:val="111111"/>
          <w:sz w:val="28"/>
          <w:sz w:val="28"/>
          <w:szCs w:val="28"/>
          <w:rtl w:val="true"/>
          <w:lang w:bidi="fa-IR"/>
        </w:rPr>
        <w:t>وان کان لا یری ما أری وهو ناصب، قال یخفف عنه بعض ما هو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الحسین ابن أبی الحسن العلوی الکوکبی فی کتاب</w:t>
      </w:r>
    </w:p>
    <w:p>
      <w:pPr>
        <w:pStyle w:val="BookText"/>
        <w:rPr/>
      </w:pPr>
      <w:r>
        <w:rPr>
          <w:rFonts w:ascii="IRNazanin" w:hAnsi="IRNazanin" w:eastAsia="IRNazanin"/>
          <w:color w:val="111111"/>
          <w:sz w:val="28"/>
          <w:sz w:val="28"/>
          <w:szCs w:val="28"/>
          <w:rtl w:val="true"/>
          <w:lang w:bidi="fa-IR"/>
        </w:rPr>
        <w:t>المنسک عن علی ابن أبی حمزة قال قلت لأبی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 وأصلی و</w:t>
      </w:r>
    </w:p>
    <w:p>
      <w:pPr>
        <w:pStyle w:val="BookText"/>
        <w:rPr/>
      </w:pPr>
      <w:r>
        <w:rPr>
          <w:rFonts w:ascii="IRNazanin" w:hAnsi="IRNazanin" w:eastAsia="IRNazanin"/>
          <w:color w:val="111111"/>
          <w:sz w:val="28"/>
          <w:sz w:val="28"/>
          <w:szCs w:val="28"/>
          <w:rtl w:val="true"/>
          <w:lang w:bidi="fa-IR"/>
        </w:rPr>
        <w:t>أتصدق عن الاحیاء والأموات من قرابتی وأصحابی قال نعم، تصدق عنه وصل عنه</w:t>
      </w:r>
    </w:p>
    <w:p>
      <w:pPr>
        <w:pStyle w:val="BookText"/>
        <w:rPr/>
      </w:pPr>
      <w:r>
        <w:rPr>
          <w:rFonts w:ascii="IRNazanin" w:hAnsi="IRNazanin" w:eastAsia="IRNazanin"/>
          <w:color w:val="111111"/>
          <w:sz w:val="28"/>
          <w:sz w:val="28"/>
          <w:szCs w:val="28"/>
          <w:rtl w:val="true"/>
          <w:lang w:bidi="fa-IR"/>
        </w:rPr>
        <w:t>ولک اجر بصلتک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طاووس یحمل فی الحی علی ما تصح فیه النیابة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الحسن بن محبوب فی کتاب المشیخة، عن الصادق</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المیت فی قبره الصلاة والصوم والحج والصدقة والبر</w:t>
      </w:r>
    </w:p>
    <w:p>
      <w:pPr>
        <w:pStyle w:val="BookText"/>
        <w:rPr/>
      </w:pPr>
      <w:r>
        <w:rPr>
          <w:rFonts w:ascii="IRNazanin" w:hAnsi="IRNazanin" w:eastAsia="IRNazanin"/>
          <w:color w:val="111111"/>
          <w:sz w:val="28"/>
          <w:sz w:val="28"/>
          <w:szCs w:val="28"/>
          <w:rtl w:val="true"/>
          <w:lang w:bidi="fa-IR"/>
        </w:rPr>
        <w:t>والدعاء ویکتب اجره للذی فعله وللمیت وعن محمد ابن أبی عمیر عن الامام مثله، قال</w:t>
      </w:r>
    </w:p>
    <w:p>
      <w:pPr>
        <w:pStyle w:val="BookText"/>
        <w:rPr/>
      </w:pP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عن الرضا علیه السلام وعن محمد بن </w:t>
      </w:r>
      <w:r>
        <w:rPr>
          <w:rStyle w:val="FootnoteAnchor"/>
          <w:rtl w:val="true"/>
        </w:rPr>
        <w:footnoteReference w:id="54"/>
      </w:r>
      <w:r>
        <w:rPr>
          <w:rFonts w:ascii="IRNazanin" w:hAnsi="IRNazanin" w:eastAsia="IRNazanin"/>
          <w:color w:val="111111"/>
          <w:sz w:val="28"/>
          <w:sz w:val="28"/>
          <w:szCs w:val="28"/>
          <w:rtl w:val="true"/>
          <w:lang w:bidi="fa-IR"/>
        </w:rPr>
        <w:t>إسحاق بن عمار، قال سمعت أبا</w:t>
      </w:r>
    </w:p>
    <w:p>
      <w:pPr>
        <w:pStyle w:val="BookText"/>
        <w:rPr/>
      </w:pPr>
      <w:r>
        <w:rPr>
          <w:rFonts w:ascii="IRNazanin" w:hAnsi="IRNazanin" w:eastAsia="IRNazanin"/>
          <w:color w:val="111111"/>
          <w:sz w:val="28"/>
          <w:sz w:val="28"/>
          <w:szCs w:val="28"/>
          <w:rtl w:val="true"/>
          <w:lang w:bidi="fa-IR"/>
        </w:rPr>
        <w:t>عبد الله علیه السلام وذکر مثله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4407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یقطین عن أبی الحسن موسی علیه السلام</w:t>
      </w:r>
    </w:p>
    <w:p>
      <w:pPr>
        <w:pStyle w:val="BookText"/>
        <w:rPr/>
      </w:pPr>
      <w:r>
        <w:rPr>
          <w:rFonts w:ascii="IRNazanin" w:hAnsi="IRNazanin" w:eastAsia="IRNazanin"/>
          <w:color w:val="111111"/>
          <w:sz w:val="28"/>
          <w:sz w:val="28"/>
          <w:szCs w:val="28"/>
          <w:rtl w:val="true"/>
          <w:lang w:bidi="fa-IR"/>
        </w:rPr>
        <w:t>فی الرجل یتصدق عن المیت أو یصوم ویصلی ویعتق،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حسن یدخل</w:t>
      </w:r>
    </w:p>
    <w:p>
      <w:pPr>
        <w:pStyle w:val="BookText"/>
        <w:rPr/>
      </w:pPr>
      <w:r>
        <w:rPr>
          <w:rFonts w:ascii="IRNazanin" w:hAnsi="IRNazanin" w:eastAsia="IRNazanin"/>
          <w:color w:val="111111"/>
          <w:sz w:val="28"/>
          <w:sz w:val="28"/>
          <w:szCs w:val="28"/>
          <w:rtl w:val="true"/>
          <w:lang w:bidi="fa-IR"/>
        </w:rPr>
        <w:t>منفعته علی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بن إسماعیل المیثمی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عن کردین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الصدقة والصوم والحج یلحق بالمیت؟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قال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القاضی خلفی وهو لا یری ذلک،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وذا، فوالله</w:t>
      </w:r>
    </w:p>
    <w:p>
      <w:pPr>
        <w:pStyle w:val="BookText"/>
        <w:rPr/>
      </w:pPr>
      <w:r>
        <w:rPr>
          <w:rFonts w:ascii="IRNazanin" w:hAnsi="IRNazanin" w:eastAsia="IRNazanin"/>
          <w:color w:val="111111"/>
          <w:sz w:val="28"/>
          <w:sz w:val="28"/>
          <w:szCs w:val="28"/>
          <w:rtl w:val="true"/>
          <w:lang w:bidi="fa-IR"/>
        </w:rPr>
        <w:t>لو أمرتنی ان اضرب عنقه لضربت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 سئلت أبا الحسن علیه السلام عن الصلاة علی المیت</w:t>
      </w:r>
    </w:p>
    <w:p>
      <w:pPr>
        <w:pStyle w:val="BookText"/>
        <w:rPr/>
      </w:pPr>
      <w:r>
        <w:rPr>
          <w:rFonts w:ascii="IRNazanin" w:hAnsi="IRNazanin" w:eastAsia="IRNazanin"/>
          <w:color w:val="111111"/>
          <w:sz w:val="28"/>
          <w:sz w:val="28"/>
          <w:szCs w:val="28"/>
          <w:rtl w:val="true"/>
          <w:lang w:bidi="fa-IR"/>
        </w:rPr>
        <w:t>أتلحق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الصلاة علی المیت ای التی کانت علی المیت</w:t>
      </w:r>
    </w:p>
    <w:p>
      <w:pPr>
        <w:pStyle w:val="BookText"/>
        <w:rPr/>
      </w:pPr>
      <w:r>
        <w:rPr>
          <w:rFonts w:ascii="IRNazanin" w:hAnsi="IRNazanin" w:eastAsia="IRNazanin"/>
          <w:color w:val="111111"/>
          <w:sz w:val="28"/>
          <w:sz w:val="28"/>
          <w:szCs w:val="28"/>
          <w:rtl w:val="true"/>
          <w:lang w:bidi="fa-IR"/>
        </w:rPr>
        <w:t>أیام حیاته ولو کانت ندبا کان الذی یلحقه ثوابها لا الصلاة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فقلت انی لم أتصدق</w:t>
      </w:r>
    </w:p>
    <w:p>
      <w:pPr>
        <w:pStyle w:val="BookText"/>
        <w:rPr/>
      </w:pPr>
      <w:r>
        <w:rPr>
          <w:rFonts w:ascii="IRNazanin" w:hAnsi="IRNazanin" w:eastAsia="IRNazanin"/>
          <w:color w:val="111111"/>
          <w:sz w:val="28"/>
          <w:sz w:val="28"/>
          <w:szCs w:val="28"/>
          <w:rtl w:val="true"/>
          <w:lang w:bidi="fa-IR"/>
        </w:rPr>
        <w:t>بصدقة منذ ماتت أمی الا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افتری غیر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نصف</w:t>
      </w:r>
    </w:p>
    <w:p>
      <w:pPr>
        <w:pStyle w:val="BookText"/>
        <w:rPr/>
      </w:pPr>
      <w:r>
        <w:rPr>
          <w:rFonts w:ascii="IRNazanin" w:hAnsi="IRNazanin" w:eastAsia="IRNazanin"/>
          <w:color w:val="111111"/>
          <w:sz w:val="28"/>
          <w:sz w:val="28"/>
          <w:szCs w:val="28"/>
          <w:rtl w:val="true"/>
          <w:lang w:bidi="fa-IR"/>
        </w:rPr>
        <w:t>عنک ونصف عنها قلت أیلحق بها؟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حماد بن عثمان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الصلاة والصوم والصدقة والحج والعمرة وکل عمل صالح ینفع المیت حتی أن</w:t>
      </w:r>
    </w:p>
    <w:p>
      <w:pPr>
        <w:pStyle w:val="BookText"/>
        <w:rPr/>
      </w:pPr>
      <w:r>
        <w:rPr>
          <w:rFonts w:ascii="IRNazanin" w:hAnsi="IRNazanin" w:eastAsia="IRNazanin"/>
          <w:color w:val="111111"/>
          <w:sz w:val="28"/>
          <w:sz w:val="28"/>
          <w:szCs w:val="28"/>
          <w:rtl w:val="true"/>
          <w:lang w:bidi="fa-IR"/>
        </w:rPr>
        <w:t>المیت لیکون فی ضیق فیوسع علیه ویقال هذا بعمل ابنک فلان وبعمل أخیک فلان</w:t>
      </w:r>
    </w:p>
    <w:p>
      <w:pPr>
        <w:pStyle w:val="BookText"/>
        <w:rPr/>
      </w:pPr>
      <w:r>
        <w:rPr>
          <w:rFonts w:ascii="IRNazanin" w:hAnsi="IRNazanin" w:eastAsia="IRNazanin"/>
          <w:color w:val="111111"/>
          <w:sz w:val="28"/>
          <w:sz w:val="28"/>
          <w:szCs w:val="28"/>
          <w:rtl w:val="true"/>
          <w:lang w:bidi="fa-IR"/>
        </w:rPr>
        <w:t>أخوک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w:t>
      </w:r>
    </w:p>
    <w:p>
      <w:pPr>
        <w:pStyle w:val="BookText"/>
        <w:rPr/>
      </w:pPr>
      <w:r>
        <w:rPr>
          <w:rFonts w:ascii="IRNazanin" w:hAnsi="IRNazanin" w:eastAsia="IRNazanin"/>
          <w:color w:val="111111"/>
          <w:sz w:val="28"/>
          <w:sz w:val="28"/>
          <w:szCs w:val="28"/>
          <w:rtl w:val="true"/>
          <w:lang w:bidi="fa-IR"/>
        </w:rPr>
        <w:t>أسأله عن الرجل یریدان یجعل اعماله من البر والصلاة والخیر أثلاثا، ثلثا له و</w:t>
      </w:r>
    </w:p>
    <w:p>
      <w:pPr>
        <w:pStyle w:val="BookText"/>
        <w:rPr/>
      </w:pPr>
      <w:r>
        <w:rPr>
          <w:rFonts w:ascii="IRNazanin" w:hAnsi="IRNazanin" w:eastAsia="IRNazanin"/>
          <w:color w:val="111111"/>
          <w:sz w:val="28"/>
          <w:sz w:val="28"/>
          <w:szCs w:val="28"/>
          <w:rtl w:val="true"/>
          <w:lang w:bidi="fa-IR"/>
        </w:rPr>
        <w:t>ثلثین لأبویه أو یفردهما من اعماله بشئ مما یتطوع به وان کان أحدهما حیا والآخر</w:t>
      </w:r>
    </w:p>
    <w:p>
      <w:pPr>
        <w:pStyle w:val="BookText"/>
        <w:rPr/>
      </w:pPr>
      <w:r>
        <w:rPr>
          <w:rFonts w:ascii="IRNazanin" w:hAnsi="IRNazanin" w:eastAsia="IRNazanin"/>
          <w:color w:val="111111"/>
          <w:sz w:val="28"/>
          <w:sz w:val="28"/>
          <w:szCs w:val="28"/>
          <w:rtl w:val="true"/>
          <w:lang w:bidi="fa-IR"/>
        </w:rPr>
        <w:t>میتا؟ فکتب إلی اما المیت فحسن جایز واما الحی فلا الا البر والصلة ورواه الحمیری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قرب الإسناد عن أحمد بن محمد، عن ابن محبوب، عن عبد الله بن جندب، مثله</w:t>
      </w:r>
    </w:p>
    <w:p>
      <w:pPr>
        <w:pStyle w:val="BookText"/>
        <w:rPr/>
      </w:pPr>
      <w:r>
        <w:rPr>
          <w:rFonts w:ascii="IRNazanin" w:hAnsi="IRNazanin" w:eastAsia="IRNazanin"/>
          <w:color w:val="111111"/>
          <w:sz w:val="28"/>
          <w:sz w:val="28"/>
          <w:szCs w:val="28"/>
          <w:rtl w:val="true"/>
          <w:lang w:bidi="fa-IR"/>
        </w:rPr>
        <w:t>وعن محمد بن عبد الله بن جعفر الحمیری انه کتب إلی العالم علیه السلام وذکر مثل</w:t>
      </w:r>
    </w:p>
    <w:p>
      <w:pPr>
        <w:pStyle w:val="BookText"/>
        <w:rPr/>
      </w:pPr>
      <w:r>
        <w:rPr>
          <w:rFonts w:ascii="IRNazanin" w:hAnsi="IRNazanin" w:eastAsia="IRNazanin"/>
          <w:color w:val="111111"/>
          <w:sz w:val="28"/>
          <w:sz w:val="28"/>
          <w:szCs w:val="28"/>
          <w:rtl w:val="true"/>
          <w:lang w:bidi="fa-IR"/>
        </w:rPr>
        <w:t>السؤال والجواب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ابان بن عثمان عن علی عن مسمع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ان أمی هلکت ولم أتصدق بصدقة منذ هلکت الا عنها فیلحق ذلک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والصلاة؟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والحج؟ قال نعم ثم سئلت ابا الحسن</w:t>
      </w:r>
    </w:p>
    <w:p>
      <w:pPr>
        <w:pStyle w:val="BookText"/>
        <w:rPr/>
      </w:pPr>
      <w:r>
        <w:rPr>
          <w:rFonts w:ascii="IRNazanin" w:hAnsi="IRNazanin" w:eastAsia="IRNazanin"/>
          <w:color w:val="111111"/>
          <w:sz w:val="28"/>
          <w:sz w:val="28"/>
          <w:szCs w:val="28"/>
          <w:rtl w:val="true"/>
          <w:lang w:bidi="fa-IR"/>
        </w:rPr>
        <w:t>علیه السلام بعد ذلک عن الصوم فقال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سنان عن الصادق علیه السلام قال الصلاة التی</w:t>
      </w:r>
    </w:p>
    <w:p>
      <w:pPr>
        <w:pStyle w:val="BookText"/>
        <w:rPr/>
      </w:pPr>
      <w:r>
        <w:rPr>
          <w:rFonts w:ascii="IRNazanin" w:hAnsi="IRNazanin" w:eastAsia="IRNazanin"/>
          <w:color w:val="111111"/>
          <w:sz w:val="28"/>
          <w:sz w:val="28"/>
          <w:szCs w:val="28"/>
          <w:rtl w:val="true"/>
          <w:lang w:bidi="fa-IR"/>
        </w:rPr>
        <w:t>دخل وقتها قبل أن یموت المیت یقضی عنه أولی الناس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w:t>
      </w:r>
    </w:p>
    <w:p>
      <w:pPr>
        <w:pStyle w:val="BookText"/>
        <w:rPr/>
      </w:pPr>
      <w:r>
        <w:rPr>
          <w:rFonts w:ascii="IRNazanin" w:hAnsi="IRNazanin" w:eastAsia="IRNazanin"/>
          <w:color w:val="111111"/>
          <w:sz w:val="28"/>
          <w:sz w:val="28"/>
          <w:szCs w:val="28"/>
          <w:rtl w:val="true"/>
          <w:lang w:bidi="fa-IR"/>
        </w:rPr>
        <w:t xml:space="preserve">عن المیت الحج والصوم والعتق وفعاله الحسن وعن صفوان بن یحیی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من خواص الرضا علیه السلام والجواد علیه السلام عن أربعین رجلا من أصحاب الصادق</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العلاء بن رزین فی کتابه وهو أحد رجال الصادق</w:t>
      </w:r>
    </w:p>
    <w:p>
      <w:pPr>
        <w:pStyle w:val="BookText"/>
        <w:rPr/>
      </w:pPr>
      <w:r>
        <w:rPr>
          <w:rFonts w:ascii="IRNazanin" w:hAnsi="IRNazanin" w:eastAsia="IRNazanin"/>
          <w:color w:val="111111"/>
          <w:sz w:val="28"/>
          <w:sz w:val="28"/>
          <w:szCs w:val="28"/>
          <w:rtl w:val="true"/>
          <w:lang w:bidi="fa-IR"/>
        </w:rPr>
        <w:t>علیه السلام قال یقضی عن المیت الحج والصوم والعتق وفعال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البزنطی وکان من رجال الرضا علیه السلام قال یقضی عن</w:t>
      </w:r>
    </w:p>
    <w:p>
      <w:pPr>
        <w:pStyle w:val="BookText"/>
        <w:rPr/>
      </w:pPr>
      <w:r>
        <w:rPr>
          <w:rFonts w:ascii="IRNazanin" w:hAnsi="IRNazanin" w:eastAsia="IRNazanin"/>
          <w:color w:val="111111"/>
          <w:sz w:val="28"/>
          <w:sz w:val="28"/>
          <w:szCs w:val="28"/>
          <w:rtl w:val="true"/>
          <w:lang w:bidi="fa-IR"/>
        </w:rPr>
        <w:t xml:space="preserve">المیت الصوم والحج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وفعله الحسن وعن صاحب الفاخر مما اجمع</w:t>
      </w:r>
    </w:p>
    <w:p>
      <w:pPr>
        <w:pStyle w:val="BookText"/>
        <w:rPr/>
      </w:pPr>
      <w:r>
        <w:rPr>
          <w:rFonts w:ascii="IRNazanin" w:hAnsi="IRNazanin" w:eastAsia="IRNazanin"/>
          <w:color w:val="111111"/>
          <w:sz w:val="28"/>
          <w:sz w:val="28"/>
          <w:szCs w:val="28"/>
          <w:rtl w:val="true"/>
          <w:lang w:bidi="fa-IR"/>
        </w:rPr>
        <w:t>علیه وصح من قول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 المیت اعماله الحسنة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العلاء بن رزین عن محمد بن مسلم عن أبی عبد الله</w:t>
      </w:r>
    </w:p>
    <w:p>
      <w:pPr>
        <w:pStyle w:val="BookText"/>
        <w:rPr/>
      </w:pPr>
      <w:r>
        <w:rPr>
          <w:rFonts w:ascii="IRNazanin" w:hAnsi="IRNazanin" w:eastAsia="IRNazanin"/>
          <w:color w:val="111111"/>
          <w:sz w:val="28"/>
          <w:sz w:val="28"/>
          <w:szCs w:val="28"/>
          <w:rtl w:val="true"/>
          <w:lang w:bidi="fa-IR"/>
        </w:rPr>
        <w:t>علیه السلام قال یقضی عن المیت الحج والصوم والعتق وفعاله الحسن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4419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حماد بن عثمان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p>
    <w:p>
      <w:pPr>
        <w:pStyle w:val="BookText"/>
        <w:rPr/>
      </w:pPr>
      <w:r>
        <w:rPr>
          <w:rFonts w:ascii="IRNazanin" w:hAnsi="IRNazanin" w:eastAsia="IRNazanin"/>
          <w:color w:val="111111"/>
          <w:sz w:val="28"/>
          <w:sz w:val="28"/>
          <w:szCs w:val="28"/>
          <w:rtl w:val="true"/>
          <w:lang w:bidi="fa-IR"/>
        </w:rPr>
        <w:t xml:space="preserve">من عمل من المؤمنین عن میت عملا صالحا أضعف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اجره وینعم بذلک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من عمل من المؤمنین عن</w:t>
      </w:r>
    </w:p>
    <w:p>
      <w:pPr>
        <w:pStyle w:val="BookText"/>
        <w:rPr/>
      </w:pPr>
      <w:r>
        <w:rPr>
          <w:rFonts w:ascii="IRNazanin" w:hAnsi="IRNazanin" w:eastAsia="IRNazanin"/>
          <w:color w:val="111111"/>
          <w:sz w:val="28"/>
          <w:sz w:val="28"/>
          <w:szCs w:val="28"/>
          <w:rtl w:val="true"/>
          <w:lang w:bidi="fa-IR"/>
        </w:rPr>
        <w:t>میت عملا صالحا أضعف الله اجره وینعم بذلک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حماد عن أبی عبد الله علیه السلام فی اخباره عن لقمان و</w:t>
      </w:r>
    </w:p>
    <w:p>
      <w:pPr>
        <w:pStyle w:val="BookText"/>
        <w:rPr/>
      </w:pPr>
      <w:r>
        <w:rPr>
          <w:rFonts w:ascii="IRNazanin" w:hAnsi="IRNazanin" w:eastAsia="IRNazanin"/>
          <w:color w:val="111111"/>
          <w:sz w:val="28"/>
          <w:sz w:val="28"/>
          <w:szCs w:val="28"/>
          <w:rtl w:val="true"/>
          <w:lang w:bidi="fa-IR"/>
        </w:rPr>
        <w:t>إذا جاء وقت الصلاة فلا تؤخرها لشئ صلها واسترح منها فإنها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وروی ابن طاووس بمعناه عدة أحادیث ثم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الدین عن المیت وقد نقل الشهید فی الذکری جمیع ما نقلناه عن ابن طاووس ونقل</w:t>
      </w:r>
    </w:p>
    <w:p>
      <w:pPr>
        <w:pStyle w:val="BookText"/>
        <w:rPr/>
      </w:pPr>
      <w:r>
        <w:rPr>
          <w:rFonts w:ascii="IRNazanin" w:hAnsi="IRNazanin" w:eastAsia="IRNazanin"/>
          <w:color w:val="111111"/>
          <w:sz w:val="28"/>
          <w:sz w:val="28"/>
          <w:szCs w:val="28"/>
          <w:rtl w:val="true"/>
          <w:lang w:bidi="fa-IR"/>
        </w:rPr>
        <w:t>زیادة علی ما نقلناه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الشهید فی ذکری عن یونس عن العلاء بن</w:t>
      </w:r>
    </w:p>
    <w:p>
      <w:pPr>
        <w:pStyle w:val="BookText"/>
        <w:rPr/>
      </w:pPr>
      <w:r>
        <w:rPr>
          <w:rFonts w:ascii="IRNazanin" w:hAnsi="IRNazanin" w:eastAsia="IRNazanin"/>
          <w:color w:val="111111"/>
          <w:sz w:val="28"/>
          <w:sz w:val="28"/>
          <w:szCs w:val="28"/>
          <w:rtl w:val="true"/>
          <w:lang w:bidi="fa-IR"/>
        </w:rPr>
        <w:t>رزین عن عبد الله ابن أبی یعفور عن الصادق علیه السلام قال یقضی عن المیت الحج</w:t>
      </w:r>
    </w:p>
    <w:p>
      <w:pPr>
        <w:pStyle w:val="BookText"/>
        <w:rPr/>
      </w:pPr>
      <w:r>
        <w:rPr>
          <w:rFonts w:ascii="IRNazanin" w:hAnsi="IRNazanin" w:eastAsia="IRNazanin"/>
          <w:color w:val="111111"/>
          <w:sz w:val="28"/>
          <w:sz w:val="28"/>
          <w:szCs w:val="28"/>
          <w:rtl w:val="true"/>
          <w:lang w:bidi="fa-IR"/>
        </w:rPr>
        <w:t>والصوم والعتق والفعل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 علیک بطاعة الأب وبره و</w:t>
      </w:r>
    </w:p>
    <w:p>
      <w:pPr>
        <w:pStyle w:val="BookText"/>
        <w:rPr/>
      </w:pPr>
      <w:r>
        <w:rPr>
          <w:rFonts w:ascii="IRNazanin" w:hAnsi="IRNazanin" w:eastAsia="IRNazanin"/>
          <w:color w:val="111111"/>
          <w:sz w:val="28"/>
          <w:sz w:val="28"/>
          <w:szCs w:val="28"/>
          <w:rtl w:val="true"/>
          <w:lang w:bidi="fa-IR"/>
        </w:rPr>
        <w:t xml:space="preserve">التواضع والخضوع والاعظام والاکرام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تابعوهم فی الدنیا</w:t>
      </w:r>
    </w:p>
    <w:p>
      <w:pPr>
        <w:pStyle w:val="BookText"/>
        <w:rPr/>
      </w:pPr>
      <w:r>
        <w:rPr>
          <w:rFonts w:ascii="IRNazanin" w:hAnsi="IRNazanin" w:eastAsia="IRNazanin"/>
          <w:color w:val="111111"/>
          <w:sz w:val="28"/>
          <w:sz w:val="28"/>
          <w:szCs w:val="28"/>
          <w:rtl w:val="true"/>
          <w:lang w:bidi="fa-IR"/>
        </w:rPr>
        <w:t>أحسن المتابعة بالبر وبعد الموت بالدعاء لهم والترحم علیهم فإنه روی ان من بر أباه</w:t>
      </w:r>
    </w:p>
    <w:p>
      <w:pPr>
        <w:pStyle w:val="BookText"/>
        <w:rPr/>
      </w:pPr>
      <w:r>
        <w:rPr>
          <w:rFonts w:ascii="IRNazanin" w:hAnsi="IRNazanin" w:eastAsia="IRNazanin"/>
          <w:color w:val="111111"/>
          <w:sz w:val="28"/>
          <w:sz w:val="28"/>
          <w:szCs w:val="28"/>
          <w:rtl w:val="true"/>
          <w:lang w:bidi="fa-IR"/>
        </w:rPr>
        <w:t>فی حیاته ولم یدع له بعد وفاته سماه الله عاقا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إذا دفنتم میتکم وفرغتم من دفنه فلیقم وارثه أو قرابته أو</w:t>
      </w:r>
    </w:p>
    <w:p>
      <w:pPr>
        <w:pStyle w:val="BookText"/>
        <w:rPr/>
      </w:pPr>
      <w:r>
        <w:rPr>
          <w:rFonts w:ascii="IRNazanin" w:hAnsi="IRNazanin" w:eastAsia="IRNazanin"/>
          <w:color w:val="111111"/>
          <w:sz w:val="28"/>
          <w:sz w:val="28"/>
          <w:szCs w:val="28"/>
          <w:rtl w:val="true"/>
          <w:lang w:bidi="fa-IR"/>
        </w:rPr>
        <w:t>صدیقه من جانب القبر ویصلی رکعتین یقرء فی الرکعة الأولی فاتحة الکتاب مرة و</w:t>
      </w:r>
    </w:p>
    <w:p>
      <w:pPr>
        <w:pStyle w:val="BookText"/>
        <w:rPr/>
      </w:pPr>
      <w:r>
        <w:rPr>
          <w:rFonts w:ascii="IRNazanin" w:hAnsi="IRNazanin" w:eastAsia="IRNazanin"/>
          <w:color w:val="111111"/>
          <w:sz w:val="28"/>
          <w:sz w:val="28"/>
          <w:szCs w:val="28"/>
          <w:rtl w:val="true"/>
          <w:lang w:bidi="fa-IR"/>
        </w:rPr>
        <w:t xml:space="preserve">المعوذتین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من الأصل وصف الرکعة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فیقرأها بالحمد وقل هو الله أحد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وانا أنزلناه ان شاء فإنهما من مهمات ما یقرء فی النوافل ویرکع ویسجد ویقول فی</w:t>
      </w:r>
    </w:p>
    <w:p>
      <w:pPr>
        <w:pStyle w:val="BookText"/>
        <w:rPr/>
      </w:pPr>
      <w:r>
        <w:rPr>
          <w:rFonts w:ascii="IRNazanin" w:hAnsi="IRNazanin" w:eastAsia="IRNazanin"/>
          <w:color w:val="111111"/>
          <w:sz w:val="28"/>
          <w:sz w:val="28"/>
          <w:szCs w:val="28"/>
          <w:rtl w:val="true"/>
          <w:lang w:bidi="fa-IR"/>
        </w:rPr>
        <w:t>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تعزز بالقدرة وقهر عباده بالموت ثم یسلم ویرجع إلی القبر و</w:t>
      </w:r>
    </w:p>
    <w:p>
      <w:pPr>
        <w:pStyle w:val="BookText"/>
        <w:rPr/>
      </w:pPr>
      <w:r>
        <w:rPr>
          <w:rFonts w:ascii="IRNazanin" w:hAnsi="IRNazanin" w:eastAsia="IRNazanin"/>
          <w:color w:val="111111"/>
          <w:sz w:val="28"/>
          <w:sz w:val="28"/>
          <w:szCs w:val="28"/>
          <w:rtl w:val="true"/>
          <w:lang w:bidi="fa-IR"/>
        </w:rPr>
        <w:t>یقول یا فلان بن فلانة هذه لک ولأصحابک فان الله یرفع عنه عذاب القبر وضیقه ولو</w:t>
      </w:r>
    </w:p>
    <w:p>
      <w:pPr>
        <w:pStyle w:val="BookText"/>
        <w:rPr/>
      </w:pPr>
      <w:r>
        <w:rPr>
          <w:rFonts w:ascii="IRNazanin" w:hAnsi="IRNazanin" w:eastAsia="IRNazanin"/>
          <w:color w:val="111111"/>
          <w:sz w:val="28"/>
          <w:sz w:val="28"/>
          <w:szCs w:val="28"/>
          <w:rtl w:val="true"/>
          <w:lang w:bidi="fa-IR"/>
        </w:rPr>
        <w:t>سئل ربه ان یغفر للمؤمنین والمؤمنات والمسلمین والمسلمات حیهم ومیتهم</w:t>
      </w:r>
    </w:p>
    <w:p>
      <w:pPr>
        <w:pStyle w:val="BookText"/>
        <w:rPr/>
      </w:pPr>
      <w:r>
        <w:rPr>
          <w:rFonts w:ascii="IRNazanin" w:hAnsi="IRNazanin" w:eastAsia="IRNazanin"/>
          <w:color w:val="111111"/>
          <w:sz w:val="28"/>
          <w:sz w:val="28"/>
          <w:szCs w:val="28"/>
          <w:rtl w:val="true"/>
          <w:lang w:bidi="fa-IR"/>
        </w:rPr>
        <w:t>استجاب الله دعائه فیهم ویقول الله تعالی لصاحبه یا فلان بن فلان کن قریر العین قد</w:t>
      </w:r>
    </w:p>
    <w:p>
      <w:pPr>
        <w:pStyle w:val="BookText"/>
        <w:rPr/>
      </w:pPr>
      <w:r>
        <w:rPr>
          <w:rFonts w:ascii="IRNazanin" w:hAnsi="IRNazanin" w:eastAsia="IRNazanin"/>
          <w:color w:val="111111"/>
          <w:sz w:val="28"/>
          <w:sz w:val="28"/>
          <w:szCs w:val="28"/>
          <w:rtl w:val="true"/>
          <w:lang w:bidi="fa-IR"/>
        </w:rPr>
        <w:t>غفر الله عز وجل لک ویعطی المصلی بکل حرف ألف حسنة ویمحو عنه ألف سیئة</w:t>
      </w:r>
    </w:p>
    <w:p>
      <w:pPr>
        <w:pStyle w:val="BookText"/>
        <w:rPr/>
      </w:pPr>
      <w:r>
        <w:rPr>
          <w:rFonts w:ascii="IRNazanin" w:hAnsi="IRNazanin" w:eastAsia="IRNazanin"/>
          <w:color w:val="111111"/>
          <w:sz w:val="28"/>
          <w:sz w:val="28"/>
          <w:szCs w:val="28"/>
          <w:rtl w:val="true"/>
          <w:lang w:bidi="fa-IR"/>
        </w:rPr>
        <w:t>فإذا کان یوم القیمة بعث الله تعالی صفا من الملائکة یشیعونه إلی باب الجنة فإذا دخل</w:t>
      </w:r>
    </w:p>
    <w:p>
      <w:pPr>
        <w:pStyle w:val="BookText"/>
        <w:rPr/>
      </w:pPr>
      <w:r>
        <w:rPr>
          <w:rFonts w:ascii="IRNazanin" w:hAnsi="IRNazanin" w:eastAsia="IRNazanin"/>
          <w:color w:val="111111"/>
          <w:sz w:val="28"/>
          <w:sz w:val="28"/>
          <w:szCs w:val="28"/>
          <w:rtl w:val="true"/>
          <w:lang w:bidi="fa-IR"/>
        </w:rPr>
        <w:t>الجنة استقبله سبعون ألف ألف ملک مع کل ملک طبق من نور مغطی بمندیل من</w:t>
      </w:r>
    </w:p>
    <w:p>
      <w:pPr>
        <w:pStyle w:val="BookText"/>
        <w:rPr/>
      </w:pPr>
      <w:r>
        <w:rPr>
          <w:rFonts w:ascii="IRNazanin" w:hAnsi="IRNazanin" w:eastAsia="IRNazanin"/>
          <w:color w:val="111111"/>
          <w:sz w:val="28"/>
          <w:sz w:val="28"/>
          <w:szCs w:val="28"/>
          <w:rtl w:val="true"/>
          <w:lang w:bidi="fa-IR"/>
        </w:rPr>
        <w:t>استبرق وفی ید کل ملک کوز من نور فیه ماء السلسبیل فیأکل من الطبق ویشرب</w:t>
      </w:r>
    </w:p>
    <w:p>
      <w:pPr>
        <w:pStyle w:val="BookText"/>
        <w:rPr/>
      </w:pPr>
      <w:r>
        <w:rPr>
          <w:rFonts w:ascii="IRNazanin" w:hAnsi="IRNazanin" w:eastAsia="IRNazanin"/>
          <w:color w:val="111111"/>
          <w:sz w:val="28"/>
          <w:sz w:val="28"/>
          <w:szCs w:val="28"/>
          <w:rtl w:val="true"/>
          <w:lang w:bidi="fa-IR"/>
        </w:rPr>
        <w:t>من الماء ورضوان الله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رسول الله</w:t>
      </w:r>
    </w:p>
    <w:p>
      <w:pPr>
        <w:pStyle w:val="BookText"/>
        <w:rPr/>
      </w:pPr>
      <w:r>
        <w:rPr>
          <w:rFonts w:ascii="IRNazanin" w:hAnsi="IRNazanin" w:eastAsia="IRNazanin"/>
          <w:color w:val="111111"/>
          <w:sz w:val="28"/>
          <w:sz w:val="28"/>
          <w:szCs w:val="28"/>
          <w:rtl w:val="true"/>
          <w:lang w:bidi="fa-IR"/>
        </w:rPr>
        <w:t>صلی الله علیه وآله أنه قال إن العبد لیرفع له درجة فی الجنة لا یعرفها من اعماله فیقول</w:t>
      </w:r>
    </w:p>
    <w:p>
      <w:pPr>
        <w:pStyle w:val="BookText"/>
        <w:rPr/>
      </w:pPr>
      <w:r>
        <w:rPr>
          <w:rFonts w:ascii="IRNazanin" w:hAnsi="IRNazanin" w:eastAsia="IRNazanin"/>
          <w:color w:val="111111"/>
          <w:sz w:val="28"/>
          <w:sz w:val="28"/>
          <w:szCs w:val="28"/>
          <w:rtl w:val="true"/>
          <w:lang w:bidi="fa-IR"/>
        </w:rPr>
        <w:t>رب أنی لی هذه فیقول باستغفار والدیک لک من بعدک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الحسن والحسین علیهما السلام</w:t>
      </w:r>
    </w:p>
    <w:p>
      <w:pPr>
        <w:pStyle w:val="BookText"/>
        <w:rPr/>
      </w:pPr>
      <w:r>
        <w:rPr>
          <w:rFonts w:ascii="IRNazanin" w:hAnsi="IRNazanin" w:eastAsia="IRNazanin"/>
          <w:color w:val="111111"/>
          <w:sz w:val="28"/>
          <w:sz w:val="28"/>
          <w:szCs w:val="28"/>
          <w:rtl w:val="true"/>
          <w:lang w:bidi="fa-IR"/>
        </w:rPr>
        <w:t>انهما کانا یؤدیان زکاة الفطرة عن علی بن أبی طالب علیه السلام حتی ماتا وکان علی</w:t>
      </w:r>
    </w:p>
    <w:p>
      <w:pPr>
        <w:pStyle w:val="BookText"/>
        <w:rPr/>
      </w:pPr>
      <w:r>
        <w:rPr>
          <w:rFonts w:ascii="IRNazanin" w:hAnsi="IRNazanin" w:eastAsia="IRNazanin"/>
          <w:color w:val="111111"/>
          <w:sz w:val="28"/>
          <w:sz w:val="28"/>
          <w:szCs w:val="28"/>
          <w:rtl w:val="true"/>
          <w:lang w:bidi="fa-IR"/>
        </w:rPr>
        <w:t>ابن الحسین علیه السلام یؤدیها عن الحسین بن علی علیهما السلام حتی مات وکان</w:t>
      </w:r>
    </w:p>
    <w:p>
      <w:pPr>
        <w:pStyle w:val="BookText"/>
        <w:rPr/>
      </w:pPr>
      <w:r>
        <w:rPr>
          <w:rFonts w:ascii="IRNazanin" w:hAnsi="IRNazanin" w:eastAsia="IRNazanin"/>
          <w:color w:val="111111"/>
          <w:sz w:val="28"/>
          <w:sz w:val="28"/>
          <w:szCs w:val="28"/>
          <w:rtl w:val="true"/>
          <w:lang w:bidi="fa-IR"/>
        </w:rPr>
        <w:t>أبو جعفر علیه السلام یؤدیها عن علی علیه السلام حتی مات قال جعفر بن محمد وانا أؤدیها</w:t>
      </w:r>
    </w:p>
    <w:p>
      <w:pPr>
        <w:pStyle w:val="BookText"/>
        <w:rPr/>
      </w:pPr>
      <w:r>
        <w:rPr>
          <w:rFonts w:ascii="IRNazanin" w:hAnsi="IRNazanin" w:eastAsia="IRNazanin"/>
          <w:color w:val="111111"/>
          <w:sz w:val="28"/>
          <w:sz w:val="28"/>
          <w:szCs w:val="28"/>
          <w:rtl w:val="true"/>
          <w:lang w:bidi="fa-IR"/>
        </w:rPr>
        <w:t>عن أبی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من خواص القرآن المنسوب إلی</w:t>
      </w:r>
    </w:p>
    <w:p>
      <w:pPr>
        <w:pStyle w:val="BookText"/>
        <w:rPr/>
      </w:pPr>
      <w:r>
        <w:rPr>
          <w:rFonts w:ascii="IRNazanin" w:hAnsi="IRNazanin" w:eastAsia="IRNazanin"/>
          <w:color w:val="111111"/>
          <w:sz w:val="28"/>
          <w:sz w:val="28"/>
          <w:szCs w:val="28"/>
          <w:rtl w:val="true"/>
          <w:lang w:bidi="fa-IR"/>
        </w:rPr>
        <w:t>الصادق علیه السلام التحریم تهدی إلی المیت فتسرع الیه کالبرق ویخفف عنه الاخلاص</w:t>
      </w:r>
    </w:p>
    <w:p>
      <w:pPr>
        <w:pStyle w:val="BookText"/>
        <w:rPr/>
      </w:pPr>
      <w:r>
        <w:rPr>
          <w:rFonts w:ascii="IRNazanin" w:hAnsi="IRNazanin" w:eastAsia="IRNazanin"/>
          <w:color w:val="111111"/>
          <w:sz w:val="28"/>
          <w:sz w:val="28"/>
          <w:szCs w:val="28"/>
          <w:rtl w:val="true"/>
          <w:lang w:bidi="fa-IR"/>
        </w:rPr>
        <w:t>من قرأها وأهداها للموتی فهو کما قرء القرآن کله وروی الأول السید هبة الله فی</w:t>
      </w:r>
    </w:p>
    <w:p>
      <w:pPr>
        <w:pStyle w:val="BookText"/>
        <w:rPr/>
      </w:pPr>
      <w:r>
        <w:rPr>
          <w:rFonts w:ascii="IRNazanin" w:hAnsi="IRNazanin" w:eastAsia="IRNazanin"/>
          <w:color w:val="111111"/>
          <w:sz w:val="28"/>
          <w:sz w:val="28"/>
          <w:szCs w:val="28"/>
          <w:rtl w:val="true"/>
          <w:lang w:bidi="fa-IR"/>
        </w:rPr>
        <w:t>مجموع الرائق وزاد بعد قوله کالبرق وآنسته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ما یناسب ذلک وفی روایة ابن</w:t>
      </w:r>
      <w:bookmarkStart w:id="43" w:name="pg12412_113538"/>
    </w:p>
    <w:p>
      <w:pPr>
        <w:pStyle w:val="BookText"/>
        <w:rPr/>
      </w:pPr>
      <w:bookmarkEnd w:id="43"/>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استجاب صلاة کل یوم ولیلة من الأسبوع من أبواب صلاة</w:t>
      </w:r>
    </w:p>
    <w:p>
      <w:pPr>
        <w:pStyle w:val="BookText"/>
        <w:rPr/>
      </w:pPr>
      <w:r>
        <w:rPr>
          <w:rFonts w:ascii="IRNazanin" w:hAnsi="IRNazanin" w:eastAsia="IRNazanin"/>
          <w:color w:val="111111"/>
          <w:sz w:val="28"/>
          <w:sz w:val="28"/>
          <w:szCs w:val="28"/>
          <w:rtl w:val="true"/>
          <w:lang w:bidi="fa-IR"/>
        </w:rPr>
        <w:t>الأیام واللیالی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الخمیس بین المغرب والعشاء الآخرة</w:t>
      </w:r>
    </w:p>
    <w:p>
      <w:pPr>
        <w:pStyle w:val="BookText"/>
        <w:rPr/>
      </w:pPr>
      <w:r>
        <w:rPr>
          <w:rFonts w:ascii="IRNazanin" w:hAnsi="IRNazanin" w:eastAsia="IRNazanin"/>
          <w:color w:val="111111"/>
          <w:sz w:val="28"/>
          <w:sz w:val="28"/>
          <w:szCs w:val="28"/>
          <w:rtl w:val="true"/>
          <w:lang w:bidi="fa-IR"/>
        </w:rPr>
        <w:t xml:space="preserve">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 صلاته استغفر الله تعالی خمس عشرة مرة وجعل</w:t>
      </w:r>
    </w:p>
    <w:p>
      <w:pPr>
        <w:pStyle w:val="BookText"/>
        <w:rPr/>
      </w:pPr>
      <w:r>
        <w:rPr>
          <w:rFonts w:ascii="IRNazanin" w:hAnsi="IRNazanin" w:eastAsia="IRNazanin"/>
          <w:color w:val="111111"/>
          <w:sz w:val="28"/>
          <w:sz w:val="28"/>
          <w:szCs w:val="28"/>
          <w:rtl w:val="true"/>
          <w:lang w:bidi="fa-IR"/>
        </w:rPr>
        <w:t>ثوابها لوالدیه فقد أدی حق 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عمار من باب استحباب الوقوف والصدقة من کتاب الوقوف</w:t>
      </w:r>
    </w:p>
    <w:p>
      <w:pPr>
        <w:pStyle w:val="BookText"/>
        <w:rPr/>
      </w:pPr>
      <w:r>
        <w:rPr>
          <w:rFonts w:ascii="IRNazanin" w:hAnsi="IRNazanin" w:eastAsia="IRNazanin"/>
          <w:color w:val="111111"/>
          <w:sz w:val="28"/>
          <w:sz w:val="28"/>
          <w:szCs w:val="28"/>
          <w:rtl w:val="true"/>
          <w:lang w:bidi="fa-IR"/>
        </w:rPr>
        <w:t>والصدقات قوله والولد الطیب یدعو لوالدیه بعد موتهما ویحج ویتصدق ویعتق عنهما</w:t>
      </w:r>
    </w:p>
    <w:p>
      <w:pPr>
        <w:pStyle w:val="BookText"/>
        <w:rPr/>
      </w:pPr>
      <w:r>
        <w:rPr>
          <w:rFonts w:ascii="IRNazanin" w:hAnsi="IRNazanin" w:eastAsia="IRNazanin"/>
          <w:color w:val="111111"/>
          <w:sz w:val="28"/>
          <w:sz w:val="28"/>
          <w:szCs w:val="28"/>
          <w:rtl w:val="true"/>
          <w:lang w:bidi="fa-IR"/>
        </w:rPr>
        <w:t>ویصلی ویصوم عنهما فقلت أشرکهما فی حجتی،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انه یجب ان یقضی أکبر أولاد المیت ما فاته من الصیام ما یدل</w:t>
      </w:r>
    </w:p>
    <w:p>
      <w:pPr>
        <w:pStyle w:val="BookText"/>
        <w:rPr/>
      </w:pPr>
      <w:r>
        <w:rPr>
          <w:rFonts w:ascii="IRNazanin" w:hAnsi="IRNazanin" w:eastAsia="IRNazanin"/>
          <w:color w:val="111111"/>
          <w:sz w:val="28"/>
          <w:sz w:val="28"/>
          <w:szCs w:val="28"/>
          <w:rtl w:val="true"/>
          <w:lang w:bidi="fa-IR"/>
        </w:rPr>
        <w:t>علی بعض المقصود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باب استحباب الحج والعمرة عن الأبوین والأولاد والمؤمنین من أبواب</w:t>
      </w:r>
    </w:p>
    <w:p>
      <w:pPr>
        <w:pStyle w:val="BookText"/>
        <w:rPr/>
      </w:pPr>
      <w:r>
        <w:rPr>
          <w:rFonts w:ascii="IRNazanin" w:hAnsi="IRNazanin" w:eastAsia="IRNazanin"/>
          <w:color w:val="111111"/>
          <w:sz w:val="28"/>
          <w:sz w:val="28"/>
          <w:szCs w:val="28"/>
          <w:rtl w:val="true"/>
          <w:lang w:bidi="fa-IR"/>
        </w:rPr>
        <w:t>النیابة فی کتاب الحج ما یدل علی ذلک وکذا فی أحادیث باب انه یجوز للرجل ان</w:t>
      </w:r>
    </w:p>
    <w:p>
      <w:pPr>
        <w:pStyle w:val="BookText"/>
        <w:rPr/>
      </w:pPr>
      <w:r>
        <w:rPr>
          <w:rFonts w:ascii="IRNazanin" w:hAnsi="IRNazanin" w:eastAsia="IRNazanin"/>
          <w:color w:val="111111"/>
          <w:sz w:val="28"/>
          <w:sz w:val="28"/>
          <w:szCs w:val="28"/>
          <w:rtl w:val="true"/>
          <w:lang w:bidi="fa-IR"/>
        </w:rPr>
        <w:t>یحج عن أبیه ویتمتع لنفسه وباب استحباب تشریک الأبوین فی الحج وباب انه یجوز</w:t>
      </w:r>
    </w:p>
    <w:p>
      <w:pPr>
        <w:pStyle w:val="BookText"/>
        <w:rPr/>
      </w:pPr>
      <w:r>
        <w:rPr>
          <w:rFonts w:ascii="IRNazanin" w:hAnsi="IRNazanin" w:eastAsia="IRNazanin"/>
          <w:color w:val="111111"/>
          <w:sz w:val="28"/>
          <w:sz w:val="28"/>
          <w:szCs w:val="28"/>
          <w:rtl w:val="true"/>
          <w:lang w:bidi="fa-IR"/>
        </w:rPr>
        <w:t>للرجل ان یحج فیجعله بعد الاتیان عن اهله أو أبیه وباب انه من طاف وصلی ثم قال</w:t>
      </w:r>
    </w:p>
    <w:p>
      <w:pPr>
        <w:pStyle w:val="BookText"/>
        <w:rPr/>
      </w:pPr>
      <w:r>
        <w:rPr>
          <w:rFonts w:ascii="IRNazanin" w:hAnsi="IRNazanin" w:eastAsia="IRNazanin"/>
          <w:color w:val="111111"/>
          <w:sz w:val="28"/>
          <w:sz w:val="28"/>
          <w:szCs w:val="28"/>
          <w:rtl w:val="true"/>
          <w:lang w:bidi="fa-IR"/>
        </w:rPr>
        <w:t>هذا عن أبی وباب ما ینبغی أن یقول من حج عن غیره وباب اجر من حج عن الآخر</w:t>
      </w:r>
    </w:p>
    <w:p>
      <w:pPr>
        <w:pStyle w:val="BookText"/>
        <w:rPr/>
      </w:pPr>
      <w:r>
        <w:rPr>
          <w:rFonts w:ascii="IRNazanin" w:hAnsi="IRNazanin" w:eastAsia="IRNazanin"/>
          <w:color w:val="111111"/>
          <w:sz w:val="28"/>
          <w:sz w:val="28"/>
          <w:szCs w:val="28"/>
          <w:rtl w:val="true"/>
          <w:lang w:bidi="fa-IR"/>
        </w:rPr>
        <w:t>وفی غیر واحد من أحادیث أبواب النیابة ما یظهر منه استحباب التطوع بالحج</w:t>
      </w:r>
    </w:p>
    <w:p>
      <w:pPr>
        <w:pStyle w:val="BookText"/>
        <w:rPr/>
      </w:pPr>
      <w:r>
        <w:rPr>
          <w:rFonts w:ascii="IRNazanin" w:hAnsi="IRNazanin" w:eastAsia="IRNazanin"/>
          <w:color w:val="111111"/>
          <w:sz w:val="28"/>
          <w:sz w:val="28"/>
          <w:szCs w:val="28"/>
          <w:rtl w:val="true"/>
          <w:lang w:bidi="fa-IR"/>
        </w:rPr>
        <w:t>عن المیت</w:t>
      </w:r>
      <w:r>
        <w:rPr>
          <w:rFonts w:eastAsia="IRNazanin" w:cs="IRNazanin"/>
          <w:color w:val="111111"/>
          <w:sz w:val="28"/>
          <w:szCs w:val="28"/>
          <w:rtl w:val="true"/>
          <w:lang w:bidi="fa-IR"/>
        </w:rPr>
        <w:t>.</w:t>
      </w:r>
    </w:p>
    <w:p>
      <w:pPr>
        <w:pStyle w:val="Heading3"/>
        <w:numPr>
          <w:ilvl w:val="2"/>
          <w:numId w:val="1"/>
        </w:numPr>
        <w:rPr/>
      </w:pPr>
      <w:bookmarkStart w:id="44" w:name="__RefHeading___Toc9826527_417432637"/>
      <w:bookmarkStart w:id="45" w:name="_Toc16"/>
      <w:bookmarkEnd w:id="44"/>
      <w:r>
        <w:rPr>
          <w:rtl w:val="true"/>
        </w:rPr>
        <w:t>(</w:t>
      </w:r>
      <w:r>
        <w:rPr/>
        <w:t>13</w:t>
      </w:r>
      <w:r>
        <w:rPr>
          <w:rtl w:val="true"/>
        </w:rPr>
        <w:t xml:space="preserve">) </w:t>
      </w:r>
      <w:r>
        <w:rPr>
          <w:rtl w:val="true"/>
        </w:rPr>
        <w:t>باب لا یقضی الصلاة عن المیت الا مسلم عارف</w:t>
      </w:r>
      <w:bookmarkEnd w:id="45"/>
    </w:p>
    <w:p>
      <w:pPr>
        <w:pStyle w:val="BookText"/>
        <w:rPr/>
      </w:pPr>
      <w:r>
        <w:rPr>
          <w:rFonts w:eastAsia="IRNazanin" w:cs="IRNazanin"/>
          <w:color w:val="111111"/>
          <w:sz w:val="28"/>
          <w:szCs w:val="28"/>
          <w:lang w:bidi="fa-IR"/>
        </w:rPr>
        <w:t>4427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غیاث سلطان</w:t>
      </w:r>
    </w:p>
    <w:p>
      <w:pPr>
        <w:pStyle w:val="BookText"/>
        <w:rPr/>
      </w:pPr>
      <w:r>
        <w:rPr>
          <w:rFonts w:ascii="IRNazanin" w:hAnsi="IRNazanin" w:eastAsia="IRNazanin"/>
          <w:color w:val="111111"/>
          <w:sz w:val="28"/>
          <w:sz w:val="28"/>
          <w:szCs w:val="28"/>
          <w:rtl w:val="true"/>
          <w:lang w:bidi="fa-IR"/>
        </w:rPr>
        <w:t>الوری لسکان الثری، عن الشیخ باسناده إلی عمار بن موسی من کتاب اصله المروی</w:t>
      </w:r>
    </w:p>
    <w:p>
      <w:pPr>
        <w:pStyle w:val="BookText"/>
        <w:rPr/>
      </w:pPr>
      <w:r>
        <w:rPr>
          <w:rFonts w:ascii="IRNazanin" w:hAnsi="IRNazanin" w:eastAsia="IRNazanin"/>
          <w:color w:val="111111"/>
          <w:sz w:val="28"/>
          <w:sz w:val="28"/>
          <w:szCs w:val="28"/>
          <w:rtl w:val="true"/>
          <w:lang w:bidi="fa-IR"/>
        </w:rPr>
        <w:t>عن الصادق علیه السلام فی الرجل یکون علیه صلاة أو صوم هل یجوز له ان یقضیه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عارف؟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یقضیه الا مسلم عارف</w:t>
      </w:r>
      <w:r>
        <w:rPr>
          <w:rFonts w:eastAsia="IRNazanin" w:cs="IRNazanin"/>
          <w:color w:val="111111"/>
          <w:sz w:val="28"/>
          <w:szCs w:val="28"/>
          <w:rtl w:val="true"/>
          <w:lang w:bidi="fa-IR"/>
        </w:rPr>
        <w:t>.</w:t>
      </w:r>
      <w:bookmarkStart w:id="46" w:name="pg12412_113539"/>
    </w:p>
    <w:p>
      <w:pPr>
        <w:pStyle w:val="Heading2"/>
        <w:numPr>
          <w:ilvl w:val="1"/>
          <w:numId w:val="1"/>
        </w:numPr>
        <w:rPr/>
      </w:pPr>
      <w:bookmarkStart w:id="47" w:name="__RefHeading___Toc9826529_417432637"/>
      <w:bookmarkStart w:id="48" w:name="_Toc17"/>
      <w:bookmarkEnd w:id="46"/>
      <w:bookmarkEnd w:id="47"/>
      <w:r>
        <w:rPr>
          <w:rtl w:val="true"/>
        </w:rPr>
        <w:t>أبواب صلاة الجمعة وما یناسبها</w:t>
      </w:r>
      <w:bookmarkEnd w:id="48"/>
    </w:p>
    <w:p>
      <w:pPr>
        <w:pStyle w:val="Heading3"/>
        <w:numPr>
          <w:ilvl w:val="2"/>
          <w:numId w:val="1"/>
        </w:numPr>
        <w:rPr/>
      </w:pPr>
      <w:bookmarkStart w:id="49" w:name="__RefHeading___Toc9826531_417432637"/>
      <w:bookmarkStart w:id="50" w:name="_Toc18"/>
      <w:bookmarkEnd w:id="49"/>
      <w:r>
        <w:rPr>
          <w:rtl w:val="true"/>
        </w:rPr>
        <w:t>(</w:t>
      </w:r>
      <w:r>
        <w:rPr/>
        <w:t>1</w:t>
      </w:r>
      <w:r>
        <w:rPr>
          <w:rtl w:val="true"/>
        </w:rPr>
        <w:t xml:space="preserve">) </w:t>
      </w:r>
      <w:r>
        <w:rPr>
          <w:rtl w:val="true"/>
        </w:rPr>
        <w:t>باب فضل صلاة الجمعة والحث علیها واستحباب السبق والمباکرة إلی المسجد یوم الجمعة</w:t>
      </w:r>
      <w:bookmarkEnd w:id="50"/>
    </w:p>
    <w:p>
      <w:pPr>
        <w:pStyle w:val="BookText"/>
        <w:rPr/>
      </w:pPr>
      <w:r>
        <w:rPr>
          <w:rFonts w:eastAsia="IRNazanin" w:cs="IRNazanin"/>
          <w:color w:val="111111"/>
          <w:sz w:val="28"/>
          <w:szCs w:val="28"/>
          <w:lang w:bidi="fa-IR"/>
        </w:rPr>
        <w:t>4428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محمد بن خالد، عن النضر بن سوید، عن عبد الله بن سنان،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فضل الله الجمعة علی غیرها من الأیام وان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الجنان لتزخرف وتزین یوم الجمعة لمن اتاها وانکم </w:t>
      </w:r>
      <w:r>
        <w:rPr>
          <w:rStyle w:val="FootnoteAnchor"/>
          <w:rtl w:val="true"/>
        </w:rPr>
        <w:footnoteReference w:id="56"/>
      </w:r>
      <w:r>
        <w:rPr>
          <w:rFonts w:ascii="IRNazanin" w:hAnsi="IRNazanin" w:eastAsia="IRNazanin"/>
          <w:color w:val="111111"/>
          <w:sz w:val="28"/>
          <w:sz w:val="28"/>
          <w:szCs w:val="28"/>
          <w:rtl w:val="true"/>
          <w:lang w:bidi="fa-IR"/>
        </w:rPr>
        <w:t>تتسابقون إلی الجنة علی قدر</w:t>
      </w:r>
    </w:p>
    <w:p>
      <w:pPr>
        <w:pStyle w:val="BookText"/>
        <w:rPr/>
      </w:pPr>
      <w:r>
        <w:rPr>
          <w:rFonts w:ascii="IRNazanin" w:hAnsi="IRNazanin" w:eastAsia="IRNazanin"/>
          <w:color w:val="111111"/>
          <w:sz w:val="28"/>
          <w:sz w:val="28"/>
          <w:szCs w:val="28"/>
          <w:rtl w:val="true"/>
          <w:lang w:bidi="fa-IR"/>
        </w:rPr>
        <w:t>سبقکم إلی الجمعة وان أبواب السماء لتفتح لسعود اعمال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عبد الله بن</w:t>
      </w:r>
    </w:p>
    <w:p>
      <w:pPr>
        <w:pStyle w:val="BookText"/>
        <w:rPr/>
      </w:pPr>
      <w:r>
        <w:rPr>
          <w:rFonts w:ascii="IRNazanin" w:hAnsi="IRNazanin" w:eastAsia="IRNazanin"/>
          <w:color w:val="111111"/>
          <w:sz w:val="28"/>
          <w:sz w:val="28"/>
          <w:szCs w:val="28"/>
          <w:rtl w:val="true"/>
          <w:lang w:bidi="fa-IR"/>
        </w:rPr>
        <w:t>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الجنة حوراء اسمها لعبة، فضل حسنها علی غیرها کفضل القمر</w:t>
      </w:r>
    </w:p>
    <w:p>
      <w:pPr>
        <w:pStyle w:val="BookText"/>
        <w:rPr/>
      </w:pPr>
      <w:r>
        <w:rPr>
          <w:rFonts w:ascii="IRNazanin" w:hAnsi="IRNazanin" w:eastAsia="IRNazanin"/>
          <w:color w:val="111111"/>
          <w:sz w:val="28"/>
          <w:sz w:val="28"/>
          <w:szCs w:val="28"/>
          <w:rtl w:val="true"/>
          <w:lang w:bidi="fa-IR"/>
        </w:rPr>
        <w:t>علی سائر الکواکب، فإذا کان یوم الجمعة تنزل الحور العین ویجلسن علی الکرسی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الجواهر ویسبحن ویهللن إلی أن تفرغ الناس من الصلاة الأخری فیظهر نور من</w:t>
      </w:r>
    </w:p>
    <w:p>
      <w:pPr>
        <w:pStyle w:val="BookText"/>
        <w:rPr/>
      </w:pPr>
      <w:r>
        <w:rPr>
          <w:rFonts w:ascii="IRNazanin" w:hAnsi="IRNazanin" w:eastAsia="IRNazanin"/>
          <w:color w:val="111111"/>
          <w:sz w:val="28"/>
          <w:sz w:val="28"/>
          <w:szCs w:val="28"/>
          <w:rtl w:val="true"/>
          <w:lang w:bidi="fa-IR"/>
        </w:rPr>
        <w:t>تحت العرش فیقولون للرضوان ما هذا النور فیقول هذه لعبة تنزل من یمینها سبعون</w:t>
      </w:r>
    </w:p>
    <w:p>
      <w:pPr>
        <w:pStyle w:val="BookText"/>
        <w:rPr/>
      </w:pPr>
      <w:r>
        <w:rPr>
          <w:rFonts w:ascii="IRNazanin" w:hAnsi="IRNazanin" w:eastAsia="IRNazanin"/>
          <w:color w:val="111111"/>
          <w:sz w:val="28"/>
          <w:sz w:val="28"/>
          <w:szCs w:val="28"/>
          <w:rtl w:val="true"/>
          <w:lang w:bidi="fa-IR"/>
        </w:rPr>
        <w:t>حوراء أخذن حلیها وسبعون عن یسارها أخذن حللها وسبعون امامها بأیدیهن مجامر</w:t>
      </w:r>
    </w:p>
    <w:p>
      <w:pPr>
        <w:pStyle w:val="BookText"/>
        <w:rPr/>
      </w:pPr>
      <w:r>
        <w:rPr>
          <w:rFonts w:ascii="IRNazanin" w:hAnsi="IRNazanin" w:eastAsia="IRNazanin"/>
          <w:color w:val="111111"/>
          <w:sz w:val="28"/>
          <w:sz w:val="28"/>
          <w:szCs w:val="28"/>
          <w:rtl w:val="true"/>
          <w:lang w:bidi="fa-IR"/>
        </w:rPr>
        <w:t>من عود ومن ورائها سبعون أخذن ظفایرها بأیدیهن فتأتی وتجلس علی کرسی وهو</w:t>
      </w:r>
    </w:p>
    <w:p>
      <w:pPr>
        <w:pStyle w:val="BookText"/>
        <w:rPr/>
      </w:pPr>
      <w:r>
        <w:rPr>
          <w:rFonts w:ascii="IRNazanin" w:hAnsi="IRNazanin" w:eastAsia="IRNazanin"/>
          <w:color w:val="111111"/>
          <w:sz w:val="28"/>
          <w:sz w:val="28"/>
          <w:szCs w:val="28"/>
          <w:rtl w:val="true"/>
          <w:lang w:bidi="fa-IR"/>
        </w:rPr>
        <w:t>کرسی من نور فترتفع صوتها بالتسبیح والتهلیل إلی الصلاة الأخری فإذا فرغوا من</w:t>
      </w:r>
    </w:p>
    <w:p>
      <w:pPr>
        <w:pStyle w:val="BookText"/>
        <w:rPr/>
      </w:pPr>
      <w:r>
        <w:rPr>
          <w:rFonts w:ascii="IRNazanin" w:hAnsi="IRNazanin" w:eastAsia="IRNazanin"/>
          <w:color w:val="111111"/>
          <w:sz w:val="28"/>
          <w:sz w:val="28"/>
          <w:szCs w:val="28"/>
          <w:rtl w:val="true"/>
          <w:lang w:bidi="fa-IR"/>
        </w:rPr>
        <w:t>الصلاة الأخری قامت وطرحت الثیاب عن ساقها فتقول الحور لها أسبلی علیها الثیاب</w:t>
      </w:r>
    </w:p>
    <w:p>
      <w:pPr>
        <w:pStyle w:val="BookText"/>
        <w:rPr/>
      </w:pPr>
      <w:r>
        <w:rPr>
          <w:rFonts w:ascii="IRNazanin" w:hAnsi="IRNazanin" w:eastAsia="IRNazanin"/>
          <w:color w:val="111111"/>
          <w:sz w:val="28"/>
          <w:sz w:val="28"/>
          <w:szCs w:val="28"/>
          <w:rtl w:val="true"/>
          <w:lang w:bidi="fa-IR"/>
        </w:rPr>
        <w:t>فلو اطلع علیک اهل الدنیا ماتوا شوقا إلیک ثم تقول لها الحور قولی لمن أنت فتقول</w:t>
      </w:r>
    </w:p>
    <w:p>
      <w:pPr>
        <w:pStyle w:val="BookText"/>
        <w:rPr/>
      </w:pPr>
      <w:r>
        <w:rPr>
          <w:rFonts w:ascii="IRNazanin" w:hAnsi="IRNazanin" w:eastAsia="IRNazanin"/>
          <w:color w:val="111111"/>
          <w:sz w:val="28"/>
          <w:sz w:val="28"/>
          <w:szCs w:val="28"/>
          <w:rtl w:val="true"/>
          <w:lang w:bidi="fa-IR"/>
        </w:rPr>
        <w:t>انا لعبد هو أول من یدخل المسجد فی یوم الجمعة وآخر من یخرج منه إلی بیته</w:t>
      </w:r>
    </w:p>
    <w:p>
      <w:pPr>
        <w:pStyle w:val="BookText"/>
        <w:rPr/>
      </w:pPr>
      <w:r>
        <w:rPr>
          <w:rFonts w:ascii="IRNazanin" w:hAnsi="IRNazanin" w:eastAsia="IRNazanin"/>
          <w:color w:val="111111"/>
          <w:sz w:val="28"/>
          <w:sz w:val="28"/>
          <w:szCs w:val="28"/>
          <w:rtl w:val="true"/>
          <w:lang w:bidi="fa-IR"/>
        </w:rPr>
        <w:t>ومن عادته ان یخرج الیه فی الجمعة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 العروس،</w:t>
      </w:r>
    </w:p>
    <w:p>
      <w:pPr>
        <w:pStyle w:val="BookText"/>
        <w:rPr/>
      </w:pPr>
      <w:r>
        <w:rPr>
          <w:rFonts w:ascii="IRNazanin" w:hAnsi="IRNazanin" w:eastAsia="IRNazanin"/>
          <w:color w:val="111111"/>
          <w:sz w:val="28"/>
          <w:sz w:val="28"/>
          <w:szCs w:val="28"/>
          <w:rtl w:val="true"/>
          <w:lang w:bidi="fa-IR"/>
        </w:rPr>
        <w:t>بإسناده عن جابر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حین یبعث الله العباد أتی</w:t>
      </w:r>
    </w:p>
    <w:p>
      <w:pPr>
        <w:pStyle w:val="BookText"/>
        <w:rPr/>
      </w:pPr>
      <w:r>
        <w:rPr>
          <w:rFonts w:ascii="IRNazanin" w:hAnsi="IRNazanin" w:eastAsia="IRNazanin"/>
          <w:color w:val="111111"/>
          <w:sz w:val="28"/>
          <w:sz w:val="28"/>
          <w:szCs w:val="28"/>
          <w:rtl w:val="true"/>
          <w:lang w:bidi="fa-IR"/>
        </w:rPr>
        <w:t>بالأیام یعرفها الخلائق بأسمائها وحلیها یقدمها یوم الجمعة له نور ساطع تتبعها سائر</w:t>
      </w:r>
    </w:p>
    <w:p>
      <w:pPr>
        <w:pStyle w:val="BookText"/>
        <w:rPr/>
      </w:pPr>
      <w:r>
        <w:rPr>
          <w:rFonts w:ascii="IRNazanin" w:hAnsi="IRNazanin" w:eastAsia="IRNazanin"/>
          <w:color w:val="111111"/>
          <w:sz w:val="28"/>
          <w:sz w:val="28"/>
          <w:szCs w:val="28"/>
          <w:rtl w:val="true"/>
          <w:lang w:bidi="fa-IR"/>
        </w:rPr>
        <w:t>الأیام کأنها عروس کریمة ذات وقار، تهدی إلی ذی حلم وشأن ثم یکون یوم الجمعة</w:t>
      </w:r>
    </w:p>
    <w:p>
      <w:pPr>
        <w:pStyle w:val="BookText"/>
        <w:rPr/>
      </w:pPr>
      <w:r>
        <w:rPr>
          <w:rFonts w:ascii="IRNazanin" w:hAnsi="IRNazanin" w:eastAsia="IRNazanin"/>
          <w:color w:val="111111"/>
          <w:sz w:val="28"/>
          <w:sz w:val="28"/>
          <w:szCs w:val="28"/>
          <w:rtl w:val="true"/>
          <w:lang w:bidi="fa-IR"/>
        </w:rPr>
        <w:t xml:space="preserve">شاهدا لمن حافظ وسارع الیه ثم یدخل المؤمنون </w:t>
      </w:r>
      <w:r>
        <w:rPr>
          <w:rStyle w:val="FootnoteAnchor"/>
          <w:rtl w:val="true"/>
        </w:rPr>
        <w:footnoteReference w:id="57"/>
      </w:r>
      <w:r>
        <w:rPr>
          <w:rFonts w:ascii="IRNazanin" w:hAnsi="IRNazanin" w:eastAsia="IRNazanin"/>
          <w:color w:val="111111"/>
          <w:sz w:val="28"/>
          <w:sz w:val="28"/>
          <w:szCs w:val="28"/>
          <w:rtl w:val="true"/>
          <w:lang w:bidi="fa-IR"/>
        </w:rPr>
        <w:t>علی قدر سبقهم إلی الجنة</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محمد بن یحیی العطار، عن أحمد بن محمد بن عیسی، عن أحمد بن محمد ابن أبی</w:t>
      </w:r>
    </w:p>
    <w:p>
      <w:pPr>
        <w:pStyle w:val="BookText"/>
        <w:rPr/>
      </w:pPr>
      <w:r>
        <w:rPr>
          <w:rFonts w:ascii="IRNazanin" w:hAnsi="IRNazanin" w:eastAsia="IRNazanin"/>
          <w:color w:val="111111"/>
          <w:sz w:val="28"/>
          <w:sz w:val="28"/>
          <w:szCs w:val="28"/>
          <w:rtl w:val="true"/>
          <w:lang w:bidi="fa-IR"/>
        </w:rPr>
        <w:t>نصر البزنطی، عن مفضل بن عمر، عن جابر بن یزید، عن أبی جعفر الباقر نحوه</w:t>
      </w:r>
    </w:p>
    <w:p>
      <w:pPr>
        <w:pStyle w:val="BookText"/>
        <w:rPr/>
      </w:pPr>
      <w:r>
        <w:rPr>
          <w:rFonts w:ascii="IRNazanin" w:hAnsi="IRNazanin" w:eastAsia="IRNazanin"/>
          <w:color w:val="111111"/>
          <w:sz w:val="28"/>
          <w:sz w:val="28"/>
          <w:szCs w:val="28"/>
          <w:rtl w:val="true"/>
          <w:lang w:bidi="fa-IR"/>
        </w:rPr>
        <w:t>الا ان فیه ثم یدخل المؤمنون إلی الجنة علی قدر سبقهم إلی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الحسن أحمد بن المظفر بن أحمد</w:t>
      </w:r>
    </w:p>
    <w:p>
      <w:pPr>
        <w:pStyle w:val="BookText"/>
        <w:rPr/>
      </w:pPr>
      <w:r>
        <w:rPr>
          <w:rFonts w:ascii="IRNazanin" w:hAnsi="IRNazanin" w:eastAsia="IRNazanin"/>
          <w:color w:val="111111"/>
          <w:sz w:val="28"/>
          <w:sz w:val="28"/>
          <w:szCs w:val="28"/>
          <w:rtl w:val="true"/>
          <w:lang w:bidi="fa-IR"/>
        </w:rPr>
        <w:t>العطار، أخبرنا أبو محمد عبد الله بن محمد بن عثمان المعروف بابن السقا</w:t>
      </w:r>
    </w:p>
    <w:p>
      <w:pPr>
        <w:pStyle w:val="BookText"/>
        <w:rPr/>
      </w:pPr>
      <w:r>
        <w:rPr>
          <w:rFonts w:ascii="IRNazanin" w:hAnsi="IRNazanin" w:eastAsia="IRNazanin"/>
          <w:color w:val="111111"/>
          <w:sz w:val="28"/>
          <w:sz w:val="28"/>
          <w:szCs w:val="28"/>
          <w:rtl w:val="true"/>
          <w:lang w:bidi="fa-IR"/>
        </w:rPr>
        <w:t>الحافظ ره، حدثنا عبد الله بن وصیف مولی هاشم بمکة سنة سبع وثلاثمأة، حدثنا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محمد بن یوسف الیمانی، حدثنا أبو فره موسی بن طارف ذکر ذلک النافع عن</w:t>
      </w:r>
    </w:p>
    <w:p>
      <w:pPr>
        <w:pStyle w:val="BookText"/>
        <w:rPr/>
      </w:pPr>
      <w:r>
        <w:rPr>
          <w:rFonts w:ascii="IRNazanin" w:hAnsi="IRNazanin" w:eastAsia="IRNazanin"/>
          <w:color w:val="111111"/>
          <w:sz w:val="28"/>
          <w:sz w:val="28"/>
          <w:szCs w:val="28"/>
          <w:rtl w:val="true"/>
          <w:lang w:bidi="fa-IR"/>
        </w:rPr>
        <w:t>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إذا کان یوم الجمعة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یقفون علی أبواب المساجد ومعهم صحف من نور وأقلام من نور فیکتبون</w:t>
      </w:r>
    </w:p>
    <w:p>
      <w:pPr>
        <w:pStyle w:val="BookText"/>
        <w:rPr/>
      </w:pPr>
      <w:r>
        <w:rPr>
          <w:rFonts w:ascii="Amiri" w:hAnsi="Amiri" w:eastAsia="Amiri" w:cs="Amiri"/>
          <w:color w:val="111111"/>
          <w:sz w:val="28"/>
          <w:sz w:val="28"/>
          <w:szCs w:val="28"/>
          <w:rtl w:val="true"/>
          <w:lang w:bidi="ar-SA"/>
        </w:rPr>
        <w:t>الأول فالأول فإذا سمعوا النداء حضروا الخطبة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w:t>
      </w:r>
    </w:p>
    <w:p>
      <w:pPr>
        <w:pStyle w:val="BookText"/>
        <w:rPr/>
      </w:pPr>
      <w:r>
        <w:rPr>
          <w:rFonts w:ascii="IRNazanin" w:hAnsi="IRNazanin" w:eastAsia="IRNazanin"/>
          <w:color w:val="111111"/>
          <w:sz w:val="28"/>
          <w:sz w:val="28"/>
          <w:szCs w:val="28"/>
          <w:rtl w:val="true"/>
          <w:lang w:bidi="fa-IR"/>
        </w:rPr>
        <w:t>ابن سعید، عن النضر بن سوید، عن عبد الله بن سنان، عن حفص بن البختری، عن</w:t>
      </w:r>
    </w:p>
    <w:p>
      <w:pPr>
        <w:pStyle w:val="BookText"/>
        <w:rPr/>
      </w:pPr>
      <w:r>
        <w:rPr>
          <w:rFonts w:ascii="IRNazanin" w:hAnsi="IRNazanin" w:eastAsia="IRNazanin"/>
          <w:color w:val="111111"/>
          <w:sz w:val="28"/>
          <w:sz w:val="28"/>
          <w:szCs w:val="28"/>
          <w:rtl w:val="true"/>
          <w:lang w:bidi="fa-IR"/>
        </w:rPr>
        <w:t>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الجمعة نزل الملائکة</w:t>
      </w:r>
    </w:p>
    <w:p>
      <w:pPr>
        <w:pStyle w:val="BookText"/>
        <w:rPr/>
      </w:pPr>
      <w:r>
        <w:rPr>
          <w:rFonts w:ascii="IRNazanin" w:hAnsi="IRNazanin" w:eastAsia="IRNazanin"/>
          <w:color w:val="111111"/>
          <w:sz w:val="28"/>
          <w:sz w:val="28"/>
          <w:szCs w:val="28"/>
          <w:rtl w:val="true"/>
          <w:lang w:bidi="fa-IR"/>
        </w:rPr>
        <w:t xml:space="preserve">المقربون، معهم قراطیس من فضة وأقلام من ذهب فیجلسون علی أبواب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المسجد </w:t>
      </w:r>
      <w:r>
        <w:rPr>
          <w:rStyle w:val="FootnoteAnchor"/>
          <w:rtl w:val="true"/>
        </w:rPr>
        <w:footnoteReference w:id="59"/>
      </w:r>
      <w:r>
        <w:rPr>
          <w:rFonts w:ascii="IRNazanin" w:hAnsi="IRNazanin" w:eastAsia="IRNazanin"/>
          <w:color w:val="111111"/>
          <w:sz w:val="28"/>
          <w:sz w:val="28"/>
          <w:szCs w:val="28"/>
          <w:rtl w:val="true"/>
          <w:lang w:bidi="fa-IR"/>
        </w:rPr>
        <w:t>علی کراسی من نور، فیکتبون الناس علی منازلهم الأول والثانی حتی</w:t>
      </w:r>
    </w:p>
    <w:p>
      <w:pPr>
        <w:pStyle w:val="BookText"/>
        <w:rPr/>
      </w:pPr>
      <w:r>
        <w:rPr>
          <w:rFonts w:ascii="IRNazanin" w:hAnsi="IRNazanin" w:eastAsia="IRNazanin"/>
          <w:color w:val="111111"/>
          <w:sz w:val="28"/>
          <w:sz w:val="28"/>
          <w:szCs w:val="28"/>
          <w:rtl w:val="true"/>
          <w:lang w:bidi="fa-IR"/>
        </w:rPr>
        <w:t>یخرج الامام فإذا خرج الامام طووا صحفهم ولا یهبطون فی شئ من الأیام الا فی یوم</w:t>
      </w:r>
    </w:p>
    <w:p>
      <w:pPr>
        <w:pStyle w:val="BookText"/>
        <w:rPr/>
      </w:pPr>
      <w:r>
        <w:rPr>
          <w:rFonts w:ascii="IRNazanin" w:hAnsi="IRNazanin" w:eastAsia="IRNazanin"/>
          <w:color w:val="111111"/>
          <w:sz w:val="28"/>
          <w:sz w:val="28"/>
          <w:szCs w:val="28"/>
          <w:rtl w:val="true"/>
          <w:lang w:bidi="fa-IR"/>
        </w:rPr>
        <w:t>الجمعة یعنی الملائکة المقربین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ان الملائکة المقربین</w:t>
      </w:r>
    </w:p>
    <w:p>
      <w:pPr>
        <w:pStyle w:val="BookText"/>
        <w:rPr/>
      </w:pPr>
      <w:r>
        <w:rPr>
          <w:rFonts w:ascii="IRNazanin" w:hAnsi="IRNazanin" w:eastAsia="IRNazanin"/>
          <w:color w:val="111111"/>
          <w:sz w:val="28"/>
          <w:sz w:val="28"/>
          <w:szCs w:val="28"/>
          <w:rtl w:val="true"/>
          <w:lang w:bidi="fa-IR"/>
        </w:rPr>
        <w:t>یهبطون فی کل یوم الجمعة معهم قراطیس الفضة وأقلام الذهب فیجلسون علی کل</w:t>
      </w:r>
    </w:p>
    <w:p>
      <w:pPr>
        <w:pStyle w:val="BookText"/>
        <w:rPr/>
      </w:pPr>
      <w:r>
        <w:rPr>
          <w:rFonts w:ascii="IRNazanin" w:hAnsi="IRNazanin" w:eastAsia="IRNazanin"/>
          <w:color w:val="111111"/>
          <w:sz w:val="28"/>
          <w:sz w:val="28"/>
          <w:szCs w:val="28"/>
          <w:rtl w:val="true"/>
          <w:lang w:bidi="fa-IR"/>
        </w:rPr>
        <w:t>أبواب المسجد علی کراسی من نور فیکتبون من حضر الجمعة الأول والثانی</w:t>
      </w:r>
    </w:p>
    <w:p>
      <w:pPr>
        <w:pStyle w:val="BookText"/>
        <w:rPr/>
      </w:pPr>
      <w:r>
        <w:rPr>
          <w:rFonts w:ascii="IRNazanin" w:hAnsi="IRNazanin" w:eastAsia="IRNazanin"/>
          <w:color w:val="111111"/>
          <w:sz w:val="28"/>
          <w:sz w:val="28"/>
          <w:szCs w:val="28"/>
          <w:rtl w:val="true"/>
          <w:lang w:bidi="fa-IR"/>
        </w:rPr>
        <w:t>والثالث حتی یخرج الامام فإذا خرج الامام طووا صحفهم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أبی ذر الغفاری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إذا کان یوم الجمعة، أرسل الله تعالی ملائکة،</w:t>
      </w:r>
    </w:p>
    <w:p>
      <w:pPr>
        <w:pStyle w:val="BookText"/>
        <w:rPr/>
      </w:pPr>
      <w:r>
        <w:rPr>
          <w:rFonts w:ascii="IRNazanin" w:hAnsi="IRNazanin" w:eastAsia="IRNazanin"/>
          <w:color w:val="111111"/>
          <w:sz w:val="28"/>
          <w:sz w:val="28"/>
          <w:szCs w:val="28"/>
          <w:rtl w:val="true"/>
          <w:lang w:bidi="fa-IR"/>
        </w:rPr>
        <w:t>معهم أقلام من ذهب وصحف من فضة فیأتون ویقفون بباب المسجد ویکتبون أسامی</w:t>
      </w:r>
    </w:p>
    <w:p>
      <w:pPr>
        <w:pStyle w:val="BookText"/>
        <w:rPr/>
      </w:pPr>
      <w:r>
        <w:rPr>
          <w:rFonts w:ascii="IRNazanin" w:hAnsi="IRNazanin" w:eastAsia="IRNazanin"/>
          <w:color w:val="111111"/>
          <w:sz w:val="28"/>
          <w:sz w:val="28"/>
          <w:szCs w:val="28"/>
          <w:rtl w:val="true"/>
          <w:lang w:bidi="fa-IR"/>
        </w:rPr>
        <w:t>الذین یأتون إلی المسجد الأول فالأول فإذا کتبوا سبعین منهم قالوا هؤلاء بعدد السبعین</w:t>
      </w:r>
    </w:p>
    <w:p>
      <w:pPr>
        <w:pStyle w:val="BookText"/>
        <w:rPr/>
      </w:pPr>
      <w:r>
        <w:rPr>
          <w:rFonts w:ascii="IRNazanin" w:hAnsi="IRNazanin" w:eastAsia="IRNazanin"/>
          <w:color w:val="111111"/>
          <w:sz w:val="28"/>
          <w:sz w:val="28"/>
          <w:szCs w:val="28"/>
          <w:rtl w:val="true"/>
          <w:lang w:bidi="fa-IR"/>
        </w:rPr>
        <w:t>الذین اختارهم موسی علیه السلام من أمته ثم یتخللون فی الصفوف ویتفقدون الذین</w:t>
      </w:r>
    </w:p>
    <w:p>
      <w:pPr>
        <w:pStyle w:val="BookText"/>
        <w:rPr/>
      </w:pPr>
      <w:r>
        <w:rPr>
          <w:rFonts w:ascii="IRNazanin" w:hAnsi="IRNazanin" w:eastAsia="IRNazanin"/>
          <w:color w:val="111111"/>
          <w:sz w:val="28"/>
          <w:sz w:val="28"/>
          <w:szCs w:val="28"/>
          <w:rtl w:val="true"/>
          <w:lang w:bidi="fa-IR"/>
        </w:rPr>
        <w:t>لم یحضروا فیقولون أین فلان قیل لهم هو مریض فیقولون اللهم اشفه حتی یقیم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الجمعة ویقولون أین فلان؟ قیل لهم ذهب إلی السفر،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 xml:space="preserve">رده سالما فإنه صاحب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فلان؟ فیقولون مات، فیقولون</w:t>
      </w:r>
    </w:p>
    <w:p>
      <w:pPr>
        <w:pStyle w:val="BookText"/>
        <w:rPr/>
      </w:pPr>
      <w:r>
        <w:rPr>
          <w:rFonts w:ascii="IRNazanin" w:hAnsi="IRNazanin" w:eastAsia="IRNazanin"/>
          <w:color w:val="111111"/>
          <w:sz w:val="28"/>
          <w:sz w:val="28"/>
          <w:szCs w:val="28"/>
          <w:rtl w:val="true"/>
          <w:lang w:bidi="fa-IR"/>
        </w:rPr>
        <w:t>اللهم اغفر له فإنه کان یقیم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رسالة اکمال الجمعة عن النبی</w:t>
      </w:r>
    </w:p>
    <w:p>
      <w:pPr>
        <w:pStyle w:val="BookText"/>
        <w:rPr/>
      </w:pPr>
      <w:r>
        <w:rPr>
          <w:rFonts w:ascii="IRNazanin" w:hAnsi="IRNazanin" w:eastAsia="IRNazanin"/>
          <w:color w:val="111111"/>
          <w:sz w:val="28"/>
          <w:sz w:val="28"/>
          <w:szCs w:val="28"/>
          <w:rtl w:val="true"/>
          <w:lang w:bidi="fa-IR"/>
        </w:rPr>
        <w:t>صلی الله علیه وآله 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الجمعة کان علی کل باب من أبواب المسجد</w:t>
      </w:r>
    </w:p>
    <w:p>
      <w:pPr>
        <w:pStyle w:val="BookText"/>
        <w:rPr/>
      </w:pPr>
      <w:r>
        <w:rPr>
          <w:rFonts w:ascii="IRNazanin" w:hAnsi="IRNazanin" w:eastAsia="IRNazanin"/>
          <w:color w:val="111111"/>
          <w:sz w:val="28"/>
          <w:sz w:val="28"/>
          <w:szCs w:val="28"/>
          <w:rtl w:val="true"/>
          <w:lang w:bidi="fa-IR"/>
        </w:rPr>
        <w:t>ملائکة یکتبون الأول فالأول فإذا جلس الامام طووا الصحف وجاؤوا یستمعون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الناس من الله یوم القیامة علی</w:t>
      </w:r>
    </w:p>
    <w:p>
      <w:pPr>
        <w:pStyle w:val="BookText"/>
        <w:rPr/>
      </w:pPr>
      <w:r>
        <w:rPr>
          <w:rFonts w:ascii="IRNazanin" w:hAnsi="IRNazanin" w:eastAsia="IRNazanin"/>
          <w:color w:val="111111"/>
          <w:sz w:val="28"/>
          <w:sz w:val="28"/>
          <w:szCs w:val="28"/>
          <w:rtl w:val="true"/>
          <w:lang w:bidi="fa-IR"/>
        </w:rPr>
        <w:t>قدر رواحهم إلی الجمعات الأول والثانی والثالث قوله من الله ای من کرامته</w:t>
      </w:r>
    </w:p>
    <w:p>
      <w:pPr>
        <w:pStyle w:val="BookText"/>
        <w:rPr/>
      </w:pP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یوم الجمعة غسل الجنابة</w:t>
      </w:r>
    </w:p>
    <w:p>
      <w:pPr>
        <w:pStyle w:val="BookText"/>
        <w:rPr/>
      </w:pPr>
      <w:r>
        <w:rPr>
          <w:rFonts w:ascii="IRNazanin" w:hAnsi="IRNazanin" w:eastAsia="IRNazanin"/>
          <w:color w:val="111111"/>
          <w:sz w:val="28"/>
          <w:sz w:val="28"/>
          <w:szCs w:val="28"/>
          <w:rtl w:val="true"/>
          <w:lang w:bidi="fa-IR"/>
        </w:rPr>
        <w:t>ثم راح، فکأنما قرب بدنة ومن راح فی الساعة الثانیة فکأنما قرب بقرة ومن راح</w:t>
      </w:r>
    </w:p>
    <w:p>
      <w:pPr>
        <w:pStyle w:val="BookText"/>
        <w:rPr/>
      </w:pPr>
      <w:r>
        <w:rPr>
          <w:rFonts w:ascii="IRNazanin" w:hAnsi="IRNazanin" w:eastAsia="IRNazanin"/>
          <w:color w:val="111111"/>
          <w:sz w:val="28"/>
          <w:sz w:val="28"/>
          <w:szCs w:val="28"/>
          <w:rtl w:val="true"/>
          <w:lang w:bidi="fa-IR"/>
        </w:rPr>
        <w:t>فی الساعة الثالثة فکأنما قرب کبشا ومن راح فی الساعة الرابعة فکأنما قرب دجاجة</w:t>
      </w:r>
    </w:p>
    <w:p>
      <w:pPr>
        <w:pStyle w:val="BookText"/>
        <w:rPr/>
      </w:pPr>
      <w:r>
        <w:rPr>
          <w:rFonts w:ascii="IRNazanin" w:hAnsi="IRNazanin" w:eastAsia="IRNazanin"/>
          <w:color w:val="111111"/>
          <w:sz w:val="28"/>
          <w:sz w:val="28"/>
          <w:szCs w:val="28"/>
          <w:rtl w:val="true"/>
          <w:lang w:bidi="fa-IR"/>
        </w:rPr>
        <w:t>ومن راح فی الساعة الخامسة فکأنما قرب بیضة فإذا خرج الامام حضرت الملائکة</w:t>
      </w:r>
    </w:p>
    <w:p>
      <w:pPr>
        <w:pStyle w:val="BookText"/>
        <w:rPr/>
      </w:pPr>
      <w:r>
        <w:rPr>
          <w:rFonts w:ascii="IRNazanin" w:hAnsi="IRNazanin" w:eastAsia="IRNazanin"/>
          <w:color w:val="111111"/>
          <w:sz w:val="28"/>
          <w:sz w:val="28"/>
          <w:szCs w:val="28"/>
          <w:rtl w:val="true"/>
          <w:lang w:bidi="fa-IR"/>
        </w:rPr>
        <w:t>یستمعون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یوم الجمعة واغتسل</w:t>
      </w:r>
    </w:p>
    <w:p>
      <w:pPr>
        <w:pStyle w:val="BookText"/>
        <w:rPr/>
      </w:pPr>
      <w:r>
        <w:rPr>
          <w:rFonts w:ascii="IRNazanin" w:hAnsi="IRNazanin" w:eastAsia="IRNazanin"/>
          <w:color w:val="111111"/>
          <w:sz w:val="28"/>
          <w:sz w:val="28"/>
          <w:szCs w:val="28"/>
          <w:rtl w:val="true"/>
          <w:lang w:bidi="fa-IR"/>
        </w:rPr>
        <w:t>ثم بکر وابتکر ولم یرکب ودنا من الامام واستمع ولم یلغ کان له بکل خطوة عمل</w:t>
      </w:r>
    </w:p>
    <w:p>
      <w:pPr>
        <w:pStyle w:val="BookText"/>
        <w:rPr/>
      </w:pPr>
      <w:r>
        <w:rPr>
          <w:rFonts w:ascii="IRNazanin" w:hAnsi="IRNazanin" w:eastAsia="IRNazanin"/>
          <w:color w:val="111111"/>
          <w:sz w:val="28"/>
          <w:sz w:val="28"/>
          <w:szCs w:val="28"/>
          <w:rtl w:val="true"/>
          <w:lang w:bidi="fa-IR"/>
        </w:rPr>
        <w:t>سنة اجر صیامها وقیامها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أوس الثقفی</w:t>
      </w:r>
    </w:p>
    <w:p>
      <w:pPr>
        <w:pStyle w:val="BookText"/>
        <w:rPr/>
      </w:pPr>
      <w:r>
        <w:rPr>
          <w:rFonts w:ascii="IRNazanin" w:hAnsi="IRNazanin" w:eastAsia="IRNazanin"/>
          <w:color w:val="111111"/>
          <w:sz w:val="28"/>
          <w:sz w:val="28"/>
          <w:szCs w:val="28"/>
          <w:rtl w:val="true"/>
          <w:lang w:bidi="fa-IR"/>
        </w:rPr>
        <w:t>عن النبی صلی الله علیه وآله من غسل واغتسل وغدا وابتکر ودنا ولم یلغ کان له بکل</w:t>
      </w:r>
    </w:p>
    <w:p>
      <w:pPr>
        <w:pStyle w:val="BookText"/>
        <w:rPr/>
      </w:pPr>
      <w:r>
        <w:rPr>
          <w:rFonts w:ascii="IRNazanin" w:hAnsi="IRNazanin" w:eastAsia="IRNazanin"/>
          <w:color w:val="111111"/>
          <w:sz w:val="28"/>
          <w:sz w:val="28"/>
          <w:szCs w:val="28"/>
          <w:rtl w:val="true"/>
          <w:lang w:bidi="fa-IR"/>
        </w:rPr>
        <w:t>خطوة عمل سنة صیامها وقیامها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سعید الخدری ان رسول الله صلی الله علیه وآله قال</w:t>
      </w:r>
    </w:p>
    <w:p>
      <w:pPr>
        <w:pStyle w:val="BookText"/>
        <w:rPr/>
      </w:pPr>
      <w:r>
        <w:rPr>
          <w:rFonts w:ascii="IRNazanin" w:hAnsi="IRNazanin" w:eastAsia="IRNazanin"/>
          <w:color w:val="111111"/>
          <w:sz w:val="28"/>
          <w:sz w:val="28"/>
          <w:szCs w:val="28"/>
          <w:rtl w:val="true"/>
          <w:lang w:bidi="fa-IR"/>
        </w:rPr>
        <w:t>إذا کان یوم الجمعة کان علی أبواب المساجد ملائکة یکتبون الأول فالأول فکمهدی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البدن والبقر والشاة إلی علیة الطیر إلی العصفور فإذا خرج الامام طویت الصحف</w:t>
      </w:r>
    </w:p>
    <w:p>
      <w:pPr>
        <w:pStyle w:val="BookText"/>
        <w:rPr/>
      </w:pPr>
      <w:r>
        <w:rPr>
          <w:rFonts w:ascii="IRNazanin" w:hAnsi="IRNazanin" w:eastAsia="IRNazanin"/>
          <w:color w:val="111111"/>
          <w:sz w:val="28"/>
          <w:sz w:val="28"/>
          <w:szCs w:val="28"/>
          <w:rtl w:val="true"/>
          <w:lang w:bidi="fa-IR"/>
        </w:rPr>
        <w:t>وکان من جاء بعد خروج الامام کمن أدرک الصلاة ولم تفته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عیسی</w:t>
      </w:r>
    </w:p>
    <w:p>
      <w:pPr>
        <w:pStyle w:val="BookText"/>
        <w:rPr/>
      </w:pPr>
      <w:r>
        <w:rPr>
          <w:rFonts w:ascii="IRNazanin" w:hAnsi="IRNazanin" w:eastAsia="IRNazanin"/>
          <w:color w:val="111111"/>
          <w:sz w:val="28"/>
          <w:sz w:val="28"/>
          <w:szCs w:val="28"/>
          <w:rtl w:val="true"/>
          <w:lang w:bidi="fa-IR"/>
        </w:rPr>
        <w:t xml:space="preserve">عن محمد بن الحصین </w:t>
      </w:r>
      <w:r>
        <w:rPr>
          <w:rStyle w:val="FootnoteAnchor"/>
          <w:rtl w:val="true"/>
        </w:rPr>
        <w:footnoteReference w:id="60"/>
      </w:r>
      <w:r>
        <w:rPr>
          <w:rFonts w:ascii="IRNazanin" w:hAnsi="IRNazanin" w:eastAsia="IRNazanin"/>
          <w:color w:val="111111"/>
          <w:sz w:val="28"/>
          <w:sz w:val="28"/>
          <w:szCs w:val="28"/>
          <w:rtl w:val="true"/>
          <w:lang w:bidi="fa-IR"/>
        </w:rPr>
        <w:t>عن محمد بن الفضیل عن عبد الرحمن بن زید عن أبی</w:t>
      </w:r>
    </w:p>
    <w:p>
      <w:pPr>
        <w:pStyle w:val="BookText"/>
        <w:rPr/>
      </w:pPr>
      <w:r>
        <w:rPr>
          <w:rFonts w:ascii="IRNazanin" w:hAnsi="IRNazanin" w:eastAsia="IRNazanin"/>
          <w:color w:val="111111"/>
          <w:sz w:val="28"/>
          <w:sz w:val="28"/>
          <w:szCs w:val="28"/>
          <w:rtl w:val="true"/>
          <w:lang w:bidi="fa-IR"/>
        </w:rPr>
        <w:t>عبد الله علیه السلام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اعرابی إلی النبی صلی الله</w:t>
      </w:r>
    </w:p>
    <w:p>
      <w:pPr>
        <w:pStyle w:val="BookText"/>
        <w:rPr/>
      </w:pPr>
      <w:r>
        <w:rPr>
          <w:rFonts w:ascii="IRNazanin" w:hAnsi="IRNazanin" w:eastAsia="IRNazanin"/>
          <w:color w:val="111111"/>
          <w:sz w:val="28"/>
          <w:sz w:val="28"/>
          <w:szCs w:val="28"/>
          <w:rtl w:val="true"/>
          <w:lang w:bidi="fa-IR"/>
        </w:rPr>
        <w:t>علیه وآله یقال له قلیب، فقال له یا رسول الله انی تهیأت إلی الحج کذا وکذا مرة فما</w:t>
      </w:r>
    </w:p>
    <w:p>
      <w:pPr>
        <w:pStyle w:val="BookText"/>
        <w:rPr/>
      </w:pPr>
      <w:r>
        <w:rPr>
          <w:rFonts w:ascii="IRNazanin" w:hAnsi="IRNazanin" w:eastAsia="IRNazanin"/>
          <w:color w:val="111111"/>
          <w:sz w:val="28"/>
          <w:sz w:val="28"/>
          <w:szCs w:val="28"/>
          <w:rtl w:val="true"/>
          <w:lang w:bidi="fa-IR"/>
        </w:rPr>
        <w:t xml:space="preserve">قدر لی؟ فقال لی </w:t>
      </w:r>
      <w:r>
        <w:rPr>
          <w:rStyle w:val="FootnoteAnchor"/>
          <w:rtl w:val="true"/>
        </w:rPr>
        <w:footnoteReference w:id="61"/>
      </w:r>
      <w:r>
        <w:rPr>
          <w:rFonts w:ascii="IRNazanin" w:hAnsi="IRNazanin" w:eastAsia="IRNazanin"/>
          <w:color w:val="111111"/>
          <w:sz w:val="28"/>
          <w:sz w:val="28"/>
          <w:szCs w:val="28"/>
          <w:rtl w:val="true"/>
          <w:lang w:bidi="fa-IR"/>
        </w:rPr>
        <w:t>یا قلیب علیک بالجمعة فإنها حج المساکین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أبی جعفر، عن أبیه</w:t>
      </w:r>
    </w:p>
    <w:p>
      <w:pPr>
        <w:pStyle w:val="BookText"/>
        <w:rPr/>
      </w:pPr>
      <w:r>
        <w:rPr>
          <w:rFonts w:ascii="IRNazanin" w:hAnsi="IRNazanin" w:eastAsia="IRNazanin"/>
          <w:color w:val="111111"/>
          <w:sz w:val="28"/>
          <w:sz w:val="28"/>
          <w:szCs w:val="28"/>
          <w:rtl w:val="true"/>
          <w:lang w:bidi="fa-IR"/>
        </w:rPr>
        <w:t xml:space="preserve">عن وهب قرب الإسناد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حدثنی أبو البختری وهب</w:t>
      </w:r>
    </w:p>
    <w:p>
      <w:pPr>
        <w:pStyle w:val="BookText"/>
        <w:rPr/>
      </w:pPr>
      <w:r>
        <w:rPr>
          <w:rFonts w:ascii="IRNazanin" w:hAnsi="IRNazanin" w:eastAsia="IRNazanin"/>
          <w:color w:val="111111"/>
          <w:sz w:val="28"/>
          <w:sz w:val="28"/>
          <w:szCs w:val="28"/>
          <w:rtl w:val="true"/>
          <w:lang w:bidi="fa-IR"/>
        </w:rPr>
        <w:t xml:space="preserve">ابن وهب القرشی عن جعفر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کان</w:t>
      </w:r>
    </w:p>
    <w:p>
      <w:pPr>
        <w:pStyle w:val="BookText"/>
        <w:rPr/>
      </w:pPr>
      <w:r>
        <w:rPr>
          <w:rFonts w:ascii="IRNazanin" w:hAnsi="IRNazanin" w:eastAsia="IRNazanin"/>
          <w:color w:val="111111"/>
          <w:sz w:val="28"/>
          <w:sz w:val="28"/>
          <w:szCs w:val="28"/>
          <w:rtl w:val="true"/>
          <w:lang w:bidi="fa-IR"/>
        </w:rPr>
        <w:t xml:space="preserve">یقول لان ادع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الأضحی عشر مرات أحب إلی من أن ادع</w:t>
      </w:r>
    </w:p>
    <w:p>
      <w:pPr>
        <w:pStyle w:val="BookText"/>
        <w:rPr/>
      </w:pP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مرة واحدة من غیر 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التهجیر </w:t>
      </w:r>
      <w:r>
        <w:rPr>
          <w:rStyle w:val="FootnoteAnchor"/>
          <w:rtl w:val="true"/>
        </w:rPr>
        <w:footnoteReference w:id="63"/>
      </w:r>
      <w:r>
        <w:rPr>
          <w:rFonts w:ascii="IRNazanin" w:hAnsi="IRNazanin" w:eastAsia="IRNazanin"/>
          <w:color w:val="111111"/>
          <w:sz w:val="28"/>
          <w:sz w:val="28"/>
          <w:szCs w:val="28"/>
          <w:rtl w:val="true"/>
          <w:lang w:bidi="fa-IR"/>
        </w:rPr>
        <w:t xml:space="preserve">إلی بالجمعة </w:t>
      </w:r>
      <w:r>
        <w:rPr>
          <w:rStyle w:val="FootnoteAnchor"/>
          <w:rtl w:val="true"/>
        </w:rPr>
        <w:footnoteReference w:id="64"/>
      </w:r>
      <w:r>
        <w:rPr>
          <w:rFonts w:ascii="IRNazanin" w:hAnsi="IRNazanin" w:eastAsia="IRNazanin"/>
          <w:color w:val="111111"/>
          <w:sz w:val="28"/>
          <w:sz w:val="28"/>
          <w:szCs w:val="28"/>
          <w:rtl w:val="true"/>
          <w:lang w:bidi="fa-IR"/>
        </w:rPr>
        <w:t>حج فقراء أمتی الدعائم</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حدثنی علی بن إبراهیم عن أبیه</w:t>
      </w:r>
    </w:p>
    <w:p>
      <w:pPr>
        <w:pStyle w:val="BookText"/>
        <w:rPr/>
      </w:pPr>
      <w:r>
        <w:rPr>
          <w:rFonts w:ascii="IRNazanin" w:hAnsi="IRNazanin" w:eastAsia="IRNazanin"/>
          <w:color w:val="111111"/>
          <w:sz w:val="28"/>
          <w:sz w:val="28"/>
          <w:szCs w:val="28"/>
          <w:rtl w:val="true"/>
          <w:lang w:bidi="fa-IR"/>
        </w:rPr>
        <w:t xml:space="preserve">عن النوفلی عن السکونی عن أبی عبد الله علیه السلام عن آبائه قال فقیه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من أتی الجمعة ایمانا واحتسابا استأنف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ضمنت 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رجل خرج إلی الجمعة فمات فله الجنة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4446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أربعة یستأنف العمل المریض إذا برئ والمشرک إذا</w:t>
      </w:r>
    </w:p>
    <w:p>
      <w:pPr>
        <w:pStyle w:val="BookText"/>
        <w:rPr/>
      </w:pPr>
      <w:r>
        <w:rPr>
          <w:rFonts w:ascii="IRNazanin" w:hAnsi="IRNazanin" w:eastAsia="IRNazanin"/>
          <w:color w:val="111111"/>
          <w:sz w:val="28"/>
          <w:sz w:val="28"/>
          <w:szCs w:val="28"/>
          <w:rtl w:val="true"/>
          <w:lang w:bidi="fa-IR"/>
        </w:rPr>
        <w:t xml:space="preserve">أسلم والمنصرف من الجمعة ایمانا واحتسابا والحاج ک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نوادره</w:t>
      </w:r>
    </w:p>
    <w:p>
      <w:pPr>
        <w:pStyle w:val="BookText"/>
        <w:rPr/>
      </w:pPr>
      <w:r>
        <w:rPr>
          <w:rFonts w:ascii="IRNazanin" w:hAnsi="IRNazanin" w:eastAsia="IRNazanin"/>
          <w:color w:val="111111"/>
          <w:sz w:val="28"/>
          <w:sz w:val="28"/>
          <w:szCs w:val="28"/>
          <w:rtl w:val="true"/>
          <w:lang w:bidi="fa-IR"/>
        </w:rPr>
        <w:t>باسناده، عن موسی بن جعفر علیهما السلام، عن آبائه عن صلی الله علیه وآله مثله</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صلی الله علیه وآله مثله الا ان فیه یستأنفون </w:t>
      </w:r>
      <w:r>
        <w:rPr>
          <w:rStyle w:val="FootnoteAnchor"/>
          <w:rtl w:val="true"/>
        </w:rPr>
        <w:footnoteReference w:id="65"/>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فی رسالة الجمعة عن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p>
    <w:p>
      <w:pPr>
        <w:pStyle w:val="BookText"/>
        <w:rPr/>
      </w:pPr>
      <w:r>
        <w:rPr>
          <w:rFonts w:ascii="IRNazanin" w:hAnsi="IRNazanin" w:eastAsia="IRNazanin"/>
          <w:color w:val="111111"/>
          <w:sz w:val="28"/>
          <w:sz w:val="28"/>
          <w:szCs w:val="28"/>
          <w:rtl w:val="true"/>
          <w:lang w:bidi="fa-IR"/>
        </w:rPr>
        <w:t>لی رسول الله صلی الله علیه وآله أتدری ما یوم الجمعة؟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اعلم،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الیوم الذی جمع الله فیه بین أبویکم، لا یبقی منا عبد الا فیحسن الوضوء، ثم یأتی</w:t>
      </w:r>
    </w:p>
    <w:p>
      <w:pPr>
        <w:pStyle w:val="BookText"/>
        <w:rPr/>
      </w:pPr>
      <w:r>
        <w:rPr>
          <w:rFonts w:ascii="IRNazanin" w:hAnsi="IRNazanin" w:eastAsia="IRNazanin"/>
          <w:color w:val="111111"/>
          <w:sz w:val="28"/>
          <w:sz w:val="28"/>
          <w:szCs w:val="28"/>
          <w:rtl w:val="true"/>
          <w:lang w:bidi="fa-IR"/>
        </w:rPr>
        <w:t>المسجد الا کانت کفارة لما بینها وبین الجمعة الأخری ما اجتنب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عبد الله ابن عباس قال إذا کان یوم الجمعة امر الله تعالی ان ینصب عند البیت المعمور منبرا و</w:t>
      </w:r>
    </w:p>
    <w:p>
      <w:pPr>
        <w:pStyle w:val="BookText"/>
        <w:rPr/>
      </w:pPr>
      <w:r>
        <w:rPr>
          <w:rFonts w:ascii="IRNazanin" w:hAnsi="IRNazanin" w:eastAsia="IRNazanin"/>
          <w:color w:val="111111"/>
          <w:sz w:val="28"/>
          <w:sz w:val="28"/>
          <w:szCs w:val="28"/>
          <w:rtl w:val="true"/>
          <w:lang w:bidi="fa-IR"/>
        </w:rPr>
        <w:t>تحتوشه الملائکة ویؤذن جبرئیل ویقدم میکائیل ویصلون الملائکة خلفه، فإذا فرغوا</w:t>
      </w:r>
    </w:p>
    <w:p>
      <w:pPr>
        <w:pStyle w:val="BookText"/>
        <w:rPr/>
      </w:pPr>
      <w:r>
        <w:rPr>
          <w:rFonts w:ascii="IRNazanin" w:hAnsi="IRNazanin" w:eastAsia="IRNazanin"/>
          <w:color w:val="111111"/>
          <w:sz w:val="28"/>
          <w:sz w:val="28"/>
          <w:szCs w:val="28"/>
          <w:rtl w:val="true"/>
          <w:lang w:bidi="fa-IR"/>
        </w:rPr>
        <w:t>یقول جبرئیل الهی وهبت ثواب هذا الأذان لامة محمد صلی الله علیه وآله، ویقول</w:t>
      </w:r>
    </w:p>
    <w:p>
      <w:pPr>
        <w:pStyle w:val="BookText"/>
        <w:rPr/>
      </w:pPr>
      <w:r>
        <w:rPr>
          <w:rFonts w:ascii="IRNazanin" w:hAnsi="IRNazanin" w:eastAsia="IRNazanin"/>
          <w:color w:val="111111"/>
          <w:sz w:val="28"/>
          <w:sz w:val="28"/>
          <w:szCs w:val="28"/>
          <w:rtl w:val="true"/>
          <w:lang w:bidi="fa-IR"/>
        </w:rPr>
        <w:t>میکائیل وهبنا ثواب هذا الصلاة للمصلین من أمة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p>
    <w:p>
      <w:pPr>
        <w:pStyle w:val="BookText"/>
        <w:rPr/>
      </w:pPr>
      <w:r>
        <w:rPr>
          <w:rFonts w:ascii="IRNazanin" w:hAnsi="IRNazanin" w:eastAsia="IRNazanin"/>
          <w:color w:val="111111"/>
          <w:sz w:val="28"/>
          <w:sz w:val="28"/>
          <w:szCs w:val="28"/>
          <w:rtl w:val="true"/>
          <w:lang w:bidi="fa-IR"/>
        </w:rPr>
        <w:t>تعالی تجودون علی وانا أولی بالجود والکرم، اشهد کم انی غفرت ذنوب أمة محمد</w:t>
      </w:r>
    </w:p>
    <w:p>
      <w:pPr>
        <w:pStyle w:val="BookText"/>
        <w:rPr/>
      </w:pPr>
      <w:r>
        <w:rPr>
          <w:rFonts w:ascii="IRNazanin" w:hAnsi="IRNazanin" w:eastAsia="IRNazanin"/>
          <w:color w:val="111111"/>
          <w:sz w:val="28"/>
          <w:sz w:val="28"/>
          <w:szCs w:val="28"/>
          <w:rtl w:val="true"/>
          <w:lang w:bidi="fa-IR"/>
        </w:rPr>
        <w:t>صلی الله علیه وآله فیتفرقون إلی الجمعة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لما أسری بی إلی السماء لیلة المعراج، رأیت تحت</w:t>
      </w:r>
    </w:p>
    <w:p>
      <w:pPr>
        <w:pStyle w:val="BookText"/>
        <w:rPr/>
      </w:pPr>
      <w:r>
        <w:rPr>
          <w:rFonts w:ascii="IRNazanin" w:hAnsi="IRNazanin" w:eastAsia="IRNazanin"/>
          <w:color w:val="111111"/>
          <w:sz w:val="28"/>
          <w:sz w:val="28"/>
          <w:szCs w:val="28"/>
          <w:rtl w:val="true"/>
          <w:lang w:bidi="fa-IR"/>
        </w:rPr>
        <w:t xml:space="preserve">العرش سبعین ألف مدینة، کل مدینة کدنیاکم وملائکة ناشری أجنحتهم، یسبحون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تعالی ویهللونه ویقولون اللهم اغفر للذین یحضرون صلاة الجمعة، اللهم اغفر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للذین یغتسلون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الحسین بن إبراهیم بن ثاثانه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قال حدثنا علی بن إبراهیم، عن أبیه، عن محمد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زیاد</w:t>
      </w:r>
    </w:p>
    <w:p>
      <w:pPr>
        <w:pStyle w:val="BookText"/>
        <w:rPr/>
      </w:pPr>
      <w:r>
        <w:rPr>
          <w:rFonts w:ascii="IRNazanin" w:hAnsi="IRNazanin" w:eastAsia="IRNazanin"/>
          <w:color w:val="111111"/>
          <w:sz w:val="28"/>
          <w:sz w:val="28"/>
          <w:szCs w:val="28"/>
          <w:rtl w:val="true"/>
          <w:lang w:bidi="fa-IR"/>
        </w:rPr>
        <w:t>النهدی، عن عبد 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علیهما السلام ما من</w:t>
      </w:r>
    </w:p>
    <w:p>
      <w:pPr>
        <w:pStyle w:val="BookText"/>
        <w:rPr/>
      </w:pPr>
      <w:r>
        <w:rPr>
          <w:rFonts w:ascii="IRNazanin" w:hAnsi="IRNazanin" w:eastAsia="IRNazanin"/>
          <w:color w:val="111111"/>
          <w:sz w:val="28"/>
          <w:sz w:val="28"/>
          <w:szCs w:val="28"/>
          <w:rtl w:val="true"/>
          <w:lang w:bidi="fa-IR"/>
        </w:rPr>
        <w:t xml:space="preserve">قدم سمعت إلی الجمعة الا حرم الله جسده </w:t>
      </w:r>
      <w:r>
        <w:rPr>
          <w:rStyle w:val="FootnoteAnchor"/>
          <w:rtl w:val="true"/>
        </w:rPr>
        <w:footnoteReference w:id="67"/>
      </w:r>
      <w:r>
        <w:rPr>
          <w:rFonts w:ascii="IRNazanin" w:hAnsi="IRNazanin" w:eastAsia="IRNazanin"/>
          <w:color w:val="111111"/>
          <w:sz w:val="28"/>
          <w:sz w:val="28"/>
          <w:szCs w:val="28"/>
          <w:rtl w:val="true"/>
          <w:lang w:bidi="fa-IR"/>
        </w:rPr>
        <w:t>علی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الأذان والإقامة</w:t>
      </w:r>
    </w:p>
    <w:p>
      <w:pPr>
        <w:pStyle w:val="BookText"/>
        <w:rPr/>
      </w:pPr>
      <w:r>
        <w:rPr>
          <w:rFonts w:ascii="IRNazanin" w:hAnsi="IRNazanin" w:eastAsia="IRNazanin"/>
          <w:color w:val="111111"/>
          <w:sz w:val="28"/>
          <w:sz w:val="28"/>
          <w:szCs w:val="28"/>
          <w:rtl w:val="true"/>
          <w:lang w:bidi="fa-IR"/>
        </w:rPr>
        <w:t>فی حدیث أسئلة الیهودی 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العاشر عن تسع خصال</w:t>
      </w:r>
    </w:p>
    <w:p>
      <w:pPr>
        <w:pStyle w:val="BookText"/>
        <w:rPr/>
      </w:pPr>
      <w:r>
        <w:rPr>
          <w:rFonts w:ascii="IRNazanin" w:hAnsi="IRNazanin" w:eastAsia="IRNazanin"/>
          <w:color w:val="111111"/>
          <w:sz w:val="28"/>
          <w:sz w:val="28"/>
          <w:szCs w:val="28"/>
          <w:rtl w:val="true"/>
          <w:lang w:bidi="fa-IR"/>
        </w:rPr>
        <w:t xml:space="preserve">أعطاک الله من بین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یوم الجمعة </w:t>
      </w:r>
      <w:r>
        <w:rPr>
          <w:rStyle w:val="FootnoteAnchor"/>
          <w:rtl w:val="true"/>
        </w:rPr>
        <w:footnoteReference w:id="68"/>
      </w:r>
      <w:r>
        <w:rPr>
          <w:rFonts w:ascii="IRNazanin" w:hAnsi="IRNazanin" w:eastAsia="IRNazanin"/>
          <w:color w:val="111111"/>
          <w:sz w:val="28"/>
          <w:sz w:val="28"/>
          <w:szCs w:val="28"/>
          <w:rtl w:val="true"/>
          <w:lang w:bidi="fa-IR"/>
        </w:rPr>
        <w:t>فیجمع</w:t>
      </w:r>
    </w:p>
    <w:p>
      <w:pPr>
        <w:pStyle w:val="BookText"/>
        <w:rPr/>
      </w:pPr>
      <w:r>
        <w:rPr>
          <w:rFonts w:ascii="IRNazanin" w:hAnsi="IRNazanin" w:eastAsia="IRNazanin"/>
          <w:color w:val="111111"/>
          <w:sz w:val="28"/>
          <w:sz w:val="28"/>
          <w:szCs w:val="28"/>
          <w:rtl w:val="true"/>
          <w:lang w:bidi="fa-IR"/>
        </w:rPr>
        <w:t xml:space="preserve">الله فیه الأولین والآخرین للحساب، فما من مؤمن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الجماعة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الا خفف الله عز وجل علیه أهوال یوم القیامة ثم یؤمر </w:t>
      </w:r>
      <w:r>
        <w:rPr>
          <w:rStyle w:val="FootnoteAnchor"/>
          <w:rtl w:val="true"/>
        </w:rPr>
        <w:footnoteReference w:id="70"/>
      </w:r>
      <w:r>
        <w:rPr>
          <w:rFonts w:ascii="IRNazanin" w:hAnsi="IRNazanin" w:eastAsia="IRNazanin"/>
          <w:color w:val="111111"/>
          <w:sz w:val="28"/>
          <w:sz w:val="28"/>
          <w:szCs w:val="28"/>
          <w:rtl w:val="true"/>
          <w:lang w:bidi="fa-IR"/>
        </w:rPr>
        <w:t>به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کشف الیقین، عن</w:t>
      </w:r>
    </w:p>
    <w:p>
      <w:pPr>
        <w:pStyle w:val="BookText"/>
        <w:rPr/>
      </w:pPr>
      <w:r>
        <w:rPr>
          <w:rFonts w:ascii="IRNazanin" w:hAnsi="IRNazanin" w:eastAsia="IRNazanin"/>
          <w:color w:val="111111"/>
          <w:sz w:val="28"/>
          <w:sz w:val="28"/>
          <w:szCs w:val="28"/>
          <w:rtl w:val="true"/>
          <w:lang w:bidi="fa-IR"/>
        </w:rPr>
        <w:t>الثقة محمد بن العباس فی تفسیره، عن محمد بن همام بن سهیل، عن محمد بن</w:t>
      </w:r>
    </w:p>
    <w:p>
      <w:pPr>
        <w:pStyle w:val="BookText"/>
        <w:rPr/>
      </w:pPr>
      <w:r>
        <w:rPr>
          <w:rFonts w:ascii="IRNazanin" w:hAnsi="IRNazanin" w:eastAsia="IRNazanin"/>
          <w:color w:val="111111"/>
          <w:sz w:val="28"/>
          <w:sz w:val="28"/>
          <w:szCs w:val="28"/>
          <w:rtl w:val="true"/>
          <w:lang w:bidi="fa-IR"/>
        </w:rPr>
        <w:t>إسماعیل العلوی، عن عیسی بن داود النجار، عن موسی بن جعفر عن آبائه علیهم السلام</w:t>
      </w:r>
    </w:p>
    <w:p>
      <w:pPr>
        <w:pStyle w:val="BookText"/>
        <w:rPr/>
      </w:pPr>
      <w:r>
        <w:rPr>
          <w:rFonts w:ascii="IRNazanin" w:hAnsi="IRNazanin" w:eastAsia="IRNazanin"/>
          <w:color w:val="111111"/>
          <w:sz w:val="28"/>
          <w:sz w:val="28"/>
          <w:szCs w:val="28"/>
          <w:rtl w:val="true"/>
          <w:lang w:bidi="fa-IR"/>
        </w:rPr>
        <w:t>عن رسول الله صلی الله علیه وآله فی حدیث المعراج قال أوحی الله الیه هل تدری</w:t>
      </w:r>
    </w:p>
    <w:p>
      <w:pPr>
        <w:pStyle w:val="BookText"/>
        <w:rPr/>
      </w:pPr>
      <w:r>
        <w:rPr>
          <w:rFonts w:ascii="IRNazanin" w:hAnsi="IRNazanin" w:eastAsia="IRNazanin"/>
          <w:color w:val="111111"/>
          <w:sz w:val="28"/>
          <w:sz w:val="28"/>
          <w:szCs w:val="28"/>
          <w:rtl w:val="true"/>
          <w:lang w:bidi="fa-IR"/>
        </w:rPr>
        <w:t>ما الدرجات؟ قلت أنت اعلم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إسباغ الوضوء فی المکروهات، والمشی</w:t>
      </w:r>
    </w:p>
    <w:p>
      <w:pPr>
        <w:pStyle w:val="BookText"/>
        <w:rPr/>
      </w:pPr>
      <w:r>
        <w:rPr>
          <w:rFonts w:ascii="IRNazanin" w:hAnsi="IRNazanin" w:eastAsia="IRNazanin"/>
          <w:color w:val="111111"/>
          <w:sz w:val="28"/>
          <w:sz w:val="28"/>
          <w:szCs w:val="28"/>
          <w:rtl w:val="true"/>
          <w:lang w:bidi="fa-IR"/>
        </w:rPr>
        <w:t>علی الاقدام إلی الجمعات معک ومع الأئمة من ولدک، وانتظار الصلاة بعد الصلاة</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حسن بن سلیمان الحلی فی کتاب المختصر نقلا من تفسیر</w:t>
      </w:r>
    </w:p>
    <w:p>
      <w:pPr>
        <w:pStyle w:val="BookText"/>
        <w:rPr/>
      </w:pPr>
      <w:r>
        <w:rPr>
          <w:rFonts w:ascii="IRNazanin" w:hAnsi="IRNazanin" w:eastAsia="IRNazanin"/>
          <w:color w:val="111111"/>
          <w:sz w:val="28"/>
          <w:sz w:val="28"/>
          <w:szCs w:val="28"/>
          <w:rtl w:val="true"/>
          <w:lang w:bidi="fa-IR"/>
        </w:rPr>
        <w:t>محمد بن العباس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الجمعة زیارة وجمال، فقیل یا أمیر المؤمنین وما الجمال؟ قال اقضوا </w:t>
      </w:r>
      <w:r>
        <w:rPr>
          <w:rStyle w:val="FootnoteAnchor"/>
          <w:rtl w:val="true"/>
        </w:rPr>
        <w:footnoteReference w:id="71"/>
      </w:r>
      <w:r>
        <w:rPr>
          <w:rFonts w:ascii="IRNazanin" w:hAnsi="IRNazanin" w:eastAsia="IRNazanin"/>
          <w:color w:val="111111"/>
          <w:sz w:val="28"/>
          <w:sz w:val="28"/>
          <w:szCs w:val="28"/>
          <w:rtl w:val="true"/>
          <w:lang w:bidi="fa-IR"/>
        </w:rPr>
        <w:t>الفریضة</w:t>
      </w:r>
    </w:p>
    <w:p>
      <w:pPr>
        <w:pStyle w:val="BookText"/>
        <w:rPr/>
      </w:pPr>
      <w:r>
        <w:rPr>
          <w:rFonts w:ascii="IRNazanin" w:hAnsi="IRNazanin" w:eastAsia="IRNazanin"/>
          <w:color w:val="111111"/>
          <w:sz w:val="28"/>
          <w:sz w:val="28"/>
          <w:szCs w:val="28"/>
          <w:rtl w:val="true"/>
          <w:lang w:bidi="fa-IR"/>
        </w:rPr>
        <w:t>وتزاوروا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نوادره بإسناده عن علی علیه السلام عن رسول الله</w:t>
      </w:r>
    </w:p>
    <w:p>
      <w:pPr>
        <w:pStyle w:val="BookText"/>
        <w:rPr/>
      </w:pPr>
      <w:r>
        <w:rPr>
          <w:rFonts w:ascii="IRNazanin" w:hAnsi="IRNazanin" w:eastAsia="IRNazanin"/>
          <w:color w:val="111111"/>
          <w:sz w:val="28"/>
          <w:sz w:val="28"/>
          <w:szCs w:val="28"/>
          <w:rtl w:val="true"/>
          <w:lang w:bidi="fa-IR"/>
        </w:rPr>
        <w:t>صلی الله علیه وآله مثله الا ان فیه بعد قوله وما الجمال قال علیه السلام ضوء الفریضة</w:t>
      </w:r>
    </w:p>
    <w:p>
      <w:pPr>
        <w:pStyle w:val="BookText"/>
        <w:rPr/>
      </w:pPr>
      <w:r>
        <w:rPr>
          <w:rFonts w:ascii="IRNazanin" w:hAnsi="IRNazanin" w:eastAsia="IRNazanin"/>
          <w:color w:val="111111"/>
          <w:sz w:val="28"/>
          <w:sz w:val="28"/>
          <w:szCs w:val="28"/>
          <w:rtl w:val="true"/>
          <w:lang w:bidi="fa-IR"/>
        </w:rPr>
        <w:t>ورواه سبط الطبرسی فی مشکاة الأنوار نقلا من کتاب المحاسن عن أمیر المؤمنین</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w:t>
      </w:r>
    </w:p>
    <w:p>
      <w:pPr>
        <w:pStyle w:val="BookText"/>
        <w:rPr/>
      </w:pPr>
      <w:r>
        <w:rPr>
          <w:rFonts w:ascii="IRNazanin" w:hAnsi="IRNazanin" w:eastAsia="IRNazanin"/>
          <w:color w:val="111111"/>
          <w:sz w:val="28"/>
          <w:sz w:val="28"/>
          <w:szCs w:val="28"/>
          <w:rtl w:val="true"/>
          <w:lang w:bidi="fa-IR"/>
        </w:rPr>
        <w:t>عن عبد الله بن المغیرة، عن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زرارة عن عبد الملک عن أبی</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مثلک یهلک ولم یصل فریضة فرضها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فکیف اصنع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صلوا جماعة یعنی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ذکر عن أبی جعفر علیه السلام أنه قال لعبد الملک مثلک یهلک</w:t>
      </w:r>
    </w:p>
    <w:p>
      <w:pPr>
        <w:pStyle w:val="BookText"/>
        <w:rPr/>
      </w:pPr>
      <w:r>
        <w:rPr>
          <w:rFonts w:ascii="IRNazanin" w:hAnsi="IRNazanin" w:eastAsia="IRNazanin"/>
          <w:color w:val="111111"/>
          <w:sz w:val="28"/>
          <w:sz w:val="28"/>
          <w:szCs w:val="28"/>
          <w:rtl w:val="true"/>
          <w:lang w:bidi="fa-IR"/>
        </w:rPr>
        <w:t>ولم یصل فریضة فرضها الله علیه قال قلت کیف اصنع؟ قال صلها جماعة یعنی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عمیر عن المقنعة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سالم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حثنا</w:t>
      </w:r>
    </w:p>
    <w:p>
      <w:pPr>
        <w:pStyle w:val="BookText"/>
        <w:rPr/>
      </w:pPr>
      <w:r>
        <w:rPr>
          <w:rFonts w:ascii="IRNazanin" w:hAnsi="IRNazanin" w:eastAsia="IRNazanin"/>
          <w:color w:val="111111"/>
          <w:sz w:val="28"/>
          <w:sz w:val="28"/>
          <w:szCs w:val="28"/>
          <w:rtl w:val="true"/>
          <w:lang w:bidi="fa-IR"/>
        </w:rPr>
        <w:t>أبو عبد الله علیه السلام علی صلاة الجمعة حتی ظننت أنه یرید أن نأتیه، فقلت نغدو</w:t>
      </w:r>
    </w:p>
    <w:p>
      <w:pPr>
        <w:pStyle w:val="BookText"/>
        <w:rPr/>
      </w:pPr>
      <w:r>
        <w:rPr>
          <w:rFonts w:ascii="IRNazanin" w:hAnsi="IRNazanin" w:eastAsia="IRNazanin"/>
          <w:color w:val="111111"/>
          <w:sz w:val="28"/>
          <w:sz w:val="28"/>
          <w:szCs w:val="28"/>
          <w:rtl w:val="true"/>
          <w:lang w:bidi="fa-IR"/>
        </w:rPr>
        <w:t xml:space="preserve">علیک؟ فقال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عنیت عندکم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عاصم عن أبی بصیر و</w:t>
      </w:r>
    </w:p>
    <w:p>
      <w:pPr>
        <w:pStyle w:val="BookText"/>
        <w:rPr/>
      </w:pPr>
      <w:r>
        <w:rPr>
          <w:rFonts w:ascii="IRNazanin" w:hAnsi="IRNazanin" w:eastAsia="IRNazanin"/>
          <w:color w:val="111111"/>
          <w:sz w:val="28"/>
          <w:sz w:val="28"/>
          <w:szCs w:val="28"/>
          <w:rtl w:val="true"/>
          <w:lang w:bidi="fa-IR"/>
        </w:rPr>
        <w:t>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الجمعة ثلث جمع متوالیات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طبع الله علی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 محمد بن الحسن</w:t>
      </w:r>
    </w:p>
    <w:p>
      <w:pPr>
        <w:pStyle w:val="BookText"/>
        <w:rPr/>
      </w:pPr>
      <w:r>
        <w:rPr>
          <w:rFonts w:ascii="IRNazanin" w:hAnsi="IRNazanin" w:eastAsia="IRNazanin"/>
          <w:color w:val="111111"/>
          <w:sz w:val="28"/>
          <w:sz w:val="28"/>
          <w:szCs w:val="28"/>
          <w:rtl w:val="true"/>
          <w:lang w:bidi="fa-IR"/>
        </w:rPr>
        <w:t xml:space="preserve">الصفار، عن محمد بن عیسی، عن عبید، عن النضر بن سوید، المحاسن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النضر بن سوید، عن عاصم بن حمید، عن أبی بصیر ومحمد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مسلم قالا سمعنا ابا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الجمعة ثلثا</w:t>
      </w:r>
    </w:p>
    <w:p>
      <w:pPr>
        <w:pStyle w:val="BookText"/>
        <w:rPr/>
      </w:pPr>
      <w:r>
        <w:rPr>
          <w:rFonts w:ascii="IRNazanin" w:hAnsi="IRNazanin" w:eastAsia="IRNazanin"/>
          <w:color w:val="111111"/>
          <w:sz w:val="28"/>
          <w:sz w:val="28"/>
          <w:szCs w:val="28"/>
          <w:rtl w:val="true"/>
          <w:lang w:bidi="fa-IR"/>
        </w:rPr>
        <w:t>متوالیة بغیر علة طبع الله علی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ترک الجمعة ثلاثا</w:t>
      </w:r>
    </w:p>
    <w:p>
      <w:pPr>
        <w:pStyle w:val="BookText"/>
        <w:rPr/>
      </w:pPr>
      <w:r>
        <w:rPr>
          <w:rFonts w:ascii="IRNazanin" w:hAnsi="IRNazanin" w:eastAsia="IRNazanin"/>
          <w:color w:val="111111"/>
          <w:sz w:val="28"/>
          <w:sz w:val="28"/>
          <w:szCs w:val="28"/>
          <w:rtl w:val="true"/>
          <w:lang w:bidi="fa-IR"/>
        </w:rPr>
        <w:t>من غیر علة طبع الله علی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یوشک أحدکم</w:t>
      </w:r>
    </w:p>
    <w:p>
      <w:pPr>
        <w:pStyle w:val="BookText"/>
        <w:rPr/>
      </w:pPr>
      <w:r>
        <w:rPr>
          <w:rFonts w:ascii="IRNazanin" w:hAnsi="IRNazanin" w:eastAsia="IRNazanin"/>
          <w:color w:val="111111"/>
          <w:sz w:val="28"/>
          <w:sz w:val="28"/>
          <w:szCs w:val="28"/>
          <w:rtl w:val="true"/>
          <w:lang w:bidi="fa-IR"/>
        </w:rPr>
        <w:t xml:space="preserve">ان یتبدی </w:t>
      </w:r>
      <w:r>
        <w:rPr>
          <w:rStyle w:val="FootnoteAnchor"/>
          <w:rtl w:val="true"/>
        </w:rPr>
        <w:footnoteReference w:id="73"/>
      </w:r>
      <w:r>
        <w:rPr>
          <w:rFonts w:ascii="IRNazanin" w:hAnsi="IRNazanin" w:eastAsia="IRNazanin"/>
          <w:color w:val="111111"/>
          <w:sz w:val="28"/>
          <w:sz w:val="28"/>
          <w:szCs w:val="28"/>
          <w:rtl w:val="true"/>
          <w:lang w:bidi="fa-IR"/>
        </w:rPr>
        <w:t>حتی لا یأتی المسجد الا یوم الجمعة، ثم یستأخر حتی لا یأتی الجمعة</w:t>
      </w:r>
    </w:p>
    <w:p>
      <w:pPr>
        <w:pStyle w:val="BookText"/>
        <w:rPr/>
      </w:pPr>
      <w:r>
        <w:rPr>
          <w:rFonts w:ascii="IRNazanin" w:hAnsi="IRNazanin" w:eastAsia="IRNazanin"/>
          <w:color w:val="111111"/>
          <w:sz w:val="28"/>
          <w:sz w:val="28"/>
          <w:szCs w:val="28"/>
          <w:rtl w:val="true"/>
          <w:lang w:bidi="fa-IR"/>
        </w:rPr>
        <w:t>الامرة ویدعها مرة، ثم یستأخر حتی لا یأتیها فیطبع الله علی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الشهید الثانی فی رسالة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النبی صلی الله علیه وآله من ترک ثلث جمع تهاونا بها طبع الله علی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وفی</w:t>
      </w:r>
    </w:p>
    <w:p>
      <w:pPr>
        <w:pStyle w:val="BookText"/>
        <w:rPr/>
      </w:pPr>
      <w:r>
        <w:rPr>
          <w:rFonts w:ascii="IRNazanin" w:hAnsi="IRNazanin" w:eastAsia="IRNazanin"/>
          <w:color w:val="111111"/>
          <w:sz w:val="28"/>
          <w:sz w:val="28"/>
          <w:szCs w:val="28"/>
          <w:rtl w:val="true"/>
          <w:lang w:bidi="fa-IR"/>
        </w:rPr>
        <w:t>حدیث آخر من ترک ثلث جمع متعمدا من غیر علة طبع الله علی قلبه بخاتم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وقال علیه السلام لینتهین أقوام من ردعهم </w:t>
      </w:r>
      <w:r>
        <w:rPr>
          <w:rStyle w:val="FootnoteAnchor"/>
          <w:rtl w:val="true"/>
        </w:rPr>
        <w:footnoteReference w:id="74"/>
      </w:r>
      <w:r>
        <w:rPr>
          <w:rFonts w:ascii="IRNazanin" w:hAnsi="IRNazanin" w:eastAsia="IRNazanin"/>
          <w:color w:val="111111"/>
          <w:sz w:val="28"/>
          <w:sz w:val="28"/>
          <w:szCs w:val="28"/>
          <w:rtl w:val="true"/>
          <w:lang w:bidi="fa-IR"/>
        </w:rPr>
        <w:t>الجمعات أو لیختمن علی قلوبهم</w:t>
      </w:r>
    </w:p>
    <w:p>
      <w:pPr>
        <w:pStyle w:val="BookText"/>
        <w:rPr/>
      </w:pPr>
      <w:r>
        <w:rPr>
          <w:rFonts w:ascii="IRNazanin" w:hAnsi="IRNazanin" w:eastAsia="IRNazanin"/>
          <w:color w:val="111111"/>
          <w:sz w:val="28"/>
          <w:sz w:val="28"/>
          <w:szCs w:val="28"/>
          <w:rtl w:val="true"/>
          <w:lang w:bidi="fa-IR"/>
        </w:rPr>
        <w:t>ثم لیکونن من الغافلین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فی أصل قدیم من أصول أصحابنا مرفوعا</w:t>
      </w:r>
    </w:p>
    <w:p>
      <w:pPr>
        <w:pStyle w:val="BookText"/>
        <w:rPr/>
      </w:pP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الجمعة ثلاثا متتابعة لغیر علة کتب</w:t>
      </w:r>
    </w:p>
    <w:p>
      <w:pPr>
        <w:pStyle w:val="BookText"/>
        <w:rPr/>
      </w:pPr>
      <w:r>
        <w:rPr>
          <w:rFonts w:ascii="IRNazanin" w:hAnsi="IRNazanin" w:eastAsia="IRNazanin"/>
          <w:color w:val="111111"/>
          <w:sz w:val="28"/>
          <w:sz w:val="28"/>
          <w:szCs w:val="28"/>
          <w:rtl w:val="true"/>
          <w:lang w:bidi="fa-IR"/>
        </w:rPr>
        <w:t>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تؤتی الجمعة ولو حبوا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الفقیه أبو محمد جعفر بن أحمد بن علی القمی</w:t>
      </w:r>
    </w:p>
    <w:p>
      <w:pPr>
        <w:pStyle w:val="BookText"/>
        <w:rPr/>
      </w:pPr>
      <w:r>
        <w:rPr>
          <w:rFonts w:ascii="IRNazanin" w:hAnsi="IRNazanin" w:eastAsia="IRNazanin"/>
          <w:color w:val="111111"/>
          <w:sz w:val="28"/>
          <w:sz w:val="28"/>
          <w:szCs w:val="28"/>
          <w:rtl w:val="true"/>
          <w:lang w:bidi="fa-IR"/>
        </w:rPr>
        <w:t>فی کتاب العروس بإسناده عن أبی عبد الله علیه السلام قال إن الله أکرم المؤمنین بالجمعة</w:t>
      </w:r>
    </w:p>
    <w:p>
      <w:pPr>
        <w:pStyle w:val="BookText"/>
        <w:rPr/>
      </w:pPr>
      <w:r>
        <w:rPr>
          <w:rFonts w:ascii="IRNazanin" w:hAnsi="IRNazanin" w:eastAsia="IRNazanin"/>
          <w:color w:val="111111"/>
          <w:sz w:val="28"/>
          <w:sz w:val="28"/>
          <w:szCs w:val="28"/>
          <w:rtl w:val="true"/>
          <w:lang w:bidi="fa-IR"/>
        </w:rPr>
        <w:t>فسنها رسول الله صلی الله علیه وآله بشارة لهم وتوبیخا للمنافقین ولا ینبغی ترکها متعمدا</w:t>
      </w:r>
    </w:p>
    <w:p>
      <w:pPr>
        <w:pStyle w:val="BookText"/>
        <w:rPr/>
      </w:pPr>
      <w:r>
        <w:rPr>
          <w:rFonts w:ascii="IRNazanin" w:hAnsi="IRNazanin" w:eastAsia="IRNazanin"/>
          <w:color w:val="111111"/>
          <w:sz w:val="28"/>
          <w:sz w:val="28"/>
          <w:szCs w:val="28"/>
          <w:rtl w:val="true"/>
          <w:lang w:bidi="fa-IR"/>
        </w:rPr>
        <w:t>فمن ترکها متعمدا فلا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الثواب للمریض و</w:t>
      </w:r>
    </w:p>
    <w:p>
      <w:pPr>
        <w:pStyle w:val="BookText"/>
        <w:rPr/>
      </w:pPr>
      <w:r>
        <w:rPr>
          <w:rFonts w:ascii="IRNazanin" w:hAnsi="IRNazanin" w:eastAsia="IRNazanin"/>
          <w:color w:val="111111"/>
          <w:sz w:val="28"/>
          <w:sz w:val="28"/>
          <w:szCs w:val="28"/>
          <w:rtl w:val="true"/>
          <w:lang w:bidi="fa-IR"/>
        </w:rPr>
        <w:t>العلیل من أبواب ما یتعلق بالمرض من کتاب الطهارة قوله علیه السلام أربعة یستأنفون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 المنصرف من الجمعة ایمانا واحتسابا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عیادة المریض قوله علیه السلام</w:t>
      </w:r>
    </w:p>
    <w:p>
      <w:pPr>
        <w:pStyle w:val="BookText"/>
        <w:rPr/>
      </w:pPr>
      <w:r>
        <w:rPr>
          <w:rFonts w:ascii="IRNazanin" w:hAnsi="IRNazanin" w:eastAsia="IRNazanin"/>
          <w:color w:val="111111"/>
          <w:sz w:val="28"/>
          <w:sz w:val="28"/>
          <w:szCs w:val="28"/>
          <w:rtl w:val="true"/>
          <w:lang w:bidi="fa-IR"/>
        </w:rPr>
        <w:t xml:space="preserve">ورجل خرج إلی الجمعة فمات فله الجنة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الأذان من أبوابه قوله صلی الله علیه وآله ثلاثة لو تعلم أمتی مالهم فیهن لضربوا</w:t>
      </w:r>
    </w:p>
    <w:p>
      <w:pPr>
        <w:pStyle w:val="BookText"/>
        <w:rPr/>
      </w:pPr>
      <w:r>
        <w:rPr>
          <w:rFonts w:ascii="IRNazanin" w:hAnsi="IRNazanin" w:eastAsia="IRNazanin"/>
          <w:color w:val="111111"/>
          <w:sz w:val="28"/>
          <w:sz w:val="28"/>
          <w:szCs w:val="28"/>
          <w:rtl w:val="true"/>
          <w:lang w:bidi="fa-IR"/>
        </w:rPr>
        <w:t>علیهن بالسهام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والغدو یوم الجمعة والصف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کثیر من أحادیث الباب التالی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یشرب</w:t>
      </w:r>
    </w:p>
    <w:p>
      <w:pPr>
        <w:pStyle w:val="BookText"/>
        <w:rPr/>
      </w:pPr>
      <w:r>
        <w:rPr>
          <w:rFonts w:ascii="IRNazanin" w:hAnsi="IRNazanin" w:eastAsia="IRNazanin"/>
          <w:color w:val="111111"/>
          <w:sz w:val="28"/>
          <w:sz w:val="28"/>
          <w:szCs w:val="28"/>
          <w:rtl w:val="true"/>
          <w:lang w:bidi="fa-IR"/>
        </w:rPr>
        <w:t>الرجل الدواء یوم الخمیس لئلا یضعف عن اتیان الجمعة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حضور المسافر الجمعة قوله</w:t>
      </w:r>
    </w:p>
    <w:p>
      <w:pPr>
        <w:pStyle w:val="BookText"/>
        <w:rPr/>
      </w:pPr>
      <w:r>
        <w:rPr>
          <w:rFonts w:ascii="IRNazanin" w:hAnsi="IRNazanin" w:eastAsia="IRNazanin"/>
          <w:color w:val="111111"/>
          <w:sz w:val="28"/>
          <w:sz w:val="28"/>
          <w:szCs w:val="28"/>
          <w:rtl w:val="true"/>
          <w:lang w:bidi="fa-IR"/>
        </w:rPr>
        <w:t>علیه السلام أیما مسافر صلی الجمعة رغبة فیها وحبا لها أعطاه الله عز وجل اجر مئة</w:t>
      </w:r>
    </w:p>
    <w:p>
      <w:pPr>
        <w:pStyle w:val="BookText"/>
        <w:rPr/>
      </w:pPr>
      <w:r>
        <w:rPr>
          <w:rFonts w:ascii="IRNazanin" w:hAnsi="IRNazanin" w:eastAsia="IRNazanin"/>
          <w:color w:val="111111"/>
          <w:sz w:val="28"/>
          <w:sz w:val="28"/>
          <w:szCs w:val="28"/>
          <w:rtl w:val="true"/>
          <w:lang w:bidi="fa-IR"/>
        </w:rPr>
        <w:t>جمعة للمقیم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بکر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للناس حین یخطبهم الامام قوله علیه السلام</w:t>
      </w:r>
    </w:p>
    <w:p>
      <w:pPr>
        <w:pStyle w:val="BookText"/>
        <w:rPr/>
      </w:pPr>
      <w:r>
        <w:rPr>
          <w:rFonts w:ascii="IRNazanin" w:hAnsi="IRNazanin" w:eastAsia="IRNazanin"/>
          <w:color w:val="111111"/>
          <w:sz w:val="28"/>
          <w:sz w:val="28"/>
          <w:szCs w:val="28"/>
          <w:rtl w:val="true"/>
          <w:lang w:bidi="fa-IR"/>
        </w:rPr>
        <w:t>الناس علی ثلاث منازل فی الجمعة رجل أتی الجمعة قبل أن یخرج الامام وشهدها</w:t>
      </w:r>
    </w:p>
    <w:p>
      <w:pPr>
        <w:pStyle w:val="BookText"/>
        <w:rPr/>
      </w:pPr>
      <w:r>
        <w:rPr>
          <w:rFonts w:ascii="IRNazanin" w:hAnsi="IRNazanin" w:eastAsia="IRNazanin"/>
          <w:color w:val="111111"/>
          <w:sz w:val="28"/>
          <w:sz w:val="28"/>
          <w:szCs w:val="28"/>
          <w:rtl w:val="true"/>
          <w:lang w:bidi="fa-IR"/>
        </w:rPr>
        <w:t>بانصات وسکوت فان ذلک کفارة من الجمعة إلی الجمعة وزیادة ثلاثة أیام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فضل یوم الجمعة</w:t>
      </w:r>
    </w:p>
    <w:p>
      <w:pPr>
        <w:pStyle w:val="BookText"/>
        <w:rPr/>
      </w:pPr>
      <w:r>
        <w:rPr>
          <w:rFonts w:ascii="IRNazanin" w:hAnsi="IRNazanin" w:eastAsia="IRNazanin"/>
          <w:color w:val="111111"/>
          <w:sz w:val="28"/>
          <w:sz w:val="28"/>
          <w:szCs w:val="28"/>
          <w:rtl w:val="true"/>
          <w:lang w:bidi="fa-IR"/>
        </w:rPr>
        <w:t>قوله صلی الله علیه وآله الجمعة حج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حسن بن عبد الله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الساعة التی یستجاب فیها الدعاء</w:t>
      </w:r>
    </w:p>
    <w:p>
      <w:pPr>
        <w:pStyle w:val="BookText"/>
        <w:rPr/>
      </w:pPr>
      <w:r>
        <w:rPr>
          <w:rFonts w:ascii="IRNazanin" w:hAnsi="IRNazanin" w:eastAsia="IRNazanin"/>
          <w:color w:val="111111"/>
          <w:sz w:val="28"/>
          <w:sz w:val="28"/>
          <w:szCs w:val="28"/>
          <w:rtl w:val="true"/>
          <w:lang w:bidi="fa-IR"/>
        </w:rPr>
        <w:t>یوم الجمعة قوله صلی الله علیه وآله مامن مؤمن مشی بقدمیه إلی الجمعة الا خفف</w:t>
      </w:r>
    </w:p>
    <w:p>
      <w:pPr>
        <w:pStyle w:val="BookText"/>
        <w:rPr/>
      </w:pPr>
      <w:r>
        <w:rPr>
          <w:rFonts w:ascii="IRNazanin" w:hAnsi="IRNazanin" w:eastAsia="IRNazanin"/>
          <w:color w:val="111111"/>
          <w:sz w:val="28"/>
          <w:sz w:val="28"/>
          <w:szCs w:val="28"/>
          <w:rtl w:val="true"/>
          <w:lang w:bidi="fa-IR"/>
        </w:rPr>
        <w:t xml:space="preserve">الله علیه أهوال یوم القیامة وفی روایتی زید بن ثابت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صلاة</w:t>
      </w:r>
    </w:p>
    <w:p>
      <w:pPr>
        <w:pStyle w:val="BookText"/>
        <w:rPr/>
      </w:pPr>
      <w:r>
        <w:rPr>
          <w:rFonts w:ascii="IRNazanin" w:hAnsi="IRNazanin" w:eastAsia="IRNazanin"/>
          <w:color w:val="111111"/>
          <w:sz w:val="28"/>
          <w:sz w:val="28"/>
          <w:szCs w:val="28"/>
          <w:rtl w:val="true"/>
          <w:lang w:bidi="fa-IR"/>
        </w:rPr>
        <w:t>رکعتین مکان الجمعة ما یدل علی کثرة فضل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الجماعة من أبوابها قوله صلی الله</w:t>
      </w:r>
    </w:p>
    <w:p>
      <w:pPr>
        <w:pStyle w:val="BookText"/>
        <w:rPr/>
      </w:pPr>
      <w:r>
        <w:rPr>
          <w:rFonts w:ascii="IRNazanin" w:hAnsi="IRNazanin" w:eastAsia="IRNazanin"/>
          <w:color w:val="111111"/>
          <w:sz w:val="28"/>
          <w:sz w:val="28"/>
          <w:szCs w:val="28"/>
          <w:rtl w:val="true"/>
          <w:lang w:bidi="fa-IR"/>
        </w:rPr>
        <w:t>علیه وآله من صلی الخمس فی الجماعة وحافظ علی الجمعة فقد اکتال الاجر بالمکیال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الأوفی قال تعالی ثم یجزیه الجزاء الأوفی</w:t>
      </w:r>
      <w:r>
        <w:rPr>
          <w:rFonts w:eastAsia="IRNazanin" w:cs="IRNazanin"/>
          <w:color w:val="111111"/>
          <w:sz w:val="28"/>
          <w:szCs w:val="28"/>
          <w:rtl w:val="true"/>
          <w:lang w:bidi="fa-IR"/>
        </w:rPr>
        <w:t>.</w:t>
      </w:r>
      <w:bookmarkStart w:id="51" w:name="pg12412_113549"/>
    </w:p>
    <w:p>
      <w:pPr>
        <w:pStyle w:val="Heading3"/>
        <w:numPr>
          <w:ilvl w:val="2"/>
          <w:numId w:val="1"/>
        </w:numPr>
        <w:rPr/>
      </w:pPr>
      <w:bookmarkStart w:id="52" w:name="__RefHeading___Toc9826533_417432637"/>
      <w:bookmarkStart w:id="53" w:name="_Toc19"/>
      <w:bookmarkEnd w:id="51"/>
      <w:bookmarkEnd w:id="52"/>
      <w:r>
        <w:rPr>
          <w:rtl w:val="true"/>
        </w:rPr>
        <w:t>(</w:t>
      </w:r>
      <w:r>
        <w:rPr/>
        <w:t>2</w:t>
      </w:r>
      <w:r>
        <w:rPr>
          <w:rtl w:val="true"/>
        </w:rPr>
        <w:t xml:space="preserve">) </w:t>
      </w:r>
      <w:r>
        <w:rPr>
          <w:rtl w:val="true"/>
        </w:rPr>
        <w:t>باب یستحب للرجل یوم الجمعة والعیدان یغتسل ویتطیب ویسرح</w:t>
      </w:r>
      <w:r>
        <w:rPr>
          <w:rtl w:val="true"/>
        </w:rPr>
        <w:t>...</w:t>
      </w:r>
      <w:bookmarkEnd w:id="53"/>
    </w:p>
    <w:p>
      <w:pPr>
        <w:pStyle w:val="BookText"/>
        <w:rPr/>
      </w:pPr>
      <w:r>
        <w:rPr>
          <w:rFonts w:ascii="IRNazanin" w:hAnsi="IRNazanin" w:eastAsia="IRNazanin"/>
          <w:color w:val="111111"/>
          <w:sz w:val="28"/>
          <w:sz w:val="28"/>
          <w:szCs w:val="28"/>
          <w:rtl w:val="true"/>
          <w:lang w:bidi="fa-IR"/>
        </w:rPr>
        <w:t>باب یستحب للرجل یوم الجمعة والعیدان یغتسل ویتطیب ویسرح لحیته ویلبس أنظف ثیابه</w:t>
      </w:r>
    </w:p>
    <w:p>
      <w:pPr>
        <w:pStyle w:val="BookText"/>
        <w:rPr/>
      </w:pPr>
      <w:r>
        <w:rPr>
          <w:rFonts w:ascii="IRNazanin" w:hAnsi="IRNazanin" w:eastAsia="IRNazanin"/>
          <w:color w:val="111111"/>
          <w:sz w:val="28"/>
          <w:sz w:val="28"/>
          <w:szCs w:val="28"/>
          <w:rtl w:val="true"/>
          <w:lang w:bidi="fa-IR"/>
        </w:rPr>
        <w:t>ویتعمم ویتهیأ للجمعة والعیدین</w:t>
      </w:r>
    </w:p>
    <w:p>
      <w:pPr>
        <w:pStyle w:val="BookText"/>
        <w:rPr/>
      </w:pPr>
      <w:r>
        <w:rPr>
          <w:rFonts w:ascii="IRNazanin" w:hAnsi="IRNazanin" w:eastAsia="IRNazanin"/>
          <w:color w:val="111111"/>
          <w:sz w:val="28"/>
          <w:sz w:val="28"/>
          <w:szCs w:val="28"/>
          <w:rtl w:val="true"/>
          <w:lang w:bidi="fa-IR"/>
        </w:rPr>
        <w:t xml:space="preserve">قال الله العزیز فی سورة الأنعام ی </w:t>
      </w:r>
      <w:r>
        <w:rPr>
          <w:rFonts w:eastAsia="IRNazanin" w:cs="IRNazanin"/>
          <w:color w:val="111111"/>
          <w:sz w:val="28"/>
          <w:szCs w:val="28"/>
          <w:lang w:bidi="fa-IR"/>
        </w:rPr>
        <w:t>161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الجمعة ی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ایها الذین آمنوا إذا نودی للصلاة من یوم الجمعة</w:t>
      </w:r>
    </w:p>
    <w:p>
      <w:pPr>
        <w:pStyle w:val="BookText"/>
        <w:rPr/>
      </w:pPr>
      <w:r>
        <w:rPr>
          <w:rFonts w:ascii="IRNazanin" w:hAnsi="IRNazanin" w:eastAsia="IRNazanin"/>
          <w:color w:val="111111"/>
          <w:sz w:val="28"/>
          <w:sz w:val="28"/>
          <w:szCs w:val="28"/>
          <w:rtl w:val="true"/>
          <w:lang w:bidi="fa-IR"/>
        </w:rPr>
        <w:t xml:space="preserve">فاسعوا إلی ذکر الله وذروا البیع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الأعراف ی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بنی آدم خذوا زینتکم عند کل مسجد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محمد بن عیسی، عن یونس بن عبد الرحمن،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لیتزین أحدکم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و</w:t>
      </w:r>
    </w:p>
    <w:p>
      <w:pPr>
        <w:pStyle w:val="BookText"/>
        <w:rPr/>
      </w:pPr>
      <w:r>
        <w:rPr>
          <w:rFonts w:ascii="IRNazanin" w:hAnsi="IRNazanin" w:eastAsia="IRNazanin"/>
          <w:color w:val="111111"/>
          <w:sz w:val="28"/>
          <w:sz w:val="28"/>
          <w:szCs w:val="28"/>
          <w:rtl w:val="true"/>
          <w:lang w:bidi="fa-IR"/>
        </w:rPr>
        <w:t xml:space="preserve">یتطیب ویسرح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ویلبس أنظف ثیابه ولیتهیأ للجمعة ولیکن علیه فی</w:t>
      </w:r>
    </w:p>
    <w:p>
      <w:pPr>
        <w:pStyle w:val="BookText"/>
        <w:rPr/>
      </w:pPr>
      <w:r>
        <w:rPr>
          <w:rFonts w:ascii="IRNazanin" w:hAnsi="IRNazanin" w:eastAsia="IRNazanin"/>
          <w:color w:val="111111"/>
          <w:sz w:val="28"/>
          <w:sz w:val="28"/>
          <w:szCs w:val="28"/>
          <w:rtl w:val="true"/>
          <w:lang w:bidi="fa-IR"/>
        </w:rPr>
        <w:t xml:space="preserve">ذلک الیوم السکینة والوقار ولیحسن عبادة ربه ولیفعل الخیر ما استطاع فان الله جل ذکره یطلع إلی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لیضاعف الحسنات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w:t>
      </w:r>
    </w:p>
    <w:p>
      <w:pPr>
        <w:pStyle w:val="BookText"/>
        <w:rPr/>
      </w:pPr>
      <w:r>
        <w:rPr>
          <w:rFonts w:ascii="IRNazanin" w:hAnsi="IRNazanin" w:eastAsia="IRNazanin"/>
          <w:color w:val="111111"/>
          <w:sz w:val="28"/>
          <w:sz w:val="28"/>
          <w:szCs w:val="28"/>
          <w:rtl w:val="true"/>
          <w:lang w:bidi="fa-IR"/>
        </w:rPr>
        <w:t>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یوم الجمعة واستن ومس من طیب کان عنده، ولبس</w:t>
      </w:r>
    </w:p>
    <w:p>
      <w:pPr>
        <w:pStyle w:val="BookText"/>
        <w:rPr/>
      </w:pPr>
      <w:r>
        <w:rPr>
          <w:rFonts w:ascii="IRNazanin" w:hAnsi="IRNazanin" w:eastAsia="IRNazanin"/>
          <w:color w:val="111111"/>
          <w:sz w:val="28"/>
          <w:sz w:val="28"/>
          <w:szCs w:val="28"/>
          <w:rtl w:val="true"/>
          <w:lang w:bidi="fa-IR"/>
        </w:rPr>
        <w:t>من أحسن ثیابه ثم خرج حتی أتی إلی الجمعة ولم یتخط رقاب الناس ثم أنصت</w:t>
      </w:r>
    </w:p>
    <w:p>
      <w:pPr>
        <w:pStyle w:val="BookText"/>
        <w:rPr/>
      </w:pPr>
      <w:r>
        <w:rPr>
          <w:rFonts w:ascii="IRNazanin" w:hAnsi="IRNazanin" w:eastAsia="IRNazanin"/>
          <w:color w:val="111111"/>
          <w:sz w:val="28"/>
          <w:sz w:val="28"/>
          <w:szCs w:val="28"/>
          <w:rtl w:val="true"/>
          <w:lang w:bidi="fa-IR"/>
        </w:rPr>
        <w:t>إلی الخطبة کان کفارة ما بینها وبین الجمعة التی قبلها وزیادة ثلاثة أیام لقوله تعالی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العروس عن أبی ذر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من اغتسل یوم الجمعة ولبس صالح ثیابه و</w:t>
      </w:r>
    </w:p>
    <w:p>
      <w:pPr>
        <w:pStyle w:val="BookText"/>
        <w:rPr/>
      </w:pPr>
      <w:r>
        <w:rPr>
          <w:rFonts w:ascii="IRNazanin" w:hAnsi="IRNazanin" w:eastAsia="IRNazanin"/>
          <w:color w:val="111111"/>
          <w:sz w:val="28"/>
          <w:sz w:val="28"/>
          <w:szCs w:val="28"/>
          <w:rtl w:val="true"/>
          <w:lang w:bidi="fa-IR"/>
        </w:rPr>
        <w:t>مس من طیب اهله ثم راح الجمعة ولم یؤذ ولم یتخط رقاب الناس کان کفارة ما بینه</w:t>
      </w:r>
    </w:p>
    <w:p>
      <w:pPr>
        <w:pStyle w:val="BookText"/>
        <w:rPr/>
      </w:pPr>
      <w:r>
        <w:rPr>
          <w:rFonts w:ascii="IRNazanin" w:hAnsi="IRNazanin" w:eastAsia="IRNazanin"/>
          <w:color w:val="111111"/>
          <w:sz w:val="28"/>
          <w:sz w:val="28"/>
          <w:szCs w:val="28"/>
          <w:rtl w:val="true"/>
          <w:lang w:bidi="fa-IR"/>
        </w:rPr>
        <w:t>وبین الجمعة الأخری وزیادة ثلاثة أیام إلی ما شاء الله من الاضعاف لان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جاء بالحسنة فله عشر أمثالها ویؤت من لدنه اجرا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العشر وکان وافدا علی</w:t>
      </w:r>
    </w:p>
    <w:p>
      <w:pPr>
        <w:pStyle w:val="BookText"/>
        <w:rPr/>
      </w:pPr>
      <w:r>
        <w:rPr>
          <w:rFonts w:ascii="IRNazanin" w:hAnsi="IRNazanin" w:eastAsia="IRNazanin"/>
          <w:color w:val="111111"/>
          <w:sz w:val="28"/>
          <w:sz w:val="28"/>
          <w:szCs w:val="28"/>
          <w:rtl w:val="true"/>
          <w:lang w:bidi="fa-IR"/>
        </w:rPr>
        <w:t>نفسه وفیمن خلف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فی روایة أبی الجارود</w:t>
      </w:r>
    </w:p>
    <w:p>
      <w:pPr>
        <w:pStyle w:val="BookText"/>
        <w:rPr/>
      </w:pPr>
      <w:r>
        <w:rPr>
          <w:rFonts w:ascii="IRNazanin" w:hAnsi="IRNazanin" w:eastAsia="IRNazanin"/>
          <w:color w:val="111111"/>
          <w:sz w:val="28"/>
          <w:sz w:val="28"/>
          <w:szCs w:val="28"/>
          <w:rtl w:val="true"/>
          <w:lang w:bidi="fa-IR"/>
        </w:rPr>
        <w:t>عن أبی جعفر علیه السلام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إذا نودی للصلاة من یوم</w:t>
      </w:r>
    </w:p>
    <w:p>
      <w:pPr>
        <w:pStyle w:val="BookText"/>
        <w:rPr/>
      </w:pPr>
      <w:r>
        <w:rPr>
          <w:rFonts w:ascii="IRNazanin" w:hAnsi="IRNazanin" w:eastAsia="IRNazanin"/>
          <w:color w:val="111111"/>
          <w:sz w:val="28"/>
          <w:sz w:val="28"/>
          <w:szCs w:val="28"/>
          <w:rtl w:val="true"/>
          <w:lang w:bidi="fa-IR"/>
        </w:rPr>
        <w:t xml:space="preserve">الجمعة فاسعوا إلی ذکر الله وذر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اسعوا وامضوا ویقال اسعوا اعلموا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لها وهو قص الشارب ونتف الإبطین وتقلیم الأظفار والغسل ولبس أنظف الثیاب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وتتطیب للجمعة فهو السعی لقول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الآخرة وسعی لها سعیها وهو مؤمن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سلمان الفارسی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من اغتسل یوم الجمعة وتنظف وتتطیب بما معه</w:t>
      </w:r>
    </w:p>
    <w:p>
      <w:pPr>
        <w:pStyle w:val="BookText"/>
        <w:rPr/>
      </w:pPr>
      <w:r>
        <w:rPr>
          <w:rFonts w:ascii="IRNazanin" w:hAnsi="IRNazanin" w:eastAsia="IRNazanin"/>
          <w:color w:val="111111"/>
          <w:sz w:val="28"/>
          <w:sz w:val="28"/>
          <w:szCs w:val="28"/>
          <w:rtl w:val="true"/>
          <w:lang w:bidi="fa-IR"/>
        </w:rPr>
        <w:t>من الطیب وحضر صلاة الجمعة وإذا حضر الامام أصغی الیه غفر الله ذنبه ما بین الجمعة</w:t>
      </w:r>
    </w:p>
    <w:p>
      <w:pPr>
        <w:pStyle w:val="BookText"/>
        <w:rPr/>
      </w:pPr>
      <w:r>
        <w:rPr>
          <w:rFonts w:ascii="IRNazanin" w:hAnsi="IRNazanin" w:eastAsia="IRNazanin"/>
          <w:color w:val="111111"/>
          <w:sz w:val="28"/>
          <w:sz w:val="28"/>
          <w:szCs w:val="28"/>
          <w:rtl w:val="true"/>
          <w:lang w:bidi="fa-IR"/>
        </w:rPr>
        <w:t>والجمعة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عن أبی</w:t>
      </w:r>
    </w:p>
    <w:p>
      <w:pPr>
        <w:pStyle w:val="BookText"/>
        <w:rPr/>
      </w:pPr>
      <w:r>
        <w:rPr>
          <w:rFonts w:ascii="IRNazanin" w:hAnsi="IRNazanin" w:eastAsia="IRNazanin"/>
          <w:color w:val="111111"/>
          <w:sz w:val="28"/>
          <w:sz w:val="28"/>
          <w:szCs w:val="28"/>
          <w:rtl w:val="true"/>
          <w:lang w:bidi="fa-IR"/>
        </w:rPr>
        <w:t>عبد الله علیه السلام،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زینتکم عند کل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p>
    <w:p>
      <w:pPr>
        <w:pStyle w:val="BookText"/>
        <w:rPr/>
      </w:pPr>
      <w:r>
        <w:rPr>
          <w:rFonts w:ascii="IRNazanin" w:hAnsi="IRNazanin" w:eastAsia="IRNazanin"/>
          <w:color w:val="111111"/>
          <w:sz w:val="28"/>
          <w:sz w:val="28"/>
          <w:szCs w:val="28"/>
          <w:rtl w:val="true"/>
          <w:lang w:bidi="fa-IR"/>
        </w:rPr>
        <w:t>العیدین والجمعة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 عن الباقر علیه السلام فی قوله تعالی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زینتکم عند کل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خذوا ثیابکم التی تتزینون بها للصلاة فی الجمعات</w:t>
      </w:r>
    </w:p>
    <w:p>
      <w:pPr>
        <w:pStyle w:val="BookText"/>
        <w:rPr/>
      </w:pPr>
      <w:r>
        <w:rPr>
          <w:rFonts w:ascii="IRNazanin" w:hAnsi="IRNazanin" w:eastAsia="IRNazanin"/>
          <w:color w:val="111111"/>
          <w:sz w:val="28"/>
          <w:sz w:val="28"/>
          <w:szCs w:val="28"/>
          <w:rtl w:val="true"/>
          <w:lang w:bidi="fa-IR"/>
        </w:rPr>
        <w:t>والأعیاد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المحاملی</w:t>
      </w:r>
    </w:p>
    <w:p>
      <w:pPr>
        <w:pStyle w:val="BookText"/>
        <w:rPr/>
      </w:pPr>
      <w:r>
        <w:rPr>
          <w:rFonts w:ascii="IRNazanin" w:hAnsi="IRNazanin" w:eastAsia="IRNazanin"/>
          <w:color w:val="111111"/>
          <w:sz w:val="28"/>
          <w:sz w:val="28"/>
          <w:szCs w:val="28"/>
          <w:rtl w:val="true"/>
          <w:lang w:bidi="fa-IR"/>
        </w:rPr>
        <w:t>عن بعض أصحابه، عن أبی عبد الله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زینتکم عند کل 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الأردیة فی العیدین والجمعة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لمن خرج إلی العیدین ان یلبس أحسن ثیابه ویتطیب بأحسن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w:t>
      </w:r>
    </w:p>
    <w:p>
      <w:pPr>
        <w:pStyle w:val="BookText"/>
        <w:rPr/>
      </w:pP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آدم خذوا زینتکم عند کل مسجد وکلوا واشربوا ولا تسرفوا</w:t>
      </w:r>
    </w:p>
    <w:p>
      <w:pPr>
        <w:pStyle w:val="BookText"/>
        <w:rPr/>
      </w:pPr>
      <w:r>
        <w:rPr>
          <w:rFonts w:ascii="IRNazanin" w:hAnsi="IRNazanin" w:eastAsia="IRNazanin"/>
          <w:color w:val="111111"/>
          <w:sz w:val="28"/>
          <w:sz w:val="28"/>
          <w:szCs w:val="28"/>
          <w:rtl w:val="true"/>
          <w:lang w:bidi="fa-IR"/>
        </w:rPr>
        <w:t xml:space="preserve">انه لا یحب المسرفین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العیدین والجمعة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تدع</w:t>
      </w:r>
    </w:p>
    <w:p>
      <w:pPr>
        <w:pStyle w:val="BookText"/>
        <w:rPr/>
      </w:pPr>
      <w:r>
        <w:rPr>
          <w:rFonts w:ascii="IRNazanin" w:hAnsi="IRNazanin" w:eastAsia="IRNazanin"/>
          <w:color w:val="111111"/>
          <w:sz w:val="28"/>
          <w:sz w:val="28"/>
          <w:szCs w:val="28"/>
          <w:rtl w:val="true"/>
          <w:lang w:bidi="fa-IR"/>
        </w:rPr>
        <w:t>یوم الجمعة الطیب ولباس صالح ثیابک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طلع الفجر من یوم العید فاغتسل</w:t>
      </w:r>
    </w:p>
    <w:p>
      <w:pPr>
        <w:pStyle w:val="BookText"/>
        <w:rPr/>
      </w:pPr>
      <w:r>
        <w:rPr>
          <w:rFonts w:ascii="IRNazanin" w:hAnsi="IRNazanin" w:eastAsia="IRNazanin"/>
          <w:color w:val="111111"/>
          <w:sz w:val="28"/>
          <w:sz w:val="28"/>
          <w:szCs w:val="28"/>
          <w:rtl w:val="true"/>
          <w:lang w:bidi="fa-IR"/>
        </w:rPr>
        <w:t xml:space="preserve">وهو أول أوقات الغسل ثم إلی وقت الزوال والبس أنظف ثیابک وتطیب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فی الغسل إذا زالت اللیل یجزی من غسل العیدین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زین العابدین</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یتزین کل منکم یوم العید إلی غسل والی کحل ولیدع ما بلغ</w:t>
      </w:r>
    </w:p>
    <w:p>
      <w:pPr>
        <w:pStyle w:val="BookText"/>
        <w:rPr/>
      </w:pPr>
      <w:r>
        <w:rPr>
          <w:rFonts w:ascii="IRNazanin" w:hAnsi="IRNazanin" w:eastAsia="IRNazanin"/>
          <w:color w:val="111111"/>
          <w:sz w:val="28"/>
          <w:sz w:val="28"/>
          <w:szCs w:val="28"/>
          <w:rtl w:val="true"/>
          <w:lang w:bidi="fa-IR"/>
        </w:rPr>
        <w:t>ما استطاع ولا یکونن أحدکم أحسن هیئة وأرذلکم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علیهما السلام قال سئلته عن النساء هل علیهن من التطیب والتزین فی الجمعة</w:t>
      </w:r>
    </w:p>
    <w:p>
      <w:pPr>
        <w:pStyle w:val="BookText"/>
        <w:rPr/>
      </w:pPr>
      <w:r>
        <w:rPr>
          <w:rFonts w:ascii="IRNazanin" w:hAnsi="IRNazanin" w:eastAsia="IRNazanin"/>
          <w:color w:val="111111"/>
          <w:sz w:val="28"/>
          <w:sz w:val="28"/>
          <w:szCs w:val="28"/>
          <w:rtl w:val="true"/>
          <w:lang w:bidi="fa-IR"/>
        </w:rPr>
        <w:t>والعیدین ما علی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ورواه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جعفر فی کتابه إلا أنه قال سألته عن العجوز والعاتق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غسل الجمعة وعلته من أبواب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الأغسال المسنونة فی کتاب الطهارة قوله علیه السلام وشم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یوم الجمعة</w:t>
      </w:r>
      <w:r>
        <w:rPr>
          <w:rFonts w:eastAsia="IRNazanin" w:cs="IRNazanin"/>
          <w:color w:val="111111"/>
          <w:sz w:val="28"/>
          <w:szCs w:val="28"/>
          <w:rtl w:val="true"/>
          <w:lang w:bidi="fa-IR"/>
        </w:rPr>
        <w:t>)</w:t>
      </w:r>
      <w:bookmarkStart w:id="54" w:name="pg12412_113552"/>
    </w:p>
    <w:p>
      <w:pPr>
        <w:pStyle w:val="BookText"/>
        <w:rPr/>
      </w:pPr>
      <w:bookmarkEnd w:id="54"/>
      <w:r>
        <w:rPr>
          <w:rFonts w:ascii="IRNazanin" w:hAnsi="IRNazanin" w:eastAsia="IRNazanin"/>
          <w:color w:val="111111"/>
          <w:sz w:val="28"/>
          <w:sz w:val="28"/>
          <w:szCs w:val="28"/>
          <w:rtl w:val="true"/>
          <w:lang w:bidi="fa-IR"/>
        </w:rPr>
        <w:t>والبس صالح ثیابک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 أحادیث هذا الباب أیضا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الشهید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للامام الذی یخطب الناس</w:t>
      </w:r>
    </w:p>
    <w:p>
      <w:pPr>
        <w:pStyle w:val="BookText"/>
        <w:rPr/>
      </w:pPr>
      <w:r>
        <w:rPr>
          <w:rFonts w:ascii="IRNazanin" w:hAnsi="IRNazanin" w:eastAsia="IRNazanin"/>
          <w:color w:val="111111"/>
          <w:sz w:val="28"/>
          <w:sz w:val="28"/>
          <w:szCs w:val="28"/>
          <w:rtl w:val="true"/>
          <w:lang w:bidi="fa-IR"/>
        </w:rPr>
        <w:t>قوله صلی الله علیه وآله ان الله وملائکته یصلون علی أصحاب العمائم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یوم الجمعة قوله علیه السلام</w:t>
      </w:r>
    </w:p>
    <w:p>
      <w:pPr>
        <w:pStyle w:val="BookText"/>
        <w:rPr/>
      </w:pPr>
      <w:r>
        <w:rPr>
          <w:rFonts w:ascii="IRNazanin" w:hAnsi="IRNazanin" w:eastAsia="IRNazanin"/>
          <w:color w:val="111111"/>
          <w:sz w:val="28"/>
          <w:sz w:val="28"/>
          <w:szCs w:val="28"/>
          <w:rtl w:val="true"/>
          <w:lang w:bidi="fa-IR"/>
        </w:rPr>
        <w:t>الجمعة للتنظیف والتطیب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باب استحباب الطیب یوم الجمعة وفی کل یوم ما یدل علی بعض المقصود</w:t>
      </w:r>
    </w:p>
    <w:p>
      <w:pPr>
        <w:pStyle w:val="Heading3"/>
        <w:numPr>
          <w:ilvl w:val="2"/>
          <w:numId w:val="1"/>
        </w:numPr>
        <w:rPr/>
      </w:pPr>
      <w:bookmarkStart w:id="55" w:name="__RefHeading___Toc9826535_417432637"/>
      <w:bookmarkStart w:id="56" w:name="_Toc20"/>
      <w:bookmarkEnd w:id="55"/>
      <w:r>
        <w:rPr>
          <w:rtl w:val="true"/>
        </w:rPr>
        <w:t>(</w:t>
      </w:r>
      <w:r>
        <w:rPr/>
        <w:t>3</w:t>
      </w:r>
      <w:r>
        <w:rPr>
          <w:rtl w:val="true"/>
        </w:rPr>
        <w:t xml:space="preserve">) </w:t>
      </w:r>
      <w:r>
        <w:rPr>
          <w:rtl w:val="true"/>
        </w:rPr>
        <w:t>باب لا یشرب الرجل الدواء یوم الخمیس لئلا یضعف عن</w:t>
      </w:r>
      <w:r>
        <w:rPr>
          <w:rtl w:val="true"/>
        </w:rPr>
        <w:t>...</w:t>
      </w:r>
      <w:bookmarkEnd w:id="56"/>
    </w:p>
    <w:p>
      <w:pPr>
        <w:pStyle w:val="BookText"/>
        <w:rPr/>
      </w:pPr>
      <w:r>
        <w:rPr>
          <w:rFonts w:ascii="IRNazanin" w:hAnsi="IRNazanin" w:eastAsia="IRNazanin"/>
          <w:color w:val="111111"/>
          <w:sz w:val="28"/>
          <w:sz w:val="28"/>
          <w:szCs w:val="28"/>
          <w:rtl w:val="true"/>
          <w:lang w:bidi="fa-IR"/>
        </w:rPr>
        <w:t>باب لا یشرب الرجل الدواء یوم الخمیس لئلا یضعف عن اتیان الجمعة وانه یکره السفر والسعی فی الحوائج یوم الجمعة بکرة من أجل الصلاة</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الجمعة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فإذا قضیت الصلاة فانتشروا فی</w:t>
      </w:r>
    </w:p>
    <w:p>
      <w:pPr>
        <w:pStyle w:val="BookText"/>
        <w:rPr/>
      </w:pPr>
      <w:r>
        <w:rPr>
          <w:rFonts w:ascii="IRNazanin" w:hAnsi="IRNazanin" w:eastAsia="IRNazanin"/>
          <w:color w:val="111111"/>
          <w:sz w:val="28"/>
          <w:sz w:val="28"/>
          <w:szCs w:val="28"/>
          <w:rtl w:val="true"/>
          <w:lang w:bidi="fa-IR"/>
        </w:rPr>
        <w:t xml:space="preserve">الأرض وابتغوا من فضل الله واذکروا الله کثیرا لعلکم تفلحون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لا یشرب أحدکم</w:t>
      </w:r>
    </w:p>
    <w:p>
      <w:pPr>
        <w:pStyle w:val="BookText"/>
        <w:rPr/>
      </w:pPr>
      <w:r>
        <w:rPr>
          <w:rFonts w:ascii="IRNazanin" w:hAnsi="IRNazanin" w:eastAsia="IRNazanin"/>
          <w:color w:val="111111"/>
          <w:sz w:val="28"/>
          <w:sz w:val="28"/>
          <w:szCs w:val="28"/>
          <w:rtl w:val="true"/>
          <w:lang w:bidi="fa-IR"/>
        </w:rPr>
        <w:t xml:space="preserve">الدواء یوم الخمیس فقیل یا أمیر المؤمنین فلم؟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یضعف عن اتیان</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ان علیا علیه السلام</w:t>
      </w:r>
    </w:p>
    <w:p>
      <w:pPr>
        <w:pStyle w:val="BookText"/>
        <w:rPr/>
      </w:pPr>
      <w:r>
        <w:rPr>
          <w:rFonts w:ascii="IRNazanin" w:hAnsi="IRNazanin" w:eastAsia="IRNazanin"/>
          <w:color w:val="111111"/>
          <w:sz w:val="28"/>
          <w:sz w:val="28"/>
          <w:szCs w:val="28"/>
          <w:rtl w:val="true"/>
          <w:lang w:bidi="fa-IR"/>
        </w:rPr>
        <w:t>نهی ان یشرب الدواء یوم الخمیس، مخافة ان یضعف عن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ویکره السفر والسعی فی الحوائج یوم الجمعة بکرة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أجل الصلاة فاما بعد الصلاة فجائز یتبرک به، ورد ذلک فی جواب السری عن</w:t>
      </w:r>
    </w:p>
    <w:p>
      <w:pPr>
        <w:pStyle w:val="BookText"/>
        <w:rPr/>
      </w:pPr>
      <w:r>
        <w:rPr>
          <w:rFonts w:ascii="IRNazanin" w:hAnsi="IRNazanin" w:eastAsia="IRNazanin"/>
          <w:color w:val="111111"/>
          <w:sz w:val="28"/>
          <w:sz w:val="28"/>
          <w:szCs w:val="28"/>
          <w:rtl w:val="true"/>
          <w:lang w:bidi="fa-IR"/>
        </w:rPr>
        <w:t xml:space="preserve">أبی الحسن علی بن محمد علیهما السلام 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p>
    <w:p>
      <w:pPr>
        <w:pStyle w:val="BookText"/>
        <w:rPr/>
      </w:pPr>
      <w:r>
        <w:rPr>
          <w:rFonts w:ascii="IRNazanin" w:hAnsi="IRNazanin" w:eastAsia="IRNazanin"/>
          <w:color w:val="111111"/>
          <w:sz w:val="28"/>
          <w:sz w:val="28"/>
          <w:szCs w:val="28"/>
          <w:rtl w:val="true"/>
          <w:lang w:bidi="fa-IR"/>
        </w:rPr>
        <w:t>حدثنا سعد بن عبد الله، عن أیوب بن نوح، عن محمد ابن أبی عمیر، عن عبد الله بن</w:t>
      </w:r>
    </w:p>
    <w:p>
      <w:pPr>
        <w:pStyle w:val="BookText"/>
        <w:rPr/>
      </w:pPr>
      <w:r>
        <w:rPr>
          <w:rFonts w:ascii="IRNazanin" w:hAnsi="IRNazanin" w:eastAsia="IRNazanin"/>
          <w:color w:val="111111"/>
          <w:sz w:val="28"/>
          <w:sz w:val="28"/>
          <w:szCs w:val="28"/>
          <w:rtl w:val="true"/>
          <w:lang w:bidi="fa-IR"/>
        </w:rPr>
        <w:t xml:space="preserve">سنان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حدیث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قوله یتبرک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علی الکفعمی فی المصباح عن الرضا</w:t>
      </w:r>
    </w:p>
    <w:p>
      <w:pPr>
        <w:pStyle w:val="BookText"/>
        <w:rPr/>
      </w:pPr>
      <w:r>
        <w:rPr>
          <w:rFonts w:ascii="IRNazanin" w:hAnsi="IRNazanin" w:eastAsia="IRNazanin"/>
          <w:color w:val="111111"/>
          <w:sz w:val="28"/>
          <w:sz w:val="28"/>
          <w:szCs w:val="28"/>
          <w:rtl w:val="true"/>
          <w:lang w:bidi="fa-IR"/>
        </w:rPr>
        <w:t>علیه السلام، قال ما یؤمن من سافر یوم الجمعة قبل الصلاة أن لا یحفظه الله تعالی فی</w:t>
      </w:r>
    </w:p>
    <w:p>
      <w:pPr>
        <w:pStyle w:val="BookText"/>
        <w:rPr/>
      </w:pPr>
      <w:r>
        <w:rPr>
          <w:rFonts w:ascii="IRNazanin" w:hAnsi="IRNazanin" w:eastAsia="IRNazanin"/>
          <w:color w:val="111111"/>
          <w:sz w:val="28"/>
          <w:sz w:val="28"/>
          <w:szCs w:val="28"/>
          <w:rtl w:val="true"/>
          <w:lang w:bidi="fa-IR"/>
        </w:rPr>
        <w:t>سفره ولا یخلفه فی اهله ولا یرزقه من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رسالة الجمعة عن النبی صلی الله</w:t>
      </w:r>
    </w:p>
    <w:p>
      <w:pPr>
        <w:pStyle w:val="BookText"/>
        <w:rPr/>
      </w:pPr>
      <w:r>
        <w:rPr>
          <w:rFonts w:ascii="IRNazanin" w:hAnsi="IRNazanin" w:eastAsia="IRNazanin"/>
          <w:color w:val="111111"/>
          <w:sz w:val="28"/>
          <w:sz w:val="28"/>
          <w:szCs w:val="28"/>
          <w:rtl w:val="true"/>
          <w:lang w:bidi="fa-IR"/>
        </w:rPr>
        <w:t>علیه وآله من سافر یوم الجمعة دعا علیه ملکاه أن لا یصاحب فی سفره ولا تقضی له 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له إلی الحارث الهمدانی قال</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تسافر فی یوم جمعة حتی تشهد الصلاة الا فاصلا </w:t>
      </w:r>
      <w:r>
        <w:rPr>
          <w:rStyle w:val="FootnoteAnchor"/>
          <w:rtl w:val="true"/>
        </w:rPr>
        <w:footnoteReference w:id="78"/>
      </w:r>
      <w:r>
        <w:rPr>
          <w:rFonts w:ascii="IRNazanin" w:hAnsi="IRNazanin" w:eastAsia="IRNazanin"/>
          <w:color w:val="111111"/>
          <w:sz w:val="28"/>
          <w:sz w:val="28"/>
          <w:szCs w:val="28"/>
          <w:rtl w:val="true"/>
          <w:lang w:bidi="fa-IR"/>
        </w:rPr>
        <w:t>فی سبیل الله أو</w:t>
      </w:r>
    </w:p>
    <w:p>
      <w:pPr>
        <w:pStyle w:val="BookText"/>
        <w:rPr/>
      </w:pPr>
      <w:r>
        <w:rPr>
          <w:rFonts w:ascii="IRNazanin" w:hAnsi="IRNazanin" w:eastAsia="IRNazanin"/>
          <w:color w:val="111111"/>
          <w:sz w:val="28"/>
          <w:sz w:val="28"/>
          <w:szCs w:val="28"/>
          <w:rtl w:val="true"/>
          <w:lang w:bidi="fa-IR"/>
        </w:rPr>
        <w:t>فی امر تعذر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أیوب الخزاز ابا عبد الله علیه السلام عن</w:t>
      </w:r>
    </w:p>
    <w:p>
      <w:pPr>
        <w:pStyle w:val="BookText"/>
        <w:rPr/>
      </w:pP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قضیت الصلاة فانتشروا فی الأرض وابتغوا من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الصلاة یوم الجمعة والانتشار یوم السبت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 xml:space="preserve">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حدثنا محمد بن الحسن الصفار، عن یعقوب</w:t>
      </w:r>
    </w:p>
    <w:p>
      <w:pPr>
        <w:pStyle w:val="BookText"/>
        <w:rPr/>
      </w:pPr>
      <w:r>
        <w:rPr>
          <w:rFonts w:ascii="IRNazanin" w:hAnsi="IRNazanin" w:eastAsia="IRNazanin"/>
          <w:color w:val="111111"/>
          <w:sz w:val="28"/>
          <w:sz w:val="28"/>
          <w:szCs w:val="28"/>
          <w:rtl w:val="true"/>
          <w:lang w:bidi="fa-IR"/>
        </w:rPr>
        <w:t>ابن یزید، عن محمد ابن أبی عمیر، عن أبی أیوب إبراهیم الخزاز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w:t>
      </w:r>
    </w:p>
    <w:p>
      <w:pPr>
        <w:pStyle w:val="BookText"/>
        <w:rPr/>
      </w:pPr>
      <w:r>
        <w:rPr>
          <w:rFonts w:ascii="IRNazanin" w:hAnsi="IRNazanin" w:eastAsia="IRNazanin"/>
          <w:color w:val="111111"/>
          <w:sz w:val="28"/>
          <w:sz w:val="28"/>
          <w:szCs w:val="28"/>
          <w:rtl w:val="true"/>
          <w:lang w:bidi="fa-IR"/>
        </w:rPr>
        <w:t>ابا عبد الله علیه السلام عن قول الله عز وجل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أربع تعلیم</w:t>
      </w:r>
    </w:p>
    <w:p>
      <w:pPr>
        <w:pStyle w:val="BookText"/>
        <w:rPr/>
      </w:pPr>
      <w:r>
        <w:rPr>
          <w:rFonts w:ascii="IRNazanin" w:hAnsi="IRNazanin" w:eastAsia="IRNazanin"/>
          <w:color w:val="111111"/>
          <w:sz w:val="28"/>
          <w:sz w:val="28"/>
          <w:szCs w:val="28"/>
          <w:rtl w:val="true"/>
          <w:lang w:bidi="fa-IR"/>
        </w:rPr>
        <w:t xml:space="preserve">من الله لیس بواجبات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قضیت الصلاة فانتشروا فی</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انتشر ومن شاء ان یقعد فی المسجد قعد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الجعفریات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الأذان من أبوابه قوله</w:t>
      </w:r>
      <w:bookmarkStart w:id="57" w:name="pg12412_113554"/>
    </w:p>
    <w:p>
      <w:pPr>
        <w:pStyle w:val="BookText"/>
        <w:rPr/>
      </w:pPr>
      <w:bookmarkEnd w:id="57"/>
      <w:r>
        <w:rPr>
          <w:rFonts w:ascii="IRNazanin" w:hAnsi="IRNazanin" w:eastAsia="IRNazanin"/>
          <w:color w:val="111111"/>
          <w:sz w:val="28"/>
          <w:sz w:val="28"/>
          <w:szCs w:val="28"/>
          <w:rtl w:val="true"/>
          <w:lang w:bidi="fa-IR"/>
        </w:rPr>
        <w:t>صلی الله علیه وآله ثلاثة لو تعلم أمتی ما لهم فیهن لضربوا علیهن بالسهام الأذان والغدو</w:t>
      </w:r>
    </w:p>
    <w:p>
      <w:pPr>
        <w:pStyle w:val="BookText"/>
        <w:rPr/>
      </w:pPr>
      <w:r>
        <w:rPr>
          <w:rFonts w:ascii="IRNazanin" w:hAnsi="IRNazanin" w:eastAsia="IRNazanin"/>
          <w:color w:val="111111"/>
          <w:sz w:val="28"/>
          <w:sz w:val="28"/>
          <w:szCs w:val="28"/>
          <w:rtl w:val="true"/>
          <w:lang w:bidi="fa-IR"/>
        </w:rPr>
        <w:t>یوم الجمعة والصف الأول</w:t>
      </w:r>
      <w:r>
        <w:rPr>
          <w:rFonts w:eastAsia="IRNazanin" w:cs="IRNazanin"/>
          <w:color w:val="111111"/>
          <w:sz w:val="28"/>
          <w:szCs w:val="28"/>
          <w:rtl w:val="true"/>
          <w:lang w:bidi="fa-IR"/>
        </w:rPr>
        <w:t>.</w:t>
      </w:r>
    </w:p>
    <w:p>
      <w:pPr>
        <w:pStyle w:val="Heading3"/>
        <w:numPr>
          <w:ilvl w:val="2"/>
          <w:numId w:val="1"/>
        </w:numPr>
        <w:rPr/>
      </w:pPr>
      <w:bookmarkStart w:id="58" w:name="__RefHeading___Toc9826537_417432637"/>
      <w:bookmarkStart w:id="59" w:name="_Toc21"/>
      <w:bookmarkEnd w:id="58"/>
      <w:r>
        <w:rPr>
          <w:rtl w:val="true"/>
        </w:rPr>
        <w:t>(</w:t>
      </w:r>
      <w:r>
        <w:rPr/>
        <w:t>4</w:t>
      </w:r>
      <w:r>
        <w:rPr>
          <w:rtl w:val="true"/>
        </w:rPr>
        <w:t xml:space="preserve">) </w:t>
      </w:r>
      <w:r>
        <w:rPr>
          <w:rtl w:val="true"/>
        </w:rPr>
        <w:t>باب تجب الجمعة جماعة علی جمیع الناس وان کانوا من اهل القری عدا ما استثنی</w:t>
      </w:r>
      <w:bookmarkEnd w:id="59"/>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الجمعة ی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ایها الذین آمنوا إذا نودی للصلاة</w:t>
      </w:r>
    </w:p>
    <w:p>
      <w:pPr>
        <w:pStyle w:val="BookText"/>
        <w:rPr/>
      </w:pPr>
      <w:r>
        <w:rPr>
          <w:rFonts w:ascii="IRNazanin" w:hAnsi="IRNazanin" w:eastAsia="IRNazanin"/>
          <w:color w:val="111111"/>
          <w:sz w:val="28"/>
          <w:sz w:val="28"/>
          <w:szCs w:val="28"/>
          <w:rtl w:val="true"/>
          <w:lang w:bidi="fa-IR"/>
        </w:rPr>
        <w:t xml:space="preserve">من یوم الجمعة فاسعوا إلی ذکر الله وذروا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کان بالمدینة إذا اذن المؤذنون یوم الجمعة</w:t>
      </w:r>
    </w:p>
    <w:p>
      <w:pPr>
        <w:pStyle w:val="BookText"/>
        <w:rPr/>
      </w:pPr>
      <w:r>
        <w:rPr>
          <w:rFonts w:ascii="IRNazanin" w:hAnsi="IRNazanin" w:eastAsia="IRNazanin"/>
          <w:color w:val="111111"/>
          <w:sz w:val="28"/>
          <w:sz w:val="28"/>
          <w:szCs w:val="28"/>
          <w:rtl w:val="true"/>
          <w:lang w:bidi="fa-IR"/>
        </w:rPr>
        <w:t>نادی مناد حرم البیع لقول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إذا نودی للصلاة من</w:t>
      </w:r>
    </w:p>
    <w:p>
      <w:pPr>
        <w:pStyle w:val="BookText"/>
        <w:rPr/>
      </w:pPr>
      <w:r>
        <w:rPr>
          <w:rFonts w:ascii="IRNazanin" w:hAnsi="IRNazanin" w:eastAsia="IRNazanin"/>
          <w:color w:val="111111"/>
          <w:sz w:val="28"/>
          <w:sz w:val="28"/>
          <w:szCs w:val="28"/>
          <w:rtl w:val="true"/>
          <w:lang w:bidi="fa-IR"/>
        </w:rPr>
        <w:t xml:space="preserve">یوم الجمعة فاسعوا إلی ذکر الله وذروا البیع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w:t>
      </w:r>
    </w:p>
    <w:p>
      <w:pPr>
        <w:pStyle w:val="BookText"/>
        <w:rPr/>
      </w:pPr>
      <w:r>
        <w:rPr>
          <w:rFonts w:ascii="IRNazanin" w:hAnsi="IRNazanin" w:eastAsia="IRNazanin"/>
          <w:color w:val="111111"/>
          <w:sz w:val="28"/>
          <w:sz w:val="28"/>
          <w:szCs w:val="28"/>
          <w:rtl w:val="true"/>
          <w:lang w:bidi="fa-IR"/>
        </w:rPr>
        <w:t xml:space="preserve">عن الفضل بن شاذان وعلی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جمیعا عن حماد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زرارة عن أبی جعفر علیه السلام قال فرض الله علی</w:t>
      </w:r>
    </w:p>
    <w:p>
      <w:pPr>
        <w:pStyle w:val="BookText"/>
        <w:rPr/>
      </w:pPr>
      <w:r>
        <w:rPr>
          <w:rFonts w:ascii="IRNazanin" w:hAnsi="IRNazanin" w:eastAsia="IRNazanin"/>
          <w:color w:val="111111"/>
          <w:sz w:val="28"/>
          <w:sz w:val="28"/>
          <w:szCs w:val="28"/>
          <w:rtl w:val="true"/>
          <w:lang w:bidi="fa-IR"/>
        </w:rPr>
        <w:t xml:space="preserve">الناس من الجمعة إلی الجمعة خمسا وثلثین صلاة منها </w:t>
      </w:r>
      <w:r>
        <w:rPr>
          <w:rStyle w:val="FootnoteAnchor"/>
          <w:rtl w:val="true"/>
        </w:rPr>
        <w:footnoteReference w:id="80"/>
      </w:r>
      <w:r>
        <w:rPr>
          <w:rFonts w:ascii="Amiri" w:hAnsi="Amiri" w:eastAsia="Amiri" w:cs="Amiri"/>
          <w:color w:val="111111"/>
          <w:sz w:val="28"/>
          <w:sz w:val="28"/>
          <w:szCs w:val="28"/>
          <w:rtl w:val="true"/>
          <w:lang w:bidi="ar-SA"/>
        </w:rPr>
        <w:t>صلاة واحدة فرضها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جماعة وهی الجمعة ووضعها عن تسعة عن الصغیر والکبیر والمجنون</w:t>
      </w:r>
    </w:p>
    <w:p>
      <w:pPr>
        <w:pStyle w:val="BookText"/>
        <w:rPr/>
      </w:pPr>
      <w:r>
        <w:rPr>
          <w:rFonts w:ascii="IRNazanin" w:hAnsi="IRNazanin" w:eastAsia="IRNazanin"/>
          <w:color w:val="111111"/>
          <w:sz w:val="28"/>
          <w:sz w:val="28"/>
          <w:szCs w:val="28"/>
          <w:rtl w:val="true"/>
          <w:lang w:bidi="fa-IR"/>
        </w:rPr>
        <w:t>والمسافر والعبد والمرأة والمریض والأعمی ومن کان علی رأس فرسخین فقیه</w:t>
      </w:r>
    </w:p>
    <w:p>
      <w:pPr>
        <w:pStyle w:val="BookText"/>
        <w:rPr/>
      </w:pPr>
      <w:r>
        <w:rPr>
          <w:rFonts w:ascii="Amiri" w:hAnsi="Amiri" w:eastAsia="Amiri" w:cs="Amiri"/>
          <w:color w:val="111111"/>
          <w:sz w:val="28"/>
          <w:sz w:val="28"/>
          <w:szCs w:val="28"/>
          <w:rtl w:val="true"/>
          <w:lang w:bidi="ar-SA"/>
        </w:rPr>
        <w:t xml:space="preserve">والقراءة </w:t>
      </w:r>
      <w:r>
        <w:rPr>
          <w:rStyle w:val="FootnoteAnchor"/>
          <w:rtl w:val="true"/>
        </w:rPr>
        <w:footnoteReference w:id="81"/>
      </w:r>
      <w:r>
        <w:rPr>
          <w:rFonts w:ascii="IRNazanin" w:hAnsi="IRNazanin" w:eastAsia="IRNazanin"/>
          <w:color w:val="111111"/>
          <w:sz w:val="28"/>
          <w:sz w:val="28"/>
          <w:szCs w:val="28"/>
          <w:rtl w:val="true"/>
          <w:lang w:bidi="fa-IR"/>
        </w:rPr>
        <w:t>فیها بالجهر والغسل فیها واجب وعلی الامام فیها قنوتان قنوت فی الرکعة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قبل الرکوع وفی الرکعة الثانیة بعد الرکوع ومن صلیها وحده فعلیه قنوت</w:t>
      </w:r>
    </w:p>
    <w:p>
      <w:pPr>
        <w:pStyle w:val="BookText"/>
        <w:rPr/>
      </w:pPr>
      <w:r>
        <w:rPr>
          <w:rFonts w:ascii="IRNazanin" w:hAnsi="IRNazanin" w:eastAsia="IRNazanin"/>
          <w:color w:val="111111"/>
          <w:sz w:val="28"/>
          <w:sz w:val="28"/>
          <w:szCs w:val="28"/>
          <w:rtl w:val="true"/>
          <w:lang w:bidi="fa-IR"/>
        </w:rPr>
        <w:t>واحد فی الرکعة الأولی قبل الرکوع وتفرد بهذه الروایة حریز عن زرارة أمالی الصدوق</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أبی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إبراهیم</w:t>
      </w:r>
    </w:p>
    <w:p>
      <w:pPr>
        <w:pStyle w:val="BookText"/>
        <w:rPr/>
      </w:pPr>
      <w:r>
        <w:rPr>
          <w:rFonts w:ascii="IRNazanin" w:hAnsi="IRNazanin" w:eastAsia="IRNazanin"/>
          <w:color w:val="111111"/>
          <w:sz w:val="28"/>
          <w:sz w:val="28"/>
          <w:szCs w:val="28"/>
          <w:rtl w:val="true"/>
          <w:lang w:bidi="fa-IR"/>
        </w:rPr>
        <w:t>عن أبیه إبراهیم بن هاشم، عن حماد بن عیسی، عن حریز بن عبد الله، عن زرارة بن أعین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انما فرض الله عز وجل علی الناس وذکر مثل ما فی کا</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الفقیه أبو أحمد جعفر بن أحمد بن علی القمی فی کتاب العروس</w:t>
      </w:r>
    </w:p>
    <w:p>
      <w:pPr>
        <w:pStyle w:val="BookText"/>
        <w:rPr/>
      </w:pPr>
      <w:r>
        <w:rPr>
          <w:rFonts w:ascii="IRNazanin" w:hAnsi="IRNazanin" w:eastAsia="IRNazanin"/>
          <w:color w:val="111111"/>
          <w:sz w:val="28"/>
          <w:sz w:val="28"/>
          <w:szCs w:val="28"/>
          <w:rtl w:val="true"/>
          <w:lang w:bidi="fa-IR"/>
        </w:rPr>
        <w:t>بإسناده عن زرارة عن أبی جعفر علیه السلام مثل ما فی الکافی وزاد فیه وروی مکان</w:t>
      </w:r>
    </w:p>
    <w:p>
      <w:pPr>
        <w:pStyle w:val="BookText"/>
        <w:rPr/>
      </w:pPr>
      <w:r>
        <w:rPr>
          <w:rFonts w:ascii="IRNazanin" w:hAnsi="IRNazanin" w:eastAsia="IRNazanin"/>
          <w:color w:val="111111"/>
          <w:sz w:val="28"/>
          <w:sz w:val="28"/>
          <w:szCs w:val="28"/>
          <w:rtl w:val="true"/>
          <w:lang w:bidi="fa-IR"/>
        </w:rPr>
        <w:t xml:space="preserve">المجنون الأعرج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محمد بن الحسن الصفار، قال حدثنا أحمد بن محمد بن عیسی، عن عبد الرحمن</w:t>
      </w:r>
    </w:p>
    <w:p>
      <w:pPr>
        <w:pStyle w:val="BookText"/>
        <w:rPr/>
      </w:pPr>
      <w:r>
        <w:rPr>
          <w:rFonts w:ascii="IRNazanin" w:hAnsi="IRNazanin" w:eastAsia="IRNazanin"/>
          <w:color w:val="111111"/>
          <w:sz w:val="28"/>
          <w:sz w:val="28"/>
          <w:szCs w:val="28"/>
          <w:rtl w:val="true"/>
          <w:lang w:bidi="fa-IR"/>
        </w:rPr>
        <w:t xml:space="preserve">ابن أبی نجران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حماد بن عیسی عن حریز عن زرارة</w:t>
      </w:r>
    </w:p>
    <w:p>
      <w:pPr>
        <w:pStyle w:val="BookText"/>
        <w:rPr/>
      </w:pPr>
      <w:r>
        <w:rPr>
          <w:rFonts w:ascii="IRNazanin" w:hAnsi="IRNazanin" w:eastAsia="IRNazanin"/>
          <w:color w:val="111111"/>
          <w:sz w:val="28"/>
          <w:sz w:val="28"/>
          <w:szCs w:val="28"/>
          <w:rtl w:val="true"/>
          <w:lang w:bidi="fa-IR"/>
        </w:rPr>
        <w:t xml:space="preserve">ابن أعین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فی الفقیه إلی قوله وفی الرکعة الثانیة بعد الرکوع الا</w:t>
      </w:r>
    </w:p>
    <w:p>
      <w:pPr>
        <w:pStyle w:val="BookText"/>
        <w:rPr/>
      </w:pPr>
      <w:r>
        <w:rPr>
          <w:rFonts w:ascii="IRNazanin" w:hAnsi="IRNazanin" w:eastAsia="IRNazanin"/>
          <w:color w:val="111111"/>
          <w:sz w:val="28"/>
          <w:sz w:val="28"/>
          <w:szCs w:val="28"/>
          <w:rtl w:val="true"/>
          <w:lang w:bidi="fa-IR"/>
        </w:rPr>
        <w:t>ان فیه والقراءة فیها جهار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إبراهیم بن هاشم، عن أبیه عن حماد بن عیسی، عن</w:t>
      </w:r>
    </w:p>
    <w:p>
      <w:pPr>
        <w:pStyle w:val="BookText"/>
        <w:rPr/>
      </w:pPr>
      <w:r>
        <w:rPr>
          <w:rFonts w:ascii="IRNazanin" w:hAnsi="IRNazanin" w:eastAsia="IRNazanin"/>
          <w:color w:val="111111"/>
          <w:sz w:val="28"/>
          <w:sz w:val="28"/>
          <w:szCs w:val="28"/>
          <w:rtl w:val="true"/>
          <w:lang w:bidi="fa-IR"/>
        </w:rPr>
        <w:t>حریز، عن زرارة عن أبی جعفر علیه السلام قال انما فرض الله عز وجل من الجمعة</w:t>
      </w:r>
    </w:p>
    <w:p>
      <w:pPr>
        <w:pStyle w:val="BookText"/>
        <w:rPr/>
      </w:pPr>
      <w:r>
        <w:rPr>
          <w:rFonts w:ascii="IRNazanin" w:hAnsi="IRNazanin" w:eastAsia="IRNazanin"/>
          <w:color w:val="111111"/>
          <w:sz w:val="28"/>
          <w:sz w:val="28"/>
          <w:szCs w:val="28"/>
          <w:rtl w:val="true"/>
          <w:lang w:bidi="fa-IR"/>
        </w:rPr>
        <w:t>وذکر مثله إلی قوله وهی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الحسین بن سعید، عن النضر بن سوید، عن عاصم بن حمید،</w:t>
      </w:r>
    </w:p>
    <w:p>
      <w:pPr>
        <w:pStyle w:val="BookText"/>
        <w:rPr/>
      </w:pPr>
      <w:r>
        <w:rPr>
          <w:rFonts w:ascii="IRNazanin" w:hAnsi="IRNazanin" w:eastAsia="IRNazanin"/>
          <w:color w:val="111111"/>
          <w:sz w:val="28"/>
          <w:sz w:val="28"/>
          <w:szCs w:val="28"/>
          <w:rtl w:val="true"/>
          <w:lang w:bidi="fa-IR"/>
        </w:rPr>
        <w:t>عن أبی بصیر ومحمد بن مسلم عن أبی عبد الله علیه السلام قال الله عز وجل فرض</w:t>
      </w:r>
    </w:p>
    <w:p>
      <w:pPr>
        <w:pStyle w:val="BookText"/>
        <w:rPr/>
      </w:pPr>
      <w:r>
        <w:rPr>
          <w:rFonts w:ascii="IRNazanin" w:hAnsi="IRNazanin" w:eastAsia="IRNazanin"/>
          <w:color w:val="111111"/>
          <w:sz w:val="28"/>
          <w:sz w:val="28"/>
          <w:szCs w:val="28"/>
          <w:rtl w:val="true"/>
          <w:lang w:bidi="fa-IR"/>
        </w:rPr>
        <w:t>فی کل سبعة أیام خمسا وثلثین صلاة منها صلاة واجبة علی کل مسلم ان یشهدها</w:t>
      </w:r>
    </w:p>
    <w:p>
      <w:pPr>
        <w:pStyle w:val="BookText"/>
        <w:rPr/>
      </w:pPr>
      <w:r>
        <w:rPr>
          <w:rFonts w:ascii="IRNazanin" w:hAnsi="IRNazanin" w:eastAsia="IRNazanin"/>
          <w:color w:val="111111"/>
          <w:sz w:val="28"/>
          <w:sz w:val="28"/>
          <w:szCs w:val="28"/>
          <w:rtl w:val="true"/>
          <w:lang w:bidi="fa-IR"/>
        </w:rPr>
        <w:t>الا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والمملوک والمسافر والمرأة والصبی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ضمن</w:t>
      </w:r>
    </w:p>
    <w:p>
      <w:pPr>
        <w:pStyle w:val="BookText"/>
        <w:rPr/>
      </w:pPr>
      <w:r>
        <w:rPr>
          <w:rFonts w:ascii="IRNazanin" w:hAnsi="IRNazanin" w:eastAsia="IRNazanin"/>
          <w:color w:val="111111"/>
          <w:sz w:val="28"/>
          <w:sz w:val="28"/>
          <w:szCs w:val="28"/>
          <w:rtl w:val="true"/>
          <w:lang w:bidi="fa-IR"/>
        </w:rPr>
        <w:t>ذکر ما یدل علی وجوب صلاة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الوجوب قول النبی 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حق علی کل مسلم الا أربعة وقول الصادق علیه السلام ان الله فرض</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 أسبوع خمسا وثلثین صلاة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الروایة جاءت عن الصادقین علیهما السلام</w:t>
      </w:r>
    </w:p>
    <w:p>
      <w:pPr>
        <w:pStyle w:val="BookText"/>
        <w:rPr/>
      </w:pPr>
      <w:r>
        <w:rPr>
          <w:rFonts w:ascii="IRNazanin" w:hAnsi="IRNazanin" w:eastAsia="IRNazanin"/>
          <w:color w:val="111111"/>
          <w:sz w:val="28"/>
          <w:sz w:val="28"/>
          <w:szCs w:val="28"/>
          <w:rtl w:val="true"/>
          <w:lang w:bidi="fa-IR"/>
        </w:rPr>
        <w:t xml:space="preserve">ان الله جل جلاله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الجمعة إلی الجمعة خمسا وثلاثین صلاة</w:t>
      </w:r>
    </w:p>
    <w:p>
      <w:pPr>
        <w:pStyle w:val="BookText"/>
        <w:rPr/>
      </w:pPr>
      <w:r>
        <w:rPr>
          <w:rFonts w:ascii="IRNazanin" w:hAnsi="IRNazanin" w:eastAsia="IRNazanin"/>
          <w:color w:val="111111"/>
          <w:sz w:val="28"/>
          <w:sz w:val="28"/>
          <w:szCs w:val="28"/>
          <w:rtl w:val="true"/>
          <w:lang w:bidi="fa-IR"/>
        </w:rPr>
        <w:t>لم یفرض فیها الاجتماع الا فی صلاة الجمعة خاصة فقال جل من 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w:t>
      </w:r>
    </w:p>
    <w:p>
      <w:pPr>
        <w:pStyle w:val="BookText"/>
        <w:rPr/>
      </w:pPr>
      <w:r>
        <w:rPr>
          <w:rFonts w:ascii="IRNazanin" w:hAnsi="IRNazanin" w:eastAsia="IRNazanin"/>
          <w:color w:val="111111"/>
          <w:sz w:val="28"/>
          <w:sz w:val="28"/>
          <w:szCs w:val="28"/>
          <w:rtl w:val="true"/>
          <w:lang w:bidi="fa-IR"/>
        </w:rPr>
        <w:t>آمنوا إذا نودی للصلاة من یوم الجمعة فاسعوا إلی ذکر الله وذروا البیع ذلکم خیر لکم</w:t>
      </w:r>
    </w:p>
    <w:p>
      <w:pPr>
        <w:pStyle w:val="BookText"/>
        <w:rPr/>
      </w:pPr>
      <w:r>
        <w:rPr>
          <w:rFonts w:ascii="IRNazanin" w:hAnsi="IRNazanin" w:eastAsia="IRNazanin"/>
          <w:color w:val="111111"/>
          <w:sz w:val="28"/>
          <w:sz w:val="28"/>
          <w:szCs w:val="28"/>
          <w:rtl w:val="true"/>
          <w:lang w:bidi="fa-IR"/>
        </w:rPr>
        <w:t xml:space="preserve">ان کنتم تعلمون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رسول الله صلی الله علیه وآله بخمس وثلاثین صلاة فی کل سبعة أیام منها صلاة</w:t>
      </w:r>
    </w:p>
    <w:p>
      <w:pPr>
        <w:pStyle w:val="BookText"/>
        <w:rPr/>
      </w:pPr>
      <w:r>
        <w:rPr>
          <w:rFonts w:ascii="IRNazanin" w:hAnsi="IRNazanin" w:eastAsia="IRNazanin"/>
          <w:color w:val="111111"/>
          <w:sz w:val="28"/>
          <w:sz w:val="28"/>
          <w:szCs w:val="28"/>
          <w:rtl w:val="true"/>
          <w:lang w:bidi="fa-IR"/>
        </w:rPr>
        <w:t>لا یسع أحدا ان یتخلف عنها الا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والصبی والمسافر والمریض والمملوک</w:t>
      </w:r>
    </w:p>
    <w:p>
      <w:pPr>
        <w:pStyle w:val="BookText"/>
        <w:rPr/>
      </w:pPr>
      <w:r>
        <w:rPr>
          <w:rFonts w:ascii="IRNazanin" w:hAnsi="IRNazanin" w:eastAsia="IRNazanin"/>
          <w:color w:val="111111"/>
          <w:sz w:val="28"/>
          <w:sz w:val="28"/>
          <w:szCs w:val="28"/>
          <w:rtl w:val="true"/>
          <w:lang w:bidi="fa-IR"/>
        </w:rPr>
        <w:t>یعنی وهی فی صلاة الجمعة مع الامام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الله سبحانه فرض علیکم الجمعة فی عامی هذا، فی شهری هذا، فی ساعتی هذه،</w:t>
      </w:r>
    </w:p>
    <w:p>
      <w:pPr>
        <w:pStyle w:val="BookText"/>
        <w:rPr/>
      </w:pPr>
      <w:r>
        <w:rPr>
          <w:rFonts w:ascii="IRNazanin" w:hAnsi="IRNazanin" w:eastAsia="IRNazanin"/>
          <w:color w:val="111111"/>
          <w:sz w:val="28"/>
          <w:sz w:val="28"/>
          <w:szCs w:val="28"/>
          <w:rtl w:val="true"/>
          <w:lang w:bidi="fa-IR"/>
        </w:rPr>
        <w:t>فریضة مکتوبة، فمن ترکها فی حیاتی وبعد مماتی إلی یوم القیمة جحودا لها و</w:t>
      </w:r>
    </w:p>
    <w:p>
      <w:pPr>
        <w:pStyle w:val="BookText"/>
        <w:rPr/>
      </w:pPr>
      <w:r>
        <w:rPr>
          <w:rFonts w:ascii="IRNazanin" w:hAnsi="IRNazanin" w:eastAsia="IRNazanin"/>
          <w:color w:val="111111"/>
          <w:sz w:val="28"/>
          <w:sz w:val="28"/>
          <w:szCs w:val="28"/>
          <w:rtl w:val="true"/>
          <w:lang w:bidi="fa-IR"/>
        </w:rPr>
        <w:t>استخفافا بحقها فلا یجمع الله شمله ولا بارک الله له فی امره ألا لا صلاة له ألا لا حج له</w:t>
      </w:r>
    </w:p>
    <w:p>
      <w:pPr>
        <w:pStyle w:val="BookText"/>
        <w:rPr/>
      </w:pPr>
      <w:r>
        <w:rPr>
          <w:rFonts w:ascii="IRNazanin" w:hAnsi="IRNazanin" w:eastAsia="IRNazanin"/>
          <w:color w:val="111111"/>
          <w:sz w:val="28"/>
          <w:sz w:val="28"/>
          <w:szCs w:val="28"/>
          <w:rtl w:val="true"/>
          <w:lang w:bidi="fa-IR"/>
        </w:rPr>
        <w:t>ألا لا صدقة له، ألا لا برکة له، الا ان یتوب، فان تاب 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w:t>
      </w:r>
    </w:p>
    <w:p>
      <w:pPr>
        <w:pStyle w:val="BookText"/>
        <w:rPr/>
      </w:pPr>
      <w:r>
        <w:rPr>
          <w:rFonts w:ascii="IRNazanin" w:hAnsi="IRNazanin" w:eastAsia="IRNazanin"/>
          <w:color w:val="111111"/>
          <w:sz w:val="28"/>
          <w:sz w:val="28"/>
          <w:szCs w:val="28"/>
          <w:rtl w:val="true"/>
          <w:lang w:bidi="fa-IR"/>
        </w:rPr>
        <w:t>أبو الفتوح فی تفسیره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w:t>
      </w:r>
    </w:p>
    <w:p>
      <w:pPr>
        <w:pStyle w:val="BookText"/>
        <w:rPr/>
      </w:pPr>
      <w:r>
        <w:rPr>
          <w:rFonts w:ascii="IRNazanin" w:hAnsi="IRNazanin" w:eastAsia="IRNazanin"/>
          <w:color w:val="111111"/>
          <w:sz w:val="28"/>
          <w:sz w:val="28"/>
          <w:szCs w:val="28"/>
          <w:rtl w:val="true"/>
          <w:lang w:bidi="fa-IR"/>
        </w:rPr>
        <w:t>علیه وآله فی یوم من أیام الجمعة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ان الله تعالی، وساق قریبا منه و</w:t>
      </w:r>
    </w:p>
    <w:p>
      <w:pPr>
        <w:pStyle w:val="BookText"/>
        <w:rPr/>
      </w:pPr>
      <w:r>
        <w:rPr>
          <w:rFonts w:ascii="IRNazanin" w:hAnsi="IRNazanin" w:eastAsia="IRNazanin"/>
          <w:color w:val="111111"/>
          <w:sz w:val="28"/>
          <w:sz w:val="28"/>
          <w:szCs w:val="28"/>
          <w:rtl w:val="true"/>
          <w:lang w:bidi="fa-IR"/>
        </w:rPr>
        <w:t>فیه بعد وفاتی مع امام عادل، فلا جمع الله شمله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الشهید الثانی</w:t>
      </w:r>
    </w:p>
    <w:p>
      <w:pPr>
        <w:pStyle w:val="BookText"/>
        <w:rPr/>
      </w:pPr>
      <w:r>
        <w:rPr>
          <w:rFonts w:ascii="IRNazanin" w:hAnsi="IRNazanin" w:eastAsia="IRNazanin"/>
          <w:color w:val="111111"/>
          <w:sz w:val="28"/>
          <w:sz w:val="28"/>
          <w:szCs w:val="28"/>
          <w:rtl w:val="true"/>
          <w:lang w:bidi="fa-IR"/>
        </w:rPr>
        <w:t>فی رسالة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 فی خطبة طویلة نقلها المخالف</w:t>
      </w:r>
    </w:p>
    <w:p>
      <w:pPr>
        <w:pStyle w:val="BookText"/>
        <w:rPr/>
      </w:pPr>
      <w:r>
        <w:rPr>
          <w:rFonts w:ascii="IRNazanin" w:hAnsi="IRNazanin" w:eastAsia="IRNazanin"/>
          <w:color w:val="111111"/>
          <w:sz w:val="28"/>
          <w:sz w:val="28"/>
          <w:szCs w:val="28"/>
          <w:rtl w:val="true"/>
          <w:lang w:bidi="fa-IR"/>
        </w:rPr>
        <w:t>والمؤالف، ان الله تعالی فرض علیکم الجمعة، فمن ترکها فی حیاتی أو بعد موتی</w:t>
      </w:r>
    </w:p>
    <w:p>
      <w:pPr>
        <w:pStyle w:val="BookText"/>
        <w:rPr/>
      </w:pPr>
      <w:r>
        <w:rPr>
          <w:rFonts w:ascii="IRNazanin" w:hAnsi="IRNazanin" w:eastAsia="IRNazanin"/>
          <w:color w:val="111111"/>
          <w:sz w:val="28"/>
          <w:sz w:val="28"/>
          <w:szCs w:val="28"/>
          <w:rtl w:val="true"/>
          <w:lang w:bidi="fa-IR"/>
        </w:rPr>
        <w:t>استخفافا بها أو جحودا لها فلا جمع الله شمله، ولا بارک له فی امره، ألا ولا صلاة له،</w:t>
      </w:r>
    </w:p>
    <w:p>
      <w:pPr>
        <w:pStyle w:val="BookText"/>
        <w:rPr/>
      </w:pPr>
      <w:r>
        <w:rPr>
          <w:rFonts w:ascii="IRNazanin" w:hAnsi="IRNazanin" w:eastAsia="IRNazanin"/>
          <w:color w:val="111111"/>
          <w:sz w:val="28"/>
          <w:sz w:val="28"/>
          <w:szCs w:val="28"/>
          <w:rtl w:val="true"/>
          <w:lang w:bidi="fa-IR"/>
        </w:rPr>
        <w:t>ألا ولا زکاة له، ألا ولا حج له، ألا ولا صوم له، ألا ولا بر له، حتی یتوب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4489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ان النبی صلی الله علیه</w:t>
      </w:r>
    </w:p>
    <w:p>
      <w:pPr>
        <w:pStyle w:val="BookText"/>
        <w:rPr/>
      </w:pPr>
      <w:r>
        <w:rPr>
          <w:rFonts w:ascii="IRNazanin" w:hAnsi="IRNazanin" w:eastAsia="IRNazanin"/>
          <w:color w:val="111111"/>
          <w:sz w:val="28"/>
          <w:sz w:val="28"/>
          <w:szCs w:val="28"/>
          <w:rtl w:val="true"/>
          <w:lang w:bidi="fa-IR"/>
        </w:rPr>
        <w:t>وآله خطب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إلی ربکم قبل أن تموتوا، وبادروا بالاعمال</w:t>
      </w:r>
    </w:p>
    <w:p>
      <w:pPr>
        <w:pStyle w:val="BookText"/>
        <w:rPr/>
      </w:pPr>
      <w:r>
        <w:rPr>
          <w:rFonts w:ascii="IRNazanin" w:hAnsi="IRNazanin" w:eastAsia="IRNazanin"/>
          <w:color w:val="111111"/>
          <w:sz w:val="28"/>
          <w:sz w:val="28"/>
          <w:szCs w:val="28"/>
          <w:rtl w:val="true"/>
          <w:lang w:bidi="fa-IR"/>
        </w:rPr>
        <w:t>الزاکیة قبل أن تشغلوا، وصلوا الذی بینکم وبین ربکم بکثرة ذکر کم إیاه والصدقة</w:t>
      </w:r>
    </w:p>
    <w:p>
      <w:pPr>
        <w:pStyle w:val="BookText"/>
        <w:rPr/>
      </w:pPr>
      <w:r>
        <w:rPr>
          <w:rFonts w:ascii="IRNazanin" w:hAnsi="IRNazanin" w:eastAsia="IRNazanin"/>
          <w:color w:val="111111"/>
          <w:sz w:val="28"/>
          <w:sz w:val="28"/>
          <w:szCs w:val="28"/>
          <w:rtl w:val="true"/>
          <w:lang w:bidi="fa-IR"/>
        </w:rPr>
        <w:t>فی السر والعلانیة، واعلموا ان الله فرض علیکم الجمعة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علیه السلام </w:t>
      </w:r>
      <w:r>
        <w:rPr>
          <w:rStyle w:val="FootnoteAnchor"/>
          <w:rtl w:val="true"/>
        </w:rPr>
        <w:footnoteReference w:id="82"/>
      </w:r>
      <w:r>
        <w:rPr>
          <w:rFonts w:ascii="IRNazanin" w:hAnsi="IRNazanin" w:eastAsia="IRNazanin"/>
          <w:color w:val="111111"/>
          <w:sz w:val="28"/>
          <w:sz w:val="28"/>
          <w:szCs w:val="28"/>
          <w:rtl w:val="true"/>
          <w:lang w:bidi="fa-IR"/>
        </w:rPr>
        <w:t>ان الله کتب علیکم الجمعة</w:t>
      </w:r>
    </w:p>
    <w:p>
      <w:pPr>
        <w:pStyle w:val="BookText"/>
        <w:rPr/>
      </w:pPr>
      <w:r>
        <w:rPr>
          <w:rFonts w:ascii="IRNazanin" w:hAnsi="IRNazanin" w:eastAsia="IRNazanin"/>
          <w:color w:val="111111"/>
          <w:sz w:val="28"/>
          <w:sz w:val="28"/>
          <w:szCs w:val="28"/>
          <w:rtl w:val="true"/>
          <w:lang w:bidi="fa-IR"/>
        </w:rPr>
        <w:t>فریضة واجبة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مسألة اشتراط العدد فی انعقاد الجمعة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حنیفة تنعقد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الامام لقوله علیه السلام الجمعة واجبة</w:t>
      </w:r>
    </w:p>
    <w:p>
      <w:pPr>
        <w:pStyle w:val="BookText"/>
        <w:rPr/>
      </w:pPr>
      <w:r>
        <w:rPr>
          <w:rFonts w:ascii="IRNazanin" w:hAnsi="IRNazanin" w:eastAsia="IRNazanin"/>
          <w:color w:val="111111"/>
          <w:sz w:val="28"/>
          <w:sz w:val="28"/>
          <w:szCs w:val="28"/>
          <w:rtl w:val="true"/>
          <w:lang w:bidi="fa-IR"/>
        </w:rPr>
        <w:t>علی کل مسلم فی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العروس عن أبی جعفر</w:t>
      </w:r>
    </w:p>
    <w:p>
      <w:pPr>
        <w:pStyle w:val="BookText"/>
        <w:rPr/>
      </w:pP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یوم الجمعة فریضة، والاجتماع إلیها فریضة مع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p>
    <w:p>
      <w:pPr>
        <w:pStyle w:val="BookText"/>
        <w:rPr/>
      </w:pPr>
      <w:r>
        <w:rPr>
          <w:rFonts w:ascii="IRNazanin" w:hAnsi="IRNazanin" w:eastAsia="IRNazanin"/>
          <w:color w:val="111111"/>
          <w:sz w:val="28"/>
          <w:sz w:val="28"/>
          <w:szCs w:val="28"/>
          <w:rtl w:val="true"/>
          <w:lang w:bidi="fa-IR"/>
        </w:rPr>
        <w:t>الجمعة فریضة، والاجتماع إلیها مع الامام العدل فریضة، فمن ترک ثلث جمع علی</w:t>
      </w:r>
    </w:p>
    <w:p>
      <w:pPr>
        <w:pStyle w:val="BookText"/>
        <w:rPr/>
      </w:pPr>
      <w:r>
        <w:rPr>
          <w:rFonts w:ascii="IRNazanin" w:hAnsi="IRNazanin" w:eastAsia="IRNazanin"/>
          <w:color w:val="111111"/>
          <w:sz w:val="28"/>
          <w:sz w:val="28"/>
          <w:szCs w:val="28"/>
          <w:rtl w:val="true"/>
          <w:lang w:bidi="fa-IR"/>
        </w:rPr>
        <w:t>هذا فقد ترک ثلاث فرائض ولا یترک ثلث فرائض من غیر عذر ولا علة الا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الحسین بن إبراهیم بن ثاثانة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إبراهیم بن هاشم، عن حماد بن عیسی، عن</w:t>
      </w:r>
    </w:p>
    <w:p>
      <w:pPr>
        <w:pStyle w:val="BookText"/>
        <w:rPr/>
      </w:pPr>
      <w:r>
        <w:rPr>
          <w:rFonts w:ascii="IRNazanin" w:hAnsi="IRNazanin" w:eastAsia="IRNazanin"/>
          <w:color w:val="111111"/>
          <w:sz w:val="28"/>
          <w:sz w:val="28"/>
          <w:szCs w:val="28"/>
          <w:rtl w:val="true"/>
          <w:lang w:bidi="fa-IR"/>
        </w:rPr>
        <w:t>حریز بن عبد الله، عن زرارة بن أعین،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p>
    <w:p>
      <w:pPr>
        <w:pStyle w:val="BookText"/>
        <w:rPr/>
      </w:pPr>
      <w:r>
        <w:rPr>
          <w:rFonts w:ascii="IRNazanin" w:hAnsi="IRNazanin" w:eastAsia="IRNazanin"/>
          <w:color w:val="111111"/>
          <w:sz w:val="28"/>
          <w:sz w:val="28"/>
          <w:szCs w:val="28"/>
          <w:rtl w:val="true"/>
          <w:lang w:bidi="fa-IR"/>
        </w:rPr>
        <w:t>الجمعة فریضة والاجتماع إلیها فریضة مع الامام فان ترک رجل من غیر علة ثلث جمع</w:t>
      </w:r>
    </w:p>
    <w:p>
      <w:pPr>
        <w:pStyle w:val="BookText"/>
        <w:rPr/>
      </w:pPr>
      <w:r>
        <w:rPr>
          <w:rFonts w:ascii="IRNazanin" w:hAnsi="IRNazanin" w:eastAsia="IRNazanin"/>
          <w:color w:val="111111"/>
          <w:sz w:val="28"/>
          <w:sz w:val="28"/>
          <w:szCs w:val="28"/>
          <w:rtl w:val="true"/>
          <w:lang w:bidi="fa-IR"/>
        </w:rPr>
        <w:t>فقد ترک ثلث فرائض ولا یدع ثلث فرائض من غیر علة الا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 محمد بن الحسن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الصفار، عن یعقوب بن یزید، عن حماد بن عیسی، المحاسن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w:t>
      </w:r>
    </w:p>
    <w:p>
      <w:pPr>
        <w:pStyle w:val="BookText"/>
        <w:rPr/>
      </w:pPr>
      <w:r>
        <w:rPr>
          <w:rFonts w:ascii="IRNazanin" w:hAnsi="IRNazanin" w:eastAsia="IRNazanin"/>
          <w:color w:val="111111"/>
          <w:sz w:val="28"/>
          <w:sz w:val="28"/>
          <w:szCs w:val="28"/>
          <w:rtl w:val="true"/>
          <w:lang w:bidi="fa-IR"/>
        </w:rPr>
        <w:t>أبی محمد، عن حماد بن عیسی، عن حریز، وفضیل، عن زرارة عن أبی جعفر</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ان</w:t>
      </w:r>
    </w:p>
    <w:p>
      <w:pPr>
        <w:pStyle w:val="BookText"/>
        <w:rPr/>
      </w:pPr>
      <w:r>
        <w:rPr>
          <w:rFonts w:ascii="IRNazanin" w:hAnsi="IRNazanin" w:eastAsia="IRNazanin"/>
          <w:color w:val="111111"/>
          <w:sz w:val="28"/>
          <w:sz w:val="28"/>
          <w:szCs w:val="28"/>
          <w:rtl w:val="true"/>
          <w:lang w:bidi="fa-IR"/>
        </w:rPr>
        <w:t>أنتم خالفتم فیهن أئمتکم هلکتم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جمعتکم، وجهاد عدوکم، ومناسککم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الشهید الثانی فی رسالة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النبی صلی الله علیه وآله، الجمعة حق واجب علی کل مسلم الا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مملوک،</w:t>
      </w:r>
    </w:p>
    <w:p>
      <w:pPr>
        <w:pStyle w:val="BookText"/>
        <w:rPr/>
      </w:pPr>
      <w:r>
        <w:rPr>
          <w:rFonts w:ascii="IRNazanin" w:hAnsi="IRNazanin" w:eastAsia="IRNazanin"/>
          <w:color w:val="111111"/>
          <w:sz w:val="28"/>
          <w:sz w:val="28"/>
          <w:szCs w:val="28"/>
          <w:rtl w:val="true"/>
          <w:lang w:bidi="fa-IR"/>
        </w:rPr>
        <w:t>أو امرأة، أو صبی، أو 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أمیر المؤمنین علی بن أبی طالب علیه السلام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الولی</w:t>
      </w:r>
    </w:p>
    <w:p>
      <w:pPr>
        <w:pStyle w:val="BookText"/>
        <w:rPr/>
      </w:pPr>
      <w:r>
        <w:rPr>
          <w:rFonts w:ascii="IRNazanin" w:hAnsi="IRNazanin" w:eastAsia="IRNazanin"/>
          <w:color w:val="111111"/>
          <w:sz w:val="28"/>
          <w:sz w:val="28"/>
          <w:szCs w:val="28"/>
          <w:rtl w:val="true"/>
          <w:lang w:bidi="fa-IR"/>
        </w:rPr>
        <w:t xml:space="preserve">الحمید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واجبة علی کل مؤمن، الا الصبی، والمرأة،</w:t>
      </w:r>
    </w:p>
    <w:p>
      <w:pPr>
        <w:pStyle w:val="BookText"/>
        <w:rPr/>
      </w:pPr>
      <w:r>
        <w:rPr>
          <w:rFonts w:ascii="IRNazanin" w:hAnsi="IRNazanin" w:eastAsia="IRNazanin"/>
          <w:color w:val="111111"/>
          <w:sz w:val="28"/>
          <w:sz w:val="28"/>
          <w:szCs w:val="28"/>
          <w:rtl w:val="true"/>
          <w:lang w:bidi="fa-IR"/>
        </w:rPr>
        <w:t>والعبد، والمریض،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عن حماد، عن حریز، عن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w:t>
      </w:r>
    </w:p>
    <w:p>
      <w:pPr>
        <w:pStyle w:val="BookText"/>
        <w:rPr/>
      </w:pPr>
      <w:r>
        <w:rPr>
          <w:rFonts w:ascii="IRNazanin" w:hAnsi="IRNazanin" w:eastAsia="IRNazanin"/>
          <w:color w:val="111111"/>
          <w:sz w:val="28"/>
          <w:sz w:val="28"/>
          <w:szCs w:val="28"/>
          <w:rtl w:val="true"/>
          <w:lang w:bidi="fa-IR"/>
        </w:rPr>
        <w:t xml:space="preserve">الجمعة؟ فقال تجب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منها علی رأس فرسخین، فان زاد علی</w:t>
      </w:r>
    </w:p>
    <w:p>
      <w:pPr>
        <w:pStyle w:val="BookText"/>
        <w:rPr/>
      </w:pPr>
      <w:r>
        <w:rPr>
          <w:rFonts w:ascii="IRNazanin" w:hAnsi="IRNazanin" w:eastAsia="IRNazanin"/>
          <w:color w:val="111111"/>
          <w:sz w:val="28"/>
          <w:sz w:val="28"/>
          <w:szCs w:val="28"/>
          <w:rtl w:val="true"/>
          <w:lang w:bidi="fa-IR"/>
        </w:rPr>
        <w:t>ذلک فلیس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السندی، عن محمد بن أبی</w:t>
      </w:r>
    </w:p>
    <w:p>
      <w:pPr>
        <w:pStyle w:val="BookText"/>
        <w:rPr/>
      </w:pPr>
      <w:r>
        <w:rPr>
          <w:rFonts w:ascii="IRNazanin" w:hAnsi="IRNazanin" w:eastAsia="IRNazanin"/>
          <w:color w:val="111111"/>
          <w:sz w:val="28"/>
          <w:sz w:val="28"/>
          <w:szCs w:val="28"/>
          <w:rtl w:val="true"/>
          <w:lang w:bidi="fa-IR"/>
        </w:rPr>
        <w:t>عمیر، عن جمیل بن دراج، عن محمد بن مسلم وزرارة عن أبی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الجمعة علی من کان منها علی فرسخین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یعقوب بن یزید، عن إبراهیم بن</w:t>
      </w:r>
    </w:p>
    <w:p>
      <w:pPr>
        <w:pStyle w:val="BookText"/>
        <w:rPr/>
      </w:pPr>
      <w:r>
        <w:rPr>
          <w:rFonts w:ascii="IRNazanin" w:hAnsi="IRNazanin" w:eastAsia="IRNazanin"/>
          <w:color w:val="111111"/>
          <w:sz w:val="28"/>
          <w:sz w:val="28"/>
          <w:szCs w:val="28"/>
          <w:rtl w:val="true"/>
          <w:lang w:bidi="fa-IR"/>
        </w:rPr>
        <w:t xml:space="preserve">عبد الحمید، عن جمیل، عن محمد بن مسلم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وزاد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ذلک إذا کان امام </w:t>
      </w:r>
      <w:r>
        <w:rPr>
          <w:rStyle w:val="FootnoteAnchor"/>
          <w:rtl w:val="true"/>
        </w:rPr>
        <w:footnoteReference w:id="84"/>
      </w:r>
      <w:r>
        <w:rPr>
          <w:rFonts w:ascii="IRNazanin" w:hAnsi="IRNazanin" w:eastAsia="IRNazanin"/>
          <w:color w:val="111111"/>
          <w:sz w:val="28"/>
          <w:sz w:val="28"/>
          <w:szCs w:val="28"/>
          <w:rtl w:val="true"/>
          <w:lang w:bidi="fa-IR"/>
        </w:rPr>
        <w:t>عادل،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 الجماعتین ثلاثة أمیال،</w:t>
      </w:r>
    </w:p>
    <w:p>
      <w:pPr>
        <w:pStyle w:val="BookText"/>
        <w:rPr/>
      </w:pPr>
      <w:r>
        <w:rPr>
          <w:rFonts w:ascii="IRNazanin" w:hAnsi="IRNazanin" w:eastAsia="IRNazanin"/>
          <w:color w:val="111111"/>
          <w:sz w:val="28"/>
          <w:sz w:val="28"/>
          <w:szCs w:val="28"/>
          <w:rtl w:val="true"/>
          <w:lang w:bidi="fa-IR"/>
        </w:rPr>
        <w:t>فلا بأس ان یجمع هؤلاء ویجمع هؤلاء ولا یکون بین الجماعتین أقل من ثلاثة أمیال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 السلام،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الجمعة علی من کان منها علی فرسخین إذا کان الامام عدلا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فرض</w:t>
      </w:r>
    </w:p>
    <w:p>
      <w:pPr>
        <w:pStyle w:val="BookText"/>
        <w:rPr/>
      </w:pPr>
      <w:r>
        <w:rPr>
          <w:rFonts w:ascii="IRNazanin" w:hAnsi="IRNazanin" w:eastAsia="IRNazanin"/>
          <w:color w:val="111111"/>
          <w:sz w:val="28"/>
          <w:sz w:val="28"/>
          <w:szCs w:val="28"/>
          <w:rtl w:val="true"/>
          <w:lang w:bidi="fa-IR"/>
        </w:rPr>
        <w:t>الصلاة عن الفضل بن شاذان فی حدیث العلل،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وجبت الجمعة علی</w:t>
      </w:r>
    </w:p>
    <w:p>
      <w:pPr>
        <w:pStyle w:val="BookText"/>
        <w:rPr/>
      </w:pPr>
      <w:r>
        <w:rPr>
          <w:rFonts w:ascii="IRNazanin" w:hAnsi="IRNazanin" w:eastAsia="IRNazanin"/>
          <w:color w:val="111111"/>
          <w:sz w:val="28"/>
          <w:sz w:val="28"/>
          <w:szCs w:val="28"/>
          <w:rtl w:val="true"/>
          <w:lang w:bidi="fa-IR"/>
        </w:rPr>
        <w:t>من یکون علی فرسخین لا أکثر من ذلک؟ قیل لان ما یقصر فیه الصلاة بریدان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ذاهبا</w:t>
      </w:r>
    </w:p>
    <w:p>
      <w:pPr>
        <w:pStyle w:val="BookText"/>
        <w:rPr/>
      </w:pPr>
      <w:r>
        <w:rPr>
          <w:rFonts w:ascii="IRNazanin" w:hAnsi="IRNazanin" w:eastAsia="IRNazanin"/>
          <w:color w:val="111111"/>
          <w:sz w:val="28"/>
          <w:sz w:val="28"/>
          <w:szCs w:val="28"/>
          <w:rtl w:val="true"/>
          <w:lang w:bidi="fa-IR"/>
        </w:rPr>
        <w:t>أو برید ذاهبا وجائیا والبرید أربعة فراسخ فوجبت الجمعة علی من هو علی نصف</w:t>
      </w:r>
    </w:p>
    <w:p>
      <w:pPr>
        <w:pStyle w:val="BookText"/>
        <w:rPr/>
      </w:pPr>
      <w:r>
        <w:rPr>
          <w:rFonts w:ascii="IRNazanin" w:hAnsi="IRNazanin" w:eastAsia="IRNazanin"/>
          <w:color w:val="111111"/>
          <w:sz w:val="28"/>
          <w:sz w:val="28"/>
          <w:szCs w:val="28"/>
          <w:rtl w:val="true"/>
          <w:lang w:bidi="fa-IR"/>
        </w:rPr>
        <w:t>البرید الذی یجب فیه التقصیر، وذلک أنه یجئ علی فرسخین، ویذهب فرسخین</w:t>
      </w:r>
    </w:p>
    <w:p>
      <w:pPr>
        <w:pStyle w:val="BookText"/>
        <w:rPr/>
      </w:pPr>
      <w:r>
        <w:rPr>
          <w:rFonts w:ascii="IRNazanin" w:hAnsi="IRNazanin" w:eastAsia="IRNazanin"/>
          <w:color w:val="111111"/>
          <w:sz w:val="28"/>
          <w:sz w:val="28"/>
          <w:szCs w:val="28"/>
          <w:rtl w:val="true"/>
          <w:lang w:bidi="fa-IR"/>
        </w:rPr>
        <w:t>فذلک أربعة فراسخ وهو نصف طریق المسافر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ابن أبی عمیر یب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 بن یزید، عن ابن أبی عمیر، عن عمر</w:t>
      </w:r>
    </w:p>
    <w:p>
      <w:pPr>
        <w:pStyle w:val="BookText"/>
        <w:rPr/>
      </w:pPr>
      <w:r>
        <w:rPr>
          <w:rFonts w:ascii="IRNazanin" w:hAnsi="IRNazanin" w:eastAsia="IRNazanin"/>
          <w:color w:val="111111"/>
          <w:sz w:val="28"/>
          <w:sz w:val="28"/>
          <w:szCs w:val="28"/>
          <w:rtl w:val="true"/>
          <w:lang w:bidi="fa-IR"/>
        </w:rPr>
        <w:t>ابن أذینة،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الجمعة واجبة علی من أن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صلی الغداة فی اهله أدرک الجمعة، وکان رسول الله صلی الله علیه وآله انما یصلی العصر</w:t>
      </w:r>
    </w:p>
    <w:p>
      <w:pPr>
        <w:pStyle w:val="BookText"/>
        <w:rPr/>
      </w:pPr>
      <w:r>
        <w:rPr>
          <w:rFonts w:ascii="IRNazanin" w:hAnsi="IRNazanin" w:eastAsia="IRNazanin"/>
          <w:color w:val="111111"/>
          <w:sz w:val="28"/>
          <w:sz w:val="28"/>
          <w:szCs w:val="28"/>
          <w:rtl w:val="true"/>
          <w:lang w:bidi="fa-IR"/>
        </w:rPr>
        <w:t>فی وقت الظهر فی سائر الأیام، کی إذا قضوا الصلاة مع رسول الله صلی الله علیه وآله</w:t>
      </w:r>
    </w:p>
    <w:p>
      <w:pPr>
        <w:pStyle w:val="BookText"/>
        <w:rPr/>
      </w:pPr>
      <w:r>
        <w:rPr>
          <w:rFonts w:ascii="IRNazanin" w:hAnsi="IRNazanin" w:eastAsia="IRNazanin"/>
          <w:color w:val="111111"/>
          <w:sz w:val="28"/>
          <w:sz w:val="28"/>
          <w:szCs w:val="28"/>
          <w:rtl w:val="true"/>
          <w:lang w:bidi="fa-IR"/>
        </w:rPr>
        <w:t>رجعوا إلی رحالهم قبل اللیل وذلک سنة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سنان،</w:t>
      </w:r>
    </w:p>
    <w:p>
      <w:pPr>
        <w:pStyle w:val="BookText"/>
        <w:rPr/>
      </w:pPr>
      <w:r>
        <w:rPr>
          <w:rFonts w:ascii="IRNazanin" w:hAnsi="IRNazanin" w:eastAsia="IRNazanin"/>
          <w:color w:val="111111"/>
          <w:sz w:val="28"/>
          <w:sz w:val="28"/>
          <w:szCs w:val="28"/>
          <w:rtl w:val="true"/>
          <w:lang w:bidi="fa-IR"/>
        </w:rPr>
        <w:t xml:space="preserve">عن حماد بن عثمان، وخلف بن حماد، عن فقیه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ربعی بن عبد الله والفضیل بن</w:t>
      </w:r>
    </w:p>
    <w:p>
      <w:pPr>
        <w:pStyle w:val="BookText"/>
        <w:rPr/>
      </w:pPr>
      <w:r>
        <w:rPr>
          <w:rFonts w:ascii="IRNazanin" w:hAnsi="IRNazanin" w:eastAsia="IRNazanin"/>
          <w:color w:val="111111"/>
          <w:sz w:val="28"/>
          <w:sz w:val="28"/>
          <w:szCs w:val="28"/>
          <w:rtl w:val="true"/>
          <w:lang w:bidi="fa-IR"/>
        </w:rPr>
        <w:t xml:space="preserve">یسار </w:t>
      </w:r>
      <w:r>
        <w:rPr>
          <w:rStyle w:val="FootnoteAnchor"/>
          <w:rtl w:val="true"/>
        </w:rPr>
        <w:footnoteReference w:id="86"/>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لیس فی السفر جمعة ولا فطر ولا اضحی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المسافر الجمعة التی انعقد فی الحضر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ملایری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عیسی الیقطینی، عن محمد بن سنان،</w:t>
      </w:r>
    </w:p>
    <w:p>
      <w:pPr>
        <w:pStyle w:val="BookText"/>
        <w:rPr/>
      </w:pPr>
      <w:r>
        <w:rPr>
          <w:rFonts w:ascii="IRNazanin" w:hAnsi="IRNazanin" w:eastAsia="IRNazanin"/>
          <w:color w:val="111111"/>
          <w:sz w:val="28"/>
          <w:sz w:val="28"/>
          <w:szCs w:val="28"/>
          <w:rtl w:val="true"/>
          <w:lang w:bidi="fa-IR"/>
        </w:rPr>
        <w:t xml:space="preserve">عن العلاء بن فضیل،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وتأخیر مثله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w:t>
      </w:r>
    </w:p>
    <w:p>
      <w:pPr>
        <w:pStyle w:val="BookText"/>
        <w:rPr/>
      </w:pPr>
      <w:r>
        <w:rPr>
          <w:rFonts w:ascii="IRNazanin" w:hAnsi="IRNazanin" w:eastAsia="IRNazanin"/>
          <w:color w:val="111111"/>
          <w:sz w:val="28"/>
          <w:sz w:val="28"/>
          <w:szCs w:val="28"/>
          <w:rtl w:val="true"/>
          <w:lang w:bidi="fa-IR"/>
        </w:rPr>
        <w:t>أبو عبد الله أبوه عن خلف بن حماد عن الربعی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لیس علی المسافر</w:t>
      </w:r>
    </w:p>
    <w:p>
      <w:pPr>
        <w:pStyle w:val="BookText"/>
        <w:rPr/>
      </w:pPr>
      <w:r>
        <w:rPr>
          <w:rFonts w:ascii="IRNazanin" w:hAnsi="IRNazanin" w:eastAsia="IRNazanin"/>
          <w:color w:val="111111"/>
          <w:sz w:val="28"/>
          <w:sz w:val="28"/>
          <w:szCs w:val="28"/>
          <w:rtl w:val="true"/>
          <w:lang w:bidi="fa-IR"/>
        </w:rPr>
        <w:t>جمعة ولا جماعة ولا تشریق الا فی مصر 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p>
    <w:p>
      <w:pPr>
        <w:pStyle w:val="BookText"/>
        <w:rPr/>
      </w:pPr>
      <w:r>
        <w:rPr>
          <w:rFonts w:ascii="IRNazanin" w:hAnsi="IRNazanin" w:eastAsia="IRNazanin"/>
          <w:color w:val="111111"/>
          <w:sz w:val="28"/>
          <w:sz w:val="28"/>
          <w:szCs w:val="28"/>
          <w:rtl w:val="true"/>
          <w:lang w:bidi="fa-IR"/>
        </w:rPr>
        <w:t>علی المسافر 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w:t>
      </w:r>
    </w:p>
    <w:p>
      <w:pPr>
        <w:pStyle w:val="BookText"/>
        <w:rPr/>
      </w:pPr>
      <w:r>
        <w:rPr>
          <w:rFonts w:ascii="IRNazanin" w:hAnsi="IRNazanin" w:eastAsia="IRNazanin"/>
          <w:color w:val="111111"/>
          <w:sz w:val="28"/>
          <w:sz w:val="28"/>
          <w:szCs w:val="28"/>
          <w:rtl w:val="true"/>
          <w:lang w:bidi="fa-IR"/>
        </w:rPr>
        <w:t>إذا أدی الضریبة فعلیه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w:t>
      </w:r>
    </w:p>
    <w:p>
      <w:pPr>
        <w:pStyle w:val="BookText"/>
        <w:rPr/>
      </w:pPr>
      <w:r>
        <w:rPr>
          <w:rFonts w:ascii="IRNazanin" w:hAnsi="IRNazanin" w:eastAsia="IRNazanin"/>
          <w:color w:val="111111"/>
          <w:sz w:val="28"/>
          <w:sz w:val="28"/>
          <w:szCs w:val="28"/>
          <w:rtl w:val="true"/>
          <w:lang w:bidi="fa-IR"/>
        </w:rPr>
        <w:t>عن ابان بن عثمان، عن الفضل بن عبد الملک، قال سمعت أبا عبد الله علیه السلام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قوم فی قریة، صلوا الجمعة أربع رکعات، فإن کان لهم من یخطب</w:t>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جمعوا إذا کانوا خمسة نفر وانما جعلت رکعتین لمکان الخطبتین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یحیی،</w:t>
      </w:r>
    </w:p>
    <w:p>
      <w:pPr>
        <w:pStyle w:val="BookText"/>
        <w:rPr/>
      </w:pPr>
      <w:r>
        <w:rPr>
          <w:rFonts w:ascii="IRNazanin" w:hAnsi="IRNazanin" w:eastAsia="IRNazanin"/>
          <w:color w:val="111111"/>
          <w:sz w:val="28"/>
          <w:sz w:val="28"/>
          <w:szCs w:val="28"/>
          <w:rtl w:val="true"/>
          <w:lang w:bidi="fa-IR"/>
        </w:rPr>
        <w:t>عن طلحة بن زید، عن جعفر،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جمعة الا فی</w:t>
      </w:r>
    </w:p>
    <w:p>
      <w:pPr>
        <w:pStyle w:val="BookText"/>
        <w:rPr/>
      </w:pPr>
      <w:r>
        <w:rPr>
          <w:rFonts w:ascii="IRNazanin" w:hAnsi="IRNazanin" w:eastAsia="IRNazanin"/>
          <w:color w:val="111111"/>
          <w:sz w:val="28"/>
          <w:sz w:val="28"/>
          <w:szCs w:val="28"/>
          <w:rtl w:val="true"/>
          <w:lang w:bidi="fa-IR"/>
        </w:rPr>
        <w:t>مصر تقام فیه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 العروس عن</w:t>
      </w:r>
    </w:p>
    <w:p>
      <w:pPr>
        <w:pStyle w:val="BookText"/>
        <w:rPr/>
      </w:pPr>
      <w:r>
        <w:rPr>
          <w:rFonts w:ascii="IRNazanin" w:hAnsi="IRNazanin" w:eastAsia="IRNazanin"/>
          <w:color w:val="111111"/>
          <w:sz w:val="28"/>
          <w:sz w:val="28"/>
          <w:szCs w:val="28"/>
          <w:rtl w:val="true"/>
          <w:lang w:bidi="fa-IR"/>
        </w:rPr>
        <w:t>الصادق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 عن</w:t>
      </w:r>
    </w:p>
    <w:p>
      <w:pPr>
        <w:pStyle w:val="BookText"/>
        <w:rPr/>
      </w:pPr>
      <w:r>
        <w:rPr>
          <w:rFonts w:ascii="IRNazanin" w:hAnsi="IRNazanin" w:eastAsia="IRNazanin"/>
          <w:color w:val="111111"/>
          <w:sz w:val="28"/>
          <w:sz w:val="28"/>
          <w:szCs w:val="28"/>
          <w:rtl w:val="true"/>
          <w:lang w:bidi="fa-IR"/>
        </w:rPr>
        <w:t>أبیه عن حفص بن غیاث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اهل القری جمعة،</w:t>
      </w:r>
    </w:p>
    <w:p>
      <w:pPr>
        <w:pStyle w:val="BookText"/>
        <w:rPr/>
      </w:pPr>
      <w:r>
        <w:rPr>
          <w:rFonts w:ascii="IRNazanin" w:hAnsi="IRNazanin" w:eastAsia="IRNazanin"/>
          <w:color w:val="111111"/>
          <w:sz w:val="28"/>
          <w:sz w:val="28"/>
          <w:szCs w:val="28"/>
          <w:rtl w:val="true"/>
          <w:lang w:bidi="fa-IR"/>
        </w:rPr>
        <w:t>ولا خروج فی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بن أحمد القمی فی کتاب العروس عن</w:t>
      </w:r>
    </w:p>
    <w:p>
      <w:pPr>
        <w:pStyle w:val="BookText"/>
        <w:rPr/>
      </w:pPr>
      <w:r>
        <w:rPr>
          <w:rFonts w:ascii="IRNazanin" w:hAnsi="IRNazanin" w:eastAsia="IRNazanin"/>
          <w:color w:val="111111"/>
          <w:sz w:val="28"/>
          <w:sz w:val="28"/>
          <w:szCs w:val="28"/>
          <w:rtl w:val="true"/>
          <w:lang w:bidi="fa-IR"/>
        </w:rPr>
        <w:t>الصادق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فیه بدل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استحباب الفصل بین</w:t>
      </w:r>
    </w:p>
    <w:p>
      <w:pPr>
        <w:pStyle w:val="BookText"/>
        <w:rPr/>
      </w:pPr>
      <w:r>
        <w:rPr>
          <w:rFonts w:ascii="IRNazanin" w:hAnsi="IRNazanin" w:eastAsia="IRNazanin"/>
          <w:color w:val="111111"/>
          <w:sz w:val="28"/>
          <w:sz w:val="28"/>
          <w:szCs w:val="28"/>
          <w:rtl w:val="true"/>
          <w:lang w:bidi="fa-IR"/>
        </w:rPr>
        <w:t>الأذان والإقامة بنافلة عن علی فی حدیث وصیة النبی صلی الله علیه وآله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النساء جمعة، ولا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انه لا یجوز</w:t>
      </w:r>
    </w:p>
    <w:p>
      <w:pPr>
        <w:pStyle w:val="BookText"/>
        <w:rPr/>
      </w:pPr>
      <w:r>
        <w:rPr>
          <w:rFonts w:ascii="IRNazanin" w:hAnsi="IRNazanin" w:eastAsia="IRNazanin"/>
          <w:color w:val="111111"/>
          <w:sz w:val="28"/>
          <w:sz w:val="28"/>
          <w:szCs w:val="28"/>
          <w:rtl w:val="true"/>
          <w:lang w:bidi="fa-IR"/>
        </w:rPr>
        <w:t>للرجل ان یلبس الحریر المحض عن جابر بن یزید الجعفی، قال سمعت أبا جعفر</w:t>
      </w:r>
    </w:p>
    <w:p>
      <w:pPr>
        <w:pStyle w:val="BookText"/>
        <w:rPr/>
      </w:pPr>
      <w:r>
        <w:rPr>
          <w:rFonts w:ascii="IRNazanin" w:hAnsi="IRNazanin" w:eastAsia="IRNazanin"/>
          <w:color w:val="111111"/>
          <w:sz w:val="28"/>
          <w:sz w:val="28"/>
          <w:szCs w:val="28"/>
          <w:rtl w:val="true"/>
          <w:lang w:bidi="fa-IR"/>
        </w:rPr>
        <w:t>محمد بن علی الباقر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النساء أذان ولا إقامة ولا جمعة</w:t>
      </w:r>
    </w:p>
    <w:p>
      <w:pPr>
        <w:pStyle w:val="BookText"/>
        <w:rPr/>
      </w:pPr>
      <w:r>
        <w:rPr>
          <w:rFonts w:ascii="Amiri" w:hAnsi="Amiri" w:eastAsia="Amiri" w:cs="Amiri"/>
          <w:color w:val="111111"/>
          <w:sz w:val="28"/>
          <w:sz w:val="28"/>
          <w:szCs w:val="28"/>
          <w:rtl w:val="true"/>
          <w:lang w:bidi="ar-SA"/>
        </w:rPr>
        <w:t>ولا جماعة،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4512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شهدت</w:t>
      </w:r>
    </w:p>
    <w:p>
      <w:pPr>
        <w:pStyle w:val="BookText"/>
        <w:rPr/>
      </w:pPr>
      <w:r>
        <w:rPr>
          <w:rFonts w:ascii="IRNazanin" w:hAnsi="IRNazanin" w:eastAsia="IRNazanin"/>
          <w:color w:val="111111"/>
          <w:sz w:val="28"/>
          <w:sz w:val="28"/>
          <w:szCs w:val="28"/>
          <w:rtl w:val="true"/>
          <w:lang w:bidi="fa-IR"/>
        </w:rPr>
        <w:t>المرأة والعبد الجمعة أجزأت عنهما یعنی من صلاة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النساء هل علیهن من صلاة العیدین والجمعة ما علی</w:t>
      </w:r>
    </w:p>
    <w:p>
      <w:pPr>
        <w:pStyle w:val="BookText"/>
        <w:rPr/>
      </w:pPr>
      <w:r>
        <w:rPr>
          <w:rFonts w:ascii="IRNazanin" w:hAnsi="IRNazanin" w:eastAsia="IRNazanin"/>
          <w:color w:val="111111"/>
          <w:sz w:val="28"/>
          <w:sz w:val="28"/>
          <w:szCs w:val="28"/>
          <w:rtl w:val="true"/>
          <w:lang w:bidi="fa-IR"/>
        </w:rPr>
        <w:t>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الصلاة من أبواب فضلها</w:t>
      </w:r>
    </w:p>
    <w:p>
      <w:pPr>
        <w:pStyle w:val="BookText"/>
        <w:rPr/>
      </w:pPr>
      <w:r>
        <w:rPr>
          <w:rFonts w:ascii="IRNazanin" w:hAnsi="IRNazanin" w:eastAsia="IRNazanin"/>
          <w:color w:val="111111"/>
          <w:sz w:val="28"/>
          <w:sz w:val="28"/>
          <w:szCs w:val="28"/>
          <w:rtl w:val="true"/>
          <w:lang w:bidi="fa-IR"/>
        </w:rPr>
        <w:t>وفرضها،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هذه الآیة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وحافظوا علی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w:t>
      </w:r>
    </w:p>
    <w:p>
      <w:pPr>
        <w:pStyle w:val="BookText"/>
        <w:rPr/>
      </w:pPr>
      <w:r>
        <w:rPr>
          <w:rFonts w:ascii="IRNazanin" w:hAnsi="IRNazanin" w:eastAsia="IRNazanin"/>
          <w:color w:val="111111"/>
          <w:sz w:val="28"/>
          <w:sz w:val="28"/>
          <w:szCs w:val="28"/>
          <w:rtl w:val="true"/>
          <w:lang w:bidi="fa-IR"/>
        </w:rPr>
        <w:t xml:space="preserve">الجمعة ورسول الله صلی الله علیه وآله فی سفره فقنت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وترکها علی حالها</w:t>
      </w:r>
    </w:p>
    <w:p>
      <w:pPr>
        <w:pStyle w:val="BookText"/>
        <w:rPr/>
      </w:pPr>
      <w:r>
        <w:rPr>
          <w:rFonts w:ascii="IRNazanin" w:hAnsi="IRNazanin" w:eastAsia="IRNazanin"/>
          <w:color w:val="111111"/>
          <w:sz w:val="28"/>
          <w:sz w:val="28"/>
          <w:szCs w:val="28"/>
          <w:rtl w:val="true"/>
          <w:lang w:bidi="fa-IR"/>
        </w:rPr>
        <w:t>فی السفر والحضر وأضاف للمقیم رکعتین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وابن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المحافظة علی الصلاة</w:t>
      </w:r>
    </w:p>
    <w:p>
      <w:pPr>
        <w:pStyle w:val="BookText"/>
        <w:rPr/>
      </w:pPr>
      <w:r>
        <w:rPr>
          <w:rFonts w:ascii="IRNazanin" w:hAnsi="IRNazanin" w:eastAsia="IRNazanin"/>
          <w:color w:val="111111"/>
          <w:sz w:val="28"/>
          <w:sz w:val="28"/>
          <w:szCs w:val="28"/>
          <w:rtl w:val="true"/>
          <w:lang w:bidi="fa-IR"/>
        </w:rPr>
        <w:t>الوسطی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وفیها فرض الله</w:t>
      </w:r>
    </w:p>
    <w:p>
      <w:pPr>
        <w:pStyle w:val="BookText"/>
        <w:rPr/>
      </w:pPr>
      <w:r>
        <w:rPr>
          <w:rFonts w:ascii="IRNazanin" w:hAnsi="IRNazanin" w:eastAsia="IRNazanin"/>
          <w:color w:val="111111"/>
          <w:sz w:val="28"/>
          <w:sz w:val="28"/>
          <w:szCs w:val="28"/>
          <w:rtl w:val="true"/>
          <w:lang w:bidi="fa-IR"/>
        </w:rPr>
        <w:t xml:space="preserve">الجمعة وفی روایة بعض أئمة الزیدیة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یوم</w:t>
      </w:r>
    </w:p>
    <w:p>
      <w:pPr>
        <w:pStyle w:val="BookText"/>
        <w:rPr/>
      </w:pPr>
      <w:r>
        <w:rPr>
          <w:rFonts w:ascii="IRNazanin" w:hAnsi="IRNazanin" w:eastAsia="IRNazanin"/>
          <w:color w:val="111111"/>
          <w:sz w:val="28"/>
          <w:sz w:val="28"/>
          <w:szCs w:val="28"/>
          <w:rtl w:val="true"/>
          <w:lang w:bidi="fa-IR"/>
        </w:rPr>
        <w:t>الجمعة والظهر سائر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همام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مساجد النساء البیوت من أبواب</w:t>
      </w:r>
    </w:p>
    <w:p>
      <w:pPr>
        <w:pStyle w:val="BookText"/>
        <w:rPr/>
      </w:pPr>
      <w:r>
        <w:rPr>
          <w:rFonts w:ascii="IRNazanin" w:hAnsi="IRNazanin" w:eastAsia="IRNazanin"/>
          <w:color w:val="111111"/>
          <w:sz w:val="28"/>
          <w:sz w:val="28"/>
          <w:szCs w:val="28"/>
          <w:rtl w:val="true"/>
          <w:lang w:bidi="fa-IR"/>
        </w:rPr>
        <w:t>وفرضها،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هذه الآیة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وحافظوا علی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w:t>
      </w:r>
    </w:p>
    <w:p>
      <w:pPr>
        <w:pStyle w:val="BookText"/>
        <w:rPr/>
      </w:pPr>
      <w:r>
        <w:rPr>
          <w:rFonts w:ascii="IRNazanin" w:hAnsi="IRNazanin" w:eastAsia="IRNazanin"/>
          <w:color w:val="111111"/>
          <w:sz w:val="28"/>
          <w:sz w:val="28"/>
          <w:szCs w:val="28"/>
          <w:rtl w:val="true"/>
          <w:lang w:bidi="fa-IR"/>
        </w:rPr>
        <w:t xml:space="preserve">الجمعة ورسول الله صلی الله علیه وآله فی سفره فقنت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وترکها علی حالها</w:t>
      </w:r>
    </w:p>
    <w:p>
      <w:pPr>
        <w:pStyle w:val="BookText"/>
        <w:rPr/>
      </w:pPr>
      <w:r>
        <w:rPr>
          <w:rFonts w:ascii="IRNazanin" w:hAnsi="IRNazanin" w:eastAsia="IRNazanin"/>
          <w:color w:val="111111"/>
          <w:sz w:val="28"/>
          <w:sz w:val="28"/>
          <w:szCs w:val="28"/>
          <w:rtl w:val="true"/>
          <w:lang w:bidi="fa-IR"/>
        </w:rPr>
        <w:t>فی السفر والحضر وأضاف للمقیم رکعتین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وابن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المحافظة علی الصلاة</w:t>
      </w:r>
    </w:p>
    <w:p>
      <w:pPr>
        <w:pStyle w:val="BookText"/>
        <w:rPr/>
      </w:pPr>
      <w:r>
        <w:rPr>
          <w:rFonts w:ascii="IRNazanin" w:hAnsi="IRNazanin" w:eastAsia="IRNazanin"/>
          <w:color w:val="111111"/>
          <w:sz w:val="28"/>
          <w:sz w:val="28"/>
          <w:szCs w:val="28"/>
          <w:rtl w:val="true"/>
          <w:lang w:bidi="fa-IR"/>
        </w:rPr>
        <w:t>الوسطی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وفیها فرض الله</w:t>
      </w:r>
    </w:p>
    <w:p>
      <w:pPr>
        <w:pStyle w:val="BookText"/>
        <w:rPr/>
      </w:pPr>
      <w:r>
        <w:rPr>
          <w:rFonts w:ascii="IRNazanin" w:hAnsi="IRNazanin" w:eastAsia="IRNazanin"/>
          <w:color w:val="111111"/>
          <w:sz w:val="28"/>
          <w:sz w:val="28"/>
          <w:szCs w:val="28"/>
          <w:rtl w:val="true"/>
          <w:lang w:bidi="fa-IR"/>
        </w:rPr>
        <w:t xml:space="preserve">الجمعة وفی روایة بعض أئمة الزیدیة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یوم</w:t>
      </w:r>
    </w:p>
    <w:p>
      <w:pPr>
        <w:pStyle w:val="BookText"/>
        <w:rPr/>
      </w:pPr>
      <w:r>
        <w:rPr>
          <w:rFonts w:ascii="IRNazanin" w:hAnsi="IRNazanin" w:eastAsia="IRNazanin"/>
          <w:color w:val="111111"/>
          <w:sz w:val="28"/>
          <w:sz w:val="28"/>
          <w:szCs w:val="28"/>
          <w:rtl w:val="true"/>
          <w:lang w:bidi="fa-IR"/>
        </w:rPr>
        <w:t>الجمعة والظهر سائر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همام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مساجد النساء البیوت من أبواب</w:t>
      </w:r>
    </w:p>
    <w:p>
      <w:pPr>
        <w:pStyle w:val="BookText"/>
        <w:rPr/>
      </w:pPr>
      <w:r>
        <w:rPr>
          <w:rFonts w:ascii="IRNazanin" w:hAnsi="IRNazanin" w:eastAsia="IRNazanin"/>
          <w:color w:val="111111"/>
          <w:sz w:val="28"/>
          <w:sz w:val="28"/>
          <w:szCs w:val="28"/>
          <w:rtl w:val="true"/>
          <w:lang w:bidi="fa-IR"/>
        </w:rPr>
        <w:t>المساجد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صلت المرأة فی المسجد مع الامام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رکعتین فقد نقصت صلاتها ویلاحظ سائر أحادیث الباب فان لها مناسبة بالمقام وفی مرسلة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الأذان للنساء من أبواب الأذان قوله علیه السلام لیس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النساء أذان ولا إقامة ولا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صلاة الجمعة ما یدل علی وجوبها فراجع</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یشرب الرجل الدواء یوم الخمیس، ما یدل علی ذلک</w:t>
      </w:r>
    </w:p>
    <w:p>
      <w:pPr>
        <w:pStyle w:val="BookText"/>
        <w:rPr/>
      </w:pPr>
      <w:r>
        <w:rPr>
          <w:rFonts w:ascii="IRNazanin" w:hAnsi="IRNazanin" w:eastAsia="IRNazanin"/>
          <w:color w:val="111111"/>
          <w:sz w:val="28"/>
          <w:sz w:val="28"/>
          <w:szCs w:val="28"/>
          <w:rtl w:val="true"/>
          <w:lang w:bidi="fa-IR"/>
        </w:rPr>
        <w:t xml:space="preserve">ویأتی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لا بأس ان تدع</w:t>
      </w:r>
    </w:p>
    <w:p>
      <w:pPr>
        <w:pStyle w:val="BookText"/>
        <w:rPr/>
      </w:pPr>
      <w:r>
        <w:rPr>
          <w:rFonts w:ascii="IRNazanin" w:hAnsi="IRNazanin" w:eastAsia="IRNazanin"/>
          <w:color w:val="111111"/>
          <w:sz w:val="28"/>
          <w:sz w:val="28"/>
          <w:szCs w:val="28"/>
          <w:rtl w:val="true"/>
          <w:lang w:bidi="fa-IR"/>
        </w:rPr>
        <w:t xml:space="preserve">الجمعة فی المطر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حبس الأجیر عن</w:t>
      </w:r>
    </w:p>
    <w:p>
      <w:pPr>
        <w:pStyle w:val="BookText"/>
        <w:rPr/>
      </w:pPr>
      <w:r>
        <w:rPr>
          <w:rFonts w:ascii="IRNazanin" w:hAnsi="IRNazanin" w:eastAsia="IRNazanin"/>
          <w:color w:val="111111"/>
          <w:sz w:val="28"/>
          <w:sz w:val="28"/>
          <w:szCs w:val="28"/>
          <w:rtl w:val="true"/>
          <w:lang w:bidi="fa-IR"/>
        </w:rPr>
        <w:t>الجمعة قوله صلی الله علیه وآله من استأجر أجیرا فلا یحبسه عن الجمعة فیأثم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حضور المسافر الجمعة،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مسافر صلی الجمعة رغبة فیها وحبا لها أعطاه الله عز وجل اجر مئة</w:t>
      </w:r>
    </w:p>
    <w:p>
      <w:pPr>
        <w:pStyle w:val="BookText"/>
        <w:rPr/>
      </w:pPr>
      <w:r>
        <w:rPr>
          <w:rFonts w:ascii="IRNazanin" w:hAnsi="IRNazanin" w:eastAsia="IRNazanin"/>
          <w:color w:val="111111"/>
          <w:sz w:val="28"/>
          <w:sz w:val="28"/>
          <w:szCs w:val="28"/>
          <w:rtl w:val="true"/>
          <w:lang w:bidi="fa-IR"/>
        </w:rPr>
        <w:t xml:space="preserve">جمعة للمقیم وفی روایة منصور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الجمعة علی سبعة نفر</w:t>
      </w:r>
    </w:p>
    <w:p>
      <w:pPr>
        <w:pStyle w:val="BookText"/>
        <w:rPr/>
      </w:pPr>
      <w:r>
        <w:rPr>
          <w:rFonts w:ascii="IRNazanin" w:hAnsi="IRNazanin" w:eastAsia="IRNazanin"/>
          <w:color w:val="111111"/>
          <w:sz w:val="28"/>
          <w:sz w:val="28"/>
          <w:szCs w:val="28"/>
          <w:rtl w:val="true"/>
          <w:lang w:bidi="fa-IR"/>
        </w:rPr>
        <w:t>من المسلمین،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واجبة علی کل أحد لا یعذر الناس فیها الا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والمملوک</w:t>
      </w:r>
    </w:p>
    <w:p>
      <w:pPr>
        <w:pStyle w:val="BookText"/>
        <w:rPr/>
      </w:pPr>
      <w:r>
        <w:rPr>
          <w:rFonts w:ascii="IRNazanin" w:hAnsi="IRNazanin" w:eastAsia="IRNazanin"/>
          <w:color w:val="111111"/>
          <w:sz w:val="28"/>
          <w:sz w:val="28"/>
          <w:szCs w:val="28"/>
          <w:rtl w:val="true"/>
          <w:lang w:bidi="fa-IR"/>
        </w:rPr>
        <w:t>والمسافر والصبی والمریض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سائر أحادیث هذا الباب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الجمعة مع الامام رکعتان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هل یشترط فی وجوب الجمعة حضور الإمام علیه السلام أم لا وباب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أول وقت الجمعة زوال الشمس ما یمکن ان یستدل به علی وجوب الجمعة وفی روایة</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الخطبة فی الجمعة قوله علیه السلام لان الجمعة</w:t>
      </w:r>
    </w:p>
    <w:p>
      <w:pPr>
        <w:pStyle w:val="BookText"/>
        <w:rPr/>
      </w:pPr>
      <w:r>
        <w:rPr>
          <w:rFonts w:ascii="IRNazanin" w:hAnsi="IRNazanin" w:eastAsia="IRNazanin"/>
          <w:color w:val="111111"/>
          <w:sz w:val="28"/>
          <w:sz w:val="28"/>
          <w:szCs w:val="28"/>
          <w:rtl w:val="true"/>
          <w:lang w:bidi="fa-IR"/>
        </w:rPr>
        <w:t xml:space="preserve">امر دائم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للامام الذی یخطب الناس</w:t>
      </w:r>
    </w:p>
    <w:p>
      <w:pPr>
        <w:pStyle w:val="BookText"/>
        <w:rPr/>
      </w:pPr>
      <w:r>
        <w:rPr>
          <w:rFonts w:ascii="IRNazanin" w:hAnsi="IRNazanin" w:eastAsia="IRNazanin"/>
          <w:color w:val="111111"/>
          <w:sz w:val="28"/>
          <w:sz w:val="28"/>
          <w:szCs w:val="28"/>
          <w:rtl w:val="true"/>
          <w:lang w:bidi="fa-IR"/>
        </w:rPr>
        <w:t>قوله علیه السلام والجمعة واجبة علی کل مؤمن الأعلی الصبی والمریض والمجنون</w:t>
      </w:r>
    </w:p>
    <w:p>
      <w:pPr>
        <w:pStyle w:val="BookText"/>
        <w:rPr/>
      </w:pPr>
      <w:r>
        <w:rPr>
          <w:rFonts w:ascii="IRNazanin" w:hAnsi="IRNazanin" w:eastAsia="IRNazanin"/>
          <w:color w:val="111111"/>
          <w:sz w:val="28"/>
          <w:sz w:val="28"/>
          <w:szCs w:val="28"/>
          <w:rtl w:val="true"/>
          <w:lang w:bidi="fa-IR"/>
        </w:rPr>
        <w:t xml:space="preserve">والشیخ الکبیر والأعمی والمسافر والمرأة والعبد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ومن کان علی رأس</w:t>
      </w:r>
    </w:p>
    <w:p>
      <w:pPr>
        <w:pStyle w:val="BookText"/>
        <w:rPr/>
      </w:pPr>
      <w:r>
        <w:rPr>
          <w:rFonts w:ascii="IRNazanin" w:hAnsi="IRNazanin" w:eastAsia="IRNazanin"/>
          <w:color w:val="111111"/>
          <w:sz w:val="28"/>
          <w:sz w:val="28"/>
          <w:szCs w:val="28"/>
          <w:rtl w:val="true"/>
          <w:lang w:bidi="fa-IR"/>
        </w:rPr>
        <w:t>فرسخین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زیدین وهب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الجمعة واجبة علی کل مؤمن</w:t>
      </w:r>
    </w:p>
    <w:p>
      <w:pPr>
        <w:pStyle w:val="BookText"/>
        <w:rPr/>
      </w:pPr>
      <w:r>
        <w:rPr>
          <w:rFonts w:ascii="IRNazanin" w:hAnsi="IRNazanin" w:eastAsia="IRNazanin"/>
          <w:color w:val="111111"/>
          <w:sz w:val="28"/>
          <w:sz w:val="28"/>
          <w:szCs w:val="28"/>
          <w:rtl w:val="true"/>
          <w:lang w:bidi="fa-IR"/>
        </w:rPr>
        <w:t xml:space="preserve">الا الصبی والمرأة والعبد والمریض وفی روایة حفص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من لم یدرک الجمعة، قوله علیه السلام ان الله عز وجل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جمیع المؤمنین والمؤمنات ورخص للمرأة والمسافر والعبد أن لا یأتوها فلما حضروها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سقطت الرخصة ولزمهم الفرض الأول ومن أجل ذلک أجزأ عنهم</w:t>
      </w:r>
      <w:r>
        <w:rPr>
          <w:rFonts w:eastAsia="IRNazanin" w:cs="IRNazanin"/>
          <w:color w:val="111111"/>
          <w:sz w:val="28"/>
          <w:szCs w:val="28"/>
          <w:rtl w:val="true"/>
          <w:lang w:bidi="fa-IR"/>
        </w:rPr>
        <w:t>.</w:t>
      </w:r>
      <w:bookmarkStart w:id="60" w:name="pg12412_113563"/>
    </w:p>
    <w:p>
      <w:pPr>
        <w:pStyle w:val="BookText"/>
        <w:rPr/>
      </w:pPr>
      <w:bookmarkEnd w:id="60"/>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للناس ان یصلوا الظهر یوم الجمعة</w:t>
      </w:r>
    </w:p>
    <w:p>
      <w:pPr>
        <w:pStyle w:val="BookText"/>
        <w:rPr/>
      </w:pPr>
      <w:r>
        <w:rPr>
          <w:rFonts w:ascii="IRNazanin" w:hAnsi="IRNazanin" w:eastAsia="IRNazanin"/>
          <w:color w:val="111111"/>
          <w:sz w:val="28"/>
          <w:sz w:val="28"/>
          <w:szCs w:val="28"/>
          <w:rtl w:val="true"/>
          <w:lang w:bidi="fa-IR"/>
        </w:rPr>
        <w:t>جماعة إذا لم یکن لهم من یجمع بهم، ما یدل علی وجوب الجمعة علی اهل القری وفی</w:t>
      </w:r>
    </w:p>
    <w:p>
      <w:pPr>
        <w:pStyle w:val="BookText"/>
        <w:rPr/>
      </w:pPr>
      <w:r>
        <w:rPr>
          <w:rFonts w:ascii="IRNazanin" w:hAnsi="IRNazanin" w:eastAsia="IRNazanin"/>
          <w:color w:val="111111"/>
          <w:sz w:val="28"/>
          <w:sz w:val="28"/>
          <w:szCs w:val="28"/>
          <w:rtl w:val="true"/>
          <w:lang w:bidi="fa-IR"/>
        </w:rPr>
        <w:t xml:space="preserve">روایة جعفر بن أحمد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النافلة یوم الجمعة،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زالت الشمس صلیت الفریضة ان کنت مع الامام رکعتین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صلاة العیدین وفرضها، قوله علیه السلام صلاة العیدین فریضة</w:t>
      </w:r>
    </w:p>
    <w:p>
      <w:pPr>
        <w:pStyle w:val="BookText"/>
        <w:rPr/>
      </w:pPr>
      <w:r>
        <w:rPr>
          <w:rFonts w:ascii="IRNazanin" w:hAnsi="IRNazanin" w:eastAsia="IRNazanin"/>
          <w:color w:val="111111"/>
          <w:sz w:val="28"/>
          <w:sz w:val="28"/>
          <w:szCs w:val="28"/>
          <w:rtl w:val="true"/>
          <w:lang w:bidi="fa-IR"/>
        </w:rPr>
        <w:t>واجبة مثل صلاة یوم الجمعة الا علی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والمرأة والمملوک والصبی</w:t>
      </w:r>
    </w:p>
    <w:p>
      <w:pPr>
        <w:pStyle w:val="BookText"/>
        <w:rPr/>
      </w:pPr>
      <w:r>
        <w:rPr>
          <w:rFonts w:ascii="IRNazanin" w:hAnsi="IRNazanin" w:eastAsia="IRNazanin"/>
          <w:color w:val="111111"/>
          <w:sz w:val="28"/>
          <w:sz w:val="28"/>
          <w:szCs w:val="28"/>
          <w:rtl w:val="true"/>
          <w:lang w:bidi="fa-IR"/>
        </w:rPr>
        <w:t>والمسافر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لیس علی المسافر عید ولا جمعة</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وجوب العیدین بحضور خمسة، قوله</w:t>
      </w:r>
    </w:p>
    <w:p>
      <w:pPr>
        <w:pStyle w:val="BookText"/>
        <w:rPr/>
      </w:pPr>
      <w:r>
        <w:rPr>
          <w:rFonts w:ascii="IRNazanin" w:hAnsi="IRNazanin" w:eastAsia="IRNazanin"/>
          <w:color w:val="111111"/>
          <w:sz w:val="28"/>
          <w:sz w:val="28"/>
          <w:szCs w:val="28"/>
          <w:rtl w:val="true"/>
          <w:lang w:bidi="fa-IR"/>
        </w:rPr>
        <w:t>علیه السلام إذا کان القوم خمسة فصاعدا مع امام فی مصر فعلیهم ان یجمعوا للجمعة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النساء لا یخرجن إلی العیدین قوله</w:t>
      </w:r>
    </w:p>
    <w:p>
      <w:pPr>
        <w:pStyle w:val="BookText"/>
        <w:rPr/>
      </w:pPr>
      <w:r>
        <w:rPr>
          <w:rFonts w:ascii="IRNazanin" w:hAnsi="IRNazanin" w:eastAsia="IRNazanin"/>
          <w:color w:val="111111"/>
          <w:sz w:val="28"/>
          <w:sz w:val="28"/>
          <w:szCs w:val="28"/>
          <w:rtl w:val="true"/>
          <w:lang w:bidi="fa-IR"/>
        </w:rPr>
        <w:t>سئلته علیه السلام عن خروج النساء فی العیدین والجمعة قال علیه السلام، لا الا امرأة</w:t>
      </w:r>
    </w:p>
    <w:p>
      <w:pPr>
        <w:pStyle w:val="BookText"/>
        <w:rPr/>
      </w:pPr>
      <w:r>
        <w:rPr>
          <w:rFonts w:ascii="IRNazanin" w:hAnsi="IRNazanin" w:eastAsia="IRNazanin"/>
          <w:color w:val="111111"/>
          <w:sz w:val="28"/>
          <w:sz w:val="28"/>
          <w:szCs w:val="28"/>
          <w:rtl w:val="true"/>
          <w:lang w:bidi="fa-IR"/>
        </w:rPr>
        <w:t>مسنة وفی جمیع أحادیث باب اجتماع العید والجمعة ما یناسب الباب</w:t>
      </w:r>
      <w:r>
        <w:rPr>
          <w:rFonts w:eastAsia="IRNazanin" w:cs="IRNazanin"/>
          <w:color w:val="111111"/>
          <w:sz w:val="28"/>
          <w:szCs w:val="28"/>
          <w:rtl w:val="true"/>
          <w:lang w:bidi="fa-IR"/>
        </w:rPr>
        <w:t>.</w:t>
      </w:r>
    </w:p>
    <w:p>
      <w:pPr>
        <w:pStyle w:val="Heading3"/>
        <w:numPr>
          <w:ilvl w:val="2"/>
          <w:numId w:val="1"/>
        </w:numPr>
        <w:rPr/>
      </w:pPr>
      <w:bookmarkStart w:id="61" w:name="__RefHeading___Toc9826539_417432637"/>
      <w:bookmarkStart w:id="62" w:name="_Toc22"/>
      <w:bookmarkEnd w:id="61"/>
      <w:r>
        <w:rPr>
          <w:rtl w:val="true"/>
        </w:rPr>
        <w:t>(</w:t>
      </w:r>
      <w:r>
        <w:rPr/>
        <w:t>5</w:t>
      </w:r>
      <w:r>
        <w:rPr>
          <w:rtl w:val="true"/>
        </w:rPr>
        <w:t xml:space="preserve">) </w:t>
      </w:r>
      <w:r>
        <w:rPr>
          <w:rtl w:val="true"/>
        </w:rPr>
        <w:t>باب أنه لا بأس بأن تدع الجمعة فی المطر</w:t>
      </w:r>
      <w:bookmarkEnd w:id="62"/>
    </w:p>
    <w:p>
      <w:pPr>
        <w:pStyle w:val="BookText"/>
        <w:rPr/>
      </w:pPr>
      <w:r>
        <w:rPr>
          <w:rFonts w:eastAsia="IRNazanin" w:cs="IRNazanin"/>
          <w:color w:val="111111"/>
          <w:sz w:val="28"/>
          <w:szCs w:val="28"/>
          <w:lang w:bidi="fa-IR"/>
        </w:rPr>
        <w:t>4514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عن الحسین، عن فضالة، عن</w:t>
      </w:r>
    </w:p>
    <w:p>
      <w:pPr>
        <w:pStyle w:val="BookText"/>
        <w:rPr/>
      </w:pPr>
      <w:r>
        <w:rPr>
          <w:rFonts w:ascii="IRNazanin" w:hAnsi="IRNazanin" w:eastAsia="IRNazanin"/>
          <w:color w:val="111111"/>
          <w:sz w:val="28"/>
          <w:sz w:val="28"/>
          <w:szCs w:val="28"/>
          <w:rtl w:val="true"/>
          <w:lang w:bidi="fa-IR"/>
        </w:rPr>
        <w:t>ابان، عن عبد الرحمن ابن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بان</w:t>
      </w:r>
    </w:p>
    <w:p>
      <w:pPr>
        <w:pStyle w:val="BookText"/>
        <w:rPr/>
      </w:pPr>
      <w:r>
        <w:rPr>
          <w:rFonts w:ascii="IRNazanin" w:hAnsi="IRNazanin" w:eastAsia="IRNazanin"/>
          <w:color w:val="111111"/>
          <w:sz w:val="28"/>
          <w:sz w:val="28"/>
          <w:szCs w:val="28"/>
          <w:rtl w:val="true"/>
          <w:lang w:bidi="fa-IR"/>
        </w:rPr>
        <w:t>تدع الجمعة فی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الرحمن ابن أبی عبد الله، عن أبی عبد الله</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Heading3"/>
        <w:numPr>
          <w:ilvl w:val="2"/>
          <w:numId w:val="1"/>
        </w:numPr>
        <w:rPr/>
      </w:pPr>
      <w:bookmarkStart w:id="63" w:name="__RefHeading___Toc9826541_417432637"/>
      <w:bookmarkStart w:id="64" w:name="_Toc23"/>
      <w:bookmarkEnd w:id="63"/>
      <w:r>
        <w:rPr>
          <w:rtl w:val="true"/>
        </w:rPr>
        <w:t>(</w:t>
      </w:r>
      <w:r>
        <w:rPr/>
        <w:t>6</w:t>
      </w:r>
      <w:r>
        <w:rPr>
          <w:rtl w:val="true"/>
        </w:rPr>
        <w:t xml:space="preserve">) </w:t>
      </w:r>
      <w:r>
        <w:rPr>
          <w:rtl w:val="true"/>
        </w:rPr>
        <w:t>باب حرمة حبس الأجیر عن الجمعة</w:t>
      </w:r>
      <w:bookmarkEnd w:id="6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bookmarkStart w:id="65" w:name="pg12412_113564"/>
    </w:p>
    <w:p>
      <w:pPr>
        <w:pStyle w:val="BookText"/>
        <w:rPr/>
      </w:pPr>
      <w:bookmarkEnd w:id="65"/>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استأجر أجیرا فلا یحسبه عن الجمعة فیأثم وإن لم یحبسه</w:t>
      </w:r>
    </w:p>
    <w:p>
      <w:pPr>
        <w:pStyle w:val="BookText"/>
        <w:rPr/>
      </w:pPr>
      <w:r>
        <w:rPr>
          <w:rFonts w:ascii="IRNazanin" w:hAnsi="IRNazanin" w:eastAsia="IRNazanin"/>
          <w:color w:val="111111"/>
          <w:sz w:val="28"/>
          <w:sz w:val="28"/>
          <w:szCs w:val="28"/>
          <w:rtl w:val="true"/>
          <w:lang w:bidi="fa-IR"/>
        </w:rPr>
        <w:t xml:space="preserve">عن الجمعة اشترکا فی الاجر ک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نوادره عنه صلی الله علیه وآله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مسعدة، من باب کراهة استعمال الأجیر قبل تعیین اجرته من</w:t>
      </w:r>
    </w:p>
    <w:p>
      <w:pPr>
        <w:pStyle w:val="BookText"/>
        <w:rPr/>
      </w:pPr>
      <w:r>
        <w:rPr>
          <w:rFonts w:ascii="IRNazanin" w:hAnsi="IRNazanin" w:eastAsia="IRNazanin"/>
          <w:color w:val="111111"/>
          <w:sz w:val="28"/>
          <w:sz w:val="28"/>
          <w:szCs w:val="28"/>
          <w:rtl w:val="true"/>
          <w:lang w:bidi="fa-IR"/>
        </w:rPr>
        <w:t>کتاب الإجارة،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استأجر أجیرا ثم حبسه عن الجمعة یبوء باثمه</w:t>
      </w:r>
    </w:p>
    <w:p>
      <w:pPr>
        <w:pStyle w:val="BookText"/>
        <w:rPr/>
      </w:pPr>
      <w:r>
        <w:rPr>
          <w:rFonts w:ascii="IRNazanin" w:hAnsi="IRNazanin" w:eastAsia="IRNazanin"/>
          <w:color w:val="111111"/>
          <w:sz w:val="28"/>
          <w:sz w:val="28"/>
          <w:szCs w:val="28"/>
          <w:rtl w:val="true"/>
          <w:lang w:bidi="fa-IR"/>
        </w:rPr>
        <w:t>وان هو لم یحبسه اشترکا فی الاجر</w:t>
      </w:r>
      <w:r>
        <w:rPr>
          <w:rFonts w:eastAsia="IRNazanin" w:cs="IRNazanin"/>
          <w:color w:val="111111"/>
          <w:sz w:val="28"/>
          <w:szCs w:val="28"/>
          <w:rtl w:val="true"/>
          <w:lang w:bidi="fa-IR"/>
        </w:rPr>
        <w:t>.</w:t>
      </w:r>
    </w:p>
    <w:p>
      <w:pPr>
        <w:pStyle w:val="Heading3"/>
        <w:numPr>
          <w:ilvl w:val="2"/>
          <w:numId w:val="1"/>
        </w:numPr>
        <w:rPr/>
      </w:pPr>
      <w:bookmarkStart w:id="66" w:name="__RefHeading___Toc9826543_417432637"/>
      <w:bookmarkStart w:id="67" w:name="_Toc24"/>
      <w:bookmarkEnd w:id="66"/>
      <w:r>
        <w:rPr>
          <w:rtl w:val="true"/>
        </w:rPr>
        <w:t>(</w:t>
      </w:r>
      <w:r>
        <w:rPr/>
        <w:t>7</w:t>
      </w:r>
      <w:r>
        <w:rPr>
          <w:rtl w:val="true"/>
        </w:rPr>
        <w:t xml:space="preserve">) </w:t>
      </w:r>
      <w:r>
        <w:rPr>
          <w:rtl w:val="true"/>
        </w:rPr>
        <w:t>باب أنه علی الامام ان یخرج المحبسین فی الدین أو التهمة إلی الجمعة</w:t>
      </w:r>
      <w:bookmarkEnd w:id="67"/>
    </w:p>
    <w:p>
      <w:pPr>
        <w:pStyle w:val="BookText"/>
        <w:rPr/>
      </w:pPr>
      <w:r>
        <w:rPr>
          <w:rFonts w:eastAsia="IRNazanin" w:cs="IRNazanin"/>
          <w:color w:val="111111"/>
          <w:sz w:val="28"/>
          <w:szCs w:val="28"/>
          <w:lang w:bidi="fa-IR"/>
        </w:rPr>
        <w:t>4516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محمد، عن الحسن</w:t>
      </w:r>
    </w:p>
    <w:p>
      <w:pPr>
        <w:pStyle w:val="BookText"/>
        <w:rPr/>
      </w:pPr>
      <w:r>
        <w:rPr>
          <w:rFonts w:ascii="IRNazanin" w:hAnsi="IRNazanin" w:eastAsia="IRNazanin"/>
          <w:color w:val="111111"/>
          <w:sz w:val="28"/>
          <w:sz w:val="28"/>
          <w:szCs w:val="28"/>
          <w:rtl w:val="true"/>
          <w:lang w:bidi="fa-IR"/>
        </w:rPr>
        <w:t xml:space="preserve">ابن علی بن محبوب </w:t>
      </w:r>
      <w:r>
        <w:rPr>
          <w:rStyle w:val="FootnoteAnchor"/>
          <w:rtl w:val="true"/>
        </w:rPr>
        <w:footnoteReference w:id="88"/>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w:t>
      </w:r>
      <w:r>
        <w:rPr>
          <w:rStyle w:val="FootnoteAnchor"/>
          <w:rtl w:val="true"/>
        </w:rPr>
        <w:footnoteReference w:id="89"/>
      </w:r>
      <w:r>
        <w:rPr>
          <w:rFonts w:ascii="IRNazanin" w:hAnsi="IRNazanin" w:eastAsia="IRNazanin"/>
          <w:color w:val="111111"/>
          <w:sz w:val="28"/>
          <w:sz w:val="28"/>
          <w:szCs w:val="28"/>
          <w:rtl w:val="true"/>
          <w:lang w:bidi="fa-IR"/>
        </w:rPr>
        <w:t>بن سیابة،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الامام ان یخرج المحبسین فی الدین</w:t>
      </w:r>
    </w:p>
    <w:p>
      <w:pPr>
        <w:pStyle w:val="BookText"/>
        <w:rPr/>
      </w:pPr>
      <w:r>
        <w:rPr>
          <w:rFonts w:ascii="IRNazanin" w:hAnsi="IRNazanin" w:eastAsia="IRNazanin"/>
          <w:color w:val="111111"/>
          <w:sz w:val="28"/>
          <w:sz w:val="28"/>
          <w:szCs w:val="28"/>
          <w:rtl w:val="true"/>
          <w:lang w:bidi="fa-IR"/>
        </w:rPr>
        <w:t>یوم الجمعة إلی الجمعة ویم العید إلی العید فیرسل معهم، فإذا قضوا الصلاة والعید</w:t>
      </w:r>
    </w:p>
    <w:p>
      <w:pPr>
        <w:pStyle w:val="BookText"/>
        <w:rPr/>
      </w:pPr>
      <w:r>
        <w:rPr>
          <w:rFonts w:ascii="IRNazanin" w:hAnsi="IRNazanin" w:eastAsia="IRNazanin"/>
          <w:color w:val="111111"/>
          <w:sz w:val="28"/>
          <w:sz w:val="28"/>
          <w:szCs w:val="28"/>
          <w:rtl w:val="true"/>
          <w:lang w:bidi="fa-IR"/>
        </w:rPr>
        <w:t>ردهم إلی السجن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 ان</w:t>
      </w:r>
    </w:p>
    <w:p>
      <w:pPr>
        <w:pStyle w:val="BookText"/>
        <w:rPr/>
      </w:pPr>
      <w:r>
        <w:rPr>
          <w:rFonts w:ascii="IRNazanin" w:hAnsi="IRNazanin" w:eastAsia="IRNazanin"/>
          <w:color w:val="111111"/>
          <w:sz w:val="28"/>
          <w:sz w:val="28"/>
          <w:szCs w:val="28"/>
          <w:rtl w:val="true"/>
          <w:lang w:bidi="fa-IR"/>
        </w:rPr>
        <w:t xml:space="preserve">علیا علیه السلام کان یخرج اهل السجون من احبس </w:t>
      </w:r>
      <w:r>
        <w:rPr>
          <w:rStyle w:val="FootnoteAnchor"/>
          <w:rtl w:val="true"/>
        </w:rPr>
        <w:footnoteReference w:id="90"/>
      </w:r>
      <w:r>
        <w:rPr>
          <w:rFonts w:ascii="IRNazanin" w:hAnsi="IRNazanin" w:eastAsia="IRNazanin"/>
          <w:color w:val="111111"/>
          <w:sz w:val="28"/>
          <w:sz w:val="28"/>
          <w:szCs w:val="28"/>
          <w:rtl w:val="true"/>
          <w:lang w:bidi="fa-IR"/>
        </w:rPr>
        <w:t>فی دین أو تهمة إلی الجمعة</w:t>
      </w:r>
    </w:p>
    <w:p>
      <w:pPr>
        <w:pStyle w:val="BookText"/>
        <w:rPr/>
      </w:pPr>
      <w:r>
        <w:rPr>
          <w:rFonts w:ascii="IRNazanin" w:hAnsi="IRNazanin" w:eastAsia="IRNazanin"/>
          <w:color w:val="111111"/>
          <w:sz w:val="28"/>
          <w:sz w:val="28"/>
          <w:szCs w:val="28"/>
          <w:rtl w:val="true"/>
          <w:lang w:bidi="fa-IR"/>
        </w:rPr>
        <w:t>فیشهدونها ویضمنهم الأولیاء حتی یردونهم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 ان علیا علیه السلام کان یخرج الفساق إلی الجمعة، وکان یأمر بالتضییق علیهم</w:t>
      </w:r>
      <w:r>
        <w:rPr>
          <w:rFonts w:eastAsia="IRNazanin" w:cs="IRNazanin"/>
          <w:color w:val="111111"/>
          <w:sz w:val="28"/>
          <w:szCs w:val="28"/>
          <w:rtl w:val="true"/>
          <w:lang w:bidi="fa-IR"/>
        </w:rPr>
        <w:t>.</w:t>
      </w:r>
    </w:p>
    <w:p>
      <w:pPr>
        <w:pStyle w:val="Heading3"/>
        <w:numPr>
          <w:ilvl w:val="2"/>
          <w:numId w:val="1"/>
        </w:numPr>
        <w:rPr/>
      </w:pPr>
      <w:bookmarkStart w:id="68" w:name="__RefHeading___Toc9826545_417432637"/>
      <w:bookmarkStart w:id="69" w:name="_Toc25"/>
      <w:bookmarkEnd w:id="68"/>
      <w:r>
        <w:rPr>
          <w:rtl w:val="true"/>
        </w:rPr>
        <w:t>(</w:t>
      </w:r>
      <w:r>
        <w:rPr/>
        <w:t>8</w:t>
      </w:r>
      <w:r>
        <w:rPr>
          <w:rtl w:val="true"/>
        </w:rPr>
        <w:t xml:space="preserve">) </w:t>
      </w:r>
      <w:r>
        <w:rPr>
          <w:rtl w:val="true"/>
        </w:rPr>
        <w:t>باب استحباب حضور المسافر الجمعة</w:t>
      </w:r>
      <w:bookmarkEnd w:id="6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حدثنی عبد الله بن جعفر</w:t>
      </w:r>
      <w:bookmarkStart w:id="70" w:name="pg12412_113565"/>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الحمیری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ابن أبی عبد الله، عن أبیه، عن زرعة، عن سماعة، عن جعفر</w:t>
      </w:r>
    </w:p>
    <w:p>
      <w:pPr>
        <w:pStyle w:val="BookText"/>
        <w:rPr/>
      </w:pPr>
      <w:r>
        <w:rPr>
          <w:rFonts w:ascii="IRNazanin" w:hAnsi="IRNazanin" w:eastAsia="IRNazanin"/>
          <w:color w:val="111111"/>
          <w:sz w:val="28"/>
          <w:sz w:val="28"/>
          <w:szCs w:val="28"/>
          <w:rtl w:val="true"/>
          <w:lang w:bidi="fa-IR"/>
        </w:rPr>
        <w:t xml:space="preserve">ابن محمد الصادق علیه السلام عن أبیه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مسافر صلی</w:t>
      </w:r>
    </w:p>
    <w:p>
      <w:pPr>
        <w:pStyle w:val="BookText"/>
        <w:rPr/>
      </w:pPr>
      <w:r>
        <w:rPr>
          <w:rFonts w:ascii="IRNazanin" w:hAnsi="IRNazanin" w:eastAsia="IRNazanin"/>
          <w:color w:val="111111"/>
          <w:sz w:val="28"/>
          <w:sz w:val="28"/>
          <w:szCs w:val="28"/>
          <w:rtl w:val="true"/>
          <w:lang w:bidi="fa-IR"/>
        </w:rPr>
        <w:t xml:space="preserve">الجمعة رغبة فیها وحبا لها أعطاه الله عز وجل اجر مئة جمعة للمقیم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ابن المتوکل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w:t>
      </w:r>
    </w:p>
    <w:p>
      <w:pPr>
        <w:pStyle w:val="BookText"/>
        <w:rPr/>
      </w:pPr>
      <w:r>
        <w:rPr>
          <w:rFonts w:ascii="IRNazanin" w:hAnsi="IRNazanin" w:eastAsia="IRNazanin"/>
          <w:color w:val="111111"/>
          <w:sz w:val="28"/>
          <w:sz w:val="28"/>
          <w:szCs w:val="28"/>
          <w:rtl w:val="true"/>
          <w:lang w:bidi="fa-IR"/>
        </w:rPr>
        <w:t>آبادی، عن أحمد ابن أبی عبد الله البرقی، عن أبیه، عن زرعة، عن سماعة بن مهران،</w:t>
      </w:r>
    </w:p>
    <w:p>
      <w:pPr>
        <w:pStyle w:val="BookText"/>
        <w:rPr/>
      </w:pPr>
      <w:r>
        <w:rPr>
          <w:rFonts w:ascii="IRNazanin" w:hAnsi="IRNazanin" w:eastAsia="IRNazanin"/>
          <w:color w:val="111111"/>
          <w:sz w:val="28"/>
          <w:sz w:val="28"/>
          <w:szCs w:val="28"/>
          <w:rtl w:val="true"/>
          <w:lang w:bidi="fa-IR"/>
        </w:rPr>
        <w:t>عن الصادق جعفر بن محمد، عن أبیه علیهم السلام مثله</w:t>
      </w:r>
      <w:r>
        <w:rPr>
          <w:rFonts w:eastAsia="IRNazanin" w:cs="IRNazanin"/>
          <w:color w:val="111111"/>
          <w:sz w:val="28"/>
          <w:szCs w:val="28"/>
          <w:rtl w:val="true"/>
          <w:lang w:bidi="fa-IR"/>
        </w:rPr>
        <w:t>.</w:t>
      </w:r>
    </w:p>
    <w:p>
      <w:pPr>
        <w:pStyle w:val="Heading3"/>
        <w:numPr>
          <w:ilvl w:val="2"/>
          <w:numId w:val="1"/>
        </w:numPr>
        <w:rPr/>
      </w:pPr>
      <w:bookmarkStart w:id="71" w:name="__RefHeading___Toc9826547_417432637"/>
      <w:bookmarkStart w:id="72" w:name="_Toc26"/>
      <w:bookmarkEnd w:id="71"/>
      <w:r>
        <w:rPr>
          <w:rtl w:val="true"/>
        </w:rPr>
        <w:t>(</w:t>
      </w:r>
      <w:r>
        <w:rPr/>
        <w:t>9</w:t>
      </w:r>
      <w:r>
        <w:rPr>
          <w:rtl w:val="true"/>
        </w:rPr>
        <w:t xml:space="preserve">) </w:t>
      </w:r>
      <w:r>
        <w:rPr>
          <w:rtl w:val="true"/>
        </w:rPr>
        <w:t>باب أنه یشترط فی صحة الجمعتین أن لا یکون بینهما أقل من ثلاثة أمیال</w:t>
      </w:r>
      <w:bookmarkEnd w:id="72"/>
    </w:p>
    <w:p>
      <w:pPr>
        <w:pStyle w:val="BookText"/>
        <w:rPr/>
      </w:pPr>
      <w:r>
        <w:rPr>
          <w:rFonts w:eastAsia="IRNazanin" w:cs="IRNazanin"/>
          <w:color w:val="111111"/>
          <w:sz w:val="28"/>
          <w:szCs w:val="28"/>
          <w:lang w:bidi="fa-IR"/>
        </w:rPr>
        <w:t>4520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 جمیل، عن محمد بن مسلم عن أبی جعفر</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بین الجماعتین ثلاثة أمیال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تکون جمعة الا فی ما بینه</w:t>
      </w:r>
    </w:p>
    <w:p>
      <w:pPr>
        <w:pStyle w:val="BookText"/>
        <w:rPr/>
      </w:pPr>
      <w:r>
        <w:rPr>
          <w:rFonts w:ascii="IRNazanin" w:hAnsi="IRNazanin" w:eastAsia="IRNazanin"/>
          <w:color w:val="111111"/>
          <w:sz w:val="28"/>
          <w:sz w:val="28"/>
          <w:szCs w:val="28"/>
          <w:rtl w:val="true"/>
          <w:lang w:bidi="fa-IR"/>
        </w:rPr>
        <w:t xml:space="preserve">وبین ثلاثة أمیال، ولیس تکون جمعة الا بخطبة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Style w:val="FootnoteAnchor"/>
          <w:rtl w:val="true"/>
        </w:rPr>
        <w:footnoteReference w:id="91"/>
      </w:r>
      <w:r>
        <w:rPr>
          <w:rFonts w:ascii="IRNazanin" w:hAnsi="IRNazanin" w:eastAsia="IRNazanin"/>
          <w:color w:val="111111"/>
          <w:sz w:val="28"/>
          <w:sz w:val="28"/>
          <w:szCs w:val="28"/>
          <w:rtl w:val="true"/>
          <w:lang w:bidi="fa-IR"/>
        </w:rPr>
        <w:t>کان بین</w:t>
      </w:r>
    </w:p>
    <w:p>
      <w:pPr>
        <w:pStyle w:val="BookText"/>
        <w:rPr/>
      </w:pPr>
      <w:r>
        <w:rPr>
          <w:rFonts w:ascii="IRNazanin" w:hAnsi="IRNazanin" w:eastAsia="IRNazanin"/>
          <w:color w:val="111111"/>
          <w:sz w:val="28"/>
          <w:sz w:val="28"/>
          <w:szCs w:val="28"/>
          <w:rtl w:val="true"/>
          <w:lang w:bidi="fa-IR"/>
        </w:rPr>
        <w:t>الجماعتین فی الجمعة ثلاثة أمیال فلا بأس بان یجمع هؤلاء ویجمع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عن أبی جعفر علیه السلام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 القریتین ثلاثة أمیال فلا بأس ان یجمع هؤلاء وهؤلاء ولا یکون بین</w:t>
      </w:r>
    </w:p>
    <w:p>
      <w:pPr>
        <w:pStyle w:val="BookText"/>
        <w:rPr/>
      </w:pPr>
      <w:r>
        <w:rPr>
          <w:rFonts w:ascii="IRNazanin" w:hAnsi="IRNazanin" w:eastAsia="IRNazanin"/>
          <w:color w:val="111111"/>
          <w:sz w:val="28"/>
          <w:sz w:val="28"/>
          <w:szCs w:val="28"/>
          <w:rtl w:val="true"/>
          <w:lang w:bidi="fa-IR"/>
        </w:rPr>
        <w:t xml:space="preserve">الجماعتین أقل من ثلاثة أمیال وتقدم 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w:t>
      </w:r>
    </w:p>
    <w:p>
      <w:pPr>
        <w:pStyle w:val="BookText"/>
        <w:rPr/>
      </w:pPr>
      <w:r>
        <w:rPr>
          <w:rFonts w:ascii="IRNazanin" w:hAnsi="IRNazanin" w:eastAsia="IRNazanin"/>
          <w:color w:val="111111"/>
          <w:sz w:val="28"/>
          <w:sz w:val="28"/>
          <w:szCs w:val="28"/>
          <w:rtl w:val="true"/>
          <w:lang w:bidi="fa-IR"/>
        </w:rPr>
        <w:t>الجمعة مثل ذلک عن یب الا ان فیه بدل قوله القریتین، الجماعتین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ره فی کتاب العروس</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یکون جمعة الا بخطبة وإذا کان بین الجماعتین فی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الجمعة ثلاثة أمیال فلا بأس ان یجمع هؤلاء وهؤلاء</w:t>
      </w:r>
      <w:r>
        <w:rPr>
          <w:rFonts w:eastAsia="IRNazanin" w:cs="IRNazanin"/>
          <w:color w:val="111111"/>
          <w:sz w:val="28"/>
          <w:szCs w:val="28"/>
          <w:rtl w:val="true"/>
          <w:lang w:bidi="fa-IR"/>
        </w:rPr>
        <w:t>.</w:t>
      </w:r>
      <w:bookmarkStart w:id="73" w:name="pg12412_113566"/>
    </w:p>
    <w:p>
      <w:pPr>
        <w:pStyle w:val="Heading3"/>
        <w:numPr>
          <w:ilvl w:val="2"/>
          <w:numId w:val="1"/>
        </w:numPr>
        <w:rPr/>
      </w:pPr>
      <w:bookmarkStart w:id="74" w:name="__RefHeading___Toc9826549_417432637"/>
      <w:bookmarkStart w:id="75" w:name="_Toc27"/>
      <w:bookmarkEnd w:id="73"/>
      <w:bookmarkEnd w:id="74"/>
      <w:r>
        <w:rPr>
          <w:rtl w:val="true"/>
        </w:rPr>
        <w:t>(</w:t>
      </w:r>
      <w:r>
        <w:rPr/>
        <w:t>10</w:t>
      </w:r>
      <w:r>
        <w:rPr>
          <w:rtl w:val="true"/>
        </w:rPr>
        <w:t xml:space="preserve">) </w:t>
      </w:r>
      <w:r>
        <w:rPr>
          <w:rtl w:val="true"/>
        </w:rPr>
        <w:t>باب أنه تجب الجمعة علی سبعة نفر من المسلمین ولا جمعة لأقل من خمسة أحدهم الامام</w:t>
      </w:r>
      <w:bookmarkEnd w:id="75"/>
    </w:p>
    <w:p>
      <w:pPr>
        <w:pStyle w:val="BookText"/>
        <w:rPr/>
      </w:pPr>
      <w:r>
        <w:rPr>
          <w:rFonts w:eastAsia="IRNazanin" w:cs="IRNazanin"/>
          <w:color w:val="111111"/>
          <w:sz w:val="28"/>
          <w:szCs w:val="28"/>
          <w:lang w:bidi="fa-IR"/>
        </w:rPr>
        <w:t>4523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عن</w:t>
      </w:r>
    </w:p>
    <w:p>
      <w:pPr>
        <w:pStyle w:val="BookText"/>
        <w:rPr/>
      </w:pPr>
      <w:r>
        <w:rPr>
          <w:rFonts w:ascii="IRNazanin" w:hAnsi="IRNazanin" w:eastAsia="IRNazanin"/>
          <w:color w:val="111111"/>
          <w:sz w:val="28"/>
          <w:sz w:val="28"/>
          <w:szCs w:val="28"/>
          <w:rtl w:val="true"/>
          <w:lang w:bidi="fa-IR"/>
        </w:rPr>
        <w:t xml:space="preserve">أبیه، عن یب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الحسین، عن الحکم</w:t>
      </w:r>
    </w:p>
    <w:p>
      <w:pPr>
        <w:pStyle w:val="BookText"/>
        <w:rPr/>
      </w:pPr>
      <w:r>
        <w:rPr>
          <w:rFonts w:ascii="IRNazanin" w:hAnsi="IRNazanin" w:eastAsia="IRNazanin"/>
          <w:color w:val="111111"/>
          <w:sz w:val="28"/>
          <w:sz w:val="28"/>
          <w:szCs w:val="28"/>
          <w:rtl w:val="true"/>
          <w:lang w:bidi="fa-IR"/>
        </w:rPr>
        <w:t xml:space="preserve">ابن مسکین، عن العلاء، عن 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الفقیه جعفر بن أحمد القمی فی کتاب العروس، عن أبی جعفر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قال تجب الجمعة علی سبعة نفر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علی</w:t>
      </w:r>
    </w:p>
    <w:p>
      <w:pPr>
        <w:pStyle w:val="BookText"/>
        <w:rPr/>
      </w:pPr>
      <w:r>
        <w:rPr>
          <w:rFonts w:ascii="IRNazanin" w:hAnsi="IRNazanin" w:eastAsia="IRNazanin"/>
          <w:color w:val="111111"/>
          <w:sz w:val="28"/>
          <w:sz w:val="28"/>
          <w:szCs w:val="28"/>
          <w:rtl w:val="true"/>
          <w:lang w:bidi="fa-IR"/>
        </w:rPr>
        <w:t xml:space="preserve">أقل منهم، الامام، وقاضیه، والمدعی </w:t>
      </w:r>
      <w:r>
        <w:rPr>
          <w:rStyle w:val="FootnoteAnchor"/>
          <w:rtl w:val="true"/>
        </w:rPr>
        <w:footnoteReference w:id="92"/>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والشاهدان والذی یضرب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یحیی،</w:t>
      </w:r>
    </w:p>
    <w:p>
      <w:pPr>
        <w:pStyle w:val="BookText"/>
        <w:rPr/>
      </w:pP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حماد بن عیسی،</w:t>
      </w:r>
    </w:p>
    <w:p>
      <w:pPr>
        <w:pStyle w:val="BookText"/>
        <w:rPr/>
      </w:pPr>
      <w:r>
        <w:rPr>
          <w:rFonts w:ascii="IRNazanin" w:hAnsi="IRNazanin" w:eastAsia="IRNazanin"/>
          <w:color w:val="111111"/>
          <w:sz w:val="28"/>
          <w:sz w:val="28"/>
          <w:szCs w:val="28"/>
          <w:rtl w:val="true"/>
          <w:lang w:bidi="fa-IR"/>
        </w:rPr>
        <w:t xml:space="preserve">عن ربعی، عن عمر بن یزید </w:t>
      </w:r>
      <w:r>
        <w:rPr>
          <w:rStyle w:val="FootnoteAnchor"/>
          <w:rtl w:val="true"/>
        </w:rPr>
        <w:footnoteReference w:id="93"/>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سبعة یوم</w:t>
      </w:r>
    </w:p>
    <w:p>
      <w:pPr>
        <w:pStyle w:val="BookText"/>
        <w:rPr/>
      </w:pPr>
      <w:r>
        <w:rPr>
          <w:rFonts w:ascii="IRNazanin" w:hAnsi="IRNazanin" w:eastAsia="IRNazanin"/>
          <w:color w:val="111111"/>
          <w:sz w:val="28"/>
          <w:sz w:val="28"/>
          <w:szCs w:val="28"/>
          <w:rtl w:val="true"/>
          <w:lang w:bidi="fa-IR"/>
        </w:rPr>
        <w:t>الجمعة فلیصلوا فی جماعة یب ولیلبس البرد والعمامة ویتوکأ علی قوس أو عصا،</w:t>
      </w:r>
    </w:p>
    <w:p>
      <w:pPr>
        <w:pStyle w:val="BookText"/>
        <w:rPr/>
      </w:pPr>
      <w:r>
        <w:rPr>
          <w:rFonts w:ascii="IRNazanin" w:hAnsi="IRNazanin" w:eastAsia="IRNazanin"/>
          <w:color w:val="111111"/>
          <w:sz w:val="28"/>
          <w:sz w:val="28"/>
          <w:szCs w:val="28"/>
          <w:rtl w:val="true"/>
          <w:lang w:bidi="fa-IR"/>
        </w:rPr>
        <w:t>ولیقعد قعدة بین الخطبتین، ویجهر بالقراءة ویقنت فی الرکعة الأولی منهما قبل</w:t>
      </w:r>
    </w:p>
    <w:p>
      <w:pPr>
        <w:pStyle w:val="BookText"/>
        <w:rPr/>
      </w:pP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w:t>
      </w:r>
    </w:p>
    <w:p>
      <w:pPr>
        <w:pStyle w:val="BookText"/>
        <w:rPr/>
      </w:pPr>
      <w:r>
        <w:rPr>
          <w:rFonts w:ascii="IRNazanin" w:hAnsi="IRNazanin" w:eastAsia="IRNazanin"/>
          <w:color w:val="111111"/>
          <w:sz w:val="28"/>
          <w:sz w:val="28"/>
          <w:szCs w:val="28"/>
          <w:rtl w:val="true"/>
          <w:lang w:bidi="fa-IR"/>
        </w:rPr>
        <w:t>عیسی، عن ابن مسکان، عن ابن أبی یعفور،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تکون جمعة ما لم یکن القوم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محمد بن عیسی، عن أحمد بن محمد ابن أبی نصر البزنطی، عن عاصم</w:t>
      </w:r>
    </w:p>
    <w:p>
      <w:pPr>
        <w:pStyle w:val="BookText"/>
        <w:rPr/>
      </w:pPr>
      <w:r>
        <w:rPr>
          <w:rFonts w:ascii="IRNazanin" w:hAnsi="IRNazanin" w:eastAsia="IRNazanin"/>
          <w:color w:val="111111"/>
          <w:sz w:val="28"/>
          <w:sz w:val="28"/>
          <w:szCs w:val="28"/>
          <w:rtl w:val="true"/>
          <w:lang w:bidi="fa-IR"/>
        </w:rPr>
        <w:t xml:space="preserve">ابن عبد الحمید </w:t>
      </w:r>
      <w:r>
        <w:rPr>
          <w:rStyle w:val="FootnoteAnchor"/>
          <w:rtl w:val="true"/>
        </w:rPr>
        <w:footnoteReference w:id="94"/>
      </w:r>
      <w:r>
        <w:rPr>
          <w:rFonts w:ascii="IRNazanin" w:hAnsi="IRNazanin" w:eastAsia="IRNazanin"/>
          <w:color w:val="111111"/>
          <w:sz w:val="28"/>
          <w:sz w:val="28"/>
          <w:szCs w:val="28"/>
          <w:rtl w:val="true"/>
          <w:lang w:bidi="fa-IR"/>
        </w:rPr>
        <w:t>الحناط، عن أبی بصیر عن أبی جعفر علیه السلام قال لا تکون</w:t>
      </w:r>
    </w:p>
    <w:p>
      <w:pPr>
        <w:pStyle w:val="BookText"/>
        <w:rPr/>
      </w:pPr>
      <w:r>
        <w:rPr>
          <w:rFonts w:ascii="Amiri" w:hAnsi="Amiri" w:eastAsia="Amiri" w:cs="Amiri"/>
          <w:color w:val="111111"/>
          <w:sz w:val="28"/>
          <w:sz w:val="28"/>
          <w:szCs w:val="28"/>
          <w:rtl w:val="true"/>
          <w:lang w:bidi="ar-SA"/>
        </w:rPr>
        <w:t>جماعة بأقل من خمسة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w:t>
      </w:r>
    </w:p>
    <w:p>
      <w:pPr>
        <w:pStyle w:val="BookText"/>
        <w:rPr/>
      </w:pPr>
      <w:r>
        <w:rPr>
          <w:rFonts w:ascii="IRNazanin" w:hAnsi="IRNazanin" w:eastAsia="IRNazanin"/>
          <w:color w:val="111111"/>
          <w:sz w:val="28"/>
          <w:sz w:val="28"/>
          <w:szCs w:val="28"/>
          <w:rtl w:val="true"/>
          <w:lang w:bidi="fa-IR"/>
        </w:rPr>
        <w:t>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القوم یوم الجمعة إذا کانوا</w:t>
      </w:r>
    </w:p>
    <w:p>
      <w:pPr>
        <w:pStyle w:val="BookText"/>
        <w:rPr/>
      </w:pPr>
      <w:r>
        <w:rPr>
          <w:rFonts w:ascii="Amiri" w:hAnsi="Amiri" w:eastAsia="Amiri" w:cs="Amiri"/>
          <w:color w:val="111111"/>
          <w:sz w:val="28"/>
          <w:sz w:val="28"/>
          <w:szCs w:val="28"/>
          <w:rtl w:val="true"/>
          <w:lang w:bidi="ar-SA"/>
        </w:rPr>
        <w:t xml:space="preserve">خمسة فما زادوا فان </w:t>
      </w:r>
      <w:r>
        <w:rPr>
          <w:rStyle w:val="FootnoteAnchor"/>
          <w:rtl w:val="true"/>
        </w:rPr>
        <w:footnoteReference w:id="95"/>
      </w:r>
      <w:r>
        <w:rPr>
          <w:rFonts w:ascii="IRNazanin" w:hAnsi="IRNazanin" w:eastAsia="IRNazanin"/>
          <w:color w:val="111111"/>
          <w:sz w:val="28"/>
          <w:sz w:val="28"/>
          <w:szCs w:val="28"/>
          <w:rtl w:val="true"/>
          <w:lang w:bidi="fa-IR"/>
        </w:rPr>
        <w:t>کانوا أقل من خمسة فلا جمعة لهم، والجمعة واجبة علی کل</w:t>
      </w:r>
    </w:p>
    <w:p>
      <w:pPr>
        <w:pStyle w:val="BookText"/>
        <w:rPr/>
      </w:pPr>
      <w:r>
        <w:rPr>
          <w:rFonts w:ascii="IRNazanin" w:hAnsi="IRNazanin" w:eastAsia="IRNazanin"/>
          <w:color w:val="111111"/>
          <w:sz w:val="28"/>
          <w:sz w:val="28"/>
          <w:szCs w:val="28"/>
          <w:rtl w:val="true"/>
          <w:lang w:bidi="fa-IR"/>
        </w:rPr>
        <w:t>أحد، لا یعذر الناس فیها الا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المراة والمملوک والمسافر والصبی والمریض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أبیه، عن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w:t>
      </w:r>
    </w:p>
    <w:p>
      <w:pPr>
        <w:pStyle w:val="BookText"/>
        <w:rPr/>
      </w:pP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الخطبة والجمعة وصلاة رکعتین علی أقل من خمسة رهط</w:t>
      </w:r>
    </w:p>
    <w:p>
      <w:pPr>
        <w:pStyle w:val="BookText"/>
        <w:rPr/>
      </w:pPr>
      <w:r>
        <w:rPr>
          <w:rFonts w:ascii="Amiri" w:hAnsi="Amiri" w:eastAsia="Amiri" w:cs="Amiri"/>
          <w:color w:val="111111"/>
          <w:sz w:val="28"/>
          <w:sz w:val="28"/>
          <w:szCs w:val="28"/>
          <w:rtl w:val="true"/>
          <w:lang w:bidi="ar-SA"/>
        </w:rPr>
        <w:t>الامام وأربعة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الباقر علیه السلام علی</w:t>
      </w:r>
    </w:p>
    <w:p>
      <w:pPr>
        <w:pStyle w:val="BookText"/>
        <w:rPr/>
      </w:pPr>
      <w:r>
        <w:rPr>
          <w:rFonts w:ascii="IRNazanin" w:hAnsi="IRNazanin" w:eastAsia="IRNazanin"/>
          <w:color w:val="111111"/>
          <w:sz w:val="28"/>
          <w:sz w:val="28"/>
          <w:szCs w:val="28"/>
          <w:rtl w:val="true"/>
          <w:lang w:bidi="fa-IR"/>
        </w:rPr>
        <w:t xml:space="preserve">من تجب الجمعة قال تجب علی سبعة نفر من المسلمین ولا جمعة </w:t>
      </w:r>
      <w:r>
        <w:rPr>
          <w:rStyle w:val="FootnoteAnchor"/>
          <w:rtl w:val="true"/>
        </w:rPr>
        <w:footnoteReference w:id="96"/>
      </w:r>
      <w:r>
        <w:rPr>
          <w:rFonts w:ascii="Amiri" w:hAnsi="Amiri" w:eastAsia="Amiri" w:cs="Amiri"/>
          <w:color w:val="111111"/>
          <w:sz w:val="28"/>
          <w:sz w:val="28"/>
          <w:szCs w:val="28"/>
          <w:rtl w:val="true"/>
          <w:lang w:bidi="ar-SA"/>
        </w:rPr>
        <w:t>لأقل من خمسة</w:t>
      </w:r>
    </w:p>
    <w:p>
      <w:pPr>
        <w:pStyle w:val="BookText"/>
        <w:rPr/>
      </w:pPr>
      <w:r>
        <w:rPr>
          <w:rFonts w:ascii="IRNazanin" w:hAnsi="IRNazanin" w:eastAsia="IRNazanin"/>
          <w:color w:val="111111"/>
          <w:sz w:val="28"/>
          <w:sz w:val="28"/>
          <w:szCs w:val="28"/>
          <w:rtl w:val="true"/>
          <w:lang w:bidi="fa-IR"/>
        </w:rPr>
        <w:t>من المسلمین أحدهم الامام، فإذا اجتمع سبعة ولم یخافوا أمهم بعضهم وخطبهم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w:t>
      </w:r>
    </w:p>
    <w:p>
      <w:pPr>
        <w:pStyle w:val="BookText"/>
        <w:rPr/>
      </w:pPr>
      <w:r>
        <w:rPr>
          <w:rFonts w:ascii="IRNazanin" w:hAnsi="IRNazanin" w:eastAsia="IRNazanin"/>
          <w:color w:val="111111"/>
          <w:sz w:val="28"/>
          <w:sz w:val="28"/>
          <w:szCs w:val="28"/>
          <w:rtl w:val="true"/>
          <w:lang w:bidi="fa-IR"/>
        </w:rPr>
        <w:t>القوم یوم الجمعة إذا کانوا خمسة فصاعدا فان کانوا أقل من خمسة فلا جمعة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عبد الله بن عامر، عن یب</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فضالة، عن ابان بن عثمان، عن أبی العباس،</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یجزی فی الجمعة سبعة أو خمسة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الفضل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الجمعة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لهم من یخطب بهم جمعوا إذا کانوا خمسة نفر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وجوب العیدین بحضور خمسة،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القوم</w:t>
      </w:r>
      <w:bookmarkStart w:id="76" w:name="pg12412_113568"/>
    </w:p>
    <w:p>
      <w:pPr>
        <w:pStyle w:val="BookText"/>
        <w:rPr/>
      </w:pPr>
      <w:bookmarkEnd w:id="76"/>
      <w:r>
        <w:rPr>
          <w:rFonts w:ascii="IRNazanin" w:hAnsi="IRNazanin" w:eastAsia="IRNazanin"/>
          <w:color w:val="111111"/>
          <w:sz w:val="28"/>
          <w:sz w:val="28"/>
          <w:szCs w:val="28"/>
          <w:rtl w:val="true"/>
          <w:lang w:bidi="fa-IR"/>
        </w:rPr>
        <w:t>خمسة أو سبعة فإنهم تجمعون الصلاة کما یصنعون یوم الجمعة وفی روایة الدعائم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القوم خمسة فصاعدا مع امام فی مصر فعلیهم ان یجمعوا</w:t>
      </w:r>
    </w:p>
    <w:p>
      <w:pPr>
        <w:pStyle w:val="BookText"/>
        <w:rPr/>
      </w:pPr>
      <w:r>
        <w:rPr>
          <w:rFonts w:ascii="IRNazanin" w:hAnsi="IRNazanin" w:eastAsia="IRNazanin"/>
          <w:color w:val="111111"/>
          <w:sz w:val="28"/>
          <w:sz w:val="28"/>
          <w:szCs w:val="28"/>
          <w:rtl w:val="true"/>
          <w:lang w:bidi="fa-IR"/>
        </w:rPr>
        <w:t>للجمعة والعیدین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الذی تقصر فیه الصلاة</w:t>
      </w:r>
    </w:p>
    <w:p>
      <w:pPr>
        <w:pStyle w:val="BookText"/>
        <w:rPr/>
      </w:pPr>
      <w:r>
        <w:rPr>
          <w:rFonts w:ascii="IRNazanin" w:hAnsi="IRNazanin" w:eastAsia="IRNazanin"/>
          <w:color w:val="111111"/>
          <w:sz w:val="28"/>
          <w:sz w:val="28"/>
          <w:szCs w:val="28"/>
          <w:rtl w:val="true"/>
          <w:lang w:bidi="fa-IR"/>
        </w:rPr>
        <w:t>من أبواب صلاة المسافر، قوله صلی الله علیه وآله وإذا اجتمع خمسة أحدهم الامام</w:t>
      </w:r>
    </w:p>
    <w:p>
      <w:pPr>
        <w:pStyle w:val="BookText"/>
        <w:rPr/>
      </w:pPr>
      <w:r>
        <w:rPr>
          <w:rFonts w:ascii="IRNazanin" w:hAnsi="IRNazanin" w:eastAsia="IRNazanin"/>
          <w:color w:val="111111"/>
          <w:sz w:val="28"/>
          <w:sz w:val="28"/>
          <w:szCs w:val="28"/>
          <w:rtl w:val="true"/>
          <w:lang w:bidi="fa-IR"/>
        </w:rPr>
        <w:t>فلهم ان یجمعوا</w:t>
      </w:r>
      <w:r>
        <w:rPr>
          <w:rFonts w:eastAsia="IRNazanin" w:cs="IRNazanin"/>
          <w:color w:val="111111"/>
          <w:sz w:val="28"/>
          <w:szCs w:val="28"/>
          <w:rtl w:val="true"/>
          <w:lang w:bidi="fa-IR"/>
        </w:rPr>
        <w:t>.</w:t>
      </w:r>
    </w:p>
    <w:p>
      <w:pPr>
        <w:pStyle w:val="Heading3"/>
        <w:numPr>
          <w:ilvl w:val="2"/>
          <w:numId w:val="1"/>
        </w:numPr>
        <w:rPr/>
      </w:pPr>
      <w:bookmarkStart w:id="77" w:name="__RefHeading___Toc9826551_417432637"/>
      <w:bookmarkStart w:id="78" w:name="_Toc28"/>
      <w:bookmarkEnd w:id="77"/>
      <w:r>
        <w:rPr>
          <w:rtl w:val="true"/>
        </w:rPr>
        <w:t>(</w:t>
      </w:r>
      <w:r>
        <w:rPr/>
        <w:t>11</w:t>
      </w:r>
      <w:r>
        <w:rPr>
          <w:rtl w:val="true"/>
        </w:rPr>
        <w:t xml:space="preserve">) </w:t>
      </w:r>
      <w:r>
        <w:rPr>
          <w:rtl w:val="true"/>
        </w:rPr>
        <w:t>باب ان الجمعة مع الامام رکعتان وأما من یصلی وحده فهی أربع رکعات و</w:t>
      </w:r>
      <w:r>
        <w:rPr>
          <w:rtl w:val="true"/>
        </w:rPr>
        <w:t>...</w:t>
      </w:r>
      <w:bookmarkEnd w:id="78"/>
    </w:p>
    <w:p>
      <w:pPr>
        <w:pStyle w:val="BookText"/>
        <w:rPr/>
      </w:pPr>
      <w:r>
        <w:rPr>
          <w:rFonts w:ascii="IRNazanin" w:hAnsi="IRNazanin" w:eastAsia="IRNazanin"/>
          <w:color w:val="111111"/>
          <w:sz w:val="28"/>
          <w:sz w:val="28"/>
          <w:szCs w:val="28"/>
          <w:rtl w:val="true"/>
          <w:lang w:bidi="fa-IR"/>
        </w:rPr>
        <w:t>باب ان الجمعة مع الامام رکعتان وأما من یصلی وحده فهی أربع رکعات و انما جعلت الرکعتین لمکان الخطبتین ولغیرهما من العلل</w:t>
      </w:r>
    </w:p>
    <w:p>
      <w:pPr>
        <w:pStyle w:val="BookText"/>
        <w:rPr/>
      </w:pPr>
      <w:r>
        <w:rPr>
          <w:rFonts w:eastAsia="IRNazanin" w:cs="IRNazanin"/>
          <w:color w:val="111111"/>
          <w:sz w:val="28"/>
          <w:szCs w:val="28"/>
          <w:lang w:bidi="fa-IR"/>
        </w:rPr>
        <w:t>4532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سماعة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p>
    <w:p>
      <w:pPr>
        <w:pStyle w:val="BookText"/>
        <w:rPr/>
      </w:pPr>
      <w:r>
        <w:rPr>
          <w:rFonts w:ascii="IRNazanin" w:hAnsi="IRNazanin" w:eastAsia="IRNazanin"/>
          <w:color w:val="111111"/>
          <w:sz w:val="28"/>
          <w:sz w:val="28"/>
          <w:szCs w:val="28"/>
          <w:rtl w:val="true"/>
          <w:lang w:bidi="fa-IR"/>
        </w:rPr>
        <w:t>الجمعة مع الامام رکعتان فمن صلی وحده فهی أربع رکعات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محمد بن الحسین،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w:t>
      </w:r>
    </w:p>
    <w:p>
      <w:pPr>
        <w:pStyle w:val="BookText"/>
        <w:rPr/>
      </w:pPr>
      <w:r>
        <w:rPr>
          <w:rFonts w:ascii="IRNazanin" w:hAnsi="IRNazanin" w:eastAsia="IRNazanin"/>
          <w:color w:val="111111"/>
          <w:sz w:val="28"/>
          <w:sz w:val="28"/>
          <w:szCs w:val="28"/>
          <w:rtl w:val="true"/>
          <w:lang w:bidi="fa-IR"/>
        </w:rPr>
        <w:t xml:space="preserve">عن الصلاة یوم الجمعة؟ فقال اما مع الامام فرکعتان واما من یصلی </w:t>
      </w:r>
      <w:r>
        <w:rPr>
          <w:rStyle w:val="FootnoteAnchor"/>
          <w:rtl w:val="true"/>
        </w:rPr>
        <w:footnoteReference w:id="97"/>
      </w:r>
      <w:r>
        <w:rPr>
          <w:rFonts w:ascii="IRNazanin" w:hAnsi="IRNazanin" w:eastAsia="IRNazanin"/>
          <w:color w:val="111111"/>
          <w:sz w:val="28"/>
          <w:sz w:val="28"/>
          <w:szCs w:val="28"/>
          <w:rtl w:val="true"/>
          <w:lang w:bidi="fa-IR"/>
        </w:rPr>
        <w:t>وحده</w:t>
      </w:r>
    </w:p>
    <w:p>
      <w:pPr>
        <w:pStyle w:val="BookText"/>
        <w:rPr/>
      </w:pPr>
      <w:r>
        <w:rPr>
          <w:rFonts w:ascii="IRNazanin" w:hAnsi="IRNazanin" w:eastAsia="IRNazanin"/>
          <w:color w:val="111111"/>
          <w:sz w:val="28"/>
          <w:sz w:val="28"/>
          <w:szCs w:val="28"/>
          <w:rtl w:val="true"/>
          <w:lang w:bidi="fa-IR"/>
        </w:rPr>
        <w:t xml:space="preserve">فهی أربع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بمنزلة الظهر یعنی إذا کان امام یخطب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لم یکن امام یخطب فهی أربع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صلوا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بن الحسین علیه السلام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علیا علیه السلام سئل عن الامام یهرب ولا یخلف أحدا یصلی بالناس کیف</w:t>
      </w:r>
    </w:p>
    <w:p>
      <w:pPr>
        <w:pStyle w:val="BookText"/>
        <w:rPr/>
      </w:pPr>
      <w:r>
        <w:rPr>
          <w:rFonts w:ascii="IRNazanin" w:hAnsi="IRNazanin" w:eastAsia="IRNazanin"/>
          <w:color w:val="111111"/>
          <w:sz w:val="28"/>
          <w:sz w:val="28"/>
          <w:szCs w:val="28"/>
          <w:rtl w:val="true"/>
          <w:lang w:bidi="fa-IR"/>
        </w:rPr>
        <w:t>یصلون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 کصلاتهم أربع رکعات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والعلل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یأب فرض</w:t>
      </w:r>
    </w:p>
    <w:p>
      <w:pPr>
        <w:pStyle w:val="BookText"/>
        <w:rPr/>
      </w:pPr>
      <w:r>
        <w:rPr>
          <w:rFonts w:ascii="IRNazanin" w:hAnsi="IRNazanin" w:eastAsia="IRNazanin"/>
          <w:color w:val="111111"/>
          <w:sz w:val="28"/>
          <w:sz w:val="28"/>
          <w:szCs w:val="28"/>
          <w:rtl w:val="true"/>
          <w:lang w:bidi="fa-IR"/>
        </w:rPr>
        <w:t>الصلاة، عن الفضل بن شاذان عن الرضا علیه السلام فی حدیث العلل،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w:t>
      </w:r>
    </w:p>
    <w:p>
      <w:pPr>
        <w:pStyle w:val="BookText"/>
        <w:rPr/>
      </w:pPr>
      <w:r>
        <w:rPr>
          <w:rFonts w:ascii="IRNazanin" w:hAnsi="IRNazanin" w:eastAsia="IRNazanin"/>
          <w:color w:val="111111"/>
          <w:sz w:val="28"/>
          <w:sz w:val="28"/>
          <w:szCs w:val="28"/>
          <w:rtl w:val="true"/>
          <w:lang w:bidi="fa-IR"/>
        </w:rPr>
        <w:t>صارت صلاة الجمعة إذا کانت مع الامام رکعتین؟ وإذا کانت بغیر امام رکعتین ورکعتین؟</w:t>
      </w:r>
    </w:p>
    <w:p>
      <w:pPr>
        <w:pStyle w:val="BookText"/>
        <w:rPr/>
      </w:pPr>
      <w:r>
        <w:rPr>
          <w:rFonts w:ascii="IRNazanin" w:hAnsi="IRNazanin" w:eastAsia="IRNazanin"/>
          <w:color w:val="111111"/>
          <w:sz w:val="28"/>
          <w:sz w:val="28"/>
          <w:szCs w:val="28"/>
          <w:rtl w:val="true"/>
          <w:lang w:bidi="fa-IR"/>
        </w:rPr>
        <w:t>قیل لعلل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ان الناس یتخطون إلی الجمعة من بعد، فأحب الله عز وجل</w:t>
      </w:r>
    </w:p>
    <w:p>
      <w:pPr>
        <w:pStyle w:val="BookText"/>
        <w:rPr/>
      </w:pPr>
      <w:r>
        <w:rPr>
          <w:rFonts w:ascii="IRNazanin" w:hAnsi="IRNazanin" w:eastAsia="IRNazanin"/>
          <w:color w:val="111111"/>
          <w:sz w:val="28"/>
          <w:sz w:val="28"/>
          <w:szCs w:val="28"/>
          <w:rtl w:val="true"/>
          <w:lang w:bidi="fa-IR"/>
        </w:rPr>
        <w:t>ان یخفف عنهم لموضع التعب الذی صاروا الیه، ومنها ان الامام یحبسهم للخطبة</w:t>
      </w:r>
    </w:p>
    <w:p>
      <w:pPr>
        <w:pStyle w:val="BookText"/>
        <w:rPr/>
      </w:pPr>
      <w:r>
        <w:rPr>
          <w:rFonts w:ascii="IRNazanin" w:hAnsi="IRNazanin" w:eastAsia="IRNazanin"/>
          <w:color w:val="111111"/>
          <w:sz w:val="28"/>
          <w:sz w:val="28"/>
          <w:szCs w:val="28"/>
          <w:rtl w:val="true"/>
          <w:lang w:bidi="fa-IR"/>
        </w:rPr>
        <w:t>وهم منتظرون للصلاة ومن انتظر الصلاة فهو فی الصلاة فی حکم التمام، ومنها ان</w:t>
      </w:r>
    </w:p>
    <w:p>
      <w:pPr>
        <w:pStyle w:val="BookText"/>
        <w:rPr/>
      </w:pPr>
      <w:r>
        <w:rPr>
          <w:rFonts w:ascii="IRNazanin" w:hAnsi="IRNazanin" w:eastAsia="IRNazanin"/>
          <w:color w:val="111111"/>
          <w:sz w:val="28"/>
          <w:sz w:val="28"/>
          <w:szCs w:val="28"/>
          <w:rtl w:val="true"/>
          <w:lang w:bidi="fa-IR"/>
        </w:rPr>
        <w:t>الصلاة مع الامام أتم وأکمل لعلمه وفقهه وفضله وعدله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ان الجمعة عید و</w:t>
      </w:r>
    </w:p>
    <w:p>
      <w:pPr>
        <w:pStyle w:val="BookText"/>
        <w:rPr/>
      </w:pPr>
      <w:r>
        <w:rPr>
          <w:rFonts w:ascii="IRNazanin" w:hAnsi="IRNazanin" w:eastAsia="IRNazanin"/>
          <w:color w:val="111111"/>
          <w:sz w:val="28"/>
          <w:sz w:val="28"/>
          <w:szCs w:val="28"/>
          <w:rtl w:val="true"/>
          <w:lang w:bidi="fa-IR"/>
        </w:rPr>
        <w:t>صلاة العید رکعتان ولم تقصر لمکان الخطبتین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انما وضعت الرکعتان</w:t>
      </w:r>
    </w:p>
    <w:p>
      <w:pPr>
        <w:pStyle w:val="BookText"/>
        <w:rPr/>
      </w:pPr>
      <w:r>
        <w:rPr>
          <w:rFonts w:ascii="IRNazanin" w:hAnsi="IRNazanin" w:eastAsia="IRNazanin"/>
          <w:color w:val="111111"/>
          <w:sz w:val="28"/>
          <w:sz w:val="28"/>
          <w:szCs w:val="28"/>
          <w:rtl w:val="true"/>
          <w:lang w:bidi="fa-IR"/>
        </w:rPr>
        <w:t>اللتان أضافهما النبی صلی الله علیه وآله یوم الجمعة للمقیم لمکان الخطبتین مع الامام</w:t>
      </w:r>
    </w:p>
    <w:p>
      <w:pPr>
        <w:pStyle w:val="BookText"/>
        <w:rPr/>
      </w:pPr>
      <w:r>
        <w:rPr>
          <w:rFonts w:ascii="IRNazanin" w:hAnsi="IRNazanin" w:eastAsia="IRNazanin"/>
          <w:color w:val="111111"/>
          <w:sz w:val="28"/>
          <w:sz w:val="28"/>
          <w:szCs w:val="28"/>
          <w:rtl w:val="true"/>
          <w:lang w:bidi="fa-IR"/>
        </w:rPr>
        <w:t xml:space="preserve">فمن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مع غیر جماعة فلیصلها أربعا کصلاة الظهر</w:t>
      </w:r>
    </w:p>
    <w:p>
      <w:pPr>
        <w:pStyle w:val="BookText"/>
        <w:rPr/>
      </w:pPr>
      <w:r>
        <w:rPr>
          <w:rFonts w:ascii="IRNazanin" w:hAnsi="IRNazanin" w:eastAsia="IRNazanin"/>
          <w:color w:val="111111"/>
          <w:sz w:val="28"/>
          <w:sz w:val="28"/>
          <w:szCs w:val="28"/>
          <w:rtl w:val="true"/>
          <w:lang w:bidi="fa-IR"/>
        </w:rPr>
        <w:t>فی سائر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العیاشی عن زرارة، عن أبی جعفر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والصلاة الوسطی وهی أول صلاة صلیها رسول الله</w:t>
      </w:r>
    </w:p>
    <w:p>
      <w:pPr>
        <w:pStyle w:val="BookText"/>
        <w:rPr/>
      </w:pPr>
      <w:r>
        <w:rPr>
          <w:rFonts w:ascii="IRNazanin" w:hAnsi="IRNazanin" w:eastAsia="IRNazanin"/>
          <w:color w:val="111111"/>
          <w:sz w:val="28"/>
          <w:sz w:val="28"/>
          <w:szCs w:val="28"/>
          <w:rtl w:val="true"/>
          <w:lang w:bidi="fa-IR"/>
        </w:rPr>
        <w:t>صلی الله علیه وآله وهی وسط صلاتین بالنهار صلاة الغداة وصلاة العصر قوموا الله</w:t>
      </w:r>
    </w:p>
    <w:p>
      <w:pPr>
        <w:pStyle w:val="BookText"/>
        <w:rPr/>
      </w:pPr>
      <w:r>
        <w:rPr>
          <w:rFonts w:ascii="IRNazanin" w:hAnsi="IRNazanin" w:eastAsia="IRNazanin"/>
          <w:color w:val="111111"/>
          <w:sz w:val="28"/>
          <w:sz w:val="28"/>
          <w:szCs w:val="28"/>
          <w:rtl w:val="true"/>
          <w:lang w:bidi="fa-IR"/>
        </w:rPr>
        <w:t>قانتین فی الصلاة الوسطی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یوم الجمعة ورسول الله صلی الله</w:t>
      </w:r>
    </w:p>
    <w:p>
      <w:pPr>
        <w:pStyle w:val="BookText"/>
        <w:rPr/>
      </w:pPr>
      <w:r>
        <w:rPr>
          <w:rFonts w:ascii="IRNazanin" w:hAnsi="IRNazanin" w:eastAsia="IRNazanin"/>
          <w:color w:val="111111"/>
          <w:sz w:val="28"/>
          <w:sz w:val="28"/>
          <w:szCs w:val="28"/>
          <w:rtl w:val="true"/>
          <w:lang w:bidi="fa-IR"/>
        </w:rPr>
        <w:t>علیه وآله فی سفر فقنت فیها وترکها علی حالها فی السفر والحضر وأضاف لمقامه رکعتین</w:t>
      </w:r>
    </w:p>
    <w:p>
      <w:pPr>
        <w:pStyle w:val="BookText"/>
        <w:rPr/>
      </w:pPr>
      <w:r>
        <w:rPr>
          <w:rFonts w:ascii="IRNazanin" w:hAnsi="IRNazanin" w:eastAsia="IRNazanin"/>
          <w:color w:val="111111"/>
          <w:sz w:val="28"/>
          <w:sz w:val="28"/>
          <w:szCs w:val="28"/>
          <w:rtl w:val="true"/>
          <w:lang w:bidi="fa-IR"/>
        </w:rPr>
        <w:t>وانما وضعت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w:t>
      </w:r>
    </w:p>
    <w:p>
      <w:pPr>
        <w:pStyle w:val="BookText"/>
        <w:rPr/>
      </w:pPr>
      <w:r>
        <w:rPr>
          <w:rFonts w:ascii="IRNazanin" w:hAnsi="IRNazanin" w:eastAsia="IRNazanin"/>
          <w:color w:val="111111"/>
          <w:sz w:val="28"/>
          <w:sz w:val="28"/>
          <w:szCs w:val="28"/>
          <w:rtl w:val="true"/>
          <w:lang w:bidi="fa-IR"/>
        </w:rPr>
        <w:t>جعلت الخطبة عوضا من الرکعتین اللتین أسقطتا من صلاة الظهر فهی کالصلاة</w:t>
      </w:r>
    </w:p>
    <w:p>
      <w:pPr>
        <w:pStyle w:val="BookText"/>
        <w:rPr/>
      </w:pPr>
      <w:r>
        <w:rPr>
          <w:rFonts w:ascii="IRNazanin" w:hAnsi="IRNazanin" w:eastAsia="IRNazanin"/>
          <w:color w:val="111111"/>
          <w:sz w:val="28"/>
          <w:sz w:val="28"/>
          <w:szCs w:val="28"/>
          <w:rtl w:val="true"/>
          <w:lang w:bidi="fa-IR"/>
        </w:rPr>
        <w:t>لا یحل فیها الا ما یحل فی الصلاة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وانما جعلت الجمعة رکعتین من أجل الخطبتین</w:t>
      </w:r>
    </w:p>
    <w:p>
      <w:pPr>
        <w:pStyle w:val="BookText"/>
        <w:rPr/>
      </w:pPr>
      <w:r>
        <w:rPr>
          <w:rFonts w:ascii="IRNazanin" w:hAnsi="IRNazanin" w:eastAsia="IRNazanin"/>
          <w:color w:val="111111"/>
          <w:sz w:val="28"/>
          <w:sz w:val="28"/>
          <w:szCs w:val="28"/>
          <w:rtl w:val="true"/>
          <w:lang w:bidi="fa-IR"/>
        </w:rPr>
        <w:t>جعلا مکان الرکعتین الآخرتین فهی صلاة حتی ینزل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الصلاة من أبواب فضلها وفرضها</w:t>
      </w:r>
    </w:p>
    <w:p>
      <w:pPr>
        <w:pStyle w:val="BookText"/>
        <w:rPr/>
      </w:pPr>
      <w:r>
        <w:rPr>
          <w:rFonts w:ascii="IRNazanin" w:hAnsi="IRNazanin" w:eastAsia="IRNazanin"/>
          <w:color w:val="111111"/>
          <w:sz w:val="28"/>
          <w:sz w:val="28"/>
          <w:szCs w:val="28"/>
          <w:rtl w:val="true"/>
          <w:lang w:bidi="fa-IR"/>
        </w:rPr>
        <w:t>قوله فإنما وضعت الرکعتان اللتان أضافهما النبی صلی الله علیه وآله یوم الجمعة</w:t>
      </w:r>
    </w:p>
    <w:p>
      <w:pPr>
        <w:pStyle w:val="BookText"/>
        <w:rPr/>
      </w:pPr>
      <w:r>
        <w:rPr>
          <w:rFonts w:ascii="IRNazanin" w:hAnsi="IRNazanin" w:eastAsia="IRNazanin"/>
          <w:color w:val="111111"/>
          <w:sz w:val="28"/>
          <w:sz w:val="28"/>
          <w:szCs w:val="28"/>
          <w:rtl w:val="true"/>
          <w:lang w:bidi="fa-IR"/>
        </w:rPr>
        <w:t>للمقیم لمکان الخطبتین مع الامام فمن صلی یوم الجمعة فی غیر جماعة فلیصلها أربع</w:t>
      </w:r>
    </w:p>
    <w:p>
      <w:pPr>
        <w:pStyle w:val="BookText"/>
        <w:rPr/>
      </w:pPr>
      <w:r>
        <w:rPr>
          <w:rFonts w:ascii="IRNazanin" w:hAnsi="IRNazanin" w:eastAsia="IRNazanin"/>
          <w:color w:val="111111"/>
          <w:sz w:val="28"/>
          <w:sz w:val="28"/>
          <w:szCs w:val="28"/>
          <w:rtl w:val="true"/>
          <w:lang w:bidi="fa-IR"/>
        </w:rPr>
        <w:t>رکعات کصلاة الظهر فی سائر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قوله علیه السلام فصلی صلی الله</w:t>
      </w:r>
    </w:p>
    <w:p>
      <w:pPr>
        <w:pStyle w:val="BookText"/>
        <w:rPr/>
      </w:pPr>
      <w:r>
        <w:rPr>
          <w:rFonts w:ascii="IRNazanin" w:hAnsi="IRNazanin" w:eastAsia="IRNazanin"/>
          <w:color w:val="111111"/>
          <w:sz w:val="28"/>
          <w:sz w:val="28"/>
          <w:szCs w:val="28"/>
          <w:rtl w:val="true"/>
          <w:lang w:bidi="fa-IR"/>
        </w:rPr>
        <w:t xml:space="preserve">علیه وآله بهم فیه الجمعة رکعتین وخطب خطبتین وفی روایة أبی همام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w:t>
      </w:r>
    </w:p>
    <w:p>
      <w:pPr>
        <w:pStyle w:val="BookText"/>
        <w:rPr/>
      </w:pPr>
      <w:r>
        <w:rPr>
          <w:rFonts w:ascii="IRNazanin" w:hAnsi="IRNazanin" w:eastAsia="IRNazanin"/>
          <w:color w:val="111111"/>
          <w:sz w:val="28"/>
          <w:sz w:val="28"/>
          <w:szCs w:val="28"/>
          <w:rtl w:val="true"/>
          <w:lang w:bidi="fa-IR"/>
        </w:rPr>
        <w:t>مساجد النساء البیوت من أبواب المساجد،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صلت المرأة فی المسجد</w:t>
      </w:r>
    </w:p>
    <w:p>
      <w:pPr>
        <w:pStyle w:val="BookText"/>
        <w:rPr/>
      </w:pPr>
      <w:r>
        <w:rPr>
          <w:rFonts w:ascii="IRNazanin" w:hAnsi="IRNazanin" w:eastAsia="IRNazanin"/>
          <w:color w:val="111111"/>
          <w:sz w:val="28"/>
          <w:sz w:val="28"/>
          <w:szCs w:val="28"/>
          <w:rtl w:val="true"/>
          <w:lang w:bidi="fa-IR"/>
        </w:rPr>
        <w:t xml:space="preserve">مع الامام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رکعتین فقد نقصت صلاتها وفی الرضوی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القنوت فی جمیع الصلوات من أبوابه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العالم عن</w:t>
      </w:r>
    </w:p>
    <w:p>
      <w:pPr>
        <w:pStyle w:val="BookText"/>
        <w:rPr/>
      </w:pPr>
      <w:r>
        <w:rPr>
          <w:rFonts w:ascii="IRNazanin" w:hAnsi="IRNazanin" w:eastAsia="IRNazanin"/>
          <w:color w:val="111111"/>
          <w:sz w:val="28"/>
          <w:sz w:val="28"/>
          <w:szCs w:val="28"/>
          <w:rtl w:val="true"/>
          <w:lang w:bidi="fa-IR"/>
        </w:rPr>
        <w:t>القنوت یوم الجمعة إذا صلیت وحدی أربعا فقال علیه السلام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الرکعة الثانیة</w:t>
      </w:r>
    </w:p>
    <w:p>
      <w:pPr>
        <w:pStyle w:val="BookText"/>
        <w:rPr/>
      </w:pPr>
      <w:r>
        <w:rPr>
          <w:rFonts w:ascii="IRNazanin" w:hAnsi="IRNazanin" w:eastAsia="IRNazanin"/>
          <w:color w:val="111111"/>
          <w:sz w:val="28"/>
          <w:sz w:val="28"/>
          <w:szCs w:val="28"/>
          <w:rtl w:val="true"/>
          <w:lang w:bidi="fa-IR"/>
        </w:rPr>
        <w:t xml:space="preserve">وفی روایة الفضل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جعلت</w:t>
      </w:r>
    </w:p>
    <w:p>
      <w:pPr>
        <w:pStyle w:val="BookText"/>
        <w:rPr/>
      </w:pPr>
      <w:r>
        <w:rPr>
          <w:rFonts w:ascii="IRNazanin" w:hAnsi="IRNazanin" w:eastAsia="IRNazanin"/>
          <w:color w:val="111111"/>
          <w:sz w:val="28"/>
          <w:sz w:val="28"/>
          <w:szCs w:val="28"/>
          <w:rtl w:val="true"/>
          <w:lang w:bidi="fa-IR"/>
        </w:rPr>
        <w:t>الرکعتین لمکان الخطبتین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وقت الجمعة زوال الشمس</w:t>
      </w:r>
    </w:p>
    <w:p>
      <w:pPr>
        <w:pStyle w:val="BookText"/>
        <w:rPr/>
      </w:pPr>
      <w:r>
        <w:rPr>
          <w:rFonts w:ascii="IRNazanin" w:hAnsi="IRNazanin" w:eastAsia="IRNazanin"/>
          <w:color w:val="111111"/>
          <w:sz w:val="28"/>
          <w:sz w:val="28"/>
          <w:szCs w:val="28"/>
          <w:rtl w:val="true"/>
          <w:lang w:bidi="fa-IR"/>
        </w:rPr>
        <w:t>قوله علیه السلام وانما جعلت الجمعة رکعتین من أجل الخطبتین وهی صلاة حتی ینزل</w:t>
      </w:r>
    </w:p>
    <w:p>
      <w:pPr>
        <w:pStyle w:val="BookText"/>
        <w:rPr/>
      </w:pPr>
      <w:r>
        <w:rPr>
          <w:rFonts w:ascii="IRNazanin" w:hAnsi="IRNazanin" w:eastAsia="IRNazanin"/>
          <w:color w:val="111111"/>
          <w:sz w:val="28"/>
          <w:sz w:val="28"/>
          <w:szCs w:val="28"/>
          <w:rtl w:val="true"/>
          <w:lang w:bidi="fa-IR"/>
        </w:rPr>
        <w:t xml:space="preserve">الامام وفی روایة أبی العباس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الخطبة فی الجمعة قوله علیه السلام</w:t>
      </w:r>
    </w:p>
    <w:p>
      <w:pPr>
        <w:pStyle w:val="BookText"/>
        <w:rPr/>
      </w:pPr>
      <w:r>
        <w:rPr>
          <w:rFonts w:ascii="IRNazanin" w:hAnsi="IRNazanin" w:eastAsia="IRNazanin"/>
          <w:color w:val="111111"/>
          <w:sz w:val="28"/>
          <w:sz w:val="28"/>
          <w:szCs w:val="28"/>
          <w:rtl w:val="true"/>
          <w:lang w:bidi="fa-IR"/>
        </w:rPr>
        <w:t xml:space="preserve">انما جعلت رکعتین لمکان الخطبتین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w:t>
      </w:r>
    </w:p>
    <w:p>
      <w:pPr>
        <w:pStyle w:val="BookText"/>
        <w:rPr/>
      </w:pPr>
      <w:r>
        <w:rPr>
          <w:rFonts w:ascii="IRNazanin" w:hAnsi="IRNazanin" w:eastAsia="IRNazanin"/>
          <w:color w:val="111111"/>
          <w:sz w:val="28"/>
          <w:sz w:val="28"/>
          <w:szCs w:val="28"/>
          <w:rtl w:val="true"/>
          <w:lang w:bidi="fa-IR"/>
        </w:rPr>
        <w:t>للناس حین یخطبهم الامام قوله علیه السلام وانما جعلت الجمعة رکعتین من أجل</w:t>
      </w:r>
    </w:p>
    <w:p>
      <w:pPr>
        <w:pStyle w:val="BookText"/>
        <w:rPr/>
      </w:pPr>
      <w:r>
        <w:rPr>
          <w:rFonts w:ascii="IRNazanin" w:hAnsi="IRNazanin" w:eastAsia="IRNazanin"/>
          <w:color w:val="111111"/>
          <w:sz w:val="28"/>
          <w:sz w:val="28"/>
          <w:szCs w:val="28"/>
          <w:rtl w:val="true"/>
          <w:lang w:bidi="fa-IR"/>
        </w:rPr>
        <w:t>الخطبتین وجعلتا مکان الرکعتین الأخیرتین فهی صلاة حتی ینزل الامام وفی روایة</w:t>
      </w:r>
    </w:p>
    <w:p>
      <w:pPr>
        <w:pStyle w:val="BookText"/>
        <w:rPr/>
      </w:pP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للامام الذی یخطب، قوله علیه السلام ینبغی للامام</w:t>
      </w:r>
    </w:p>
    <w:p>
      <w:pPr>
        <w:pStyle w:val="BookText"/>
        <w:rPr/>
      </w:pPr>
      <w:r>
        <w:rPr>
          <w:rFonts w:ascii="IRNazanin" w:hAnsi="IRNazanin" w:eastAsia="IRNazanin"/>
          <w:color w:val="111111"/>
          <w:sz w:val="28"/>
          <w:sz w:val="28"/>
          <w:szCs w:val="28"/>
          <w:rtl w:val="true"/>
          <w:lang w:bidi="fa-IR"/>
        </w:rPr>
        <w:t xml:space="preserve">الذی یخطب الناس یوم الجمعة ان یلبس عمامة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بالناس رکعتین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وإذا صعد الامام المنبر 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bookmarkStart w:id="79" w:name="pg12412_113571"/>
    </w:p>
    <w:p>
      <w:pPr>
        <w:pStyle w:val="BookText"/>
        <w:rPr/>
      </w:pPr>
      <w:bookmarkEnd w:id="79"/>
      <w:r>
        <w:rPr>
          <w:rFonts w:ascii="IRNazanin" w:hAnsi="IRNazanin" w:eastAsia="IRNazanin"/>
          <w:color w:val="111111"/>
          <w:sz w:val="28"/>
          <w:sz w:val="28"/>
          <w:szCs w:val="28"/>
          <w:rtl w:val="true"/>
          <w:lang w:bidi="fa-IR"/>
        </w:rPr>
        <w:t>ونزل فصلی الجمعة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الجهر بالقراءة یوم الجمعة،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إذا صلی الجمعة أربع رکعات یجهر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الجمعة فیها قنوتان، قوله علیه السلام</w:t>
      </w:r>
    </w:p>
    <w:p>
      <w:pPr>
        <w:pStyle w:val="BookText"/>
        <w:rPr/>
      </w:pPr>
      <w:r>
        <w:rPr>
          <w:rFonts w:ascii="IRNazanin" w:hAnsi="IRNazanin" w:eastAsia="IRNazanin"/>
          <w:color w:val="111111"/>
          <w:sz w:val="28"/>
          <w:sz w:val="28"/>
          <w:szCs w:val="28"/>
          <w:rtl w:val="true"/>
          <w:lang w:bidi="fa-IR"/>
        </w:rPr>
        <w:t>انما صلاة الجمعة مع الامام رکعتان فمن صلی من غیر امام وحده فهی أربع رکعات</w:t>
      </w:r>
    </w:p>
    <w:p>
      <w:pPr>
        <w:pStyle w:val="BookText"/>
        <w:rPr/>
      </w:pPr>
      <w:r>
        <w:rPr>
          <w:rFonts w:ascii="IRNazanin" w:hAnsi="IRNazanin" w:eastAsia="IRNazanin"/>
          <w:color w:val="111111"/>
          <w:sz w:val="28"/>
          <w:sz w:val="28"/>
          <w:szCs w:val="28"/>
          <w:rtl w:val="true"/>
          <w:lang w:bidi="fa-IR"/>
        </w:rPr>
        <w:t xml:space="preserve">بمنزلة الظهر وفی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الذی</w:t>
      </w:r>
    </w:p>
    <w:p>
      <w:pPr>
        <w:pStyle w:val="BookText"/>
        <w:rPr/>
      </w:pPr>
      <w:r>
        <w:rPr>
          <w:rFonts w:ascii="IRNazanin" w:hAnsi="IRNazanin" w:eastAsia="IRNazanin"/>
          <w:color w:val="111111"/>
          <w:sz w:val="28"/>
          <w:sz w:val="28"/>
          <w:szCs w:val="28"/>
          <w:rtl w:val="true"/>
          <w:lang w:bidi="fa-IR"/>
        </w:rPr>
        <w:t>یصلی رکعتین بعد الخطبة التی تنوب عن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کان اماما قنت فی الرکعة الأولی</w:t>
      </w:r>
    </w:p>
    <w:p>
      <w:pPr>
        <w:pStyle w:val="BookText"/>
        <w:rPr/>
      </w:pPr>
      <w:r>
        <w:rPr>
          <w:rFonts w:ascii="IRNazanin" w:hAnsi="IRNazanin" w:eastAsia="IRNazanin"/>
          <w:color w:val="111111"/>
          <w:sz w:val="28"/>
          <w:sz w:val="28"/>
          <w:szCs w:val="28"/>
          <w:rtl w:val="true"/>
          <w:lang w:bidi="fa-IR"/>
        </w:rPr>
        <w:t xml:space="preserve">وان کان یصلی أربعا ففی الرکعة الثانیة قبل الرکوع وفی روایة جعفر بن أحمد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یدرک الجمعة قوله علیه السلام وإذا أدرکت بعد ما رفع رأسه</w:t>
      </w:r>
    </w:p>
    <w:p>
      <w:pPr>
        <w:pStyle w:val="BookText"/>
        <w:rPr/>
      </w:pPr>
      <w:r>
        <w:rPr>
          <w:rFonts w:ascii="IRNazanin" w:hAnsi="IRNazanin" w:eastAsia="IRNazanin"/>
          <w:color w:val="111111"/>
          <w:sz w:val="28"/>
          <w:sz w:val="28"/>
          <w:szCs w:val="28"/>
          <w:rtl w:val="true"/>
          <w:lang w:bidi="fa-IR"/>
        </w:rPr>
        <w:t xml:space="preserve">فهی أربع رکعات بمنزلة الظهر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أدرک</w:t>
      </w:r>
    </w:p>
    <w:p>
      <w:pPr>
        <w:pStyle w:val="BookText"/>
        <w:rPr/>
      </w:pPr>
      <w:r>
        <w:rPr>
          <w:rFonts w:ascii="IRNazanin" w:hAnsi="IRNazanin" w:eastAsia="IRNazanin"/>
          <w:color w:val="111111"/>
          <w:sz w:val="28"/>
          <w:sz w:val="28"/>
          <w:szCs w:val="28"/>
          <w:rtl w:val="true"/>
          <w:lang w:bidi="fa-IR"/>
        </w:rPr>
        <w:t>رکعة من صلاة الجمعة فقد أدرک الجمعة یضیف إلیها رکعة أخری بعد تسلیم الامام</w:t>
      </w:r>
    </w:p>
    <w:p>
      <w:pPr>
        <w:pStyle w:val="BookText"/>
        <w:rPr/>
      </w:pPr>
      <w:r>
        <w:rPr>
          <w:rFonts w:ascii="IRNazanin" w:hAnsi="IRNazanin" w:eastAsia="IRNazanin"/>
          <w:color w:val="111111"/>
          <w:sz w:val="28"/>
          <w:sz w:val="28"/>
          <w:szCs w:val="28"/>
          <w:rtl w:val="true"/>
          <w:lang w:bidi="fa-IR"/>
        </w:rPr>
        <w:t xml:space="preserve">وان فاتته الرکعتان معا صلی الظهر أربعا وحده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للناس ان یصلوا الظهر یوم الجمعة جماعة، قوله علیه السلام یصلون أربعا</w:t>
      </w:r>
    </w:p>
    <w:p>
      <w:pPr>
        <w:pStyle w:val="BookText"/>
        <w:rPr/>
      </w:pPr>
      <w:r>
        <w:rPr>
          <w:rFonts w:ascii="IRNazanin" w:hAnsi="IRNazanin" w:eastAsia="IRNazanin"/>
          <w:color w:val="111111"/>
          <w:sz w:val="28"/>
          <w:sz w:val="28"/>
          <w:szCs w:val="28"/>
          <w:rtl w:val="true"/>
          <w:lang w:bidi="fa-IR"/>
        </w:rPr>
        <w:t>إذا لم یکن من یخطب</w:t>
      </w:r>
    </w:p>
    <w:p>
      <w:pPr>
        <w:pStyle w:val="BookText"/>
        <w:rPr/>
      </w:pPr>
      <w:r>
        <w:rPr>
          <w:rFonts w:ascii="IRNazanin" w:hAnsi="IRNazanin" w:eastAsia="IRNazanin"/>
          <w:color w:val="111111"/>
          <w:sz w:val="28"/>
          <w:sz w:val="28"/>
          <w:szCs w:val="28"/>
          <w:rtl w:val="true"/>
          <w:lang w:bidi="fa-IR"/>
        </w:rPr>
        <w:t xml:space="preserve">وفی روایة جعفر بن أحمد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النافلة یوم الجمعة، قوله</w:t>
      </w:r>
    </w:p>
    <w:p>
      <w:pPr>
        <w:pStyle w:val="BookText"/>
        <w:rPr/>
      </w:pPr>
      <w:r>
        <w:rPr>
          <w:rFonts w:ascii="IRNazanin" w:hAnsi="IRNazanin" w:eastAsia="IRNazanin"/>
          <w:color w:val="111111"/>
          <w:sz w:val="28"/>
          <w:sz w:val="28"/>
          <w:szCs w:val="28"/>
          <w:rtl w:val="true"/>
          <w:lang w:bidi="fa-IR"/>
        </w:rPr>
        <w:t>علیه السلام صلیت الفریضة ان کنت مع الامام رکعتین وإن کنت وحدک</w:t>
      </w:r>
    </w:p>
    <w:p>
      <w:pPr>
        <w:pStyle w:val="BookText"/>
        <w:rPr/>
      </w:pPr>
      <w:r>
        <w:rPr>
          <w:rFonts w:ascii="IRNazanin" w:hAnsi="IRNazanin" w:eastAsia="IRNazanin"/>
          <w:color w:val="111111"/>
          <w:sz w:val="28"/>
          <w:sz w:val="28"/>
          <w:szCs w:val="28"/>
          <w:rtl w:val="true"/>
          <w:lang w:bidi="fa-IR"/>
        </w:rPr>
        <w:t>فأربع رکعات</w:t>
      </w:r>
      <w:r>
        <w:rPr>
          <w:rFonts w:eastAsia="IRNazanin" w:cs="IRNazanin"/>
          <w:color w:val="111111"/>
          <w:sz w:val="28"/>
          <w:szCs w:val="28"/>
          <w:rtl w:val="true"/>
          <w:lang w:bidi="fa-IR"/>
        </w:rPr>
        <w:t>.</w:t>
      </w:r>
    </w:p>
    <w:p>
      <w:pPr>
        <w:pStyle w:val="Heading3"/>
        <w:numPr>
          <w:ilvl w:val="2"/>
          <w:numId w:val="1"/>
        </w:numPr>
        <w:rPr/>
      </w:pPr>
      <w:bookmarkStart w:id="80" w:name="__RefHeading___Toc9826553_417432637"/>
      <w:bookmarkStart w:id="81" w:name="_Toc29"/>
      <w:bookmarkEnd w:id="80"/>
      <w:r>
        <w:rPr>
          <w:rtl w:val="true"/>
        </w:rPr>
        <w:t>(</w:t>
      </w:r>
      <w:r>
        <w:rPr/>
        <w:t>12</w:t>
      </w:r>
      <w:r>
        <w:rPr>
          <w:rtl w:val="true"/>
        </w:rPr>
        <w:t xml:space="preserve">) </w:t>
      </w:r>
      <w:r>
        <w:rPr>
          <w:rtl w:val="true"/>
        </w:rPr>
        <w:t>باب أنه هل یشترط فی وجوب الجمعة حضور الإمام علیه السلام أو المنصوب من قبله أم لا؟</w:t>
      </w:r>
      <w:bookmarkEnd w:id="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العشیرة </w:t>
      </w:r>
      <w:r>
        <w:rPr>
          <w:rStyle w:val="FootnoteAnchor"/>
          <w:rtl w:val="true"/>
        </w:rPr>
        <w:footnoteReference w:id="99"/>
      </w:r>
      <w:r>
        <w:rPr>
          <w:rFonts w:ascii="IRNazanin" w:hAnsi="IRNazanin" w:eastAsia="IRNazanin"/>
          <w:color w:val="111111"/>
          <w:sz w:val="28"/>
          <w:sz w:val="28"/>
          <w:szCs w:val="28"/>
          <w:rtl w:val="true"/>
          <w:lang w:bidi="fa-IR"/>
        </w:rPr>
        <w:t>إذا کان علیهم أمیر یقیم الحدود علیهم فقد وجبت علیهم الجمعة والتشریق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 ولا الحدود ولا الجمعة الا بامام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 هذا المقام لخلفائک</w:t>
      </w:r>
    </w:p>
    <w:p>
      <w:pPr>
        <w:pStyle w:val="BookText"/>
        <w:rPr/>
      </w:pPr>
      <w:r>
        <w:rPr>
          <w:rFonts w:ascii="IRNazanin" w:hAnsi="IRNazanin" w:eastAsia="IRNazanin"/>
          <w:color w:val="111111"/>
          <w:sz w:val="28"/>
          <w:sz w:val="28"/>
          <w:szCs w:val="28"/>
          <w:rtl w:val="true"/>
          <w:lang w:bidi="fa-IR"/>
        </w:rPr>
        <w:t>وأصفیائک ومواضع امنائک فی الدرجة الرفیعة التی اختصصتهم بها قد ابتزوها وأنت</w:t>
      </w:r>
    </w:p>
    <w:p>
      <w:pPr>
        <w:pStyle w:val="BookText"/>
        <w:rPr/>
      </w:pPr>
      <w:r>
        <w:rPr>
          <w:rFonts w:ascii="IRNazanin" w:hAnsi="IRNazanin" w:eastAsia="IRNazanin"/>
          <w:color w:val="111111"/>
          <w:sz w:val="28"/>
          <w:sz w:val="28"/>
          <w:szCs w:val="28"/>
          <w:rtl w:val="true"/>
          <w:lang w:bidi="fa-IR"/>
        </w:rPr>
        <w:t>المقدر لذلک لا یغالب امرک ولا یجاوز المحتوم من تدبیرک کیف شئت وانی شئت</w:t>
      </w:r>
    </w:p>
    <w:p>
      <w:pPr>
        <w:pStyle w:val="BookText"/>
        <w:rPr/>
      </w:pPr>
      <w:r>
        <w:rPr>
          <w:rFonts w:ascii="IRNazanin" w:hAnsi="IRNazanin" w:eastAsia="IRNazanin"/>
          <w:color w:val="111111"/>
          <w:sz w:val="28"/>
          <w:sz w:val="28"/>
          <w:szCs w:val="28"/>
          <w:rtl w:val="true"/>
          <w:lang w:bidi="fa-IR"/>
        </w:rPr>
        <w:t>ولما أنت اعلم به غیر متهم علی خلقک ولا لإرادتک حتی عاد صفوتک وخلفائک مغلوبین</w:t>
      </w:r>
    </w:p>
    <w:p>
      <w:pPr>
        <w:pStyle w:val="BookText"/>
        <w:rPr/>
      </w:pPr>
      <w:r>
        <w:rPr>
          <w:rFonts w:ascii="IRNazanin" w:hAnsi="IRNazanin" w:eastAsia="IRNazanin"/>
          <w:color w:val="111111"/>
          <w:sz w:val="28"/>
          <w:sz w:val="28"/>
          <w:szCs w:val="28"/>
          <w:rtl w:val="true"/>
          <w:lang w:bidi="fa-IR"/>
        </w:rPr>
        <w:t>مقهورین مبتزین یرون حکمک مبدلا وکتابک منبوذا وفرائضک محرفة عن جهات</w:t>
      </w:r>
    </w:p>
    <w:p>
      <w:pPr>
        <w:pStyle w:val="BookText"/>
        <w:rPr/>
      </w:pPr>
      <w:r>
        <w:rPr>
          <w:rFonts w:ascii="IRNazanin" w:hAnsi="IRNazanin" w:eastAsia="IRNazanin"/>
          <w:color w:val="111111"/>
          <w:sz w:val="28"/>
          <w:sz w:val="28"/>
          <w:szCs w:val="28"/>
          <w:rtl w:val="true"/>
          <w:lang w:bidi="fa-IR"/>
        </w:rPr>
        <w:t>أشراعک وسنن نبیک متروکة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أعدائهم من الأولین والآخرین ومن رضی</w:t>
      </w:r>
    </w:p>
    <w:p>
      <w:pPr>
        <w:pStyle w:val="BookText"/>
        <w:rPr/>
      </w:pPr>
      <w:r>
        <w:rPr>
          <w:rFonts w:ascii="IRNazanin" w:hAnsi="IRNazanin" w:eastAsia="IRNazanin"/>
          <w:color w:val="111111"/>
          <w:sz w:val="28"/>
          <w:sz w:val="28"/>
          <w:szCs w:val="28"/>
          <w:rtl w:val="true"/>
          <w:lang w:bidi="fa-IR"/>
        </w:rPr>
        <w:t>بفعالهم وأشیاعهم واتباعهم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انک حمید مجید</w:t>
      </w:r>
    </w:p>
    <w:p>
      <w:pPr>
        <w:pStyle w:val="BookText"/>
        <w:rPr/>
      </w:pPr>
      <w:r>
        <w:rPr>
          <w:rFonts w:ascii="IRNazanin" w:hAnsi="IRNazanin" w:eastAsia="IRNazanin"/>
          <w:color w:val="111111"/>
          <w:sz w:val="28"/>
          <w:sz w:val="28"/>
          <w:szCs w:val="28"/>
          <w:rtl w:val="true"/>
          <w:lang w:bidi="fa-IR"/>
        </w:rPr>
        <w:t>کصلواتک وبرکاتک وتحیاتک علی أصفیائک إبراهیم وآل إبراهیم وعجل الفرج</w:t>
      </w:r>
    </w:p>
    <w:p>
      <w:pPr>
        <w:pStyle w:val="BookText"/>
        <w:rPr/>
      </w:pPr>
      <w:r>
        <w:rPr>
          <w:rFonts w:ascii="IRNazanin" w:hAnsi="IRNazanin" w:eastAsia="IRNazanin"/>
          <w:color w:val="111111"/>
          <w:sz w:val="28"/>
          <w:sz w:val="28"/>
          <w:szCs w:val="28"/>
          <w:rtl w:val="true"/>
          <w:lang w:bidi="fa-IR"/>
        </w:rPr>
        <w:t>والروح والنصرة والتمکین والتأیید لهم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الملک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صلاة الجمعة قوله علیه</w:t>
      </w:r>
    </w:p>
    <w:p>
      <w:pPr>
        <w:pStyle w:val="BookText"/>
        <w:rPr/>
      </w:pPr>
      <w:r>
        <w:rPr>
          <w:rFonts w:ascii="IRNazanin" w:hAnsi="IRNazanin" w:eastAsia="IRNazanin"/>
          <w:color w:val="111111"/>
          <w:sz w:val="28"/>
          <w:sz w:val="28"/>
          <w:szCs w:val="28"/>
          <w:rtl w:val="true"/>
          <w:lang w:bidi="fa-IR"/>
        </w:rPr>
        <w:t>السلام مثلک یهلک ولم یصل فریضة فرضها الله علیک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اصنع قال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 جماعة یعنی صلاة الجمعة وفی مرسلة یب نحوه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حثنا أبو عبد الله علیه السلام علی صلاة الجمعة حتی ظننت أنه یریدان نأتیه فقلت</w:t>
      </w:r>
    </w:p>
    <w:p>
      <w:pPr>
        <w:pStyle w:val="BookText"/>
        <w:rPr/>
      </w:pPr>
      <w:r>
        <w:rPr>
          <w:rFonts w:ascii="IRNazanin" w:hAnsi="IRNazanin" w:eastAsia="IRNazanin"/>
          <w:color w:val="111111"/>
          <w:sz w:val="28"/>
          <w:sz w:val="28"/>
          <w:szCs w:val="28"/>
          <w:rtl w:val="true"/>
          <w:lang w:bidi="fa-IR"/>
        </w:rPr>
        <w:t>نغدو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انما عنیت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الجمعة علی جمیع الناس ما یمکن ان یستدل</w:t>
      </w:r>
    </w:p>
    <w:p>
      <w:pPr>
        <w:pStyle w:val="BookText"/>
        <w:rPr/>
      </w:pPr>
      <w:r>
        <w:rPr>
          <w:rFonts w:ascii="IRNazanin" w:hAnsi="IRNazanin" w:eastAsia="IRNazanin"/>
          <w:color w:val="111111"/>
          <w:sz w:val="28"/>
          <w:sz w:val="28"/>
          <w:szCs w:val="28"/>
          <w:rtl w:val="true"/>
          <w:lang w:bidi="fa-IR"/>
        </w:rPr>
        <w:t xml:space="preserve">ببعضها علی الاشتراط وببعضها علی عدمه فلا حظ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الجمعة علی سبعة نفر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الجمعة مع الامام رکعتان وباب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bookmarkStart w:id="82" w:name="pg12412_113573"/>
    </w:p>
    <w:p>
      <w:pPr>
        <w:pStyle w:val="BookText"/>
        <w:rPr/>
      </w:pPr>
      <w:bookmarkEnd w:id="82"/>
      <w:r>
        <w:rPr>
          <w:rFonts w:ascii="IRNazanin" w:hAnsi="IRNazanin" w:eastAsia="IRNazanin"/>
          <w:color w:val="111111"/>
          <w:sz w:val="28"/>
          <w:sz w:val="28"/>
          <w:szCs w:val="28"/>
          <w:rtl w:val="true"/>
          <w:lang w:bidi="fa-IR"/>
        </w:rPr>
        <w:t>اشتراط العدالة فی امام الجمعة ما یمکن ان یستدل به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حماد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اقدم الخلیفة مصرا لم یجمع</w:t>
      </w:r>
    </w:p>
    <w:p>
      <w:pPr>
        <w:pStyle w:val="BookText"/>
        <w:rPr/>
      </w:pPr>
      <w:r>
        <w:rPr>
          <w:rFonts w:ascii="IRNazanin" w:hAnsi="IRNazanin" w:eastAsia="IRNazanin"/>
          <w:color w:val="111111"/>
          <w:sz w:val="28"/>
          <w:sz w:val="28"/>
          <w:szCs w:val="28"/>
          <w:rtl w:val="true"/>
          <w:lang w:bidi="fa-IR"/>
        </w:rPr>
        <w:t>بالناس أحد غیره، قوله علیه السلام إذا قدم الخلیفة مصرا من الأمصار جمع بالناس لیس</w:t>
      </w:r>
    </w:p>
    <w:p>
      <w:pPr>
        <w:pStyle w:val="BookText"/>
        <w:rPr/>
      </w:pPr>
      <w:r>
        <w:rPr>
          <w:rFonts w:ascii="IRNazanin" w:hAnsi="IRNazanin" w:eastAsia="IRNazanin"/>
          <w:color w:val="111111"/>
          <w:sz w:val="28"/>
          <w:sz w:val="28"/>
          <w:szCs w:val="28"/>
          <w:rtl w:val="true"/>
          <w:lang w:bidi="fa-IR"/>
        </w:rPr>
        <w:t xml:space="preserve">ذلک لاحد غیره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الخطبة فی الجمعة ما یمکن ان یستفاد</w:t>
      </w:r>
    </w:p>
    <w:p>
      <w:pPr>
        <w:pStyle w:val="BookText"/>
        <w:rPr/>
      </w:pPr>
      <w:r>
        <w:rPr>
          <w:rFonts w:ascii="IRNazanin" w:hAnsi="IRNazanin" w:eastAsia="IRNazanin"/>
          <w:color w:val="111111"/>
          <w:sz w:val="28"/>
          <w:sz w:val="28"/>
          <w:szCs w:val="28"/>
          <w:rtl w:val="true"/>
          <w:lang w:bidi="fa-IR"/>
        </w:rPr>
        <w:t>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الجمعة فیها قنوتان قوله وانما</w:t>
      </w:r>
    </w:p>
    <w:p>
      <w:pPr>
        <w:pStyle w:val="BookText"/>
        <w:rPr/>
      </w:pPr>
      <w:r>
        <w:rPr>
          <w:rFonts w:ascii="IRNazanin" w:hAnsi="IRNazanin" w:eastAsia="IRNazanin"/>
          <w:color w:val="111111"/>
          <w:sz w:val="28"/>
          <w:sz w:val="28"/>
          <w:szCs w:val="28"/>
          <w:rtl w:val="true"/>
          <w:lang w:bidi="fa-IR"/>
        </w:rPr>
        <w:t>صلاة الجمعة مع الامام رکعتان فمن صلی بغیر امام وحده فهی أربع رکعات وفی</w:t>
      </w:r>
    </w:p>
    <w:p>
      <w:pPr>
        <w:pStyle w:val="BookText"/>
        <w:rPr/>
      </w:pPr>
      <w:r>
        <w:rPr>
          <w:rFonts w:ascii="IRNazanin" w:hAnsi="IRNazanin" w:eastAsia="IRNazanin"/>
          <w:color w:val="111111"/>
          <w:sz w:val="28"/>
          <w:sz w:val="28"/>
          <w:szCs w:val="28"/>
          <w:rtl w:val="true"/>
          <w:lang w:bidi="fa-IR"/>
        </w:rPr>
        <w:t xml:space="preserve">روایة ابن حنظلة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قلت لأبی عبد الله علیه السلام القنوت یوم الجمعة فقال أنت</w:t>
      </w:r>
    </w:p>
    <w:p>
      <w:pPr>
        <w:pStyle w:val="BookText"/>
        <w:rPr/>
      </w:pPr>
      <w:r>
        <w:rPr>
          <w:rFonts w:ascii="IRNazanin" w:hAnsi="IRNazanin" w:eastAsia="IRNazanin"/>
          <w:color w:val="111111"/>
          <w:sz w:val="28"/>
          <w:sz w:val="28"/>
          <w:szCs w:val="28"/>
          <w:rtl w:val="true"/>
          <w:lang w:bidi="fa-IR"/>
        </w:rPr>
        <w:t xml:space="preserve">رسولی إلیهم فی هذا إذا صلیتم فی جماعة ففی الرکعة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وجوب العیدین بحضور خمسة</w:t>
      </w:r>
    </w:p>
    <w:p>
      <w:pPr>
        <w:pStyle w:val="BookText"/>
        <w:rPr/>
      </w:pPr>
      <w:r>
        <w:rPr>
          <w:rFonts w:ascii="IRNazanin" w:hAnsi="IRNazanin" w:eastAsia="IRNazanin"/>
          <w:color w:val="111111"/>
          <w:sz w:val="28"/>
          <w:sz w:val="28"/>
          <w:szCs w:val="28"/>
          <w:rtl w:val="true"/>
          <w:lang w:bidi="fa-IR"/>
        </w:rPr>
        <w:t>من أبواب العیدین قوله علیه السلام إذا کان القوم خمسة فصاعدا مع امام فی مصر فعلیهم</w:t>
      </w:r>
    </w:p>
    <w:p>
      <w:pPr>
        <w:pStyle w:val="BookText"/>
        <w:rPr/>
      </w:pPr>
      <w:r>
        <w:rPr>
          <w:rFonts w:ascii="IRNazanin" w:hAnsi="IRNazanin" w:eastAsia="IRNazanin"/>
          <w:color w:val="111111"/>
          <w:sz w:val="28"/>
          <w:sz w:val="28"/>
          <w:szCs w:val="28"/>
          <w:rtl w:val="true"/>
          <w:lang w:bidi="fa-IR"/>
        </w:rPr>
        <w:t xml:space="preserve">ان یجمعوا للجمعة والعیدین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ان یصطاد حکم الباب 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w:t>
      </w:r>
    </w:p>
    <w:p>
      <w:pPr>
        <w:pStyle w:val="BookText"/>
        <w:rPr/>
      </w:pPr>
      <w:r>
        <w:rPr>
          <w:rFonts w:ascii="IRNazanin" w:hAnsi="IRNazanin" w:eastAsia="IRNazanin"/>
          <w:color w:val="111111"/>
          <w:sz w:val="28"/>
          <w:sz w:val="28"/>
          <w:szCs w:val="28"/>
          <w:rtl w:val="true"/>
          <w:lang w:bidi="fa-IR"/>
        </w:rPr>
        <w:t>حزن آل محمد صلی الله علیه وآله فی الفطر والأضحی</w:t>
      </w:r>
      <w:r>
        <w:rPr>
          <w:rFonts w:eastAsia="IRNazanin" w:cs="IRNazanin"/>
          <w:color w:val="111111"/>
          <w:sz w:val="28"/>
          <w:szCs w:val="28"/>
          <w:rtl w:val="true"/>
          <w:lang w:bidi="fa-IR"/>
        </w:rPr>
        <w:t>.</w:t>
      </w:r>
    </w:p>
    <w:p>
      <w:pPr>
        <w:pStyle w:val="Heading3"/>
        <w:numPr>
          <w:ilvl w:val="2"/>
          <w:numId w:val="1"/>
        </w:numPr>
        <w:rPr/>
      </w:pPr>
      <w:bookmarkStart w:id="83" w:name="__RefHeading___Toc9826555_417432637"/>
      <w:bookmarkStart w:id="84" w:name="_Toc30"/>
      <w:bookmarkEnd w:id="83"/>
      <w:r>
        <w:rPr>
          <w:rtl w:val="true"/>
        </w:rPr>
        <w:t>(</w:t>
      </w:r>
      <w:r>
        <w:rPr/>
        <w:t>13</w:t>
      </w:r>
      <w:r>
        <w:rPr>
          <w:rtl w:val="true"/>
        </w:rPr>
        <w:t xml:space="preserve">) </w:t>
      </w:r>
      <w:r>
        <w:rPr>
          <w:rtl w:val="true"/>
        </w:rPr>
        <w:t>باب اشتراط العدالة فی امام الجمعة وحکم الاقتداء بالمخالف</w:t>
      </w:r>
      <w:bookmarkEnd w:id="84"/>
    </w:p>
    <w:p>
      <w:pPr>
        <w:pStyle w:val="BookText"/>
        <w:rPr/>
      </w:pPr>
      <w:r>
        <w:rPr>
          <w:rFonts w:eastAsia="IRNazanin" w:cs="IRNazanin"/>
          <w:color w:val="111111"/>
          <w:sz w:val="28"/>
          <w:szCs w:val="28"/>
          <w:lang w:bidi="fa-IR"/>
        </w:rPr>
        <w:t>4542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ابن بکیر، عن زرارة،</w:t>
      </w:r>
    </w:p>
    <w:p>
      <w:pPr>
        <w:pStyle w:val="BookText"/>
        <w:rPr/>
      </w:pP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ان فی کتاب علی علیه السلام إذا صلوا</w:t>
      </w:r>
    </w:p>
    <w:p>
      <w:pPr>
        <w:pStyle w:val="BookText"/>
        <w:rPr/>
      </w:pPr>
      <w:r>
        <w:rPr>
          <w:rFonts w:ascii="IRNazanin" w:hAnsi="IRNazanin" w:eastAsia="IRNazanin"/>
          <w:color w:val="111111"/>
          <w:sz w:val="28"/>
          <w:sz w:val="28"/>
          <w:szCs w:val="28"/>
          <w:rtl w:val="true"/>
          <w:lang w:bidi="fa-IR"/>
        </w:rPr>
        <w:t>الجمعة فی وقت فصلوا معهم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هذا ما لا یکون اتقاک عدو الله اقتدی</w:t>
      </w:r>
    </w:p>
    <w:p>
      <w:pPr>
        <w:pStyle w:val="BookText"/>
        <w:rPr/>
      </w:pPr>
      <w:r>
        <w:rPr>
          <w:rFonts w:ascii="IRNazanin" w:hAnsi="IRNazanin" w:eastAsia="IRNazanin"/>
          <w:color w:val="111111"/>
          <w:sz w:val="28"/>
          <w:sz w:val="28"/>
          <w:szCs w:val="28"/>
          <w:rtl w:val="true"/>
          <w:lang w:bidi="fa-IR"/>
        </w:rPr>
        <w:t>به قال حمران کیف اتقانی وانا لم أسأله هو الذی ابتدأنی وقال فی کتاب علی إذا صلوا</w:t>
      </w:r>
    </w:p>
    <w:p>
      <w:pPr>
        <w:pStyle w:val="BookText"/>
        <w:rPr/>
      </w:pPr>
      <w:r>
        <w:rPr>
          <w:rFonts w:ascii="IRNazanin" w:hAnsi="IRNazanin" w:eastAsia="IRNazanin"/>
          <w:color w:val="111111"/>
          <w:sz w:val="28"/>
          <w:sz w:val="28"/>
          <w:szCs w:val="28"/>
          <w:rtl w:val="true"/>
          <w:lang w:bidi="fa-IR"/>
        </w:rPr>
        <w:t xml:space="preserve">الجمعة فی وقت فصلوا معهم کیف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 تقیة قال قلت قد اتقاک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یجوز حتی قضی انا اجتمعنا عند أبی عبد الله علیه السلام فقال له</w:t>
      </w:r>
    </w:p>
    <w:p>
      <w:pPr>
        <w:pStyle w:val="BookText"/>
        <w:rPr/>
      </w:pPr>
      <w:r>
        <w:rPr>
          <w:rFonts w:ascii="IRNazanin" w:hAnsi="IRNazanin" w:eastAsia="IRNazanin"/>
          <w:color w:val="111111"/>
          <w:sz w:val="28"/>
          <w:sz w:val="28"/>
          <w:szCs w:val="28"/>
          <w:rtl w:val="true"/>
          <w:lang w:bidi="fa-IR"/>
        </w:rPr>
        <w:t xml:space="preserve">حمران أصلحک الله قلت </w:t>
      </w:r>
      <w:r>
        <w:rPr>
          <w:rStyle w:val="FootnoteAnchor"/>
          <w:rtl w:val="true"/>
        </w:rPr>
        <w:footnoteReference w:id="100"/>
      </w:r>
      <w:r>
        <w:rPr>
          <w:rFonts w:ascii="IRNazanin" w:hAnsi="IRNazanin" w:eastAsia="IRNazanin"/>
          <w:color w:val="111111"/>
          <w:sz w:val="28"/>
          <w:sz w:val="28"/>
          <w:szCs w:val="28"/>
          <w:rtl w:val="true"/>
          <w:lang w:bidi="fa-IR"/>
        </w:rPr>
        <w:t>هذا الحدیث الذی حدثنی به ان فی کتاب علی علیه السلام</w:t>
      </w:r>
    </w:p>
    <w:p>
      <w:pPr>
        <w:pStyle w:val="BookText"/>
        <w:rPr/>
      </w:pPr>
      <w:r>
        <w:rPr>
          <w:rFonts w:ascii="IRNazanin" w:hAnsi="IRNazanin" w:eastAsia="IRNazanin"/>
          <w:color w:val="111111"/>
          <w:sz w:val="28"/>
          <w:sz w:val="28"/>
          <w:szCs w:val="28"/>
          <w:rtl w:val="true"/>
          <w:lang w:bidi="fa-IR"/>
        </w:rPr>
        <w:t>إذا صلوا الجمعة فی وقت فصلوا معهم، فقال هذا ما لا یکون عدو الله فاسق لا ینبغی لنا ان</w:t>
      </w:r>
    </w:p>
    <w:p>
      <w:pPr>
        <w:pStyle w:val="BookText"/>
        <w:rPr/>
      </w:pPr>
      <w:r>
        <w:rPr>
          <w:rFonts w:ascii="IRNazanin" w:hAnsi="IRNazanin" w:eastAsia="IRNazanin"/>
          <w:color w:val="111111"/>
          <w:sz w:val="28"/>
          <w:sz w:val="28"/>
          <w:szCs w:val="28"/>
          <w:rtl w:val="true"/>
          <w:lang w:bidi="fa-IR"/>
        </w:rPr>
        <w:t>نقتدی به ولا نصلی معه، فقال أبو عبد الله علیه السلام فی کتاب علی علیه السلام إذا صلوا</w:t>
      </w:r>
    </w:p>
    <w:p>
      <w:pPr>
        <w:pStyle w:val="BookText"/>
        <w:rPr/>
      </w:pPr>
      <w:r>
        <w:rPr>
          <w:rFonts w:ascii="IRNazanin" w:hAnsi="IRNazanin" w:eastAsia="IRNazanin"/>
          <w:color w:val="111111"/>
          <w:sz w:val="28"/>
          <w:sz w:val="28"/>
          <w:szCs w:val="28"/>
          <w:rtl w:val="true"/>
          <w:lang w:bidi="fa-IR"/>
        </w:rPr>
        <w:t>الجمعة فی وقت فصلوا معهم ولا تقومن من مقعدک حتی تصلی رکعتین آخرتین</w:t>
      </w:r>
    </w:p>
    <w:p>
      <w:pPr>
        <w:pStyle w:val="BookText"/>
        <w:rPr/>
      </w:pPr>
      <w:r>
        <w:rPr>
          <w:rFonts w:ascii="IRNazanin" w:hAnsi="IRNazanin" w:eastAsia="IRNazanin"/>
          <w:color w:val="111111"/>
          <w:sz w:val="28"/>
          <w:sz w:val="28"/>
          <w:szCs w:val="28"/>
          <w:rtl w:val="true"/>
          <w:lang w:bidi="fa-IR"/>
        </w:rPr>
        <w:t>قلت فأکون قد صلیت أربعا لنفسی لم اقتد به، فقال نعم قال فسکت وسکت صاحبی</w:t>
      </w:r>
    </w:p>
    <w:p>
      <w:pPr>
        <w:pStyle w:val="BookText"/>
        <w:rPr/>
      </w:pPr>
      <w:r>
        <w:rPr>
          <w:rFonts w:ascii="IRNazanin" w:hAnsi="IRNazanin" w:eastAsia="IRNazanin"/>
          <w:color w:val="111111"/>
          <w:sz w:val="28"/>
          <w:sz w:val="28"/>
          <w:szCs w:val="28"/>
          <w:rtl w:val="true"/>
          <w:lang w:bidi="fa-IR"/>
        </w:rPr>
        <w:t>ورضینا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حدید، عن جمیل بن دراج،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p>
    <w:p>
      <w:pPr>
        <w:pStyle w:val="BookText"/>
        <w:rPr/>
      </w:pPr>
      <w:r>
        <w:rPr>
          <w:rFonts w:ascii="IRNazanin" w:hAnsi="IRNazanin" w:eastAsia="IRNazanin"/>
          <w:color w:val="111111"/>
          <w:sz w:val="28"/>
          <w:sz w:val="28"/>
          <w:szCs w:val="28"/>
          <w:rtl w:val="true"/>
          <w:lang w:bidi="fa-IR"/>
        </w:rPr>
        <w:t>جعلت فداک انا نصلی مع هؤلاء یوم الجمعة وهم یصلون فی الوقت فکیف نصنع؟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معهم فخرج حمران إلی زرارة فقال له قد امرنا ان نصلی معهم بصلاتهم</w:t>
      </w:r>
    </w:p>
    <w:p>
      <w:pPr>
        <w:pStyle w:val="BookText"/>
        <w:rPr/>
      </w:pPr>
      <w:r>
        <w:rPr>
          <w:rFonts w:ascii="IRNazanin" w:hAnsi="IRNazanin" w:eastAsia="IRNazanin"/>
          <w:color w:val="111111"/>
          <w:sz w:val="28"/>
          <w:sz w:val="28"/>
          <w:szCs w:val="28"/>
          <w:rtl w:val="true"/>
          <w:lang w:bidi="fa-IR"/>
        </w:rPr>
        <w:t>فقال زرارة ما یکون هذا الا بتأویل فقال له حمران قم حتی تسمع منه قال فدخلنا علیه</w:t>
      </w:r>
    </w:p>
    <w:p>
      <w:pPr>
        <w:pStyle w:val="BookText"/>
        <w:rPr/>
      </w:pPr>
      <w:r>
        <w:rPr>
          <w:rFonts w:ascii="IRNazanin" w:hAnsi="IRNazanin" w:eastAsia="IRNazanin"/>
          <w:color w:val="111111"/>
          <w:sz w:val="28"/>
          <w:sz w:val="28"/>
          <w:szCs w:val="28"/>
          <w:rtl w:val="true"/>
          <w:lang w:bidi="fa-IR"/>
        </w:rPr>
        <w:t>فقال له زرارة جعلت فداک ان حمران زعم انک امرتنا ان نصلی معهم فأنکرت ذلک</w:t>
      </w:r>
    </w:p>
    <w:p>
      <w:pPr>
        <w:pStyle w:val="BookText"/>
        <w:rPr/>
      </w:pPr>
      <w:r>
        <w:rPr>
          <w:rFonts w:ascii="IRNazanin" w:hAnsi="IRNazanin" w:eastAsia="IRNazanin"/>
          <w:color w:val="111111"/>
          <w:sz w:val="28"/>
          <w:sz w:val="28"/>
          <w:szCs w:val="28"/>
          <w:rtl w:val="true"/>
          <w:lang w:bidi="fa-IR"/>
        </w:rPr>
        <w:t xml:space="preserve">فقال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صلوات الله علیهما یصلی معهم الرکعتین فإذا فرغوا</w:t>
      </w:r>
    </w:p>
    <w:p>
      <w:pPr>
        <w:pStyle w:val="BookText"/>
        <w:rPr/>
      </w:pPr>
      <w:r>
        <w:rPr>
          <w:rFonts w:ascii="IRNazanin" w:hAnsi="IRNazanin" w:eastAsia="IRNazanin"/>
          <w:color w:val="111111"/>
          <w:sz w:val="28"/>
          <w:sz w:val="28"/>
          <w:szCs w:val="28"/>
          <w:rtl w:val="true"/>
          <w:lang w:bidi="fa-IR"/>
        </w:rPr>
        <w:t xml:space="preserve">قام فأضاف إلیهما </w:t>
      </w:r>
      <w:r>
        <w:rPr>
          <w:rStyle w:val="FootnoteAnchor"/>
          <w:rtl w:val="true"/>
        </w:rPr>
        <w:footnoteReference w:id="101"/>
      </w:r>
      <w:r>
        <w:rPr>
          <w:rFonts w:ascii="IRNazanin" w:hAnsi="IRNazanin" w:eastAsia="IRNazanin"/>
          <w:color w:val="111111"/>
          <w:sz w:val="28"/>
          <w:sz w:val="28"/>
          <w:szCs w:val="28"/>
          <w:rtl w:val="true"/>
          <w:lang w:bidi="fa-IR"/>
        </w:rPr>
        <w:t>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حماد،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ان أناسا رووا عن</w:t>
      </w:r>
    </w:p>
    <w:p>
      <w:pPr>
        <w:pStyle w:val="BookText"/>
        <w:rPr/>
      </w:pPr>
      <w:r>
        <w:rPr>
          <w:rFonts w:ascii="IRNazanin" w:hAnsi="IRNazanin" w:eastAsia="IRNazanin"/>
          <w:color w:val="111111"/>
          <w:sz w:val="28"/>
          <w:sz w:val="28"/>
          <w:szCs w:val="28"/>
          <w:rtl w:val="true"/>
          <w:lang w:bidi="fa-IR"/>
        </w:rPr>
        <w:t>أمیر المؤمنین علیه السلام انه صلی أربع رکعات بعد الجمعة لم یفصل بینهن بتسلیم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ان أمیر المؤمنین علیه السلام صلی خلف فاسق فلما سلم وانصرف قام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علیه السلام فصلی أربع رکعات لم یفصل بینهن بتسلیم فقال له رجل</w:t>
      </w:r>
    </w:p>
    <w:p>
      <w:pPr>
        <w:pStyle w:val="BookText"/>
        <w:rPr/>
      </w:pPr>
      <w:r>
        <w:rPr>
          <w:rFonts w:ascii="IRNazanin" w:hAnsi="IRNazanin" w:eastAsia="IRNazanin"/>
          <w:color w:val="111111"/>
          <w:sz w:val="28"/>
          <w:sz w:val="28"/>
          <w:szCs w:val="28"/>
          <w:rtl w:val="true"/>
          <w:lang w:bidi="fa-IR"/>
        </w:rPr>
        <w:t xml:space="preserve">إلی جنبه یا بأحسن صلیت أربع رکعات لم تفصل بینهن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انها </w:t>
      </w:r>
      <w:r>
        <w:rPr>
          <w:rStyle w:val="FootnoteAnchor"/>
          <w:rtl w:val="true"/>
        </w:rPr>
        <w:footnoteReference w:id="102"/>
      </w:r>
      <w:r>
        <w:rPr>
          <w:rFonts w:ascii="IRNazanin" w:hAnsi="IRNazanin" w:eastAsia="IRNazanin"/>
          <w:color w:val="111111"/>
          <w:sz w:val="28"/>
          <w:sz w:val="28"/>
          <w:szCs w:val="28"/>
          <w:rtl w:val="true"/>
          <w:lang w:bidi="fa-IR"/>
        </w:rPr>
        <w:t>أربع رکعات مشبهات فسکت فوالله ما عقل ما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عن علی بن الحکم، عن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بکر الحضرمی، قال، قلت لأبی جعفر علیه السلام کیف تصنع</w:t>
      </w:r>
    </w:p>
    <w:p>
      <w:pPr>
        <w:pStyle w:val="BookText"/>
        <w:rPr/>
      </w:pPr>
      <w:r>
        <w:rPr>
          <w:rFonts w:ascii="IRNazanin" w:hAnsi="IRNazanin" w:eastAsia="IRNazanin"/>
          <w:color w:val="111111"/>
          <w:sz w:val="28"/>
          <w:sz w:val="28"/>
          <w:szCs w:val="28"/>
          <w:rtl w:val="true"/>
          <w:lang w:bidi="fa-IR"/>
        </w:rPr>
        <w:t>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أنت؟ قلت اصلی فی منزلی ثم اخرج فأصلی معهم،</w:t>
      </w:r>
    </w:p>
    <w:p>
      <w:pPr>
        <w:pStyle w:val="BookText"/>
        <w:rPr/>
      </w:pPr>
      <w:r>
        <w:rPr>
          <w:rFonts w:ascii="IRNazanin" w:hAnsi="IRNazanin" w:eastAsia="IRNazanin"/>
          <w:color w:val="111111"/>
          <w:sz w:val="28"/>
          <w:sz w:val="28"/>
          <w:szCs w:val="28"/>
          <w:rtl w:val="true"/>
          <w:lang w:bidi="fa-IR"/>
        </w:rPr>
        <w:t>قال کذلک اصنع 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الا مع</w:t>
      </w:r>
    </w:p>
    <w:p>
      <w:pPr>
        <w:pStyle w:val="BookText"/>
        <w:rPr/>
      </w:pPr>
      <w:r>
        <w:rPr>
          <w:rFonts w:ascii="IRNazanin" w:hAnsi="IRNazanin" w:eastAsia="IRNazanin"/>
          <w:color w:val="111111"/>
          <w:sz w:val="28"/>
          <w:sz w:val="28"/>
          <w:szCs w:val="28"/>
          <w:rtl w:val="true"/>
          <w:lang w:bidi="fa-IR"/>
        </w:rPr>
        <w:t>امام عدل 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الحکم ولا الحدود ولا</w:t>
      </w:r>
    </w:p>
    <w:p>
      <w:pPr>
        <w:pStyle w:val="BookText"/>
        <w:rPr/>
      </w:pPr>
      <w:r>
        <w:rPr>
          <w:rFonts w:ascii="IRNazanin" w:hAnsi="IRNazanin" w:eastAsia="IRNazanin"/>
          <w:color w:val="111111"/>
          <w:sz w:val="28"/>
          <w:sz w:val="28"/>
          <w:szCs w:val="28"/>
          <w:rtl w:val="true"/>
          <w:lang w:bidi="fa-IR"/>
        </w:rPr>
        <w:t xml:space="preserve">الجمعة الا بامام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الحسین علیهما السلام، انه کان یشهد الجمعة</w:t>
      </w:r>
    </w:p>
    <w:p>
      <w:pPr>
        <w:pStyle w:val="BookText"/>
        <w:rPr/>
      </w:pPr>
      <w:r>
        <w:rPr>
          <w:rFonts w:ascii="IRNazanin" w:hAnsi="IRNazanin" w:eastAsia="IRNazanin"/>
          <w:color w:val="111111"/>
          <w:sz w:val="28"/>
          <w:sz w:val="28"/>
          <w:szCs w:val="28"/>
          <w:rtl w:val="true"/>
          <w:lang w:bidi="fa-IR"/>
        </w:rPr>
        <w:t xml:space="preserve">مع أئمة 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یعتد بها ویصلی الظهر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جابر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الجمعة قوله صلی الله علیه وآله</w:t>
      </w:r>
    </w:p>
    <w:p>
      <w:pPr>
        <w:pStyle w:val="BookText"/>
        <w:rPr/>
      </w:pPr>
      <w:r>
        <w:rPr>
          <w:rFonts w:ascii="IRNazanin" w:hAnsi="IRNazanin" w:eastAsia="IRNazanin"/>
          <w:color w:val="111111"/>
          <w:sz w:val="28"/>
          <w:sz w:val="28"/>
          <w:szCs w:val="28"/>
          <w:rtl w:val="true"/>
          <w:lang w:bidi="fa-IR"/>
        </w:rPr>
        <w:t xml:space="preserve">ومن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وفاتی مع امام عادل فلا جمع الله 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تجب الجمعة علی من کان منها</w:t>
      </w:r>
    </w:p>
    <w:p>
      <w:pPr>
        <w:pStyle w:val="BookText"/>
        <w:rPr/>
      </w:pPr>
      <w:r>
        <w:rPr>
          <w:rFonts w:ascii="IRNazanin" w:hAnsi="IRNazanin" w:eastAsia="IRNazanin"/>
          <w:color w:val="111111"/>
          <w:sz w:val="28"/>
          <w:sz w:val="28"/>
          <w:szCs w:val="28"/>
          <w:rtl w:val="true"/>
          <w:lang w:bidi="fa-IR"/>
        </w:rPr>
        <w:t xml:space="preserve">علی فرسخین ومعنی ذلک </w:t>
      </w:r>
      <w:r>
        <w:rPr>
          <w:rStyle w:val="FootnoteAnchor"/>
          <w:rtl w:val="true"/>
        </w:rPr>
        <w:footnoteReference w:id="103"/>
      </w:r>
      <w:r>
        <w:rPr>
          <w:rFonts w:ascii="IRNazanin" w:hAnsi="IRNazanin" w:eastAsia="IRNazanin"/>
          <w:color w:val="111111"/>
          <w:sz w:val="28"/>
          <w:sz w:val="28"/>
          <w:szCs w:val="28"/>
          <w:rtl w:val="true"/>
          <w:lang w:bidi="fa-IR"/>
        </w:rPr>
        <w:t xml:space="preserve">إذا کان امام عادل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تجب</w:t>
      </w:r>
    </w:p>
    <w:p>
      <w:pPr>
        <w:pStyle w:val="BookText"/>
        <w:rPr/>
      </w:pPr>
      <w:r>
        <w:rPr>
          <w:rFonts w:ascii="IRNazanin" w:hAnsi="IRNazanin" w:eastAsia="IRNazanin"/>
          <w:color w:val="111111"/>
          <w:sz w:val="28"/>
          <w:sz w:val="28"/>
          <w:szCs w:val="28"/>
          <w:rtl w:val="true"/>
          <w:lang w:bidi="fa-IR"/>
        </w:rPr>
        <w:t>الجمعة علی من کان منها علی فرسخین إذا کان الامام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باب عدم جواز الصلاة خلف المخالف فی الاعتقادات من أبواب</w:t>
      </w:r>
    </w:p>
    <w:p>
      <w:pPr>
        <w:pStyle w:val="BookText"/>
        <w:rPr/>
      </w:pPr>
      <w:r>
        <w:rPr>
          <w:rFonts w:ascii="Amiri" w:hAnsi="Amiri" w:eastAsia="Amiri" w:cs="Amiri"/>
          <w:color w:val="111111"/>
          <w:sz w:val="28"/>
          <w:sz w:val="28"/>
          <w:szCs w:val="28"/>
          <w:rtl w:val="true"/>
          <w:lang w:bidi="ar-SA"/>
        </w:rPr>
        <w:t>الجماعة وباب عدم جواز الصلاة خلف الفاسق وباب انه لا تجوز الصلاة الا خلف</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تثق بدینه ما یدل علی ذلک</w:t>
      </w:r>
      <w:r>
        <w:rPr>
          <w:rFonts w:eastAsia="IRNazanin" w:cs="IRNazanin"/>
          <w:color w:val="111111"/>
          <w:sz w:val="28"/>
          <w:szCs w:val="28"/>
          <w:rtl w:val="true"/>
          <w:lang w:bidi="fa-IR"/>
        </w:rPr>
        <w:t>.</w:t>
      </w:r>
      <w:bookmarkStart w:id="85" w:name="pg12412_113576"/>
    </w:p>
    <w:p>
      <w:pPr>
        <w:pStyle w:val="Heading3"/>
        <w:numPr>
          <w:ilvl w:val="2"/>
          <w:numId w:val="1"/>
        </w:numPr>
        <w:rPr/>
      </w:pPr>
      <w:bookmarkStart w:id="86" w:name="__RefHeading___Toc9826557_417432637"/>
      <w:bookmarkStart w:id="87" w:name="_Toc31"/>
      <w:bookmarkEnd w:id="85"/>
      <w:bookmarkEnd w:id="86"/>
      <w:r>
        <w:rPr>
          <w:rtl w:val="true"/>
        </w:rPr>
        <w:t>(</w:t>
      </w:r>
      <w:r>
        <w:rPr/>
        <w:t>14</w:t>
      </w:r>
      <w:r>
        <w:rPr>
          <w:rtl w:val="true"/>
        </w:rPr>
        <w:t xml:space="preserve">) </w:t>
      </w:r>
      <w:r>
        <w:rPr>
          <w:rtl w:val="true"/>
        </w:rPr>
        <w:t>باب أنه إذا قدم الخلیفة مصرا من الأمصار لم یجمع بالناس أحد غیره</w:t>
      </w:r>
      <w:bookmarkEnd w:id="87"/>
    </w:p>
    <w:p>
      <w:pPr>
        <w:pStyle w:val="BookText"/>
        <w:rPr/>
      </w:pPr>
      <w:r>
        <w:rPr>
          <w:rFonts w:eastAsia="IRNazanin" w:cs="IRNazanin"/>
          <w:color w:val="111111"/>
          <w:sz w:val="28"/>
          <w:szCs w:val="28"/>
          <w:lang w:bidi="fa-IR"/>
        </w:rPr>
        <w:t>4549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رجل، عن علی بن</w:t>
      </w:r>
    </w:p>
    <w:p>
      <w:pPr>
        <w:pStyle w:val="BookText"/>
        <w:rPr/>
      </w:pPr>
      <w:r>
        <w:rPr>
          <w:rFonts w:ascii="IRNazanin" w:hAnsi="IRNazanin" w:eastAsia="IRNazanin"/>
          <w:color w:val="111111"/>
          <w:sz w:val="28"/>
          <w:sz w:val="28"/>
          <w:szCs w:val="28"/>
          <w:rtl w:val="true"/>
          <w:lang w:bidi="fa-IR"/>
        </w:rPr>
        <w:t>الحسین الضریر، عن حماد بن عیسی، عن جعفر، عن أبیه،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قدم الخلیفة مصرا من الأمصار جمع بالناس لیس لاحد ذلک غیره</w:t>
      </w:r>
      <w:r>
        <w:rPr>
          <w:rFonts w:eastAsia="IRNazanin" w:cs="IRNazanin"/>
          <w:color w:val="111111"/>
          <w:sz w:val="28"/>
          <w:szCs w:val="28"/>
          <w:rtl w:val="true"/>
          <w:lang w:bidi="fa-IR"/>
        </w:rPr>
        <w:t>.</w:t>
      </w:r>
    </w:p>
    <w:p>
      <w:pPr>
        <w:pStyle w:val="Heading3"/>
        <w:numPr>
          <w:ilvl w:val="2"/>
          <w:numId w:val="1"/>
        </w:numPr>
        <w:rPr/>
      </w:pPr>
      <w:bookmarkStart w:id="88" w:name="__RefHeading___Toc9826559_417432637"/>
      <w:bookmarkStart w:id="89" w:name="_Toc32"/>
      <w:bookmarkEnd w:id="88"/>
      <w:r>
        <w:rPr>
          <w:rtl w:val="true"/>
        </w:rPr>
        <w:t>(</w:t>
      </w:r>
      <w:r>
        <w:rPr/>
        <w:t>15</w:t>
      </w:r>
      <w:r>
        <w:rPr>
          <w:rtl w:val="true"/>
        </w:rPr>
        <w:t xml:space="preserve">) </w:t>
      </w:r>
      <w:r>
        <w:rPr>
          <w:rtl w:val="true"/>
        </w:rPr>
        <w:t>باب أن أول وقت الجمعة زوال الشمس وانه یستحب اتیانها أول الوقت قبل الرکعتین وبیان وقت العصر یوم الجمعة</w:t>
      </w:r>
      <w:bookmarkEnd w:id="89"/>
    </w:p>
    <w:p>
      <w:pPr>
        <w:pStyle w:val="BookText"/>
        <w:rPr/>
      </w:pPr>
      <w:r>
        <w:rPr>
          <w:rFonts w:eastAsia="IRNazanin" w:cs="IRNazanin"/>
          <w:color w:val="111111"/>
          <w:sz w:val="28"/>
          <w:szCs w:val="28"/>
          <w:lang w:bidi="fa-IR"/>
        </w:rPr>
        <w:t>4550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حریز، عن زرارة عن 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جعفر علیه السلام </w:t>
      </w:r>
      <w:r>
        <w:rPr>
          <w:rStyle w:val="FootnoteAnchor"/>
          <w:rtl w:val="true"/>
        </w:rPr>
        <w:footnoteReference w:id="104"/>
      </w:r>
      <w:r>
        <w:rPr>
          <w:rFonts w:ascii="IRNazanin" w:hAnsi="IRNazanin" w:eastAsia="IRNazanin"/>
          <w:color w:val="111111"/>
          <w:sz w:val="28"/>
          <w:sz w:val="28"/>
          <w:szCs w:val="28"/>
          <w:rtl w:val="true"/>
          <w:lang w:bidi="fa-IR"/>
        </w:rPr>
        <w:t>أول وقت الجمعة ساعة تزول الشمس، إلی أن</w:t>
      </w:r>
    </w:p>
    <w:p>
      <w:pPr>
        <w:pStyle w:val="BookText"/>
        <w:rPr/>
      </w:pPr>
      <w:r>
        <w:rPr>
          <w:rFonts w:ascii="IRNazanin" w:hAnsi="IRNazanin" w:eastAsia="IRNazanin"/>
          <w:color w:val="111111"/>
          <w:sz w:val="28"/>
          <w:sz w:val="28"/>
          <w:szCs w:val="28"/>
          <w:rtl w:val="true"/>
          <w:lang w:bidi="fa-IR"/>
        </w:rPr>
        <w:t xml:space="preserve">تمضی ساعة، فحافظ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فان رسول الله صلی الله علیه وآله قال لا یسأل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فیها خیرا الا 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صلی الله علیه وآله یصلی الجمعة حین تنزع </w:t>
      </w:r>
      <w:r>
        <w:rPr>
          <w:rStyle w:val="FootnoteAnchor"/>
          <w:rtl w:val="true"/>
        </w:rPr>
        <w:footnoteReference w:id="105"/>
      </w:r>
      <w:r>
        <w:rPr>
          <w:rFonts w:ascii="IRNazanin" w:hAnsi="IRNazanin" w:eastAsia="IRNazanin"/>
          <w:color w:val="111111"/>
          <w:sz w:val="28"/>
          <w:sz w:val="28"/>
          <w:szCs w:val="28"/>
          <w:rtl w:val="true"/>
          <w:lang w:bidi="fa-IR"/>
        </w:rPr>
        <w:t>الشمس من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وسط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جابر بن عبد الله کیف کان رسول الله صلی الله علیه وآله یصلی الجمعة؟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نصلی مع رسول الله صلی الله علیه وآله ثم یروح فنروح بنواضحنا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النضر عن عبد الله ابن سنان</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یصلی الجمعة حین</w:t>
      </w:r>
    </w:p>
    <w:p>
      <w:pPr>
        <w:pStyle w:val="BookText"/>
        <w:rPr/>
      </w:pPr>
      <w:r>
        <w:rPr>
          <w:rFonts w:ascii="IRNazanin" w:hAnsi="IRNazanin" w:eastAsia="IRNazanin"/>
          <w:color w:val="111111"/>
          <w:sz w:val="28"/>
          <w:sz w:val="28"/>
          <w:szCs w:val="28"/>
          <w:rtl w:val="true"/>
          <w:lang w:bidi="fa-IR"/>
        </w:rPr>
        <w:t>تزول الشمس قدر شراک ویخطب فی الظل الأول فیقول جبرئیل علیه السلام یا محمد</w:t>
      </w:r>
    </w:p>
    <w:p>
      <w:pPr>
        <w:pStyle w:val="BookText"/>
        <w:rPr/>
      </w:pPr>
      <w:r>
        <w:rPr>
          <w:rFonts w:ascii="IRNazanin" w:hAnsi="IRNazanin" w:eastAsia="IRNazanin"/>
          <w:color w:val="111111"/>
          <w:sz w:val="28"/>
          <w:sz w:val="28"/>
          <w:szCs w:val="28"/>
          <w:rtl w:val="true"/>
          <w:lang w:bidi="fa-IR"/>
        </w:rPr>
        <w:t>قد زالت الشمس فانزل فصل وانما جعلت الجمعة رکعتین من أجل الخطبتین فهی صلاة</w:t>
      </w:r>
    </w:p>
    <w:p>
      <w:pPr>
        <w:pStyle w:val="BookText"/>
        <w:rPr/>
      </w:pPr>
      <w:r>
        <w:rPr>
          <w:rFonts w:ascii="IRNazanin" w:hAnsi="IRNazanin" w:eastAsia="IRNazanin"/>
          <w:color w:val="111111"/>
          <w:sz w:val="28"/>
          <w:sz w:val="28"/>
          <w:szCs w:val="28"/>
          <w:rtl w:val="true"/>
          <w:lang w:bidi="fa-IR"/>
        </w:rPr>
        <w:t>حتی ینزل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ابن مسکان، عن</w:t>
      </w:r>
    </w:p>
    <w:p>
      <w:pPr>
        <w:pStyle w:val="BookText"/>
        <w:rPr/>
      </w:pPr>
      <w:r>
        <w:rPr>
          <w:rFonts w:ascii="IRNazanin" w:hAnsi="IRNazanin" w:eastAsia="IRNazanin"/>
          <w:color w:val="111111"/>
          <w:sz w:val="28"/>
          <w:sz w:val="28"/>
          <w:szCs w:val="28"/>
          <w:rtl w:val="true"/>
          <w:lang w:bidi="fa-IR"/>
        </w:rPr>
        <w:t>محمد بن علی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w:t>
      </w:r>
    </w:p>
    <w:p>
      <w:pPr>
        <w:pStyle w:val="BookText"/>
        <w:rPr/>
      </w:pPr>
      <w:r>
        <w:rPr>
          <w:rFonts w:ascii="IRNazanin" w:hAnsi="IRNazanin" w:eastAsia="IRNazanin"/>
          <w:color w:val="111111"/>
          <w:sz w:val="28"/>
          <w:sz w:val="28"/>
          <w:szCs w:val="28"/>
          <w:rtl w:val="true"/>
          <w:lang w:bidi="fa-IR"/>
        </w:rPr>
        <w:t>علیه وآله یخطب الناس یوم الجمعة فی الظل الأول، فإذا زالت الشمس اتاه جبرئیل فقال</w:t>
      </w:r>
    </w:p>
    <w:p>
      <w:pPr>
        <w:pStyle w:val="BookText"/>
        <w:rPr/>
      </w:pPr>
      <w:r>
        <w:rPr>
          <w:rFonts w:ascii="IRNazanin" w:hAnsi="IRNazanin" w:eastAsia="IRNazanin"/>
          <w:color w:val="111111"/>
          <w:sz w:val="28"/>
          <w:sz w:val="28"/>
          <w:szCs w:val="28"/>
          <w:rtl w:val="true"/>
          <w:lang w:bidi="fa-IR"/>
        </w:rPr>
        <w:t>له قد زالت الشمس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رسالة الجمعة عن النبی صلی الله</w:t>
      </w:r>
    </w:p>
    <w:p>
      <w:pPr>
        <w:pStyle w:val="BookText"/>
        <w:rPr/>
      </w:pPr>
      <w:r>
        <w:rPr>
          <w:rFonts w:ascii="IRNazanin" w:hAnsi="IRNazanin" w:eastAsia="IRNazanin"/>
          <w:color w:val="111111"/>
          <w:sz w:val="28"/>
          <w:sz w:val="28"/>
          <w:szCs w:val="28"/>
          <w:rtl w:val="true"/>
          <w:lang w:bidi="fa-IR"/>
        </w:rPr>
        <w:t>علیه وآله انه کره الصلاة نصف النهار الا یوم الجمعة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جهنم یستجیر کل یوم</w:t>
      </w:r>
    </w:p>
    <w:p>
      <w:pPr>
        <w:pStyle w:val="BookText"/>
        <w:rPr/>
      </w:pPr>
      <w:r>
        <w:rPr>
          <w:rFonts w:ascii="IRNazanin" w:hAnsi="IRNazanin" w:eastAsia="IRNazanin"/>
          <w:color w:val="111111"/>
          <w:sz w:val="28"/>
          <w:sz w:val="28"/>
          <w:szCs w:val="28"/>
          <w:rtl w:val="true"/>
          <w:lang w:bidi="fa-IR"/>
        </w:rPr>
        <w:t>الا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4556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 السلام عن</w:t>
      </w:r>
    </w:p>
    <w:p>
      <w:pPr>
        <w:pStyle w:val="BookText"/>
        <w:rPr/>
      </w:pPr>
      <w:r>
        <w:rPr>
          <w:rFonts w:ascii="IRNazanin" w:hAnsi="IRNazanin" w:eastAsia="IRNazanin"/>
          <w:color w:val="111111"/>
          <w:sz w:val="28"/>
          <w:sz w:val="28"/>
          <w:szCs w:val="28"/>
          <w:rtl w:val="true"/>
          <w:lang w:bidi="fa-IR"/>
        </w:rPr>
        <w:t>أبیه، عن آبائه،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الجمعة وقت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عبد الله</w:t>
      </w:r>
    </w:p>
    <w:p>
      <w:pPr>
        <w:pStyle w:val="BookText"/>
        <w:rPr/>
      </w:pPr>
      <w:r>
        <w:rPr>
          <w:rFonts w:ascii="IRNazanin" w:hAnsi="IRNazanin" w:eastAsia="IRNazanin"/>
          <w:color w:val="111111"/>
          <w:sz w:val="28"/>
          <w:sz w:val="28"/>
          <w:szCs w:val="28"/>
          <w:rtl w:val="true"/>
          <w:lang w:bidi="fa-IR"/>
        </w:rPr>
        <w:t>ابن سنان عن أبی عبد الله علیه السلام قال لا صلاة نصف النهار الا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w:t>
      </w:r>
    </w:p>
    <w:p>
      <w:pPr>
        <w:pStyle w:val="BookText"/>
        <w:rPr/>
      </w:pPr>
      <w:r>
        <w:rPr>
          <w:rFonts w:ascii="IRNazanin" w:hAnsi="IRNazanin" w:eastAsia="IRNazanin"/>
          <w:color w:val="111111"/>
          <w:sz w:val="28"/>
          <w:sz w:val="28"/>
          <w:szCs w:val="28"/>
          <w:rtl w:val="true"/>
          <w:lang w:bidi="fa-IR"/>
        </w:rPr>
        <w:t>عن أحمد بن محمد، عن محمد بن إسماعیل، عن علی بن النعمان، عن عبد الله بن مسکان،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الأعلی بن أعین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الأشیاء ضیقة ولیس</w:t>
      </w:r>
    </w:p>
    <w:p>
      <w:pPr>
        <w:pStyle w:val="BookText"/>
        <w:rPr/>
      </w:pPr>
      <w:r>
        <w:rPr>
          <w:rFonts w:ascii="IRNazanin" w:hAnsi="IRNazanin" w:eastAsia="IRNazanin"/>
          <w:color w:val="111111"/>
          <w:sz w:val="28"/>
          <w:sz w:val="28"/>
          <w:szCs w:val="28"/>
          <w:rtl w:val="true"/>
          <w:lang w:bidi="fa-IR"/>
        </w:rPr>
        <w:t>تجری الا علی وجه واحد، منها وقت الجمعة، لیس لوقتها الأحد واحد حین تزول</w:t>
      </w:r>
    </w:p>
    <w:p>
      <w:pPr>
        <w:pStyle w:val="BookText"/>
        <w:rPr/>
      </w:pPr>
      <w:r>
        <w:rPr>
          <w:rFonts w:ascii="IRNazanin" w:hAnsi="IRNazanin" w:eastAsia="IRNazanin"/>
          <w:color w:val="111111"/>
          <w:sz w:val="28"/>
          <w:sz w:val="28"/>
          <w:szCs w:val="28"/>
          <w:rtl w:val="true"/>
          <w:lang w:bidi="fa-IR"/>
        </w:rPr>
        <w:t>الشمس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علی بن النعمان،</w:t>
      </w:r>
    </w:p>
    <w:p>
      <w:pPr>
        <w:pStyle w:val="BookText"/>
        <w:rPr/>
      </w:pPr>
      <w:r>
        <w:rPr>
          <w:rFonts w:ascii="IRNazanin" w:hAnsi="IRNazanin" w:eastAsia="IRNazanin"/>
          <w:color w:val="111111"/>
          <w:sz w:val="28"/>
          <w:sz w:val="28"/>
          <w:szCs w:val="28"/>
          <w:rtl w:val="true"/>
          <w:lang w:bidi="fa-IR"/>
        </w:rPr>
        <w:t>عن عبد الله بن مسکان، عن عبد الأعلی بن أعین قال سئل علی بن حنظلة ابا عبد الله علیه</w:t>
      </w:r>
    </w:p>
    <w:p>
      <w:pPr>
        <w:pStyle w:val="BookText"/>
        <w:rPr/>
      </w:pPr>
      <w:r>
        <w:rPr>
          <w:rFonts w:ascii="IRNazanin" w:hAnsi="IRNazanin" w:eastAsia="IRNazanin"/>
          <w:color w:val="111111"/>
          <w:sz w:val="28"/>
          <w:sz w:val="28"/>
          <w:szCs w:val="28"/>
          <w:rtl w:val="true"/>
          <w:lang w:bidi="fa-IR"/>
        </w:rPr>
        <w:t xml:space="preserve">السلام عن مسألة وانا حاضر، فأجابه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الأشیاء أشیاء</w:t>
      </w:r>
    </w:p>
    <w:p>
      <w:pPr>
        <w:pStyle w:val="BookText"/>
        <w:rPr/>
      </w:pPr>
      <w:r>
        <w:rPr>
          <w:rFonts w:ascii="IRNazanin" w:hAnsi="IRNazanin" w:eastAsia="IRNazanin"/>
          <w:color w:val="111111"/>
          <w:sz w:val="28"/>
          <w:sz w:val="28"/>
          <w:szCs w:val="28"/>
          <w:rtl w:val="true"/>
          <w:lang w:bidi="fa-IR"/>
        </w:rPr>
        <w:t xml:space="preserve">مضیقة لیس یجری الا علی وجه واحد، منها وقت الجمعة لیس </w:t>
      </w:r>
      <w:r>
        <w:rPr>
          <w:rStyle w:val="FootnoteAnchor"/>
          <w:rtl w:val="true"/>
        </w:rPr>
        <w:footnoteReference w:id="106"/>
      </w:r>
      <w:r>
        <w:rPr>
          <w:rFonts w:ascii="IRNazanin" w:hAnsi="IRNazanin" w:eastAsia="IRNazanin"/>
          <w:color w:val="111111"/>
          <w:sz w:val="28"/>
          <w:sz w:val="28"/>
          <w:szCs w:val="28"/>
          <w:rtl w:val="true"/>
          <w:lang w:bidi="fa-IR"/>
        </w:rPr>
        <w:t>وقتها الا حد واحد</w:t>
      </w:r>
    </w:p>
    <w:p>
      <w:pPr>
        <w:pStyle w:val="BookText"/>
        <w:rPr/>
      </w:pPr>
      <w:r>
        <w:rPr>
          <w:rFonts w:ascii="IRNazanin" w:hAnsi="IRNazanin" w:eastAsia="IRNazanin"/>
          <w:color w:val="111111"/>
          <w:sz w:val="28"/>
          <w:sz w:val="28"/>
          <w:szCs w:val="28"/>
          <w:rtl w:val="true"/>
          <w:lang w:bidi="fa-IR"/>
        </w:rPr>
        <w:t>حین تزول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العروس، عن الصادق</w:t>
      </w:r>
    </w:p>
    <w:p>
      <w:pPr>
        <w:pStyle w:val="BookText"/>
        <w:rPr/>
      </w:pPr>
      <w:r>
        <w:rPr>
          <w:rFonts w:ascii="IRNazanin" w:hAnsi="IRNazanin" w:eastAsia="IRNazanin"/>
          <w:color w:val="111111"/>
          <w:sz w:val="28"/>
          <w:sz w:val="28"/>
          <w:szCs w:val="28"/>
          <w:rtl w:val="true"/>
          <w:lang w:bidi="fa-IR"/>
        </w:rPr>
        <w:t>علیه السلام قال وقت صلاة الجمعة الساعة التی تزول الشمس، ووقتها فی السفر</w:t>
      </w:r>
    </w:p>
    <w:p>
      <w:pPr>
        <w:pStyle w:val="BookText"/>
        <w:rPr/>
      </w:pPr>
      <w:r>
        <w:rPr>
          <w:rFonts w:ascii="IRNazanin" w:hAnsi="IRNazanin" w:eastAsia="IRNazanin"/>
          <w:color w:val="111111"/>
          <w:sz w:val="28"/>
          <w:sz w:val="28"/>
          <w:szCs w:val="28"/>
          <w:rtl w:val="true"/>
          <w:lang w:bidi="fa-IR"/>
        </w:rPr>
        <w:t>والحضر واحد، وهو فی المضیق وقت واحد حین تزول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إسماعیل بن عبد الخالق،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ابا عبد الله علیه السلام عن وقت الصلاة، فجعل لکل صلاة وقتین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الجمعة</w:t>
      </w:r>
    </w:p>
    <w:p>
      <w:pPr>
        <w:pStyle w:val="BookText"/>
        <w:rPr/>
      </w:pPr>
      <w:r>
        <w:rPr>
          <w:rFonts w:ascii="IRNazanin" w:hAnsi="IRNazanin" w:eastAsia="IRNazanin"/>
          <w:color w:val="111111"/>
          <w:sz w:val="28"/>
          <w:sz w:val="28"/>
          <w:szCs w:val="28"/>
          <w:rtl w:val="true"/>
          <w:lang w:bidi="fa-IR"/>
        </w:rPr>
        <w:t>فی السفر والحضر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إذا زالت الشمس وهی فیما سوی الجمعة لکل</w:t>
      </w:r>
    </w:p>
    <w:p>
      <w:pPr>
        <w:pStyle w:val="BookText"/>
        <w:rPr/>
      </w:pPr>
      <w:r>
        <w:rPr>
          <w:rFonts w:ascii="IRNazanin" w:hAnsi="IRNazanin" w:eastAsia="IRNazanin"/>
          <w:color w:val="111111"/>
          <w:sz w:val="28"/>
          <w:sz w:val="28"/>
          <w:szCs w:val="28"/>
          <w:rtl w:val="true"/>
          <w:lang w:bidi="fa-IR"/>
        </w:rPr>
        <w:t>صلاة وقتان وقال وإیاک ان تصلی قبل الزوال فوالله ما أبالی بعد العصر صلیتها أو</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قبل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عن جعفر بن أحمد، عن العمرکی</w:t>
      </w:r>
    </w:p>
    <w:p>
      <w:pPr>
        <w:pStyle w:val="BookText"/>
        <w:rPr/>
      </w:pPr>
      <w:r>
        <w:rPr>
          <w:rFonts w:ascii="IRNazanin" w:hAnsi="IRNazanin" w:eastAsia="IRNazanin"/>
          <w:color w:val="111111"/>
          <w:sz w:val="28"/>
          <w:sz w:val="28"/>
          <w:szCs w:val="28"/>
          <w:rtl w:val="true"/>
          <w:lang w:bidi="fa-IR"/>
        </w:rPr>
        <w:t>ابن علی، عن العبیدی، عن یونس بن عبد الرحمن، عن علی بن جعفر عن أبی إبراهیم</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صلاة وقتان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یوم الجمعة زوال الشمس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 علیه السلام وقت</w:t>
      </w:r>
    </w:p>
    <w:p>
      <w:pPr>
        <w:pStyle w:val="BookText"/>
        <w:rPr/>
      </w:pPr>
      <w:r>
        <w:rPr>
          <w:rFonts w:ascii="IRNazanin" w:hAnsi="IRNazanin" w:eastAsia="IRNazanin"/>
          <w:color w:val="111111"/>
          <w:sz w:val="28"/>
          <w:sz w:val="28"/>
          <w:szCs w:val="28"/>
          <w:rtl w:val="true"/>
          <w:lang w:bidi="fa-IR"/>
        </w:rPr>
        <w:t>صلاة الجمعة یوم الجمعة ساعة تزول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ووقتها فی السفر والحضر واحد،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المضیق، وصلاة العصر یوم الجمعة فی وقت الأولی </w:t>
      </w:r>
      <w:r>
        <w:rPr>
          <w:rStyle w:val="FootnoteAnchor"/>
          <w:rtl w:val="true"/>
        </w:rPr>
        <w:footnoteReference w:id="108"/>
      </w:r>
      <w:r>
        <w:rPr>
          <w:rFonts w:ascii="IRNazanin" w:hAnsi="IRNazanin" w:eastAsia="IRNazanin"/>
          <w:color w:val="111111"/>
          <w:sz w:val="28"/>
          <w:sz w:val="28"/>
          <w:szCs w:val="28"/>
          <w:rtl w:val="true"/>
          <w:lang w:bidi="fa-IR"/>
        </w:rPr>
        <w:t>فی سائر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زوال</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النضر، عن ابن سنان </w:t>
      </w:r>
      <w:r>
        <w:rPr>
          <w:rStyle w:val="FootnoteAnchor"/>
          <w:rtl w:val="true"/>
        </w:rPr>
        <w:footnoteReference w:id="109"/>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عبد الله علیه السلام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الجمعة عند الزوال، ووقت العصر یوم</w:t>
      </w:r>
    </w:p>
    <w:p>
      <w:pPr>
        <w:pStyle w:val="BookText"/>
        <w:rPr/>
      </w:pPr>
      <w:r>
        <w:rPr>
          <w:rFonts w:ascii="IRNazanin" w:hAnsi="IRNazanin" w:eastAsia="IRNazanin"/>
          <w:color w:val="111111"/>
          <w:sz w:val="28"/>
          <w:sz w:val="28"/>
          <w:szCs w:val="28"/>
          <w:rtl w:val="true"/>
          <w:lang w:bidi="fa-IR"/>
        </w:rPr>
        <w:t xml:space="preserve">الجمعة، وقت صلاة الظهر فی غیر یوم الجمعة ویستحب التکبیر </w:t>
      </w:r>
      <w:r>
        <w:rPr>
          <w:rStyle w:val="FootnoteAnchor"/>
          <w:rtl w:val="true"/>
        </w:rPr>
        <w:footnoteReference w:id="110"/>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الحلبی عن أبی عبد الله علیه السلام،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الجمعة زوال الشمس ووقت الصلاة الظهر فی السفر زوال الشمس ووقت</w:t>
      </w:r>
    </w:p>
    <w:p>
      <w:pPr>
        <w:pStyle w:val="BookText"/>
        <w:rPr/>
      </w:pPr>
      <w:r>
        <w:rPr>
          <w:rFonts w:ascii="IRNazanin" w:hAnsi="IRNazanin" w:eastAsia="IRNazanin"/>
          <w:color w:val="111111"/>
          <w:sz w:val="28"/>
          <w:sz w:val="28"/>
          <w:szCs w:val="28"/>
          <w:rtl w:val="true"/>
          <w:lang w:bidi="fa-IR"/>
        </w:rPr>
        <w:t>العصر یوم الجمعة فی الحضر نحو من وقت الظهر فی غیر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حماد</w:t>
      </w:r>
    </w:p>
    <w:p>
      <w:pPr>
        <w:pStyle w:val="BookText"/>
        <w:rPr/>
      </w:pPr>
      <w:r>
        <w:rPr>
          <w:rFonts w:ascii="IRNazanin" w:hAnsi="IRNazanin" w:eastAsia="IRNazanin"/>
          <w:color w:val="111111"/>
          <w:sz w:val="28"/>
          <w:sz w:val="28"/>
          <w:szCs w:val="28"/>
          <w:rtl w:val="true"/>
          <w:lang w:bidi="fa-IR"/>
        </w:rPr>
        <w:t>ابن عیسی، عن ربعی، ومحمد بن یحیی، عن محمد بن الحسین، عن عثمان بن عیسی،</w:t>
      </w:r>
    </w:p>
    <w:p>
      <w:pPr>
        <w:pStyle w:val="BookText"/>
        <w:rPr/>
      </w:pPr>
      <w:r>
        <w:rPr>
          <w:rFonts w:ascii="IRNazanin" w:hAnsi="IRNazanin" w:eastAsia="IRNazanin"/>
          <w:color w:val="111111"/>
          <w:sz w:val="28"/>
          <w:sz w:val="28"/>
          <w:szCs w:val="28"/>
          <w:rtl w:val="true"/>
          <w:lang w:bidi="fa-IR"/>
        </w:rPr>
        <w:t>عن سماعة جمیعا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الظهر یوم الجمعة حین</w:t>
      </w:r>
    </w:p>
    <w:p>
      <w:pPr>
        <w:pStyle w:val="BookText"/>
        <w:rPr/>
      </w:pPr>
      <w:r>
        <w:rPr>
          <w:rFonts w:ascii="IRNazanin" w:hAnsi="IRNazanin" w:eastAsia="IRNazanin"/>
          <w:color w:val="111111"/>
          <w:sz w:val="28"/>
          <w:sz w:val="28"/>
          <w:szCs w:val="28"/>
          <w:rtl w:val="true"/>
          <w:lang w:bidi="fa-IR"/>
        </w:rPr>
        <w:t>تزول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ربعی، عن سماعة والحسن</w:t>
      </w:r>
    </w:p>
    <w:p>
      <w:pPr>
        <w:pStyle w:val="BookText"/>
        <w:rPr/>
      </w:pPr>
      <w:r>
        <w:rPr>
          <w:rFonts w:ascii="IRNazanin" w:hAnsi="IRNazanin" w:eastAsia="IRNazanin"/>
          <w:color w:val="111111"/>
          <w:sz w:val="28"/>
          <w:sz w:val="28"/>
          <w:szCs w:val="28"/>
          <w:rtl w:val="true"/>
          <w:lang w:bidi="fa-IR"/>
        </w:rPr>
        <w:t>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وقت الظهر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محمد بن</w:t>
      </w:r>
    </w:p>
    <w:p>
      <w:pPr>
        <w:pStyle w:val="BookText"/>
        <w:rPr/>
      </w:pPr>
      <w:r>
        <w:rPr>
          <w:rFonts w:ascii="IRNazanin" w:hAnsi="IRNazanin" w:eastAsia="IRNazanin"/>
          <w:color w:val="111111"/>
          <w:sz w:val="28"/>
          <w:sz w:val="28"/>
          <w:szCs w:val="28"/>
          <w:rtl w:val="true"/>
          <w:lang w:bidi="fa-IR"/>
        </w:rPr>
        <w:t>الحسن بن شمون، عن عبد الله بن القاسم، عن مسمع أبی سیار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w:t>
      </w:r>
    </w:p>
    <w:p>
      <w:pPr>
        <w:pStyle w:val="BookText"/>
        <w:rPr/>
      </w:pPr>
      <w:r>
        <w:rPr>
          <w:rFonts w:ascii="IRNazanin" w:hAnsi="IRNazanin" w:eastAsia="IRNazanin"/>
          <w:color w:val="111111"/>
          <w:sz w:val="28"/>
          <w:sz w:val="28"/>
          <w:szCs w:val="28"/>
          <w:rtl w:val="true"/>
          <w:lang w:bidi="fa-IR"/>
        </w:rPr>
        <w:t>علیه السلام، عن وقت الظهر فی یوم الجمعة فی السفر، فقال عند زوال الشمس وذلک</w:t>
      </w:r>
    </w:p>
    <w:p>
      <w:pPr>
        <w:pStyle w:val="BookText"/>
        <w:rPr/>
      </w:pPr>
      <w:r>
        <w:rPr>
          <w:rFonts w:ascii="IRNazanin" w:hAnsi="IRNazanin" w:eastAsia="IRNazanin"/>
          <w:color w:val="111111"/>
          <w:sz w:val="28"/>
          <w:sz w:val="28"/>
          <w:szCs w:val="28"/>
          <w:rtl w:val="true"/>
          <w:lang w:bidi="fa-IR"/>
        </w:rPr>
        <w:t>وقتها یوم الجمعة فی غیر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ابن عبد الرحمن،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زالت</w:t>
      </w:r>
    </w:p>
    <w:p>
      <w:pPr>
        <w:pStyle w:val="BookText"/>
        <w:rPr/>
      </w:pPr>
      <w:r>
        <w:rPr>
          <w:rFonts w:ascii="IRNazanin" w:hAnsi="IRNazanin" w:eastAsia="IRNazanin"/>
          <w:color w:val="111111"/>
          <w:sz w:val="28"/>
          <w:sz w:val="28"/>
          <w:szCs w:val="28"/>
          <w:rtl w:val="true"/>
          <w:lang w:bidi="fa-IR"/>
        </w:rPr>
        <w:t>الشمس یوم الجمعة فابدأ بالمکتوبة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 عن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زریق قال کان أبو عبد الله علیه السلام ربما یقدم عشرین رکعة یوم الجمعة فی صدر</w:t>
      </w:r>
    </w:p>
    <w:p>
      <w:pPr>
        <w:pStyle w:val="BookText"/>
        <w:rPr/>
      </w:pPr>
      <w:r>
        <w:rPr>
          <w:rFonts w:ascii="IRNazanin" w:hAnsi="IRNazanin" w:eastAsia="IRNazanin"/>
          <w:color w:val="111111"/>
          <w:sz w:val="28"/>
          <w:sz w:val="28"/>
          <w:szCs w:val="28"/>
          <w:rtl w:val="true"/>
          <w:lang w:bidi="fa-IR"/>
        </w:rPr>
        <w:t>النهار فإذا کان عند زوال الشمس أذن وجلس جلسة ثم أقام وصلی الظهر وکان لا یری</w:t>
      </w:r>
    </w:p>
    <w:p>
      <w:pPr>
        <w:pStyle w:val="BookText"/>
        <w:rPr/>
      </w:pPr>
      <w:r>
        <w:rPr>
          <w:rFonts w:ascii="IRNazanin" w:hAnsi="IRNazanin" w:eastAsia="IRNazanin"/>
          <w:color w:val="111111"/>
          <w:sz w:val="28"/>
          <w:sz w:val="28"/>
          <w:szCs w:val="28"/>
          <w:rtl w:val="true"/>
          <w:lang w:bidi="fa-IR"/>
        </w:rPr>
        <w:t>صلاة عند الزوال یوم الجمعة الا الفریضة ولا یقدم صلاة بین یدی الفریضة إذا زالت</w:t>
      </w:r>
    </w:p>
    <w:p>
      <w:pPr>
        <w:pStyle w:val="BookText"/>
        <w:rPr/>
      </w:pPr>
      <w:r>
        <w:rPr>
          <w:rFonts w:ascii="IRNazanin" w:hAnsi="IRNazanin" w:eastAsia="IRNazanin"/>
          <w:color w:val="111111"/>
          <w:sz w:val="28"/>
          <w:sz w:val="28"/>
          <w:szCs w:val="28"/>
          <w:rtl w:val="true"/>
          <w:lang w:bidi="fa-IR"/>
        </w:rPr>
        <w:t>الشمس وکان یقول هی أول صلاة فرضها الله عز وجل علی العباد صلاة الظهر یوم</w:t>
      </w:r>
    </w:p>
    <w:p>
      <w:pPr>
        <w:pStyle w:val="BookText"/>
        <w:rPr/>
      </w:pPr>
      <w:r>
        <w:rPr>
          <w:rFonts w:ascii="IRNazanin" w:hAnsi="IRNazanin" w:eastAsia="IRNazanin"/>
          <w:color w:val="111111"/>
          <w:sz w:val="28"/>
          <w:sz w:val="28"/>
          <w:szCs w:val="28"/>
          <w:rtl w:val="true"/>
          <w:lang w:bidi="fa-IR"/>
        </w:rPr>
        <w:t>الجمعة مع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 لکل صلاة أول وآخر لعلة</w:t>
      </w:r>
    </w:p>
    <w:p>
      <w:pPr>
        <w:pStyle w:val="BookText"/>
        <w:rPr/>
      </w:pPr>
      <w:r>
        <w:rPr>
          <w:rFonts w:ascii="IRNazanin" w:hAnsi="IRNazanin" w:eastAsia="IRNazanin"/>
          <w:color w:val="111111"/>
          <w:sz w:val="28"/>
          <w:sz w:val="28"/>
          <w:szCs w:val="28"/>
          <w:rtl w:val="true"/>
          <w:lang w:bidi="fa-IR"/>
        </w:rPr>
        <w:t xml:space="preserve">الشغل </w:t>
      </w:r>
      <w:r>
        <w:rPr>
          <w:rStyle w:val="FootnoteAnchor"/>
          <w:rtl w:val="true"/>
        </w:rPr>
        <w:footnoteReference w:id="111"/>
      </w:r>
      <w:r>
        <w:rPr>
          <w:rFonts w:ascii="IRNazanin" w:hAnsi="IRNazanin" w:eastAsia="IRNazanin"/>
          <w:color w:val="111111"/>
          <w:sz w:val="28"/>
          <w:sz w:val="28"/>
          <w:szCs w:val="28"/>
          <w:rtl w:val="true"/>
          <w:lang w:bidi="fa-IR"/>
        </w:rPr>
        <w:t>سوی صلاة الجمعة وصلاة المغرب وصلاة الفجر وصلاة العیدین فإنه</w:t>
      </w:r>
    </w:p>
    <w:p>
      <w:pPr>
        <w:pStyle w:val="BookText"/>
        <w:rPr/>
      </w:pPr>
      <w:r>
        <w:rPr>
          <w:rFonts w:ascii="IRNazanin" w:hAnsi="IRNazanin" w:eastAsia="IRNazanin"/>
          <w:color w:val="111111"/>
          <w:sz w:val="28"/>
          <w:sz w:val="28"/>
          <w:szCs w:val="28"/>
          <w:rtl w:val="true"/>
          <w:lang w:bidi="fa-IR"/>
        </w:rPr>
        <w:t>لا یقدم بین یدی ذلک نافلة قال وربما کان یصلی یوم الجمعة ست رکعات إذا ارتفع النهار</w:t>
      </w:r>
    </w:p>
    <w:p>
      <w:pPr>
        <w:pStyle w:val="BookText"/>
        <w:rPr/>
      </w:pPr>
      <w:r>
        <w:rPr>
          <w:rFonts w:ascii="IRNazanin" w:hAnsi="IRNazanin" w:eastAsia="IRNazanin"/>
          <w:color w:val="111111"/>
          <w:sz w:val="28"/>
          <w:sz w:val="28"/>
          <w:szCs w:val="28"/>
          <w:rtl w:val="true"/>
          <w:lang w:bidi="fa-IR"/>
        </w:rPr>
        <w:t xml:space="preserve">وبعد ذلک ست رکعات اخر وکان إذا رکدت الشمس فی السماء قبل </w:t>
      </w:r>
      <w:r>
        <w:rPr>
          <w:rStyle w:val="FootnoteAnchor"/>
          <w:rtl w:val="true"/>
        </w:rPr>
        <w:footnoteReference w:id="112"/>
      </w:r>
      <w:r>
        <w:rPr>
          <w:rFonts w:ascii="IRNazanin" w:hAnsi="IRNazanin" w:eastAsia="IRNazanin"/>
          <w:color w:val="111111"/>
          <w:sz w:val="28"/>
          <w:sz w:val="28"/>
          <w:szCs w:val="28"/>
          <w:rtl w:val="true"/>
          <w:lang w:bidi="fa-IR"/>
        </w:rPr>
        <w:t>الزوال اذن</w:t>
      </w:r>
    </w:p>
    <w:p>
      <w:pPr>
        <w:pStyle w:val="BookText"/>
        <w:rPr/>
      </w:pPr>
      <w:r>
        <w:rPr>
          <w:rFonts w:ascii="IRNazanin" w:hAnsi="IRNazanin" w:eastAsia="IRNazanin"/>
          <w:color w:val="111111"/>
          <w:sz w:val="28"/>
          <w:sz w:val="28"/>
          <w:szCs w:val="28"/>
          <w:rtl w:val="true"/>
          <w:lang w:bidi="fa-IR"/>
        </w:rPr>
        <w:t>وصلی رکعتین فما یفرغ الا مع الزوال ثم یقیم للصلاة فیصلی الظهر ویصلی بعد الظهر</w:t>
      </w:r>
    </w:p>
    <w:p>
      <w:pPr>
        <w:pStyle w:val="BookText"/>
        <w:rPr/>
      </w:pPr>
      <w:r>
        <w:rPr>
          <w:rFonts w:ascii="IRNazanin" w:hAnsi="IRNazanin" w:eastAsia="IRNazanin"/>
          <w:color w:val="111111"/>
          <w:sz w:val="28"/>
          <w:sz w:val="28"/>
          <w:szCs w:val="28"/>
          <w:rtl w:val="true"/>
          <w:lang w:bidi="fa-IR"/>
        </w:rPr>
        <w:t>أربع رکعات ثم یؤذن ویصلی رکعتین ثم یقیم ویصلی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زریق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 الفجر</w:t>
      </w:r>
    </w:p>
    <w:p>
      <w:pPr>
        <w:pStyle w:val="BookText"/>
        <w:rPr/>
      </w:pPr>
      <w:r>
        <w:rPr>
          <w:rFonts w:ascii="IRNazanin" w:hAnsi="IRNazanin" w:eastAsia="IRNazanin"/>
          <w:color w:val="111111"/>
          <w:sz w:val="28"/>
          <w:sz w:val="28"/>
          <w:szCs w:val="28"/>
          <w:rtl w:val="true"/>
          <w:lang w:bidi="fa-IR"/>
        </w:rPr>
        <w:t>فلا نافلة، وإذا زالت الشمس یوم الجمعة فلا نافلة، وذلک أن یوم الجمعة یوم ضیق</w:t>
      </w:r>
    </w:p>
    <w:p>
      <w:pPr>
        <w:pStyle w:val="BookText"/>
        <w:rPr/>
      </w:pPr>
      <w:r>
        <w:rPr>
          <w:rFonts w:ascii="IRNazanin" w:hAnsi="IRNazanin" w:eastAsia="IRNazanin"/>
          <w:color w:val="111111"/>
          <w:sz w:val="28"/>
          <w:sz w:val="28"/>
          <w:szCs w:val="28"/>
          <w:rtl w:val="true"/>
          <w:lang w:bidi="fa-IR"/>
        </w:rPr>
        <w:t>وکان أصحاب محمد صلی الله علیه وآله یتجهزون للجمعة یوم الخمیس لضیق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تصلی یوم الجمعة بعد الزوال</w:t>
      </w:r>
    </w:p>
    <w:p>
      <w:pPr>
        <w:pStyle w:val="BookText"/>
        <w:rPr/>
      </w:pPr>
      <w:r>
        <w:rPr>
          <w:rFonts w:ascii="IRNazanin" w:hAnsi="IRNazanin" w:eastAsia="IRNazanin"/>
          <w:color w:val="111111"/>
          <w:sz w:val="28"/>
          <w:sz w:val="28"/>
          <w:szCs w:val="28"/>
          <w:rtl w:val="true"/>
          <w:lang w:bidi="fa-IR"/>
        </w:rPr>
        <w:t xml:space="preserve">غیر الفرضین والنوافل قبلهما أو بعدهما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صلیت نوافلک کلها یوم</w:t>
      </w:r>
    </w:p>
    <w:p>
      <w:pPr>
        <w:pStyle w:val="BookText"/>
        <w:rPr/>
      </w:pPr>
      <w:r>
        <w:rPr>
          <w:rFonts w:ascii="IRNazanin" w:hAnsi="IRNazanin" w:eastAsia="IRNazanin"/>
          <w:color w:val="111111"/>
          <w:sz w:val="28"/>
          <w:sz w:val="28"/>
          <w:szCs w:val="28"/>
          <w:rtl w:val="true"/>
          <w:lang w:bidi="fa-IR"/>
        </w:rPr>
        <w:t>الجمعة قبل الزوال أو أخرتها إلی بعد المکتوبة أجزأک وهی ست عشر رکعة وتأخیرها</w:t>
      </w:r>
    </w:p>
    <w:p>
      <w:pPr>
        <w:pStyle w:val="BookText"/>
        <w:rPr/>
      </w:pPr>
      <w:r>
        <w:rPr>
          <w:rFonts w:ascii="IRNazanin" w:hAnsi="IRNazanin" w:eastAsia="IRNazanin"/>
          <w:color w:val="111111"/>
          <w:sz w:val="28"/>
          <w:sz w:val="28"/>
          <w:szCs w:val="28"/>
          <w:rtl w:val="true"/>
          <w:lang w:bidi="fa-IR"/>
        </w:rPr>
        <w:t>أفضل من تقدیمها وإذا زالت الشمس فی یوم الجمعة فلا تصلی الا المکتوبة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قال سئلت</w:t>
      </w:r>
    </w:p>
    <w:p>
      <w:pPr>
        <w:pStyle w:val="BookText"/>
        <w:rPr/>
      </w:pPr>
      <w:r>
        <w:rPr>
          <w:rFonts w:ascii="IRNazanin" w:hAnsi="IRNazanin" w:eastAsia="IRNazanin"/>
          <w:color w:val="111111"/>
          <w:sz w:val="28"/>
          <w:sz w:val="28"/>
          <w:szCs w:val="28"/>
          <w:rtl w:val="true"/>
          <w:lang w:bidi="fa-IR"/>
        </w:rPr>
        <w:t>ابا عبد الله علیه السلام، عن صلاة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إذا زالت الشمس، فصل</w:t>
      </w:r>
    </w:p>
    <w:p>
      <w:pPr>
        <w:pStyle w:val="BookText"/>
        <w:rPr/>
      </w:pPr>
      <w:r>
        <w:rPr>
          <w:rFonts w:ascii="IRNazanin" w:hAnsi="IRNazanin" w:eastAsia="IRNazanin"/>
          <w:color w:val="111111"/>
          <w:sz w:val="28"/>
          <w:sz w:val="28"/>
          <w:szCs w:val="28"/>
          <w:rtl w:val="true"/>
          <w:lang w:bidi="fa-IR"/>
        </w:rPr>
        <w:t>الرکعتین قبل الفریضة وان أبطأت حتی یدخل الوقت هنیئة فابدأ بالفریضة ودع</w:t>
      </w:r>
    </w:p>
    <w:p>
      <w:pPr>
        <w:pStyle w:val="BookText"/>
        <w:rPr/>
      </w:pPr>
      <w:r>
        <w:rPr>
          <w:rFonts w:ascii="IRNazanin" w:hAnsi="IRNazanin" w:eastAsia="IRNazanin"/>
          <w:color w:val="111111"/>
          <w:sz w:val="28"/>
          <w:sz w:val="28"/>
          <w:szCs w:val="28"/>
          <w:rtl w:val="true"/>
          <w:lang w:bidi="fa-IR"/>
        </w:rPr>
        <w:t>الرکعتین حتی تصلیهما بعد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حریز قال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جعفر علیه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اما انا إذا زالت الشمس یوم الجمعة بدأت بالفریضة وأخرت الرکعتین إذا</w:t>
      </w:r>
    </w:p>
    <w:p>
      <w:pPr>
        <w:pStyle w:val="BookText"/>
        <w:rPr/>
      </w:pPr>
      <w:r>
        <w:rPr>
          <w:rFonts w:ascii="IRNazanin" w:hAnsi="IRNazanin" w:eastAsia="IRNazanin"/>
          <w:color w:val="111111"/>
          <w:sz w:val="28"/>
          <w:sz w:val="28"/>
          <w:szCs w:val="28"/>
          <w:rtl w:val="true"/>
          <w:lang w:bidi="fa-IR"/>
        </w:rPr>
        <w:t>لم أکن صلیتهما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ابن أبی</w:t>
      </w:r>
    </w:p>
    <w:p>
      <w:pPr>
        <w:pStyle w:val="BookText"/>
        <w:rPr/>
      </w:pPr>
      <w:r>
        <w:rPr>
          <w:rFonts w:ascii="IRNazanin" w:hAnsi="IRNazanin" w:eastAsia="IRNazanin"/>
          <w:color w:val="111111"/>
          <w:sz w:val="28"/>
          <w:sz w:val="28"/>
          <w:szCs w:val="28"/>
          <w:rtl w:val="true"/>
          <w:lang w:bidi="fa-IR"/>
        </w:rPr>
        <w:t>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وحدثنی عبد الکریم عن سلیمان بن خالد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أفضل اقدم الرکعتین یوم الجمعة أو أصلیهما بعد الفریضة؟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صلهما بعد الفریضة وذکر أیضا عن رجل عن أبی عبد الله علیه السلام قال</w:t>
      </w:r>
    </w:p>
    <w:p>
      <w:pPr>
        <w:pStyle w:val="BookText"/>
        <w:rPr/>
      </w:pPr>
      <w:r>
        <w:rPr>
          <w:rFonts w:ascii="IRNazanin" w:hAnsi="IRNazanin" w:eastAsia="IRNazanin"/>
          <w:color w:val="111111"/>
          <w:sz w:val="28"/>
          <w:sz w:val="28"/>
          <w:szCs w:val="28"/>
          <w:rtl w:val="true"/>
          <w:lang w:bidi="fa-IR"/>
        </w:rPr>
        <w:t>سئلته عن الرکعتین اللتین قبل الزوال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فإذا زالت الشمس</w:t>
      </w:r>
    </w:p>
    <w:p>
      <w:pPr>
        <w:pStyle w:val="BookText"/>
        <w:rPr/>
      </w:pPr>
      <w:r>
        <w:rPr>
          <w:rFonts w:ascii="IRNazanin" w:hAnsi="IRNazanin" w:eastAsia="IRNazanin"/>
          <w:color w:val="111111"/>
          <w:sz w:val="28"/>
          <w:sz w:val="28"/>
          <w:szCs w:val="28"/>
          <w:rtl w:val="true"/>
          <w:lang w:bidi="fa-IR"/>
        </w:rPr>
        <w:t>بدأت بالفریضة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w:t>
      </w:r>
    </w:p>
    <w:p>
      <w:pPr>
        <w:pStyle w:val="BookText"/>
        <w:rPr/>
      </w:pPr>
      <w:r>
        <w:rPr>
          <w:rFonts w:ascii="IRNazanin" w:hAnsi="IRNazanin" w:eastAsia="IRNazanin"/>
          <w:color w:val="111111"/>
          <w:sz w:val="28"/>
          <w:sz w:val="28"/>
          <w:szCs w:val="28"/>
          <w:rtl w:val="true"/>
          <w:lang w:bidi="fa-IR"/>
        </w:rPr>
        <w:t>عن ابن مسکان، عن ابن أبی عمیر وفضالة، عن حسین، عن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انه سأله عن الرکعتین اللتین عند الزوال یوم الجمعة،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فإذا</w:t>
      </w:r>
    </w:p>
    <w:p>
      <w:pPr>
        <w:pStyle w:val="BookText"/>
        <w:rPr/>
      </w:pPr>
      <w:r>
        <w:rPr>
          <w:rFonts w:ascii="IRNazanin" w:hAnsi="IRNazanin" w:eastAsia="IRNazanin"/>
          <w:color w:val="111111"/>
          <w:sz w:val="28"/>
          <w:sz w:val="28"/>
          <w:szCs w:val="28"/>
          <w:rtl w:val="true"/>
          <w:lang w:bidi="fa-IR"/>
        </w:rPr>
        <w:t>زالت الشمس بدأت بالفریضة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خالد، عن القاسم بن عروة عن محمد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w:t>
      </w:r>
    </w:p>
    <w:p>
      <w:pPr>
        <w:pStyle w:val="BookText"/>
        <w:rPr/>
      </w:pPr>
      <w:r>
        <w:rPr>
          <w:rFonts w:ascii="IRNazanin" w:hAnsi="IRNazanin" w:eastAsia="IRNazanin"/>
          <w:color w:val="111111"/>
          <w:sz w:val="28"/>
          <w:sz w:val="28"/>
          <w:szCs w:val="28"/>
          <w:rtl w:val="true"/>
          <w:lang w:bidi="fa-IR"/>
        </w:rPr>
        <w:t>عن الصلاة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بها جبرئیل علیه السلام مضیقة إذا زالت الشمس</w:t>
      </w:r>
    </w:p>
    <w:p>
      <w:pPr>
        <w:pStyle w:val="BookText"/>
        <w:rPr/>
      </w:pPr>
      <w:r>
        <w:rPr>
          <w:rFonts w:ascii="IRNazanin" w:hAnsi="IRNazanin" w:eastAsia="IRNazanin"/>
          <w:color w:val="111111"/>
          <w:sz w:val="28"/>
          <w:sz w:val="28"/>
          <w:szCs w:val="28"/>
          <w:rtl w:val="true"/>
          <w:lang w:bidi="fa-IR"/>
        </w:rPr>
        <w:t>فصلها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إذا زالت الشمس صلیت رکعتین ثم صلیتها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w:t>
      </w:r>
    </w:p>
    <w:p>
      <w:pPr>
        <w:pStyle w:val="BookText"/>
        <w:rPr/>
      </w:pPr>
      <w:r>
        <w:rPr>
          <w:rFonts w:ascii="IRNazanin" w:hAnsi="IRNazanin" w:eastAsia="IRNazanin"/>
          <w:color w:val="111111"/>
          <w:sz w:val="28"/>
          <w:sz w:val="28"/>
          <w:szCs w:val="28"/>
          <w:rtl w:val="true"/>
          <w:lang w:bidi="fa-IR"/>
        </w:rPr>
        <w:t>السلام اما انا إذا زالت الشمس لم ابدأ بشئ قبل المکتوبة، قال القاسم وکان ابن</w:t>
      </w:r>
    </w:p>
    <w:p>
      <w:pPr>
        <w:pStyle w:val="BookText"/>
        <w:rPr/>
      </w:pPr>
      <w:r>
        <w:rPr>
          <w:rFonts w:ascii="IRNazanin" w:hAnsi="IRNazanin" w:eastAsia="IRNazanin"/>
          <w:color w:val="111111"/>
          <w:sz w:val="28"/>
          <w:sz w:val="28"/>
          <w:szCs w:val="28"/>
          <w:rtl w:val="true"/>
          <w:lang w:bidi="fa-IR"/>
        </w:rPr>
        <w:t>بکیر یصلی الرکعتین وهو شاک فی الزوال فإذا استیقن الزوال بدء بالمکتوبة فی</w:t>
      </w:r>
    </w:p>
    <w:p>
      <w:pPr>
        <w:pStyle w:val="BookText"/>
        <w:rPr/>
      </w:pP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جامع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الزوال</w:t>
      </w:r>
    </w:p>
    <w:p>
      <w:pPr>
        <w:pStyle w:val="BookText"/>
        <w:rPr/>
      </w:pPr>
      <w:r>
        <w:rPr>
          <w:rFonts w:ascii="IRNazanin" w:hAnsi="IRNazanin" w:eastAsia="IRNazanin"/>
          <w:color w:val="111111"/>
          <w:sz w:val="28"/>
          <w:sz w:val="28"/>
          <w:szCs w:val="28"/>
          <w:rtl w:val="true"/>
          <w:lang w:bidi="fa-IR"/>
        </w:rPr>
        <w:t>یوم الجمعة ما 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الشمس فصل رکعتین فإذا زالت فصل الفریضة</w:t>
      </w:r>
    </w:p>
    <w:p>
      <w:pPr>
        <w:pStyle w:val="BookText"/>
        <w:rPr/>
      </w:pPr>
      <w:r>
        <w:rPr>
          <w:rFonts w:ascii="IRNazanin" w:hAnsi="IRNazanin" w:eastAsia="IRNazanin"/>
          <w:color w:val="111111"/>
          <w:sz w:val="28"/>
          <w:sz w:val="28"/>
          <w:szCs w:val="28"/>
          <w:rtl w:val="true"/>
          <w:lang w:bidi="fa-IR"/>
        </w:rPr>
        <w:t>ساعة تزول فإذا زالت قبل أن تصلی الرکعتین فلا تصلهما وابدأ بالفریضة واقض الرکعتین</w:t>
      </w:r>
    </w:p>
    <w:p>
      <w:pPr>
        <w:pStyle w:val="BookText"/>
        <w:rPr/>
      </w:pPr>
      <w:r>
        <w:rPr>
          <w:rFonts w:ascii="IRNazanin" w:hAnsi="IRNazanin" w:eastAsia="IRNazanin"/>
          <w:color w:val="111111"/>
          <w:sz w:val="28"/>
          <w:sz w:val="28"/>
          <w:szCs w:val="28"/>
          <w:rtl w:val="true"/>
          <w:lang w:bidi="fa-IR"/>
        </w:rPr>
        <w:t>بعد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 السلام مثله الا انه اسقط قوله ساعة تزول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بحث تقدیم النوافل وتأخیرها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وتأخیرها أفضل من</w:t>
      </w:r>
    </w:p>
    <w:p>
      <w:pPr>
        <w:pStyle w:val="BookText"/>
        <w:rPr/>
      </w:pPr>
      <w:r>
        <w:rPr>
          <w:rFonts w:ascii="IRNazanin" w:hAnsi="IRNazanin" w:eastAsia="IRNazanin"/>
          <w:color w:val="111111"/>
          <w:sz w:val="28"/>
          <w:sz w:val="28"/>
          <w:szCs w:val="28"/>
          <w:rtl w:val="true"/>
          <w:lang w:bidi="fa-IR"/>
        </w:rPr>
        <w:t>تقدیمها فی روایة زرارة بن أعین وفی روایة أبی بصیر تقدیمها من تأخیرها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w:t>
      </w:r>
    </w:p>
    <w:p>
      <w:pPr>
        <w:pStyle w:val="BookText"/>
        <w:rPr/>
      </w:pPr>
      <w:r>
        <w:rPr>
          <w:rFonts w:ascii="IRNazanin" w:hAnsi="IRNazanin" w:eastAsia="IRNazanin"/>
          <w:color w:val="111111"/>
          <w:sz w:val="28"/>
          <w:sz w:val="28"/>
          <w:szCs w:val="28"/>
          <w:rtl w:val="true"/>
          <w:lang w:bidi="fa-IR"/>
        </w:rPr>
        <w:t>ابن سعید، عن النضر بن سوید، عن محمد ابن أبی حمزة عن سفیان بن السمط،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ابا عبد الله علیه السلام عن وقت صلاة العصر یوم الجمعة؟ فقال، فی مثل وقت</w:t>
      </w:r>
    </w:p>
    <w:p>
      <w:pPr>
        <w:pStyle w:val="BookText"/>
        <w:rPr/>
      </w:pPr>
      <w:r>
        <w:rPr>
          <w:rFonts w:ascii="IRNazanin" w:hAnsi="IRNazanin" w:eastAsia="IRNazanin"/>
          <w:color w:val="111111"/>
          <w:sz w:val="28"/>
          <w:sz w:val="28"/>
          <w:szCs w:val="28"/>
          <w:rtl w:val="true"/>
          <w:lang w:bidi="fa-IR"/>
        </w:rPr>
        <w:t>الظهر فی غیر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العصر یوم الجمعة فی الحضر</w:t>
      </w:r>
    </w:p>
    <w:p>
      <w:pPr>
        <w:pStyle w:val="BookText"/>
        <w:rPr/>
      </w:pPr>
      <w:r>
        <w:rPr>
          <w:rFonts w:ascii="IRNazanin" w:hAnsi="IRNazanin" w:eastAsia="IRNazanin"/>
          <w:color w:val="111111"/>
          <w:sz w:val="28"/>
          <w:sz w:val="28"/>
          <w:szCs w:val="28"/>
          <w:rtl w:val="true"/>
          <w:lang w:bidi="fa-IR"/>
        </w:rPr>
        <w:t xml:space="preserve">نحو وقت الظهر فی غیر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واقرن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العصر فلیس بینهما نافلة فی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أحمد القمی فی کتاب العروس،</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العصر یوم الجمعة فی وقت الظهر فی غیر</w:t>
      </w:r>
    </w:p>
    <w:p>
      <w:pPr>
        <w:pStyle w:val="BookText"/>
        <w:rPr/>
      </w:pP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مثنی بن الولید الحناط، عن یزید بن فرقد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صل العصر یوم الجمعة علی قدمین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ذیل روایة زرارة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الصلاة من أبواب فضلها</w:t>
      </w:r>
    </w:p>
    <w:p>
      <w:pPr>
        <w:pStyle w:val="BookText"/>
        <w:rPr/>
      </w:pPr>
      <w:r>
        <w:rPr>
          <w:rFonts w:ascii="IRNazanin" w:hAnsi="IRNazanin" w:eastAsia="IRNazanin"/>
          <w:color w:val="111111"/>
          <w:sz w:val="28"/>
          <w:sz w:val="28"/>
          <w:szCs w:val="28"/>
          <w:rtl w:val="true"/>
          <w:lang w:bidi="fa-IR"/>
        </w:rPr>
        <w:t>وفرضها، قوله علیه السلام ووقت العصر یوم الجمعة فی وقت الظهر فی سائر الأیام</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زالت الشمس دخل وقت الظهر من أبواب المواقیت</w:t>
      </w:r>
    </w:p>
    <w:p>
      <w:pPr>
        <w:pStyle w:val="BookText"/>
        <w:rPr/>
      </w:pPr>
      <w:r>
        <w:rPr>
          <w:rFonts w:ascii="IRNazanin" w:hAnsi="IRNazanin" w:eastAsia="IRNazanin"/>
          <w:color w:val="111111"/>
          <w:sz w:val="28"/>
          <w:sz w:val="28"/>
          <w:szCs w:val="28"/>
          <w:rtl w:val="true"/>
          <w:lang w:bidi="fa-IR"/>
        </w:rPr>
        <w:t>ما یدل بعمومه واطلاقه علی أن أول وقت الجمعة زوال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وقت الظهرین بالاقدام قوله علیه</w:t>
      </w:r>
    </w:p>
    <w:p>
      <w:pPr>
        <w:pStyle w:val="BookText"/>
        <w:rPr/>
      </w:pPr>
      <w:r>
        <w:rPr>
          <w:rFonts w:ascii="IRNazanin" w:hAnsi="IRNazanin" w:eastAsia="IRNazanin"/>
          <w:color w:val="111111"/>
          <w:sz w:val="28"/>
          <w:sz w:val="28"/>
          <w:szCs w:val="28"/>
          <w:rtl w:val="true"/>
          <w:lang w:bidi="fa-IR"/>
        </w:rPr>
        <w:t xml:space="preserve">السلام فان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وقت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تزول الشمس وفی روایة الأعرج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وفی ذیل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صل العصر یوم الجمعة علی</w:t>
      </w:r>
    </w:p>
    <w:p>
      <w:pPr>
        <w:pStyle w:val="BookText"/>
        <w:rPr/>
      </w:pPr>
      <w:r>
        <w:rPr>
          <w:rFonts w:ascii="Amiri" w:hAnsi="Amiri" w:eastAsia="Amiri" w:cs="Amiri"/>
          <w:color w:val="111111"/>
          <w:sz w:val="28"/>
          <w:sz w:val="28"/>
          <w:szCs w:val="28"/>
          <w:rtl w:val="true"/>
          <w:lang w:bidi="ar-SA"/>
        </w:rPr>
        <w:t>ستة اقدام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فضیل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مما وسع فیه قوله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والجمعة مما ضیق فیها فان وقتها یوم الجمعة ساعة تزول ووقت العصر فیها وقت</w:t>
      </w:r>
    </w:p>
    <w:p>
      <w:pPr>
        <w:pStyle w:val="BookText"/>
        <w:rPr/>
      </w:pPr>
      <w:r>
        <w:rPr>
          <w:rFonts w:ascii="IRNazanin" w:hAnsi="IRNazanin" w:eastAsia="IRNazanin"/>
          <w:color w:val="111111"/>
          <w:sz w:val="28"/>
          <w:sz w:val="28"/>
          <w:szCs w:val="28"/>
          <w:rtl w:val="true"/>
          <w:lang w:bidi="fa-IR"/>
        </w:rPr>
        <w:t xml:space="preserve">الظهر فی غیرها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صلاة الجمعة من الامر</w:t>
      </w:r>
    </w:p>
    <w:p>
      <w:pPr>
        <w:pStyle w:val="BookText"/>
        <w:rPr/>
      </w:pPr>
      <w:r>
        <w:rPr>
          <w:rFonts w:ascii="IRNazanin" w:hAnsi="IRNazanin" w:eastAsia="IRNazanin"/>
          <w:color w:val="111111"/>
          <w:sz w:val="28"/>
          <w:sz w:val="28"/>
          <w:szCs w:val="28"/>
          <w:rtl w:val="true"/>
          <w:lang w:bidi="fa-IR"/>
        </w:rPr>
        <w:t>المضیق انما لها وقت واحد حین تزول ووقت العصر یوم الجمعة وقت الظهر فی سائر</w:t>
      </w:r>
    </w:p>
    <w:p>
      <w:pPr>
        <w:pStyle w:val="BookText"/>
        <w:rPr/>
      </w:pPr>
      <w:r>
        <w:rPr>
          <w:rFonts w:ascii="IRNazanin" w:hAnsi="IRNazanin" w:eastAsia="IRNazanin"/>
          <w:color w:val="111111"/>
          <w:sz w:val="28"/>
          <w:sz w:val="28"/>
          <w:szCs w:val="28"/>
          <w:rtl w:val="true"/>
          <w:lang w:bidi="fa-IR"/>
        </w:rPr>
        <w:t xml:space="preserve">الأیام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ویؤخر مرة الا</w:t>
      </w:r>
    </w:p>
    <w:p>
      <w:pPr>
        <w:pStyle w:val="BookText"/>
        <w:rPr/>
      </w:pPr>
      <w:r>
        <w:rPr>
          <w:rFonts w:ascii="Amiri" w:hAnsi="Amiri" w:eastAsia="Amiri" w:cs="Amiri"/>
          <w:color w:val="111111"/>
          <w:sz w:val="28"/>
          <w:sz w:val="28"/>
          <w:szCs w:val="28"/>
          <w:rtl w:val="true"/>
          <w:lang w:bidi="ar-SA"/>
        </w:rPr>
        <w:t>الجمعة، فإنما هو وقت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دخلت علی أبی عبد الله علیه السلام فی یوم</w:t>
      </w:r>
    </w:p>
    <w:p>
      <w:pPr>
        <w:pStyle w:val="BookText"/>
        <w:rPr/>
      </w:pPr>
      <w:r>
        <w:rPr>
          <w:rFonts w:ascii="IRNazanin" w:hAnsi="IRNazanin" w:eastAsia="IRNazanin"/>
          <w:color w:val="111111"/>
          <w:sz w:val="28"/>
          <w:sz w:val="28"/>
          <w:szCs w:val="28"/>
          <w:rtl w:val="true"/>
          <w:lang w:bidi="fa-IR"/>
        </w:rPr>
        <w:t xml:space="preserve">الجمعة وقد صلیت الجمعة والعصر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ما اغتسلت بعد ولا صلیت</w:t>
      </w:r>
    </w:p>
    <w:p>
      <w:pPr>
        <w:pStyle w:val="BookText"/>
        <w:rPr/>
      </w:pPr>
      <w:r>
        <w:rPr>
          <w:rFonts w:ascii="IRNazanin" w:hAnsi="IRNazanin" w:eastAsia="IRNazanin"/>
          <w:color w:val="111111"/>
          <w:sz w:val="28"/>
          <w:sz w:val="28"/>
          <w:szCs w:val="28"/>
          <w:rtl w:val="true"/>
          <w:lang w:bidi="fa-IR"/>
        </w:rPr>
        <w:t>فقلت له قد صلینا الظهر والعصر جمیعا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وفی روایة ابن</w:t>
      </w:r>
    </w:p>
    <w:p>
      <w:pPr>
        <w:pStyle w:val="BookText"/>
        <w:rPr/>
      </w:pP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قبل تیقن الوقت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کنت شاکا فی الزوال فصل الرکعتین، فإذا استیقنت فصل الفریضة وفی روایة</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تلبس بنافلة الظهرین ولو برکعة أتمها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صلاة الجمعة إذا زالت الشمس شراک أو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التطوع قبل الفریضة قوله علیه</w:t>
      </w:r>
    </w:p>
    <w:p>
      <w:pPr>
        <w:pStyle w:val="BookText"/>
        <w:rPr/>
      </w:pPr>
      <w:r>
        <w:rPr>
          <w:rFonts w:ascii="IRNazanin" w:hAnsi="IRNazanin" w:eastAsia="IRNazanin"/>
          <w:color w:val="111111"/>
          <w:sz w:val="28"/>
          <w:sz w:val="28"/>
          <w:szCs w:val="28"/>
          <w:rtl w:val="true"/>
          <w:lang w:bidi="fa-IR"/>
        </w:rPr>
        <w:t>السلام اعلم أن ثلث إذا حل وقتهن ینبغی لک ان تبدأ بهن ولا تصلی بین أیدیهن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 منها صلاة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خالد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التعویل علی أذان الثقة من</w:t>
      </w:r>
    </w:p>
    <w:p>
      <w:pPr>
        <w:pStyle w:val="BookText"/>
        <w:rPr/>
      </w:pPr>
      <w:r>
        <w:rPr>
          <w:rFonts w:ascii="IRNazanin" w:hAnsi="IRNazanin" w:eastAsia="IRNazanin"/>
          <w:color w:val="111111"/>
          <w:sz w:val="28"/>
          <w:sz w:val="28"/>
          <w:szCs w:val="28"/>
          <w:rtl w:val="true"/>
          <w:lang w:bidi="fa-IR"/>
        </w:rPr>
        <w:t>أبواب الأذان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أخاف ان نکون نصلی الجمعة قبل أن تزول الشمس فقال</w:t>
      </w:r>
    </w:p>
    <w:p>
      <w:pPr>
        <w:pStyle w:val="BookText"/>
        <w:rPr/>
      </w:pPr>
      <w:r>
        <w:rPr>
          <w:rFonts w:ascii="IRNazanin" w:hAnsi="IRNazanin" w:eastAsia="IRNazanin"/>
          <w:color w:val="111111"/>
          <w:sz w:val="28"/>
          <w:sz w:val="28"/>
          <w:szCs w:val="28"/>
          <w:rtl w:val="true"/>
          <w:lang w:bidi="fa-IR"/>
        </w:rPr>
        <w:t xml:space="preserve">علیه السلام اما ذاک علی المؤذنین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الجمعة قوله وکان رسول الله صلی الله علیه وآله انما یصلی صلی الله علیه وآله العصر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الظهر فی سائر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للناس حین یخطبهم</w:t>
      </w:r>
    </w:p>
    <w:p>
      <w:pPr>
        <w:pStyle w:val="BookText"/>
        <w:rPr/>
      </w:pPr>
      <w:r>
        <w:rPr>
          <w:rFonts w:ascii="IRNazanin" w:hAnsi="IRNazanin" w:eastAsia="IRNazanin"/>
          <w:color w:val="111111"/>
          <w:sz w:val="28"/>
          <w:sz w:val="28"/>
          <w:szCs w:val="28"/>
          <w:rtl w:val="true"/>
          <w:lang w:bidi="fa-IR"/>
        </w:rPr>
        <w:t>الامام قوله علیه السلام یخرج الامام بعد الأذان فیصعد المنبر فیخطب وفی روایة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الجهر بالقراءة یوم الجمعة قوله علیه السلام وقت</w:t>
      </w:r>
      <w:bookmarkStart w:id="90" w:name="pg12412_113584"/>
    </w:p>
    <w:p>
      <w:pPr>
        <w:pStyle w:val="BookText"/>
        <w:rPr/>
      </w:pPr>
      <w:bookmarkEnd w:id="90"/>
      <w:r>
        <w:rPr>
          <w:rFonts w:ascii="IRNazanin" w:hAnsi="IRNazanin" w:eastAsia="IRNazanin"/>
          <w:color w:val="111111"/>
          <w:sz w:val="28"/>
          <w:sz w:val="28"/>
          <w:szCs w:val="28"/>
          <w:rtl w:val="true"/>
          <w:lang w:bidi="fa-IR"/>
        </w:rPr>
        <w:t xml:space="preserve">الظهر یوم الجمعة حین تزول الشمس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النافلة یوم الجمعة</w:t>
      </w:r>
    </w:p>
    <w:p>
      <w:pPr>
        <w:pStyle w:val="BookText"/>
        <w:rPr/>
      </w:pPr>
      <w:r>
        <w:rPr>
          <w:rFonts w:ascii="IRNazanin" w:hAnsi="IRNazanin" w:eastAsia="IRNazanin"/>
          <w:color w:val="111111"/>
          <w:sz w:val="28"/>
          <w:sz w:val="28"/>
          <w:szCs w:val="28"/>
          <w:rtl w:val="true"/>
          <w:lang w:bidi="fa-IR"/>
        </w:rPr>
        <w:t xml:space="preserve">ما یناسب ذلک فلا حظ وفی روایة 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التی</w:t>
      </w:r>
    </w:p>
    <w:p>
      <w:pPr>
        <w:pStyle w:val="BookText"/>
        <w:rPr/>
      </w:pPr>
      <w:r>
        <w:rPr>
          <w:rFonts w:ascii="IRNazanin" w:hAnsi="IRNazanin" w:eastAsia="IRNazanin"/>
          <w:color w:val="111111"/>
          <w:sz w:val="28"/>
          <w:sz w:val="28"/>
          <w:szCs w:val="28"/>
          <w:rtl w:val="true"/>
          <w:lang w:bidi="fa-IR"/>
        </w:rPr>
        <w:t>یستجاب الدعاء فیها یوم الجمعة، ما یستفاد منه انه إذا زاغت الشمس یدخل وقت</w:t>
      </w:r>
    </w:p>
    <w:p>
      <w:pPr>
        <w:pStyle w:val="BookText"/>
        <w:rPr/>
      </w:pP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9826561_417432637"/>
      <w:bookmarkStart w:id="92" w:name="_Toc33"/>
      <w:bookmarkEnd w:id="91"/>
      <w:r>
        <w:rPr>
          <w:rtl w:val="true"/>
        </w:rPr>
        <w:t>(</w:t>
      </w:r>
      <w:r>
        <w:rPr/>
        <w:t>16</w:t>
      </w:r>
      <w:r>
        <w:rPr>
          <w:rtl w:val="true"/>
        </w:rPr>
        <w:t xml:space="preserve">) </w:t>
      </w:r>
      <w:r>
        <w:rPr>
          <w:rtl w:val="true"/>
        </w:rPr>
        <w:t>باب استحباب الدعاء بالمأثور فی یوم الجمعة والعیدین حین التهیؤ للخروج</w:t>
      </w:r>
      <w:bookmarkEnd w:id="92"/>
    </w:p>
    <w:p>
      <w:pPr>
        <w:pStyle w:val="BookText"/>
        <w:rPr/>
      </w:pPr>
      <w:r>
        <w:rPr>
          <w:rFonts w:eastAsia="IRNazanin" w:cs="IRNazanin"/>
          <w:color w:val="111111"/>
          <w:sz w:val="28"/>
          <w:szCs w:val="28"/>
          <w:lang w:bidi="fa-IR"/>
        </w:rPr>
        <w:t>4583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محمد، عن</w:t>
      </w:r>
    </w:p>
    <w:p>
      <w:pPr>
        <w:pStyle w:val="BookText"/>
        <w:rPr/>
      </w:pPr>
      <w:r>
        <w:rPr>
          <w:rFonts w:ascii="IRNazanin" w:hAnsi="IRNazanin" w:eastAsia="IRNazanin"/>
          <w:color w:val="111111"/>
          <w:sz w:val="28"/>
          <w:sz w:val="28"/>
          <w:szCs w:val="28"/>
          <w:rtl w:val="true"/>
          <w:lang w:bidi="fa-IR"/>
        </w:rPr>
        <w:t>الحسن بن محبوب، عن مالک بن عطیة، عن أبی حمزة الثمالی، عن أبی جعفر</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فی العیدین ویوم الجمعة إذا تهیأت للخروج بهذا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تهیأ وتعبأ واعد واستعد لوفادة إلی مخلوق رجاء رفده وطلب نائله</w:t>
      </w:r>
    </w:p>
    <w:p>
      <w:pPr>
        <w:pStyle w:val="BookText"/>
        <w:rPr/>
      </w:pPr>
      <w:r>
        <w:rPr>
          <w:rFonts w:ascii="IRNazanin" w:hAnsi="IRNazanin" w:eastAsia="IRNazanin"/>
          <w:color w:val="111111"/>
          <w:sz w:val="28"/>
          <w:sz w:val="28"/>
          <w:szCs w:val="28"/>
          <w:rtl w:val="true"/>
          <w:lang w:bidi="fa-IR"/>
        </w:rPr>
        <w:t>وجوائزه وفواضله ونوافله فإلیک یا سیدی وفادتی وتهیأتی وتعبأتی واعدادی</w:t>
      </w:r>
    </w:p>
    <w:p>
      <w:pPr>
        <w:pStyle w:val="BookText"/>
        <w:rPr/>
      </w:pPr>
      <w:r>
        <w:rPr>
          <w:rFonts w:ascii="IRNazanin" w:hAnsi="IRNazanin" w:eastAsia="IRNazanin"/>
          <w:color w:val="111111"/>
          <w:sz w:val="28"/>
          <w:sz w:val="28"/>
          <w:szCs w:val="28"/>
          <w:rtl w:val="true"/>
          <w:lang w:bidi="fa-IR"/>
        </w:rPr>
        <w:t>واستعدادی رجاء رفدک وجوائزک ونوافلک فلا تخیب الیوم رجائی، یامن لا یخیب</w:t>
      </w:r>
    </w:p>
    <w:p>
      <w:pPr>
        <w:pStyle w:val="BookText"/>
        <w:rPr/>
      </w:pPr>
      <w:r>
        <w:rPr>
          <w:rFonts w:ascii="IRNazanin" w:hAnsi="IRNazanin" w:eastAsia="IRNazanin"/>
          <w:color w:val="111111"/>
          <w:sz w:val="28"/>
          <w:sz w:val="28"/>
          <w:szCs w:val="28"/>
          <w:rtl w:val="true"/>
          <w:lang w:bidi="fa-IR"/>
        </w:rPr>
        <w:t>علیه سائل ولا ینقصه نائل، فانی لم آتک الیوم بعمل صالح قدمته ولا شفاعة مخلوق</w:t>
      </w:r>
    </w:p>
    <w:p>
      <w:pPr>
        <w:pStyle w:val="BookText"/>
        <w:rPr/>
      </w:pPr>
      <w:r>
        <w:rPr>
          <w:rFonts w:ascii="IRNazanin" w:hAnsi="IRNazanin" w:eastAsia="IRNazanin"/>
          <w:color w:val="111111"/>
          <w:sz w:val="28"/>
          <w:sz w:val="28"/>
          <w:szCs w:val="28"/>
          <w:rtl w:val="true"/>
          <w:lang w:bidi="fa-IR"/>
        </w:rPr>
        <w:t>رجوته، ولکن اتیتک مقرا بالظلم والإساءة، لا حجة لی ولا عذر، فأسئلک یا رب ان</w:t>
      </w:r>
    </w:p>
    <w:p>
      <w:pPr>
        <w:pStyle w:val="BookText"/>
        <w:rPr/>
      </w:pPr>
      <w:r>
        <w:rPr>
          <w:rFonts w:ascii="IRNazanin" w:hAnsi="IRNazanin" w:eastAsia="IRNazanin"/>
          <w:color w:val="111111"/>
          <w:sz w:val="28"/>
          <w:sz w:val="28"/>
          <w:szCs w:val="28"/>
          <w:rtl w:val="true"/>
          <w:lang w:bidi="fa-IR"/>
        </w:rPr>
        <w:t>تعطینی مسألتی وتقلبنی برغبتی ولا تردنی مجبوها ولا خائبا یا عظیم یا عظیم یا عظیم،</w:t>
      </w:r>
    </w:p>
    <w:p>
      <w:pPr>
        <w:pStyle w:val="BookText"/>
        <w:rPr/>
      </w:pPr>
      <w:r>
        <w:rPr>
          <w:rFonts w:ascii="IRNazanin" w:hAnsi="IRNazanin" w:eastAsia="IRNazanin"/>
          <w:color w:val="111111"/>
          <w:sz w:val="28"/>
          <w:sz w:val="28"/>
          <w:szCs w:val="28"/>
          <w:rtl w:val="true"/>
          <w:lang w:bidi="fa-IR"/>
        </w:rPr>
        <w:t>أرجوک للعظیم، أسئلک یا عظیم ان تغفر لی العظیم، لا اله الا أنت، اللهم صل علی محمد وآل محمد، وارزقنی خیر هذا الیوم الذی شرفته وعظمته وتغسلنی فیه من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ذنوبی وخطایای وزدنی من فضلک انک أنت الوهاب</w:t>
      </w:r>
      <w:r>
        <w:rPr>
          <w:rFonts w:eastAsia="IRNazanin" w:cs="IRNazanin"/>
          <w:color w:val="111111"/>
          <w:sz w:val="28"/>
          <w:szCs w:val="28"/>
          <w:rtl w:val="true"/>
          <w:lang w:bidi="fa-IR"/>
        </w:rPr>
        <w:t>.</w:t>
      </w:r>
      <w:bookmarkStart w:id="93" w:name="pg12412_113585"/>
    </w:p>
    <w:p>
      <w:pPr>
        <w:pStyle w:val="Heading3"/>
        <w:numPr>
          <w:ilvl w:val="2"/>
          <w:numId w:val="1"/>
        </w:numPr>
        <w:rPr/>
      </w:pPr>
      <w:bookmarkStart w:id="94" w:name="__RefHeading___Toc9826563_417432637"/>
      <w:bookmarkStart w:id="95" w:name="_Toc34"/>
      <w:bookmarkEnd w:id="93"/>
      <w:bookmarkEnd w:id="94"/>
      <w:r>
        <w:rPr>
          <w:rtl w:val="true"/>
        </w:rPr>
        <w:t>(</w:t>
      </w:r>
      <w:r>
        <w:rPr/>
        <w:t>17</w:t>
      </w:r>
      <w:r>
        <w:rPr>
          <w:rtl w:val="true"/>
        </w:rPr>
        <w:t xml:space="preserve">) </w:t>
      </w:r>
      <w:r>
        <w:rPr>
          <w:rtl w:val="true"/>
        </w:rPr>
        <w:t>باب وجوب الخطبة فی الجمعة قبل الصلاة وعلته</w:t>
      </w:r>
      <w:bookmarkEnd w:id="95"/>
    </w:p>
    <w:p>
      <w:pPr>
        <w:pStyle w:val="BookText"/>
        <w:rPr/>
      </w:pPr>
      <w:r>
        <w:rPr>
          <w:rFonts w:eastAsia="IRNazanin" w:cs="IRNazanin"/>
          <w:color w:val="111111"/>
          <w:sz w:val="28"/>
          <w:szCs w:val="28"/>
          <w:lang w:bidi="fa-IR"/>
        </w:rPr>
        <w:t>4584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طریق الأصحاب ما رواه البزنطی فی جامعه،</w:t>
      </w:r>
    </w:p>
    <w:p>
      <w:pPr>
        <w:pStyle w:val="BookText"/>
        <w:rPr/>
      </w:pPr>
      <w:r>
        <w:rPr>
          <w:rFonts w:ascii="IRNazanin" w:hAnsi="IRNazanin" w:eastAsia="IRNazanin"/>
          <w:color w:val="111111"/>
          <w:sz w:val="28"/>
          <w:sz w:val="28"/>
          <w:szCs w:val="28"/>
          <w:rtl w:val="true"/>
          <w:lang w:bidi="fa-IR"/>
        </w:rPr>
        <w:t>عن داود بن الحصین عن أبی العباس،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جمعة</w:t>
      </w:r>
    </w:p>
    <w:p>
      <w:pPr>
        <w:pStyle w:val="BookText"/>
        <w:rPr/>
      </w:pPr>
      <w:r>
        <w:rPr>
          <w:rFonts w:ascii="IRNazanin" w:hAnsi="IRNazanin" w:eastAsia="IRNazanin"/>
          <w:color w:val="111111"/>
          <w:sz w:val="28"/>
          <w:sz w:val="28"/>
          <w:szCs w:val="28"/>
          <w:rtl w:val="true"/>
          <w:lang w:bidi="fa-IR"/>
        </w:rPr>
        <w:t>الا بخطبة، وانما جعلت رکعتین لمکان الخطبتین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عبد الله بن عامر، عن یب</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عثمان بن عیسی، عن أبی مریم عن أبی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خطبة رسول الله صلی الله علیه وآله قبل الصلاة أو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قدم الخطبة علی</w:t>
      </w:r>
    </w:p>
    <w:p>
      <w:pPr>
        <w:pStyle w:val="BookText"/>
        <w:rPr/>
      </w:pPr>
      <w:r>
        <w:rPr>
          <w:rFonts w:ascii="IRNazanin" w:hAnsi="IRNazanin" w:eastAsia="IRNazanin"/>
          <w:color w:val="111111"/>
          <w:sz w:val="28"/>
          <w:sz w:val="28"/>
          <w:szCs w:val="28"/>
          <w:rtl w:val="true"/>
          <w:lang w:bidi="fa-IR"/>
        </w:rPr>
        <w:t xml:space="preserve">الصلاة یوم الجمعة </w:t>
      </w:r>
      <w:r>
        <w:rPr>
          <w:rStyle w:val="FootnoteAnchor"/>
          <w:rtl w:val="true"/>
        </w:rPr>
        <w:footnoteReference w:id="113"/>
      </w:r>
      <w:r>
        <w:rPr>
          <w:rFonts w:ascii="IRNazanin" w:hAnsi="IRNazanin" w:eastAsia="IRNazanin"/>
          <w:color w:val="111111"/>
          <w:sz w:val="28"/>
          <w:sz w:val="28"/>
          <w:szCs w:val="28"/>
          <w:rtl w:val="true"/>
          <w:lang w:bidi="fa-IR"/>
        </w:rPr>
        <w:t xml:space="preserve">عثمان، لأنه کان إذا صلی لا </w:t>
      </w:r>
      <w:r>
        <w:rPr>
          <w:rStyle w:val="FootnoteAnchor"/>
          <w:rtl w:val="true"/>
        </w:rPr>
        <w:footnoteReference w:id="114"/>
      </w:r>
      <w:r>
        <w:rPr>
          <w:rFonts w:ascii="IRNazanin" w:hAnsi="IRNazanin" w:eastAsia="IRNazanin"/>
          <w:color w:val="111111"/>
          <w:sz w:val="28"/>
          <w:sz w:val="28"/>
          <w:szCs w:val="28"/>
          <w:rtl w:val="true"/>
          <w:lang w:bidi="fa-IR"/>
        </w:rPr>
        <w:t>یقف الناس علی خطبته</w:t>
      </w:r>
    </w:p>
    <w:p>
      <w:pPr>
        <w:pStyle w:val="BookText"/>
        <w:rPr/>
      </w:pPr>
      <w:r>
        <w:rPr>
          <w:rFonts w:ascii="IRNazanin" w:hAnsi="IRNazanin" w:eastAsia="IRNazanin"/>
          <w:color w:val="111111"/>
          <w:sz w:val="28"/>
          <w:sz w:val="28"/>
          <w:szCs w:val="28"/>
          <w:rtl w:val="true"/>
          <w:lang w:bidi="fa-IR"/>
        </w:rPr>
        <w:t>وتفرقوا وقالوا ما نصنع بمواعظه وهو لا یتعظ بها، وقد أحدث ما أحدث، فلما رأی</w:t>
      </w:r>
    </w:p>
    <w:p>
      <w:pPr>
        <w:pStyle w:val="BookText"/>
        <w:rPr/>
      </w:pPr>
      <w:r>
        <w:rPr>
          <w:rFonts w:ascii="IRNazanin" w:hAnsi="IRNazanin" w:eastAsia="IRNazanin"/>
          <w:color w:val="111111"/>
          <w:sz w:val="28"/>
          <w:sz w:val="28"/>
          <w:szCs w:val="28"/>
          <w:rtl w:val="true"/>
          <w:lang w:bidi="fa-IR"/>
        </w:rPr>
        <w:t>ذلک قدم الخطبتین علی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فرض</w:t>
      </w:r>
    </w:p>
    <w:p>
      <w:pPr>
        <w:pStyle w:val="BookText"/>
        <w:rPr/>
      </w:pPr>
      <w:r>
        <w:rPr>
          <w:rFonts w:ascii="IRNazanin" w:hAnsi="IRNazanin" w:eastAsia="IRNazanin"/>
          <w:color w:val="111111"/>
          <w:sz w:val="28"/>
          <w:sz w:val="28"/>
          <w:szCs w:val="28"/>
          <w:rtl w:val="true"/>
          <w:lang w:bidi="fa-IR"/>
        </w:rPr>
        <w:t>الصلاة، عن الفضل بن شاذان، عن الرضا علیه السلام، فی حدیث العلل، فان</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5"/>
      </w:r>
      <w:r>
        <w:rPr>
          <w:rFonts w:ascii="IRNazanin" w:hAnsi="IRNazanin" w:eastAsia="IRNazanin"/>
          <w:color w:val="111111"/>
          <w:sz w:val="28"/>
          <w:sz w:val="28"/>
          <w:szCs w:val="28"/>
          <w:rtl w:val="true"/>
          <w:lang w:bidi="fa-IR"/>
        </w:rPr>
        <w:t xml:space="preserve">فلم جعلت الخطبة؟ قیل لان الجمعة مشهد عام، فأراد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للأمیر</w:t>
      </w:r>
    </w:p>
    <w:p>
      <w:pPr>
        <w:pStyle w:val="BookText"/>
        <w:rPr/>
      </w:pPr>
      <w:r>
        <w:rPr>
          <w:rFonts w:ascii="IRNazanin" w:hAnsi="IRNazanin" w:eastAsia="IRNazanin"/>
          <w:color w:val="111111"/>
          <w:sz w:val="28"/>
          <w:sz w:val="28"/>
          <w:szCs w:val="28"/>
          <w:rtl w:val="true"/>
          <w:lang w:bidi="fa-IR"/>
        </w:rPr>
        <w:t xml:space="preserve">سبب إلی موعظتهم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وترغیبهم فی الطاعة وترهیبهم من المعصیة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وتوفیفهم </w:t>
      </w:r>
      <w:r>
        <w:rPr>
          <w:rStyle w:val="FootnoteAnchor"/>
          <w:rtl w:val="true"/>
        </w:rPr>
        <w:footnoteReference w:id="117"/>
      </w:r>
      <w:r>
        <w:rPr>
          <w:rFonts w:ascii="IRNazanin" w:hAnsi="IRNazanin" w:eastAsia="IRNazanin"/>
          <w:color w:val="111111"/>
          <w:sz w:val="28"/>
          <w:sz w:val="28"/>
          <w:szCs w:val="28"/>
          <w:rtl w:val="true"/>
          <w:lang w:bidi="fa-IR"/>
        </w:rPr>
        <w:t xml:space="preserve">علی ما أراد من مصلحة دینهم ودنیاهم ویخبرهم بما ورد علیهم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من الأوقات ومن الأحوال </w:t>
      </w:r>
      <w:r>
        <w:rPr>
          <w:rStyle w:val="FootnoteAnchor"/>
          <w:rtl w:val="true"/>
        </w:rPr>
        <w:footnoteReference w:id="119"/>
      </w:r>
      <w:r>
        <w:rPr>
          <w:rFonts w:ascii="IRNazanin" w:hAnsi="IRNazanin" w:eastAsia="IRNazanin"/>
          <w:color w:val="111111"/>
          <w:sz w:val="28"/>
          <w:sz w:val="28"/>
          <w:szCs w:val="28"/>
          <w:rtl w:val="true"/>
          <w:lang w:bidi="fa-IR"/>
        </w:rPr>
        <w:t xml:space="preserve">التی لهم فیها المضرة والمنفعة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یکون الصابر فی</w:t>
      </w:r>
    </w:p>
    <w:p>
      <w:pPr>
        <w:pStyle w:val="BookText"/>
        <w:rPr/>
      </w:pPr>
      <w:r>
        <w:rPr>
          <w:rFonts w:ascii="IRNazanin" w:hAnsi="IRNazanin" w:eastAsia="IRNazanin"/>
          <w:color w:val="111111"/>
          <w:sz w:val="28"/>
          <w:sz w:val="28"/>
          <w:szCs w:val="28"/>
          <w:rtl w:val="true"/>
          <w:lang w:bidi="fa-IR"/>
        </w:rPr>
        <w:t xml:space="preserve">الصلاة منفصلا ولیس بفاعل غیره ممن یؤم الناس فی غیر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قال فلم جعلت خطبتین قیل لان یکون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للثناء والتحمید والتقدیس</w:t>
      </w:r>
    </w:p>
    <w:p>
      <w:pPr>
        <w:pStyle w:val="BookText"/>
        <w:rPr/>
      </w:pP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عز وجل، والأخری للحوائج والاعذار والانذار والدعاء ولما یرید أن یعلمهم من امره ونهیه بما فیه الصلاح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جعلت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فی أول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الصلاة وجعلت فی العیدین بعد الصلاة،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الجمعة امر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فی الشهور</w:t>
      </w:r>
    </w:p>
    <w:p>
      <w:pPr>
        <w:pStyle w:val="BookText"/>
        <w:rPr/>
      </w:pPr>
      <w:r>
        <w:rPr>
          <w:rFonts w:ascii="IRNazanin" w:hAnsi="IRNazanin" w:eastAsia="IRNazanin"/>
          <w:color w:val="111111"/>
          <w:sz w:val="28"/>
          <w:sz w:val="28"/>
          <w:szCs w:val="28"/>
          <w:rtl w:val="true"/>
          <w:lang w:bidi="fa-IR"/>
        </w:rPr>
        <w:t xml:space="preserve">والسنة کثیر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کثر ذلک علی الناس ملوا وترکوا ولم یقیموا علیه وتفرقوا</w:t>
      </w:r>
    </w:p>
    <w:p>
      <w:pPr>
        <w:pStyle w:val="BookText"/>
        <w:rPr/>
      </w:pPr>
      <w:r>
        <w:rPr>
          <w:rFonts w:ascii="IRNazanin" w:hAnsi="IRNazanin" w:eastAsia="IRNazanin"/>
          <w:color w:val="111111"/>
          <w:sz w:val="28"/>
          <w:sz w:val="28"/>
          <w:szCs w:val="28"/>
          <w:rtl w:val="true"/>
          <w:lang w:bidi="fa-IR"/>
        </w:rPr>
        <w:t xml:space="preserve">عنه، فجعلت قبل الصلاة لیحتبسوا </w:t>
      </w:r>
      <w:r>
        <w:rPr>
          <w:rStyle w:val="FootnoteAnchor"/>
          <w:rtl w:val="true"/>
        </w:rPr>
        <w:footnoteReference w:id="123"/>
      </w:r>
      <w:r>
        <w:rPr>
          <w:rFonts w:ascii="IRNazanin" w:hAnsi="IRNazanin" w:eastAsia="IRNazanin"/>
          <w:color w:val="111111"/>
          <w:sz w:val="28"/>
          <w:sz w:val="28"/>
          <w:szCs w:val="28"/>
          <w:rtl w:val="true"/>
          <w:lang w:bidi="fa-IR"/>
        </w:rPr>
        <w:t>علی الصلاة ولا یتفرقوا ولا یذهبوا واما</w:t>
      </w:r>
    </w:p>
    <w:p>
      <w:pPr>
        <w:pStyle w:val="BookText"/>
        <w:rPr/>
      </w:pPr>
      <w:r>
        <w:rPr>
          <w:rFonts w:ascii="IRNazanin" w:hAnsi="IRNazanin" w:eastAsia="IRNazanin"/>
          <w:color w:val="111111"/>
          <w:sz w:val="28"/>
          <w:sz w:val="28"/>
          <w:szCs w:val="28"/>
          <w:rtl w:val="true"/>
          <w:lang w:bidi="fa-IR"/>
        </w:rPr>
        <w:t>العیدان فإنما هو فی السنة مرتان وهو أعظم من الجمعة والزحام فیه أکثر والناس فیه</w:t>
      </w:r>
    </w:p>
    <w:p>
      <w:pPr>
        <w:pStyle w:val="BookText"/>
        <w:rPr/>
      </w:pPr>
      <w:r>
        <w:rPr>
          <w:rFonts w:ascii="IRNazanin" w:hAnsi="IRNazanin" w:eastAsia="IRNazanin"/>
          <w:color w:val="111111"/>
          <w:sz w:val="28"/>
          <w:sz w:val="28"/>
          <w:szCs w:val="28"/>
          <w:rtl w:val="true"/>
          <w:lang w:bidi="fa-IR"/>
        </w:rPr>
        <w:t xml:space="preserve">ارغب، فان تفرق بعض الناس بقی عامتهم، ولیس هو بکثیر </w:t>
      </w:r>
      <w:r>
        <w:rPr>
          <w:rStyle w:val="FootnoteAnchor"/>
          <w:rtl w:val="true"/>
        </w:rPr>
        <w:footnoteReference w:id="124"/>
      </w:r>
      <w:r>
        <w:rPr>
          <w:rFonts w:ascii="IRNazanin" w:hAnsi="IRNazanin" w:eastAsia="IRNazanin"/>
          <w:color w:val="111111"/>
          <w:sz w:val="28"/>
          <w:sz w:val="28"/>
          <w:szCs w:val="28"/>
          <w:rtl w:val="true"/>
          <w:lang w:bidi="fa-IR"/>
        </w:rPr>
        <w:t xml:space="preserve">فیملوا </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ویستخفوا</w:t>
      </w:r>
    </w:p>
    <w:p>
      <w:pPr>
        <w:pStyle w:val="BookText"/>
        <w:rPr/>
      </w:pPr>
      <w:r>
        <w:rPr>
          <w:rFonts w:ascii="IRNazanin" w:hAnsi="IRNazanin" w:eastAsia="IRNazanin"/>
          <w:color w:val="111111"/>
          <w:sz w:val="28"/>
          <w:sz w:val="28"/>
          <w:szCs w:val="28"/>
          <w:rtl w:val="true"/>
          <w:lang w:bidi="fa-IR"/>
        </w:rPr>
        <w:t>به الدعائم عن جعفر بن محمد علیهما السلام أنه قال یبتدء بالخطبتین یوم الجمعة</w:t>
      </w:r>
    </w:p>
    <w:p>
      <w:pPr>
        <w:pStyle w:val="BookText"/>
        <w:rPr/>
      </w:pP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الصلاة من أبواب فضلها و</w:t>
      </w:r>
    </w:p>
    <w:p>
      <w:pPr>
        <w:pStyle w:val="BookText"/>
        <w:rPr/>
      </w:pPr>
      <w:r>
        <w:rPr>
          <w:rFonts w:ascii="IRNazanin" w:hAnsi="IRNazanin" w:eastAsia="IRNazanin"/>
          <w:color w:val="111111"/>
          <w:sz w:val="28"/>
          <w:sz w:val="28"/>
          <w:szCs w:val="28"/>
          <w:rtl w:val="true"/>
          <w:lang w:bidi="fa-IR"/>
        </w:rPr>
        <w:t>فرضها قوله علیه السلام انما وضعت الرکعتان اللتان أضافهما النبی یوم الجمعة للمقیم؟</w:t>
      </w:r>
    </w:p>
    <w:p>
      <w:pPr>
        <w:pStyle w:val="BookText"/>
        <w:rPr/>
      </w:pPr>
      <w:r>
        <w:rPr>
          <w:rFonts w:ascii="IRNazanin" w:hAnsi="IRNazanin" w:eastAsia="IRNazanin"/>
          <w:color w:val="111111"/>
          <w:sz w:val="28"/>
          <w:sz w:val="28"/>
          <w:szCs w:val="28"/>
          <w:rtl w:val="true"/>
          <w:lang w:bidi="fa-IR"/>
        </w:rPr>
        <w:t xml:space="preserve">لمکان الخطبتین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انه یشترط فی صحة الجمعتین أن لا</w:t>
      </w:r>
    </w:p>
    <w:p>
      <w:pPr>
        <w:pStyle w:val="BookText"/>
        <w:rPr/>
      </w:pPr>
      <w:r>
        <w:rPr>
          <w:rFonts w:ascii="IRNazanin" w:hAnsi="IRNazanin" w:eastAsia="IRNazanin"/>
          <w:color w:val="111111"/>
          <w:sz w:val="28"/>
          <w:sz w:val="28"/>
          <w:szCs w:val="28"/>
          <w:rtl w:val="true"/>
          <w:lang w:bidi="fa-IR"/>
        </w:rPr>
        <w:t>یکون بینهما أقل من ثلاثة أمیال من أبواب صلاة الجمعة قوله علیه السلام ولیس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تکون جمعة الا بخطبة وفی روایة جعفر بن أحمد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یزید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الجمعة علی سبعة نفر من</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ولیقعد قعدة بین الخطبتین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لا تکون الخطبة والجمعة وصلاة رکعتین علی أقل من خمسة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 سبعة ولم یخافوا، أمهم بعضهم وخطبهم وفی روایة</w:t>
      </w:r>
    </w:p>
    <w:p>
      <w:pPr>
        <w:pStyle w:val="BookText"/>
        <w:rPr/>
      </w:pP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الجمعة مع الامام رکعتان، قوله علیه السلام اما مع الامام</w:t>
      </w:r>
    </w:p>
    <w:p>
      <w:pPr>
        <w:pStyle w:val="BookText"/>
        <w:rPr/>
      </w:pPr>
      <w:r>
        <w:rPr>
          <w:rFonts w:ascii="IRNazanin" w:hAnsi="IRNazanin" w:eastAsia="IRNazanin"/>
          <w:color w:val="111111"/>
          <w:sz w:val="28"/>
          <w:sz w:val="28"/>
          <w:szCs w:val="28"/>
          <w:rtl w:val="true"/>
          <w:lang w:bidi="fa-IR"/>
        </w:rPr>
        <w:t xml:space="preserve">فرکعتان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کان امام یخطب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علة جعل الجمعة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یحبسهم للخطبة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انما وضعت الرکعتان اللتان أضافهما</w:t>
      </w:r>
    </w:p>
    <w:p>
      <w:pPr>
        <w:pStyle w:val="BookText"/>
        <w:rPr/>
      </w:pPr>
      <w:r>
        <w:rPr>
          <w:rFonts w:ascii="IRNazanin" w:hAnsi="IRNazanin" w:eastAsia="IRNazanin"/>
          <w:color w:val="111111"/>
          <w:sz w:val="28"/>
          <w:sz w:val="28"/>
          <w:szCs w:val="28"/>
          <w:rtl w:val="true"/>
          <w:lang w:bidi="fa-IR"/>
        </w:rPr>
        <w:t xml:space="preserve">النبی صلی الله علیه وآله یوم الجمعة للمقیم لمکان الخطبتین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وانما جعلت الخطبة عوضا عن الرکعتین</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فإنما جعلت الجمعة رکعتین من أجل الخطبتین</w:t>
      </w:r>
    </w:p>
    <w:p>
      <w:pPr>
        <w:pStyle w:val="BookText"/>
        <w:rPr/>
      </w:pPr>
      <w:r>
        <w:rPr>
          <w:rFonts w:ascii="IRNazanin" w:hAnsi="IRNazanin" w:eastAsia="IRNazanin"/>
          <w:color w:val="111111"/>
          <w:sz w:val="28"/>
          <w:sz w:val="28"/>
          <w:szCs w:val="28"/>
          <w:rtl w:val="true"/>
          <w:lang w:bidi="fa-IR"/>
        </w:rPr>
        <w:t>ویلاحظ إشارات هذا الباب فان فیها أیضا ما بدل علی وجوب الخطبة فی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وقت الجمعة زوال الشمس</w:t>
      </w:r>
    </w:p>
    <w:p>
      <w:pPr>
        <w:pStyle w:val="BookText"/>
        <w:rPr/>
      </w:pPr>
      <w:r>
        <w:rPr>
          <w:rFonts w:ascii="IRNazanin" w:hAnsi="IRNazanin" w:eastAsia="IRNazanin"/>
          <w:color w:val="111111"/>
          <w:sz w:val="28"/>
          <w:sz w:val="28"/>
          <w:szCs w:val="28"/>
          <w:rtl w:val="true"/>
          <w:lang w:bidi="fa-IR"/>
        </w:rPr>
        <w:t>قوله کان رسول الله صلی الله علیه وآله یصلی الجمعة حین تزول الشمس قدر شراک و</w:t>
      </w:r>
    </w:p>
    <w:p>
      <w:pPr>
        <w:pStyle w:val="BookText"/>
        <w:rPr/>
      </w:pPr>
      <w:r>
        <w:rPr>
          <w:rFonts w:ascii="IRNazanin" w:hAnsi="IRNazanin" w:eastAsia="IRNazanin"/>
          <w:color w:val="111111"/>
          <w:sz w:val="28"/>
          <w:sz w:val="28"/>
          <w:szCs w:val="28"/>
          <w:rtl w:val="true"/>
          <w:lang w:bidi="fa-IR"/>
        </w:rPr>
        <w:t>یخطب فی الظل الأول، فیقول جبرئیل یا محمد قد زالت الشمس، فانزل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انما جعلت الجمعة رکعتین من أجل الخطبتین فهی صلاة حتی ینزل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ینبغی للناس حین یخطبهم الامام وباب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ینبغی للامام الذی یخطب ما یستفاد منه ان الامام یخطب فی الجمعة وفی روایة</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کان صلی الله علیه وآله یخطب خطبتین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فإذا فرغوا من الأذان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ووعظ ثم</w:t>
      </w:r>
    </w:p>
    <w:p>
      <w:pPr>
        <w:pStyle w:val="BookText"/>
        <w:rPr/>
      </w:pPr>
      <w:r>
        <w:rPr>
          <w:rFonts w:ascii="IRNazanin" w:hAnsi="IRNazanin" w:eastAsia="IRNazanin"/>
          <w:color w:val="111111"/>
          <w:sz w:val="28"/>
          <w:sz w:val="28"/>
          <w:szCs w:val="28"/>
          <w:rtl w:val="true"/>
          <w:lang w:bidi="fa-IR"/>
        </w:rPr>
        <w:t xml:space="preserve">جلس جلسة خفیفة ثم قام فخطب خطبة أخری وفی مرسلة العوالی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تکلم الخطیب بین الخطبة ما یستفاد منه ان فی الجمعة خطبة</w:t>
      </w:r>
      <w:r>
        <w:rPr>
          <w:rFonts w:eastAsia="IRNazanin" w:cs="IRNazanin"/>
          <w:color w:val="111111"/>
          <w:sz w:val="28"/>
          <w:szCs w:val="28"/>
          <w:rtl w:val="true"/>
          <w:lang w:bidi="fa-IR"/>
        </w:rPr>
        <w:t>.</w:t>
      </w:r>
      <w:bookmarkStart w:id="96" w:name="pg12412_113588"/>
    </w:p>
    <w:p>
      <w:pPr>
        <w:pStyle w:val="BookText"/>
        <w:rPr/>
      </w:pPr>
      <w:bookmarkEnd w:id="96"/>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الجهر بالقراءة یوم الجمعة قوله</w:t>
      </w:r>
    </w:p>
    <w:p>
      <w:pPr>
        <w:pStyle w:val="BookText"/>
        <w:rPr/>
      </w:pPr>
      <w:r>
        <w:rPr>
          <w:rFonts w:ascii="IRNazanin" w:hAnsi="IRNazanin" w:eastAsia="IRNazanin"/>
          <w:color w:val="111111"/>
          <w:sz w:val="28"/>
          <w:sz w:val="28"/>
          <w:szCs w:val="28"/>
          <w:rtl w:val="true"/>
          <w:lang w:bidi="fa-IR"/>
        </w:rPr>
        <w:t xml:space="preserve">علیه السلام صلوا فی السفر صلاة الجمعة جماعة بغیر خطبة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انما یجهر إذا کانت خطبة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یدرک الجمعة قوله سئلت ابا عبد الله علیه السلام عمن لم یدرک</w:t>
      </w:r>
    </w:p>
    <w:p>
      <w:pPr>
        <w:pStyle w:val="BookText"/>
        <w:rPr/>
      </w:pPr>
      <w:r>
        <w:rPr>
          <w:rFonts w:ascii="IRNazanin" w:hAnsi="IRNazanin" w:eastAsia="IRNazanin"/>
          <w:color w:val="111111"/>
          <w:sz w:val="28"/>
          <w:sz w:val="28"/>
          <w:szCs w:val="28"/>
          <w:rtl w:val="true"/>
          <w:lang w:bidi="fa-IR"/>
        </w:rPr>
        <w:t>الخطبة یوم الجمعة قال یصلی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جعفر بن أحمد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یعتبر بما فاته من سماع</w:t>
      </w:r>
    </w:p>
    <w:p>
      <w:pPr>
        <w:pStyle w:val="BookText"/>
        <w:rPr/>
      </w:pPr>
      <w:r>
        <w:rPr>
          <w:rFonts w:ascii="IRNazanin" w:hAnsi="IRNazanin" w:eastAsia="IRNazanin"/>
          <w:color w:val="111111"/>
          <w:sz w:val="28"/>
          <w:sz w:val="28"/>
          <w:szCs w:val="28"/>
          <w:rtl w:val="true"/>
          <w:lang w:bidi="fa-IR"/>
        </w:rPr>
        <w:t xml:space="preserve">الخطبتین مکان الرکعتین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الجمعة لا تکون</w:t>
      </w:r>
    </w:p>
    <w:p>
      <w:pPr>
        <w:pStyle w:val="BookText"/>
        <w:rPr/>
      </w:pPr>
      <w:r>
        <w:rPr>
          <w:rFonts w:ascii="IRNazanin" w:hAnsi="IRNazanin" w:eastAsia="IRNazanin"/>
          <w:color w:val="111111"/>
          <w:sz w:val="28"/>
          <w:sz w:val="28"/>
          <w:szCs w:val="28"/>
          <w:rtl w:val="true"/>
          <w:lang w:bidi="fa-IR"/>
        </w:rPr>
        <w:t>الا لمن أدرک الخطبتین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التی تستجاب فیها الدعاء یوم</w:t>
      </w:r>
    </w:p>
    <w:p>
      <w:pPr>
        <w:pStyle w:val="BookText"/>
        <w:rPr/>
      </w:pPr>
      <w:r>
        <w:rPr>
          <w:rFonts w:ascii="IRNazanin" w:hAnsi="IRNazanin" w:eastAsia="IRNazanin"/>
          <w:color w:val="111111"/>
          <w:sz w:val="28"/>
          <w:sz w:val="28"/>
          <w:szCs w:val="28"/>
          <w:rtl w:val="true"/>
          <w:lang w:bidi="fa-IR"/>
        </w:rPr>
        <w:t>الجمعة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التی یستجاب فیها الدعاء یوم الجمعة ما بین فراغ</w:t>
      </w:r>
    </w:p>
    <w:p>
      <w:pPr>
        <w:pStyle w:val="BookText"/>
        <w:rPr/>
      </w:pPr>
      <w:r>
        <w:rPr>
          <w:rFonts w:ascii="IRNazanin" w:hAnsi="IRNazanin" w:eastAsia="IRNazanin"/>
          <w:color w:val="111111"/>
          <w:sz w:val="28"/>
          <w:sz w:val="28"/>
          <w:szCs w:val="28"/>
          <w:rtl w:val="true"/>
          <w:lang w:bidi="fa-IR"/>
        </w:rPr>
        <w:t xml:space="preserve">الامام من الخطبة إلی أن یستوی الناس فی الصفوف 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ما من مؤمن مشی بقدمیه إلی الجمعة الا خفف الله علیه أهوال یوم القیمة</w:t>
      </w:r>
    </w:p>
    <w:p>
      <w:pPr>
        <w:pStyle w:val="BookText"/>
        <w:rPr/>
      </w:pPr>
      <w:r>
        <w:rPr>
          <w:rFonts w:ascii="IRNazanin" w:hAnsi="IRNazanin" w:eastAsia="IRNazanin"/>
          <w:color w:val="111111"/>
          <w:sz w:val="28"/>
          <w:sz w:val="28"/>
          <w:szCs w:val="28"/>
          <w:rtl w:val="true"/>
          <w:lang w:bidi="fa-IR"/>
        </w:rPr>
        <w:t>بعد ما یخطب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أبو الفتوح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ساعة استجابة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التی فرغ الامام من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العیدین من أبوابها قوله</w:t>
      </w:r>
    </w:p>
    <w:p>
      <w:pPr>
        <w:pStyle w:val="BookText"/>
        <w:rPr/>
      </w:pPr>
      <w:r>
        <w:rPr>
          <w:rFonts w:ascii="IRNazanin" w:hAnsi="IRNazanin" w:eastAsia="IRNazanin"/>
          <w:color w:val="111111"/>
          <w:sz w:val="28"/>
          <w:sz w:val="28"/>
          <w:szCs w:val="28"/>
          <w:rtl w:val="true"/>
          <w:lang w:bidi="fa-IR"/>
        </w:rPr>
        <w:t>علیه السلام ویبدء الامام فیهما بالصلاة قبل الخطبة خلاف الجمعة وفی أحادیث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العید والجمعة من أبواب صلاة العید ما یستفاد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الجمعة خطبة</w:t>
      </w:r>
      <w:r>
        <w:rPr>
          <w:rFonts w:eastAsia="IRNazanin" w:cs="IRNazanin"/>
          <w:color w:val="111111"/>
          <w:sz w:val="28"/>
          <w:szCs w:val="28"/>
          <w:rtl w:val="true"/>
          <w:lang w:bidi="fa-IR"/>
        </w:rPr>
        <w:t>.</w:t>
      </w:r>
    </w:p>
    <w:p>
      <w:pPr>
        <w:pStyle w:val="Heading3"/>
        <w:numPr>
          <w:ilvl w:val="2"/>
          <w:numId w:val="1"/>
        </w:numPr>
        <w:rPr/>
      </w:pPr>
      <w:bookmarkStart w:id="97" w:name="__RefHeading___Toc9826565_417432637"/>
      <w:bookmarkStart w:id="98" w:name="_Toc35"/>
      <w:bookmarkEnd w:id="97"/>
      <w:r>
        <w:rPr>
          <w:rtl w:val="true"/>
        </w:rPr>
        <w:t>(</w:t>
      </w:r>
      <w:r>
        <w:rPr/>
        <w:t>18</w:t>
      </w:r>
      <w:r>
        <w:rPr>
          <w:rtl w:val="true"/>
        </w:rPr>
        <w:t xml:space="preserve">) </w:t>
      </w:r>
      <w:r>
        <w:rPr>
          <w:rtl w:val="true"/>
        </w:rPr>
        <w:t>باب انه یستحب للامام إذا صعد المنبر واستقبل الناس ان یسلم ویقعد علی المنبر حتی یفرغ المؤذنون</w:t>
      </w:r>
      <w:bookmarkEnd w:id="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bookmarkStart w:id="99" w:name="pg12412_113589"/>
    </w:p>
    <w:p>
      <w:pPr>
        <w:pStyle w:val="BookText"/>
        <w:rPr/>
      </w:pPr>
      <w:bookmarkEnd w:id="99"/>
      <w:r>
        <w:rPr>
          <w:rFonts w:ascii="IRNazanin" w:hAnsi="IRNazanin" w:eastAsia="IRNazanin"/>
          <w:color w:val="111111"/>
          <w:sz w:val="28"/>
          <w:sz w:val="28"/>
          <w:szCs w:val="28"/>
          <w:rtl w:val="true"/>
          <w:lang w:bidi="fa-IR"/>
        </w:rPr>
        <w:t>عن الحسن بن علی بن یوسف، عن معاذ بن ثابت، عن عمرو بن جمیع رفعه عن علی</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إذا صعد الامام المنبر، ان یسلم إذا استقبل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کان إذا صعد المنیر سلم علی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الحسن بن علی، عن جعفر بن محمد، عن عبد الله بن میمون، عن جعفر، عن أبیه علیهما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خرج إلی الجمعة قعد علی المنبر حتی یفرغ</w:t>
      </w:r>
    </w:p>
    <w:p>
      <w:pPr>
        <w:pStyle w:val="BookText"/>
        <w:rPr/>
      </w:pPr>
      <w:r>
        <w:rPr>
          <w:rFonts w:ascii="IRNazanin" w:hAnsi="IRNazanin" w:eastAsia="IRNazanin"/>
          <w:color w:val="111111"/>
          <w:sz w:val="28"/>
          <w:sz w:val="28"/>
          <w:szCs w:val="28"/>
          <w:rtl w:val="true"/>
          <w:lang w:bidi="fa-IR"/>
        </w:rPr>
        <w:t>المؤذنون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السائب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أذان الثالث یوم الجمعة بدعة</w:t>
      </w:r>
    </w:p>
    <w:p>
      <w:pPr>
        <w:pStyle w:val="BookText"/>
        <w:rPr/>
      </w:pPr>
      <w:r>
        <w:rPr>
          <w:rFonts w:ascii="IRNazanin" w:hAnsi="IRNazanin" w:eastAsia="IRNazanin"/>
          <w:color w:val="111111"/>
          <w:sz w:val="28"/>
          <w:sz w:val="28"/>
          <w:szCs w:val="28"/>
          <w:rtl w:val="true"/>
          <w:lang w:bidi="fa-IR"/>
        </w:rPr>
        <w:t xml:space="preserve">من أبواب الأذان، قوله إذا جلس صلی الله علیه وآله علی المنبر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w:t>
      </w:r>
    </w:p>
    <w:p>
      <w:pPr>
        <w:pStyle w:val="BookText"/>
        <w:rPr/>
      </w:pPr>
      <w:r>
        <w:rPr>
          <w:rFonts w:ascii="IRNazanin" w:hAnsi="IRNazanin" w:eastAsia="IRNazanin"/>
          <w:color w:val="111111"/>
          <w:sz w:val="28"/>
          <w:sz w:val="28"/>
          <w:szCs w:val="28"/>
          <w:rtl w:val="true"/>
          <w:lang w:bidi="fa-IR"/>
        </w:rPr>
        <w:t>المسجد وفی روایة أبی الفتوح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یخرج</w:t>
      </w:r>
    </w:p>
    <w:p>
      <w:pPr>
        <w:pStyle w:val="BookText"/>
        <w:rPr/>
      </w:pPr>
      <w:r>
        <w:rPr>
          <w:rFonts w:ascii="IRNazanin" w:hAnsi="IRNazanin" w:eastAsia="IRNazanin"/>
          <w:color w:val="111111"/>
          <w:sz w:val="28"/>
          <w:sz w:val="28"/>
          <w:szCs w:val="28"/>
          <w:rtl w:val="true"/>
          <w:lang w:bidi="fa-IR"/>
        </w:rPr>
        <w:t>الامام بعد الأذان فیصعد المنبر فیخطب</w:t>
      </w:r>
      <w:r>
        <w:rPr>
          <w:rFonts w:eastAsia="IRNazanin" w:cs="IRNazanin"/>
          <w:color w:val="111111"/>
          <w:sz w:val="28"/>
          <w:szCs w:val="28"/>
          <w:rtl w:val="true"/>
          <w:lang w:bidi="fa-IR"/>
        </w:rPr>
        <w:t>.</w:t>
      </w:r>
    </w:p>
    <w:p>
      <w:pPr>
        <w:pStyle w:val="Heading3"/>
        <w:numPr>
          <w:ilvl w:val="2"/>
          <w:numId w:val="1"/>
        </w:numPr>
        <w:rPr/>
      </w:pPr>
      <w:bookmarkStart w:id="100" w:name="__RefHeading___Toc9826567_417432637"/>
      <w:bookmarkStart w:id="101" w:name="_Toc36"/>
      <w:bookmarkEnd w:id="100"/>
      <w:r>
        <w:rPr>
          <w:rtl w:val="true"/>
        </w:rPr>
        <w:t>(</w:t>
      </w:r>
      <w:r>
        <w:rPr/>
        <w:t>19</w:t>
      </w:r>
      <w:r>
        <w:rPr>
          <w:rtl w:val="true"/>
        </w:rPr>
        <w:t xml:space="preserve">) </w:t>
      </w:r>
      <w:r>
        <w:rPr>
          <w:rtl w:val="true"/>
        </w:rPr>
        <w:t>باب ما ینبغی للناس حین یخطبهم الامام فی الجمعة والعیدین وما لا ینبغی وحکم الصلاة والامام یخطب</w:t>
      </w:r>
      <w:bookmarkEnd w:id="101"/>
    </w:p>
    <w:p>
      <w:pPr>
        <w:pStyle w:val="BookText"/>
        <w:rPr/>
      </w:pPr>
      <w:r>
        <w:rPr>
          <w:rFonts w:eastAsia="IRNazanin" w:cs="IRNazanin"/>
          <w:color w:val="111111"/>
          <w:sz w:val="28"/>
          <w:szCs w:val="28"/>
          <w:lang w:bidi="fa-IR"/>
        </w:rPr>
        <w:t>4590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کل واعظ قبلة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خطب الامام الناس یوم الجمعة، ینبغی للناس ان یستقبلوه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کل واعظ قبلة وکل</w:t>
      </w:r>
    </w:p>
    <w:p>
      <w:pPr>
        <w:pStyle w:val="BookText"/>
        <w:rPr/>
      </w:pPr>
      <w:r>
        <w:rPr>
          <w:rFonts w:ascii="IRNazanin" w:hAnsi="IRNazanin" w:eastAsia="IRNazanin"/>
          <w:color w:val="111111"/>
          <w:sz w:val="28"/>
          <w:sz w:val="28"/>
          <w:szCs w:val="28"/>
          <w:rtl w:val="true"/>
          <w:lang w:bidi="fa-IR"/>
        </w:rPr>
        <w:t>موعوظ قبلة للواعظ،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الجمعة والعیدین وصلاة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الخطبة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یستقبلهم الامام ویستقبلونه حتی یفرغ من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یستقبل الناس الامام إذا خطب یوم العید وینصتون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کل واعظ قبلة 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w:t>
      </w:r>
    </w:p>
    <w:p>
      <w:pPr>
        <w:pStyle w:val="BookText"/>
        <w:rPr/>
      </w:pPr>
      <w:r>
        <w:rPr>
          <w:rFonts w:ascii="IRNazanin" w:hAnsi="IRNazanin" w:eastAsia="IRNazanin"/>
          <w:color w:val="111111"/>
          <w:sz w:val="28"/>
          <w:sz w:val="28"/>
          <w:szCs w:val="28"/>
          <w:rtl w:val="true"/>
          <w:lang w:bidi="fa-IR"/>
        </w:rPr>
        <w:t>بإسناده عن موسی بن جعفر، عن آبائه 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القعود فی العیدین والجمعة والامام یخطب</w:t>
      </w:r>
    </w:p>
    <w:p>
      <w:pPr>
        <w:pStyle w:val="BookText"/>
        <w:rPr/>
      </w:pPr>
      <w:r>
        <w:rPr>
          <w:rFonts w:ascii="IRNazanin" w:hAnsi="IRNazanin" w:eastAsia="IRNazanin"/>
          <w:color w:val="111111"/>
          <w:sz w:val="28"/>
          <w:sz w:val="28"/>
          <w:szCs w:val="28"/>
          <w:rtl w:val="true"/>
          <w:lang w:bidi="fa-IR"/>
        </w:rPr>
        <w:t>کیف اصنع استقبل الامام أو استقبل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 الناس</w:t>
      </w:r>
    </w:p>
    <w:p>
      <w:p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بوجوههم ویصغون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رسالة الجمعة روی عن النبی صلی الله</w:t>
      </w:r>
    </w:p>
    <w:p>
      <w:pPr>
        <w:pStyle w:val="BookText"/>
        <w:rPr/>
      </w:pPr>
      <w:r>
        <w:rPr>
          <w:rFonts w:ascii="IRNazanin" w:hAnsi="IRNazanin" w:eastAsia="IRNazanin"/>
          <w:color w:val="111111"/>
          <w:sz w:val="28"/>
          <w:sz w:val="28"/>
          <w:szCs w:val="28"/>
          <w:rtl w:val="true"/>
          <w:lang w:bidi="fa-IR"/>
        </w:rPr>
        <w:t>علیه وآله النهی عن الاحتباء وقت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والامام یخطب،</w:t>
      </w:r>
    </w:p>
    <w:p>
      <w:pPr>
        <w:pStyle w:val="BookText"/>
        <w:rPr/>
      </w:pPr>
      <w:r>
        <w:rPr>
          <w:rFonts w:ascii="IRNazanin" w:hAnsi="IRNazanin" w:eastAsia="IRNazanin"/>
          <w:color w:val="111111"/>
          <w:sz w:val="28"/>
          <w:sz w:val="28"/>
          <w:szCs w:val="28"/>
          <w:rtl w:val="true"/>
          <w:lang w:bidi="fa-IR"/>
        </w:rPr>
        <w:t>ولا التفات الا کما یحل فی الصلاة، وانما جعلت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الخطبتین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جعلتا مکان الرکعتین الأخیرتین، فهی صلاة حتی ینزل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یخطب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والامام</w:t>
      </w:r>
    </w:p>
    <w:p>
      <w:pPr>
        <w:pStyle w:val="BookText"/>
        <w:rPr/>
      </w:pPr>
      <w:r>
        <w:rPr>
          <w:rFonts w:ascii="IRNazanin" w:hAnsi="IRNazanin" w:eastAsia="IRNazanin"/>
          <w:color w:val="111111"/>
          <w:sz w:val="28"/>
          <w:sz w:val="28"/>
          <w:szCs w:val="28"/>
          <w:rtl w:val="true"/>
          <w:lang w:bidi="fa-IR"/>
        </w:rPr>
        <w:t>یخطب ولا التفات الا کما یحل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الامام یخطب، فقد وجب علی الناس الصمت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کراهة الصلاة عند طلوع</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 عن علی علیه السلام فی حدیث المناهی، ونهی صلی الله علیه وآله عن</w:t>
      </w:r>
    </w:p>
    <w:p>
      <w:pPr>
        <w:pStyle w:val="BookText"/>
        <w:rPr/>
      </w:pPr>
      <w:r>
        <w:rPr>
          <w:rFonts w:ascii="IRNazanin" w:hAnsi="IRNazanin" w:eastAsia="IRNazanin"/>
          <w:color w:val="111111"/>
          <w:sz w:val="28"/>
          <w:sz w:val="28"/>
          <w:szCs w:val="28"/>
          <w:rtl w:val="true"/>
          <w:lang w:bidi="fa-IR"/>
        </w:rPr>
        <w:t>الکلام یوم الجمعة والامام، فمن فعل ذلک فقد لغا، ومن لغا فلا جمعة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العروس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w:t>
      </w:r>
    </w:p>
    <w:p>
      <w:pPr>
        <w:pStyle w:val="BookText"/>
        <w:rPr/>
      </w:pPr>
      <w:r>
        <w:rPr>
          <w:rFonts w:ascii="IRNazanin" w:hAnsi="IRNazanin" w:eastAsia="IRNazanin"/>
          <w:color w:val="111111"/>
          <w:sz w:val="28"/>
          <w:sz w:val="28"/>
          <w:szCs w:val="28"/>
          <w:rtl w:val="true"/>
          <w:lang w:bidi="fa-IR"/>
        </w:rPr>
        <w:t>رسول الله صلی الله علیه وآله عن الکلام یوم الجمعة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رسالة الجمعة عن النبی صلی الله</w:t>
      </w:r>
    </w:p>
    <w:p>
      <w:pPr>
        <w:pStyle w:val="BookText"/>
        <w:rPr/>
      </w:pPr>
      <w:r>
        <w:rPr>
          <w:rFonts w:ascii="IRNazanin" w:hAnsi="IRNazanin" w:eastAsia="IRNazanin"/>
          <w:color w:val="111111"/>
          <w:sz w:val="28"/>
          <w:sz w:val="28"/>
          <w:szCs w:val="28"/>
          <w:rtl w:val="true"/>
          <w:lang w:bidi="fa-IR"/>
        </w:rPr>
        <w:t>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یوم الجمعة والامام یخطب، فهو کالحمار یحمل أسفارا</w:t>
      </w:r>
    </w:p>
    <w:p>
      <w:pPr>
        <w:pStyle w:val="BookText"/>
        <w:rPr/>
      </w:pPr>
      <w:r>
        <w:rPr>
          <w:rFonts w:ascii="IRNazanin" w:hAnsi="IRNazanin" w:eastAsia="IRNazanin"/>
          <w:color w:val="111111"/>
          <w:sz w:val="28"/>
          <w:sz w:val="28"/>
          <w:szCs w:val="28"/>
          <w:rtl w:val="true"/>
          <w:lang w:bidi="fa-IR"/>
        </w:rPr>
        <w:t>والذی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أنصت لا جمعة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p>
    <w:p>
      <w:pPr>
        <w:pStyle w:val="BookText"/>
        <w:rPr/>
      </w:pPr>
      <w:r>
        <w:rPr>
          <w:rFonts w:ascii="IRNazanin" w:hAnsi="IRNazanin" w:eastAsia="IRNazanin"/>
          <w:color w:val="111111"/>
          <w:sz w:val="28"/>
          <w:sz w:val="28"/>
          <w:szCs w:val="28"/>
          <w:rtl w:val="true"/>
          <w:lang w:bidi="fa-IR"/>
        </w:rPr>
        <w:t xml:space="preserve">لا کلام والامام یخطب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الالتفات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حدثنی أبو البختری</w:t>
      </w:r>
    </w:p>
    <w:p>
      <w:pPr>
        <w:pStyle w:val="BookText"/>
        <w:rPr/>
      </w:pPr>
      <w:r>
        <w:rPr>
          <w:rFonts w:ascii="IRNazanin" w:hAnsi="IRNazanin" w:eastAsia="IRNazanin"/>
          <w:color w:val="111111"/>
          <w:sz w:val="28"/>
          <w:sz w:val="28"/>
          <w:szCs w:val="28"/>
          <w:rtl w:val="true"/>
          <w:lang w:bidi="fa-IR"/>
        </w:rPr>
        <w:t>وهب بن وهب القرشی، عن جعفر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الکلام</w:t>
      </w:r>
    </w:p>
    <w:p>
      <w:pPr>
        <w:pStyle w:val="BookText"/>
        <w:rPr/>
      </w:pPr>
      <w:r>
        <w:rPr>
          <w:rFonts w:ascii="IRNazanin" w:hAnsi="IRNazanin" w:eastAsia="IRNazanin"/>
          <w:color w:val="111111"/>
          <w:sz w:val="28"/>
          <w:sz w:val="28"/>
          <w:szCs w:val="28"/>
          <w:rtl w:val="true"/>
          <w:lang w:bidi="fa-IR"/>
        </w:rPr>
        <w:t>یوم الجمعة والامام یخطب، وفی الفطر والأضحی وفی الاستسقاء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جعفر عن أبیه، ان علیا</w:t>
      </w:r>
    </w:p>
    <w:p>
      <w:pPr>
        <w:pStyle w:val="BookText"/>
        <w:rPr/>
      </w:pPr>
      <w:r>
        <w:rPr>
          <w:rFonts w:ascii="IRNazanin" w:hAnsi="IRNazanin" w:eastAsia="IRNazanin"/>
          <w:color w:val="111111"/>
          <w:sz w:val="28"/>
          <w:sz w:val="28"/>
          <w:szCs w:val="28"/>
          <w:rtl w:val="true"/>
          <w:lang w:bidi="fa-IR"/>
        </w:rPr>
        <w:t>علیه السلام کان یکره رد السلام والامام یخطب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صفوان بن یحیی، عن العلا یب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فضالة بن أیوب، عن العلا، 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خطب الامام یوم الجمعة، فلا ینبغی لاحد ان یتکلم حتی یفرغ الامام من خطبته، فإذا</w:t>
      </w:r>
    </w:p>
    <w:p>
      <w:pPr>
        <w:pStyle w:val="BookText"/>
        <w:rPr/>
      </w:pPr>
      <w:r>
        <w:rPr>
          <w:rFonts w:ascii="IRNazanin" w:hAnsi="IRNazanin" w:eastAsia="IRNazanin"/>
          <w:color w:val="111111"/>
          <w:sz w:val="28"/>
          <w:sz w:val="28"/>
          <w:szCs w:val="28"/>
          <w:rtl w:val="true"/>
          <w:lang w:bidi="fa-IR"/>
        </w:rPr>
        <w:t xml:space="preserve">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الخطبتین </w:t>
      </w:r>
      <w:r>
        <w:rPr>
          <w:rStyle w:val="FootnoteAnchor"/>
          <w:rtl w:val="true"/>
        </w:rPr>
        <w:footnoteReference w:id="126"/>
      </w:r>
      <w:r>
        <w:rPr>
          <w:rFonts w:ascii="IRNazanin" w:hAnsi="IRNazanin" w:eastAsia="IRNazanin"/>
          <w:color w:val="111111"/>
          <w:sz w:val="28"/>
          <w:sz w:val="28"/>
          <w:szCs w:val="28"/>
          <w:rtl w:val="true"/>
          <w:lang w:bidi="fa-IR"/>
        </w:rPr>
        <w:t>تکلم ما بینه وبین ان تقام الصلاة، فان</w:t>
      </w:r>
    </w:p>
    <w:p>
      <w:pPr>
        <w:pStyle w:val="BookText"/>
        <w:rPr/>
      </w:pPr>
      <w:r>
        <w:rPr>
          <w:rFonts w:ascii="IRNazanin" w:hAnsi="IRNazanin" w:eastAsia="IRNazanin"/>
          <w:color w:val="111111"/>
          <w:sz w:val="28"/>
          <w:sz w:val="28"/>
          <w:szCs w:val="28"/>
          <w:rtl w:val="true"/>
          <w:lang w:bidi="fa-IR"/>
        </w:rPr>
        <w:t>سمع القراءة أو لم یسمع أجزأه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 السلام أنه قال لا کلام</w:t>
      </w:r>
    </w:p>
    <w:p>
      <w:pPr>
        <w:pStyle w:val="BookText"/>
        <w:rPr/>
      </w:pPr>
      <w:r>
        <w:rPr>
          <w:rFonts w:ascii="IRNazanin" w:hAnsi="IRNazanin" w:eastAsia="IRNazanin"/>
          <w:color w:val="111111"/>
          <w:sz w:val="28"/>
          <w:sz w:val="28"/>
          <w:szCs w:val="28"/>
          <w:rtl w:val="true"/>
          <w:lang w:bidi="fa-IR"/>
        </w:rPr>
        <w:t>حتی یفرغ الامام من الخطبة، فإذا فرغ منها یتکلم ما بینه وبین افتتاح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إسحاق، عن بکر بن محمد</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الناس علی ثلث منازل فی</w:t>
      </w:r>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أتی الجمعة قبل أن یخرج الامام وشهدها بانصات وسکون، فان ذلک کفارة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إلی الجمعة، وزیادة ثلاثة أیام ان الله تبارک وتعالی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جاء بالحسنة</w:t>
      </w:r>
    </w:p>
    <w:p>
      <w:pPr>
        <w:pStyle w:val="BookText"/>
        <w:rPr/>
      </w:pPr>
      <w:r>
        <w:rPr>
          <w:rFonts w:ascii="IRNazanin" w:hAnsi="IRNazanin" w:eastAsia="IRNazanin"/>
          <w:color w:val="111111"/>
          <w:sz w:val="28"/>
          <w:sz w:val="28"/>
          <w:szCs w:val="28"/>
          <w:rtl w:val="true"/>
          <w:lang w:bidi="fa-IR"/>
        </w:rPr>
        <w:t xml:space="preserve">فله عشر 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شهدها بقلق ولغط فذلک حظه، ورجل اتاها والامام یخطب</w:t>
      </w:r>
    </w:p>
    <w:p>
      <w:pPr>
        <w:pStyle w:val="BookText"/>
        <w:rPr/>
      </w:pPr>
      <w:r>
        <w:rPr>
          <w:rFonts w:ascii="IRNazanin" w:hAnsi="IRNazanin" w:eastAsia="IRNazanin"/>
          <w:color w:val="111111"/>
          <w:sz w:val="28"/>
          <w:sz w:val="28"/>
          <w:szCs w:val="28"/>
          <w:rtl w:val="true"/>
          <w:lang w:bidi="fa-IR"/>
        </w:rPr>
        <w:t xml:space="preserve">فقام یصلی </w:t>
      </w:r>
      <w:r>
        <w:rPr>
          <w:rStyle w:val="FootnoteAnchor"/>
          <w:rtl w:val="true"/>
        </w:rPr>
        <w:footnoteReference w:id="127"/>
      </w:r>
      <w:r>
        <w:rPr>
          <w:rFonts w:ascii="IRNazanin" w:hAnsi="IRNazanin" w:eastAsia="IRNazanin"/>
          <w:color w:val="111111"/>
          <w:sz w:val="28"/>
          <w:sz w:val="28"/>
          <w:szCs w:val="28"/>
          <w:rtl w:val="true"/>
          <w:lang w:bidi="fa-IR"/>
        </w:rPr>
        <w:t xml:space="preserve">فقد خالف السنة وهو یسأل الله فإن شاء أعطاه </w:t>
      </w:r>
      <w:r>
        <w:rPr>
          <w:rStyle w:val="FootnoteAnchor"/>
          <w:rtl w:val="true"/>
        </w:rPr>
        <w:footnoteReference w:id="128"/>
      </w:r>
      <w:r>
        <w:rPr>
          <w:rFonts w:ascii="IRNazanin" w:hAnsi="IRNazanin" w:eastAsia="IRNazanin"/>
          <w:color w:val="111111"/>
          <w:sz w:val="28"/>
          <w:sz w:val="28"/>
          <w:szCs w:val="28"/>
          <w:rtl w:val="true"/>
          <w:lang w:bidi="fa-IR"/>
        </w:rPr>
        <w:t>وان شاء حرمه</w:t>
      </w:r>
    </w:p>
    <w:p>
      <w:pPr>
        <w:pStyle w:val="BookText"/>
        <w:rPr/>
      </w:pP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الامام المفید أبو علی الحسن بن محمد</w:t>
      </w:r>
    </w:p>
    <w:p>
      <w:pPr>
        <w:pStyle w:val="BookText"/>
        <w:rPr/>
      </w:pPr>
      <w:r>
        <w:rPr>
          <w:rFonts w:ascii="IRNazanin" w:hAnsi="IRNazanin" w:eastAsia="IRNazanin"/>
          <w:color w:val="111111"/>
          <w:sz w:val="28"/>
          <w:sz w:val="28"/>
          <w:szCs w:val="28"/>
          <w:rtl w:val="true"/>
          <w:lang w:bidi="fa-IR"/>
        </w:rPr>
        <w:t>ابن الحسن بن علی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السعید الوالد أبو جعفر محمد بن الحسن</w:t>
      </w:r>
    </w:p>
    <w:p>
      <w:pPr>
        <w:pStyle w:val="BookText"/>
        <w:rPr/>
      </w:pPr>
      <w:r>
        <w:rPr>
          <w:rFonts w:ascii="IRNazanin" w:hAnsi="IRNazanin" w:eastAsia="IRNazanin"/>
          <w:color w:val="111111"/>
          <w:sz w:val="28"/>
          <w:sz w:val="28"/>
          <w:szCs w:val="28"/>
          <w:rtl w:val="true"/>
          <w:lang w:bidi="fa-IR"/>
        </w:rPr>
        <w:t>ابن علی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الحسین بن عبید الله 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p>
    <w:p>
      <w:pPr>
        <w:pStyle w:val="BookText"/>
        <w:rPr/>
      </w:pPr>
      <w:r>
        <w:rPr>
          <w:rFonts w:ascii="IRNazanin" w:hAnsi="IRNazanin" w:eastAsia="IRNazanin"/>
          <w:color w:val="111111"/>
          <w:sz w:val="28"/>
          <w:sz w:val="28"/>
          <w:szCs w:val="28"/>
          <w:rtl w:val="true"/>
          <w:lang w:bidi="fa-IR"/>
        </w:rPr>
        <w:t>أبو جعفر محمد بن علی بن الحسین بن بابویه القمی، قال، حدثنا أحمد بن هارون</w:t>
      </w:r>
    </w:p>
    <w:p>
      <w:pPr>
        <w:pStyle w:val="BookText"/>
        <w:rPr/>
      </w:pPr>
      <w:r>
        <w:rPr>
          <w:rFonts w:ascii="IRNazanin" w:hAnsi="IRNazanin" w:eastAsia="IRNazanin"/>
          <w:color w:val="111111"/>
          <w:sz w:val="28"/>
          <w:sz w:val="28"/>
          <w:szCs w:val="28"/>
          <w:rtl w:val="true"/>
          <w:lang w:bidi="fa-IR"/>
        </w:rPr>
        <w:t xml:space="preserve">الفامی أمالی الصدوق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هارون الفامی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حدثنا</w:t>
      </w:r>
    </w:p>
    <w:p>
      <w:pPr>
        <w:pStyle w:val="BookText"/>
        <w:rPr/>
      </w:pPr>
      <w:r>
        <w:rPr>
          <w:rFonts w:ascii="Amiri" w:hAnsi="Amiri" w:eastAsia="Amiri" w:cs="Amiri"/>
          <w:color w:val="111111"/>
          <w:sz w:val="28"/>
          <w:sz w:val="28"/>
          <w:szCs w:val="28"/>
          <w:rtl w:val="true"/>
          <w:lang w:bidi="ar-SA"/>
        </w:rPr>
        <w:t>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بن سعد</w:t>
      </w:r>
      <w:r>
        <w:rPr>
          <w:rStyle w:val="FootnoteAnchor"/>
          <w:rtl w:val="true"/>
        </w:rPr>
        <w:footnoteReference w:id="129"/>
      </w:r>
      <w:r>
        <w:rPr>
          <w:rFonts w:ascii="IRNazanin" w:hAnsi="IRNazanin" w:eastAsia="IRNazanin"/>
          <w:color w:val="111111"/>
          <w:sz w:val="28"/>
          <w:sz w:val="28"/>
          <w:szCs w:val="28"/>
          <w:rtl w:val="true"/>
          <w:lang w:bidi="fa-IR"/>
        </w:rPr>
        <w:t>عن بکر بن محمد،</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p>
    <w:p>
      <w:pPr>
        <w:pStyle w:val="BookText"/>
        <w:rPr/>
      </w:pPr>
      <w:r>
        <w:rPr>
          <w:rFonts w:ascii="IRNazanin" w:hAnsi="IRNazanin" w:eastAsia="IRNazanin"/>
          <w:color w:val="111111"/>
          <w:sz w:val="28"/>
          <w:sz w:val="28"/>
          <w:szCs w:val="28"/>
          <w:rtl w:val="true"/>
          <w:lang w:bidi="fa-IR"/>
        </w:rPr>
        <w:t>علیه السلام، الناس فی الجمعة علی ثلاثة منازل وذکر نحوه إلا أنه قال شهدها بلغط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اتیان الجمعة</w:t>
      </w:r>
    </w:p>
    <w:p>
      <w:pPr>
        <w:pStyle w:val="BookText"/>
        <w:rPr/>
      </w:pP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حضر الجمعة باللغو والمراء فذلک حظه منها، ورجل جاء والامام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یخطب فصلی فإن شاء الله أعطاه وان شاء حرمه، ورجل حضر قبل خروج الامام</w:t>
      </w:r>
    </w:p>
    <w:p>
      <w:pPr>
        <w:pStyle w:val="BookText"/>
        <w:rPr/>
      </w:pPr>
      <w:r>
        <w:rPr>
          <w:rFonts w:ascii="IRNazanin" w:hAnsi="IRNazanin" w:eastAsia="IRNazanin"/>
          <w:color w:val="111111"/>
          <w:sz w:val="28"/>
          <w:sz w:val="28"/>
          <w:szCs w:val="28"/>
          <w:rtl w:val="true"/>
          <w:lang w:bidi="fa-IR"/>
        </w:rPr>
        <w:t>فصلی ما قضی له، ثم جلس بانصات وسکون حتی یخرج الامام إلی أن قضیت الصلاة</w:t>
      </w:r>
    </w:p>
    <w:p>
      <w:pPr>
        <w:pStyle w:val="BookText"/>
        <w:rPr/>
      </w:pPr>
      <w:r>
        <w:rPr>
          <w:rFonts w:ascii="IRNazanin" w:hAnsi="IRNazanin" w:eastAsia="IRNazanin"/>
          <w:color w:val="111111"/>
          <w:sz w:val="28"/>
          <w:sz w:val="28"/>
          <w:szCs w:val="28"/>
          <w:rtl w:val="true"/>
          <w:lang w:bidi="fa-IR"/>
        </w:rPr>
        <w:t>وهی له کفارة ما بینها وبین الجمعة التی تلیها، وزیادة ثلاثة أیام، وذلک لان الله تعالی</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حماد،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باذان</w:t>
      </w:r>
    </w:p>
    <w:p>
      <w:pPr>
        <w:pStyle w:val="BookText"/>
        <w:rPr/>
      </w:pPr>
      <w:r>
        <w:rPr>
          <w:rFonts w:ascii="IRNazanin" w:hAnsi="IRNazanin" w:eastAsia="IRNazanin"/>
          <w:color w:val="111111"/>
          <w:sz w:val="28"/>
          <w:sz w:val="28"/>
          <w:szCs w:val="28"/>
          <w:rtl w:val="true"/>
          <w:lang w:bidi="fa-IR"/>
        </w:rPr>
        <w:t>وإقامة، یخرج الامام بعد الأذان فیصعد المنبر، فیخطب ولا یصلی الناس ما دام الامام</w:t>
      </w:r>
    </w:p>
    <w:p>
      <w:pPr>
        <w:pStyle w:val="BookText"/>
        <w:rPr/>
      </w:pPr>
      <w:r>
        <w:rPr>
          <w:rFonts w:ascii="IRNazanin" w:hAnsi="IRNazanin" w:eastAsia="IRNazanin"/>
          <w:color w:val="111111"/>
          <w:sz w:val="28"/>
          <w:sz w:val="28"/>
          <w:szCs w:val="28"/>
          <w:rtl w:val="true"/>
          <w:lang w:bidi="fa-IR"/>
        </w:rPr>
        <w:t>علی المنبر ثم یقعد الامام علی المنبر قدر ما یقرء قل هو الله أحد، ثم یقوم فیفتتح خطبته</w:t>
      </w:r>
    </w:p>
    <w:p>
      <w:pPr>
        <w:pStyle w:val="BookText"/>
        <w:rPr/>
      </w:pPr>
      <w:r>
        <w:rPr>
          <w:rFonts w:ascii="IRNazanin" w:hAnsi="IRNazanin" w:eastAsia="IRNazanin"/>
          <w:color w:val="111111"/>
          <w:sz w:val="28"/>
          <w:sz w:val="28"/>
          <w:szCs w:val="28"/>
          <w:rtl w:val="true"/>
          <w:lang w:bidi="fa-IR"/>
        </w:rPr>
        <w:t>ثم ینزل فیصلی بالناس، ثم یقرء بهم فی الرکعة الأولی بالجمعة وفی الثانیة بالمنافقین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w:t>
      </w:r>
    </w:p>
    <w:p>
      <w:pPr>
        <w:pStyle w:val="BookText"/>
        <w:rPr/>
      </w:pPr>
      <w:r>
        <w:rPr>
          <w:rFonts w:ascii="IRNazanin" w:hAnsi="IRNazanin" w:eastAsia="IRNazanin"/>
          <w:color w:val="111111"/>
          <w:sz w:val="28"/>
          <w:sz w:val="28"/>
          <w:szCs w:val="28"/>
          <w:rtl w:val="true"/>
          <w:lang w:bidi="fa-IR"/>
        </w:rPr>
        <w:t>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الامام إذا خرج یوم الجمعة هل یقطع خروجه</w:t>
      </w:r>
    </w:p>
    <w:p>
      <w:pPr>
        <w:pStyle w:val="BookText"/>
        <w:rPr/>
      </w:pPr>
      <w:r>
        <w:rPr>
          <w:rFonts w:ascii="IRNazanin" w:hAnsi="IRNazanin" w:eastAsia="IRNazanin"/>
          <w:color w:val="111111"/>
          <w:sz w:val="28"/>
          <w:sz w:val="28"/>
          <w:szCs w:val="28"/>
          <w:rtl w:val="true"/>
          <w:lang w:bidi="fa-IR"/>
        </w:rPr>
        <w:t>الصلاة أو یصلی الناس وهو یخطب؟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الصلاة والامام یخطب، الا ان یکون قد</w:t>
      </w:r>
    </w:p>
    <w:p>
      <w:pPr>
        <w:pStyle w:val="BookText"/>
        <w:rPr/>
      </w:pPr>
      <w:r>
        <w:rPr>
          <w:rFonts w:ascii="IRNazanin" w:hAnsi="IRNazanin" w:eastAsia="IRNazanin"/>
          <w:color w:val="111111"/>
          <w:sz w:val="28"/>
          <w:sz w:val="28"/>
          <w:szCs w:val="28"/>
          <w:rtl w:val="true"/>
          <w:lang w:bidi="fa-IR"/>
        </w:rPr>
        <w:t>صلی رکعة، فیضیف إلیها رکعة أخری ولا یصلی حتی یفرغ الامام من خطبته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عن</w:t>
      </w:r>
    </w:p>
    <w:p>
      <w:pPr>
        <w:pStyle w:val="BookText"/>
        <w:rPr/>
      </w:pPr>
      <w:r>
        <w:rPr>
          <w:rFonts w:ascii="IRNazanin" w:hAnsi="IRNazanin" w:eastAsia="IRNazanin"/>
          <w:color w:val="111111"/>
          <w:sz w:val="28"/>
          <w:sz w:val="28"/>
          <w:szCs w:val="28"/>
          <w:rtl w:val="true"/>
          <w:lang w:bidi="fa-IR"/>
        </w:rPr>
        <w:t>جده علیهم السلام قال بینما رسول الله صلی الله علیه وآله قائما یخطب یوم الجمعة،</w:t>
      </w:r>
    </w:p>
    <w:p>
      <w:pPr>
        <w:pStyle w:val="BookText"/>
        <w:rPr/>
      </w:pPr>
      <w:r>
        <w:rPr>
          <w:rFonts w:ascii="IRNazanin" w:hAnsi="IRNazanin" w:eastAsia="IRNazanin"/>
          <w:color w:val="111111"/>
          <w:sz w:val="28"/>
          <w:sz w:val="28"/>
          <w:szCs w:val="28"/>
          <w:rtl w:val="true"/>
          <w:lang w:bidi="fa-IR"/>
        </w:rPr>
        <w:t>وکانت سوقا یقال لها البطحاء، وکانت بنو سلیم تجلب إلیها السبی والخیل والغنم، وکانت</w:t>
      </w:r>
    </w:p>
    <w:p>
      <w:pPr>
        <w:pStyle w:val="BookText"/>
        <w:rPr/>
      </w:pPr>
      <w:r>
        <w:rPr>
          <w:rFonts w:ascii="IRNazanin" w:hAnsi="IRNazanin" w:eastAsia="IRNazanin"/>
          <w:color w:val="111111"/>
          <w:sz w:val="28"/>
          <w:sz w:val="28"/>
          <w:szCs w:val="28"/>
          <w:rtl w:val="true"/>
          <w:lang w:bidi="fa-IR"/>
        </w:rPr>
        <w:t>الأنصار إذا تزوجوا ضربوا بالکبر والمزمار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سمعوا ذلک خرج الناس إلیهم،</w:t>
      </w:r>
    </w:p>
    <w:p>
      <w:pPr>
        <w:pStyle w:val="BookText"/>
        <w:rPr/>
      </w:pPr>
      <w:r>
        <w:rPr>
          <w:rFonts w:ascii="IRNazanin" w:hAnsi="IRNazanin" w:eastAsia="IRNazanin"/>
          <w:color w:val="111111"/>
          <w:sz w:val="28"/>
          <w:sz w:val="28"/>
          <w:szCs w:val="28"/>
          <w:rtl w:val="true"/>
          <w:lang w:bidi="fa-IR"/>
        </w:rPr>
        <w:t>وترکوا رسول الله صلی الله علیه وآله قائما، فعیرهم الله عز وجل بذلک، فانزل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رأوا تجارة أو لهوا انفضوا إلیها وترکوک قائما قل ما عند الله خیر من اللهو</w:t>
      </w:r>
    </w:p>
    <w:p>
      <w:pPr>
        <w:pStyle w:val="BookText"/>
        <w:rPr/>
      </w:pPr>
      <w:r>
        <w:rPr>
          <w:rFonts w:ascii="IRNazanin" w:hAnsi="IRNazanin" w:eastAsia="IRNazanin"/>
          <w:color w:val="111111"/>
          <w:sz w:val="28"/>
          <w:sz w:val="28"/>
          <w:szCs w:val="28"/>
          <w:rtl w:val="true"/>
          <w:lang w:bidi="fa-IR"/>
        </w:rPr>
        <w:t xml:space="preserve">ومن التجارة والله خیر الرازقین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عن ابن عباس فی قوله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رأوا 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ان دحیة الکلبی جاء یوم الجمعة من الشام بالمسیرة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أحجار الزیت، ثم ضرب بالطبول لیؤذن الناس بقدومه، فتفرق الناس الیه الا</w:t>
      </w:r>
    </w:p>
    <w:p>
      <w:pPr>
        <w:pStyle w:val="BookText"/>
        <w:rPr/>
      </w:pPr>
      <w:r>
        <w:rPr>
          <w:rFonts w:ascii="IRNazanin" w:hAnsi="IRNazanin" w:eastAsia="IRNazanin"/>
          <w:color w:val="111111"/>
          <w:sz w:val="28"/>
          <w:sz w:val="28"/>
          <w:szCs w:val="28"/>
          <w:rtl w:val="true"/>
          <w:lang w:bidi="fa-IR"/>
        </w:rPr>
        <w:t>علی والحسن والحسین وفاطمة علیهم السلام وسلمان وأبو ذر والمقداد وصهیب،</w:t>
      </w:r>
    </w:p>
    <w:p>
      <w:pPr>
        <w:pStyle w:val="BookText"/>
        <w:rPr/>
      </w:pPr>
      <w:r>
        <w:rPr>
          <w:rFonts w:ascii="IRNazanin" w:hAnsi="IRNazanin" w:eastAsia="IRNazanin"/>
          <w:color w:val="111111"/>
          <w:sz w:val="28"/>
          <w:sz w:val="28"/>
          <w:szCs w:val="28"/>
          <w:rtl w:val="true"/>
          <w:lang w:bidi="fa-IR"/>
        </w:rPr>
        <w:t>وترکوا النبی صلی الله علیه وآله قائما یخطب علی المنبر، فقال النبی صلی الله علیه</w:t>
      </w:r>
    </w:p>
    <w:p>
      <w:pPr>
        <w:pStyle w:val="BookText"/>
        <w:rPr/>
      </w:pPr>
      <w:r>
        <w:rPr>
          <w:rFonts w:ascii="IRNazanin" w:hAnsi="IRNazanin" w:eastAsia="IRNazanin"/>
          <w:color w:val="111111"/>
          <w:sz w:val="28"/>
          <w:sz w:val="28"/>
          <w:szCs w:val="28"/>
          <w:rtl w:val="true"/>
          <w:lang w:bidi="fa-IR"/>
        </w:rPr>
        <w:t>وآله لقد نظر الله یوم الجمعة إلی مسجدی، فلو لا الفئة الذین جلسوا فی مسجدی</w:t>
      </w:r>
    </w:p>
    <w:p>
      <w:pPr>
        <w:pStyle w:val="BookText"/>
        <w:rPr/>
      </w:pPr>
      <w:r>
        <w:rPr>
          <w:rFonts w:ascii="IRNazanin" w:hAnsi="IRNazanin" w:eastAsia="IRNazanin"/>
          <w:color w:val="111111"/>
          <w:sz w:val="28"/>
          <w:sz w:val="28"/>
          <w:szCs w:val="28"/>
          <w:rtl w:val="true"/>
          <w:lang w:bidi="fa-IR"/>
        </w:rPr>
        <w:t xml:space="preserve">لانضرمت المدینة علی أهلها نارا، وحصبوا بالحجارة کقوم لوط ونزل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p>
    <w:p>
      <w:pPr>
        <w:pStyle w:val="BookText"/>
        <w:rPr/>
      </w:pPr>
      <w:r>
        <w:rPr>
          <w:rFonts w:ascii="IRNazanin" w:hAnsi="IRNazanin" w:eastAsia="IRNazanin"/>
          <w:color w:val="111111"/>
          <w:sz w:val="28"/>
          <w:sz w:val="28"/>
          <w:szCs w:val="28"/>
          <w:rtl w:val="true"/>
          <w:lang w:bidi="fa-IR"/>
        </w:rPr>
        <w:t xml:space="preserve">لا تلهیهم 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الشهید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صلاة الجمعة،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ودنا مع الامام واستمع ولم یلغ کان له بکل خطوة عمل سنة وفی روایة ابن أبی</w:t>
      </w:r>
    </w:p>
    <w:p>
      <w:pPr>
        <w:pStyle w:val="BookText"/>
        <w:rPr/>
      </w:pPr>
      <w:r>
        <w:rPr>
          <w:rFonts w:ascii="IRNazanin" w:hAnsi="IRNazanin" w:eastAsia="IRNazanin"/>
          <w:color w:val="111111"/>
          <w:sz w:val="28"/>
          <w:sz w:val="28"/>
          <w:szCs w:val="28"/>
          <w:rtl w:val="true"/>
          <w:lang w:bidi="fa-IR"/>
        </w:rPr>
        <w:t xml:space="preserve">جمهور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للرجل یوم الجمعة</w:t>
      </w:r>
    </w:p>
    <w:p>
      <w:pPr>
        <w:pStyle w:val="BookText"/>
        <w:rPr/>
      </w:pPr>
      <w:r>
        <w:rPr>
          <w:rFonts w:ascii="IRNazanin" w:hAnsi="IRNazanin" w:eastAsia="IRNazanin"/>
          <w:color w:val="111111"/>
          <w:sz w:val="28"/>
          <w:sz w:val="28"/>
          <w:szCs w:val="28"/>
          <w:rtl w:val="true"/>
          <w:lang w:bidi="fa-IR"/>
        </w:rPr>
        <w:t>والعید ان یغتسل،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أنصت</w:t>
      </w:r>
    </w:p>
    <w:p>
      <w:pPr>
        <w:pStyle w:val="BookText"/>
        <w:rPr/>
      </w:pPr>
      <w:r>
        <w:rPr>
          <w:rFonts w:ascii="IRNazanin" w:hAnsi="IRNazanin" w:eastAsia="IRNazanin"/>
          <w:color w:val="111111"/>
          <w:sz w:val="28"/>
          <w:sz w:val="28"/>
          <w:szCs w:val="28"/>
          <w:rtl w:val="true"/>
          <w:lang w:bidi="fa-IR"/>
        </w:rPr>
        <w:t>إلی الخطبة کان کفارة ما بینها وبین الجمعة التی قبلها وزیادة ثلاثة أیام وفی روایة</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وإذا حضر الامام أصغی الیه، غفر الله ذنبه وفی</w:t>
      </w:r>
    </w:p>
    <w:p>
      <w:pPr>
        <w:pStyle w:val="BookText"/>
        <w:rPr/>
      </w:pPr>
      <w:r>
        <w:rPr>
          <w:rFonts w:ascii="IRNazanin" w:hAnsi="IRNazanin" w:eastAsia="IRNazanin"/>
          <w:color w:val="111111"/>
          <w:sz w:val="28"/>
          <w:sz w:val="28"/>
          <w:szCs w:val="28"/>
          <w:rtl w:val="true"/>
          <w:lang w:bidi="fa-IR"/>
        </w:rPr>
        <w:t xml:space="preserve">حدیث وصیة النبی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الجمعة علی جمیع الناس،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الله علیه وآله ولا تسمع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الجمعة مع الامام رکعتان، قوله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کالصلاة لا یحل فیها الا ما یحل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یرفعون أیدیهم فیسألون الله حوائجهم کلها، حتی إذا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w:t>
      </w:r>
    </w:p>
    <w:p>
      <w:pPr>
        <w:pStyle w:val="BookText"/>
        <w:rPr/>
      </w:pPr>
      <w:r>
        <w:rPr>
          <w:rFonts w:ascii="Amiri" w:hAnsi="Amiri" w:eastAsia="Amiri" w:cs="Amiri"/>
          <w:color w:val="111111"/>
          <w:sz w:val="28"/>
          <w:sz w:val="28"/>
          <w:szCs w:val="28"/>
          <w:rtl w:val="true"/>
          <w:lang w:bidi="ar-SA"/>
        </w:rPr>
        <w:t>الدعاء والخطبة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الخروج إلی صلاة العید، قوله</w:t>
      </w:r>
    </w:p>
    <w:p>
      <w:pPr>
        <w:pStyle w:val="BookText"/>
        <w:rPr/>
      </w:pP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السلام یمشی فی خمس مواطن حافیا ویعلق نعلیه بیده الیسری وکان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مواطن لله فأحب ان أکون فیها حافیا یوم الفطر ویوم النحر ویوم الجمعة</w:t>
      </w:r>
      <w:r>
        <w:rPr>
          <w:rFonts w:eastAsia="IRNazanin" w:cs="IRNazanin"/>
          <w:color w:val="111111"/>
          <w:sz w:val="28"/>
          <w:szCs w:val="28"/>
          <w:rtl w:val="true"/>
          <w:lang w:bidi="fa-IR"/>
        </w:rPr>
        <w:t>.</w:t>
      </w:r>
      <w:bookmarkStart w:id="102" w:name="pg12412_113595"/>
    </w:p>
    <w:p>
      <w:pPr>
        <w:pStyle w:val="Heading3"/>
        <w:numPr>
          <w:ilvl w:val="2"/>
          <w:numId w:val="1"/>
        </w:numPr>
        <w:rPr/>
      </w:pPr>
      <w:bookmarkStart w:id="103" w:name="__RefHeading___Toc9826569_417432637"/>
      <w:bookmarkStart w:id="104" w:name="_Toc37"/>
      <w:bookmarkEnd w:id="102"/>
      <w:bookmarkEnd w:id="103"/>
      <w:r>
        <w:rPr>
          <w:rtl w:val="true"/>
        </w:rPr>
        <w:t>(</w:t>
      </w:r>
      <w:r>
        <w:rPr/>
        <w:t>20</w:t>
      </w:r>
      <w:r>
        <w:rPr>
          <w:rtl w:val="true"/>
        </w:rPr>
        <w:t xml:space="preserve">) </w:t>
      </w:r>
      <w:r>
        <w:rPr>
          <w:rtl w:val="true"/>
        </w:rPr>
        <w:t>باب ما ینبغی للامام الذی یخطب الناس أو یجب علیه وکیفیة الخطبتین وبیان الخطب المأثورة</w:t>
      </w:r>
      <w:bookmarkEnd w:id="104"/>
    </w:p>
    <w:p>
      <w:pPr>
        <w:pStyle w:val="BookText"/>
        <w:rPr/>
      </w:pPr>
      <w:r>
        <w:rPr>
          <w:rFonts w:eastAsia="Times New Roman" w:cs="Times New Roman" w:ascii="Times New Roman" w:hAnsi="Times New Roman"/>
          <w:color w:val="111111"/>
          <w:sz w:val="28"/>
          <w:szCs w:val="28"/>
          <w:lang w:val="en-US" w:bidi="en-US"/>
        </w:rPr>
        <w:t>4614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0"/>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وأحمد بن</w:t>
      </w:r>
    </w:p>
    <w:p>
      <w:pPr>
        <w:pStyle w:val="BookText"/>
        <w:rPr/>
      </w:pPr>
      <w:r>
        <w:rPr>
          <w:rFonts w:ascii="IRNazanin" w:hAnsi="IRNazanin" w:eastAsia="IRNazanin"/>
          <w:color w:val="111111"/>
          <w:sz w:val="28"/>
          <w:sz w:val="28"/>
          <w:szCs w:val="28"/>
          <w:rtl w:val="true"/>
          <w:lang w:bidi="fa-IR"/>
        </w:rPr>
        <w:t>محمد جمیعا، عن عثمان بن عیسی،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w:t>
      </w:r>
    </w:p>
    <w:p>
      <w:pPr>
        <w:pStyle w:val="BookText"/>
        <w:rPr/>
      </w:pPr>
      <w:r>
        <w:rPr>
          <w:rFonts w:ascii="IRNazanin" w:hAnsi="IRNazanin" w:eastAsia="IRNazanin"/>
          <w:color w:val="111111"/>
          <w:sz w:val="28"/>
          <w:sz w:val="28"/>
          <w:szCs w:val="28"/>
          <w:rtl w:val="true"/>
          <w:lang w:bidi="fa-IR"/>
        </w:rPr>
        <w:t>عن الحسن،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ینبغی للامام الذی</w:t>
      </w:r>
    </w:p>
    <w:p>
      <w:pPr>
        <w:pStyle w:val="BookText"/>
        <w:rPr/>
      </w:pPr>
      <w:r>
        <w:rPr>
          <w:rFonts w:ascii="IRNazanin" w:hAnsi="IRNazanin" w:eastAsia="IRNazanin"/>
          <w:color w:val="111111"/>
          <w:sz w:val="28"/>
          <w:sz w:val="28"/>
          <w:szCs w:val="28"/>
          <w:rtl w:val="true"/>
          <w:lang w:bidi="fa-IR"/>
        </w:rPr>
        <w:t xml:space="preserve">یخطب الناس </w:t>
      </w:r>
      <w:r>
        <w:rPr>
          <w:rStyle w:val="FootnoteAnchor"/>
          <w:rtl w:val="true"/>
        </w:rPr>
        <w:footnoteReference w:id="131"/>
      </w:r>
      <w:r>
        <w:rPr>
          <w:rFonts w:ascii="IRNazanin" w:hAnsi="IRNazanin" w:eastAsia="IRNazanin"/>
          <w:color w:val="111111"/>
          <w:sz w:val="28"/>
          <w:sz w:val="28"/>
          <w:szCs w:val="28"/>
          <w:rtl w:val="true"/>
          <w:lang w:bidi="fa-IR"/>
        </w:rPr>
        <w:t>یوم الجمعة ان یلبس عمامة فی الشتاء والصیف، ویتردی ببرد</w:t>
      </w:r>
    </w:p>
    <w:p>
      <w:pPr>
        <w:pStyle w:val="BookText"/>
        <w:rPr/>
      </w:pPr>
      <w:r>
        <w:rPr>
          <w:rFonts w:ascii="IRNazanin" w:hAnsi="IRNazanin" w:eastAsia="IRNazanin"/>
          <w:color w:val="111111"/>
          <w:sz w:val="28"/>
          <w:sz w:val="28"/>
          <w:szCs w:val="28"/>
          <w:rtl w:val="true"/>
          <w:lang w:bidi="fa-IR"/>
        </w:rPr>
        <w:t>یمنی، أو عدنی ویخطب وهو قائم، یحمد الله ویثنی علیه، ثم یوصی بتقوی الله</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32"/>
      </w:r>
      <w:r>
        <w:rPr>
          <w:rFonts w:ascii="IRNazanin" w:hAnsi="IRNazanin" w:eastAsia="IRNazanin"/>
          <w:color w:val="111111"/>
          <w:sz w:val="28"/>
          <w:sz w:val="28"/>
          <w:szCs w:val="28"/>
          <w:rtl w:val="true"/>
          <w:lang w:bidi="fa-IR"/>
        </w:rPr>
        <w:t xml:space="preserve">یقرء سورة من القران صغیرة </w:t>
      </w:r>
      <w:r>
        <w:rPr>
          <w:rStyle w:val="FootnoteAnchor"/>
          <w:rtl w:val="true"/>
        </w:rPr>
        <w:footnoteReference w:id="133"/>
      </w:r>
      <w:r>
        <w:rPr>
          <w:rFonts w:ascii="IRNazanin" w:hAnsi="IRNazanin" w:eastAsia="IRNazanin"/>
          <w:color w:val="111111"/>
          <w:sz w:val="28"/>
          <w:sz w:val="28"/>
          <w:szCs w:val="28"/>
          <w:rtl w:val="true"/>
          <w:lang w:bidi="fa-IR"/>
        </w:rPr>
        <w:t>ثم یجلس ثم یقوم، فیحمد الله ویثنی علیه ویصلی</w:t>
      </w:r>
    </w:p>
    <w:p>
      <w:pPr>
        <w:pStyle w:val="BookText"/>
        <w:rPr/>
      </w:pPr>
      <w:r>
        <w:rPr>
          <w:rFonts w:ascii="IRNazanin" w:hAnsi="IRNazanin" w:eastAsia="IRNazanin"/>
          <w:color w:val="111111"/>
          <w:sz w:val="28"/>
          <w:sz w:val="28"/>
          <w:szCs w:val="28"/>
          <w:rtl w:val="true"/>
          <w:lang w:bidi="fa-IR"/>
        </w:rPr>
        <w:t>علی محمد صلی الله علیه وآله أئمة المسلمین، ویستغفر للمؤمنین والمؤمنات،</w:t>
      </w:r>
    </w:p>
    <w:p>
      <w:pPr>
        <w:pStyle w:val="BookText"/>
        <w:rPr/>
      </w:pPr>
      <w:r>
        <w:rPr>
          <w:rFonts w:ascii="IRNazanin" w:hAnsi="IRNazanin" w:eastAsia="IRNazanin"/>
          <w:color w:val="111111"/>
          <w:sz w:val="28"/>
          <w:sz w:val="28"/>
          <w:szCs w:val="28"/>
          <w:rtl w:val="true"/>
          <w:lang w:bidi="fa-IR"/>
        </w:rPr>
        <w:t xml:space="preserve">فإذا فرغ من هذا أقام </w:t>
      </w:r>
      <w:r>
        <w:rPr>
          <w:rStyle w:val="FootnoteAnchor"/>
          <w:rtl w:val="true"/>
        </w:rPr>
        <w:footnoteReference w:id="134"/>
      </w:r>
      <w:r>
        <w:rPr>
          <w:rFonts w:ascii="IRNazanin" w:hAnsi="IRNazanin" w:eastAsia="IRNazanin"/>
          <w:color w:val="111111"/>
          <w:sz w:val="28"/>
          <w:sz w:val="28"/>
          <w:szCs w:val="28"/>
          <w:rtl w:val="true"/>
          <w:lang w:bidi="fa-IR"/>
        </w:rPr>
        <w:t>المؤذن، فصلی بالناس رکعتین، یقرأ فی الأولی بسورة</w:t>
      </w:r>
    </w:p>
    <w:p>
      <w:pPr>
        <w:pStyle w:val="BookText"/>
        <w:rPr/>
      </w:pPr>
      <w:r>
        <w:rPr>
          <w:rFonts w:ascii="IRNazanin" w:hAnsi="IRNazanin" w:eastAsia="IRNazanin"/>
          <w:color w:val="111111"/>
          <w:sz w:val="28"/>
          <w:sz w:val="28"/>
          <w:szCs w:val="28"/>
          <w:rtl w:val="true"/>
          <w:lang w:bidi="fa-IR"/>
        </w:rPr>
        <w:t xml:space="preserve">الجمعة وفی الثانیة بسورة المنافقین ک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w:t>
      </w:r>
    </w:p>
    <w:p>
      <w:pPr>
        <w:pStyle w:val="BookText"/>
        <w:rPr/>
      </w:pPr>
      <w:r>
        <w:rPr>
          <w:rFonts w:ascii="IRNazanin" w:hAnsi="IRNazanin" w:eastAsia="IRNazanin"/>
          <w:color w:val="111111"/>
          <w:sz w:val="28"/>
          <w:sz w:val="28"/>
          <w:szCs w:val="28"/>
          <w:rtl w:val="true"/>
          <w:lang w:bidi="fa-IR"/>
        </w:rPr>
        <w:t>العروس عن أبی عبد الله علیه السلام نحوه إلی قوله وهو قائم الا ان فیه ببرد یمنیة</w:t>
      </w:r>
    </w:p>
    <w:p>
      <w:pPr>
        <w:pStyle w:val="BookText"/>
        <w:rPr/>
      </w:pPr>
      <w:r>
        <w:rPr>
          <w:rFonts w:ascii="IRNazanin" w:hAnsi="IRNazanin" w:eastAsia="IRNazanin"/>
          <w:color w:val="111111"/>
          <w:sz w:val="28"/>
          <w:sz w:val="28"/>
          <w:szCs w:val="28"/>
          <w:rtl w:val="true"/>
          <w:lang w:bidi="fa-IR"/>
        </w:rPr>
        <w:t>أو عبری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للامام یوم الجمعة ان یتطیب ویلبس أحسن ثیابه ویعتم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رسالة الجمعة عن رسول الله صلی الله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وملائکته یصلون علی أصحاب العمائم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w:t>
      </w:r>
    </w:p>
    <w:p>
      <w:pPr>
        <w:pStyle w:val="BookText"/>
        <w:rPr/>
      </w:pPr>
      <w:r>
        <w:rPr>
          <w:rFonts w:ascii="IRNazanin" w:hAnsi="IRNazanin" w:eastAsia="IRNazanin"/>
          <w:color w:val="111111"/>
          <w:sz w:val="28"/>
          <w:sz w:val="28"/>
          <w:szCs w:val="28"/>
          <w:rtl w:val="true"/>
          <w:lang w:bidi="fa-IR"/>
        </w:rPr>
        <w:t>رسول الله صلی الله علیه وآله خطب الا وهو قائم فمن حدثک انه خطب وهو جالس فکذبه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 ابن مسعود سئل هل کان رسول الله صلی الله علیه وآله</w:t>
      </w:r>
    </w:p>
    <w:p>
      <w:pPr>
        <w:pStyle w:val="BookText"/>
        <w:rPr/>
      </w:pPr>
      <w:r>
        <w:rPr>
          <w:rFonts w:ascii="IRNazanin" w:hAnsi="IRNazanin" w:eastAsia="IRNazanin"/>
          <w:color w:val="111111"/>
          <w:sz w:val="28"/>
          <w:sz w:val="28"/>
          <w:szCs w:val="28"/>
          <w:rtl w:val="true"/>
          <w:lang w:bidi="fa-IR"/>
        </w:rPr>
        <w:t>یخطب وهو جالس، فقال اما تقرأ وترکوک قائما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إدریس،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عن الحسین بن سعید، عن صفوان، عن ابن مسکان، عن أبی</w:t>
      </w:r>
    </w:p>
    <w:p>
      <w:pPr>
        <w:pStyle w:val="BookText"/>
        <w:rPr/>
      </w:pPr>
      <w:r>
        <w:rPr>
          <w:rFonts w:ascii="IRNazanin" w:hAnsi="IRNazanin" w:eastAsia="IRNazanin"/>
          <w:color w:val="111111"/>
          <w:sz w:val="28"/>
          <w:sz w:val="28"/>
          <w:szCs w:val="28"/>
          <w:rtl w:val="true"/>
          <w:lang w:bidi="fa-IR"/>
        </w:rPr>
        <w:t>بصیر انه سئل عن الجمعة کیف یخطب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قائما، ان الله یقول</w:t>
      </w:r>
    </w:p>
    <w:p>
      <w:pPr>
        <w:pStyle w:val="BookText"/>
        <w:rPr/>
      </w:pPr>
      <w:r>
        <w:rPr>
          <w:rFonts w:ascii="IRNazanin" w:hAnsi="IRNazanin" w:eastAsia="IRNazanin"/>
          <w:color w:val="111111"/>
          <w:sz w:val="28"/>
          <w:sz w:val="28"/>
          <w:szCs w:val="28"/>
          <w:rtl w:val="true"/>
          <w:lang w:bidi="fa-IR"/>
        </w:rPr>
        <w:t>وترکوک قائما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w:t>
      </w:r>
    </w:p>
    <w:p>
      <w:pPr>
        <w:pStyle w:val="BookText"/>
        <w:rPr/>
      </w:pPr>
      <w:r>
        <w:rPr>
          <w:rFonts w:ascii="IRNazanin" w:hAnsi="IRNazanin" w:eastAsia="IRNazanin"/>
          <w:color w:val="111111"/>
          <w:sz w:val="28"/>
          <w:sz w:val="28"/>
          <w:szCs w:val="28"/>
          <w:rtl w:val="true"/>
          <w:lang w:bidi="fa-IR"/>
        </w:rPr>
        <w:t>عن جده علیهم السلام ان النبی صلی الله علیه وآله کان یخطب خطبتین، ثم یجلس ثم یقوم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معاویة بن</w:t>
      </w:r>
    </w:p>
    <w:p>
      <w:pPr>
        <w:pStyle w:val="BookText"/>
        <w:rPr/>
      </w:pPr>
      <w:r>
        <w:rPr>
          <w:rFonts w:ascii="IRNazanin" w:hAnsi="IRNazanin" w:eastAsia="IRNazanin"/>
          <w:color w:val="111111"/>
          <w:sz w:val="28"/>
          <w:sz w:val="28"/>
          <w:szCs w:val="28"/>
          <w:rtl w:val="true"/>
          <w:lang w:bidi="fa-IR"/>
        </w:rPr>
        <w:t>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ان أول من خطب وهو جالس معاویة، و</w:t>
      </w:r>
    </w:p>
    <w:p>
      <w:pPr>
        <w:pStyle w:val="BookText"/>
        <w:rPr/>
      </w:pPr>
      <w:r>
        <w:rPr>
          <w:rFonts w:ascii="IRNazanin" w:hAnsi="IRNazanin" w:eastAsia="IRNazanin"/>
          <w:color w:val="111111"/>
          <w:sz w:val="28"/>
          <w:sz w:val="28"/>
          <w:szCs w:val="28"/>
          <w:rtl w:val="true"/>
          <w:lang w:bidi="fa-IR"/>
        </w:rPr>
        <w:t>استأذن الناس فی ذلک من وجع کان فی رکبتیه، وکان یخطب خطبة وهو جالس و</w:t>
      </w:r>
    </w:p>
    <w:p>
      <w:pPr>
        <w:pStyle w:val="BookText"/>
        <w:rPr/>
      </w:pPr>
      <w:r>
        <w:rPr>
          <w:rFonts w:ascii="IRNazanin" w:hAnsi="IRNazanin" w:eastAsia="IRNazanin"/>
          <w:color w:val="111111"/>
          <w:sz w:val="28"/>
          <w:sz w:val="28"/>
          <w:szCs w:val="28"/>
          <w:rtl w:val="true"/>
          <w:lang w:bidi="fa-IR"/>
        </w:rPr>
        <w:t>خطبة وهو قائم، ثم یجلس بینهما، ثم قال الخطبة وهو قائم خطبتان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بینهما</w:t>
      </w:r>
    </w:p>
    <w:p>
      <w:pPr>
        <w:pStyle w:val="BookText"/>
        <w:rPr/>
      </w:pPr>
      <w:r>
        <w:rPr>
          <w:rFonts w:ascii="IRNazanin" w:hAnsi="IRNazanin" w:eastAsia="IRNazanin"/>
          <w:color w:val="111111"/>
          <w:sz w:val="28"/>
          <w:sz w:val="28"/>
          <w:szCs w:val="28"/>
          <w:rtl w:val="true"/>
          <w:lang w:bidi="fa-IR"/>
        </w:rPr>
        <w:t>جلسة لا یتکلم فیها قدر ما یکون فصل ما بین الخطبتین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یبتدء بالخطبتین یوم الجمعة قبل الصلاة، وإذا صعد الامام المنبر جلس واذن</w:t>
      </w:r>
    </w:p>
    <w:p>
      <w:pPr>
        <w:pStyle w:val="BookText"/>
        <w:rPr/>
      </w:pPr>
      <w:r>
        <w:rPr>
          <w:rFonts w:ascii="IRNazanin" w:hAnsi="IRNazanin" w:eastAsia="IRNazanin"/>
          <w:color w:val="111111"/>
          <w:sz w:val="28"/>
          <w:sz w:val="28"/>
          <w:szCs w:val="28"/>
          <w:rtl w:val="true"/>
          <w:lang w:bidi="fa-IR"/>
        </w:rPr>
        <w:t>المؤذنون بین یدیه، فإذا فرغوا من الأذان قام فخطب فوعظ، ثم جلس جلسة خفیفة</w:t>
      </w:r>
    </w:p>
    <w:p>
      <w:pPr>
        <w:pStyle w:val="BookText"/>
        <w:rPr/>
      </w:pPr>
      <w:r>
        <w:rPr>
          <w:rFonts w:ascii="IRNazanin" w:hAnsi="IRNazanin" w:eastAsia="IRNazanin"/>
          <w:color w:val="111111"/>
          <w:sz w:val="28"/>
          <w:sz w:val="28"/>
          <w:szCs w:val="28"/>
          <w:rtl w:val="true"/>
          <w:lang w:bidi="fa-IR"/>
        </w:rPr>
        <w:t>ثم قام فخطب خطبة أخری یدعو فیها، ثم أقام المؤذنون ونزل فصلی الجمعة رکعتین</w:t>
      </w:r>
    </w:p>
    <w:p>
      <w:pPr>
        <w:pStyle w:val="BookText"/>
        <w:rPr/>
      </w:pPr>
      <w:r>
        <w:rPr>
          <w:rFonts w:ascii="IRNazanin" w:hAnsi="IRNazanin" w:eastAsia="IRNazanin"/>
          <w:color w:val="111111"/>
          <w:sz w:val="28"/>
          <w:sz w:val="28"/>
          <w:szCs w:val="28"/>
          <w:rtl w:val="true"/>
          <w:lang w:bidi="fa-IR"/>
        </w:rPr>
        <w:t>یجهر فیها بالقراءة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أول جمعة جمعها رسول الله</w:t>
      </w:r>
    </w:p>
    <w:p>
      <w:pPr>
        <w:pStyle w:val="BookText"/>
        <w:rPr/>
      </w:pPr>
      <w:r>
        <w:rPr>
          <w:rFonts w:ascii="IRNazanin" w:hAnsi="IRNazanin" w:eastAsia="IRNazanin"/>
          <w:color w:val="111111"/>
          <w:sz w:val="28"/>
          <w:sz w:val="28"/>
          <w:szCs w:val="28"/>
          <w:rtl w:val="true"/>
          <w:lang w:bidi="fa-IR"/>
        </w:rPr>
        <w:t>صلی الله علیه وآله بأصحابه، فقیل انه قدم رسول الله صلی الله علیه وآله مهاجرا حتی</w:t>
      </w:r>
    </w:p>
    <w:p>
      <w:pPr>
        <w:pStyle w:val="BookText"/>
        <w:rPr/>
      </w:pPr>
      <w:r>
        <w:rPr>
          <w:rFonts w:ascii="IRNazanin" w:hAnsi="IRNazanin" w:eastAsia="IRNazanin"/>
          <w:color w:val="111111"/>
          <w:sz w:val="28"/>
          <w:sz w:val="28"/>
          <w:szCs w:val="28"/>
          <w:rtl w:val="true"/>
          <w:lang w:bidi="fa-IR"/>
        </w:rPr>
        <w:t xml:space="preserve">نزل قبا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عوف وذلک یوم الاثنین لاثنتی عشرة لیلة خلت من</w:t>
      </w:r>
    </w:p>
    <w:p>
      <w:pPr>
        <w:pStyle w:val="BookText"/>
        <w:rPr/>
      </w:pPr>
      <w:r>
        <w:rPr>
          <w:rFonts w:ascii="IRNazanin" w:hAnsi="IRNazanin" w:eastAsia="IRNazanin"/>
          <w:color w:val="111111"/>
          <w:sz w:val="28"/>
          <w:sz w:val="28"/>
          <w:szCs w:val="28"/>
          <w:rtl w:val="true"/>
          <w:lang w:bidi="fa-IR"/>
        </w:rPr>
        <w:t>شهر ربیع الأول حین الضحی، فأقام بقبا یوم الاثنین والثلاثاء والأربعاء والخمیس،</w:t>
      </w:r>
    </w:p>
    <w:p>
      <w:pPr>
        <w:pStyle w:val="BookText"/>
        <w:rPr/>
      </w:pPr>
      <w:r>
        <w:rPr>
          <w:rFonts w:ascii="IRNazanin" w:hAnsi="IRNazanin" w:eastAsia="IRNazanin"/>
          <w:color w:val="111111"/>
          <w:sz w:val="28"/>
          <w:sz w:val="28"/>
          <w:szCs w:val="28"/>
          <w:rtl w:val="true"/>
          <w:lang w:bidi="fa-IR"/>
        </w:rPr>
        <w:t>وأسس مسجد هم، ثم خرج من بین أظهرهم یوم الجمعة عامدا المدینة، فأدرکته</w:t>
      </w:r>
    </w:p>
    <w:p>
      <w:pPr>
        <w:pStyle w:val="BookText"/>
        <w:rPr/>
      </w:pPr>
      <w:r>
        <w:rPr>
          <w:rFonts w:ascii="IRNazanin" w:hAnsi="IRNazanin" w:eastAsia="IRNazanin"/>
          <w:color w:val="111111"/>
          <w:sz w:val="28"/>
          <w:sz w:val="28"/>
          <w:szCs w:val="28"/>
          <w:rtl w:val="true"/>
          <w:lang w:bidi="fa-IR"/>
        </w:rPr>
        <w:t>صلاة الجمعة فی بنی سالم بن عوف فی بطن وادلهم وقد اتخذ الیوم فی ذلک الموضع</w:t>
      </w:r>
    </w:p>
    <w:p>
      <w:pPr>
        <w:pStyle w:val="BookText"/>
        <w:rPr/>
      </w:pPr>
      <w:r>
        <w:rPr>
          <w:rFonts w:ascii="IRNazanin" w:hAnsi="IRNazanin" w:eastAsia="IRNazanin"/>
          <w:color w:val="111111"/>
          <w:sz w:val="28"/>
          <w:sz w:val="28"/>
          <w:szCs w:val="28"/>
          <w:rtl w:val="true"/>
          <w:lang w:bidi="fa-IR"/>
        </w:rPr>
        <w:t>مسجدا، وکانت هذه الجمعة أول جمعة جمعها رسول الله صلی الله علیه وآله فی</w:t>
      </w:r>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فی هذه الجمعة وهی أول خطبة خطبها بالمدینة فیما قیل، فقال</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احمده واستعینه واستغفره واستهدیه وأؤمن به ولا أکفره</w:t>
      </w:r>
    </w:p>
    <w:p>
      <w:pPr>
        <w:pStyle w:val="BookText"/>
        <w:rPr/>
      </w:pPr>
      <w:r>
        <w:rPr>
          <w:rFonts w:ascii="IRNazanin" w:hAnsi="IRNazanin" w:eastAsia="IRNazanin"/>
          <w:color w:val="111111"/>
          <w:sz w:val="28"/>
          <w:sz w:val="28"/>
          <w:szCs w:val="28"/>
          <w:rtl w:val="true"/>
          <w:lang w:bidi="fa-IR"/>
        </w:rPr>
        <w:t>وأعادی من یکفره واشهد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 ان محمدا عبده</w:t>
      </w:r>
    </w:p>
    <w:p>
      <w:pPr>
        <w:pStyle w:val="BookText"/>
        <w:rPr/>
      </w:pPr>
      <w:r>
        <w:rPr>
          <w:rFonts w:ascii="IRNazanin" w:hAnsi="IRNazanin" w:eastAsia="IRNazanin"/>
          <w:color w:val="111111"/>
          <w:sz w:val="28"/>
          <w:sz w:val="28"/>
          <w:szCs w:val="28"/>
          <w:rtl w:val="true"/>
          <w:lang w:bidi="fa-IR"/>
        </w:rPr>
        <w:t>ورسوله، أرسله بالهدی والنور والموعظة علی فترة من الرسل، وقلة من العلم و</w:t>
      </w:r>
    </w:p>
    <w:p>
      <w:pPr>
        <w:pStyle w:val="BookText"/>
        <w:rPr/>
      </w:pPr>
      <w:r>
        <w:rPr>
          <w:rFonts w:ascii="IRNazanin" w:hAnsi="IRNazanin" w:eastAsia="IRNazanin"/>
          <w:color w:val="111111"/>
          <w:sz w:val="28"/>
          <w:sz w:val="28"/>
          <w:szCs w:val="28"/>
          <w:rtl w:val="true"/>
          <w:lang w:bidi="fa-IR"/>
        </w:rPr>
        <w:t>ضلالة من الناس، وانقطاع من الزمان ودنو من الساعة وقرب من الاجل، من یطع الله</w:t>
      </w:r>
    </w:p>
    <w:p>
      <w:pPr>
        <w:pStyle w:val="BookText"/>
        <w:rPr/>
      </w:pPr>
      <w:r>
        <w:rPr>
          <w:rFonts w:ascii="IRNazanin" w:hAnsi="IRNazanin" w:eastAsia="IRNazanin"/>
          <w:color w:val="111111"/>
          <w:sz w:val="28"/>
          <w:sz w:val="28"/>
          <w:szCs w:val="28"/>
          <w:rtl w:val="true"/>
          <w:lang w:bidi="fa-IR"/>
        </w:rPr>
        <w:t xml:space="preserve">ورسوله، فقد رشد، ومن یعصهما فقد غوی </w:t>
      </w:r>
      <w:r>
        <w:rPr>
          <w:rStyle w:val="FootnoteAnchor"/>
          <w:rtl w:val="true"/>
        </w:rPr>
        <w:footnoteReference w:id="135"/>
      </w:r>
      <w:r>
        <w:rPr>
          <w:rFonts w:ascii="IRNazanin" w:hAnsi="IRNazanin" w:eastAsia="IRNazanin"/>
          <w:color w:val="111111"/>
          <w:sz w:val="28"/>
          <w:sz w:val="28"/>
          <w:szCs w:val="28"/>
          <w:rtl w:val="true"/>
          <w:lang w:bidi="fa-IR"/>
        </w:rPr>
        <w:t>وفرط وضل ضلالا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 بتقوی الله، فإنه خیر ما أوصی به المسلم المسلم ان یحضه علی الآخرة</w:t>
      </w:r>
    </w:p>
    <w:p>
      <w:pPr>
        <w:pStyle w:val="BookText"/>
        <w:rPr/>
      </w:pPr>
      <w:r>
        <w:rPr>
          <w:rFonts w:ascii="IRNazanin" w:hAnsi="IRNazanin" w:eastAsia="IRNazanin"/>
          <w:color w:val="111111"/>
          <w:sz w:val="28"/>
          <w:sz w:val="28"/>
          <w:szCs w:val="28"/>
          <w:rtl w:val="true"/>
          <w:lang w:bidi="fa-IR"/>
        </w:rPr>
        <w:t>وان یأمره بتقوی الله، فاحذروا ما حذرکم الله من نفسه، وان تقوی الله لمن عمل به</w:t>
      </w:r>
    </w:p>
    <w:p>
      <w:pPr>
        <w:pStyle w:val="BookText"/>
        <w:rPr/>
      </w:pPr>
      <w:r>
        <w:rPr>
          <w:rFonts w:ascii="IRNazanin" w:hAnsi="IRNazanin" w:eastAsia="IRNazanin"/>
          <w:color w:val="111111"/>
          <w:sz w:val="28"/>
          <w:sz w:val="28"/>
          <w:szCs w:val="28"/>
          <w:rtl w:val="true"/>
          <w:lang w:bidi="fa-IR"/>
        </w:rPr>
        <w:t>علی وجل ومخافة من ربه، عون صدق علی ما تبغون من امر الآخرة ومن یصلح</w:t>
      </w:r>
    </w:p>
    <w:p>
      <w:pPr>
        <w:pStyle w:val="BookText"/>
        <w:rPr/>
      </w:pPr>
      <w:r>
        <w:rPr>
          <w:rFonts w:ascii="IRNazanin" w:hAnsi="IRNazanin" w:eastAsia="IRNazanin"/>
          <w:color w:val="111111"/>
          <w:sz w:val="28"/>
          <w:sz w:val="28"/>
          <w:szCs w:val="28"/>
          <w:rtl w:val="true"/>
          <w:lang w:bidi="fa-IR"/>
        </w:rPr>
        <w:t>الذی بینه وبین الله من امره فی السر والعلانیة لا ینوی بذلک الا وجه الله یکن له ذکرا</w:t>
      </w:r>
    </w:p>
    <w:p>
      <w:pPr>
        <w:pStyle w:val="BookText"/>
        <w:rPr/>
      </w:pPr>
      <w:r>
        <w:rPr>
          <w:rFonts w:ascii="IRNazanin" w:hAnsi="IRNazanin" w:eastAsia="IRNazanin"/>
          <w:color w:val="111111"/>
          <w:sz w:val="28"/>
          <w:sz w:val="28"/>
          <w:szCs w:val="28"/>
          <w:rtl w:val="true"/>
          <w:lang w:bidi="fa-IR"/>
        </w:rPr>
        <w:t>فی عاجل امره وذخرا فیما بعد الموت حین یفتقر المرء إلی ما قدم وما کان من سوی</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 لو أن بینها وبینه أمدا بعیدا، ویحذرکم الله نفسه، والله رؤف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w:t>
      </w:r>
    </w:p>
    <w:p>
      <w:pPr>
        <w:pStyle w:val="BookText"/>
        <w:rPr/>
      </w:pPr>
      <w:r>
        <w:rPr>
          <w:rFonts w:ascii="IRNazanin" w:hAnsi="IRNazanin" w:eastAsia="IRNazanin"/>
          <w:color w:val="111111"/>
          <w:sz w:val="28"/>
          <w:sz w:val="28"/>
          <w:szCs w:val="28"/>
          <w:rtl w:val="true"/>
          <w:lang w:bidi="fa-IR"/>
        </w:rPr>
        <w:t xml:space="preserve">صدق قوله ونجز وعده لا خلف لذلک، فإنه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یبدل القول لدی وما انا بظلام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فاتقوا الله فی عاجل امرکم وآجله فی السر والعلانیة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یتق الله یکفر</w:t>
      </w:r>
    </w:p>
    <w:p>
      <w:pPr>
        <w:pStyle w:val="BookText"/>
        <w:rPr/>
      </w:pPr>
      <w:r>
        <w:rPr>
          <w:rFonts w:ascii="IRNazanin" w:hAnsi="IRNazanin" w:eastAsia="IRNazanin"/>
          <w:color w:val="111111"/>
          <w:sz w:val="28"/>
          <w:sz w:val="28"/>
          <w:szCs w:val="28"/>
          <w:rtl w:val="true"/>
          <w:lang w:bidi="fa-IR"/>
        </w:rPr>
        <w:t xml:space="preserve">عنه سیآته ویعظم له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نفسه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فاز فوزا عظیما وان تقوی الله</w:t>
      </w:r>
    </w:p>
    <w:p>
      <w:pPr>
        <w:pStyle w:val="BookText"/>
        <w:rPr/>
      </w:pPr>
      <w:r>
        <w:rPr>
          <w:rFonts w:ascii="IRNazanin" w:hAnsi="IRNazanin" w:eastAsia="IRNazanin"/>
          <w:color w:val="111111"/>
          <w:sz w:val="28"/>
          <w:sz w:val="28"/>
          <w:szCs w:val="28"/>
          <w:rtl w:val="true"/>
          <w:lang w:bidi="fa-IR"/>
        </w:rPr>
        <w:t>توقی مقته وتوقی عقوبته وتوقی سخطه وان تقوی الله تبیض الوجوه وترضی الرب</w:t>
      </w:r>
    </w:p>
    <w:p>
      <w:pPr>
        <w:pStyle w:val="BookText"/>
        <w:rPr/>
      </w:pPr>
      <w:r>
        <w:rPr>
          <w:rFonts w:ascii="IRNazanin" w:hAnsi="IRNazanin" w:eastAsia="IRNazanin"/>
          <w:color w:val="111111"/>
          <w:sz w:val="28"/>
          <w:sz w:val="28"/>
          <w:szCs w:val="28"/>
          <w:rtl w:val="true"/>
          <w:lang w:bidi="fa-IR"/>
        </w:rPr>
        <w:t>وترفع الدرجة خذوا بحظکم ولا تفرطوا فی جنب الله فقد علمکم الله کتابه ونهج</w:t>
      </w:r>
    </w:p>
    <w:p>
      <w:pPr>
        <w:pStyle w:val="BookText"/>
        <w:rPr/>
      </w:pPr>
      <w:r>
        <w:rPr>
          <w:rFonts w:ascii="IRNazanin" w:hAnsi="IRNazanin" w:eastAsia="IRNazanin"/>
          <w:color w:val="111111"/>
          <w:sz w:val="28"/>
          <w:sz w:val="28"/>
          <w:szCs w:val="28"/>
          <w:rtl w:val="true"/>
          <w:lang w:bidi="fa-IR"/>
        </w:rPr>
        <w:t>لکم سبیله لیعلم الذین صدقوا ویعلم الکاذبین فأحسنوا کما أحسن الله إلیکم وعادوا</w:t>
      </w:r>
    </w:p>
    <w:p>
      <w:pPr>
        <w:pStyle w:val="BookText"/>
        <w:rPr/>
      </w:pPr>
      <w:r>
        <w:rPr>
          <w:rFonts w:ascii="IRNazanin" w:hAnsi="IRNazanin" w:eastAsia="IRNazanin"/>
          <w:color w:val="111111"/>
          <w:sz w:val="28"/>
          <w:sz w:val="28"/>
          <w:szCs w:val="28"/>
          <w:rtl w:val="true"/>
          <w:lang w:bidi="fa-IR"/>
        </w:rPr>
        <w:t xml:space="preserve">أعدائه وجاهدوا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حق جهاده هو اجتباکم وسماکم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لیهلک</w:t>
      </w:r>
    </w:p>
    <w:p>
      <w:pPr>
        <w:pStyle w:val="BookText"/>
        <w:rPr/>
      </w:pPr>
      <w:r>
        <w:rPr>
          <w:rFonts w:ascii="IRNazanin" w:hAnsi="IRNazanin" w:eastAsia="IRNazanin"/>
          <w:color w:val="111111"/>
          <w:sz w:val="28"/>
          <w:sz w:val="28"/>
          <w:szCs w:val="28"/>
          <w:rtl w:val="true"/>
          <w:lang w:bidi="fa-IR"/>
        </w:rPr>
        <w:t xml:space="preserve">من هلک عن بینة ویحیی من حی عن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حول ولا قوة الا بالله، فأکثروا ذکر الله</w:t>
      </w:r>
    </w:p>
    <w:p>
      <w:pPr>
        <w:pStyle w:val="BookText"/>
        <w:rPr/>
      </w:pPr>
      <w:r>
        <w:rPr>
          <w:rFonts w:ascii="IRNazanin" w:hAnsi="IRNazanin" w:eastAsia="IRNazanin"/>
          <w:color w:val="111111"/>
          <w:sz w:val="28"/>
          <w:sz w:val="28"/>
          <w:szCs w:val="28"/>
          <w:rtl w:val="true"/>
          <w:lang w:bidi="fa-IR"/>
        </w:rPr>
        <w:t>واعملوا لما بعد الیوم، فإنه من یصلح ما بینه وبین الله یکفه الله ما بینه وبین الناس،</w:t>
      </w:r>
    </w:p>
    <w:p>
      <w:pPr>
        <w:pStyle w:val="BookText"/>
        <w:rPr/>
      </w:pPr>
      <w:r>
        <w:rPr>
          <w:rFonts w:ascii="IRNazanin" w:hAnsi="IRNazanin" w:eastAsia="IRNazanin"/>
          <w:color w:val="111111"/>
          <w:sz w:val="28"/>
          <w:sz w:val="28"/>
          <w:szCs w:val="28"/>
          <w:rtl w:val="true"/>
          <w:lang w:bidi="fa-IR"/>
        </w:rPr>
        <w:t>ذلک بان الله یقضی علی الناس ولا یقضون علیه، ویملک من الناس ولا یملکون منه،</w:t>
      </w:r>
    </w:p>
    <w:p>
      <w:pPr>
        <w:pStyle w:val="BookText"/>
        <w:rPr/>
      </w:pP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الا بالله العلی العظیم فلذلک صارت الخطبة شرطا فی</w:t>
      </w:r>
    </w:p>
    <w:p>
      <w:pPr>
        <w:pStyle w:val="BookText"/>
        <w:rPr/>
      </w:pPr>
      <w:r>
        <w:rPr>
          <w:rFonts w:ascii="Amiri" w:hAnsi="Amiri" w:eastAsia="Amiri" w:cs="Amiri"/>
          <w:color w:val="111111"/>
          <w:sz w:val="28"/>
          <w:sz w:val="28"/>
          <w:szCs w:val="28"/>
          <w:rtl w:val="true"/>
          <w:lang w:bidi="ar-SA"/>
        </w:rPr>
        <w:t>انعقاد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أمیر المؤمنین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الجمعة فقال الحمد الله الولی الحمید، الحکیم المجید، الفعال لما یرید، علام الغیوب</w:t>
      </w:r>
    </w:p>
    <w:p>
      <w:pPr>
        <w:pStyle w:val="BookText"/>
        <w:rPr/>
      </w:pPr>
      <w:r>
        <w:rPr>
          <w:rFonts w:ascii="IRNazanin" w:hAnsi="IRNazanin" w:eastAsia="IRNazanin"/>
          <w:color w:val="111111"/>
          <w:sz w:val="28"/>
          <w:sz w:val="28"/>
          <w:szCs w:val="28"/>
          <w:rtl w:val="true"/>
          <w:lang w:bidi="fa-IR"/>
        </w:rPr>
        <w:t>وخالق الخلق ومنزل القطر ومدبر امر الدنیا والآخرة، ووارث السماوات والأرض،</w:t>
      </w:r>
    </w:p>
    <w:p>
      <w:pPr>
        <w:pStyle w:val="BookText"/>
        <w:rPr/>
      </w:pPr>
      <w:r>
        <w:rPr>
          <w:rFonts w:ascii="IRNazanin" w:hAnsi="IRNazanin" w:eastAsia="IRNazanin"/>
          <w:color w:val="111111"/>
          <w:sz w:val="28"/>
          <w:sz w:val="28"/>
          <w:szCs w:val="28"/>
          <w:rtl w:val="true"/>
          <w:lang w:bidi="fa-IR"/>
        </w:rPr>
        <w:t>الذی عظم شأنه فلا شئ مثله، تواضع کل شئ لعظمته وذل کل شئ لعزته و</w:t>
      </w:r>
    </w:p>
    <w:p>
      <w:pPr>
        <w:pStyle w:val="BookText"/>
        <w:rPr/>
      </w:pPr>
      <w:r>
        <w:rPr>
          <w:rFonts w:ascii="IRNazanin" w:hAnsi="IRNazanin" w:eastAsia="IRNazanin"/>
          <w:color w:val="111111"/>
          <w:sz w:val="28"/>
          <w:sz w:val="28"/>
          <w:szCs w:val="28"/>
          <w:rtl w:val="true"/>
          <w:lang w:bidi="fa-IR"/>
        </w:rPr>
        <w:t>استسلم کل شئ لقدرته وقر کل شئ قراره لهیبته وخضع کل شئ لملکته و</w:t>
      </w:r>
    </w:p>
    <w:p>
      <w:pPr>
        <w:pStyle w:val="BookText"/>
        <w:rPr/>
      </w:pPr>
      <w:r>
        <w:rPr>
          <w:rFonts w:ascii="IRNazanin" w:hAnsi="IRNazanin" w:eastAsia="IRNazanin"/>
          <w:color w:val="111111"/>
          <w:sz w:val="28"/>
          <w:sz w:val="28"/>
          <w:szCs w:val="28"/>
          <w:rtl w:val="true"/>
          <w:lang w:bidi="fa-IR"/>
        </w:rPr>
        <w:t xml:space="preserve">ربوبیته، الذی یمسک السماء ان تقع علی الأرض الا باذنه، وان تقوم الساعة </w:t>
      </w:r>
      <w:r>
        <w:rPr>
          <w:rStyle w:val="FootnoteAnchor"/>
          <w:rtl w:val="true"/>
        </w:rPr>
        <w:footnoteReference w:id="137"/>
      </w:r>
      <w:r>
        <w:rPr>
          <w:rFonts w:ascii="IRNazanin" w:hAnsi="IRNazanin" w:eastAsia="IRNazanin"/>
          <w:color w:val="111111"/>
          <w:sz w:val="28"/>
          <w:sz w:val="28"/>
          <w:szCs w:val="28"/>
          <w:rtl w:val="true"/>
          <w:lang w:bidi="fa-IR"/>
        </w:rPr>
        <w:t>الا</w:t>
      </w:r>
    </w:p>
    <w:p>
      <w:pPr>
        <w:pStyle w:val="BookText"/>
        <w:rPr/>
      </w:pPr>
      <w:r>
        <w:rPr>
          <w:rFonts w:ascii="IRNazanin" w:hAnsi="IRNazanin" w:eastAsia="IRNazanin"/>
          <w:color w:val="111111"/>
          <w:sz w:val="28"/>
          <w:sz w:val="28"/>
          <w:szCs w:val="28"/>
          <w:rtl w:val="true"/>
          <w:lang w:bidi="fa-IR"/>
        </w:rPr>
        <w:t>بامره، وان یحدث فی السماوات والأرض شئ الا بعلمه، نحمده علی ما کان، و</w:t>
      </w:r>
    </w:p>
    <w:p>
      <w:pPr>
        <w:pStyle w:val="BookText"/>
        <w:rPr/>
      </w:pPr>
      <w:r>
        <w:rPr>
          <w:rFonts w:ascii="IRNazanin" w:hAnsi="IRNazanin" w:eastAsia="IRNazanin"/>
          <w:color w:val="111111"/>
          <w:sz w:val="28"/>
          <w:sz w:val="28"/>
          <w:szCs w:val="28"/>
          <w:rtl w:val="true"/>
          <w:lang w:bidi="fa-IR"/>
        </w:rPr>
        <w:t>نستعینه من امرنا علی ما یکون، ونستغفره، ونستهدیه، ونشهد أن لا إله إلا الله وحده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شریک له، ملک الملوک وسید السادات وجبار الأرض والسماوات، القهار الکبیر</w:t>
      </w:r>
    </w:p>
    <w:p>
      <w:pPr>
        <w:pStyle w:val="BookText"/>
        <w:rPr/>
      </w:pPr>
      <w:r>
        <w:rPr>
          <w:rFonts w:ascii="IRNazanin" w:hAnsi="IRNazanin" w:eastAsia="IRNazanin"/>
          <w:color w:val="111111"/>
          <w:sz w:val="28"/>
          <w:sz w:val="28"/>
          <w:szCs w:val="28"/>
          <w:rtl w:val="true"/>
          <w:lang w:bidi="fa-IR"/>
        </w:rPr>
        <w:t>المتعال، ذو الجلال والاکرام، دیان یوم الدین، رب آبائنا الأولین، ونشهد ان</w:t>
      </w:r>
    </w:p>
    <w:p>
      <w:pPr>
        <w:pStyle w:val="BookText"/>
        <w:rPr/>
      </w:pPr>
      <w:r>
        <w:rPr>
          <w:rFonts w:ascii="IRNazanin" w:hAnsi="IRNazanin" w:eastAsia="IRNazanin"/>
          <w:color w:val="111111"/>
          <w:sz w:val="28"/>
          <w:sz w:val="28"/>
          <w:szCs w:val="28"/>
          <w:rtl w:val="true"/>
          <w:lang w:bidi="fa-IR"/>
        </w:rPr>
        <w:t>محمدا عبده ورسوله، أرسله بالحق داعیا إلی الحق، وشاهدا علی الخلق، فبلغ</w:t>
      </w:r>
    </w:p>
    <w:p>
      <w:pPr>
        <w:pStyle w:val="BookText"/>
        <w:rPr/>
      </w:pPr>
      <w:r>
        <w:rPr>
          <w:rFonts w:ascii="IRNazanin" w:hAnsi="IRNazanin" w:eastAsia="IRNazanin"/>
          <w:color w:val="111111"/>
          <w:sz w:val="28"/>
          <w:sz w:val="28"/>
          <w:szCs w:val="28"/>
          <w:rtl w:val="true"/>
          <w:lang w:bidi="fa-IR"/>
        </w:rPr>
        <w:t>رسالات ربه کما امره، لا متعدیا ولا مقصرا وجاهد فی الله أعدائه، لا وانیا ولا ناکلا،</w:t>
      </w:r>
    </w:p>
    <w:p>
      <w:pPr>
        <w:pStyle w:val="BookText"/>
        <w:rPr/>
      </w:pPr>
      <w:r>
        <w:rPr>
          <w:rFonts w:ascii="IRNazanin" w:hAnsi="IRNazanin" w:eastAsia="IRNazanin"/>
          <w:color w:val="111111"/>
          <w:sz w:val="28"/>
          <w:sz w:val="28"/>
          <w:szCs w:val="28"/>
          <w:rtl w:val="true"/>
          <w:lang w:bidi="fa-IR"/>
        </w:rPr>
        <w:t>ونصح له فی عباده صابرا محتسبا، فقبضه الله الیه، وقد رضی عمله وتقبل سعیه وغفر ذنبه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 عباد الله بتقوی الله واغتنام ما استطعتم عملا به من طاعته فی هذه الأیام</w:t>
      </w:r>
    </w:p>
    <w:p>
      <w:pPr>
        <w:pStyle w:val="BookText"/>
        <w:rPr/>
      </w:pPr>
      <w:r>
        <w:rPr>
          <w:rFonts w:ascii="IRNazanin" w:hAnsi="IRNazanin" w:eastAsia="IRNazanin"/>
          <w:color w:val="111111"/>
          <w:sz w:val="28"/>
          <w:sz w:val="28"/>
          <w:szCs w:val="28"/>
          <w:rtl w:val="true"/>
          <w:lang w:bidi="fa-IR"/>
        </w:rPr>
        <w:t>الخالیة، والرفض لهذه الدنیا التارکة لکم، وإن لم تکونوا تحبون ترکها والمبلیة</w:t>
      </w:r>
    </w:p>
    <w:p>
      <w:pPr>
        <w:pStyle w:val="BookText"/>
        <w:rPr/>
      </w:pPr>
      <w:r>
        <w:rPr>
          <w:rFonts w:ascii="IRNazanin" w:hAnsi="IRNazanin" w:eastAsia="IRNazanin"/>
          <w:color w:val="111111"/>
          <w:sz w:val="28"/>
          <w:sz w:val="28"/>
          <w:szCs w:val="28"/>
          <w:rtl w:val="true"/>
          <w:lang w:bidi="fa-IR"/>
        </w:rPr>
        <w:t>لکم وان کنتم تحبون تجدیدها، فإنما مثلکم ومثلها کرکب سلکوا سبیلا، فکأن</w:t>
      </w:r>
    </w:p>
    <w:p>
      <w:pPr>
        <w:pStyle w:val="BookText"/>
        <w:rPr/>
      </w:pPr>
      <w:r>
        <w:rPr>
          <w:rFonts w:ascii="IRNazanin" w:hAnsi="IRNazanin" w:eastAsia="IRNazanin"/>
          <w:color w:val="111111"/>
          <w:sz w:val="28"/>
          <w:sz w:val="28"/>
          <w:szCs w:val="28"/>
          <w:rtl w:val="true"/>
          <w:lang w:bidi="fa-IR"/>
        </w:rPr>
        <w:t>قد قطعوه، وافضوا إلی علم، فکأن قد بلغوه وکم عسی المجری إلی الغایة ان یجری</w:t>
      </w:r>
    </w:p>
    <w:p>
      <w:pPr>
        <w:pStyle w:val="BookText"/>
        <w:rPr/>
      </w:pPr>
      <w:r>
        <w:rPr>
          <w:rFonts w:ascii="IRNazanin" w:hAnsi="IRNazanin" w:eastAsia="IRNazanin"/>
          <w:color w:val="111111"/>
          <w:sz w:val="28"/>
          <w:sz w:val="28"/>
          <w:szCs w:val="28"/>
          <w:rtl w:val="true"/>
          <w:lang w:bidi="fa-IR"/>
        </w:rPr>
        <w:t>إلیها حتی یبلغها، وکم عسی ان یکون بقاء من له یوم لا یعدوه وطالب حثیث فی الدنیا</w:t>
      </w:r>
    </w:p>
    <w:p>
      <w:pPr>
        <w:pStyle w:val="BookText"/>
        <w:rPr/>
      </w:pPr>
      <w:r>
        <w:rPr>
          <w:rFonts w:ascii="IRNazanin" w:hAnsi="IRNazanin" w:eastAsia="IRNazanin"/>
          <w:color w:val="111111"/>
          <w:sz w:val="28"/>
          <w:sz w:val="28"/>
          <w:szCs w:val="28"/>
          <w:rtl w:val="true"/>
          <w:lang w:bidi="fa-IR"/>
        </w:rPr>
        <w:t>یحدوه حتی یفارقها، فلا تتنافسوا فی عز الدنیا وفخرها، ولا تعجبوا بزینتها ونعیمها</w:t>
      </w:r>
    </w:p>
    <w:p>
      <w:pPr>
        <w:pStyle w:val="BookText"/>
        <w:rPr/>
      </w:pPr>
      <w:r>
        <w:rPr>
          <w:rFonts w:ascii="IRNazanin" w:hAnsi="IRNazanin" w:eastAsia="IRNazanin"/>
          <w:color w:val="111111"/>
          <w:sz w:val="28"/>
          <w:sz w:val="28"/>
          <w:szCs w:val="28"/>
          <w:rtl w:val="true"/>
          <w:lang w:bidi="fa-IR"/>
        </w:rPr>
        <w:t>ولا تجزعوا من ضرائها وبؤسها، فان عز الدنیا وفخرها إلی انقطاع وان زینتها</w:t>
      </w:r>
    </w:p>
    <w:p>
      <w:pPr>
        <w:pStyle w:val="BookText"/>
        <w:rPr/>
      </w:pPr>
      <w:r>
        <w:rPr>
          <w:rFonts w:ascii="IRNazanin" w:hAnsi="IRNazanin" w:eastAsia="IRNazanin"/>
          <w:color w:val="111111"/>
          <w:sz w:val="28"/>
          <w:sz w:val="28"/>
          <w:szCs w:val="28"/>
          <w:rtl w:val="true"/>
          <w:lang w:bidi="fa-IR"/>
        </w:rPr>
        <w:t xml:space="preserve">ونعیمها إلی زوال وان ضرها </w:t>
      </w:r>
      <w:r>
        <w:rPr>
          <w:rStyle w:val="FootnoteAnchor"/>
          <w:rtl w:val="true"/>
        </w:rPr>
        <w:footnoteReference w:id="138"/>
      </w:r>
      <w:r>
        <w:rPr>
          <w:rFonts w:ascii="IRNazanin" w:hAnsi="IRNazanin" w:eastAsia="IRNazanin"/>
          <w:color w:val="111111"/>
          <w:sz w:val="28"/>
          <w:sz w:val="28"/>
          <w:szCs w:val="28"/>
          <w:rtl w:val="true"/>
          <w:lang w:bidi="fa-IR"/>
        </w:rPr>
        <w:t>وبؤسها إلی نفاد، وکل مدة منها إلی منتهی، وکل</w:t>
      </w:r>
    </w:p>
    <w:p>
      <w:pPr>
        <w:pStyle w:val="BookText"/>
        <w:rPr/>
      </w:pPr>
      <w:r>
        <w:rPr>
          <w:rFonts w:ascii="IRNazanin" w:hAnsi="IRNazanin" w:eastAsia="IRNazanin"/>
          <w:color w:val="111111"/>
          <w:sz w:val="28"/>
          <w:sz w:val="28"/>
          <w:szCs w:val="28"/>
          <w:rtl w:val="true"/>
          <w:lang w:bidi="fa-IR"/>
        </w:rPr>
        <w:t xml:space="preserve">حی منها إلی فناء وبلاء أولیس لکم فی آثار الأولین وفی آبائکم الماضین معتبر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وتبصرة ان کنتم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تروا إلی الماضین منکم لا یرجعون، والی الخلف الباقین منکم لا یبقون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وحرام علی قریة أهلکناها انهم لا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w:t>
      </w:r>
    </w:p>
    <w:p>
      <w:pPr>
        <w:pStyle w:val="BookText"/>
        <w:rPr/>
      </w:pPr>
      <w:r>
        <w:rPr>
          <w:rFonts w:ascii="IRNazanin" w:hAnsi="IRNazanin" w:eastAsia="IRNazanin"/>
          <w:color w:val="111111"/>
          <w:sz w:val="28"/>
          <w:sz w:val="28"/>
          <w:szCs w:val="28"/>
          <w:rtl w:val="true"/>
          <w:lang w:bidi="fa-IR"/>
        </w:rPr>
        <w:t>ذائقة الموت وانما توفون أجورکم یوم القیامة فمن زحزح عن النار وادخل الجنة</w:t>
      </w:r>
    </w:p>
    <w:p>
      <w:pPr>
        <w:pStyle w:val="BookText"/>
        <w:rPr/>
      </w:pPr>
      <w:r>
        <w:rPr>
          <w:rFonts w:ascii="IRNazanin" w:hAnsi="IRNazanin" w:eastAsia="IRNazanin"/>
          <w:color w:val="111111"/>
          <w:sz w:val="28"/>
          <w:sz w:val="28"/>
          <w:szCs w:val="28"/>
          <w:rtl w:val="true"/>
          <w:lang w:bidi="fa-IR"/>
        </w:rPr>
        <w:t xml:space="preserve">فقد فاز وما الحیاة الدنیا الامتاع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أولستم ترون إلی اهل الدنیا وهم یصبحون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ویمسون علی أحوال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فمیت یبلی وآخر یعزی </w:t>
      </w:r>
      <w:r>
        <w:rPr>
          <w:rStyle w:val="FootnoteAnchor"/>
          <w:rtl w:val="true"/>
        </w:rPr>
        <w:footnoteReference w:id="141"/>
      </w:r>
      <w:r>
        <w:rPr>
          <w:rFonts w:ascii="IRNazanin" w:hAnsi="IRNazanin" w:eastAsia="IRNazanin"/>
          <w:color w:val="111111"/>
          <w:sz w:val="28"/>
          <w:sz w:val="28"/>
          <w:szCs w:val="28"/>
          <w:rtl w:val="true"/>
          <w:lang w:bidi="fa-IR"/>
        </w:rPr>
        <w:t xml:space="preserve">وصریع </w:t>
      </w:r>
      <w:r>
        <w:rPr>
          <w:rStyle w:val="FootnoteAnchor"/>
          <w:rtl w:val="true"/>
        </w:rPr>
        <w:footnoteReference w:id="142"/>
      </w:r>
      <w:r>
        <w:rPr>
          <w:rFonts w:ascii="IRNazanin" w:hAnsi="IRNazanin" w:eastAsia="IRNazanin"/>
          <w:color w:val="111111"/>
          <w:sz w:val="28"/>
          <w:sz w:val="28"/>
          <w:szCs w:val="28"/>
          <w:rtl w:val="true"/>
          <w:lang w:bidi="fa-IR"/>
        </w:rPr>
        <w:t>یتلوی، و</w:t>
      </w:r>
    </w:p>
    <w:p>
      <w:pPr>
        <w:pStyle w:val="BookText"/>
        <w:rPr/>
      </w:pPr>
      <w:r>
        <w:rPr>
          <w:rFonts w:ascii="IRNazanin" w:hAnsi="IRNazanin" w:eastAsia="IRNazanin"/>
          <w:color w:val="111111"/>
          <w:sz w:val="28"/>
          <w:sz w:val="28"/>
          <w:szCs w:val="28"/>
          <w:rtl w:val="true"/>
          <w:lang w:bidi="fa-IR"/>
        </w:rPr>
        <w:t>عائد ومعود وآخر بنفسه یجود، وطالب الدنیا والموت یطلبه وغافل ولیس بمغفول</w:t>
      </w:r>
    </w:p>
    <w:p>
      <w:pPr>
        <w:pStyle w:val="BookText"/>
        <w:rPr/>
      </w:pPr>
      <w:r>
        <w:rPr>
          <w:rFonts w:ascii="IRNazanin" w:hAnsi="IRNazanin" w:eastAsia="IRNazanin"/>
          <w:color w:val="111111"/>
          <w:sz w:val="28"/>
          <w:sz w:val="28"/>
          <w:szCs w:val="28"/>
          <w:rtl w:val="true"/>
          <w:lang w:bidi="fa-IR"/>
        </w:rPr>
        <w:t xml:space="preserve">عنه وعلی اثر الماضین یمضی الباقی </w:t>
      </w:r>
      <w:r>
        <w:rPr>
          <w:rStyle w:val="FootnoteAnchor"/>
          <w:rtl w:val="true"/>
        </w:rPr>
        <w:footnoteReference w:id="143"/>
      </w:r>
      <w:r>
        <w:rPr>
          <w:rFonts w:ascii="IRNazanin" w:hAnsi="IRNazanin" w:eastAsia="IRNazanin"/>
          <w:color w:val="111111"/>
          <w:sz w:val="28"/>
          <w:sz w:val="28"/>
          <w:szCs w:val="28"/>
          <w:rtl w:val="true"/>
          <w:lang w:bidi="fa-IR"/>
        </w:rPr>
        <w:t>والحمد لله رب العالمین، رب السماوات</w:t>
      </w:r>
    </w:p>
    <w:p>
      <w:pPr>
        <w:pStyle w:val="BookText"/>
        <w:rPr/>
      </w:pPr>
      <w:r>
        <w:rPr>
          <w:rFonts w:ascii="IRNazanin" w:hAnsi="IRNazanin" w:eastAsia="IRNazanin"/>
          <w:color w:val="111111"/>
          <w:sz w:val="28"/>
          <w:sz w:val="28"/>
          <w:szCs w:val="28"/>
          <w:rtl w:val="true"/>
          <w:lang w:bidi="fa-IR"/>
        </w:rPr>
        <w:t>السبع ورب الأرضین السبع ورب العرش العظیم، الذی یبقی ویفنی ما سواه والیه</w:t>
      </w:r>
    </w:p>
    <w:p>
      <w:pPr>
        <w:pStyle w:val="BookText"/>
        <w:rPr/>
      </w:pPr>
      <w:r>
        <w:rPr>
          <w:rFonts w:ascii="IRNazanin" w:hAnsi="IRNazanin" w:eastAsia="IRNazanin"/>
          <w:color w:val="111111"/>
          <w:sz w:val="28"/>
          <w:sz w:val="28"/>
          <w:szCs w:val="28"/>
          <w:rtl w:val="true"/>
          <w:lang w:bidi="fa-IR"/>
        </w:rPr>
        <w:t>یؤل الخلق ویرجع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هذا الیوم یوم جعله الله لکم عیدا، وهو سید أیامکم وأفضل أعیادکم و</w:t>
      </w:r>
    </w:p>
    <w:p>
      <w:pPr>
        <w:pStyle w:val="BookText"/>
        <w:rPr/>
      </w:pPr>
      <w:r>
        <w:rPr>
          <w:rFonts w:ascii="IRNazanin" w:hAnsi="IRNazanin" w:eastAsia="IRNazanin"/>
          <w:color w:val="111111"/>
          <w:sz w:val="28"/>
          <w:sz w:val="28"/>
          <w:szCs w:val="28"/>
          <w:rtl w:val="true"/>
          <w:lang w:bidi="fa-IR"/>
        </w:rPr>
        <w:t>قد امرکم الله فی کتابه بالسعی فیه إلی ذکره، فلتعظم رغبتکم، ولتخلص نیتکم</w:t>
      </w:r>
    </w:p>
    <w:p>
      <w:pPr>
        <w:pStyle w:val="BookText"/>
        <w:rPr/>
      </w:pPr>
      <w:r>
        <w:rPr>
          <w:rFonts w:ascii="IRNazanin" w:hAnsi="IRNazanin" w:eastAsia="IRNazanin"/>
          <w:color w:val="111111"/>
          <w:sz w:val="28"/>
          <w:sz w:val="28"/>
          <w:szCs w:val="28"/>
          <w:rtl w:val="true"/>
          <w:lang w:bidi="fa-IR"/>
        </w:rPr>
        <w:t>فیه، وأکثروا فیه التضرع والدعاء ومسألة الرحمة والغفران، فان الله عز وجل یستجیب</w:t>
      </w:r>
    </w:p>
    <w:p>
      <w:pPr>
        <w:pStyle w:val="BookText"/>
        <w:rPr/>
      </w:pPr>
      <w:r>
        <w:rPr>
          <w:rFonts w:ascii="IRNazanin" w:hAnsi="IRNazanin" w:eastAsia="IRNazanin"/>
          <w:color w:val="111111"/>
          <w:sz w:val="28"/>
          <w:sz w:val="28"/>
          <w:szCs w:val="28"/>
          <w:rtl w:val="true"/>
          <w:lang w:bidi="fa-IR"/>
        </w:rPr>
        <w:t xml:space="preserve">لکل </w:t>
      </w:r>
      <w:r>
        <w:rPr>
          <w:rStyle w:val="FootnoteAnchor"/>
          <w:rtl w:val="true"/>
        </w:rPr>
        <w:footnoteReference w:id="144"/>
      </w:r>
      <w:r>
        <w:rPr>
          <w:rFonts w:ascii="IRNazanin" w:hAnsi="IRNazanin" w:eastAsia="IRNazanin"/>
          <w:color w:val="111111"/>
          <w:sz w:val="28"/>
          <w:sz w:val="28"/>
          <w:szCs w:val="28"/>
          <w:rtl w:val="true"/>
          <w:lang w:bidi="fa-IR"/>
        </w:rPr>
        <w:t xml:space="preserve">من </w:t>
      </w:r>
      <w:r>
        <w:rPr>
          <w:rStyle w:val="FootnoteAnchor"/>
          <w:rtl w:val="true"/>
        </w:rPr>
        <w:footnoteReference w:id="145"/>
      </w:r>
      <w:r>
        <w:rPr>
          <w:rFonts w:ascii="IRNazanin" w:hAnsi="IRNazanin" w:eastAsia="IRNazanin"/>
          <w:color w:val="111111"/>
          <w:sz w:val="28"/>
          <w:sz w:val="28"/>
          <w:szCs w:val="28"/>
          <w:rtl w:val="true"/>
          <w:lang w:bidi="fa-IR"/>
        </w:rPr>
        <w:t>دعاه ویورد النار من عصاه، وکل مستکبر عن عبادته قال الله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استجب لکم ان الذین یستکبرون عن عبادتی سیدخلون جهنم داخرین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ساعة مبارکة لا یسأل الله عبد مؤمن فیها شیئا الا أعطاه، والجمعة واجبة علی کل</w:t>
      </w:r>
    </w:p>
    <w:p>
      <w:pPr>
        <w:pStyle w:val="BookText"/>
        <w:rPr/>
      </w:pPr>
      <w:r>
        <w:rPr>
          <w:rFonts w:ascii="IRNazanin" w:hAnsi="IRNazanin" w:eastAsia="IRNazanin"/>
          <w:color w:val="111111"/>
          <w:sz w:val="28"/>
          <w:sz w:val="28"/>
          <w:szCs w:val="28"/>
          <w:rtl w:val="true"/>
          <w:lang w:bidi="fa-IR"/>
        </w:rPr>
        <w:t xml:space="preserve">مؤمن الا علی الصبی والمریض والمجنون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والأعمی والمسافر و</w:t>
      </w:r>
    </w:p>
    <w:p>
      <w:pPr>
        <w:pStyle w:val="BookText"/>
        <w:rPr/>
      </w:pPr>
      <w:r>
        <w:rPr>
          <w:rFonts w:ascii="IRNazanin" w:hAnsi="IRNazanin" w:eastAsia="IRNazanin"/>
          <w:color w:val="111111"/>
          <w:sz w:val="28"/>
          <w:sz w:val="28"/>
          <w:szCs w:val="28"/>
          <w:rtl w:val="true"/>
          <w:lang w:bidi="fa-IR"/>
        </w:rPr>
        <w:t xml:space="preserve">المرأة والعبد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ومن کان علی رأس فرسخین غفر الله لنا </w:t>
      </w:r>
      <w:r>
        <w:rPr>
          <w:rStyle w:val="FootnoteAnchor"/>
          <w:rtl w:val="true"/>
        </w:rPr>
        <w:footnoteReference w:id="146"/>
      </w:r>
      <w:r>
        <w:rPr>
          <w:rFonts w:ascii="IRNazanin" w:hAnsi="IRNazanin" w:eastAsia="IRNazanin"/>
          <w:color w:val="111111"/>
          <w:sz w:val="28"/>
          <w:sz w:val="28"/>
          <w:szCs w:val="28"/>
          <w:rtl w:val="true"/>
          <w:lang w:bidi="fa-IR"/>
        </w:rPr>
        <w:t>ولکم سالف</w:t>
      </w:r>
    </w:p>
    <w:p>
      <w:pPr>
        <w:pStyle w:val="BookText"/>
        <w:rPr/>
      </w:pPr>
      <w:r>
        <w:rPr>
          <w:rFonts w:ascii="IRNazanin" w:hAnsi="IRNazanin" w:eastAsia="IRNazanin"/>
          <w:color w:val="111111"/>
          <w:sz w:val="28"/>
          <w:sz w:val="28"/>
          <w:szCs w:val="28"/>
          <w:rtl w:val="true"/>
          <w:lang w:bidi="fa-IR"/>
        </w:rPr>
        <w:t>ذنوبنا فیما خلا من اعمارنا، وعصمنا وإیاکم من اقتراف الآثام بقیة أیام دهرنا ان أحسن</w:t>
      </w:r>
    </w:p>
    <w:p>
      <w:pPr>
        <w:pStyle w:val="BookText"/>
        <w:rPr/>
      </w:pPr>
      <w:r>
        <w:rPr>
          <w:rFonts w:ascii="IRNazanin" w:hAnsi="IRNazanin" w:eastAsia="IRNazanin"/>
          <w:color w:val="111111"/>
          <w:sz w:val="28"/>
          <w:sz w:val="28"/>
          <w:szCs w:val="28"/>
          <w:rtl w:val="true"/>
          <w:lang w:bidi="fa-IR"/>
        </w:rPr>
        <w:t>الحدیث وأبلغ المواعظ کتاب الله عز وجل، أعوذ بالله من الشیطان الرجیم ان الله هو</w:t>
      </w:r>
    </w:p>
    <w:p>
      <w:pPr>
        <w:pStyle w:val="BookText"/>
        <w:rPr/>
      </w:pPr>
      <w:r>
        <w:rPr>
          <w:rFonts w:ascii="IRNazanin" w:hAnsi="IRNazanin" w:eastAsia="IRNazanin"/>
          <w:color w:val="111111"/>
          <w:sz w:val="28"/>
          <w:sz w:val="28"/>
          <w:szCs w:val="28"/>
          <w:rtl w:val="true"/>
          <w:lang w:bidi="fa-IR"/>
        </w:rPr>
        <w:t>الفتاح العلیم، بسم الله الرحمن الرحیم، ثم یبدء بعد الحمد بقل هو الله أحد، أو بقل</w:t>
      </w:r>
    </w:p>
    <w:p>
      <w:pPr>
        <w:pStyle w:val="BookText"/>
        <w:rPr/>
      </w:pPr>
      <w:r>
        <w:rPr>
          <w:rFonts w:ascii="IRNazanin" w:hAnsi="IRNazanin" w:eastAsia="IRNazanin"/>
          <w:color w:val="111111"/>
          <w:sz w:val="28"/>
          <w:sz w:val="28"/>
          <w:szCs w:val="28"/>
          <w:rtl w:val="true"/>
          <w:lang w:bidi="fa-IR"/>
        </w:rPr>
        <w:t>یا ایها الکافرون، أو بإذا زلزلت الأرض زلزالها، أو بألهاکم التکاثر، أو بالعصر، وکان مما</w:t>
      </w:r>
    </w:p>
    <w:p>
      <w:pPr>
        <w:pStyle w:val="BookText"/>
        <w:rPr/>
      </w:pPr>
      <w:r>
        <w:rPr>
          <w:rFonts w:ascii="IRNazanin" w:hAnsi="IRNazanin" w:eastAsia="IRNazanin"/>
          <w:color w:val="111111"/>
          <w:sz w:val="28"/>
          <w:sz w:val="28"/>
          <w:szCs w:val="28"/>
          <w:rtl w:val="true"/>
          <w:lang w:bidi="fa-IR"/>
        </w:rPr>
        <w:t>یدوم علیه قل هو الله أحد، ثم یجلس جلسة خفیفة ثم یقوم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نحمده و</w:t>
      </w:r>
    </w:p>
    <w:p>
      <w:pPr>
        <w:pStyle w:val="BookText"/>
        <w:rPr/>
      </w:pPr>
      <w:r>
        <w:rPr>
          <w:rFonts w:ascii="IRNazanin" w:hAnsi="IRNazanin" w:eastAsia="IRNazanin"/>
          <w:color w:val="111111"/>
          <w:sz w:val="28"/>
          <w:sz w:val="28"/>
          <w:szCs w:val="28"/>
          <w:rtl w:val="true"/>
          <w:lang w:bidi="fa-IR"/>
        </w:rPr>
        <w:t>نستعینه، ونؤمن به، نتوکل علیه، ونشهد أن لا إله إلا الله وحده لا شریک له، وأن محمدا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عبده ورسوله صلوات الله وسلامه علیه وآله ومغفرته ورضوانه، اللهم صل علی</w:t>
      </w:r>
    </w:p>
    <w:p>
      <w:pPr>
        <w:pStyle w:val="BookText"/>
        <w:rPr/>
      </w:pPr>
      <w:r>
        <w:rPr>
          <w:rFonts w:ascii="IRNazanin" w:hAnsi="IRNazanin" w:eastAsia="IRNazanin"/>
          <w:color w:val="111111"/>
          <w:sz w:val="28"/>
          <w:sz w:val="28"/>
          <w:szCs w:val="28"/>
          <w:rtl w:val="true"/>
          <w:lang w:bidi="fa-IR"/>
        </w:rPr>
        <w:t xml:space="preserve">محمد عبدک ورسولک ونبیک صلاة نامیة </w:t>
      </w:r>
      <w:r>
        <w:rPr>
          <w:rStyle w:val="FootnoteAnchor"/>
          <w:rtl w:val="true"/>
        </w:rPr>
        <w:footnoteReference w:id="147"/>
      </w:r>
      <w:r>
        <w:rPr>
          <w:rFonts w:ascii="IRNazanin" w:hAnsi="IRNazanin" w:eastAsia="IRNazanin"/>
          <w:color w:val="111111"/>
          <w:sz w:val="28"/>
          <w:sz w:val="28"/>
          <w:szCs w:val="28"/>
          <w:rtl w:val="true"/>
          <w:lang w:bidi="fa-IR"/>
        </w:rPr>
        <w:t>زاکیة ترفع بها درجته وتبین بها فضله</w:t>
      </w:r>
    </w:p>
    <w:p>
      <w:pPr>
        <w:pStyle w:val="BookText"/>
        <w:rPr/>
      </w:pPr>
      <w:r>
        <w:rPr>
          <w:rFonts w:ascii="IRNazanin" w:hAnsi="IRNazanin" w:eastAsia="IRNazanin"/>
          <w:color w:val="111111"/>
          <w:sz w:val="28"/>
          <w:sz w:val="28"/>
          <w:szCs w:val="28"/>
          <w:rtl w:val="true"/>
          <w:lang w:bidi="fa-IR"/>
        </w:rPr>
        <w:t>وصل علی محمد وآل محمد وبارک علی محمد وآل محمد کما صلیت وبارکت و</w:t>
      </w:r>
    </w:p>
    <w:p>
      <w:pPr>
        <w:pStyle w:val="BookText"/>
        <w:rPr/>
      </w:pPr>
      <w:r>
        <w:rPr>
          <w:rFonts w:ascii="IRNazanin" w:hAnsi="IRNazanin" w:eastAsia="IRNazanin"/>
          <w:color w:val="111111"/>
          <w:sz w:val="28"/>
          <w:sz w:val="28"/>
          <w:szCs w:val="28"/>
          <w:rtl w:val="true"/>
          <w:lang w:bidi="fa-IR"/>
        </w:rPr>
        <w:t>ترحمت علی إبراهیم وآل إبراهیم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عذب کفرة أهل الکتاب الذین یصدون عن سبیلک، ویجحدون آیاتک،</w:t>
      </w:r>
    </w:p>
    <w:p>
      <w:pPr>
        <w:pStyle w:val="BookText"/>
        <w:rPr/>
      </w:pPr>
      <w:r>
        <w:rPr>
          <w:rFonts w:ascii="IRNazanin" w:hAnsi="IRNazanin" w:eastAsia="IRNazanin"/>
          <w:color w:val="111111"/>
          <w:sz w:val="28"/>
          <w:sz w:val="28"/>
          <w:szCs w:val="28"/>
          <w:rtl w:val="true"/>
          <w:lang w:bidi="fa-IR"/>
        </w:rPr>
        <w:t>ویکذبون رسلک، اللهم خالف بین کلمتهم والق الرعب فی قلوبهم، وانزل علیهم</w:t>
      </w:r>
    </w:p>
    <w:p>
      <w:pPr>
        <w:pStyle w:val="BookText"/>
        <w:rPr/>
      </w:pPr>
      <w:r>
        <w:rPr>
          <w:rFonts w:ascii="IRNazanin" w:hAnsi="IRNazanin" w:eastAsia="IRNazanin"/>
          <w:color w:val="111111"/>
          <w:sz w:val="28"/>
          <w:sz w:val="28"/>
          <w:szCs w:val="28"/>
          <w:rtl w:val="true"/>
          <w:lang w:bidi="fa-IR"/>
        </w:rPr>
        <w:t xml:space="preserve">رجزک </w:t>
      </w:r>
      <w:r>
        <w:rPr>
          <w:rStyle w:val="FootnoteAnchor"/>
          <w:rtl w:val="true"/>
        </w:rPr>
        <w:footnoteReference w:id="148"/>
      </w:r>
      <w:r>
        <w:rPr>
          <w:rFonts w:ascii="IRNazanin" w:hAnsi="IRNazanin" w:eastAsia="IRNazanin"/>
          <w:color w:val="111111"/>
          <w:sz w:val="28"/>
          <w:sz w:val="28"/>
          <w:szCs w:val="28"/>
          <w:rtl w:val="true"/>
          <w:lang w:bidi="fa-IR"/>
        </w:rPr>
        <w:t>ونقمتک وبأسک الذی لا ترده عن القوم المجرمین، اللهم انصر جیوش</w:t>
      </w:r>
    </w:p>
    <w:p>
      <w:pPr>
        <w:pStyle w:val="BookText"/>
        <w:rPr/>
      </w:pPr>
      <w:r>
        <w:rPr>
          <w:rFonts w:ascii="IRNazanin" w:hAnsi="IRNazanin" w:eastAsia="IRNazanin"/>
          <w:color w:val="111111"/>
          <w:sz w:val="28"/>
          <w:sz w:val="28"/>
          <w:szCs w:val="28"/>
          <w:rtl w:val="true"/>
          <w:lang w:bidi="fa-IR"/>
        </w:rPr>
        <w:t>المسلمین وسرایاهم ومرابطیهم فی مشارق الأرض ومغاربها انک علی 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للمؤمنین والمؤمنات والمسلمین والمسلمات، اللهم اجعل التقوی</w:t>
      </w:r>
    </w:p>
    <w:p>
      <w:pPr>
        <w:pStyle w:val="BookText"/>
        <w:rPr/>
      </w:pPr>
      <w:r>
        <w:rPr>
          <w:rFonts w:ascii="IRNazanin" w:hAnsi="IRNazanin" w:eastAsia="IRNazanin"/>
          <w:color w:val="111111"/>
          <w:sz w:val="28"/>
          <w:sz w:val="28"/>
          <w:szCs w:val="28"/>
          <w:rtl w:val="true"/>
          <w:lang w:bidi="fa-IR"/>
        </w:rPr>
        <w:t xml:space="preserve">زادهم، والایمان والحکمة </w:t>
      </w:r>
      <w:r>
        <w:rPr>
          <w:rStyle w:val="FootnoteAnchor"/>
          <w:rtl w:val="true"/>
        </w:rPr>
        <w:footnoteReference w:id="149"/>
      </w:r>
      <w:r>
        <w:rPr>
          <w:rFonts w:ascii="IRNazanin" w:hAnsi="IRNazanin" w:eastAsia="IRNazanin"/>
          <w:color w:val="111111"/>
          <w:sz w:val="28"/>
          <w:sz w:val="28"/>
          <w:szCs w:val="28"/>
          <w:rtl w:val="true"/>
          <w:lang w:bidi="fa-IR"/>
        </w:rPr>
        <w:t>فی قلوبهم وأوزعهم ان یشکروا نعمتک التی أنعمت</w:t>
      </w:r>
    </w:p>
    <w:p>
      <w:pPr>
        <w:pStyle w:val="BookText"/>
        <w:rPr/>
      </w:pPr>
      <w:r>
        <w:rPr>
          <w:rFonts w:ascii="IRNazanin" w:hAnsi="IRNazanin" w:eastAsia="IRNazanin"/>
          <w:color w:val="111111"/>
          <w:sz w:val="28"/>
          <w:sz w:val="28"/>
          <w:szCs w:val="28"/>
          <w:rtl w:val="true"/>
          <w:lang w:bidi="fa-IR"/>
        </w:rPr>
        <w:t>علیهم، وان یوفوا بعهدک الذی عاهدتهم علیه اله الحق وخالق الخلق، اللهم اغفر</w:t>
      </w:r>
    </w:p>
    <w:p>
      <w:pPr>
        <w:pStyle w:val="BookText"/>
        <w:rPr/>
      </w:pPr>
      <w:r>
        <w:rPr>
          <w:rFonts w:ascii="IRNazanin" w:hAnsi="IRNazanin" w:eastAsia="IRNazanin"/>
          <w:color w:val="111111"/>
          <w:sz w:val="28"/>
          <w:sz w:val="28"/>
          <w:szCs w:val="28"/>
          <w:rtl w:val="true"/>
          <w:lang w:bidi="fa-IR"/>
        </w:rPr>
        <w:t>لمن توفی من المؤمنین والمؤمنات والمسلمین والمسلمات ولمن هو لا حق</w:t>
      </w:r>
    </w:p>
    <w:p>
      <w:pPr>
        <w:pStyle w:val="BookText"/>
        <w:rPr/>
      </w:pPr>
      <w:r>
        <w:rPr>
          <w:rFonts w:ascii="IRNazanin" w:hAnsi="IRNazanin" w:eastAsia="IRNazanin"/>
          <w:color w:val="111111"/>
          <w:sz w:val="28"/>
          <w:sz w:val="28"/>
          <w:szCs w:val="28"/>
          <w:rtl w:val="true"/>
          <w:lang w:bidi="fa-IR"/>
        </w:rPr>
        <w:t xml:space="preserve">بهم من بعدهم منهم انک أنت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یأمر بالعدل والاحسان وایتاء</w:t>
      </w:r>
    </w:p>
    <w:p>
      <w:pPr>
        <w:pStyle w:val="BookText"/>
        <w:rPr/>
      </w:pPr>
      <w:r>
        <w:rPr>
          <w:rFonts w:ascii="IRNazanin" w:hAnsi="IRNazanin" w:eastAsia="IRNazanin"/>
          <w:color w:val="111111"/>
          <w:sz w:val="28"/>
          <w:sz w:val="28"/>
          <w:szCs w:val="28"/>
          <w:rtl w:val="true"/>
          <w:lang w:bidi="fa-IR"/>
        </w:rPr>
        <w:t xml:space="preserve">ذی القربی وینهی عن الفحشاء والمنکر والبغی یعظکم لعلکم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الله</w:t>
      </w:r>
    </w:p>
    <w:p>
      <w:pPr>
        <w:pStyle w:val="BookText"/>
        <w:rPr/>
      </w:pPr>
      <w:r>
        <w:rPr>
          <w:rFonts w:ascii="IRNazanin" w:hAnsi="IRNazanin" w:eastAsia="IRNazanin"/>
          <w:color w:val="111111"/>
          <w:sz w:val="28"/>
          <w:sz w:val="28"/>
          <w:szCs w:val="28"/>
          <w:rtl w:val="true"/>
          <w:lang w:bidi="fa-IR"/>
        </w:rPr>
        <w:t>یذکرکم، فإنه ذاکر لمن ذکره واسألوا الله من رحمته وفضله فإنه لا یخیب علیه داع</w:t>
      </w:r>
    </w:p>
    <w:p>
      <w:pPr>
        <w:pStyle w:val="BookText"/>
        <w:rPr/>
      </w:pPr>
      <w:r>
        <w:rPr>
          <w:rFonts w:ascii="IRNazanin" w:hAnsi="IRNazanin" w:eastAsia="IRNazanin"/>
          <w:color w:val="111111"/>
          <w:sz w:val="28"/>
          <w:sz w:val="28"/>
          <w:szCs w:val="28"/>
          <w:rtl w:val="true"/>
          <w:lang w:bidi="fa-IR"/>
        </w:rPr>
        <w:t xml:space="preserve">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فی الدنیا حسنة وفی الآخرة حسنة وقنا عذاب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زید بن وهب قال خطب أمیر المؤمنین</w:t>
      </w:r>
    </w:p>
    <w:p>
      <w:pPr>
        <w:pStyle w:val="BookText"/>
        <w:rPr/>
      </w:pPr>
      <w:r>
        <w:rPr>
          <w:rFonts w:ascii="IRNazanin" w:hAnsi="IRNazanin" w:eastAsia="IRNazanin"/>
          <w:color w:val="111111"/>
          <w:sz w:val="28"/>
          <w:sz w:val="28"/>
          <w:szCs w:val="28"/>
          <w:rtl w:val="true"/>
          <w:lang w:bidi="fa-IR"/>
        </w:rPr>
        <w:t>علی بن أبی طالب صلوات الله علیه یوم الجمعة، فقال الحمد لله الولی الحمید الحکیم</w:t>
      </w:r>
    </w:p>
    <w:p>
      <w:pPr>
        <w:pStyle w:val="BookText"/>
        <w:rPr/>
      </w:pPr>
      <w:r>
        <w:rPr>
          <w:rFonts w:ascii="IRNazanin" w:hAnsi="IRNazanin" w:eastAsia="IRNazanin"/>
          <w:color w:val="111111"/>
          <w:sz w:val="28"/>
          <w:sz w:val="28"/>
          <w:szCs w:val="28"/>
          <w:rtl w:val="true"/>
          <w:lang w:bidi="fa-IR"/>
        </w:rPr>
        <w:t>المجید، الفعال لما یرید، علام الغیوب، وستار العیوب، خالق الخلق، ومنزل</w:t>
      </w:r>
    </w:p>
    <w:p>
      <w:pPr>
        <w:pStyle w:val="BookText"/>
        <w:rPr/>
      </w:pPr>
      <w:r>
        <w:rPr>
          <w:rFonts w:ascii="IRNazanin" w:hAnsi="IRNazanin" w:eastAsia="IRNazanin"/>
          <w:color w:val="111111"/>
          <w:sz w:val="28"/>
          <w:sz w:val="28"/>
          <w:szCs w:val="28"/>
          <w:rtl w:val="true"/>
          <w:lang w:bidi="fa-IR"/>
        </w:rPr>
        <w:t>القطر، ومدبر الامر</w:t>
      </w:r>
      <w:r>
        <w:rPr>
          <w:rStyle w:val="FootnoteAnchor"/>
          <w:rtl w:val="true"/>
        </w:rPr>
        <w:footnoteReference w:id="150"/>
      </w:r>
      <w:r>
        <w:rPr>
          <w:rFonts w:ascii="IRNazanin" w:hAnsi="IRNazanin" w:eastAsia="IRNazanin"/>
          <w:color w:val="111111"/>
          <w:sz w:val="28"/>
          <w:sz w:val="28"/>
          <w:szCs w:val="28"/>
          <w:rtl w:val="true"/>
          <w:lang w:bidi="fa-IR"/>
        </w:rPr>
        <w:t xml:space="preserve">رب السماء والأرض والدنیا والآخرة وارث </w:t>
      </w:r>
      <w:r>
        <w:rPr>
          <w:rStyle w:val="FootnoteAnchor"/>
          <w:rtl w:val="true"/>
        </w:rPr>
        <w:footnoteReference w:id="151"/>
      </w:r>
      <w:r>
        <w:rPr>
          <w:rFonts w:ascii="IRNazanin" w:hAnsi="IRNazanin" w:eastAsia="IRNazanin"/>
          <w:color w:val="111111"/>
          <w:sz w:val="28"/>
          <w:sz w:val="28"/>
          <w:szCs w:val="28"/>
          <w:rtl w:val="true"/>
          <w:lang w:bidi="fa-IR"/>
        </w:rPr>
        <w:t>العالمین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وخیر الفاتحین الذی من عظم شأنه انه لا شئ مثله تواضع کل شئ لعظمته، وذل</w:t>
      </w:r>
    </w:p>
    <w:p>
      <w:pPr>
        <w:pStyle w:val="BookText"/>
        <w:rPr/>
      </w:pPr>
      <w:r>
        <w:rPr>
          <w:rFonts w:ascii="IRNazanin" w:hAnsi="IRNazanin" w:eastAsia="IRNazanin"/>
          <w:color w:val="111111"/>
          <w:sz w:val="28"/>
          <w:sz w:val="28"/>
          <w:szCs w:val="28"/>
          <w:rtl w:val="true"/>
          <w:lang w:bidi="fa-IR"/>
        </w:rPr>
        <w:t>کل شئ لعزته، واستسلم کل شئ لقدرته، وقر کل شئ قراره لهیبته، وخضع</w:t>
      </w:r>
    </w:p>
    <w:p>
      <w:pPr>
        <w:pStyle w:val="BookText"/>
        <w:rPr/>
      </w:pPr>
      <w:r>
        <w:rPr>
          <w:rFonts w:ascii="IRNazanin" w:hAnsi="IRNazanin" w:eastAsia="IRNazanin"/>
          <w:color w:val="111111"/>
          <w:sz w:val="28"/>
          <w:sz w:val="28"/>
          <w:szCs w:val="28"/>
          <w:rtl w:val="true"/>
          <w:lang w:bidi="fa-IR"/>
        </w:rPr>
        <w:t>کل شئ من خلقه، لملکه وربوبیته الذی یمسک السماء أن تقع علی الأرض الا باذنه</w:t>
      </w:r>
    </w:p>
    <w:p>
      <w:pPr>
        <w:pStyle w:val="BookText"/>
        <w:rPr/>
      </w:pPr>
      <w:r>
        <w:rPr>
          <w:rFonts w:ascii="IRNazanin" w:hAnsi="IRNazanin" w:eastAsia="IRNazanin"/>
          <w:color w:val="111111"/>
          <w:sz w:val="28"/>
          <w:sz w:val="28"/>
          <w:szCs w:val="28"/>
          <w:rtl w:val="true"/>
          <w:lang w:bidi="fa-IR"/>
        </w:rPr>
        <w:t xml:space="preserve">وان </w:t>
      </w:r>
      <w:r>
        <w:rPr>
          <w:rStyle w:val="FootnoteAnchor"/>
          <w:rtl w:val="true"/>
        </w:rPr>
        <w:footnoteReference w:id="152"/>
      </w:r>
      <w:r>
        <w:rPr>
          <w:rFonts w:ascii="IRNazanin" w:hAnsi="IRNazanin" w:eastAsia="IRNazanin"/>
          <w:color w:val="111111"/>
          <w:sz w:val="28"/>
          <w:sz w:val="28"/>
          <w:szCs w:val="28"/>
          <w:rtl w:val="true"/>
          <w:lang w:bidi="fa-IR"/>
        </w:rPr>
        <w:t>تقوم الساعة، ویحدث شئ الا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نحمده علی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ونستعینه من امرنا علی ما یکون، ونستغفره ونستهدیه،</w:t>
      </w:r>
    </w:p>
    <w:p>
      <w:pPr>
        <w:pStyle w:val="BookText"/>
        <w:rPr/>
      </w:pPr>
      <w:r>
        <w:rPr>
          <w:rFonts w:ascii="IRNazanin" w:hAnsi="IRNazanin" w:eastAsia="IRNazanin"/>
          <w:color w:val="111111"/>
          <w:sz w:val="28"/>
          <w:sz w:val="28"/>
          <w:szCs w:val="28"/>
          <w:rtl w:val="true"/>
          <w:lang w:bidi="fa-IR"/>
        </w:rPr>
        <w:t>واشهد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الملوک وسید السادات وجبار السماوات</w:t>
      </w:r>
    </w:p>
    <w:p>
      <w:pPr>
        <w:pStyle w:val="BookText"/>
        <w:rPr/>
      </w:pPr>
      <w:r>
        <w:rPr>
          <w:rFonts w:ascii="IRNazanin" w:hAnsi="IRNazanin" w:eastAsia="IRNazanin"/>
          <w:color w:val="111111"/>
          <w:sz w:val="28"/>
          <w:sz w:val="28"/>
          <w:szCs w:val="28"/>
          <w:rtl w:val="true"/>
          <w:lang w:bidi="fa-IR"/>
        </w:rPr>
        <w:t>والأرض، الواحد القهار الکبیر المتعال، ذو الجلال والاکرام، دیان یوم الدین و</w:t>
      </w:r>
    </w:p>
    <w:p>
      <w:pPr>
        <w:pStyle w:val="BookText"/>
        <w:rPr/>
      </w:pPr>
      <w:r>
        <w:rPr>
          <w:rFonts w:ascii="IRNazanin" w:hAnsi="IRNazanin" w:eastAsia="IRNazanin"/>
          <w:color w:val="111111"/>
          <w:sz w:val="28"/>
          <w:sz w:val="28"/>
          <w:szCs w:val="28"/>
          <w:rtl w:val="true"/>
          <w:lang w:bidi="fa-IR"/>
        </w:rPr>
        <w:t>ربنا ورب آبائنا الأولین، واشهد ان محمدا عبده ورسوله، أرسله داعیا إلی الحق</w:t>
      </w:r>
    </w:p>
    <w:p>
      <w:pPr>
        <w:pStyle w:val="BookText"/>
        <w:rPr/>
      </w:pPr>
      <w:r>
        <w:rPr>
          <w:rFonts w:ascii="IRNazanin" w:hAnsi="IRNazanin" w:eastAsia="IRNazanin"/>
          <w:color w:val="111111"/>
          <w:sz w:val="28"/>
          <w:sz w:val="28"/>
          <w:szCs w:val="28"/>
          <w:rtl w:val="true"/>
          <w:lang w:bidi="fa-IR"/>
        </w:rPr>
        <w:t>وشاهدا علی الخلق فبلغ رسالات ربه کما امره لا متعدیا ولا مقصرا وجاهد فی الله</w:t>
      </w:r>
    </w:p>
    <w:p>
      <w:pPr>
        <w:pStyle w:val="BookText"/>
        <w:rPr/>
      </w:pPr>
      <w:r>
        <w:rPr>
          <w:rFonts w:ascii="IRNazanin" w:hAnsi="IRNazanin" w:eastAsia="IRNazanin"/>
          <w:color w:val="111111"/>
          <w:sz w:val="28"/>
          <w:sz w:val="28"/>
          <w:szCs w:val="28"/>
          <w:rtl w:val="true"/>
          <w:lang w:bidi="fa-IR"/>
        </w:rPr>
        <w:t>أعدائه لا وانیا ولا ناکلا ونصح له فی عباده صابرا محتسبا وقبضه الله الیه، وقد رضی</w:t>
      </w:r>
    </w:p>
    <w:p>
      <w:pPr>
        <w:pStyle w:val="BookText"/>
        <w:rPr/>
      </w:pPr>
      <w:r>
        <w:rPr>
          <w:rFonts w:ascii="IRNazanin" w:hAnsi="IRNazanin" w:eastAsia="IRNazanin"/>
          <w:color w:val="111111"/>
          <w:sz w:val="28"/>
          <w:sz w:val="28"/>
          <w:szCs w:val="28"/>
          <w:rtl w:val="true"/>
          <w:lang w:bidi="fa-IR"/>
        </w:rPr>
        <w:t>عمله وتقبل سعیه، وغفر ذنبه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 عباد الله بتقوی الله، واغتنام طاعته ما استطعتم فی هذه الأیام الخالیة</w:t>
      </w:r>
    </w:p>
    <w:p>
      <w:pPr>
        <w:pStyle w:val="BookText"/>
        <w:rPr/>
      </w:pPr>
      <w:r>
        <w:rPr>
          <w:rFonts w:ascii="IRNazanin" w:hAnsi="IRNazanin" w:eastAsia="IRNazanin"/>
          <w:color w:val="111111"/>
          <w:sz w:val="28"/>
          <w:sz w:val="28"/>
          <w:szCs w:val="28"/>
          <w:rtl w:val="true"/>
          <w:lang w:bidi="fa-IR"/>
        </w:rPr>
        <w:t xml:space="preserve">الفانیة، واعداد العمل الصالح لجلیل ما یشفی به علیکم الموت فی </w:t>
      </w:r>
      <w:r>
        <w:rPr>
          <w:rStyle w:val="FootnoteAnchor"/>
          <w:rtl w:val="true"/>
        </w:rPr>
        <w:footnoteReference w:id="153"/>
      </w:r>
      <w:r>
        <w:rPr>
          <w:rFonts w:ascii="IRNazanin" w:hAnsi="IRNazanin" w:eastAsia="IRNazanin"/>
          <w:color w:val="111111"/>
          <w:sz w:val="28"/>
          <w:sz w:val="28"/>
          <w:szCs w:val="28"/>
          <w:rtl w:val="true"/>
          <w:lang w:bidi="fa-IR"/>
        </w:rPr>
        <w:t>امرکم بالرفض</w:t>
      </w:r>
    </w:p>
    <w:p>
      <w:pPr>
        <w:pStyle w:val="BookText"/>
        <w:rPr/>
      </w:pPr>
      <w:r>
        <w:rPr>
          <w:rFonts w:ascii="IRNazanin" w:hAnsi="IRNazanin" w:eastAsia="IRNazanin"/>
          <w:color w:val="111111"/>
          <w:sz w:val="28"/>
          <w:sz w:val="28"/>
          <w:szCs w:val="28"/>
          <w:rtl w:val="true"/>
          <w:lang w:bidi="fa-IR"/>
        </w:rPr>
        <w:t>لهذه الدنیا التارکة لکم، الزائلة عنکم وإن لم تکونوا تحبون ترکها والمبلیة لأجسادکم</w:t>
      </w:r>
    </w:p>
    <w:p>
      <w:pPr>
        <w:pStyle w:val="BookText"/>
        <w:rPr/>
      </w:pPr>
      <w:r>
        <w:rPr>
          <w:rFonts w:ascii="IRNazanin" w:hAnsi="IRNazanin" w:eastAsia="IRNazanin"/>
          <w:color w:val="111111"/>
          <w:sz w:val="28"/>
          <w:sz w:val="28"/>
          <w:szCs w:val="28"/>
          <w:rtl w:val="true"/>
          <w:lang w:bidi="fa-IR"/>
        </w:rPr>
        <w:t>وان أحببتم تجدیدها، فإنما مثلکم ومثلها کرکب سلکوا سبیلا، فکأنهم قد قطعوه،</w:t>
      </w:r>
    </w:p>
    <w:p>
      <w:pPr>
        <w:pStyle w:val="BookText"/>
        <w:rPr/>
      </w:pPr>
      <w:r>
        <w:rPr>
          <w:rFonts w:ascii="IRNazanin" w:hAnsi="IRNazanin" w:eastAsia="IRNazanin"/>
          <w:color w:val="111111"/>
          <w:sz w:val="28"/>
          <w:sz w:val="28"/>
          <w:szCs w:val="28"/>
          <w:rtl w:val="true"/>
          <w:lang w:bidi="fa-IR"/>
        </w:rPr>
        <w:t>وافضوا إلی علم فکأنهم قد بلغوه، وکم عسی المجری إلی الغایة ان یجری إلیها حتی</w:t>
      </w:r>
    </w:p>
    <w:p>
      <w:pPr>
        <w:pStyle w:val="BookText"/>
        <w:rPr/>
      </w:pPr>
      <w:r>
        <w:rPr>
          <w:rFonts w:ascii="IRNazanin" w:hAnsi="IRNazanin" w:eastAsia="IRNazanin"/>
          <w:color w:val="111111"/>
          <w:sz w:val="28"/>
          <w:sz w:val="28"/>
          <w:szCs w:val="28"/>
          <w:rtl w:val="true"/>
          <w:lang w:bidi="fa-IR"/>
        </w:rPr>
        <w:t>یبلغها، وکم عسی ان یکون بقاء من له یوم لا یعدوه، وطالب حثیث من الموت یحدوه</w:t>
      </w:r>
    </w:p>
    <w:p>
      <w:pPr>
        <w:pStyle w:val="BookText"/>
        <w:rPr/>
      </w:pPr>
      <w:r>
        <w:rPr>
          <w:rFonts w:ascii="IRNazanin" w:hAnsi="IRNazanin" w:eastAsia="IRNazanin"/>
          <w:color w:val="111111"/>
          <w:sz w:val="28"/>
          <w:sz w:val="28"/>
          <w:szCs w:val="28"/>
          <w:rtl w:val="true"/>
          <w:lang w:bidi="fa-IR"/>
        </w:rPr>
        <w:t>فلا تنافسوا فی عز الدنیا وفخرها، ولا تعجبوا بزینتها ونعیمها، ولا تجزعوا من ضرائها</w:t>
      </w:r>
    </w:p>
    <w:p>
      <w:pPr>
        <w:pStyle w:val="BookText"/>
        <w:rPr/>
      </w:pPr>
      <w:r>
        <w:rPr>
          <w:rFonts w:ascii="IRNazanin" w:hAnsi="IRNazanin" w:eastAsia="IRNazanin"/>
          <w:color w:val="111111"/>
          <w:sz w:val="28"/>
          <w:sz w:val="28"/>
          <w:szCs w:val="28"/>
          <w:rtl w:val="true"/>
          <w:lang w:bidi="fa-IR"/>
        </w:rPr>
        <w:t xml:space="preserve">وبؤسها، فان عز الدنیا وفخرها إلی انقطاع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 ونعیمها إلی ارتجاع، و</w:t>
      </w:r>
    </w:p>
    <w:p>
      <w:pPr>
        <w:pStyle w:val="BookText"/>
        <w:rPr/>
      </w:pPr>
      <w:r>
        <w:rPr>
          <w:rFonts w:ascii="IRNazanin" w:hAnsi="IRNazanin" w:eastAsia="IRNazanin"/>
          <w:color w:val="111111"/>
          <w:sz w:val="28"/>
          <w:sz w:val="28"/>
          <w:szCs w:val="28"/>
          <w:rtl w:val="true"/>
          <w:lang w:bidi="fa-IR"/>
        </w:rPr>
        <w:t xml:space="preserve">ان ضرائها </w:t>
      </w:r>
      <w:r>
        <w:rPr>
          <w:rStyle w:val="FootnoteAnchor"/>
          <w:rtl w:val="true"/>
        </w:rPr>
        <w:footnoteReference w:id="154"/>
      </w:r>
      <w:r>
        <w:rPr>
          <w:rFonts w:ascii="IRNazanin" w:hAnsi="IRNazanin" w:eastAsia="IRNazanin"/>
          <w:color w:val="111111"/>
          <w:sz w:val="28"/>
          <w:sz w:val="28"/>
          <w:szCs w:val="28"/>
          <w:rtl w:val="true"/>
          <w:lang w:bidi="fa-IR"/>
        </w:rPr>
        <w:t>وبؤسها إلی نفاد، وکل مدة منها</w:t>
      </w:r>
      <w:r>
        <w:rPr>
          <w:rStyle w:val="FootnoteAnchor"/>
          <w:rtl w:val="true"/>
        </w:rPr>
        <w:footnoteReference w:id="155"/>
      </w:r>
      <w:r>
        <w:rPr>
          <w:rFonts w:ascii="IRNazanin" w:hAnsi="IRNazanin" w:eastAsia="IRNazanin"/>
          <w:color w:val="111111"/>
          <w:sz w:val="28"/>
          <w:sz w:val="28"/>
          <w:szCs w:val="28"/>
          <w:rtl w:val="true"/>
          <w:lang w:bidi="fa-IR"/>
        </w:rPr>
        <w:t>إلی منتهی وکل حی فیها إلی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أولیس لکم فی آثار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آبائکم الماضین معتبر وبصیرة</w:t>
      </w:r>
    </w:p>
    <w:p>
      <w:pPr>
        <w:pStyle w:val="BookText"/>
        <w:rPr/>
      </w:pPr>
      <w:r>
        <w:rPr>
          <w:rFonts w:ascii="IRNazanin" w:hAnsi="IRNazanin" w:eastAsia="IRNazanin"/>
          <w:color w:val="111111"/>
          <w:sz w:val="28"/>
          <w:sz w:val="28"/>
          <w:szCs w:val="28"/>
          <w:rtl w:val="true"/>
          <w:lang w:bidi="fa-IR"/>
        </w:rPr>
        <w:t>ان کنتم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تروا إلی الأموات لا یرجعون، والی الاخلاف منکم لا یخلدون،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وحرام علی قریة أهلکناها انهم لا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w:t>
      </w:r>
    </w:p>
    <w:p>
      <w:pPr>
        <w:pStyle w:val="BookText"/>
        <w:rPr/>
      </w:pPr>
      <w:r>
        <w:rPr>
          <w:rFonts w:ascii="IRNazanin" w:hAnsi="IRNazanin" w:eastAsia="IRNazanin"/>
          <w:color w:val="111111"/>
          <w:sz w:val="28"/>
          <w:sz w:val="28"/>
          <w:szCs w:val="28"/>
          <w:rtl w:val="true"/>
          <w:lang w:bidi="fa-IR"/>
        </w:rPr>
        <w:t xml:space="preserve">ذائقة الموت وانما توفون أجورکم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أولستم ترون إلی اهل الدنیا،</w:t>
      </w:r>
    </w:p>
    <w:p>
      <w:pPr>
        <w:pStyle w:val="BookText"/>
        <w:rPr/>
      </w:pPr>
      <w:r>
        <w:rPr>
          <w:rFonts w:ascii="IRNazanin" w:hAnsi="IRNazanin" w:eastAsia="IRNazanin"/>
          <w:color w:val="111111"/>
          <w:sz w:val="28"/>
          <w:sz w:val="28"/>
          <w:szCs w:val="28"/>
          <w:rtl w:val="true"/>
          <w:lang w:bidi="fa-IR"/>
        </w:rPr>
        <w:t>وهم یصبحون علی أحوال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میت یبکی، ومفجوع یعزی، وصریع یتلوی</w:t>
      </w:r>
    </w:p>
    <w:p>
      <w:pPr>
        <w:pStyle w:val="BookText"/>
        <w:rPr/>
      </w:pPr>
      <w:r>
        <w:rPr>
          <w:rFonts w:ascii="IRNazanin" w:hAnsi="IRNazanin" w:eastAsia="IRNazanin"/>
          <w:color w:val="111111"/>
          <w:sz w:val="28"/>
          <w:sz w:val="28"/>
          <w:szCs w:val="28"/>
          <w:rtl w:val="true"/>
          <w:lang w:bidi="fa-IR"/>
        </w:rPr>
        <w:t>وآخر یبشر ویهنأ، ومن عائد یعود، وآخر بنفسه یجود، وطالب للدنیا والموت</w:t>
      </w:r>
    </w:p>
    <w:p>
      <w:pPr>
        <w:pStyle w:val="BookText"/>
        <w:rPr/>
      </w:pPr>
      <w:r>
        <w:rPr>
          <w:rFonts w:ascii="IRNazanin" w:hAnsi="IRNazanin" w:eastAsia="IRNazanin"/>
          <w:color w:val="111111"/>
          <w:sz w:val="28"/>
          <w:sz w:val="28"/>
          <w:szCs w:val="28"/>
          <w:rtl w:val="true"/>
          <w:lang w:bidi="fa-IR"/>
        </w:rPr>
        <w:t>یطلبه، وغافل ولیس بمغفول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اثر الماضی ما یمضی الباقی، والحمد لله</w:t>
      </w:r>
    </w:p>
    <w:p>
      <w:pPr>
        <w:pStyle w:val="BookText"/>
        <w:rPr/>
      </w:pPr>
      <w:r>
        <w:rPr>
          <w:rFonts w:ascii="IRNazanin" w:hAnsi="IRNazanin" w:eastAsia="IRNazanin"/>
          <w:color w:val="111111"/>
          <w:sz w:val="28"/>
          <w:sz w:val="28"/>
          <w:szCs w:val="28"/>
          <w:rtl w:val="true"/>
          <w:lang w:bidi="fa-IR"/>
        </w:rPr>
        <w:t>رب العالمین، رب السماوات السبع ورب الأرضین السبع ورب العرش العظیم، الذی</w:t>
      </w:r>
    </w:p>
    <w:p>
      <w:pPr>
        <w:pStyle w:val="BookText"/>
        <w:rPr/>
      </w:pPr>
      <w:r>
        <w:rPr>
          <w:rFonts w:ascii="IRNazanin" w:hAnsi="IRNazanin" w:eastAsia="IRNazanin"/>
          <w:color w:val="111111"/>
          <w:sz w:val="28"/>
          <w:sz w:val="28"/>
          <w:szCs w:val="28"/>
          <w:rtl w:val="true"/>
          <w:lang w:bidi="fa-IR"/>
        </w:rPr>
        <w:t xml:space="preserve">یبقی ویفنی ما سواه والیه موئل </w:t>
      </w:r>
      <w:r>
        <w:rPr>
          <w:rStyle w:val="FootnoteAnchor"/>
          <w:rtl w:val="true"/>
        </w:rPr>
        <w:footnoteReference w:id="156"/>
      </w:r>
      <w:r>
        <w:rPr>
          <w:rFonts w:ascii="IRNazanin" w:hAnsi="IRNazanin" w:eastAsia="IRNazanin"/>
          <w:color w:val="111111"/>
          <w:sz w:val="28"/>
          <w:sz w:val="28"/>
          <w:szCs w:val="28"/>
          <w:rtl w:val="true"/>
          <w:lang w:bidi="fa-IR"/>
        </w:rPr>
        <w:t>الخلق ومرجع الأمور وهو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هذا الیوم یوم جعله الله لکم عیدا وهو سید أیامکم، وأفضل أعیادکم،</w:t>
      </w:r>
    </w:p>
    <w:p>
      <w:pPr>
        <w:pStyle w:val="BookText"/>
        <w:rPr/>
      </w:pPr>
      <w:r>
        <w:rPr>
          <w:rFonts w:ascii="IRNazanin" w:hAnsi="IRNazanin" w:eastAsia="IRNazanin"/>
          <w:color w:val="111111"/>
          <w:sz w:val="28"/>
          <w:sz w:val="28"/>
          <w:szCs w:val="28"/>
          <w:rtl w:val="true"/>
          <w:lang w:bidi="fa-IR"/>
        </w:rPr>
        <w:t>وقد امرکم الله فی کتابه بالسعی فیه إلی ذکره فلتعظم فیه رغبتکم ولتخلص نیتکم، و</w:t>
      </w:r>
    </w:p>
    <w:p>
      <w:pPr>
        <w:pStyle w:val="BookText"/>
        <w:rPr/>
      </w:pPr>
      <w:r>
        <w:rPr>
          <w:rFonts w:ascii="IRNazanin" w:hAnsi="IRNazanin" w:eastAsia="IRNazanin"/>
          <w:color w:val="111111"/>
          <w:sz w:val="28"/>
          <w:sz w:val="28"/>
          <w:szCs w:val="28"/>
          <w:rtl w:val="true"/>
          <w:lang w:bidi="fa-IR"/>
        </w:rPr>
        <w:t xml:space="preserve">أکثروا فیه من التضرع إلی الله والدعاء ومسألة الرحمة والغفران، فان الله یستجیب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لکل مؤمن دعائه، ویورد النار کل مستکبر عن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ادعونی</w:t>
      </w:r>
    </w:p>
    <w:p>
      <w:pPr>
        <w:pStyle w:val="BookText"/>
        <w:rPr/>
      </w:pPr>
      <w:r>
        <w:rPr>
          <w:rFonts w:ascii="IRNazanin" w:hAnsi="IRNazanin" w:eastAsia="IRNazanin"/>
          <w:color w:val="111111"/>
          <w:sz w:val="28"/>
          <w:sz w:val="28"/>
          <w:szCs w:val="28"/>
          <w:rtl w:val="true"/>
          <w:lang w:bidi="fa-IR"/>
        </w:rPr>
        <w:t xml:space="preserve">استجب لکم ان الذین یستکبرون عن عبادتی سیدخلون جهنم داخرین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ان فیه ساعة مبارکة لا یسأل الله فیها عبد مؤمن خیرا الا أعطاه، الجمعة</w:t>
      </w:r>
    </w:p>
    <w:p>
      <w:pPr>
        <w:pStyle w:val="BookText"/>
        <w:rPr/>
      </w:pPr>
      <w:r>
        <w:rPr>
          <w:rFonts w:ascii="IRNazanin" w:hAnsi="IRNazanin" w:eastAsia="IRNazanin"/>
          <w:color w:val="111111"/>
          <w:sz w:val="28"/>
          <w:sz w:val="28"/>
          <w:szCs w:val="28"/>
          <w:rtl w:val="true"/>
          <w:lang w:bidi="fa-IR"/>
        </w:rPr>
        <w:t>واجبة علی کل مؤمن الا الصبی والمرأة والعبد والمریض، غفر الله لنا ولکم سالف</w:t>
      </w:r>
    </w:p>
    <w:p>
      <w:pPr>
        <w:pStyle w:val="BookText"/>
        <w:rPr/>
      </w:pPr>
      <w:r>
        <w:rPr>
          <w:rFonts w:ascii="IRNazanin" w:hAnsi="IRNazanin" w:eastAsia="IRNazanin"/>
          <w:color w:val="111111"/>
          <w:sz w:val="28"/>
          <w:sz w:val="28"/>
          <w:szCs w:val="28"/>
          <w:rtl w:val="true"/>
          <w:lang w:bidi="fa-IR"/>
        </w:rPr>
        <w:t xml:space="preserve">ذنوبنا، وعصمنا وإیاکم من اقتراف الذنوب بقیة أعمالنا </w:t>
      </w:r>
      <w:r>
        <w:rPr>
          <w:rStyle w:val="FootnoteAnchor"/>
          <w:rtl w:val="true"/>
        </w:rPr>
        <w:footnoteReference w:id="158"/>
      </w:r>
      <w:r>
        <w:rPr>
          <w:rFonts w:ascii="IRNazanin" w:hAnsi="IRNazanin" w:eastAsia="IRNazanin"/>
          <w:color w:val="111111"/>
          <w:sz w:val="28"/>
          <w:sz w:val="28"/>
          <w:szCs w:val="28"/>
          <w:rtl w:val="true"/>
          <w:lang w:bidi="fa-IR"/>
        </w:rPr>
        <w:t>ان أحسن الحدیث</w:t>
      </w:r>
    </w:p>
    <w:p>
      <w:pPr>
        <w:pStyle w:val="BookText"/>
        <w:rPr/>
      </w:pPr>
      <w:r>
        <w:rPr>
          <w:rFonts w:ascii="IRNazanin" w:hAnsi="IRNazanin" w:eastAsia="IRNazanin"/>
          <w:color w:val="111111"/>
          <w:sz w:val="28"/>
          <w:sz w:val="28"/>
          <w:szCs w:val="28"/>
          <w:rtl w:val="true"/>
          <w:lang w:bidi="fa-IR"/>
        </w:rPr>
        <w:t>وأبلغ الموعظة کتاب الله أعوذ بالله السمیع العلیم من الشیطان الرجیم ان الله هو السمیع</w:t>
      </w:r>
    </w:p>
    <w:p>
      <w:pPr>
        <w:pStyle w:val="BookText"/>
        <w:rPr/>
      </w:pPr>
      <w:r>
        <w:rPr>
          <w:rFonts w:ascii="IRNazanin" w:hAnsi="IRNazanin" w:eastAsia="IRNazanin"/>
          <w:color w:val="111111"/>
          <w:sz w:val="28"/>
          <w:sz w:val="28"/>
          <w:szCs w:val="28"/>
          <w:rtl w:val="true"/>
          <w:lang w:bidi="fa-IR"/>
        </w:rPr>
        <w:t>العلیم وکان یقرء قل هو الله أحد أو قل یا ایها الکافرون أو إذا زلزلت الأرض أو ألهاکم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والعصر وکان مما یدوم علیه قل هو الله أحد ثم یجلس جلسة کلا ولا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ثم یقوم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نحمده ونستعینه ونؤمن به ونتوکل علیه، ونشهد أن لا إله إلا الله</w:t>
      </w:r>
    </w:p>
    <w:p>
      <w:pPr>
        <w:pStyle w:val="BookText"/>
        <w:rPr/>
      </w:pPr>
      <w:r>
        <w:rPr>
          <w:rFonts w:ascii="IRNazanin" w:hAnsi="IRNazanin" w:eastAsia="IRNazanin"/>
          <w:color w:val="111111"/>
          <w:sz w:val="28"/>
          <w:sz w:val="28"/>
          <w:szCs w:val="28"/>
          <w:rtl w:val="true"/>
          <w:lang w:bidi="fa-IR"/>
        </w:rPr>
        <w:t>وحده لا شریک له، وأن محمدا عبده ورسوله صلوات الله علیه وسلامه ومغفرته</w:t>
      </w:r>
    </w:p>
    <w:p>
      <w:pPr>
        <w:pStyle w:val="BookText"/>
        <w:rPr/>
      </w:pPr>
      <w:r>
        <w:rPr>
          <w:rFonts w:ascii="IRNazanin" w:hAnsi="IRNazanin" w:eastAsia="IRNazanin"/>
          <w:color w:val="111111"/>
          <w:sz w:val="28"/>
          <w:sz w:val="28"/>
          <w:szCs w:val="28"/>
          <w:rtl w:val="true"/>
          <w:lang w:bidi="fa-IR"/>
        </w:rPr>
        <w:t>ورضوانه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عبدک ورسولک ونبیک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تامة نامیة</w:t>
      </w:r>
    </w:p>
    <w:p>
      <w:pPr>
        <w:pStyle w:val="BookText"/>
        <w:rPr/>
      </w:pPr>
      <w:r>
        <w:rPr>
          <w:rFonts w:ascii="IRNazanin" w:hAnsi="IRNazanin" w:eastAsia="IRNazanin"/>
          <w:color w:val="111111"/>
          <w:sz w:val="28"/>
          <w:sz w:val="28"/>
          <w:szCs w:val="28"/>
          <w:rtl w:val="true"/>
          <w:lang w:bidi="fa-IR"/>
        </w:rPr>
        <w:t xml:space="preserve">زاکیة ترفع بها درجته، وتبین بها فضیلته، وصل علی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p>
    <w:p>
      <w:pPr>
        <w:pStyle w:val="BookText"/>
        <w:rPr/>
      </w:pPr>
      <w:r>
        <w:rPr>
          <w:rFonts w:ascii="IRNazanin" w:hAnsi="IRNazanin" w:eastAsia="IRNazanin"/>
          <w:color w:val="111111"/>
          <w:sz w:val="28"/>
          <w:sz w:val="28"/>
          <w:szCs w:val="28"/>
          <w:rtl w:val="true"/>
          <w:lang w:bidi="fa-IR"/>
        </w:rPr>
        <w:t xml:space="preserve">کما صلیت وبارکت علی إبراهیم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إبراهیم انک حمید مجید، اللهم</w:t>
      </w:r>
    </w:p>
    <w:p>
      <w:pPr>
        <w:pStyle w:val="BookText"/>
        <w:rPr/>
      </w:pPr>
      <w:r>
        <w:rPr>
          <w:rFonts w:ascii="IRNazanin" w:hAnsi="IRNazanin" w:eastAsia="IRNazanin"/>
          <w:color w:val="111111"/>
          <w:sz w:val="28"/>
          <w:sz w:val="28"/>
          <w:szCs w:val="28"/>
          <w:rtl w:val="true"/>
          <w:lang w:bidi="fa-IR"/>
        </w:rPr>
        <w:t>عذب کفرة أهل الکتاب والمشرکین الذین یصدون عن سبیلک ویجحدون آیاتک و</w:t>
      </w:r>
    </w:p>
    <w:p>
      <w:pPr>
        <w:pStyle w:val="BookText"/>
        <w:rPr/>
      </w:pPr>
      <w:r>
        <w:rPr>
          <w:rFonts w:ascii="IRNazanin" w:hAnsi="IRNazanin" w:eastAsia="IRNazanin"/>
          <w:color w:val="111111"/>
          <w:sz w:val="28"/>
          <w:sz w:val="28"/>
          <w:szCs w:val="28"/>
          <w:rtl w:val="true"/>
          <w:lang w:bidi="fa-IR"/>
        </w:rPr>
        <w:t>یکذبون رسلک، اللهم خالف بین کلمتهم والق الرعب فی قلوبهم وانزل علیهم</w:t>
      </w:r>
    </w:p>
    <w:p>
      <w:pPr>
        <w:pStyle w:val="BookText"/>
        <w:rPr/>
      </w:pPr>
      <w:r>
        <w:rPr>
          <w:rFonts w:ascii="IRNazanin" w:hAnsi="IRNazanin" w:eastAsia="IRNazanin"/>
          <w:color w:val="111111"/>
          <w:sz w:val="28"/>
          <w:sz w:val="28"/>
          <w:szCs w:val="28"/>
          <w:rtl w:val="true"/>
          <w:lang w:bidi="fa-IR"/>
        </w:rPr>
        <w:t xml:space="preserve">رجزک </w:t>
      </w:r>
      <w:r>
        <w:rPr>
          <w:rStyle w:val="FootnoteAnchor"/>
          <w:rtl w:val="true"/>
        </w:rPr>
        <w:footnoteReference w:id="160"/>
      </w:r>
      <w:r>
        <w:rPr>
          <w:rFonts w:ascii="IRNazanin" w:hAnsi="IRNazanin" w:eastAsia="IRNazanin"/>
          <w:color w:val="111111"/>
          <w:sz w:val="28"/>
          <w:sz w:val="28"/>
          <w:szCs w:val="28"/>
          <w:rtl w:val="true"/>
          <w:lang w:bidi="fa-IR"/>
        </w:rPr>
        <w:t>ونقمتک وبأسک الذی لا ترده عن القوم المجرمین، اللهم انصر جیوش</w:t>
      </w:r>
    </w:p>
    <w:p>
      <w:pPr>
        <w:pStyle w:val="BookText"/>
        <w:rPr/>
      </w:pPr>
      <w:r>
        <w:rPr>
          <w:rFonts w:ascii="IRNazanin" w:hAnsi="IRNazanin" w:eastAsia="IRNazanin"/>
          <w:color w:val="111111"/>
          <w:sz w:val="28"/>
          <w:sz w:val="28"/>
          <w:szCs w:val="28"/>
          <w:rtl w:val="true"/>
          <w:lang w:bidi="fa-IR"/>
        </w:rPr>
        <w:t>المسلمین وسرایاهم ومرابطیهم حیث کانوا فی مشارق الأرض ومغاربها انک علی کل</w:t>
      </w:r>
    </w:p>
    <w:p>
      <w:pPr>
        <w:pStyle w:val="BookText"/>
        <w:rPr/>
      </w:pPr>
      <w:r>
        <w:rPr>
          <w:rFonts w:ascii="IRNazanin" w:hAnsi="IRNazanin" w:eastAsia="IRNazanin"/>
          <w:color w:val="111111"/>
          <w:sz w:val="28"/>
          <w:sz w:val="28"/>
          <w:szCs w:val="28"/>
          <w:rtl w:val="true"/>
          <w:lang w:bidi="fa-IR"/>
        </w:rPr>
        <w:t>شئ قدیر، اللهم اغفر للمؤمنین والمؤمنات والمسلمین والمسلمات، ولمن هو لاحق</w:t>
      </w:r>
    </w:p>
    <w:p>
      <w:pPr>
        <w:pStyle w:val="BookText"/>
        <w:rPr/>
      </w:pPr>
      <w:r>
        <w:rPr>
          <w:rFonts w:ascii="IRNazanin" w:hAnsi="IRNazanin" w:eastAsia="IRNazanin"/>
          <w:color w:val="111111"/>
          <w:sz w:val="28"/>
          <w:sz w:val="28"/>
          <w:szCs w:val="28"/>
          <w:rtl w:val="true"/>
          <w:lang w:bidi="fa-IR"/>
        </w:rPr>
        <w:t>بهم، واجعل التقوی زادهم والجنة مآبهم، والایمان والحکمة فی قلوبهم، وأوزعهم</w:t>
      </w:r>
    </w:p>
    <w:p>
      <w:pPr>
        <w:pStyle w:val="BookText"/>
        <w:rPr/>
      </w:pPr>
      <w:r>
        <w:rPr>
          <w:rFonts w:ascii="IRNazanin" w:hAnsi="IRNazanin" w:eastAsia="IRNazanin"/>
          <w:color w:val="111111"/>
          <w:sz w:val="28"/>
          <w:sz w:val="28"/>
          <w:szCs w:val="28"/>
          <w:rtl w:val="true"/>
          <w:lang w:bidi="fa-IR"/>
        </w:rPr>
        <w:t>ان یشکروا نعمتک التی أنعمت علیهم، وان یوفوا بعهدک الذی عاهدتهم علیه اله</w:t>
      </w:r>
    </w:p>
    <w:p>
      <w:pPr>
        <w:pStyle w:val="BookText"/>
        <w:rPr/>
      </w:pPr>
      <w:r>
        <w:rPr>
          <w:rFonts w:ascii="IRNazanin" w:hAnsi="IRNazanin" w:eastAsia="IRNazanin"/>
          <w:color w:val="111111"/>
          <w:sz w:val="28"/>
          <w:sz w:val="28"/>
          <w:szCs w:val="28"/>
          <w:rtl w:val="true"/>
          <w:lang w:bidi="fa-IR"/>
        </w:rPr>
        <w:t xml:space="preserve">الحق وخالق الخلق 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یأمر بالعدل والاحسان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اذکروا الله فإنه ذاکر</w:t>
      </w:r>
    </w:p>
    <w:p>
      <w:pPr>
        <w:pStyle w:val="BookText"/>
        <w:rPr/>
      </w:pPr>
      <w:r>
        <w:rPr>
          <w:rFonts w:ascii="IRNazanin" w:hAnsi="IRNazanin" w:eastAsia="IRNazanin"/>
          <w:color w:val="111111"/>
          <w:sz w:val="28"/>
          <w:sz w:val="28"/>
          <w:szCs w:val="28"/>
          <w:rtl w:val="true"/>
          <w:lang w:bidi="fa-IR"/>
        </w:rPr>
        <w:t xml:space="preserve">لمن ذکره، وسلوه رحمته وفضله فإنه لا یخیب علیه داع من المؤمنین 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p>
    <w:p>
      <w:pPr>
        <w:pStyle w:val="BookText"/>
        <w:rPr/>
      </w:pPr>
      <w:r>
        <w:rPr>
          <w:rFonts w:ascii="IRNazanin" w:hAnsi="IRNazanin" w:eastAsia="IRNazanin"/>
          <w:color w:val="111111"/>
          <w:sz w:val="28"/>
          <w:sz w:val="28"/>
          <w:szCs w:val="28"/>
          <w:rtl w:val="true"/>
          <w:lang w:bidi="fa-IR"/>
        </w:rPr>
        <w:t xml:space="preserve">آتنا فی الدنیا حسنة وفی الآخرة حسنة وقنا عذاب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الحسن بن محبوب،</w:t>
      </w:r>
    </w:p>
    <w:p>
      <w:pPr>
        <w:pStyle w:val="BookText"/>
        <w:rPr/>
      </w:pPr>
      <w:r>
        <w:rPr>
          <w:rFonts w:ascii="IRNazanin" w:hAnsi="IRNazanin" w:eastAsia="IRNazanin"/>
          <w:color w:val="111111"/>
          <w:sz w:val="28"/>
          <w:sz w:val="28"/>
          <w:szCs w:val="28"/>
          <w:rtl w:val="true"/>
          <w:lang w:bidi="fa-IR"/>
        </w:rPr>
        <w:t xml:space="preserve">عن محمد بن النعمان، أو غیره عن أبی عبد الله علیه السلام، انه ذکر هذه الخطبة لأمیر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المؤمنین علیه السلام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اهل الحمد وولیه، ومنتهی الحمد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محله، البدئ البدیع، الاجل الأعظم الأعز الأکرم، المتوحد بالکبریاء والمتفرد</w:t>
      </w:r>
    </w:p>
    <w:p>
      <w:pPr>
        <w:pStyle w:val="BookText"/>
        <w:rPr/>
      </w:pPr>
      <w:r>
        <w:rPr>
          <w:rFonts w:ascii="IRNazanin" w:hAnsi="IRNazanin" w:eastAsia="IRNazanin"/>
          <w:color w:val="111111"/>
          <w:sz w:val="28"/>
          <w:sz w:val="28"/>
          <w:szCs w:val="28"/>
          <w:rtl w:val="true"/>
          <w:lang w:bidi="fa-IR"/>
        </w:rPr>
        <w:t xml:space="preserve">بالآلاء، القاهر بعزه والمتسلط </w:t>
      </w:r>
      <w:r>
        <w:rPr>
          <w:rStyle w:val="FootnoteAnchor"/>
          <w:rtl w:val="true"/>
        </w:rPr>
        <w:footnoteReference w:id="161"/>
      </w:r>
      <w:r>
        <w:rPr>
          <w:rFonts w:ascii="IRNazanin" w:hAnsi="IRNazanin" w:eastAsia="IRNazanin"/>
          <w:color w:val="111111"/>
          <w:sz w:val="28"/>
          <w:sz w:val="28"/>
          <w:szCs w:val="28"/>
          <w:rtl w:val="true"/>
          <w:lang w:bidi="fa-IR"/>
        </w:rPr>
        <w:t>بقهره، الممتنع بقوته، المهیمن بقدرته، والمتعالی</w:t>
      </w:r>
    </w:p>
    <w:p>
      <w:pPr>
        <w:pStyle w:val="BookText"/>
        <w:rPr/>
      </w:pPr>
      <w:r>
        <w:rPr>
          <w:rFonts w:ascii="IRNazanin" w:hAnsi="IRNazanin" w:eastAsia="IRNazanin"/>
          <w:color w:val="111111"/>
          <w:sz w:val="28"/>
          <w:sz w:val="28"/>
          <w:szCs w:val="28"/>
          <w:rtl w:val="true"/>
          <w:lang w:bidi="fa-IR"/>
        </w:rPr>
        <w:t>فوق کل شئ بجبروته، المحمود بامتنانه وباحسانه، المتفضل بعطائه، وجزیل</w:t>
      </w:r>
    </w:p>
    <w:p>
      <w:pPr>
        <w:pStyle w:val="BookText"/>
        <w:rPr/>
      </w:pPr>
      <w:r>
        <w:rPr>
          <w:rFonts w:ascii="IRNazanin" w:hAnsi="IRNazanin" w:eastAsia="IRNazanin"/>
          <w:color w:val="111111"/>
          <w:sz w:val="28"/>
          <w:sz w:val="28"/>
          <w:szCs w:val="28"/>
          <w:rtl w:val="true"/>
          <w:lang w:bidi="fa-IR"/>
        </w:rPr>
        <w:t xml:space="preserve">فوائده الموسع برزقه، المسبغ بنعمته </w:t>
      </w:r>
      <w:r>
        <w:rPr>
          <w:rStyle w:val="FootnoteAnchor"/>
          <w:rtl w:val="true"/>
        </w:rPr>
        <w:footnoteReference w:id="162"/>
      </w:r>
      <w:r>
        <w:rPr>
          <w:rFonts w:ascii="IRNazanin" w:hAnsi="IRNazanin" w:eastAsia="IRNazanin"/>
          <w:color w:val="111111"/>
          <w:sz w:val="28"/>
          <w:sz w:val="28"/>
          <w:szCs w:val="28"/>
          <w:rtl w:val="true"/>
          <w:lang w:bidi="fa-IR"/>
        </w:rPr>
        <w:t>نحمده علی آلائه وتظاهر نعمائه حمدا</w:t>
      </w:r>
    </w:p>
    <w:p>
      <w:pPr>
        <w:pStyle w:val="BookText"/>
        <w:rPr/>
      </w:pPr>
      <w:r>
        <w:rPr>
          <w:rFonts w:ascii="IRNazanin" w:hAnsi="IRNazanin" w:eastAsia="IRNazanin"/>
          <w:color w:val="111111"/>
          <w:sz w:val="28"/>
          <w:sz w:val="28"/>
          <w:szCs w:val="28"/>
          <w:rtl w:val="true"/>
          <w:lang w:bidi="fa-IR"/>
        </w:rPr>
        <w:t xml:space="preserve">یزن عظمته </w:t>
      </w:r>
      <w:r>
        <w:rPr>
          <w:rStyle w:val="FootnoteAnchor"/>
          <w:rtl w:val="true"/>
        </w:rPr>
        <w:footnoteReference w:id="163"/>
      </w:r>
      <w:r>
        <w:rPr>
          <w:rFonts w:ascii="IRNazanin" w:hAnsi="IRNazanin" w:eastAsia="IRNazanin"/>
          <w:color w:val="111111"/>
          <w:sz w:val="28"/>
          <w:sz w:val="28"/>
          <w:szCs w:val="28"/>
          <w:rtl w:val="true"/>
          <w:lang w:bidi="fa-IR"/>
        </w:rPr>
        <w:t>جلاله ویملأ قدر آلائه وکبریائه واشهد أن لا إله الا الله وحده لا شریک</w:t>
      </w:r>
    </w:p>
    <w:p>
      <w:pPr>
        <w:pStyle w:val="BookText"/>
        <w:rPr/>
      </w:pPr>
      <w:r>
        <w:rPr>
          <w:rFonts w:ascii="IRNazanin" w:hAnsi="IRNazanin" w:eastAsia="IRNazanin"/>
          <w:color w:val="111111"/>
          <w:sz w:val="28"/>
          <w:sz w:val="28"/>
          <w:szCs w:val="28"/>
          <w:rtl w:val="true"/>
          <w:lang w:bidi="fa-IR"/>
        </w:rPr>
        <w:t xml:space="preserve">له الذی کان فی أولیته متقادما وفی دیمومیته متسیطرا </w:t>
      </w:r>
      <w:r>
        <w:rPr>
          <w:rStyle w:val="FootnoteAnchor"/>
          <w:rtl w:val="true"/>
        </w:rPr>
        <w:footnoteReference w:id="164"/>
      </w:r>
      <w:r>
        <w:rPr>
          <w:rFonts w:ascii="IRNazanin" w:hAnsi="IRNazanin" w:eastAsia="IRNazanin"/>
          <w:color w:val="111111"/>
          <w:sz w:val="28"/>
          <w:sz w:val="28"/>
          <w:szCs w:val="28"/>
          <w:rtl w:val="true"/>
          <w:lang w:bidi="fa-IR"/>
        </w:rPr>
        <w:t xml:space="preserve">خضع الخلائق بوحدانیته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وربوبیته وقدیم أزلیته ودانوا لدوام أبدیته، واشهد ان محمدا صلی الله علیه وآله</w:t>
      </w:r>
    </w:p>
    <w:p>
      <w:pPr>
        <w:pStyle w:val="BookText"/>
        <w:rPr/>
      </w:pPr>
      <w:r>
        <w:rPr>
          <w:rFonts w:ascii="IRNazanin" w:hAnsi="IRNazanin" w:eastAsia="IRNazanin"/>
          <w:color w:val="111111"/>
          <w:sz w:val="28"/>
          <w:sz w:val="28"/>
          <w:szCs w:val="28"/>
          <w:rtl w:val="true"/>
          <w:lang w:bidi="fa-IR"/>
        </w:rPr>
        <w:t>عبده ورسوله وخیرته من خلقه، اختاره بعلمه واصطفاه لوحیه وائتمنه علی سره و</w:t>
      </w:r>
    </w:p>
    <w:p>
      <w:pPr>
        <w:pStyle w:val="BookText"/>
        <w:rPr/>
      </w:pPr>
      <w:r>
        <w:rPr>
          <w:rFonts w:ascii="IRNazanin" w:hAnsi="IRNazanin" w:eastAsia="IRNazanin"/>
          <w:color w:val="111111"/>
          <w:sz w:val="28"/>
          <w:sz w:val="28"/>
          <w:szCs w:val="28"/>
          <w:rtl w:val="true"/>
          <w:lang w:bidi="fa-IR"/>
        </w:rPr>
        <w:t>ارتضاه لخلقه وانتدبه لعظیم امره ولضیاء معالم دینه ومناهج سبیله ومفتاح وحیه وسببا</w:t>
      </w:r>
    </w:p>
    <w:p>
      <w:pPr>
        <w:pStyle w:val="BookText"/>
        <w:rPr/>
      </w:pPr>
      <w:r>
        <w:rPr>
          <w:rFonts w:ascii="IRNazanin" w:hAnsi="IRNazanin" w:eastAsia="IRNazanin"/>
          <w:color w:val="111111"/>
          <w:sz w:val="28"/>
          <w:sz w:val="28"/>
          <w:szCs w:val="28"/>
          <w:rtl w:val="true"/>
          <w:lang w:bidi="fa-IR"/>
        </w:rPr>
        <w:t>لباب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ابتعثه علی حین فترة من الرسل وهدأة من العلم واختلاف من الملل و</w:t>
      </w:r>
    </w:p>
    <w:p>
      <w:pPr>
        <w:pStyle w:val="BookText"/>
        <w:rPr/>
      </w:pPr>
      <w:r>
        <w:rPr>
          <w:rFonts w:ascii="IRNazanin" w:hAnsi="IRNazanin" w:eastAsia="IRNazanin"/>
          <w:color w:val="111111"/>
          <w:sz w:val="28"/>
          <w:sz w:val="28"/>
          <w:szCs w:val="28"/>
          <w:rtl w:val="true"/>
          <w:lang w:bidi="fa-IR"/>
        </w:rPr>
        <w:t>ضلال عن الحق وجهالة بالرب وکفر بالبعث والوعد، أرسله إلی الناس أجمعین</w:t>
      </w:r>
    </w:p>
    <w:p>
      <w:pPr>
        <w:pStyle w:val="BookText"/>
        <w:rPr/>
      </w:pPr>
      <w:r>
        <w:rPr>
          <w:rFonts w:ascii="IRNazanin" w:hAnsi="IRNazanin" w:eastAsia="IRNazanin"/>
          <w:color w:val="111111"/>
          <w:sz w:val="28"/>
          <w:sz w:val="28"/>
          <w:szCs w:val="28"/>
          <w:rtl w:val="true"/>
          <w:lang w:bidi="fa-IR"/>
        </w:rPr>
        <w:t>رحمة للعالمین بکتاب کریم، قد فضله وفصله وبینه وأوضحه وأعزه وحفظه من أن</w:t>
      </w:r>
    </w:p>
    <w:p>
      <w:pPr>
        <w:pStyle w:val="BookText"/>
        <w:rPr/>
      </w:pPr>
      <w:r>
        <w:rPr>
          <w:rFonts w:ascii="IRNazanin" w:hAnsi="IRNazanin" w:eastAsia="IRNazanin"/>
          <w:color w:val="111111"/>
          <w:sz w:val="28"/>
          <w:sz w:val="28"/>
          <w:szCs w:val="28"/>
          <w:rtl w:val="true"/>
          <w:lang w:bidi="fa-IR"/>
        </w:rPr>
        <w:t>یأتیه الباطل من بین یدیه ومن خلفه تنزیل من حکیم حمید، ضرب للناس فیه الأمثال</w:t>
      </w:r>
    </w:p>
    <w:p>
      <w:pPr>
        <w:pStyle w:val="BookText"/>
        <w:rPr/>
      </w:pPr>
      <w:r>
        <w:rPr>
          <w:rFonts w:ascii="IRNazanin" w:hAnsi="IRNazanin" w:eastAsia="IRNazanin"/>
          <w:color w:val="111111"/>
          <w:sz w:val="28"/>
          <w:sz w:val="28"/>
          <w:szCs w:val="28"/>
          <w:rtl w:val="true"/>
          <w:lang w:bidi="fa-IR"/>
        </w:rPr>
        <w:t>وصرف فیه الآیات لعلهم یعقلون، أحل فیه الحلال وحرم فیه الحرام وشرع فیه</w:t>
      </w:r>
    </w:p>
    <w:p>
      <w:pPr>
        <w:pStyle w:val="BookText"/>
        <w:rPr/>
      </w:pPr>
      <w:r>
        <w:rPr>
          <w:rFonts w:ascii="IRNazanin" w:hAnsi="IRNazanin" w:eastAsia="IRNazanin"/>
          <w:color w:val="111111"/>
          <w:sz w:val="28"/>
          <w:sz w:val="28"/>
          <w:szCs w:val="28"/>
          <w:rtl w:val="true"/>
          <w:lang w:bidi="fa-IR"/>
        </w:rPr>
        <w:t>الدین لعباده، عذرا أو نذرا، لئلا یکون للناس علی الله حجة بعد الرسل ویکون بلاغا</w:t>
      </w:r>
    </w:p>
    <w:p>
      <w:pPr>
        <w:pStyle w:val="BookText"/>
        <w:rPr/>
      </w:pPr>
      <w:r>
        <w:rPr>
          <w:rFonts w:ascii="IRNazanin" w:hAnsi="IRNazanin" w:eastAsia="IRNazanin"/>
          <w:color w:val="111111"/>
          <w:sz w:val="28"/>
          <w:sz w:val="28"/>
          <w:szCs w:val="28"/>
          <w:rtl w:val="true"/>
          <w:lang w:bidi="fa-IR"/>
        </w:rPr>
        <w:t>لقوم عابدین، فبلغ رسالته وجاهد فی سبیله وعبده حتی اتاه الیقین صلی الله علیه وآله</w:t>
      </w:r>
    </w:p>
    <w:p>
      <w:pPr>
        <w:pStyle w:val="BookText"/>
        <w:rPr/>
      </w:pPr>
      <w:r>
        <w:rPr>
          <w:rFonts w:ascii="IRNazanin" w:hAnsi="IRNazanin" w:eastAsia="IRNazanin"/>
          <w:color w:val="111111"/>
          <w:sz w:val="28"/>
          <w:sz w:val="28"/>
          <w:szCs w:val="28"/>
          <w:rtl w:val="true"/>
          <w:lang w:bidi="fa-IR"/>
        </w:rPr>
        <w:t>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أوصیکم عباد الله وأوصی نفسی بتقوی الله الذی ابتدأ </w:t>
      </w:r>
      <w:r>
        <w:rPr>
          <w:rStyle w:val="FootnoteAnchor"/>
          <w:rtl w:val="true"/>
        </w:rPr>
        <w:footnoteReference w:id="166"/>
      </w:r>
      <w:r>
        <w:rPr>
          <w:rFonts w:ascii="IRNazanin" w:hAnsi="IRNazanin" w:eastAsia="IRNazanin"/>
          <w:color w:val="111111"/>
          <w:sz w:val="28"/>
          <w:sz w:val="28"/>
          <w:szCs w:val="28"/>
          <w:rtl w:val="true"/>
          <w:lang w:bidi="fa-IR"/>
        </w:rPr>
        <w:t>الأمور بعلمه والیه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یصیر غدا معادها </w:t>
      </w:r>
      <w:r>
        <w:rPr>
          <w:rStyle w:val="FootnoteAnchor"/>
          <w:rtl w:val="true"/>
        </w:rPr>
        <w:footnoteReference w:id="167"/>
      </w:r>
      <w:r>
        <w:rPr>
          <w:rFonts w:ascii="IRNazanin" w:hAnsi="IRNazanin" w:eastAsia="IRNazanin"/>
          <w:color w:val="111111"/>
          <w:sz w:val="28"/>
          <w:sz w:val="28"/>
          <w:szCs w:val="28"/>
          <w:rtl w:val="true"/>
          <w:lang w:bidi="fa-IR"/>
        </w:rPr>
        <w:t>وبیده فنائها وفنائکم وتصرم أیامکم وفناء آجالکم وانقطاع</w:t>
      </w:r>
    </w:p>
    <w:p>
      <w:pPr>
        <w:pStyle w:val="BookText"/>
        <w:rPr/>
      </w:pPr>
      <w:r>
        <w:rPr>
          <w:rFonts w:ascii="IRNazanin" w:hAnsi="IRNazanin" w:eastAsia="IRNazanin"/>
          <w:color w:val="111111"/>
          <w:sz w:val="28"/>
          <w:sz w:val="28"/>
          <w:szCs w:val="28"/>
          <w:rtl w:val="true"/>
          <w:lang w:bidi="fa-IR"/>
        </w:rPr>
        <w:t>مدتکم، فکانت قد زالت عن قلیل عنا وعنکم کما زالت عمن کان قبلکم، فاجعلوا</w:t>
      </w:r>
    </w:p>
    <w:p>
      <w:pPr>
        <w:pStyle w:val="BookText"/>
        <w:rPr/>
      </w:pPr>
      <w:r>
        <w:rPr>
          <w:rFonts w:ascii="IRNazanin" w:hAnsi="IRNazanin" w:eastAsia="IRNazanin"/>
          <w:color w:val="111111"/>
          <w:sz w:val="28"/>
          <w:sz w:val="28"/>
          <w:szCs w:val="28"/>
          <w:rtl w:val="true"/>
          <w:lang w:bidi="fa-IR"/>
        </w:rPr>
        <w:t>عباد الله اجتهاد کم فی هذه الدنیا، التزود من یومها القصیر لیوم الآخرة الطویل، فإنها</w:t>
      </w:r>
    </w:p>
    <w:p>
      <w:pPr>
        <w:pStyle w:val="BookText"/>
        <w:rPr/>
      </w:pPr>
      <w:r>
        <w:rPr>
          <w:rFonts w:ascii="Amiri" w:hAnsi="Amiri" w:eastAsia="Amiri" w:cs="Amiri"/>
          <w:color w:val="111111"/>
          <w:sz w:val="28"/>
          <w:sz w:val="28"/>
          <w:szCs w:val="28"/>
          <w:rtl w:val="true"/>
          <w:lang w:bidi="ar-SA"/>
        </w:rPr>
        <w:t>دار عمل والآخرة دار القرار والجزاء، فتجافوا عنها، فان المغتر من اغتر بها لن تعدوا</w:t>
      </w:r>
    </w:p>
    <w:p>
      <w:pPr>
        <w:pStyle w:val="BookText"/>
        <w:rPr/>
      </w:pPr>
      <w:r>
        <w:rPr>
          <w:rFonts w:ascii="IRNazanin" w:hAnsi="IRNazanin" w:eastAsia="IRNazanin"/>
          <w:color w:val="111111"/>
          <w:sz w:val="28"/>
          <w:sz w:val="28"/>
          <w:szCs w:val="28"/>
          <w:rtl w:val="true"/>
          <w:lang w:bidi="fa-IR"/>
        </w:rPr>
        <w:t>الدنیا إذا تناهت إلیها أمنیة اهل الرغبة فیها، المحبین لها، المطمئنین إلیها،</w:t>
      </w:r>
    </w:p>
    <w:p>
      <w:pPr>
        <w:pStyle w:val="BookText"/>
        <w:rPr/>
      </w:pPr>
      <w:r>
        <w:rPr>
          <w:rFonts w:ascii="IRNazanin" w:hAnsi="IRNazanin" w:eastAsia="IRNazanin"/>
          <w:color w:val="111111"/>
          <w:sz w:val="28"/>
          <w:sz w:val="28"/>
          <w:szCs w:val="28"/>
          <w:rtl w:val="true"/>
          <w:lang w:bidi="fa-IR"/>
        </w:rPr>
        <w:t>المفتونین بها ان تکون کما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کماء أنزلناه من السماء فاختلط به</w:t>
      </w:r>
    </w:p>
    <w:p>
      <w:pPr>
        <w:pStyle w:val="BookText"/>
        <w:rPr/>
      </w:pPr>
      <w:r>
        <w:rPr>
          <w:rFonts w:ascii="IRNazanin" w:hAnsi="IRNazanin" w:eastAsia="IRNazanin"/>
          <w:color w:val="111111"/>
          <w:sz w:val="28"/>
          <w:sz w:val="28"/>
          <w:szCs w:val="28"/>
          <w:rtl w:val="true"/>
          <w:lang w:bidi="fa-IR"/>
        </w:rPr>
        <w:t xml:space="preserve">نبات الأرض مما یأکل الناس والانعام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مع أنه لم یصب امرء منکم فی هذه</w:t>
      </w:r>
    </w:p>
    <w:p>
      <w:pPr>
        <w:pStyle w:val="BookText"/>
        <w:rPr/>
      </w:pPr>
      <w:r>
        <w:rPr>
          <w:rFonts w:ascii="IRNazanin" w:hAnsi="IRNazanin" w:eastAsia="IRNazanin"/>
          <w:color w:val="111111"/>
          <w:sz w:val="28"/>
          <w:sz w:val="28"/>
          <w:szCs w:val="28"/>
          <w:rtl w:val="true"/>
          <w:lang w:bidi="fa-IR"/>
        </w:rPr>
        <w:t xml:space="preserve">الدنیا حبرة </w:t>
      </w:r>
      <w:r>
        <w:rPr>
          <w:rStyle w:val="FootnoteAnchor"/>
          <w:rtl w:val="true"/>
        </w:rPr>
        <w:footnoteReference w:id="168"/>
      </w:r>
      <w:r>
        <w:rPr>
          <w:rFonts w:ascii="IRNazanin" w:hAnsi="IRNazanin" w:eastAsia="IRNazanin"/>
          <w:color w:val="111111"/>
          <w:sz w:val="28"/>
          <w:sz w:val="28"/>
          <w:szCs w:val="28"/>
          <w:rtl w:val="true"/>
          <w:lang w:bidi="fa-IR"/>
        </w:rPr>
        <w:t>الا أورثته عبرة، ولا یصبح فیها فی جناح أمن الا وهو یخاف فیها</w:t>
      </w:r>
    </w:p>
    <w:p>
      <w:pPr>
        <w:pStyle w:val="BookText"/>
        <w:rPr/>
      </w:pPr>
      <w:r>
        <w:rPr>
          <w:rFonts w:ascii="IRNazanin" w:hAnsi="IRNazanin" w:eastAsia="IRNazanin"/>
          <w:color w:val="111111"/>
          <w:sz w:val="28"/>
          <w:sz w:val="28"/>
          <w:szCs w:val="28"/>
          <w:rtl w:val="true"/>
          <w:lang w:bidi="fa-IR"/>
        </w:rPr>
        <w:t>نزول جائحة أو تغیر نعمة أو زوال عافیة، مع أن الموت من وراء ذلک وهول المطلع</w:t>
      </w:r>
    </w:p>
    <w:p>
      <w:pPr>
        <w:pStyle w:val="BookText"/>
        <w:rPr/>
      </w:pPr>
      <w:r>
        <w:rPr>
          <w:rFonts w:ascii="IRNazanin" w:hAnsi="IRNazanin" w:eastAsia="IRNazanin"/>
          <w:color w:val="111111"/>
          <w:sz w:val="28"/>
          <w:sz w:val="28"/>
          <w:szCs w:val="28"/>
          <w:rtl w:val="true"/>
          <w:lang w:bidi="fa-IR"/>
        </w:rPr>
        <w:t xml:space="preserve">والوقوف بین یدی الحکم العدل تجزی کل نفس بما عملت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الذین أساؤوا بما</w:t>
      </w:r>
    </w:p>
    <w:p>
      <w:pPr>
        <w:pStyle w:val="BookText"/>
        <w:rPr/>
      </w:pPr>
      <w:r>
        <w:rPr>
          <w:rFonts w:ascii="IRNazanin" w:hAnsi="IRNazanin" w:eastAsia="IRNazanin"/>
          <w:color w:val="111111"/>
          <w:sz w:val="28"/>
          <w:sz w:val="28"/>
          <w:szCs w:val="28"/>
          <w:rtl w:val="true"/>
          <w:lang w:bidi="fa-IR"/>
        </w:rPr>
        <w:t xml:space="preserve">عملوا ویجزی الذین أحسنوا بالحسنی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فاتقوا الله عز ذکره، وسارعوا إلی رضوان الله</w:t>
      </w:r>
    </w:p>
    <w:p>
      <w:pPr>
        <w:pStyle w:val="BookText"/>
        <w:rPr/>
      </w:pPr>
      <w:r>
        <w:rPr>
          <w:rFonts w:ascii="IRNazanin" w:hAnsi="IRNazanin" w:eastAsia="IRNazanin"/>
          <w:color w:val="111111"/>
          <w:sz w:val="28"/>
          <w:sz w:val="28"/>
          <w:szCs w:val="28"/>
          <w:rtl w:val="true"/>
          <w:lang w:bidi="fa-IR"/>
        </w:rPr>
        <w:t>والعمل بطاعته والتقرب الیه بکل ما فیه الرضا، فإنه قریب مجیب، جعلنا الله وإیاکم</w:t>
      </w:r>
    </w:p>
    <w:p>
      <w:pPr>
        <w:pStyle w:val="BookText"/>
        <w:rPr/>
      </w:pPr>
      <w:r>
        <w:rPr>
          <w:rFonts w:ascii="IRNazanin" w:hAnsi="IRNazanin" w:eastAsia="IRNazanin"/>
          <w:color w:val="111111"/>
          <w:sz w:val="28"/>
          <w:sz w:val="28"/>
          <w:szCs w:val="28"/>
          <w:rtl w:val="true"/>
          <w:lang w:bidi="fa-IR"/>
        </w:rPr>
        <w:t>ممن یعمل بمحابه ویجتنب 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أحسن القصص وأبلغ الموعظة وانفع التذکر کتاب الله جل وعز، قال الله،</w:t>
      </w:r>
    </w:p>
    <w:p>
      <w:pPr>
        <w:pStyle w:val="BookText"/>
        <w:rPr/>
      </w:pP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قرء القرآن فاستمعوا له وانصتوا لعلکم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استعیذ بالله من الشیطان</w:t>
      </w:r>
    </w:p>
    <w:p>
      <w:pPr>
        <w:pStyle w:val="BookText"/>
        <w:rPr/>
      </w:pPr>
      <w:r>
        <w:rPr>
          <w:rFonts w:ascii="IRNazanin" w:hAnsi="IRNazanin" w:eastAsia="IRNazanin"/>
          <w:color w:val="111111"/>
          <w:sz w:val="28"/>
          <w:sz w:val="28"/>
          <w:szCs w:val="28"/>
          <w:rtl w:val="true"/>
          <w:lang w:bidi="fa-IR"/>
        </w:rPr>
        <w:t xml:space="preserve">الرجیم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والعصر ان الانسان لفی خسر إلا الذین آمنوا وعملوا</w:t>
      </w:r>
    </w:p>
    <w:p>
      <w:pPr>
        <w:pStyle w:val="BookText"/>
        <w:rPr/>
      </w:pPr>
      <w:r>
        <w:rPr>
          <w:rFonts w:ascii="IRNazanin" w:hAnsi="IRNazanin" w:eastAsia="IRNazanin"/>
          <w:color w:val="111111"/>
          <w:sz w:val="28"/>
          <w:sz w:val="28"/>
          <w:szCs w:val="28"/>
          <w:rtl w:val="true"/>
          <w:lang w:bidi="fa-IR"/>
        </w:rPr>
        <w:t>الصالحات وتواصوا بالحق وتواصوا بالصبر ان الله وملائکته یصلون علی النبی یا</w:t>
      </w:r>
    </w:p>
    <w:p>
      <w:pPr>
        <w:pStyle w:val="BookText"/>
        <w:rPr/>
      </w:pPr>
      <w:r>
        <w:rPr>
          <w:rFonts w:ascii="IRNazanin" w:hAnsi="IRNazanin" w:eastAsia="IRNazanin"/>
          <w:color w:val="111111"/>
          <w:sz w:val="28"/>
          <w:sz w:val="28"/>
          <w:szCs w:val="28"/>
          <w:rtl w:val="true"/>
          <w:lang w:bidi="fa-IR"/>
        </w:rPr>
        <w:t xml:space="preserve">ایها الذین آمنوا صلوا علیه وسلموا تسلیما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وبارک علی محمد وآل محمد وتحنن علی</w:t>
      </w:r>
    </w:p>
    <w:p>
      <w:pPr>
        <w:pStyle w:val="BookText"/>
        <w:rPr/>
      </w:pPr>
      <w:r>
        <w:rPr>
          <w:rFonts w:ascii="IRNazanin" w:hAnsi="IRNazanin" w:eastAsia="IRNazanin"/>
          <w:color w:val="111111"/>
          <w:sz w:val="28"/>
          <w:sz w:val="28"/>
          <w:szCs w:val="28"/>
          <w:rtl w:val="true"/>
          <w:lang w:bidi="fa-IR"/>
        </w:rPr>
        <w:t>محمد وآل محمد وسلم علی محمد وآل محمد کأفضل ما صلیت وبارکت وترحمت</w:t>
      </w:r>
    </w:p>
    <w:p>
      <w:pPr>
        <w:pStyle w:val="BookText"/>
        <w:rPr/>
      </w:pPr>
      <w:r>
        <w:rPr>
          <w:rFonts w:ascii="IRNazanin" w:hAnsi="IRNazanin" w:eastAsia="IRNazanin"/>
          <w:color w:val="111111"/>
          <w:sz w:val="28"/>
          <w:sz w:val="28"/>
          <w:szCs w:val="28"/>
          <w:rtl w:val="true"/>
          <w:lang w:bidi="fa-IR"/>
        </w:rPr>
        <w:t>وتحننت وسلمت علی إبراهیم وآل إبراهیم انک حمید مجید، اللهم اعط محمدا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الوسیلة والشرف والفضیلة والمنزلة الکریمة، اللهم اجعل محمدا وآل محمد أعظم</w:t>
      </w:r>
    </w:p>
    <w:p>
      <w:pPr>
        <w:pStyle w:val="BookText"/>
        <w:rPr/>
      </w:pPr>
      <w:r>
        <w:rPr>
          <w:rFonts w:ascii="IRNazanin" w:hAnsi="IRNazanin" w:eastAsia="IRNazanin"/>
          <w:color w:val="111111"/>
          <w:sz w:val="28"/>
          <w:sz w:val="28"/>
          <w:szCs w:val="28"/>
          <w:rtl w:val="true"/>
          <w:lang w:bidi="fa-IR"/>
        </w:rPr>
        <w:t>الخلائق کلهم شرفا یوم القیامة وأقربهم منک مقعدا وأوجههم عندک یوم القیامة جاها</w:t>
      </w:r>
    </w:p>
    <w:p>
      <w:pPr>
        <w:pStyle w:val="BookText"/>
        <w:rPr/>
      </w:pPr>
      <w:r>
        <w:rPr>
          <w:rFonts w:ascii="IRNazanin" w:hAnsi="IRNazanin" w:eastAsia="IRNazanin"/>
          <w:color w:val="111111"/>
          <w:sz w:val="28"/>
          <w:sz w:val="28"/>
          <w:szCs w:val="28"/>
          <w:rtl w:val="true"/>
          <w:lang w:bidi="fa-IR"/>
        </w:rPr>
        <w:t>وأفضلهم عندک منزلة ونصیبا، اللهم اعط محمدا أشرف المقام وحباء السلام وشفاعة</w:t>
      </w:r>
    </w:p>
    <w:p>
      <w:pPr>
        <w:pStyle w:val="BookText"/>
        <w:rPr/>
      </w:pPr>
      <w:r>
        <w:rPr>
          <w:rFonts w:ascii="IRNazanin" w:hAnsi="IRNazanin" w:eastAsia="IRNazanin"/>
          <w:color w:val="111111"/>
          <w:sz w:val="28"/>
          <w:sz w:val="28"/>
          <w:szCs w:val="28"/>
          <w:rtl w:val="true"/>
          <w:lang w:bidi="fa-IR"/>
        </w:rPr>
        <w:t xml:space="preserve">الاسلام، اللهم والحقنا به غیر خزایا ولا ناکثین </w:t>
      </w:r>
      <w:r>
        <w:rPr>
          <w:rStyle w:val="FootnoteAnchor"/>
          <w:rtl w:val="true"/>
        </w:rPr>
        <w:footnoteReference w:id="169"/>
      </w:r>
      <w:r>
        <w:rPr>
          <w:rFonts w:ascii="IRNazanin" w:hAnsi="IRNazanin" w:eastAsia="IRNazanin"/>
          <w:color w:val="111111"/>
          <w:sz w:val="28"/>
          <w:sz w:val="28"/>
          <w:szCs w:val="28"/>
          <w:rtl w:val="true"/>
          <w:lang w:bidi="fa-IR"/>
        </w:rPr>
        <w:t>ولا نادمین ولا مبدلین اله</w:t>
      </w:r>
    </w:p>
    <w:p>
      <w:pPr>
        <w:pStyle w:val="BookText"/>
        <w:rPr/>
      </w:pPr>
      <w:r>
        <w:rPr>
          <w:rFonts w:ascii="IRNazanin" w:hAnsi="IRNazanin" w:eastAsia="IRNazanin"/>
          <w:color w:val="111111"/>
          <w:sz w:val="28"/>
          <w:sz w:val="28"/>
          <w:szCs w:val="28"/>
          <w:rtl w:val="true"/>
          <w:lang w:bidi="fa-IR"/>
        </w:rPr>
        <w:t>الحق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 قلیلا، ثم قام فقال الحمد لله أحق من خشی وحمد وأفضل من اتقی</w:t>
      </w:r>
    </w:p>
    <w:p>
      <w:pPr>
        <w:pStyle w:val="BookText"/>
        <w:rPr/>
      </w:pPr>
      <w:r>
        <w:rPr>
          <w:rFonts w:ascii="IRNazanin" w:hAnsi="IRNazanin" w:eastAsia="IRNazanin"/>
          <w:color w:val="111111"/>
          <w:sz w:val="28"/>
          <w:sz w:val="28"/>
          <w:szCs w:val="28"/>
          <w:rtl w:val="true"/>
          <w:lang w:bidi="fa-IR"/>
        </w:rPr>
        <w:t>وعبد وأولی من عظم ومجد، نحمده لعظیم غنائه وجزیل عطائه وتظاهر نعمائه وحسن</w:t>
      </w:r>
    </w:p>
    <w:p>
      <w:pPr>
        <w:pStyle w:val="BookText"/>
        <w:rPr/>
      </w:pPr>
      <w:r>
        <w:rPr>
          <w:rFonts w:ascii="IRNazanin" w:hAnsi="IRNazanin" w:eastAsia="IRNazanin"/>
          <w:color w:val="111111"/>
          <w:sz w:val="28"/>
          <w:sz w:val="28"/>
          <w:szCs w:val="28"/>
          <w:rtl w:val="true"/>
          <w:lang w:bidi="fa-IR"/>
        </w:rPr>
        <w:t xml:space="preserve">بلائه، ونؤمن بهداه الذی لا یخبو ضیائه ولا ینمهد </w:t>
      </w:r>
      <w:r>
        <w:rPr>
          <w:rStyle w:val="FootnoteAnchor"/>
          <w:rtl w:val="true"/>
        </w:rPr>
        <w:footnoteReference w:id="170"/>
      </w:r>
      <w:r>
        <w:rPr>
          <w:rFonts w:ascii="IRNazanin" w:hAnsi="IRNazanin" w:eastAsia="IRNazanin"/>
          <w:color w:val="111111"/>
          <w:sz w:val="28"/>
          <w:sz w:val="28"/>
          <w:szCs w:val="28"/>
          <w:rtl w:val="true"/>
          <w:lang w:bidi="fa-IR"/>
        </w:rPr>
        <w:t>سنائه ولا یوهن عراه، و</w:t>
      </w:r>
    </w:p>
    <w:p>
      <w:pPr>
        <w:pStyle w:val="BookText"/>
        <w:rPr/>
      </w:pPr>
      <w:r>
        <w:rPr>
          <w:rFonts w:ascii="IRNazanin" w:hAnsi="IRNazanin" w:eastAsia="IRNazanin"/>
          <w:color w:val="111111"/>
          <w:sz w:val="28"/>
          <w:sz w:val="28"/>
          <w:szCs w:val="28"/>
          <w:rtl w:val="true"/>
          <w:lang w:bidi="fa-IR"/>
        </w:rPr>
        <w:t>نعوذ بالله من سوء کل الریب وظلم الفتن، ونستغفره من مکاسب الذنوب ونستعصمه</w:t>
      </w:r>
    </w:p>
    <w:p>
      <w:pPr>
        <w:pStyle w:val="BookText"/>
        <w:rPr/>
      </w:pPr>
      <w:r>
        <w:rPr>
          <w:rFonts w:ascii="IRNazanin" w:hAnsi="IRNazanin" w:eastAsia="IRNazanin"/>
          <w:color w:val="111111"/>
          <w:sz w:val="28"/>
          <w:sz w:val="28"/>
          <w:szCs w:val="28"/>
          <w:rtl w:val="true"/>
          <w:lang w:bidi="fa-IR"/>
        </w:rPr>
        <w:t>من مساوی الاعمال ومکاره الآمال والهجوم فی الأهوال ومشارکة اهل الریب والرضا</w:t>
      </w:r>
    </w:p>
    <w:p>
      <w:pPr>
        <w:pStyle w:val="BookText"/>
        <w:rPr/>
      </w:pPr>
      <w:r>
        <w:rPr>
          <w:rFonts w:ascii="IRNazanin" w:hAnsi="IRNazanin" w:eastAsia="IRNazanin"/>
          <w:color w:val="111111"/>
          <w:sz w:val="28"/>
          <w:sz w:val="28"/>
          <w:szCs w:val="28"/>
          <w:rtl w:val="true"/>
          <w:lang w:bidi="fa-IR"/>
        </w:rPr>
        <w:t>بما یعمل الفجار فی الأرض بغیر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لنا وللمؤمنین والمؤمنات الاحیاء منهم والأموات الذین توفیتهم</w:t>
      </w:r>
    </w:p>
    <w:p>
      <w:pPr>
        <w:pStyle w:val="BookText"/>
        <w:rPr/>
      </w:pPr>
      <w:r>
        <w:rPr>
          <w:rFonts w:ascii="IRNazanin" w:hAnsi="IRNazanin" w:eastAsia="IRNazanin"/>
          <w:color w:val="111111"/>
          <w:sz w:val="28"/>
          <w:sz w:val="28"/>
          <w:szCs w:val="28"/>
          <w:rtl w:val="true"/>
          <w:lang w:bidi="fa-IR"/>
        </w:rPr>
        <w:t>علی دینک وملة نبیک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 حسناتهم وتجاوز عن سیئاتهم</w:t>
      </w:r>
    </w:p>
    <w:p>
      <w:pPr>
        <w:pStyle w:val="BookText"/>
        <w:rPr/>
      </w:pPr>
      <w:r>
        <w:rPr>
          <w:rFonts w:ascii="IRNazanin" w:hAnsi="IRNazanin" w:eastAsia="IRNazanin"/>
          <w:color w:val="111111"/>
          <w:sz w:val="28"/>
          <w:sz w:val="28"/>
          <w:szCs w:val="28"/>
          <w:rtl w:val="true"/>
          <w:lang w:bidi="fa-IR"/>
        </w:rPr>
        <w:t>وادخل علیهم الرحمة والمغفرة والرضوان، واغفر للاحیاء من المؤمنین والمؤمنات</w:t>
      </w:r>
    </w:p>
    <w:p>
      <w:pPr>
        <w:pStyle w:val="BookText"/>
        <w:rPr/>
      </w:pPr>
      <w:r>
        <w:rPr>
          <w:rFonts w:ascii="IRNazanin" w:hAnsi="IRNazanin" w:eastAsia="IRNazanin"/>
          <w:color w:val="111111"/>
          <w:sz w:val="28"/>
          <w:sz w:val="28"/>
          <w:szCs w:val="28"/>
          <w:rtl w:val="true"/>
          <w:lang w:bidi="fa-IR"/>
        </w:rPr>
        <w:t>الذین وحدوک وصدقوا رسولک، وتمسکوا بدینک وعملوا بفرائضک واقتدوا بنبیک</w:t>
      </w:r>
    </w:p>
    <w:p>
      <w:pPr>
        <w:pStyle w:val="BookText"/>
        <w:rPr/>
      </w:pPr>
      <w:r>
        <w:rPr>
          <w:rFonts w:ascii="IRNazanin" w:hAnsi="IRNazanin" w:eastAsia="IRNazanin"/>
          <w:color w:val="111111"/>
          <w:sz w:val="28"/>
          <w:sz w:val="28"/>
          <w:szCs w:val="28"/>
          <w:rtl w:val="true"/>
          <w:lang w:bidi="fa-IR"/>
        </w:rPr>
        <w:t>وسنوا سنتک، واحلوا حلالک، وحرموا حرامک وخافوا عقابک ورجوا ثوابک</w:t>
      </w:r>
    </w:p>
    <w:p>
      <w:pPr>
        <w:pStyle w:val="BookText"/>
        <w:rPr/>
      </w:pPr>
      <w:r>
        <w:rPr>
          <w:rFonts w:ascii="IRNazanin" w:hAnsi="IRNazanin" w:eastAsia="IRNazanin"/>
          <w:color w:val="111111"/>
          <w:sz w:val="28"/>
          <w:sz w:val="28"/>
          <w:szCs w:val="28"/>
          <w:rtl w:val="true"/>
          <w:lang w:bidi="fa-IR"/>
        </w:rPr>
        <w:t>ووالوا أولیائک وعادوا أعدائک، اللهم اقبل حسناتهم وتجاوز عن سیئاتهم وادخلهم برحمتک فی عبادک الصالحین اله الحق 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جابر عن أبی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یوم 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ذی القدرة والسلطان</w:t>
      </w:r>
    </w:p>
    <w:p>
      <w:pPr>
        <w:pStyle w:val="BookText"/>
        <w:rPr/>
      </w:pPr>
      <w:r>
        <w:rPr>
          <w:rFonts w:ascii="IRNazanin" w:hAnsi="IRNazanin" w:eastAsia="IRNazanin"/>
          <w:color w:val="111111"/>
          <w:sz w:val="28"/>
          <w:sz w:val="28"/>
          <w:szCs w:val="28"/>
          <w:rtl w:val="true"/>
          <w:lang w:bidi="fa-IR"/>
        </w:rPr>
        <w:t xml:space="preserve">والرأفة والامتنان، احمده علی تتابع </w:t>
      </w:r>
      <w:r>
        <w:rPr>
          <w:rStyle w:val="FootnoteAnchor"/>
          <w:rtl w:val="true"/>
        </w:rPr>
        <w:footnoteReference w:id="171"/>
      </w:r>
      <w:r>
        <w:rPr>
          <w:rFonts w:ascii="IRNazanin" w:hAnsi="IRNazanin" w:eastAsia="IRNazanin"/>
          <w:color w:val="111111"/>
          <w:sz w:val="28"/>
          <w:sz w:val="28"/>
          <w:szCs w:val="28"/>
          <w:rtl w:val="true"/>
          <w:lang w:bidi="fa-IR"/>
        </w:rPr>
        <w:t>النعم وأعوذ به من العذاب والنقم واشهد أن لا إله إلا الله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وحده لا شریک له مخالفة للمجاهدین ومعاندة للمبطلین واقرارا بأنه 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العالمین، واشهد ان محمدا عبده ورسوله قفی به المرسلین وختم به النبیین وبعثه</w:t>
      </w:r>
    </w:p>
    <w:p>
      <w:pPr>
        <w:pStyle w:val="BookText"/>
        <w:rPr/>
      </w:pPr>
      <w:r>
        <w:rPr>
          <w:rFonts w:ascii="IRNazanin" w:hAnsi="IRNazanin" w:eastAsia="IRNazanin"/>
          <w:color w:val="111111"/>
          <w:sz w:val="28"/>
          <w:sz w:val="28"/>
          <w:szCs w:val="28"/>
          <w:rtl w:val="true"/>
          <w:lang w:bidi="fa-IR"/>
        </w:rPr>
        <w:t>رحمة للعالمین صلی الله علیه وعلی آله أجمعین فقد أوجب الصلاة علیه وأکرم مثواه</w:t>
      </w:r>
    </w:p>
    <w:p>
      <w:pPr>
        <w:pStyle w:val="BookText"/>
        <w:rPr/>
      </w:pPr>
      <w:r>
        <w:rPr>
          <w:rFonts w:ascii="IRNazanin" w:hAnsi="IRNazanin" w:eastAsia="IRNazanin"/>
          <w:color w:val="111111"/>
          <w:sz w:val="28"/>
          <w:sz w:val="28"/>
          <w:szCs w:val="28"/>
          <w:rtl w:val="true"/>
          <w:lang w:bidi="fa-IR"/>
        </w:rPr>
        <w:t>لدیه وأجمل احسانه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 عباد الله بتقوی الله الذی هو ولی ثوابکم والیه مردکم ومآبکم، فبادروا</w:t>
      </w:r>
    </w:p>
    <w:p>
      <w:pPr>
        <w:pStyle w:val="BookText"/>
        <w:rPr/>
      </w:pPr>
      <w:r>
        <w:rPr>
          <w:rFonts w:ascii="IRNazanin" w:hAnsi="IRNazanin" w:eastAsia="IRNazanin"/>
          <w:color w:val="111111"/>
          <w:sz w:val="28"/>
          <w:sz w:val="28"/>
          <w:szCs w:val="28"/>
          <w:rtl w:val="true"/>
          <w:lang w:bidi="fa-IR"/>
        </w:rPr>
        <w:t xml:space="preserve">بذلک </w:t>
      </w:r>
      <w:r>
        <w:rPr>
          <w:rStyle w:val="FootnoteAnchor"/>
          <w:rtl w:val="true"/>
        </w:rPr>
        <w:footnoteReference w:id="172"/>
      </w:r>
      <w:r>
        <w:rPr>
          <w:rFonts w:ascii="IRNazanin" w:hAnsi="IRNazanin" w:eastAsia="IRNazanin"/>
          <w:color w:val="111111"/>
          <w:sz w:val="28"/>
          <w:sz w:val="28"/>
          <w:szCs w:val="28"/>
          <w:rtl w:val="true"/>
          <w:lang w:bidi="fa-IR"/>
        </w:rPr>
        <w:t>قبل الموت الذی لا ینجیکم منه حصن منیع ولا هرب سریع فإنه وارد نازل</w:t>
      </w:r>
    </w:p>
    <w:p>
      <w:pPr>
        <w:pStyle w:val="BookText"/>
        <w:rPr/>
      </w:pPr>
      <w:r>
        <w:rPr>
          <w:rFonts w:ascii="IRNazanin" w:hAnsi="IRNazanin" w:eastAsia="IRNazanin"/>
          <w:color w:val="111111"/>
          <w:sz w:val="28"/>
          <w:sz w:val="28"/>
          <w:szCs w:val="28"/>
          <w:rtl w:val="true"/>
          <w:lang w:bidi="fa-IR"/>
        </w:rPr>
        <w:t xml:space="preserve">وواقع عاجل وان تطاول الاجل </w:t>
      </w:r>
      <w:r>
        <w:rPr>
          <w:rStyle w:val="FootnoteAnchor"/>
          <w:rtl w:val="true"/>
        </w:rPr>
        <w:footnoteReference w:id="173"/>
      </w:r>
      <w:r>
        <w:rPr>
          <w:rFonts w:ascii="IRNazanin" w:hAnsi="IRNazanin" w:eastAsia="IRNazanin"/>
          <w:color w:val="111111"/>
          <w:sz w:val="28"/>
          <w:sz w:val="28"/>
          <w:szCs w:val="28"/>
          <w:rtl w:val="true"/>
          <w:lang w:bidi="fa-IR"/>
        </w:rPr>
        <w:t>وامتد المهل وکل ما هو آت قریب ومن مهد</w:t>
      </w:r>
    </w:p>
    <w:p>
      <w:pPr>
        <w:pStyle w:val="BookText"/>
        <w:rPr/>
      </w:pPr>
      <w:r>
        <w:rPr>
          <w:rFonts w:ascii="IRNazanin" w:hAnsi="IRNazanin" w:eastAsia="IRNazanin"/>
          <w:color w:val="111111"/>
          <w:sz w:val="28"/>
          <w:sz w:val="28"/>
          <w:szCs w:val="28"/>
          <w:rtl w:val="true"/>
          <w:lang w:bidi="fa-IR"/>
        </w:rPr>
        <w:t>لنفسه فهو المصیب، فتزودوا رحمکم الله الیوم لیوم الممات، واحذروا الیم هول</w:t>
      </w:r>
    </w:p>
    <w:p>
      <w:pPr>
        <w:pStyle w:val="BookText"/>
        <w:rPr/>
      </w:pPr>
      <w:r>
        <w:rPr>
          <w:rFonts w:ascii="IRNazanin" w:hAnsi="IRNazanin" w:eastAsia="IRNazanin"/>
          <w:color w:val="111111"/>
          <w:sz w:val="28"/>
          <w:sz w:val="28"/>
          <w:szCs w:val="28"/>
          <w:rtl w:val="true"/>
          <w:lang w:bidi="fa-IR"/>
        </w:rPr>
        <w:t>البیات، فان عقاب الله عظیم وعذابه الیم، نار تلهب ونفس تعذب وشراب من صدید،</w:t>
      </w:r>
    </w:p>
    <w:p>
      <w:pPr>
        <w:pStyle w:val="BookText"/>
        <w:rPr/>
      </w:pPr>
      <w:r>
        <w:rPr>
          <w:rFonts w:ascii="IRNazanin" w:hAnsi="IRNazanin" w:eastAsia="IRNazanin"/>
          <w:color w:val="111111"/>
          <w:sz w:val="28"/>
          <w:sz w:val="28"/>
          <w:szCs w:val="28"/>
          <w:rtl w:val="true"/>
          <w:lang w:bidi="fa-IR"/>
        </w:rPr>
        <w:t xml:space="preserve">ومقامع من حدید، أعاذنا الله وإیاکم من النار ورزقنا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مرافقة الأبرار</w:t>
      </w:r>
    </w:p>
    <w:p>
      <w:pPr>
        <w:pStyle w:val="BookText"/>
        <w:rPr/>
      </w:pPr>
      <w:r>
        <w:rPr>
          <w:rFonts w:ascii="IRNazanin" w:hAnsi="IRNazanin" w:eastAsia="IRNazanin"/>
          <w:color w:val="111111"/>
          <w:sz w:val="28"/>
          <w:sz w:val="28"/>
          <w:szCs w:val="28"/>
          <w:rtl w:val="true"/>
          <w:lang w:bidi="fa-IR"/>
        </w:rPr>
        <w:t>وغفر لنا ولکم جمیعا انه هو الغفور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أحسن الحدیث وأبلغ الموعظة </w:t>
      </w:r>
      <w:r>
        <w:rPr>
          <w:rStyle w:val="FootnoteAnchor"/>
          <w:rtl w:val="true"/>
        </w:rPr>
        <w:footnoteReference w:id="174"/>
      </w:r>
      <w:r>
        <w:rPr>
          <w:rFonts w:ascii="IRNazanin" w:hAnsi="IRNazanin" w:eastAsia="IRNazanin"/>
          <w:color w:val="111111"/>
          <w:sz w:val="28"/>
          <w:sz w:val="28"/>
          <w:szCs w:val="28"/>
          <w:rtl w:val="true"/>
          <w:lang w:bidi="fa-IR"/>
        </w:rPr>
        <w:t>کتاب الله، ثم تعوذ بالله وقرء سورة</w:t>
      </w:r>
    </w:p>
    <w:p>
      <w:pPr>
        <w:pStyle w:val="BookText"/>
        <w:rPr/>
      </w:pPr>
      <w:r>
        <w:rPr>
          <w:rFonts w:ascii="IRNazanin" w:hAnsi="IRNazanin" w:eastAsia="IRNazanin"/>
          <w:color w:val="111111"/>
          <w:sz w:val="28"/>
          <w:sz w:val="28"/>
          <w:szCs w:val="28"/>
          <w:rtl w:val="true"/>
          <w:lang w:bidi="fa-IR"/>
        </w:rPr>
        <w:t xml:space="preserve">العصر، ثم قال جعلنا الله وإیاکم ممن تسعهم رحمته ویشملهم عفوه ورأفته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واستغفر الله لی ولکم، ثم جلس یسیرا ثم قال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دنا فی علوه</w:t>
      </w:r>
    </w:p>
    <w:p>
      <w:pPr>
        <w:pStyle w:val="BookText"/>
        <w:rPr/>
      </w:pPr>
      <w:r>
        <w:rPr>
          <w:rFonts w:ascii="IRNazanin" w:hAnsi="IRNazanin" w:eastAsia="IRNazanin"/>
          <w:color w:val="111111"/>
          <w:sz w:val="28"/>
          <w:sz w:val="28"/>
          <w:szCs w:val="28"/>
          <w:rtl w:val="true"/>
          <w:lang w:bidi="fa-IR"/>
        </w:rPr>
        <w:t xml:space="preserve">وعلا فی دنوه وتواضع کل شئ لجلاله واستسلم کل شئ لعزته وخضع </w:t>
      </w:r>
      <w:r>
        <w:rPr>
          <w:rStyle w:val="FootnoteAnchor"/>
          <w:rtl w:val="true"/>
        </w:rPr>
        <w:footnoteReference w:id="176"/>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شئ لقدرته احمده مقصرا عن کنه شکره وأؤمن به إذعانا لربوبیته واستعینه طالبا</w:t>
      </w:r>
    </w:p>
    <w:p>
      <w:pPr>
        <w:pStyle w:val="BookText"/>
        <w:rPr/>
      </w:pPr>
      <w:r>
        <w:rPr>
          <w:rFonts w:ascii="IRNazanin" w:hAnsi="IRNazanin" w:eastAsia="IRNazanin"/>
          <w:color w:val="111111"/>
          <w:sz w:val="28"/>
          <w:sz w:val="28"/>
          <w:szCs w:val="28"/>
          <w:rtl w:val="true"/>
          <w:lang w:bidi="fa-IR"/>
        </w:rPr>
        <w:t>لعصمته وأتوکل علیه مفوضا الیه، واشهد أن لا إله إلا الله وحده لا شریک له إلها واحدا</w:t>
      </w:r>
    </w:p>
    <w:p>
      <w:pPr>
        <w:pStyle w:val="BookText"/>
        <w:rPr/>
      </w:pPr>
      <w:r>
        <w:rPr>
          <w:rFonts w:ascii="IRNazanin" w:hAnsi="IRNazanin" w:eastAsia="IRNazanin"/>
          <w:color w:val="111111"/>
          <w:sz w:val="28"/>
          <w:sz w:val="28"/>
          <w:szCs w:val="28"/>
          <w:rtl w:val="true"/>
          <w:lang w:bidi="fa-IR"/>
        </w:rPr>
        <w:t>أحدا فردا صمدا وترا لم یتخذ صاحبة ولا ولدا، واشهد ان محمدا عبده المصطفی</w:t>
      </w:r>
    </w:p>
    <w:p>
      <w:pPr>
        <w:pStyle w:val="BookText"/>
        <w:rPr/>
      </w:pPr>
      <w:r>
        <w:rPr>
          <w:rFonts w:ascii="IRNazanin" w:hAnsi="IRNazanin" w:eastAsia="IRNazanin"/>
          <w:color w:val="111111"/>
          <w:sz w:val="28"/>
          <w:sz w:val="28"/>
          <w:szCs w:val="28"/>
          <w:rtl w:val="true"/>
          <w:lang w:bidi="fa-IR"/>
        </w:rPr>
        <w:t xml:space="preserve">ورسوله المجتبی وأمینه المرتضی، أرسله بالحق بشیرا ونذیرا وداعیا الیه </w:t>
      </w:r>
      <w:r>
        <w:rPr>
          <w:rStyle w:val="FootnoteAnchor"/>
          <w:rtl w:val="true"/>
        </w:rPr>
        <w:footnoteReference w:id="177"/>
      </w:r>
      <w:r>
        <w:rPr>
          <w:rFonts w:ascii="IRNazanin" w:hAnsi="IRNazanin" w:eastAsia="IRNazanin"/>
          <w:color w:val="111111"/>
          <w:sz w:val="28"/>
          <w:sz w:val="28"/>
          <w:szCs w:val="28"/>
          <w:rtl w:val="true"/>
          <w:lang w:bidi="fa-IR"/>
        </w:rPr>
        <w:t>باذنه</w:t>
      </w:r>
    </w:p>
    <w:p>
      <w:pPr>
        <w:pStyle w:val="BookText"/>
        <w:rPr/>
      </w:pPr>
      <w:r>
        <w:rPr>
          <w:rFonts w:ascii="IRNazanin" w:hAnsi="IRNazanin" w:eastAsia="IRNazanin"/>
          <w:color w:val="111111"/>
          <w:sz w:val="28"/>
          <w:sz w:val="28"/>
          <w:szCs w:val="28"/>
          <w:rtl w:val="true"/>
          <w:lang w:bidi="fa-IR"/>
        </w:rPr>
        <w:t>وسراجا منیرا، فبلغ الرسالة وادی الأمانة ونصح الأمة وعبد الله حتی اتاه الیقین،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الأولین وصلی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الآخرین وصلی الله</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أوصیکم عباد الله بتقوی الله والعمل بطاعته واجتناب معصیته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ورسوله فقد فاز فوزا عظیما ومن یعص الله ورسوله فقد ضل ضلالا بعیدا وخسر خسرانا</w:t>
      </w:r>
    </w:p>
    <w:p>
      <w:pPr>
        <w:pStyle w:val="BookText"/>
        <w:rPr/>
      </w:pPr>
      <w:r>
        <w:rPr>
          <w:rFonts w:ascii="IRNazanin" w:hAnsi="IRNazanin" w:eastAsia="IRNazanin"/>
          <w:color w:val="111111"/>
          <w:sz w:val="28"/>
          <w:sz w:val="28"/>
          <w:szCs w:val="28"/>
          <w:rtl w:val="true"/>
          <w:lang w:bidi="fa-IR"/>
        </w:rPr>
        <w:t xml:space="preserve">مبینا، ان الله وملائکته یصلون علی النبی یا ایها الذین آمنوا صلوا علیه وسلموا تسلیما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عبدک ورسولک أفضل صلواتک علی أنبیائک وأولیائک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w:t>
      </w:r>
    </w:p>
    <w:p>
      <w:pPr>
        <w:pStyle w:val="BookText"/>
        <w:rPr/>
      </w:pPr>
      <w:r>
        <w:rPr>
          <w:rFonts w:ascii="IRNazanin" w:hAnsi="IRNazanin" w:eastAsia="IRNazanin"/>
          <w:color w:val="111111"/>
          <w:sz w:val="28"/>
          <w:sz w:val="28"/>
          <w:szCs w:val="28"/>
          <w:rtl w:val="true"/>
          <w:lang w:bidi="fa-IR"/>
        </w:rPr>
        <w:t>ابن سعید، عن النضر بن سوید، عن یحیی الحلبی، عن برید بن معاویة، عن محمد</w:t>
      </w:r>
    </w:p>
    <w:p>
      <w:pPr>
        <w:pStyle w:val="BookText"/>
        <w:rPr/>
      </w:pPr>
      <w:r>
        <w:rPr>
          <w:rFonts w:ascii="IRNazanin" w:hAnsi="IRNazanin" w:eastAsia="IRNazanin"/>
          <w:color w:val="111111"/>
          <w:sz w:val="28"/>
          <w:sz w:val="28"/>
          <w:szCs w:val="28"/>
          <w:rtl w:val="true"/>
          <w:lang w:bidi="fa-IR"/>
        </w:rPr>
        <w:t>ابن مسلم عن أبی جعفر علیه السلام، فی خطبته یوم الجمعة، الخطبة الأولی، الحمد لله</w:t>
      </w:r>
    </w:p>
    <w:p>
      <w:pPr>
        <w:pStyle w:val="BookText"/>
        <w:rPr/>
      </w:pPr>
      <w:r>
        <w:rPr>
          <w:rFonts w:ascii="IRNazanin" w:hAnsi="IRNazanin" w:eastAsia="IRNazanin"/>
          <w:color w:val="111111"/>
          <w:sz w:val="28"/>
          <w:sz w:val="28"/>
          <w:szCs w:val="28"/>
          <w:rtl w:val="true"/>
          <w:lang w:bidi="fa-IR"/>
        </w:rPr>
        <w:t xml:space="preserve">نحمده ونستعینه ونستغفره ونستهدیه ونعوذ </w:t>
      </w:r>
      <w:r>
        <w:rPr>
          <w:rStyle w:val="FootnoteAnchor"/>
          <w:rtl w:val="true"/>
        </w:rPr>
        <w:footnoteReference w:id="178"/>
      </w:r>
      <w:r>
        <w:rPr>
          <w:rFonts w:ascii="IRNazanin" w:hAnsi="IRNazanin" w:eastAsia="IRNazanin"/>
          <w:color w:val="111111"/>
          <w:sz w:val="28"/>
          <w:sz w:val="28"/>
          <w:szCs w:val="28"/>
          <w:rtl w:val="true"/>
          <w:lang w:bidi="fa-IR"/>
        </w:rPr>
        <w:t>بالله من شرور أنفسنا، ومن سیئات</w:t>
      </w:r>
    </w:p>
    <w:p>
      <w:pPr>
        <w:pStyle w:val="BookText"/>
        <w:rPr/>
      </w:pPr>
      <w:r>
        <w:rPr>
          <w:rFonts w:ascii="IRNazanin" w:hAnsi="IRNazanin" w:eastAsia="IRNazanin"/>
          <w:color w:val="111111"/>
          <w:sz w:val="28"/>
          <w:sz w:val="28"/>
          <w:szCs w:val="28"/>
          <w:rtl w:val="true"/>
          <w:lang w:bidi="fa-IR"/>
        </w:rPr>
        <w:t>أعمالنا، من یهدی الله فلا مضل له ومن یضلل فلا هادی له، واشهد أن لا إله إلا الله</w:t>
      </w:r>
    </w:p>
    <w:p>
      <w:pPr>
        <w:pStyle w:val="BookText"/>
        <w:rPr/>
      </w:pPr>
      <w:r>
        <w:rPr>
          <w:rFonts w:ascii="IRNazanin" w:hAnsi="IRNazanin" w:eastAsia="IRNazanin"/>
          <w:color w:val="111111"/>
          <w:sz w:val="28"/>
          <w:sz w:val="28"/>
          <w:szCs w:val="28"/>
          <w:rtl w:val="true"/>
          <w:lang w:bidi="fa-IR"/>
        </w:rPr>
        <w:t>وحده لا شریک له واشهد ان محمدا عبده ورسوله انتجبه لولایته واختصه برسالته</w:t>
      </w:r>
    </w:p>
    <w:p>
      <w:pPr>
        <w:pStyle w:val="BookText"/>
        <w:rPr/>
      </w:pPr>
      <w:r>
        <w:rPr>
          <w:rFonts w:ascii="IRNazanin" w:hAnsi="IRNazanin" w:eastAsia="IRNazanin"/>
          <w:color w:val="111111"/>
          <w:sz w:val="28"/>
          <w:sz w:val="28"/>
          <w:szCs w:val="28"/>
          <w:rtl w:val="true"/>
          <w:lang w:bidi="fa-IR"/>
        </w:rPr>
        <w:t xml:space="preserve">وأکرمه بالنبوة أمینا علی غیبه ورحمة للعالمین وصلی الله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السلام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أوصیکم عباد الله بتقوی الله وأخوفکم من عقابه فان الله ینجی </w:t>
      </w:r>
      <w:r>
        <w:rPr>
          <w:rStyle w:val="FootnoteAnchor"/>
          <w:rtl w:val="true"/>
        </w:rPr>
        <w:footnoteReference w:id="180"/>
      </w:r>
      <w:r>
        <w:rPr>
          <w:rFonts w:ascii="IRNazanin" w:hAnsi="IRNazanin" w:eastAsia="IRNazanin"/>
          <w:color w:val="111111"/>
          <w:sz w:val="28"/>
          <w:sz w:val="28"/>
          <w:szCs w:val="28"/>
          <w:rtl w:val="true"/>
          <w:lang w:bidi="fa-IR"/>
        </w:rPr>
        <w:t>من اتقاه بمفازتهم</w:t>
      </w:r>
    </w:p>
    <w:p>
      <w:pPr>
        <w:pStyle w:val="BookText"/>
        <w:rPr/>
      </w:pPr>
      <w:r>
        <w:rPr>
          <w:rFonts w:ascii="IRNazanin" w:hAnsi="IRNazanin" w:eastAsia="IRNazanin"/>
          <w:color w:val="111111"/>
          <w:sz w:val="28"/>
          <w:sz w:val="28"/>
          <w:szCs w:val="28"/>
          <w:rtl w:val="true"/>
          <w:lang w:bidi="fa-IR"/>
        </w:rPr>
        <w:t xml:space="preserve">لا یمسهم السوء ولا هم یحزنون ومکرم </w:t>
      </w:r>
      <w:r>
        <w:rPr>
          <w:rStyle w:val="FootnoteAnchor"/>
          <w:rtl w:val="true"/>
        </w:rPr>
        <w:footnoteReference w:id="181"/>
      </w:r>
      <w:r>
        <w:rPr>
          <w:rFonts w:ascii="IRNazanin" w:hAnsi="IRNazanin" w:eastAsia="IRNazanin"/>
          <w:color w:val="111111"/>
          <w:sz w:val="28"/>
          <w:sz w:val="28"/>
          <w:szCs w:val="28"/>
          <w:rtl w:val="true"/>
          <w:lang w:bidi="fa-IR"/>
        </w:rPr>
        <w:t>من خافه یقیهم شر ما خافوا ویلقیهم</w:t>
      </w:r>
    </w:p>
    <w:p>
      <w:pPr>
        <w:pStyle w:val="BookText"/>
        <w:rPr/>
      </w:pPr>
      <w:r>
        <w:rPr>
          <w:rFonts w:ascii="IRNazanin" w:hAnsi="IRNazanin" w:eastAsia="IRNazanin"/>
          <w:color w:val="111111"/>
          <w:sz w:val="28"/>
          <w:sz w:val="28"/>
          <w:szCs w:val="28"/>
          <w:rtl w:val="true"/>
          <w:lang w:bidi="fa-IR"/>
        </w:rPr>
        <w:t>نضرة وسرورا وأرغبکم فی کرامة الله الدائمة وأخوفکم عقابه الذی لا انقطاع له</w:t>
      </w:r>
    </w:p>
    <w:p>
      <w:pPr>
        <w:pStyle w:val="BookText"/>
        <w:rPr/>
      </w:pPr>
      <w:r>
        <w:rPr>
          <w:rFonts w:ascii="IRNazanin" w:hAnsi="IRNazanin" w:eastAsia="IRNazanin"/>
          <w:color w:val="111111"/>
          <w:sz w:val="28"/>
          <w:sz w:val="28"/>
          <w:szCs w:val="28"/>
          <w:rtl w:val="true"/>
          <w:lang w:bidi="fa-IR"/>
        </w:rPr>
        <w:t>ولا نجاة لمن استوجبه، فلا تغرنکم الدنیا ولا ترکنوا إلیها فإنها دار غرور کتب الله</w:t>
      </w:r>
    </w:p>
    <w:p>
      <w:pPr>
        <w:pStyle w:val="BookText"/>
        <w:rPr/>
      </w:pPr>
      <w:r>
        <w:rPr>
          <w:rFonts w:ascii="IRNazanin" w:hAnsi="IRNazanin" w:eastAsia="IRNazanin"/>
          <w:color w:val="111111"/>
          <w:sz w:val="28"/>
          <w:sz w:val="28"/>
          <w:szCs w:val="28"/>
          <w:rtl w:val="true"/>
          <w:lang w:bidi="fa-IR"/>
        </w:rPr>
        <w:t>علیها وعلی أهلها الفناء فتزودوا منها الذی أکرمکم الله به من التقوی والعمل الصالح،</w:t>
      </w:r>
    </w:p>
    <w:p>
      <w:pPr>
        <w:pStyle w:val="BookText"/>
        <w:rPr/>
      </w:pPr>
      <w:r>
        <w:rPr>
          <w:rFonts w:ascii="IRNazanin" w:hAnsi="IRNazanin" w:eastAsia="IRNazanin"/>
          <w:color w:val="111111"/>
          <w:sz w:val="28"/>
          <w:sz w:val="28"/>
          <w:szCs w:val="28"/>
          <w:rtl w:val="true"/>
          <w:lang w:bidi="fa-IR"/>
        </w:rPr>
        <w:t>فإنه لا یصل إلی الله من اعمال العباد الا ما خلص منها ولا یتقبل الله الامن المتقین، وقد</w:t>
      </w:r>
    </w:p>
    <w:p>
      <w:pPr>
        <w:pStyle w:val="BookText"/>
        <w:rPr/>
      </w:pPr>
      <w:r>
        <w:rPr>
          <w:rFonts w:ascii="IRNazanin" w:hAnsi="IRNazanin" w:eastAsia="IRNazanin"/>
          <w:color w:val="111111"/>
          <w:sz w:val="28"/>
          <w:sz w:val="28"/>
          <w:szCs w:val="28"/>
          <w:rtl w:val="true"/>
          <w:lang w:bidi="fa-IR"/>
        </w:rPr>
        <w:t>أخبرکم الله عن منازل من آمن وعمل صالحا وعن منازل من کفروا عمل فی غیر سبیله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یوم مجموع له الناس وذلک یوم مشهود وما نؤخره الا لاجل معدود، یوم یأت</w:t>
      </w:r>
    </w:p>
    <w:p>
      <w:pPr>
        <w:pStyle w:val="BookText"/>
        <w:rPr/>
      </w:pPr>
      <w:r>
        <w:rPr>
          <w:rFonts w:ascii="IRNazanin" w:hAnsi="IRNazanin" w:eastAsia="IRNazanin"/>
          <w:color w:val="111111"/>
          <w:sz w:val="28"/>
          <w:sz w:val="28"/>
          <w:szCs w:val="28"/>
          <w:rtl w:val="true"/>
          <w:lang w:bidi="fa-IR"/>
        </w:rPr>
        <w:t>لا تکلم نفس الا باذنه فمنهم شقی وسعید فاما الذین شقوا ففی النار لهم فیها زفیر</w:t>
      </w:r>
    </w:p>
    <w:p>
      <w:pPr>
        <w:pStyle w:val="BookText"/>
        <w:rPr/>
      </w:pPr>
      <w:r>
        <w:rPr>
          <w:rFonts w:ascii="IRNazanin" w:hAnsi="IRNazanin" w:eastAsia="IRNazanin"/>
          <w:color w:val="111111"/>
          <w:sz w:val="28"/>
          <w:sz w:val="28"/>
          <w:szCs w:val="28"/>
          <w:rtl w:val="true"/>
          <w:lang w:bidi="fa-IR"/>
        </w:rPr>
        <w:t>وشهیق خالدین فیها ما دامت السماوات والأرض الا ما شاء ربک ان ربک فعال لما یرید واما</w:t>
      </w:r>
    </w:p>
    <w:p>
      <w:pPr>
        <w:pStyle w:val="BookText"/>
        <w:rPr/>
      </w:pPr>
      <w:r>
        <w:rPr>
          <w:rFonts w:ascii="IRNazanin" w:hAnsi="IRNazanin" w:eastAsia="IRNazanin"/>
          <w:color w:val="111111"/>
          <w:sz w:val="28"/>
          <w:sz w:val="28"/>
          <w:szCs w:val="28"/>
          <w:rtl w:val="true"/>
          <w:lang w:bidi="fa-IR"/>
        </w:rPr>
        <w:t>الذین سعدوا، ففی الجنة خالدین فیها ما دامت السماوات والأرض الا ما شاء ربک عطاء</w:t>
      </w:r>
    </w:p>
    <w:p>
      <w:pPr>
        <w:pStyle w:val="BookText"/>
        <w:rPr/>
      </w:pPr>
      <w:r>
        <w:rPr>
          <w:rFonts w:ascii="IRNazanin" w:hAnsi="IRNazanin" w:eastAsia="IRNazanin"/>
          <w:color w:val="111111"/>
          <w:sz w:val="28"/>
          <w:sz w:val="28"/>
          <w:szCs w:val="28"/>
          <w:rtl w:val="true"/>
          <w:lang w:bidi="fa-IR"/>
        </w:rPr>
        <w:t xml:space="preserve">غیر مجذوذ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نسئل الله الذی جمعنا لهذا الجمع ان یبارک لنا فی یومنا هذا وان یرحمنا</w:t>
      </w:r>
    </w:p>
    <w:p>
      <w:pPr>
        <w:pStyle w:val="BookText"/>
        <w:rPr/>
      </w:pPr>
      <w:r>
        <w:rPr>
          <w:rFonts w:ascii="IRNazanin" w:hAnsi="IRNazanin" w:eastAsia="IRNazanin"/>
          <w:color w:val="111111"/>
          <w:sz w:val="28"/>
          <w:sz w:val="28"/>
          <w:szCs w:val="28"/>
          <w:rtl w:val="true"/>
          <w:lang w:bidi="fa-IR"/>
        </w:rPr>
        <w:t>جمیعا، انه علی 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کتاب الله أصدق الحدیث وأحسن القصص وقال الله جل وعز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 قرء</w:t>
      </w:r>
    </w:p>
    <w:p>
      <w:pPr>
        <w:pStyle w:val="BookText"/>
        <w:rPr/>
      </w:pPr>
      <w:r>
        <w:rPr>
          <w:rFonts w:ascii="IRNazanin" w:hAnsi="IRNazanin" w:eastAsia="IRNazanin"/>
          <w:color w:val="111111"/>
          <w:sz w:val="28"/>
          <w:sz w:val="28"/>
          <w:szCs w:val="28"/>
          <w:rtl w:val="true"/>
          <w:lang w:bidi="fa-IR"/>
        </w:rPr>
        <w:t>القران فاستمعوا له وانصتوا لعلکم ترحمون، فاسمعوا طاعة لله وانصتوا ابتغاء</w:t>
      </w:r>
    </w:p>
    <w:p>
      <w:pPr>
        <w:pStyle w:val="BookText"/>
        <w:rPr/>
      </w:pPr>
      <w:r>
        <w:rPr>
          <w:rFonts w:ascii="IRNazanin" w:hAnsi="IRNazanin" w:eastAsia="IRNazanin"/>
          <w:color w:val="111111"/>
          <w:sz w:val="28"/>
          <w:sz w:val="28"/>
          <w:szCs w:val="28"/>
          <w:rtl w:val="true"/>
          <w:lang w:bidi="fa-IR"/>
        </w:rPr>
        <w:t>رحمته، ثم اقرأ سورة من القرآن وادع ربک وصل علی النبی صلی الله علیه وآله وادع</w:t>
      </w:r>
    </w:p>
    <w:p>
      <w:pPr>
        <w:pStyle w:val="BookText"/>
        <w:rPr/>
      </w:pPr>
      <w:r>
        <w:rPr>
          <w:rFonts w:ascii="IRNazanin" w:hAnsi="IRNazanin" w:eastAsia="IRNazanin"/>
          <w:color w:val="111111"/>
          <w:sz w:val="28"/>
          <w:sz w:val="28"/>
          <w:szCs w:val="28"/>
          <w:rtl w:val="true"/>
          <w:lang w:bidi="fa-IR"/>
        </w:rPr>
        <w:t>للمؤمنین والمؤمنات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تجلس قدر ما تمکن هنیئة </w:t>
      </w:r>
      <w:r>
        <w:rPr>
          <w:rStyle w:val="FootnoteAnchor"/>
          <w:rtl w:val="true"/>
        </w:rPr>
        <w:footnoteReference w:id="182"/>
      </w:r>
      <w:r>
        <w:rPr>
          <w:rFonts w:ascii="IRNazanin" w:hAnsi="IRNazanin" w:eastAsia="IRNazanin"/>
          <w:color w:val="111111"/>
          <w:sz w:val="28"/>
          <w:sz w:val="28"/>
          <w:szCs w:val="28"/>
          <w:rtl w:val="true"/>
          <w:lang w:bidi="fa-IR"/>
        </w:rPr>
        <w:t>، ثم تقوم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نحمده ونستعینه</w:t>
      </w:r>
    </w:p>
    <w:p>
      <w:pPr>
        <w:pStyle w:val="BookText"/>
        <w:rPr/>
      </w:pPr>
      <w:r>
        <w:rPr>
          <w:rFonts w:ascii="IRNazanin" w:hAnsi="IRNazanin" w:eastAsia="IRNazanin"/>
          <w:color w:val="111111"/>
          <w:sz w:val="28"/>
          <w:sz w:val="28"/>
          <w:szCs w:val="28"/>
          <w:rtl w:val="true"/>
          <w:lang w:bidi="fa-IR"/>
        </w:rPr>
        <w:t>ونستغفره ونستهدیه ونؤمن به ونتوکل علیه ونعوذ بالله من شرور أنفسنا ومن سیئات</w:t>
      </w:r>
    </w:p>
    <w:p>
      <w:pPr>
        <w:pStyle w:val="BookText"/>
        <w:rPr/>
      </w:pPr>
      <w:r>
        <w:rPr>
          <w:rFonts w:ascii="IRNazanin" w:hAnsi="IRNazanin" w:eastAsia="IRNazanin"/>
          <w:color w:val="111111"/>
          <w:sz w:val="28"/>
          <w:sz w:val="28"/>
          <w:szCs w:val="28"/>
          <w:rtl w:val="true"/>
          <w:lang w:bidi="fa-IR"/>
        </w:rPr>
        <w:t>أعمالنا، من یهدی الله فلا مضل له ومن یضلل فلا هادی له، واشهد أن لا اله الله</w:t>
      </w:r>
    </w:p>
    <w:p>
      <w:pPr>
        <w:pStyle w:val="BookText"/>
        <w:rPr/>
      </w:pPr>
      <w:r>
        <w:rPr>
          <w:rFonts w:ascii="IRNazanin" w:hAnsi="IRNazanin" w:eastAsia="IRNazanin"/>
          <w:color w:val="111111"/>
          <w:sz w:val="28"/>
          <w:sz w:val="28"/>
          <w:szCs w:val="28"/>
          <w:rtl w:val="true"/>
          <w:lang w:bidi="fa-IR"/>
        </w:rPr>
        <w:t xml:space="preserve">وحده لا شریک له واشهد ان محمدا 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بالهدی ودین الحق لیظهره</w:t>
      </w:r>
    </w:p>
    <w:p>
      <w:pPr>
        <w:pStyle w:val="BookText"/>
        <w:rPr/>
      </w:pPr>
      <w:r>
        <w:rPr>
          <w:rFonts w:ascii="IRNazanin" w:hAnsi="IRNazanin" w:eastAsia="IRNazanin"/>
          <w:color w:val="111111"/>
          <w:sz w:val="28"/>
          <w:sz w:val="28"/>
          <w:szCs w:val="28"/>
          <w:rtl w:val="true"/>
          <w:lang w:bidi="fa-IR"/>
        </w:rPr>
        <w:t xml:space="preserve">علی الدین کله ولو کره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رحمة للعالمین بشیرا ونذیرا وداعیا إلی</w:t>
      </w:r>
    </w:p>
    <w:p>
      <w:pPr>
        <w:pStyle w:val="BookText"/>
        <w:rPr/>
      </w:pPr>
      <w:r>
        <w:rPr>
          <w:rFonts w:ascii="IRNazanin" w:hAnsi="IRNazanin" w:eastAsia="IRNazanin"/>
          <w:color w:val="111111"/>
          <w:sz w:val="28"/>
          <w:sz w:val="28"/>
          <w:szCs w:val="28"/>
          <w:rtl w:val="true"/>
          <w:lang w:bidi="fa-IR"/>
        </w:rPr>
        <w:t>الله باذنه وسراجا منیرا، من یطع الله ورسوله فقد رشد ومن یعصهما فقد 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أوصیکم عباد الله بتقوی الله الذی ینفع </w:t>
      </w:r>
      <w:r>
        <w:rPr>
          <w:rStyle w:val="FootnoteAnchor"/>
          <w:rtl w:val="true"/>
        </w:rPr>
        <w:footnoteReference w:id="183"/>
      </w:r>
      <w:r>
        <w:rPr>
          <w:rFonts w:ascii="IRNazanin" w:hAnsi="IRNazanin" w:eastAsia="IRNazanin"/>
          <w:color w:val="111111"/>
          <w:sz w:val="28"/>
          <w:sz w:val="28"/>
          <w:szCs w:val="28"/>
          <w:rtl w:val="true"/>
          <w:lang w:bidi="fa-IR"/>
        </w:rPr>
        <w:t>بطاعته من أطاعه والذی یضر</w:t>
      </w:r>
    </w:p>
    <w:p>
      <w:pPr>
        <w:pStyle w:val="BookText"/>
        <w:rPr/>
      </w:pPr>
      <w:r>
        <w:rPr>
          <w:rFonts w:ascii="IRNazanin" w:hAnsi="IRNazanin" w:eastAsia="IRNazanin"/>
          <w:color w:val="111111"/>
          <w:sz w:val="28"/>
          <w:sz w:val="28"/>
          <w:szCs w:val="28"/>
          <w:rtl w:val="true"/>
          <w:lang w:bidi="fa-IR"/>
        </w:rPr>
        <w:t>بمعصیته من عصاه، الذی الیه معادکم وعلیه حسابکم، فان التقوی وصیة الله فیکم</w:t>
      </w:r>
    </w:p>
    <w:p>
      <w:pPr>
        <w:pStyle w:val="BookText"/>
        <w:rPr/>
      </w:pPr>
      <w:r>
        <w:rPr>
          <w:rFonts w:ascii="IRNazanin" w:hAnsi="IRNazanin" w:eastAsia="IRNazanin"/>
          <w:color w:val="111111"/>
          <w:sz w:val="28"/>
          <w:sz w:val="28"/>
          <w:szCs w:val="28"/>
          <w:rtl w:val="true"/>
          <w:lang w:bidi="fa-IR"/>
        </w:rPr>
        <w:t>وفی الذین من قبلکم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وصینا الذین أوتوا الکتاب من قبلکم وإیاکم</w:t>
      </w:r>
    </w:p>
    <w:p>
      <w:pPr>
        <w:pStyle w:val="BookText"/>
        <w:rPr/>
      </w:pPr>
      <w:r>
        <w:rPr>
          <w:rFonts w:ascii="IRNazanin" w:hAnsi="IRNazanin" w:eastAsia="IRNazanin"/>
          <w:color w:val="111111"/>
          <w:sz w:val="28"/>
          <w:sz w:val="28"/>
          <w:szCs w:val="28"/>
          <w:rtl w:val="true"/>
          <w:lang w:bidi="fa-IR"/>
        </w:rPr>
        <w:t>ان اتقوا الله وان تکفروا فان لله ما فی السماوات وما فی الأرض وکان الله غنیا حمیدا،</w:t>
      </w:r>
    </w:p>
    <w:p>
      <w:pPr>
        <w:pStyle w:val="BookText"/>
        <w:rPr/>
      </w:pPr>
      <w:r>
        <w:rPr>
          <w:rFonts w:ascii="IRNazanin" w:hAnsi="IRNazanin" w:eastAsia="IRNazanin"/>
          <w:color w:val="111111"/>
          <w:sz w:val="28"/>
          <w:sz w:val="28"/>
          <w:szCs w:val="28"/>
          <w:rtl w:val="true"/>
          <w:lang w:bidi="fa-IR"/>
        </w:rPr>
        <w:t>انتفعوا بموعظة الله والزموا کتابه، فإنه أبلغ الموعظة وخیر الأمور فی المعاد عاقبة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اتخذ الله الحجة فلا یهلک من هلک إلا عن بینة ولا یحیی من حی إلا عن بینة وقد</w:t>
      </w:r>
    </w:p>
    <w:p>
      <w:pPr>
        <w:pStyle w:val="BookText"/>
        <w:rPr/>
      </w:pPr>
      <w:r>
        <w:rPr>
          <w:rFonts w:ascii="IRNazanin" w:hAnsi="IRNazanin" w:eastAsia="IRNazanin"/>
          <w:color w:val="111111"/>
          <w:sz w:val="28"/>
          <w:sz w:val="28"/>
          <w:szCs w:val="28"/>
          <w:rtl w:val="true"/>
          <w:lang w:bidi="fa-IR"/>
        </w:rPr>
        <w:t>بلغ رسول الله صلی الله علیه وآله الذی أرسل به فالزموا وصیته وما ترک فیکم من بعده</w:t>
      </w:r>
    </w:p>
    <w:p>
      <w:pPr>
        <w:pStyle w:val="BookText"/>
        <w:rPr/>
      </w:pPr>
      <w:r>
        <w:rPr>
          <w:rFonts w:ascii="IRNazanin" w:hAnsi="IRNazanin" w:eastAsia="IRNazanin"/>
          <w:color w:val="111111"/>
          <w:sz w:val="28"/>
          <w:sz w:val="28"/>
          <w:szCs w:val="28"/>
          <w:rtl w:val="true"/>
          <w:lang w:bidi="fa-IR"/>
        </w:rPr>
        <w:t xml:space="preserve">من الثقلین کتاب الله وأهل بیته الذی </w:t>
      </w:r>
      <w:r>
        <w:rPr>
          <w:rStyle w:val="FootnoteAnchor"/>
          <w:rtl w:val="true"/>
        </w:rPr>
        <w:footnoteReference w:id="184"/>
      </w:r>
      <w:r>
        <w:rPr>
          <w:rFonts w:ascii="IRNazanin" w:hAnsi="IRNazanin" w:eastAsia="IRNazanin"/>
          <w:color w:val="111111"/>
          <w:sz w:val="28"/>
          <w:sz w:val="28"/>
          <w:szCs w:val="28"/>
          <w:rtl w:val="true"/>
          <w:lang w:bidi="fa-IR"/>
        </w:rPr>
        <w:t>لا یضل من تمسک بهما ولا یهتدی من ترکهما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عبدک ورسولک سید المرسلین وامام المتقین ورسول رب العالمین،</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أمیر المؤمنین ووصی رسول رب العالمین، ثم</w:t>
      </w:r>
    </w:p>
    <w:p>
      <w:pPr>
        <w:pStyle w:val="BookText"/>
        <w:rPr/>
      </w:pPr>
      <w:r>
        <w:rPr>
          <w:rFonts w:ascii="IRNazanin" w:hAnsi="IRNazanin" w:eastAsia="IRNazanin"/>
          <w:color w:val="111111"/>
          <w:sz w:val="28"/>
          <w:sz w:val="28"/>
          <w:szCs w:val="28"/>
          <w:rtl w:val="true"/>
          <w:lang w:bidi="fa-IR"/>
        </w:rPr>
        <w:t>تسمی الأئمة حتی تنتهی إلی صاحبک، ثم تقول اللهم افتح له فتحا یسیرا وانصره</w:t>
      </w:r>
    </w:p>
    <w:p>
      <w:pPr>
        <w:pStyle w:val="BookText"/>
        <w:rPr/>
      </w:pPr>
      <w:r>
        <w:rPr>
          <w:rFonts w:ascii="IRNazanin" w:hAnsi="IRNazanin" w:eastAsia="IRNazanin"/>
          <w:color w:val="111111"/>
          <w:sz w:val="28"/>
          <w:sz w:val="28"/>
          <w:szCs w:val="28"/>
          <w:rtl w:val="true"/>
          <w:lang w:bidi="fa-IR"/>
        </w:rPr>
        <w:t>نصرا عزیزا، اللهم أظهر به دینک وسنة نبیک حتی لا یستخفی بشئ من الحق مخافة أحد</w:t>
      </w:r>
    </w:p>
    <w:p>
      <w:pPr>
        <w:pStyle w:val="BookText"/>
        <w:rPr/>
      </w:pPr>
      <w:r>
        <w:rPr>
          <w:rFonts w:ascii="IRNazanin" w:hAnsi="IRNazanin" w:eastAsia="IRNazanin"/>
          <w:color w:val="111111"/>
          <w:sz w:val="28"/>
          <w:sz w:val="28"/>
          <w:szCs w:val="28"/>
          <w:rtl w:val="true"/>
          <w:lang w:bidi="fa-IR"/>
        </w:rPr>
        <w:t>من الخلق اللهم انا نرغب إلیک فی دولة کریمة، تعز بها الاسلام وأهله وتذل بها النفاق</w:t>
      </w:r>
    </w:p>
    <w:p>
      <w:pPr>
        <w:pStyle w:val="BookText"/>
        <w:rPr/>
      </w:pPr>
      <w:r>
        <w:rPr>
          <w:rFonts w:ascii="IRNazanin" w:hAnsi="IRNazanin" w:eastAsia="IRNazanin"/>
          <w:color w:val="111111"/>
          <w:sz w:val="28"/>
          <w:sz w:val="28"/>
          <w:szCs w:val="28"/>
          <w:rtl w:val="true"/>
          <w:lang w:bidi="fa-IR"/>
        </w:rPr>
        <w:t xml:space="preserve">وأهله وتجعلنا فیها من الدعاة إلی طاعتک والقادة فی </w:t>
      </w:r>
      <w:r>
        <w:rPr>
          <w:rStyle w:val="FootnoteAnchor"/>
          <w:rtl w:val="true"/>
        </w:rPr>
        <w:footnoteReference w:id="185"/>
      </w:r>
      <w:r>
        <w:rPr>
          <w:rFonts w:ascii="IRNazanin" w:hAnsi="IRNazanin" w:eastAsia="IRNazanin"/>
          <w:color w:val="111111"/>
          <w:sz w:val="28"/>
          <w:sz w:val="28"/>
          <w:szCs w:val="28"/>
          <w:rtl w:val="true"/>
          <w:lang w:bidi="fa-IR"/>
        </w:rPr>
        <w:t>سبیلک وترزقنا فیها کرامة</w:t>
      </w:r>
    </w:p>
    <w:p>
      <w:pPr>
        <w:pStyle w:val="BookText"/>
        <w:rPr/>
      </w:pPr>
      <w:r>
        <w:rPr>
          <w:rFonts w:ascii="IRNazanin" w:hAnsi="IRNazanin" w:eastAsia="IRNazanin"/>
          <w:color w:val="111111"/>
          <w:sz w:val="28"/>
          <w:sz w:val="28"/>
          <w:szCs w:val="28"/>
          <w:rtl w:val="true"/>
          <w:lang w:bidi="fa-IR"/>
        </w:rPr>
        <w:t xml:space="preserve">الدنیا والآخرة، اللهم ما حملتنا من الحق فعرفناه وما قصرنا عنه فعلمناه </w:t>
      </w:r>
      <w:r>
        <w:rPr>
          <w:rStyle w:val="FootnoteAnchor"/>
          <w:rtl w:val="true"/>
        </w:rPr>
        <w:footnoteReference w:id="186"/>
      </w:r>
      <w:r>
        <w:rPr>
          <w:rFonts w:ascii="IRNazanin" w:hAnsi="IRNazanin" w:eastAsia="IRNazanin"/>
          <w:color w:val="111111"/>
          <w:sz w:val="28"/>
          <w:sz w:val="28"/>
          <w:szCs w:val="28"/>
          <w:rtl w:val="true"/>
          <w:lang w:bidi="fa-IR"/>
        </w:rPr>
        <w:t>ثم یدعوا الله</w:t>
      </w:r>
    </w:p>
    <w:p>
      <w:pPr>
        <w:pStyle w:val="BookText"/>
        <w:rPr/>
      </w:pPr>
      <w:r>
        <w:rPr>
          <w:rFonts w:ascii="IRNazanin" w:hAnsi="IRNazanin" w:eastAsia="IRNazanin"/>
          <w:color w:val="111111"/>
          <w:sz w:val="28"/>
          <w:sz w:val="28"/>
          <w:szCs w:val="28"/>
          <w:rtl w:val="true"/>
          <w:lang w:bidi="fa-IR"/>
        </w:rPr>
        <w:t>علی عدوه ویسأل لنفسه وأصحابه ثم یرفعون أیدیهم فیسألون الله حوائجهم کلها حتی</w:t>
      </w:r>
    </w:p>
    <w:p>
      <w:pPr>
        <w:pStyle w:val="BookText"/>
        <w:rPr/>
      </w:pPr>
      <w:r>
        <w:rPr>
          <w:rFonts w:ascii="IRNazanin" w:hAnsi="IRNazanin" w:eastAsia="IRNazanin"/>
          <w:color w:val="111111"/>
          <w:sz w:val="28"/>
          <w:sz w:val="28"/>
          <w:szCs w:val="28"/>
          <w:rtl w:val="true"/>
          <w:lang w:bidi="fa-IR"/>
        </w:rPr>
        <w:t>إذا فرغ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استجب لنا ویکون آخر کلامه أن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یأمر</w:t>
      </w:r>
    </w:p>
    <w:p>
      <w:pPr>
        <w:pStyle w:val="BookText"/>
        <w:rPr/>
      </w:pPr>
      <w:r>
        <w:rPr>
          <w:rFonts w:ascii="IRNazanin" w:hAnsi="IRNazanin" w:eastAsia="IRNazanin"/>
          <w:color w:val="111111"/>
          <w:sz w:val="28"/>
          <w:sz w:val="28"/>
          <w:szCs w:val="28"/>
          <w:rtl w:val="true"/>
          <w:lang w:bidi="fa-IR"/>
        </w:rPr>
        <w:t>بالعدل والاحسان وایتاء ذی القربی وینهی عن الفحشاء والمنکر والبغی یعظکم لعلکم</w:t>
      </w:r>
    </w:p>
    <w:p>
      <w:pPr>
        <w:pStyle w:val="BookText"/>
        <w:rPr/>
      </w:pPr>
      <w:r>
        <w:rPr>
          <w:rFonts w:ascii="IRNazanin" w:hAnsi="IRNazanin" w:eastAsia="IRNazanin"/>
          <w:color w:val="111111"/>
          <w:sz w:val="28"/>
          <w:sz w:val="28"/>
          <w:szCs w:val="28"/>
          <w:rtl w:val="true"/>
          <w:lang w:bidi="fa-IR"/>
        </w:rPr>
        <w:t xml:space="preserve">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اللهم اجعلنا ممن یذکر فتنفعه الذکری ثم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یزید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الجمعة علی سبعة نفر،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ولیلبس البرد والعمامة ویتوکأ علی قوس أو عصی ولیقعد قعدة</w:t>
      </w:r>
    </w:p>
    <w:p>
      <w:pPr>
        <w:pStyle w:val="BookText"/>
        <w:rPr/>
      </w:pPr>
      <w:r>
        <w:rPr>
          <w:rFonts w:ascii="IRNazanin" w:hAnsi="IRNazanin" w:eastAsia="IRNazanin"/>
          <w:color w:val="111111"/>
          <w:sz w:val="28"/>
          <w:sz w:val="28"/>
          <w:szCs w:val="28"/>
          <w:rtl w:val="true"/>
          <w:lang w:bidi="fa-IR"/>
        </w:rPr>
        <w:t xml:space="preserve">بین الخطبتین وفی روایة الفضل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الخطبة، فی الجمعة قوله</w:t>
      </w:r>
    </w:p>
    <w:p>
      <w:pPr>
        <w:pStyle w:val="BookText"/>
        <w:rPr/>
      </w:pP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جعلت خطبتین قیل لان یکون واحدة للثناء علی الله والتحمید والتقدیس لله</w:t>
      </w:r>
    </w:p>
    <w:p>
      <w:pPr>
        <w:pStyle w:val="BookText"/>
        <w:rPr/>
      </w:pPr>
      <w:r>
        <w:rPr>
          <w:rFonts w:ascii="IRNazanin" w:hAnsi="IRNazanin" w:eastAsia="IRNazanin"/>
          <w:color w:val="111111"/>
          <w:sz w:val="28"/>
          <w:sz w:val="28"/>
          <w:szCs w:val="28"/>
          <w:rtl w:val="true"/>
          <w:lang w:bidi="fa-IR"/>
        </w:rPr>
        <w:t>عز وجل والأخری للحوائج والاعذار والانذار والدعاء ولما یرید أن یعلمهم من امره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ونهیه ما فیه الصلاح والفساد</w:t>
      </w:r>
      <w:r>
        <w:rPr>
          <w:rFonts w:eastAsia="IRNazanin" w:cs="IRNazanin"/>
          <w:color w:val="111111"/>
          <w:sz w:val="28"/>
          <w:szCs w:val="28"/>
          <w:rtl w:val="true"/>
          <w:lang w:bidi="fa-IR"/>
        </w:rPr>
        <w:t>.</w:t>
      </w:r>
      <w:bookmarkStart w:id="105" w:name="pg12412_113612"/>
    </w:p>
    <w:p>
      <w:pPr>
        <w:pStyle w:val="BookText"/>
        <w:rPr/>
      </w:pPr>
      <w:bookmarkEnd w:id="105"/>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صلی الله علیه وآله کل موعوظ</w:t>
      </w:r>
    </w:p>
    <w:p>
      <w:pPr>
        <w:pStyle w:val="BookText"/>
        <w:rPr/>
      </w:pPr>
      <w:r>
        <w:rPr>
          <w:rFonts w:ascii="IRNazanin" w:hAnsi="IRNazanin" w:eastAsia="IRNazanin"/>
          <w:color w:val="111111"/>
          <w:sz w:val="28"/>
          <w:sz w:val="28"/>
          <w:szCs w:val="28"/>
          <w:rtl w:val="true"/>
          <w:lang w:bidi="fa-IR"/>
        </w:rPr>
        <w:t>قبلة للواعظ یعنی فی الجمعة والعیدین وصلاة الاستسقاء فی الخطبة وفی روایة ابن</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الامام بعد الأذان فیصعد المنبر فیخطب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الوقت الخروج إلی صلاة العید،</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الجمعة فإنها تجزی بغیر عمامة وبرد</w:t>
      </w:r>
      <w:r>
        <w:rPr>
          <w:rFonts w:eastAsia="IRNazanin" w:cs="IRNazanin"/>
          <w:color w:val="111111"/>
          <w:sz w:val="28"/>
          <w:szCs w:val="28"/>
          <w:rtl w:val="true"/>
          <w:lang w:bidi="fa-IR"/>
        </w:rPr>
        <w:t>.</w:t>
      </w:r>
    </w:p>
    <w:p>
      <w:pPr>
        <w:pStyle w:val="Heading3"/>
        <w:numPr>
          <w:ilvl w:val="2"/>
          <w:numId w:val="1"/>
        </w:numPr>
        <w:rPr/>
      </w:pPr>
      <w:bookmarkStart w:id="106" w:name="__RefHeading___Toc9826571_417432637"/>
      <w:bookmarkStart w:id="107" w:name="_Toc38"/>
      <w:bookmarkEnd w:id="106"/>
      <w:r>
        <w:rPr>
          <w:rtl w:val="true"/>
        </w:rPr>
        <w:t>(</w:t>
      </w:r>
      <w:r>
        <w:rPr/>
        <w:t>21</w:t>
      </w:r>
      <w:r>
        <w:rPr>
          <w:rtl w:val="true"/>
        </w:rPr>
        <w:t xml:space="preserve">) </w:t>
      </w:r>
      <w:r>
        <w:rPr>
          <w:rtl w:val="true"/>
        </w:rPr>
        <w:t>باب جواز تکلم الخطیب بین الخطبة</w:t>
      </w:r>
      <w:bookmarkEnd w:id="107"/>
    </w:p>
    <w:p>
      <w:pPr>
        <w:pStyle w:val="BookText"/>
        <w:rPr/>
      </w:pPr>
      <w:r>
        <w:rPr>
          <w:rFonts w:eastAsia="IRNazanin" w:cs="IRNazanin"/>
          <w:color w:val="111111"/>
          <w:sz w:val="28"/>
          <w:szCs w:val="28"/>
          <w:lang w:bidi="fa-IR"/>
        </w:rPr>
        <w:t>4629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روی ان النبی صلی الله علیه وآله</w:t>
      </w:r>
    </w:p>
    <w:p>
      <w:pPr>
        <w:pStyle w:val="BookText"/>
        <w:rPr/>
      </w:pPr>
      <w:r>
        <w:rPr>
          <w:rFonts w:ascii="IRNazanin" w:hAnsi="IRNazanin" w:eastAsia="IRNazanin"/>
          <w:color w:val="111111"/>
          <w:sz w:val="28"/>
          <w:sz w:val="28"/>
          <w:szCs w:val="28"/>
          <w:rtl w:val="true"/>
          <w:lang w:bidi="fa-IR"/>
        </w:rPr>
        <w:t>تکلم فی الخطبة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لما جاء الحسن والحسین علیهما السلام وهما</w:t>
      </w:r>
    </w:p>
    <w:p>
      <w:pPr>
        <w:pStyle w:val="BookText"/>
        <w:rPr/>
      </w:pPr>
      <w:r>
        <w:rPr>
          <w:rFonts w:ascii="IRNazanin" w:hAnsi="IRNazanin" w:eastAsia="IRNazanin"/>
          <w:color w:val="111111"/>
          <w:sz w:val="28"/>
          <w:sz w:val="28"/>
          <w:szCs w:val="28"/>
          <w:rtl w:val="true"/>
          <w:lang w:bidi="fa-IR"/>
        </w:rPr>
        <w:t>صغیران فعثر الحسین علیه السلام بذیله، فوقع فنزل النبی صلی الله علیه وآله فی أثناء</w:t>
      </w:r>
    </w:p>
    <w:p>
      <w:pPr>
        <w:pStyle w:val="BookText"/>
        <w:rPr/>
      </w:pPr>
      <w:r>
        <w:rPr>
          <w:rFonts w:ascii="IRNazanin" w:hAnsi="IRNazanin" w:eastAsia="IRNazanin"/>
          <w:color w:val="111111"/>
          <w:sz w:val="28"/>
          <w:sz w:val="28"/>
          <w:szCs w:val="28"/>
          <w:rtl w:val="true"/>
          <w:lang w:bidi="fa-IR"/>
        </w:rPr>
        <w:t>الخطبة وأخذهما علی کتفیه وصعد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ولدای ودیعتی عند المسلمین</w:t>
      </w:r>
    </w:p>
    <w:p>
      <w:pPr>
        <w:pStyle w:val="BookText"/>
        <w:rPr/>
      </w:pPr>
      <w:r>
        <w:rPr>
          <w:rFonts w:ascii="IRNazanin" w:hAnsi="IRNazanin" w:eastAsia="IRNazanin"/>
          <w:color w:val="111111"/>
          <w:sz w:val="28"/>
          <w:sz w:val="28"/>
          <w:szCs w:val="28"/>
          <w:rtl w:val="true"/>
          <w:lang w:bidi="fa-IR"/>
        </w:rPr>
        <w:t>والثانیة لما سأله السائل عن الساعة فأجابه والثالثة لما قدم بعض أمرائه علی بعض</w:t>
      </w:r>
    </w:p>
    <w:p>
      <w:pPr>
        <w:pStyle w:val="BookText"/>
        <w:rPr/>
      </w:pPr>
      <w:r>
        <w:rPr>
          <w:rFonts w:ascii="IRNazanin" w:hAnsi="IRNazanin" w:eastAsia="IRNazanin"/>
          <w:color w:val="111111"/>
          <w:sz w:val="28"/>
          <w:sz w:val="28"/>
          <w:szCs w:val="28"/>
          <w:rtl w:val="true"/>
          <w:lang w:bidi="fa-IR"/>
        </w:rPr>
        <w:t>جیوش الاسلام فکلمه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انه صلی الله علیه وآله یخطب یوما للجمعة، إذ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مواشینا وانقطع السبل فادع الله تعالی یسقی عباده فدعا رسول</w:t>
      </w:r>
    </w:p>
    <w:p>
      <w:pPr>
        <w:pStyle w:val="BookText"/>
        <w:rPr/>
      </w:pPr>
      <w:r>
        <w:rPr>
          <w:rFonts w:ascii="IRNazanin" w:hAnsi="IRNazanin" w:eastAsia="IRNazanin"/>
          <w:color w:val="111111"/>
          <w:sz w:val="28"/>
          <w:sz w:val="28"/>
          <w:szCs w:val="28"/>
          <w:rtl w:val="true"/>
          <w:lang w:bidi="fa-IR"/>
        </w:rPr>
        <w:t>الله صلی الله علیه وآله فمطروا من الجمعة إلی الجمعة</w:t>
      </w:r>
      <w:r>
        <w:rPr>
          <w:rFonts w:eastAsia="IRNazanin" w:cs="IRNazanin"/>
          <w:color w:val="111111"/>
          <w:sz w:val="28"/>
          <w:szCs w:val="28"/>
          <w:rtl w:val="true"/>
          <w:lang w:bidi="fa-IR"/>
        </w:rPr>
        <w:t>.</w:t>
      </w:r>
    </w:p>
    <w:p>
      <w:pPr>
        <w:pStyle w:val="Heading3"/>
        <w:numPr>
          <w:ilvl w:val="2"/>
          <w:numId w:val="1"/>
        </w:numPr>
        <w:rPr/>
      </w:pPr>
      <w:bookmarkStart w:id="108" w:name="__RefHeading___Toc9826573_417432637"/>
      <w:bookmarkStart w:id="109" w:name="_Toc39"/>
      <w:bookmarkEnd w:id="108"/>
      <w:r>
        <w:rPr>
          <w:rtl w:val="true"/>
        </w:rPr>
        <w:t>(</w:t>
      </w:r>
      <w:r>
        <w:rPr/>
        <w:t>22</w:t>
      </w:r>
      <w:r>
        <w:rPr>
          <w:rtl w:val="true"/>
        </w:rPr>
        <w:t xml:space="preserve">) </w:t>
      </w:r>
      <w:r>
        <w:rPr>
          <w:rtl w:val="true"/>
        </w:rPr>
        <w:t>باب جواز کون المنبر الذی یخطب علیه الامام من آجر</w:t>
      </w:r>
      <w:bookmarkEnd w:id="10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 عن</w:t>
      </w:r>
      <w:bookmarkStart w:id="110" w:name="pg12412_113613"/>
    </w:p>
    <w:p>
      <w:pPr>
        <w:pStyle w:val="BookText"/>
        <w:rPr/>
      </w:pPr>
      <w:bookmarkEnd w:id="110"/>
      <w:r>
        <w:rPr>
          <w:rFonts w:ascii="IRNazanin" w:hAnsi="IRNazanin" w:eastAsia="IRNazanin"/>
          <w:color w:val="111111"/>
          <w:sz w:val="28"/>
          <w:sz w:val="28"/>
          <w:szCs w:val="28"/>
          <w:rtl w:val="true"/>
          <w:lang w:bidi="fa-IR"/>
        </w:rPr>
        <w:t>عبد الله ابن أبی شیبة، عن أبی معویة الضریر، عن الأعمش، عن المنهال بن عمرو،</w:t>
      </w:r>
    </w:p>
    <w:p>
      <w:pPr>
        <w:pStyle w:val="BookText"/>
        <w:rPr/>
      </w:pPr>
      <w:r>
        <w:rPr>
          <w:rFonts w:ascii="IRNazanin" w:hAnsi="IRNazanin" w:eastAsia="IRNazanin"/>
          <w:color w:val="111111"/>
          <w:sz w:val="28"/>
          <w:sz w:val="28"/>
          <w:szCs w:val="28"/>
          <w:rtl w:val="true"/>
          <w:lang w:bidi="fa-IR"/>
        </w:rPr>
        <w:t>عن عباد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یخطب علی منبر من آجر</w:t>
      </w:r>
      <w:r>
        <w:rPr>
          <w:rFonts w:eastAsia="IRNazanin" w:cs="IRNazanin"/>
          <w:color w:val="111111"/>
          <w:sz w:val="28"/>
          <w:szCs w:val="28"/>
          <w:rtl w:val="true"/>
          <w:lang w:bidi="fa-IR"/>
        </w:rPr>
        <w:t>.</w:t>
      </w:r>
    </w:p>
    <w:p>
      <w:pPr>
        <w:pStyle w:val="Heading3"/>
        <w:numPr>
          <w:ilvl w:val="2"/>
          <w:numId w:val="1"/>
        </w:numPr>
        <w:rPr/>
      </w:pPr>
      <w:bookmarkStart w:id="111" w:name="__RefHeading___Toc9826575_417432637"/>
      <w:bookmarkStart w:id="112" w:name="_Toc40"/>
      <w:bookmarkEnd w:id="111"/>
      <w:r>
        <w:rPr>
          <w:rtl w:val="true"/>
        </w:rPr>
        <w:t>(</w:t>
      </w:r>
      <w:r>
        <w:rPr/>
        <w:t>23</w:t>
      </w:r>
      <w:r>
        <w:rPr>
          <w:rtl w:val="true"/>
        </w:rPr>
        <w:t xml:space="preserve">) </w:t>
      </w:r>
      <w:r>
        <w:rPr>
          <w:rtl w:val="true"/>
        </w:rPr>
        <w:t>باب ما یقرء من السور فی الصلاة یوم الجمعة ولیلتها وحکم من صلی الجمعة بغیر الجمعة والمنافقین</w:t>
      </w:r>
      <w:bookmarkEnd w:id="112"/>
    </w:p>
    <w:p>
      <w:pPr>
        <w:pStyle w:val="BookText"/>
        <w:rPr/>
      </w:pPr>
      <w:r>
        <w:rPr>
          <w:rFonts w:eastAsia="IRNazanin" w:cs="IRNazanin"/>
          <w:color w:val="111111"/>
          <w:sz w:val="28"/>
          <w:szCs w:val="28"/>
          <w:lang w:bidi="fa-IR"/>
        </w:rPr>
        <w:t>4623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الحسین بن</w:t>
      </w:r>
    </w:p>
    <w:p>
      <w:pPr>
        <w:pStyle w:val="BookText"/>
        <w:rPr/>
      </w:pPr>
      <w:r>
        <w:rPr>
          <w:rFonts w:ascii="IRNazanin" w:hAnsi="IRNazanin" w:eastAsia="IRNazanin"/>
          <w:color w:val="111111"/>
          <w:sz w:val="28"/>
          <w:sz w:val="28"/>
          <w:szCs w:val="28"/>
          <w:rtl w:val="true"/>
          <w:lang w:bidi="fa-IR"/>
        </w:rPr>
        <w:t>عبد الملک الا حول،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یقرء فی الجمعة،</w:t>
      </w:r>
    </w:p>
    <w:p>
      <w:pPr>
        <w:pStyle w:val="BookText"/>
        <w:rPr/>
      </w:pPr>
      <w:r>
        <w:rPr>
          <w:rFonts w:ascii="IRNazanin" w:hAnsi="IRNazanin" w:eastAsia="IRNazanin"/>
          <w:color w:val="111111"/>
          <w:sz w:val="28"/>
          <w:sz w:val="28"/>
          <w:szCs w:val="28"/>
          <w:rtl w:val="true"/>
          <w:lang w:bidi="fa-IR"/>
        </w:rPr>
        <w:t>الجمعة والمنافقین فلا جمعة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ابن إبراهیم، عن أبیه، عن عبد الله بن المغیرة، عن جمیل، عن محمد بن مسلم، عن أبی</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أکرم بالجمعة المؤمنین، فسنها رسول الله</w:t>
      </w:r>
    </w:p>
    <w:p>
      <w:pPr>
        <w:pStyle w:val="BookText"/>
        <w:rPr/>
      </w:pPr>
      <w:r>
        <w:rPr>
          <w:rFonts w:ascii="IRNazanin" w:hAnsi="IRNazanin" w:eastAsia="IRNazanin"/>
          <w:color w:val="111111"/>
          <w:sz w:val="28"/>
          <w:sz w:val="28"/>
          <w:szCs w:val="28"/>
          <w:rtl w:val="true"/>
          <w:lang w:bidi="fa-IR"/>
        </w:rPr>
        <w:t xml:space="preserve">صلی الله علیه وآله بشارة لهم والمنافقین توبیخا للمنافقین ولا ینبغی ترکهما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ترکهما </w:t>
      </w:r>
      <w:r>
        <w:rPr>
          <w:rStyle w:val="FootnoteAnchor"/>
          <w:rtl w:val="true"/>
        </w:rPr>
        <w:footnoteReference w:id="188"/>
      </w:r>
      <w:r>
        <w:rPr>
          <w:rFonts w:ascii="IRNazanin" w:hAnsi="IRNazanin" w:eastAsia="IRNazanin"/>
          <w:color w:val="111111"/>
          <w:sz w:val="28"/>
          <w:sz w:val="28"/>
          <w:szCs w:val="28"/>
          <w:rtl w:val="true"/>
          <w:lang w:bidi="fa-IR"/>
        </w:rPr>
        <w:t>متعمدا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محمد جعفر</w:t>
      </w:r>
    </w:p>
    <w:p>
      <w:pPr>
        <w:pStyle w:val="BookText"/>
        <w:rPr/>
      </w:pPr>
      <w:r>
        <w:rPr>
          <w:rFonts w:ascii="IRNazanin" w:hAnsi="IRNazanin" w:eastAsia="IRNazanin"/>
          <w:color w:val="111111"/>
          <w:sz w:val="28"/>
          <w:sz w:val="28"/>
          <w:szCs w:val="28"/>
          <w:rtl w:val="true"/>
          <w:lang w:bidi="fa-IR"/>
        </w:rPr>
        <w:t>ابن احمد القمی فی کتاب العروس،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أکرم</w:t>
      </w:r>
    </w:p>
    <w:p>
      <w:pPr>
        <w:pStyle w:val="BookText"/>
        <w:rPr/>
      </w:pPr>
      <w:r>
        <w:rPr>
          <w:rFonts w:ascii="IRNazanin" w:hAnsi="IRNazanin" w:eastAsia="IRNazanin"/>
          <w:color w:val="111111"/>
          <w:sz w:val="28"/>
          <w:sz w:val="28"/>
          <w:szCs w:val="28"/>
          <w:rtl w:val="true"/>
          <w:lang w:bidi="fa-IR"/>
        </w:rPr>
        <w:t>المؤمنین بالجمعة،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 بن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عن أبی أیوب الخزاز یب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صفوان، عن أبی أیوب،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p>
    <w:p>
      <w:pPr>
        <w:pStyle w:val="BookText"/>
        <w:rPr/>
      </w:pPr>
      <w:r>
        <w:rPr>
          <w:rFonts w:ascii="IRNazanin" w:hAnsi="IRNazanin" w:eastAsia="IRNazanin"/>
          <w:color w:val="111111"/>
          <w:sz w:val="28"/>
          <w:sz w:val="28"/>
          <w:szCs w:val="28"/>
          <w:rtl w:val="true"/>
          <w:lang w:bidi="fa-IR"/>
        </w:rPr>
        <w:t>القراءة فی الصلاة فیها شئ موقت؟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تقرأ فیها</w:t>
      </w:r>
    </w:p>
    <w:p>
      <w:pPr>
        <w:pStyle w:val="BookText"/>
        <w:rPr/>
      </w:pPr>
      <w:r>
        <w:rPr>
          <w:rFonts w:ascii="IRNazanin" w:hAnsi="IRNazanin" w:eastAsia="IRNazanin"/>
          <w:color w:val="111111"/>
          <w:sz w:val="28"/>
          <w:sz w:val="28"/>
          <w:szCs w:val="28"/>
          <w:rtl w:val="true"/>
          <w:lang w:bidi="fa-IR"/>
        </w:rPr>
        <w:t>الجمعة والمنافقین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w:t>
      </w:r>
    </w:p>
    <w:p>
      <w:pPr>
        <w:pStyle w:val="BookText"/>
        <w:rPr/>
      </w:pPr>
      <w:r>
        <w:rPr>
          <w:rFonts w:ascii="IRNazanin" w:hAnsi="IRNazanin" w:eastAsia="IRNazanin"/>
          <w:color w:val="111111"/>
          <w:sz w:val="28"/>
          <w:sz w:val="28"/>
          <w:szCs w:val="28"/>
          <w:rtl w:val="true"/>
          <w:lang w:bidi="fa-IR"/>
        </w:rPr>
        <w:t>ابن یحیی، عن منصور بن حازم، عن أبی عبد الله علیه السلام قال لیس فی القراءة شئ</w:t>
      </w:r>
    </w:p>
    <w:p>
      <w:pPr>
        <w:pStyle w:val="BookText"/>
        <w:rPr/>
      </w:pPr>
      <w:r>
        <w:rPr>
          <w:rFonts w:ascii="IRNazanin" w:hAnsi="IRNazanin" w:eastAsia="IRNazanin"/>
          <w:color w:val="111111"/>
          <w:sz w:val="28"/>
          <w:sz w:val="28"/>
          <w:szCs w:val="28"/>
          <w:rtl w:val="true"/>
          <w:lang w:bidi="fa-IR"/>
        </w:rPr>
        <w:t>موقت الا الجمعة تقرأ بالجمعة والمنافقین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السنة ان یقرء الامام فی أول رکعة یوم الجمعة بسورة الجمعة وفی الثانیة بسورة</w:t>
      </w:r>
    </w:p>
    <w:p>
      <w:pPr>
        <w:pStyle w:val="BookText"/>
        <w:rPr/>
      </w:pP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محمد جعفر بن أحمد القمی فی کتاب العروس</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صلاة الظهر یوم الجمعة فی الرکعتین الأولتین</w:t>
      </w:r>
    </w:p>
    <w:p>
      <w:pPr>
        <w:pStyle w:val="BookText"/>
        <w:rPr/>
      </w:pPr>
      <w:r>
        <w:rPr>
          <w:rFonts w:ascii="IRNazanin" w:hAnsi="IRNazanin" w:eastAsia="IRNazanin"/>
          <w:color w:val="111111"/>
          <w:sz w:val="28"/>
          <w:sz w:val="28"/>
          <w:szCs w:val="28"/>
          <w:rtl w:val="true"/>
          <w:lang w:bidi="fa-IR"/>
        </w:rPr>
        <w:t>بسورة الجمعة والمنافقین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یعقوب بن یزید</w:t>
      </w:r>
    </w:p>
    <w:p>
      <w:pPr>
        <w:pStyle w:val="BookText"/>
        <w:rPr/>
      </w:pPr>
      <w:r>
        <w:rPr>
          <w:rFonts w:ascii="IRNazanin" w:hAnsi="IRNazanin" w:eastAsia="IRNazanin"/>
          <w:color w:val="111111"/>
          <w:sz w:val="28"/>
          <w:sz w:val="28"/>
          <w:szCs w:val="28"/>
          <w:rtl w:val="true"/>
          <w:lang w:bidi="fa-IR"/>
        </w:rPr>
        <w:t>عن حماد بن عیسی، عن حریز، عن زرارة بن أعین، عن أبی جعفر علیه السلام فی حدیث</w:t>
      </w:r>
    </w:p>
    <w:p>
      <w:pPr>
        <w:pStyle w:val="BookText"/>
        <w:rPr/>
      </w:pPr>
      <w:r>
        <w:rPr>
          <w:rFonts w:ascii="IRNazanin" w:hAnsi="IRNazanin" w:eastAsia="IRNazanin"/>
          <w:color w:val="111111"/>
          <w:sz w:val="28"/>
          <w:sz w:val="28"/>
          <w:szCs w:val="28"/>
          <w:rtl w:val="true"/>
          <w:lang w:bidi="fa-IR"/>
        </w:rPr>
        <w:t>طویل یقول اقرأ سورة الجمعة والمنافقین، فان قرائتهما سنة یوم الجمعة فی الغداة والظهر</w:t>
      </w:r>
    </w:p>
    <w:p>
      <w:pPr>
        <w:pStyle w:val="BookText"/>
        <w:rPr/>
      </w:pPr>
      <w:r>
        <w:rPr>
          <w:rFonts w:ascii="IRNazanin" w:hAnsi="IRNazanin" w:eastAsia="IRNazanin"/>
          <w:color w:val="111111"/>
          <w:sz w:val="28"/>
          <w:sz w:val="28"/>
          <w:szCs w:val="28"/>
          <w:rtl w:val="true"/>
          <w:lang w:bidi="fa-IR"/>
        </w:rPr>
        <w:t>والعصر ولا ینبغی لک ان تقرأ بغیرهما فی صلاة الظهر،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اماما</w:t>
      </w:r>
    </w:p>
    <w:p>
      <w:pPr>
        <w:pStyle w:val="BookText"/>
        <w:rPr/>
      </w:pPr>
      <w:r>
        <w:rPr>
          <w:rFonts w:ascii="IRNazanin" w:hAnsi="IRNazanin" w:eastAsia="IRNazanin"/>
          <w:color w:val="111111"/>
          <w:sz w:val="28"/>
          <w:sz w:val="28"/>
          <w:szCs w:val="28"/>
          <w:rtl w:val="true"/>
          <w:lang w:bidi="fa-IR"/>
        </w:rPr>
        <w:t>کنت أو غیر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 عن علی</w:t>
      </w:r>
    </w:p>
    <w:p>
      <w:pPr>
        <w:pStyle w:val="BookText"/>
        <w:rPr/>
      </w:pPr>
      <w:r>
        <w:rPr>
          <w:rFonts w:ascii="IRNazanin" w:hAnsi="IRNazanin" w:eastAsia="IRNazanin"/>
          <w:color w:val="111111"/>
          <w:sz w:val="28"/>
          <w:sz w:val="28"/>
          <w:szCs w:val="28"/>
          <w:rtl w:val="true"/>
          <w:lang w:bidi="fa-IR"/>
        </w:rPr>
        <w:t>علیه السلام فی حدیث الأربعمائة، قال القنوت فی صلاة الجمعة قبل الرکوع،</w:t>
      </w:r>
    </w:p>
    <w:p>
      <w:pPr>
        <w:pStyle w:val="BookText"/>
        <w:rPr/>
      </w:pPr>
      <w:r>
        <w:rPr>
          <w:rFonts w:ascii="IRNazanin" w:hAnsi="IRNazanin" w:eastAsia="IRNazanin"/>
          <w:color w:val="111111"/>
          <w:sz w:val="28"/>
          <w:sz w:val="28"/>
          <w:szCs w:val="28"/>
          <w:rtl w:val="true"/>
          <w:lang w:bidi="fa-IR"/>
        </w:rPr>
        <w:t>ویقرأ فی الأولی الحمد والجمعة وفی الثانیة الحمد والمنافقین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جعفر علهما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القراءة فی الجمعة یما یقرء؟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بسورة</w:t>
      </w:r>
    </w:p>
    <w:p>
      <w:pPr>
        <w:pStyle w:val="BookText"/>
        <w:rPr/>
      </w:pPr>
      <w:r>
        <w:rPr>
          <w:rFonts w:ascii="IRNazanin" w:hAnsi="IRNazanin" w:eastAsia="IRNazanin"/>
          <w:color w:val="111111"/>
          <w:sz w:val="28"/>
          <w:sz w:val="28"/>
          <w:szCs w:val="28"/>
          <w:rtl w:val="true"/>
          <w:lang w:bidi="fa-IR"/>
        </w:rPr>
        <w:t xml:space="preserve">الجمعة وإذا جاءک المنافقون وإذا </w:t>
      </w:r>
      <w:r>
        <w:rPr>
          <w:rStyle w:val="FootnoteAnchor"/>
          <w:rtl w:val="true"/>
        </w:rPr>
        <w:footnoteReference w:id="189"/>
      </w:r>
      <w:r>
        <w:rPr>
          <w:rFonts w:ascii="IRNazanin" w:hAnsi="IRNazanin" w:eastAsia="IRNazanin"/>
          <w:color w:val="111111"/>
          <w:sz w:val="28"/>
          <w:sz w:val="28"/>
          <w:szCs w:val="28"/>
          <w:rtl w:val="true"/>
          <w:lang w:bidi="fa-IR"/>
        </w:rPr>
        <w:t xml:space="preserve">اخذت فی غیرها وان </w:t>
      </w:r>
      <w:r>
        <w:rPr>
          <w:rStyle w:val="FootnoteAnchor"/>
          <w:rtl w:val="true"/>
        </w:rPr>
        <w:footnoteReference w:id="190"/>
      </w:r>
      <w:r>
        <w:rPr>
          <w:rFonts w:ascii="IRNazanin" w:hAnsi="IRNazanin" w:eastAsia="IRNazanin"/>
          <w:color w:val="111111"/>
          <w:sz w:val="28"/>
          <w:sz w:val="28"/>
          <w:szCs w:val="28"/>
          <w:rtl w:val="true"/>
          <w:lang w:bidi="fa-IR"/>
        </w:rPr>
        <w:t>کان قل هو الله أحد</w:t>
      </w:r>
    </w:p>
    <w:p>
      <w:pPr>
        <w:pStyle w:val="BookText"/>
        <w:rPr/>
      </w:pPr>
      <w:r>
        <w:rPr>
          <w:rFonts w:ascii="IRNazanin" w:hAnsi="IRNazanin" w:eastAsia="IRNazanin"/>
          <w:color w:val="111111"/>
          <w:sz w:val="28"/>
          <w:sz w:val="28"/>
          <w:szCs w:val="28"/>
          <w:rtl w:val="true"/>
          <w:lang w:bidi="fa-IR"/>
        </w:rPr>
        <w:t>فاقطعها من أولها وارجع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والعامة تروی عن رسول الله صلی الله علیه</w:t>
      </w:r>
    </w:p>
    <w:p>
      <w:pPr>
        <w:pStyle w:val="BookText"/>
        <w:rPr/>
      </w:pPr>
      <w:r>
        <w:rPr>
          <w:rFonts w:ascii="IRNazanin" w:hAnsi="IRNazanin" w:eastAsia="IRNazanin"/>
          <w:color w:val="111111"/>
          <w:sz w:val="28"/>
          <w:sz w:val="28"/>
          <w:szCs w:val="28"/>
          <w:rtl w:val="true"/>
          <w:lang w:bidi="fa-IR"/>
        </w:rPr>
        <w:t>وآله انه کذلک کان یقرء یوم الجمعة بسورة الجمعة والمنافقین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w:t>
      </w:r>
    </w:p>
    <w:p>
      <w:pPr>
        <w:pStyle w:val="BookText"/>
        <w:rPr/>
      </w:pPr>
      <w:r>
        <w:rPr>
          <w:rFonts w:ascii="IRNazanin" w:hAnsi="IRNazanin" w:eastAsia="IRNazanin"/>
          <w:color w:val="111111"/>
          <w:sz w:val="28"/>
          <w:sz w:val="28"/>
          <w:szCs w:val="28"/>
          <w:rtl w:val="true"/>
          <w:lang w:bidi="fa-IR"/>
        </w:rPr>
        <w:t>عن عبد الله ابن أبی رافع مولی رسول الله صلی الله علیه وآله، ان مروان بن</w:t>
      </w:r>
    </w:p>
    <w:p>
      <w:pPr>
        <w:pStyle w:val="BookText"/>
        <w:rPr/>
      </w:pPr>
      <w:r>
        <w:rPr>
          <w:rFonts w:ascii="IRNazanin" w:hAnsi="IRNazanin" w:eastAsia="IRNazanin"/>
          <w:color w:val="111111"/>
          <w:sz w:val="28"/>
          <w:sz w:val="28"/>
          <w:szCs w:val="28"/>
          <w:rtl w:val="true"/>
          <w:lang w:bidi="fa-IR"/>
        </w:rPr>
        <w:t>الحکم استخلف ابا هریرة علی المدینة وخرج إلی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بنا أبو هریرة الجمعة،</w:t>
      </w:r>
    </w:p>
    <w:p>
      <w:pPr>
        <w:pStyle w:val="BookText"/>
        <w:rPr/>
      </w:pPr>
      <w:r>
        <w:rPr>
          <w:rFonts w:ascii="IRNazanin" w:hAnsi="IRNazanin" w:eastAsia="IRNazanin"/>
          <w:color w:val="111111"/>
          <w:sz w:val="28"/>
          <w:sz w:val="28"/>
          <w:szCs w:val="28"/>
          <w:rtl w:val="true"/>
          <w:lang w:bidi="fa-IR"/>
        </w:rPr>
        <w:t>فقرء بعد سورة الجمعة فی الرکعة الثانیة إذا جاءک المنافقون، فقال عبد الله ابن أبی</w:t>
      </w:r>
    </w:p>
    <w:p>
      <w:pPr>
        <w:pStyle w:val="BookText"/>
        <w:rPr/>
      </w:pP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فأدرکت ابا هریرة حین انصرف، فقلت سمعتک تقرأ سورتین کان علی بن أبی</w:t>
      </w:r>
    </w:p>
    <w:p>
      <w:pPr>
        <w:pStyle w:val="BookText"/>
        <w:rPr/>
      </w:pPr>
      <w:r>
        <w:rPr>
          <w:rFonts w:ascii="IRNazanin" w:hAnsi="IRNazanin" w:eastAsia="IRNazanin"/>
          <w:color w:val="111111"/>
          <w:sz w:val="28"/>
          <w:sz w:val="28"/>
          <w:szCs w:val="28"/>
          <w:rtl w:val="true"/>
          <w:lang w:bidi="fa-IR"/>
        </w:rPr>
        <w:t>طالب علیه السلام یقرء بهما بالکوفة، فقال أبو هریرة انی سمعت رسول الله</w:t>
      </w:r>
    </w:p>
    <w:p>
      <w:pPr>
        <w:pStyle w:val="BookText"/>
        <w:rPr/>
      </w:pPr>
      <w:r>
        <w:rPr>
          <w:rFonts w:ascii="IRNazanin" w:hAnsi="IRNazanin" w:eastAsia="IRNazanin"/>
          <w:color w:val="111111"/>
          <w:sz w:val="28"/>
          <w:sz w:val="28"/>
          <w:szCs w:val="28"/>
          <w:rtl w:val="true"/>
          <w:lang w:bidi="fa-IR"/>
        </w:rPr>
        <w:t>صلی الله علیه وآله یقرء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 علی بن الحسن</w:t>
      </w:r>
    </w:p>
    <w:p>
      <w:pPr>
        <w:pStyle w:val="BookText"/>
        <w:rPr/>
      </w:pPr>
      <w:r>
        <w:rPr>
          <w:rFonts w:ascii="IRNazanin" w:hAnsi="IRNazanin" w:eastAsia="IRNazanin"/>
          <w:color w:val="111111"/>
          <w:sz w:val="28"/>
          <w:sz w:val="28"/>
          <w:szCs w:val="28"/>
          <w:rtl w:val="true"/>
          <w:lang w:bidi="fa-IR"/>
        </w:rPr>
        <w:t>الطوسی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عبید الله، عن هارون بن موسی، قال حدثنا الحکیمی،</w:t>
      </w:r>
    </w:p>
    <w:p>
      <w:pPr>
        <w:pStyle w:val="BookText"/>
        <w:rPr/>
      </w:pPr>
      <w:r>
        <w:rPr>
          <w:rFonts w:ascii="IRNazanin" w:hAnsi="IRNazanin" w:eastAsia="IRNazanin"/>
          <w:color w:val="111111"/>
          <w:sz w:val="28"/>
          <w:sz w:val="28"/>
          <w:szCs w:val="28"/>
          <w:rtl w:val="true"/>
          <w:lang w:bidi="fa-IR"/>
        </w:rPr>
        <w:t>قال حدثنا سفیان بن زیاد، قال حدثنا عباد بن صهیب، قال حدثنا جعفر بن محمد، عن عبد الله</w:t>
      </w:r>
    </w:p>
    <w:p>
      <w:pPr>
        <w:pStyle w:val="BookText"/>
        <w:rPr/>
      </w:pPr>
      <w:r>
        <w:rPr>
          <w:rFonts w:ascii="IRNazanin" w:hAnsi="IRNazanin" w:eastAsia="IRNazanin"/>
          <w:color w:val="111111"/>
          <w:sz w:val="28"/>
          <w:sz w:val="28"/>
          <w:szCs w:val="28"/>
          <w:rtl w:val="true"/>
          <w:lang w:bidi="fa-IR"/>
        </w:rPr>
        <w:t>ابن أبی رافع مولی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مروان بن الحکم استخلف</w:t>
      </w:r>
    </w:p>
    <w:p>
      <w:pPr>
        <w:pStyle w:val="BookText"/>
        <w:rPr/>
      </w:pPr>
      <w:r>
        <w:rPr>
          <w:rFonts w:ascii="IRNazanin" w:hAnsi="IRNazanin" w:eastAsia="IRNazanin"/>
          <w:color w:val="111111"/>
          <w:sz w:val="28"/>
          <w:sz w:val="28"/>
          <w:szCs w:val="28"/>
          <w:rtl w:val="true"/>
          <w:lang w:bidi="fa-IR"/>
        </w:rPr>
        <w:t>وذکر مثله</w:t>
      </w:r>
    </w:p>
    <w:p>
      <w:pPr>
        <w:pStyle w:val="BookText"/>
        <w:rPr/>
      </w:pPr>
      <w:r>
        <w:rPr>
          <w:rFonts w:eastAsia="IRNazanin" w:cs="IRNazanin"/>
          <w:color w:val="111111"/>
          <w:sz w:val="28"/>
          <w:szCs w:val="28"/>
          <w:lang w:bidi="fa-IR"/>
        </w:rPr>
        <w:t>4643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قاسم بن محمد الجوهری، عن سلمة</w:t>
      </w:r>
    </w:p>
    <w:p>
      <w:pPr>
        <w:pStyle w:val="BookText"/>
        <w:rPr/>
      </w:pPr>
      <w:r>
        <w:rPr>
          <w:rFonts w:ascii="IRNazanin" w:hAnsi="IRNazanin" w:eastAsia="IRNazanin"/>
          <w:color w:val="111111"/>
          <w:sz w:val="28"/>
          <w:sz w:val="28"/>
          <w:szCs w:val="28"/>
          <w:rtl w:val="true"/>
          <w:lang w:bidi="fa-IR"/>
        </w:rPr>
        <w:t>ابن حیان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کان لیلة الجمعة فاقرء</w:t>
      </w:r>
    </w:p>
    <w:p>
      <w:pPr>
        <w:pStyle w:val="BookText"/>
        <w:rPr/>
      </w:pPr>
      <w:r>
        <w:rPr>
          <w:rFonts w:ascii="IRNazanin" w:hAnsi="IRNazanin" w:eastAsia="IRNazanin"/>
          <w:color w:val="111111"/>
          <w:sz w:val="28"/>
          <w:sz w:val="28"/>
          <w:szCs w:val="28"/>
          <w:rtl w:val="true"/>
          <w:lang w:bidi="fa-IR"/>
        </w:rPr>
        <w:t xml:space="preserve">فی المغرب سورة الجمعة وقل هو الله أحد وإذا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 فاقرأ سورة</w:t>
      </w:r>
    </w:p>
    <w:p>
      <w:pPr>
        <w:pStyle w:val="BookText"/>
        <w:rPr/>
      </w:pPr>
      <w:r>
        <w:rPr>
          <w:rFonts w:ascii="IRNazanin" w:hAnsi="IRNazanin" w:eastAsia="IRNazanin"/>
          <w:color w:val="111111"/>
          <w:sz w:val="28"/>
          <w:sz w:val="28"/>
          <w:szCs w:val="28"/>
          <w:rtl w:val="true"/>
          <w:lang w:bidi="fa-IR"/>
        </w:rPr>
        <w:t>الجمعة وسبح اسم ربک الأعلی، فإذا کان صلاة الغداة یوم الجمعة فاقرء سورة الجمعة وقل</w:t>
      </w:r>
    </w:p>
    <w:p>
      <w:pPr>
        <w:pStyle w:val="BookText"/>
        <w:rPr/>
      </w:pPr>
      <w:r>
        <w:rPr>
          <w:rFonts w:ascii="IRNazanin" w:hAnsi="IRNazanin" w:eastAsia="IRNazanin"/>
          <w:color w:val="111111"/>
          <w:sz w:val="28"/>
          <w:sz w:val="28"/>
          <w:szCs w:val="28"/>
          <w:rtl w:val="true"/>
          <w:lang w:bidi="fa-IR"/>
        </w:rPr>
        <w:t>هو الله أحد فإذا کان صلاة الجمعة فاقرأ سورة الجمعة والمنافقین وإذا کان صلاة العصر یوم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الجمعة فاقرء بسورة الجمعة وقل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محمد جعفر بن أحمد</w:t>
      </w:r>
    </w:p>
    <w:p>
      <w:pPr>
        <w:pStyle w:val="BookText"/>
        <w:rPr/>
      </w:pPr>
      <w:r>
        <w:rPr>
          <w:rFonts w:ascii="IRNazanin" w:hAnsi="IRNazanin" w:eastAsia="IRNazanin"/>
          <w:color w:val="111111"/>
          <w:sz w:val="28"/>
          <w:sz w:val="28"/>
          <w:szCs w:val="28"/>
          <w:rtl w:val="true"/>
          <w:lang w:bidi="fa-IR"/>
        </w:rPr>
        <w:t>القمی فی کتاب العروس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p>
    <w:p>
      <w:pPr>
        <w:pStyle w:val="BookText"/>
        <w:rPr/>
      </w:pPr>
      <w:r>
        <w:rPr>
          <w:rFonts w:ascii="IRNazanin" w:hAnsi="IRNazanin" w:eastAsia="IRNazanin"/>
          <w:color w:val="111111"/>
          <w:sz w:val="28"/>
          <w:sz w:val="28"/>
          <w:szCs w:val="28"/>
          <w:rtl w:val="true"/>
          <w:lang w:bidi="fa-IR"/>
        </w:rPr>
        <w:t>اقرأ لیلة الجمعة فی المغرب بسورة الجمعة وذکر نحوه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عن الصادق علیه السلام أنه قال اقرأ فی لیلة</w:t>
      </w:r>
    </w:p>
    <w:p>
      <w:pPr>
        <w:pStyle w:val="BookText"/>
        <w:rPr/>
      </w:pPr>
      <w:r>
        <w:rPr>
          <w:rFonts w:ascii="IRNazanin" w:hAnsi="IRNazanin" w:eastAsia="IRNazanin"/>
          <w:color w:val="111111"/>
          <w:sz w:val="28"/>
          <w:sz w:val="28"/>
          <w:szCs w:val="28"/>
          <w:rtl w:val="true"/>
          <w:lang w:bidi="fa-IR"/>
        </w:rPr>
        <w:t>الجمعة فی صلاة العتمة سورة الجمعة وسورة الحشر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ومحمد بن</w:t>
      </w:r>
    </w:p>
    <w:p>
      <w:pPr>
        <w:pStyle w:val="BookText"/>
        <w:rPr/>
      </w:pPr>
      <w:r>
        <w:rPr>
          <w:rFonts w:ascii="IRNazanin" w:hAnsi="IRNazanin" w:eastAsia="IRNazanin"/>
          <w:color w:val="111111"/>
          <w:sz w:val="28"/>
          <w:sz w:val="28"/>
          <w:szCs w:val="28"/>
          <w:rtl w:val="true"/>
          <w:lang w:bidi="fa-IR"/>
        </w:rPr>
        <w:t xml:space="preserve">الحسین، عن عثمان بن عیسی، یب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عثمان بن عیسی، عن سماعة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فی لیلة الجمعة بالجمعة </w:t>
      </w:r>
      <w:r>
        <w:rPr>
          <w:rStyle w:val="FootnoteAnchor"/>
          <w:rtl w:val="true"/>
        </w:rPr>
        <w:footnoteReference w:id="191"/>
      </w:r>
      <w:r>
        <w:rPr>
          <w:rFonts w:ascii="IRNazanin" w:hAnsi="IRNazanin" w:eastAsia="IRNazanin"/>
          <w:color w:val="111111"/>
          <w:sz w:val="28"/>
          <w:sz w:val="28"/>
          <w:szCs w:val="28"/>
          <w:rtl w:val="true"/>
          <w:lang w:bidi="fa-IR"/>
        </w:rPr>
        <w:t>وسبح اسم ربک الأعلی وفی الفجر سورة الجمعة</w:t>
      </w:r>
    </w:p>
    <w:p>
      <w:pPr>
        <w:pStyle w:val="BookText"/>
        <w:rPr/>
      </w:pPr>
      <w:r>
        <w:rPr>
          <w:rFonts w:ascii="IRNazanin" w:hAnsi="IRNazanin" w:eastAsia="IRNazanin"/>
          <w:color w:val="111111"/>
          <w:sz w:val="28"/>
          <w:sz w:val="28"/>
          <w:szCs w:val="28"/>
          <w:rtl w:val="true"/>
          <w:lang w:bidi="fa-IR"/>
        </w:rPr>
        <w:t xml:space="preserve">وقل هو الله أحد وفی الجمعة بالجمعة </w:t>
      </w:r>
      <w:r>
        <w:rPr>
          <w:rStyle w:val="FootnoteAnchor"/>
          <w:rtl w:val="true"/>
        </w:rPr>
        <w:footnoteReference w:id="192"/>
      </w:r>
      <w:r>
        <w:rPr>
          <w:rFonts w:ascii="IRNazanin" w:hAnsi="IRNazanin" w:eastAsia="IRNazanin"/>
          <w:color w:val="111111"/>
          <w:sz w:val="28"/>
          <w:sz w:val="28"/>
          <w:szCs w:val="28"/>
          <w:rtl w:val="true"/>
          <w:lang w:bidi="fa-IR"/>
        </w:rPr>
        <w:t>والمنافقین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w:t>
      </w:r>
    </w:p>
    <w:p>
      <w:pPr>
        <w:pStyle w:val="BookText"/>
        <w:rPr/>
      </w:pPr>
      <w:r>
        <w:rPr>
          <w:rFonts w:ascii="IRNazanin" w:hAnsi="IRNazanin" w:eastAsia="IRNazanin"/>
          <w:color w:val="111111"/>
          <w:sz w:val="28"/>
          <w:sz w:val="28"/>
          <w:szCs w:val="28"/>
          <w:rtl w:val="true"/>
          <w:lang w:bidi="fa-IR"/>
        </w:rPr>
        <w:t>عن حریز، وربعی رفعاه إلی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الجمعة یستحب</w:t>
      </w:r>
    </w:p>
    <w:p>
      <w:pPr>
        <w:pStyle w:val="BookText"/>
        <w:rPr/>
      </w:pPr>
      <w:r>
        <w:rPr>
          <w:rFonts w:ascii="IRNazanin" w:hAnsi="IRNazanin" w:eastAsia="IRNazanin"/>
          <w:color w:val="111111"/>
          <w:sz w:val="28"/>
          <w:sz w:val="28"/>
          <w:szCs w:val="28"/>
          <w:rtl w:val="true"/>
          <w:lang w:bidi="fa-IR"/>
        </w:rPr>
        <w:t>ان یقرء فی العتمة سورة الجمعة وإذا جاءک المنافقون، وفی صلاة الصبح مثل ذلک</w:t>
      </w:r>
    </w:p>
    <w:p>
      <w:pPr>
        <w:pStyle w:val="BookText"/>
        <w:rPr/>
      </w:pPr>
      <w:r>
        <w:rPr>
          <w:rFonts w:ascii="IRNazanin" w:hAnsi="IRNazanin" w:eastAsia="IRNazanin"/>
          <w:color w:val="111111"/>
          <w:sz w:val="28"/>
          <w:sz w:val="28"/>
          <w:szCs w:val="28"/>
          <w:rtl w:val="true"/>
          <w:lang w:bidi="fa-IR"/>
        </w:rPr>
        <w:t>وفی صلاة الجمعة مثل ذلک وفی صلاة العصر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محمد</w:t>
      </w:r>
    </w:p>
    <w:p>
      <w:pPr>
        <w:pStyle w:val="BookText"/>
        <w:rPr/>
      </w:pPr>
      <w:r>
        <w:rPr>
          <w:rFonts w:ascii="IRNazanin" w:hAnsi="IRNazanin" w:eastAsia="IRNazanin"/>
          <w:color w:val="111111"/>
          <w:sz w:val="28"/>
          <w:sz w:val="28"/>
          <w:szCs w:val="28"/>
          <w:rtl w:val="true"/>
          <w:lang w:bidi="fa-IR"/>
        </w:rPr>
        <w:t>جعفر بن أحمد القمی فی کتاب العروس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p>
    <w:p>
      <w:pPr>
        <w:pStyle w:val="BookText"/>
        <w:rPr/>
      </w:pPr>
      <w:r>
        <w:rPr>
          <w:rFonts w:ascii="IRNazanin" w:hAnsi="IRNazanin" w:eastAsia="IRNazanin"/>
          <w:color w:val="111111"/>
          <w:sz w:val="28"/>
          <w:sz w:val="28"/>
          <w:szCs w:val="28"/>
          <w:rtl w:val="true"/>
          <w:lang w:bidi="fa-IR"/>
        </w:rPr>
        <w:t>علیه السلام یستحب ان یقرء فی لیلة الجمعة فی صلاة العتمة سورة الجمعة والحشر و</w:t>
      </w:r>
    </w:p>
    <w:p>
      <w:pPr>
        <w:pStyle w:val="BookText"/>
        <w:rPr/>
      </w:pPr>
      <w:r>
        <w:rPr>
          <w:rFonts w:ascii="IRNazanin" w:hAnsi="IRNazanin" w:eastAsia="IRNazanin"/>
          <w:color w:val="111111"/>
          <w:sz w:val="28"/>
          <w:sz w:val="28"/>
          <w:szCs w:val="28"/>
          <w:rtl w:val="true"/>
          <w:lang w:bidi="fa-IR"/>
        </w:rPr>
        <w:t>المنافقین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 صلاة</w:t>
      </w:r>
    </w:p>
    <w:p>
      <w:pPr>
        <w:pStyle w:val="BookText"/>
        <w:rPr/>
      </w:pPr>
      <w:r>
        <w:rPr>
          <w:rFonts w:ascii="IRNazanin" w:hAnsi="IRNazanin" w:eastAsia="IRNazanin"/>
          <w:color w:val="111111"/>
          <w:sz w:val="28"/>
          <w:sz w:val="28"/>
          <w:szCs w:val="28"/>
          <w:rtl w:val="true"/>
          <w:lang w:bidi="fa-IR"/>
        </w:rPr>
        <w:t xml:space="preserve">الغداة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یوم الجمعة ولیلة الجمعة سورة الجمعة والمنافقون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وتقرأ فی صلاتک کلها یوم الجمعة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الجمعة والمنافقین </w:t>
      </w:r>
      <w:r>
        <w:rPr>
          <w:rStyle w:val="FootnoteAnchor"/>
          <w:rtl w:val="true"/>
        </w:rPr>
        <w:footnoteReference w:id="193"/>
      </w:r>
      <w:r>
        <w:rPr>
          <w:rFonts w:ascii="IRNazanin" w:hAnsi="IRNazanin" w:eastAsia="IRNazanin"/>
          <w:color w:val="111111"/>
          <w:sz w:val="28"/>
          <w:sz w:val="28"/>
          <w:szCs w:val="28"/>
          <w:rtl w:val="true"/>
          <w:lang w:bidi="fa-IR"/>
        </w:rPr>
        <w:t>وسبح اسم ربک الأعلی، وان نسیتها</w:t>
      </w:r>
    </w:p>
    <w:p>
      <w:pPr>
        <w:pStyle w:val="BookText"/>
        <w:rPr/>
      </w:pPr>
      <w:r>
        <w:rPr>
          <w:rFonts w:ascii="IRNazanin" w:hAnsi="IRNazanin" w:eastAsia="IRNazanin"/>
          <w:color w:val="111111"/>
          <w:sz w:val="28"/>
          <w:sz w:val="28"/>
          <w:szCs w:val="28"/>
          <w:rtl w:val="true"/>
          <w:lang w:bidi="fa-IR"/>
        </w:rPr>
        <w:t>أو فی واحدة منها فلا إعادة علیک، فان ذکرتها من قبل أن تقرأ نصف سورة فامض</w:t>
      </w:r>
    </w:p>
    <w:p>
      <w:pPr>
        <w:pStyle w:val="BookText"/>
        <w:rPr/>
      </w:pPr>
      <w:r>
        <w:rPr>
          <w:rFonts w:ascii="IRNazanin" w:hAnsi="IRNazanin" w:eastAsia="IRNazanin"/>
          <w:color w:val="111111"/>
          <w:sz w:val="28"/>
          <w:sz w:val="28"/>
          <w:szCs w:val="28"/>
          <w:rtl w:val="true"/>
          <w:lang w:bidi="fa-IR"/>
        </w:rPr>
        <w:t>فی صلاتک، فارجع إلی سورة الجمعة، وإن لم تذکرها الا بعد ما قرأت نصف سورة</w:t>
      </w:r>
    </w:p>
    <w:p>
      <w:pPr>
        <w:pStyle w:val="BookText"/>
        <w:rPr/>
      </w:pPr>
      <w:r>
        <w:rPr>
          <w:rFonts w:ascii="IRNazanin" w:hAnsi="IRNazanin" w:eastAsia="IRNazanin"/>
          <w:color w:val="111111"/>
          <w:sz w:val="28"/>
          <w:sz w:val="28"/>
          <w:szCs w:val="28"/>
          <w:rtl w:val="true"/>
          <w:lang w:bidi="fa-IR"/>
        </w:rPr>
        <w:t>فامض فی صلاتک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اقرأ فی صلاة الغداة یوم الجمعة سورة</w:t>
      </w:r>
    </w:p>
    <w:p>
      <w:pPr>
        <w:pStyle w:val="BookText"/>
        <w:rPr/>
      </w:pPr>
      <w:r>
        <w:rPr>
          <w:rFonts w:ascii="IRNazanin" w:hAnsi="IRNazanin" w:eastAsia="IRNazanin"/>
          <w:color w:val="111111"/>
          <w:sz w:val="28"/>
          <w:sz w:val="28"/>
          <w:szCs w:val="28"/>
          <w:rtl w:val="true"/>
          <w:lang w:bidi="fa-IR"/>
        </w:rPr>
        <w:t>الجمعة فی الأولی وفی الثانیة المنافقون وروی 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ره، قال حدثنی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حسان، عن إسماعیل بن مهران،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سیف بن عمیرة،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 کل مؤمن إذا کان لنا شیعة ان یقرء فی لیلة الجمعة بالجمعة، وسبح</w:t>
      </w:r>
    </w:p>
    <w:p>
      <w:pPr>
        <w:pStyle w:val="BookText"/>
        <w:rPr/>
      </w:pPr>
      <w:r>
        <w:rPr>
          <w:rFonts w:ascii="IRNazanin" w:hAnsi="IRNazanin" w:eastAsia="IRNazanin"/>
          <w:color w:val="111111"/>
          <w:sz w:val="28"/>
          <w:sz w:val="28"/>
          <w:szCs w:val="28"/>
          <w:rtl w:val="true"/>
          <w:lang w:bidi="fa-IR"/>
        </w:rPr>
        <w:t>اسم ربک الأعلی، وفی صلاة الظهر بالجمعة والمنافقین، فإذا فعل ذلک فکأنما یعمل</w:t>
      </w:r>
    </w:p>
    <w:p>
      <w:pPr>
        <w:pStyle w:val="BookText"/>
        <w:rPr/>
      </w:pPr>
      <w:r>
        <w:rPr>
          <w:rFonts w:ascii="IRNazanin" w:hAnsi="IRNazanin" w:eastAsia="IRNazanin"/>
          <w:color w:val="111111"/>
          <w:sz w:val="28"/>
          <w:sz w:val="28"/>
          <w:szCs w:val="28"/>
          <w:rtl w:val="true"/>
          <w:lang w:bidi="fa-IR"/>
        </w:rPr>
        <w:t xml:space="preserve">کعمل </w:t>
      </w:r>
      <w:r>
        <w:rPr>
          <w:rStyle w:val="FootnoteAnchor"/>
          <w:rtl w:val="true"/>
        </w:rPr>
        <w:footnoteReference w:id="194"/>
      </w:r>
      <w:r>
        <w:rPr>
          <w:rFonts w:ascii="IRNazanin" w:hAnsi="IRNazanin" w:eastAsia="IRNazanin"/>
          <w:color w:val="111111"/>
          <w:sz w:val="28"/>
          <w:sz w:val="28"/>
          <w:szCs w:val="28"/>
          <w:rtl w:val="true"/>
          <w:lang w:bidi="fa-IR"/>
        </w:rPr>
        <w:t>رسول الله صلی الله علیه وآله، وکان جزاؤه وثوابه علی الله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اخی یا علی بما تصلی فی لیلة الجمعة، قال</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بسورة الجمعة وإذا جاءک المنافقون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أبی یصلی فی لیلة الجمعة بسورة</w:t>
      </w:r>
    </w:p>
    <w:p>
      <w:pPr>
        <w:pStyle w:val="BookText"/>
        <w:rPr/>
      </w:pPr>
      <w:r>
        <w:rPr>
          <w:rFonts w:ascii="IRNazanin" w:hAnsi="IRNazanin" w:eastAsia="IRNazanin"/>
          <w:color w:val="111111"/>
          <w:sz w:val="28"/>
          <w:sz w:val="28"/>
          <w:szCs w:val="28"/>
          <w:rtl w:val="true"/>
          <w:lang w:bidi="fa-IR"/>
        </w:rPr>
        <w:t>الجمعة وقل هو الله أحد وفی الفجر بسورة الجمعة وسبح اسم ربک الأعلی وفی الجمعة</w:t>
      </w:r>
    </w:p>
    <w:p>
      <w:pPr>
        <w:pStyle w:val="BookText"/>
        <w:rPr/>
      </w:pPr>
      <w:r>
        <w:rPr>
          <w:rFonts w:ascii="IRNazanin" w:hAnsi="IRNazanin" w:eastAsia="IRNazanin"/>
          <w:color w:val="111111"/>
          <w:sz w:val="28"/>
          <w:sz w:val="28"/>
          <w:szCs w:val="28"/>
          <w:rtl w:val="true"/>
          <w:lang w:bidi="fa-IR"/>
        </w:rPr>
        <w:t>بسورة الجمعة وإذا جاءک المنافقون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 xml:space="preserve">رجاء ابن أبی 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قراءة الرضا علیه السلام فی</w:t>
      </w:r>
    </w:p>
    <w:p>
      <w:pPr>
        <w:pStyle w:val="BookText"/>
        <w:rPr/>
      </w:pPr>
      <w:r>
        <w:rPr>
          <w:rFonts w:ascii="IRNazanin" w:hAnsi="IRNazanin" w:eastAsia="IRNazanin"/>
          <w:color w:val="111111"/>
          <w:sz w:val="28"/>
          <w:sz w:val="28"/>
          <w:szCs w:val="28"/>
          <w:rtl w:val="true"/>
          <w:lang w:bidi="fa-IR"/>
        </w:rPr>
        <w:t>جمیع المفروضات فی الأولی الحمد وانا أنزلناه وفی الثانیة الحمد وقل هو الله أحد</w:t>
      </w:r>
    </w:p>
    <w:p>
      <w:pPr>
        <w:pStyle w:val="BookText"/>
        <w:rPr/>
      </w:pPr>
      <w:r>
        <w:rPr>
          <w:rFonts w:ascii="IRNazanin" w:hAnsi="IRNazanin" w:eastAsia="IRNazanin"/>
          <w:color w:val="111111"/>
          <w:sz w:val="28"/>
          <w:sz w:val="28"/>
          <w:szCs w:val="28"/>
          <w:rtl w:val="true"/>
          <w:lang w:bidi="fa-IR"/>
        </w:rPr>
        <w:t>الا فی صلاة الغداة والظهر والعصر یوم الجمعة، فإنه کان یقرء فیها بالحمد، وسورة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الجمعة والمنافقین وکان یقرء فی صلاة العشاء الآخرة لیلة الجمعة فی الأولی الحمد</w:t>
      </w:r>
    </w:p>
    <w:p>
      <w:pPr>
        <w:pStyle w:val="BookText"/>
        <w:rPr/>
      </w:pPr>
      <w:r>
        <w:rPr>
          <w:rFonts w:ascii="IRNazanin" w:hAnsi="IRNazanin" w:eastAsia="IRNazanin"/>
          <w:color w:val="111111"/>
          <w:sz w:val="28"/>
          <w:sz w:val="28"/>
          <w:szCs w:val="28"/>
          <w:rtl w:val="true"/>
          <w:lang w:bidi="fa-IR"/>
        </w:rPr>
        <w:t>وسورة الجمعة وفی الثانیة الحمد وسبح اسم ربک الأعلی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بن محمد</w:t>
      </w:r>
    </w:p>
    <w:p>
      <w:pPr>
        <w:pStyle w:val="BookText"/>
        <w:rPr/>
      </w:pPr>
      <w:r>
        <w:rPr>
          <w:rFonts w:ascii="IRNazanin" w:hAnsi="IRNazanin" w:eastAsia="IRNazanin"/>
          <w:color w:val="111111"/>
          <w:sz w:val="28"/>
          <w:sz w:val="28"/>
          <w:szCs w:val="28"/>
          <w:rtl w:val="true"/>
          <w:lang w:bidi="fa-IR"/>
        </w:rPr>
        <w:t>ابن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 تقرأ فی لیلة الجمعة الجمعة وسبح اسم</w:t>
      </w:r>
    </w:p>
    <w:p>
      <w:pPr>
        <w:pStyle w:val="BookText"/>
        <w:rPr/>
      </w:pPr>
      <w:r>
        <w:rPr>
          <w:rFonts w:ascii="IRNazanin" w:hAnsi="IRNazanin" w:eastAsia="IRNazanin"/>
          <w:color w:val="111111"/>
          <w:sz w:val="28"/>
          <w:sz w:val="28"/>
          <w:szCs w:val="28"/>
          <w:rtl w:val="true"/>
          <w:lang w:bidi="fa-IR"/>
        </w:rPr>
        <w:t>ربک الأعلی، وفی الغداة، الجمعة وقل هو الله أحد وفی الجمعة، الجمعة والمنافقین و</w:t>
      </w:r>
    </w:p>
    <w:p>
      <w:pPr>
        <w:pStyle w:val="BookText"/>
        <w:rPr/>
      </w:pPr>
      <w:r>
        <w:rPr>
          <w:rFonts w:ascii="IRNazanin" w:hAnsi="IRNazanin" w:eastAsia="IRNazanin"/>
          <w:color w:val="111111"/>
          <w:sz w:val="28"/>
          <w:sz w:val="28"/>
          <w:szCs w:val="28"/>
          <w:rtl w:val="true"/>
          <w:lang w:bidi="fa-IR"/>
        </w:rPr>
        <w:t>القنوت فی الرکعة الأولی قبل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ابن محمد، عن عبد الله بن عامر، عن علی</w:t>
      </w:r>
    </w:p>
    <w:p>
      <w:pPr>
        <w:pStyle w:val="BookText"/>
        <w:rPr/>
      </w:pPr>
      <w:r>
        <w:rPr>
          <w:rFonts w:ascii="IRNazanin" w:hAnsi="IRNazanin" w:eastAsia="IRNazanin"/>
          <w:color w:val="111111"/>
          <w:sz w:val="28"/>
          <w:sz w:val="28"/>
          <w:szCs w:val="28"/>
          <w:rtl w:val="true"/>
          <w:lang w:bidi="fa-IR"/>
        </w:rPr>
        <w:t>ابن مهزیار، عن فضالة بن أیوب، عن الحسین ابن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p>
    <w:p>
      <w:pPr>
        <w:pStyle w:val="BookText"/>
        <w:rPr/>
      </w:pPr>
      <w:r>
        <w:rPr>
          <w:rFonts w:ascii="IRNazanin" w:hAnsi="IRNazanin" w:eastAsia="IRNazanin"/>
          <w:color w:val="111111"/>
          <w:sz w:val="28"/>
          <w:sz w:val="28"/>
          <w:szCs w:val="28"/>
          <w:rtl w:val="true"/>
          <w:lang w:bidi="fa-IR"/>
        </w:rPr>
        <w:t>علیه السلام، بما أقرأ فی صلاة الفجر فی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 الأولی بسورة</w:t>
      </w:r>
    </w:p>
    <w:p>
      <w:pPr>
        <w:pStyle w:val="BookText"/>
        <w:rPr/>
      </w:pPr>
      <w:r>
        <w:rPr>
          <w:rFonts w:ascii="IRNazanin" w:hAnsi="IRNazanin" w:eastAsia="IRNazanin"/>
          <w:color w:val="111111"/>
          <w:sz w:val="28"/>
          <w:sz w:val="28"/>
          <w:szCs w:val="28"/>
          <w:rtl w:val="true"/>
          <w:lang w:bidi="fa-IR"/>
        </w:rPr>
        <w:t>الجمعة وفی الثانیة بقل هو الله أحد، ثم اقنت حتی تکونا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بن إسماعیل المیثمی فی کتابه</w:t>
      </w:r>
    </w:p>
    <w:p>
      <w:pPr>
        <w:pStyle w:val="BookText"/>
        <w:rPr/>
      </w:pPr>
      <w:r>
        <w:rPr>
          <w:rFonts w:ascii="IRNazanin" w:hAnsi="IRNazanin" w:eastAsia="IRNazanin"/>
          <w:color w:val="111111"/>
          <w:sz w:val="28"/>
          <w:sz w:val="28"/>
          <w:szCs w:val="28"/>
          <w:rtl w:val="true"/>
          <w:lang w:bidi="fa-IR"/>
        </w:rPr>
        <w:t>باسناده إلی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یوم الجمعة الغداة بالجمعة، والاخلاص</w:t>
      </w:r>
    </w:p>
    <w:p>
      <w:pPr>
        <w:pStyle w:val="BookText"/>
        <w:rPr/>
      </w:pPr>
      <w:r>
        <w:rPr>
          <w:rFonts w:ascii="IRNazanin" w:hAnsi="IRNazanin" w:eastAsia="IRNazanin"/>
          <w:color w:val="111111"/>
          <w:sz w:val="28"/>
          <w:sz w:val="28"/>
          <w:szCs w:val="28"/>
          <w:rtl w:val="true"/>
          <w:lang w:bidi="fa-IR"/>
        </w:rPr>
        <w:t xml:space="preserve">واقنت فی الثانیة بقدر ما قمت </w:t>
      </w:r>
      <w:r>
        <w:rPr>
          <w:rStyle w:val="FootnoteAnchor"/>
          <w:rtl w:val="true"/>
        </w:rPr>
        <w:footnoteReference w:id="196"/>
      </w:r>
      <w:r>
        <w:rPr>
          <w:rFonts w:ascii="IRNazanin" w:hAnsi="IRNazanin" w:eastAsia="IRNazanin"/>
          <w:color w:val="111111"/>
          <w:sz w:val="28"/>
          <w:sz w:val="28"/>
          <w:szCs w:val="28"/>
          <w:rtl w:val="true"/>
          <w:lang w:bidi="fa-IR"/>
        </w:rPr>
        <w:t>فی الرکعة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w:t>
      </w:r>
    </w:p>
    <w:p>
      <w:pPr>
        <w:pStyle w:val="BookText"/>
        <w:rPr/>
      </w:pPr>
      <w:r>
        <w:rPr>
          <w:rFonts w:ascii="IRNazanin" w:hAnsi="IRNazanin" w:eastAsia="IRNazanin"/>
          <w:color w:val="111111"/>
          <w:sz w:val="28"/>
          <w:sz w:val="28"/>
          <w:szCs w:val="28"/>
          <w:rtl w:val="true"/>
          <w:lang w:bidi="fa-IR"/>
        </w:rPr>
        <w:t xml:space="preserve">محمد،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یقطین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الحسن الأول علیه السلام، عن الرجل</w:t>
      </w:r>
    </w:p>
    <w:p>
      <w:pPr>
        <w:pStyle w:val="BookText"/>
        <w:rPr/>
      </w:pPr>
      <w:r>
        <w:rPr>
          <w:rFonts w:ascii="IRNazanin" w:hAnsi="IRNazanin" w:eastAsia="IRNazanin"/>
          <w:color w:val="111111"/>
          <w:sz w:val="28"/>
          <w:sz w:val="28"/>
          <w:szCs w:val="28"/>
          <w:rtl w:val="true"/>
          <w:lang w:bidi="fa-IR"/>
        </w:rPr>
        <w:t>یقرء فی صلاة الجمعة بغیر سورة الجمعة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w:t>
      </w:r>
    </w:p>
    <w:p>
      <w:pPr>
        <w:pStyle w:val="BookText"/>
        <w:rPr/>
      </w:pPr>
      <w:r>
        <w:rPr>
          <w:rFonts w:ascii="IRNazanin" w:hAnsi="IRNazanin" w:eastAsia="IRNazanin"/>
          <w:color w:val="111111"/>
          <w:sz w:val="28"/>
          <w:sz w:val="28"/>
          <w:szCs w:val="28"/>
          <w:rtl w:val="true"/>
          <w:lang w:bidi="fa-IR"/>
        </w:rPr>
        <w:t>ابن سهل الأشعری،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الحسن علیه السلام عن الرجل، یقرء</w:t>
      </w:r>
    </w:p>
    <w:p>
      <w:pPr>
        <w:pStyle w:val="BookText"/>
        <w:rPr/>
      </w:pPr>
      <w:r>
        <w:rPr>
          <w:rFonts w:ascii="IRNazanin" w:hAnsi="IRNazanin" w:eastAsia="IRNazanin"/>
          <w:color w:val="111111"/>
          <w:sz w:val="28"/>
          <w:sz w:val="28"/>
          <w:szCs w:val="28"/>
          <w:rtl w:val="true"/>
          <w:lang w:bidi="fa-IR"/>
        </w:rPr>
        <w:t xml:space="preserve">فی صلاة الجمعة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معاویة بن حکیم،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ابان، عن یحیی الأزرق بیاع السابری،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الحسن علیه السلام قلت</w:t>
      </w:r>
    </w:p>
    <w:p>
      <w:pPr>
        <w:pStyle w:val="BookText"/>
        <w:rPr/>
      </w:pPr>
      <w:r>
        <w:rPr>
          <w:rFonts w:ascii="IRNazanin" w:hAnsi="IRNazanin" w:eastAsia="IRNazanin"/>
          <w:color w:val="111111"/>
          <w:sz w:val="28"/>
          <w:sz w:val="28"/>
          <w:szCs w:val="28"/>
          <w:rtl w:val="true"/>
          <w:lang w:bidi="fa-IR"/>
        </w:rPr>
        <w:t xml:space="preserve">رجل صلی الجمعة، فقرء سبح اسم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هو الله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w:t>
      </w:r>
    </w:p>
    <w:p>
      <w:pPr>
        <w:pStyle w:val="BookText"/>
        <w:rPr/>
      </w:pPr>
      <w:r>
        <w:rPr>
          <w:rFonts w:ascii="IRNazanin" w:hAnsi="IRNazanin" w:eastAsia="IRNazanin"/>
          <w:color w:val="111111"/>
          <w:sz w:val="28"/>
          <w:sz w:val="28"/>
          <w:szCs w:val="28"/>
          <w:rtl w:val="true"/>
          <w:lang w:bidi="fa-IR"/>
        </w:rPr>
        <w:t>ابن محمد، عن أبی الفضل، عن صفوان بن یحیی، عن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یقطین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بن یحیی،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الحسن علیه السلام</w:t>
      </w:r>
    </w:p>
    <w:p>
      <w:pPr>
        <w:pStyle w:val="BookText"/>
        <w:rPr/>
      </w:pPr>
      <w:r>
        <w:rPr>
          <w:rFonts w:ascii="IRNazanin" w:hAnsi="IRNazanin" w:eastAsia="IRNazanin"/>
          <w:color w:val="111111"/>
          <w:sz w:val="28"/>
          <w:sz w:val="28"/>
          <w:szCs w:val="28"/>
          <w:rtl w:val="true"/>
          <w:lang w:bidi="fa-IR"/>
        </w:rPr>
        <w:t>عن الجمعة فی السفر ما اقرأ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اقرأهما </w:t>
      </w:r>
      <w:r>
        <w:rPr>
          <w:rStyle w:val="FootnoteAnchor"/>
          <w:rtl w:val="true"/>
        </w:rPr>
        <w:footnoteReference w:id="197"/>
      </w:r>
      <w:r>
        <w:rPr>
          <w:rFonts w:ascii="IRNazanin" w:hAnsi="IRNazanin" w:eastAsia="IRNazanin"/>
          <w:color w:val="111111"/>
          <w:sz w:val="28"/>
          <w:sz w:val="28"/>
          <w:szCs w:val="28"/>
          <w:rtl w:val="true"/>
          <w:lang w:bidi="fa-IR"/>
        </w:rPr>
        <w:t>بقل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 xml:space="preserve">الحسین، عن صفوان، عن عبد الله بن سنان، فقیه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جعفر بن بشیر</w:t>
      </w:r>
    </w:p>
    <w:p>
      <w:pPr>
        <w:pStyle w:val="BookText"/>
        <w:rPr/>
      </w:pPr>
      <w:r>
        <w:rPr>
          <w:rFonts w:ascii="IRNazanin" w:hAnsi="IRNazanin" w:eastAsia="IRNazanin"/>
          <w:color w:val="111111"/>
          <w:sz w:val="28"/>
          <w:sz w:val="28"/>
          <w:szCs w:val="28"/>
          <w:rtl w:val="true"/>
          <w:lang w:bidi="fa-IR"/>
        </w:rPr>
        <w:t>وعبد الله بن جبلة عن عبد الله بن سنان، عن أبی عبد الله علیه السلام، قال سمعته</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الجمعة لا بأس بان یقرء فیها </w:t>
      </w:r>
      <w:r>
        <w:rPr>
          <w:rStyle w:val="FootnoteAnchor"/>
          <w:rtl w:val="true"/>
        </w:rPr>
        <w:footnoteReference w:id="198"/>
      </w:r>
      <w:r>
        <w:rPr>
          <w:rFonts w:ascii="IRNazanin" w:hAnsi="IRNazanin" w:eastAsia="IRNazanin"/>
          <w:color w:val="111111"/>
          <w:sz w:val="28"/>
          <w:sz w:val="28"/>
          <w:szCs w:val="28"/>
          <w:rtl w:val="true"/>
          <w:lang w:bidi="fa-IR"/>
        </w:rPr>
        <w:t>بغیر الجمعة والمنافقین، إذا کنت</w:t>
      </w:r>
    </w:p>
    <w:p>
      <w:pPr>
        <w:pStyle w:val="BookText"/>
        <w:rPr/>
      </w:pPr>
      <w:r>
        <w:rPr>
          <w:rFonts w:ascii="IRNazanin" w:hAnsi="IRNazanin" w:eastAsia="IRNazanin"/>
          <w:color w:val="111111"/>
          <w:sz w:val="28"/>
          <w:sz w:val="28"/>
          <w:szCs w:val="28"/>
          <w:rtl w:val="true"/>
          <w:lang w:bidi="fa-IR"/>
        </w:rPr>
        <w:t>مستعجلا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روی من الرخص فی قراءة غیر الجمعة والمنافقین، فی صلاة الظهر</w:t>
      </w:r>
    </w:p>
    <w:p>
      <w:pPr>
        <w:pStyle w:val="BookText"/>
        <w:rPr/>
      </w:pPr>
      <w:r>
        <w:rPr>
          <w:rFonts w:ascii="IRNazanin" w:hAnsi="IRNazanin" w:eastAsia="IRNazanin"/>
          <w:color w:val="111111"/>
          <w:sz w:val="28"/>
          <w:sz w:val="28"/>
          <w:szCs w:val="28"/>
          <w:rtl w:val="true"/>
          <w:lang w:bidi="fa-IR"/>
        </w:rPr>
        <w:t>یوم الجمعة، فهی للمریض، والمستعجل والمسافر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معاویة بن عمار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أبو عبد الله علیه السلام من صلی الجمعة بغیر الجمعة والمنافقین، أعاد الصلاة فی سفر أو حضر</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لا بأس فی السفر ان یقرء بقل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محمد ابن أبی القاسم عن محمد بن علی الکوفی، عن إسماعیل بن مهران، عن الحسن بن علی، عن أبی</w:t>
      </w:r>
    </w:p>
    <w:p>
      <w:pPr>
        <w:pStyle w:val="BookText"/>
        <w:rPr/>
      </w:pPr>
      <w:r>
        <w:rPr>
          <w:rFonts w:ascii="IRNazanin" w:hAnsi="IRNazanin" w:eastAsia="IRNazanin"/>
          <w:color w:val="111111"/>
          <w:sz w:val="28"/>
          <w:sz w:val="28"/>
          <w:szCs w:val="28"/>
          <w:rtl w:val="true"/>
          <w:lang w:bidi="fa-IR"/>
        </w:rPr>
        <w:t xml:space="preserve">المغرا، عن عنبسة بن مصعب 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w:t>
      </w:r>
    </w:p>
    <w:p>
      <w:pPr>
        <w:pStyle w:val="BookText"/>
        <w:rPr/>
      </w:pPr>
      <w:r>
        <w:rPr>
          <w:rFonts w:ascii="IRNazanin" w:hAnsi="IRNazanin" w:eastAsia="IRNazanin"/>
          <w:color w:val="111111"/>
          <w:sz w:val="28"/>
          <w:sz w:val="28"/>
          <w:szCs w:val="28"/>
          <w:rtl w:val="true"/>
          <w:lang w:bidi="fa-IR"/>
        </w:rPr>
        <w:t xml:space="preserve">عن عنبسة بن مصعب مصباح الشیخ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عنبسة بن مصعب، عن أبی عبد الله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قرء سورة إبراهیم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فی رکعتین</w:t>
      </w:r>
    </w:p>
    <w:p>
      <w:pPr>
        <w:pStyle w:val="BookText"/>
        <w:rPr/>
      </w:pPr>
      <w:r>
        <w:rPr>
          <w:rFonts w:ascii="IRNazanin" w:hAnsi="IRNazanin" w:eastAsia="IRNazanin"/>
          <w:color w:val="111111"/>
          <w:sz w:val="28"/>
          <w:sz w:val="28"/>
          <w:szCs w:val="28"/>
          <w:rtl w:val="true"/>
          <w:lang w:bidi="fa-IR"/>
        </w:rPr>
        <w:t xml:space="preserve">جمیعا فی یوم </w:t>
      </w:r>
      <w:r>
        <w:rPr>
          <w:rStyle w:val="FootnoteAnchor"/>
          <w:rtl w:val="true"/>
        </w:rPr>
        <w:footnoteReference w:id="199"/>
      </w:r>
      <w:r>
        <w:rPr>
          <w:rFonts w:ascii="IRNazanin" w:hAnsi="IRNazanin" w:eastAsia="IRNazanin"/>
          <w:color w:val="111111"/>
          <w:sz w:val="28"/>
          <w:sz w:val="28"/>
          <w:szCs w:val="28"/>
          <w:rtl w:val="true"/>
          <w:lang w:bidi="fa-IR"/>
        </w:rPr>
        <w:t xml:space="preserve">جمعة لم یصبه فقر ابدا ولا جنون </w:t>
      </w:r>
      <w:r>
        <w:rPr>
          <w:rStyle w:val="FootnoteAnchor"/>
          <w:rtl w:val="true"/>
        </w:rPr>
        <w:footnoteReference w:id="200"/>
      </w:r>
      <w:r>
        <w:rPr>
          <w:rFonts w:ascii="IRNazanin" w:hAnsi="IRNazanin" w:eastAsia="IRNazanin"/>
          <w:color w:val="111111"/>
          <w:sz w:val="28"/>
          <w:sz w:val="28"/>
          <w:szCs w:val="28"/>
          <w:rtl w:val="true"/>
          <w:lang w:bidi="fa-IR"/>
        </w:rPr>
        <w:t>ولا یلوی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التی تقرأ فی الفرائض من</w:t>
      </w:r>
    </w:p>
    <w:p>
      <w:pPr>
        <w:pStyle w:val="BookText"/>
        <w:rPr/>
      </w:pPr>
      <w:r>
        <w:rPr>
          <w:rFonts w:ascii="IRNazanin" w:hAnsi="IRNazanin" w:eastAsia="IRNazanin"/>
          <w:color w:val="111111"/>
          <w:sz w:val="28"/>
          <w:sz w:val="28"/>
          <w:szCs w:val="28"/>
          <w:rtl w:val="true"/>
          <w:lang w:bidi="fa-IR"/>
        </w:rPr>
        <w:t>أبواب القراءة،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فی الصلاة فیها شئ موقت،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الجمعة، یقرء</w:t>
      </w:r>
    </w:p>
    <w:p>
      <w:pPr>
        <w:pStyle w:val="BookText"/>
        <w:rPr/>
      </w:pPr>
      <w:r>
        <w:rPr>
          <w:rFonts w:ascii="IRNazanin" w:hAnsi="IRNazanin" w:eastAsia="IRNazanin"/>
          <w:color w:val="111111"/>
          <w:sz w:val="28"/>
          <w:sz w:val="28"/>
          <w:szCs w:val="28"/>
          <w:rtl w:val="true"/>
          <w:lang w:bidi="fa-IR"/>
        </w:rPr>
        <w:t xml:space="preserve">فیها الجمعة والمنافقین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 فلا حظ فإنه طویل وفی</w:t>
      </w:r>
    </w:p>
    <w:p>
      <w:pPr>
        <w:pStyle w:val="BookText"/>
        <w:rPr/>
      </w:pPr>
      <w:r>
        <w:rPr>
          <w:rFonts w:ascii="IRNazanin" w:hAnsi="IRNazanin" w:eastAsia="IRNazanin"/>
          <w:color w:val="111111"/>
          <w:sz w:val="28"/>
          <w:sz w:val="28"/>
          <w:szCs w:val="28"/>
          <w:rtl w:val="true"/>
          <w:lang w:bidi="fa-IR"/>
        </w:rPr>
        <w:t>کثیر من أحادیث الباب ما یمکن ان یستفاد من عمومه واطلاقه جواز قراءة غیر الجمعة</w:t>
      </w:r>
    </w:p>
    <w:p>
      <w:pPr>
        <w:pStyle w:val="BookText"/>
        <w:rPr/>
      </w:pPr>
      <w:r>
        <w:rPr>
          <w:rFonts w:ascii="IRNazanin" w:hAnsi="IRNazanin" w:eastAsia="IRNazanin"/>
          <w:color w:val="111111"/>
          <w:sz w:val="28"/>
          <w:sz w:val="28"/>
          <w:szCs w:val="28"/>
          <w:rtl w:val="true"/>
          <w:lang w:bidi="fa-IR"/>
        </w:rPr>
        <w:t>والمنافقین فی یوم الجمعة ولیلتها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الرجوع من کل سورة الا قل هو الله أحد،</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ترجع الا ان تکون فی یوم الجمعة فإنک ترجع إلی الجمعة</w:t>
      </w:r>
    </w:p>
    <w:p>
      <w:pPr>
        <w:pStyle w:val="BookText"/>
        <w:rPr/>
      </w:pPr>
      <w:r>
        <w:rPr>
          <w:rFonts w:ascii="IRNazanin" w:hAnsi="IRNazanin" w:eastAsia="IRNazanin"/>
          <w:color w:val="111111"/>
          <w:sz w:val="28"/>
          <w:sz w:val="28"/>
          <w:szCs w:val="28"/>
          <w:rtl w:val="true"/>
          <w:lang w:bidi="fa-IR"/>
        </w:rPr>
        <w:t xml:space="preserve">والمنافقین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عبید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صلی</w:t>
      </w:r>
    </w:p>
    <w:p>
      <w:pPr>
        <w:pStyle w:val="BookText"/>
        <w:rPr/>
      </w:pPr>
      <w:r>
        <w:rPr>
          <w:rFonts w:ascii="IRNazanin" w:hAnsi="IRNazanin" w:eastAsia="IRNazanin"/>
          <w:color w:val="111111"/>
          <w:sz w:val="28"/>
          <w:sz w:val="28"/>
          <w:szCs w:val="28"/>
          <w:rtl w:val="true"/>
          <w:lang w:bidi="fa-IR"/>
        </w:rPr>
        <w:t>الجمعة، فأراد أن یقرء سورة الجمعة، فقرأ قل هو الله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سورة</w:t>
      </w:r>
    </w:p>
    <w:p>
      <w:pPr>
        <w:pStyle w:val="BookText"/>
        <w:rPr/>
      </w:pPr>
      <w:r>
        <w:rPr>
          <w:rFonts w:ascii="IRNazanin" w:hAnsi="IRNazanin" w:eastAsia="IRNazanin"/>
          <w:color w:val="111111"/>
          <w:sz w:val="28"/>
          <w:sz w:val="28"/>
          <w:szCs w:val="28"/>
          <w:rtl w:val="true"/>
          <w:lang w:bidi="fa-IR"/>
        </w:rPr>
        <w:t xml:space="preserve">الجمعة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بدأ بقل هو الله أحد قطعها</w:t>
      </w:r>
    </w:p>
    <w:p>
      <w:pPr>
        <w:pStyle w:val="BookText"/>
        <w:rPr/>
      </w:pPr>
      <w:r>
        <w:rPr>
          <w:rFonts w:ascii="IRNazanin" w:hAnsi="IRNazanin" w:eastAsia="IRNazanin"/>
          <w:color w:val="111111"/>
          <w:sz w:val="28"/>
          <w:sz w:val="28"/>
          <w:szCs w:val="28"/>
          <w:rtl w:val="true"/>
          <w:lang w:bidi="fa-IR"/>
        </w:rPr>
        <w:t>ورجع إلی سورة الجمعة أو سورة المنافقین فی صلاة الجمعة خاصة وفی روایة ابن</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سورة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صبیح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أراد أن یصلی الجمعة، فقرأ بقل هو الله</w:t>
      </w:r>
    </w:p>
    <w:p>
      <w:pPr>
        <w:pStyle w:val="BookText"/>
        <w:rPr/>
      </w:pPr>
      <w:r>
        <w:rPr>
          <w:rFonts w:ascii="IRNazanin" w:hAnsi="IRNazanin" w:eastAsia="IRNazanin"/>
          <w:color w:val="111111"/>
          <w:sz w:val="28"/>
          <w:sz w:val="28"/>
          <w:szCs w:val="28"/>
          <w:rtl w:val="true"/>
          <w:lang w:bidi="fa-IR"/>
        </w:rPr>
        <w:t>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یتمها رکعتین ثم یستأنف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ینبغی للناس حین یخطبهم الامام من أبواب الجمعة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یقرء بهم فی الرکعة</w:t>
      </w:r>
    </w:p>
    <w:p>
      <w:pPr>
        <w:pStyle w:val="BookText"/>
        <w:rPr/>
      </w:pPr>
      <w:r>
        <w:rPr>
          <w:rFonts w:ascii="IRNazanin" w:hAnsi="IRNazanin" w:eastAsia="IRNazanin"/>
          <w:color w:val="111111"/>
          <w:sz w:val="28"/>
          <w:sz w:val="28"/>
          <w:szCs w:val="28"/>
          <w:rtl w:val="true"/>
          <w:lang w:bidi="fa-IR"/>
        </w:rPr>
        <w:t xml:space="preserve">الأولی بالجمعة، وفی الثانیة بالمنافقین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یبغی للامام</w:t>
      </w:r>
    </w:p>
    <w:p>
      <w:pPr>
        <w:pStyle w:val="BookText"/>
        <w:rPr/>
      </w:pPr>
      <w:r>
        <w:rPr>
          <w:rFonts w:ascii="IRNazanin" w:hAnsi="IRNazanin" w:eastAsia="IRNazanin"/>
          <w:color w:val="111111"/>
          <w:sz w:val="28"/>
          <w:sz w:val="28"/>
          <w:szCs w:val="28"/>
          <w:rtl w:val="true"/>
          <w:lang w:bidi="fa-IR"/>
        </w:rPr>
        <w:t>الذی یخطب قوله علیه السلام یقرء فی الأولی سورة الجمعة وفی الثانیة بسورة المنافقین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بسورة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الجمعة والمنافقین یوم الجمعة وفی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النافلة</w:t>
      </w:r>
      <w:bookmarkStart w:id="113" w:name="pg12412_113621"/>
    </w:p>
    <w:p>
      <w:pPr>
        <w:pStyle w:val="BookText"/>
        <w:rPr/>
      </w:pPr>
      <w:bookmarkEnd w:id="113"/>
      <w:r>
        <w:rPr>
          <w:rFonts w:ascii="IRNazanin" w:hAnsi="IRNazanin" w:eastAsia="IRNazanin"/>
          <w:color w:val="111111"/>
          <w:sz w:val="28"/>
          <w:sz w:val="28"/>
          <w:szCs w:val="28"/>
          <w:rtl w:val="true"/>
          <w:lang w:bidi="fa-IR"/>
        </w:rPr>
        <w:t>یوم الجمعة،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والقراءة فی الأولی بالجمعة وفی الثانیة بالمنافقین</w:t>
      </w:r>
      <w:r>
        <w:rPr>
          <w:rFonts w:eastAsia="IRNazanin" w:cs="IRNazanin"/>
          <w:color w:val="111111"/>
          <w:sz w:val="28"/>
          <w:szCs w:val="28"/>
          <w:rtl w:val="true"/>
          <w:lang w:bidi="fa-IR"/>
        </w:rPr>
        <w:t>.</w:t>
      </w:r>
    </w:p>
    <w:p>
      <w:pPr>
        <w:pStyle w:val="Heading3"/>
        <w:numPr>
          <w:ilvl w:val="2"/>
          <w:numId w:val="1"/>
        </w:numPr>
        <w:rPr/>
      </w:pPr>
      <w:bookmarkStart w:id="114" w:name="__RefHeading___Toc9826577_417432637"/>
      <w:bookmarkStart w:id="115" w:name="_Toc41"/>
      <w:bookmarkEnd w:id="114"/>
      <w:r>
        <w:rPr>
          <w:rtl w:val="true"/>
        </w:rPr>
        <w:t>(</w:t>
      </w:r>
      <w:r>
        <w:rPr/>
        <w:t>24</w:t>
      </w:r>
      <w:r>
        <w:rPr>
          <w:rtl w:val="true"/>
        </w:rPr>
        <w:t xml:space="preserve">) </w:t>
      </w:r>
      <w:r>
        <w:rPr>
          <w:rtl w:val="true"/>
        </w:rPr>
        <w:t>باب حکم الجهر بالقراءة یوم الجمعة فی صلاة الظهر والجمعة فی السفر والحضر</w:t>
      </w:r>
      <w:bookmarkEnd w:id="115"/>
    </w:p>
    <w:p>
      <w:pPr>
        <w:pStyle w:val="BookText"/>
        <w:rPr/>
      </w:pPr>
      <w:r>
        <w:rPr>
          <w:rFonts w:eastAsia="IRNazanin" w:cs="IRNazanin"/>
          <w:color w:val="111111"/>
          <w:sz w:val="28"/>
          <w:szCs w:val="28"/>
          <w:lang w:bidi="fa-IR"/>
        </w:rPr>
        <w:t>4663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بشیر، عن حماد بن عثمان عن عمران الحلبی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الرجل یصلی الجمعة أربع</w:t>
      </w:r>
    </w:p>
    <w:p>
      <w:pPr>
        <w:pStyle w:val="BookText"/>
        <w:rPr/>
      </w:pPr>
      <w:r>
        <w:rPr>
          <w:rFonts w:ascii="IRNazanin" w:hAnsi="IRNazanin" w:eastAsia="IRNazanin"/>
          <w:color w:val="111111"/>
          <w:sz w:val="28"/>
          <w:sz w:val="28"/>
          <w:szCs w:val="28"/>
          <w:rtl w:val="true"/>
          <w:lang w:bidi="fa-IR"/>
        </w:rPr>
        <w:t xml:space="preserve">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یجهر فیها بالقراءة،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والقنوت فی الثانیة فقیه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حماد بن عثمان، عن عمران الحلبی، قال سئل أبو عبد الله علیه السلام عن الرجل</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اجهروا بالقراءة فی صلاة الجمعة فإنها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العروس عن زرارة</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الظهر یوم الجمعة حین تزول الشمس، ولتجهر</w:t>
      </w:r>
    </w:p>
    <w:p>
      <w:pPr>
        <w:pStyle w:val="BookText"/>
        <w:rPr/>
      </w:pPr>
      <w:r>
        <w:rPr>
          <w:rFonts w:ascii="IRNazanin" w:hAnsi="IRNazanin" w:eastAsia="IRNazanin"/>
          <w:color w:val="111111"/>
          <w:sz w:val="28"/>
          <w:sz w:val="28"/>
          <w:szCs w:val="28"/>
          <w:rtl w:val="true"/>
          <w:lang w:bidi="fa-IR"/>
        </w:rPr>
        <w:t>بالقراءة فی الرکعتین الأولتین إذا کان وحده ویقنت وقال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إذا</w:t>
      </w:r>
    </w:p>
    <w:p>
      <w:pPr>
        <w:pStyle w:val="BookText"/>
        <w:rPr/>
      </w:pPr>
      <w:r>
        <w:rPr>
          <w:rFonts w:ascii="IRNazanin" w:hAnsi="IRNazanin" w:eastAsia="IRNazanin"/>
          <w:color w:val="111111"/>
          <w:sz w:val="28"/>
          <w:sz w:val="28"/>
          <w:szCs w:val="28"/>
          <w:rtl w:val="true"/>
          <w:lang w:bidi="fa-IR"/>
        </w:rPr>
        <w:t>صلی الجمعة أربع رکعات یجهر وکان رسول الله صلی الله علیه وآله أول ما صلی</w:t>
      </w:r>
    </w:p>
    <w:p>
      <w:pPr>
        <w:pStyle w:val="BookText"/>
        <w:rPr/>
      </w:pPr>
      <w:r>
        <w:rPr>
          <w:rFonts w:ascii="IRNazanin" w:hAnsi="IRNazanin" w:eastAsia="IRNazanin"/>
          <w:color w:val="111111"/>
          <w:sz w:val="28"/>
          <w:sz w:val="28"/>
          <w:szCs w:val="28"/>
          <w:rtl w:val="true"/>
          <w:lang w:bidi="fa-IR"/>
        </w:rPr>
        <w:t>فی السماء صلاة الظهر یوم الجمعة جهر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عن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إذا صلیت وحدی أربعا</w:t>
      </w:r>
    </w:p>
    <w:p>
      <w:pPr>
        <w:pStyle w:val="BookText"/>
        <w:rPr/>
      </w:pPr>
      <w:r>
        <w:rPr>
          <w:rFonts w:ascii="IRNazanin" w:hAnsi="IRNazanin" w:eastAsia="IRNazanin"/>
          <w:color w:val="111111"/>
          <w:sz w:val="28"/>
          <w:sz w:val="28"/>
          <w:szCs w:val="28"/>
          <w:rtl w:val="true"/>
          <w:lang w:bidi="fa-IR"/>
        </w:rPr>
        <w:t>أجهر بالقراءة؟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یب کا وقال اقرأ بسورة الجمعة والمنافقین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سئلت العالم عن القنوت یوم الجمعة إذا صلیت</w:t>
      </w:r>
    </w:p>
    <w:p>
      <w:pPr>
        <w:pStyle w:val="BookText"/>
        <w:rPr/>
      </w:pPr>
      <w:r>
        <w:rPr>
          <w:rFonts w:ascii="IRNazanin" w:hAnsi="IRNazanin" w:eastAsia="IRNazanin"/>
          <w:color w:val="111111"/>
          <w:sz w:val="28"/>
          <w:sz w:val="28"/>
          <w:szCs w:val="28"/>
          <w:rtl w:val="true"/>
          <w:lang w:bidi="fa-IR"/>
        </w:rPr>
        <w:t>وحدی أربعا؟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الرکعة الثانیة خلف القراءة، فقلت أجهر فیهما بالقراءة؟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علی بن النعمان،</w:t>
      </w:r>
    </w:p>
    <w:p>
      <w:pPr>
        <w:pStyle w:val="BookText"/>
        <w:rPr/>
      </w:pPr>
      <w:r>
        <w:rPr>
          <w:rFonts w:ascii="IRNazanin" w:hAnsi="IRNazanin" w:eastAsia="IRNazanin"/>
          <w:color w:val="111111"/>
          <w:sz w:val="28"/>
          <w:sz w:val="28"/>
          <w:szCs w:val="28"/>
          <w:rtl w:val="true"/>
          <w:lang w:bidi="fa-IR"/>
        </w:rPr>
        <w:t>عن عبد الله بن مسکان، عن حریز بن عبد الله، عن محمد بن مسلم عن أبی عبد الله علیه</w:t>
      </w:r>
    </w:p>
    <w:p>
      <w:pPr>
        <w:pStyle w:val="BookText"/>
        <w:rPr/>
      </w:pP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صلوا فی السفر صلاة الجمعة جماعة بغیر خطبة، واجهروا بالقراءة،</w:t>
      </w:r>
    </w:p>
    <w:p>
      <w:pPr>
        <w:pStyle w:val="BookText"/>
        <w:rPr/>
      </w:pPr>
      <w:r>
        <w:rPr>
          <w:rFonts w:ascii="IRNazanin" w:hAnsi="IRNazanin" w:eastAsia="IRNazanin"/>
          <w:color w:val="111111"/>
          <w:sz w:val="28"/>
          <w:sz w:val="28"/>
          <w:szCs w:val="28"/>
          <w:rtl w:val="true"/>
          <w:lang w:bidi="fa-IR"/>
        </w:rPr>
        <w:t>فقلت انه ینکر علینا الجهر بها فی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اجهروا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فضالة، عن الحسین بن عبد الله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الأرجانی،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 صلاة</w:t>
      </w:r>
    </w:p>
    <w:p>
      <w:pPr>
        <w:pStyle w:val="BookText"/>
        <w:rPr/>
      </w:pPr>
      <w:r>
        <w:rPr>
          <w:rFonts w:ascii="IRNazanin" w:hAnsi="IRNazanin" w:eastAsia="IRNazanin"/>
          <w:color w:val="111111"/>
          <w:sz w:val="28"/>
          <w:sz w:val="28"/>
          <w:szCs w:val="28"/>
          <w:rtl w:val="true"/>
          <w:lang w:bidi="fa-IR"/>
        </w:rPr>
        <w:t>الظهر یوم الجمعة کیف نصلیها فی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تصلیها فی السفر رکعتین والقراءة</w:t>
      </w:r>
    </w:p>
    <w:p>
      <w:pPr>
        <w:pStyle w:val="BookText"/>
        <w:rPr/>
      </w:pPr>
      <w:r>
        <w:rPr>
          <w:rFonts w:ascii="IRNazanin" w:hAnsi="IRNazanin" w:eastAsia="IRNazanin"/>
          <w:color w:val="111111"/>
          <w:sz w:val="28"/>
          <w:sz w:val="28"/>
          <w:szCs w:val="28"/>
          <w:rtl w:val="true"/>
          <w:lang w:bidi="fa-IR"/>
        </w:rPr>
        <w:t>فیها جهرا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أبی عمیر، عن جمیل</w:t>
      </w:r>
    </w:p>
    <w:p>
      <w:pPr>
        <w:pStyle w:val="BookText"/>
        <w:rPr/>
      </w:pPr>
      <w:r>
        <w:rPr>
          <w:rFonts w:ascii="IRNazanin" w:hAnsi="IRNazanin" w:eastAsia="IRNazanin"/>
          <w:color w:val="111111"/>
          <w:sz w:val="28"/>
          <w:sz w:val="28"/>
          <w:szCs w:val="28"/>
          <w:rtl w:val="true"/>
          <w:lang w:bidi="fa-IR"/>
        </w:rPr>
        <w:t>قال سئلت ابا عبد الله علیه السلام عن الجماعة یوم الجمعة فی السفر، فقال تصنعون کما</w:t>
      </w:r>
    </w:p>
    <w:p>
      <w:pPr>
        <w:pStyle w:val="BookText"/>
        <w:rPr/>
      </w:pPr>
      <w:r>
        <w:rPr>
          <w:rFonts w:ascii="IRNazanin" w:hAnsi="IRNazanin" w:eastAsia="IRNazanin"/>
          <w:color w:val="111111"/>
          <w:sz w:val="28"/>
          <w:sz w:val="28"/>
          <w:szCs w:val="28"/>
          <w:rtl w:val="true"/>
          <w:lang w:bidi="fa-IR"/>
        </w:rPr>
        <w:t xml:space="preserve">تصنعون فی غیر یوم الجمعة فی الظهر ولا یجهر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بالقراءة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یجهر</w:t>
      </w:r>
    </w:p>
    <w:p>
      <w:pPr>
        <w:pStyle w:val="BookText"/>
        <w:rPr/>
      </w:pPr>
      <w:r>
        <w:rPr>
          <w:rFonts w:ascii="IRNazanin" w:hAnsi="IRNazanin" w:eastAsia="IRNazanin"/>
          <w:color w:val="111111"/>
          <w:sz w:val="28"/>
          <w:sz w:val="28"/>
          <w:szCs w:val="28"/>
          <w:rtl w:val="true"/>
          <w:lang w:bidi="fa-IR"/>
        </w:rPr>
        <w:t>إذا کانت 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العلاء، عن محمد محمد بن مسلم،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صلاة الجمعة فی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تصنعون کما تصنعون فی الظهر ولا یجهر</w:t>
      </w:r>
    </w:p>
    <w:p>
      <w:pPr>
        <w:pStyle w:val="BookText"/>
        <w:rPr/>
      </w:pPr>
      <w:r>
        <w:rPr>
          <w:rFonts w:ascii="IRNazanin" w:hAnsi="IRNazanin" w:eastAsia="IRNazanin"/>
          <w:color w:val="111111"/>
          <w:sz w:val="28"/>
          <w:sz w:val="28"/>
          <w:szCs w:val="28"/>
          <w:rtl w:val="true"/>
          <w:lang w:bidi="fa-IR"/>
        </w:rPr>
        <w:t xml:space="preserve">الامام فیها بالقراءة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یجهر إذا کانت خطبة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bookmarkStart w:id="116" w:name="pg12412_113623"/>
    </w:p>
    <w:p>
      <w:pPr>
        <w:pStyle w:val="BookText"/>
        <w:rPr/>
      </w:pPr>
      <w:bookmarkEnd w:id="116"/>
      <w:r>
        <w:rPr>
          <w:rFonts w:ascii="IRNazanin" w:hAnsi="IRNazanin" w:eastAsia="IRNazanin"/>
          <w:color w:val="111111"/>
          <w:sz w:val="28"/>
          <w:sz w:val="28"/>
          <w:szCs w:val="28"/>
          <w:rtl w:val="true"/>
          <w:lang w:bidi="fa-IR"/>
        </w:rPr>
        <w:t>ابن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صلی العیدین وحده أو صلی الجمعة هل</w:t>
      </w:r>
    </w:p>
    <w:p>
      <w:pPr>
        <w:pStyle w:val="BookText"/>
        <w:rPr/>
      </w:pPr>
      <w:r>
        <w:rPr>
          <w:rFonts w:ascii="IRNazanin" w:hAnsi="IRNazanin" w:eastAsia="IRNazanin"/>
          <w:color w:val="111111"/>
          <w:sz w:val="28"/>
          <w:sz w:val="28"/>
          <w:szCs w:val="28"/>
          <w:rtl w:val="true"/>
          <w:lang w:bidi="fa-IR"/>
        </w:rPr>
        <w:t xml:space="preserve">یجهر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بالقراءة، قال لا یجهر الا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عمران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علل أفعال الصلاة من أبواب کیفیة</w:t>
      </w:r>
    </w:p>
    <w:p>
      <w:pPr>
        <w:pStyle w:val="BookText"/>
        <w:rPr/>
      </w:pPr>
      <w:r>
        <w:rPr>
          <w:rFonts w:ascii="IRNazanin" w:hAnsi="IRNazanin" w:eastAsia="IRNazanin"/>
          <w:color w:val="111111"/>
          <w:sz w:val="28"/>
          <w:sz w:val="28"/>
          <w:szCs w:val="28"/>
          <w:rtl w:val="true"/>
          <w:lang w:bidi="fa-IR"/>
        </w:rPr>
        <w:t>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علة یجهر فی صلاة الجمعة الخ وفی أحادیث باب انه یجب علی</w:t>
      </w:r>
    </w:p>
    <w:p>
      <w:pPr>
        <w:pStyle w:val="BookText"/>
        <w:rPr/>
      </w:pPr>
      <w:r>
        <w:rPr>
          <w:rFonts w:ascii="IRNazanin" w:hAnsi="IRNazanin" w:eastAsia="IRNazanin"/>
          <w:color w:val="111111"/>
          <w:sz w:val="28"/>
          <w:sz w:val="28"/>
          <w:szCs w:val="28"/>
          <w:rtl w:val="true"/>
          <w:lang w:bidi="fa-IR"/>
        </w:rPr>
        <w:t>الرجل ان یجهر بالقراءة من أبوابها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باب ما یقال فی القنوت واستحباب الجهر به من أبوابه وفی روایة</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الجمعة قوله علیه السلام والقراءة فیها بالجهر وفی روایة</w:t>
      </w:r>
    </w:p>
    <w:p>
      <w:pPr>
        <w:pStyle w:val="BookText"/>
        <w:rPr/>
      </w:pPr>
      <w:r>
        <w:rPr>
          <w:rFonts w:ascii="IRNazanin" w:hAnsi="IRNazanin" w:eastAsia="IRNazanin"/>
          <w:color w:val="111111"/>
          <w:sz w:val="28"/>
          <w:sz w:val="28"/>
          <w:szCs w:val="28"/>
          <w:rtl w:val="true"/>
          <w:lang w:bidi="fa-IR"/>
        </w:rPr>
        <w:t xml:space="preserve">ابن یزید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الجمعة علی سبعة نفر من المسلمین، قوله علیه</w:t>
      </w:r>
    </w:p>
    <w:p>
      <w:pPr>
        <w:pStyle w:val="BookText"/>
        <w:rPr/>
      </w:pPr>
      <w:r>
        <w:rPr>
          <w:rFonts w:ascii="IRNazanin" w:hAnsi="IRNazanin" w:eastAsia="IRNazanin"/>
          <w:color w:val="111111"/>
          <w:sz w:val="28"/>
          <w:sz w:val="28"/>
          <w:szCs w:val="28"/>
          <w:rtl w:val="true"/>
          <w:lang w:bidi="fa-IR"/>
        </w:rPr>
        <w:t xml:space="preserve">السلام ویجهر بالقراءة ویقنت فی الرکعة الأولی منها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للامام الذی یخطب،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الجمعة رکعتین، یجهر</w:t>
      </w:r>
    </w:p>
    <w:p>
      <w:pPr>
        <w:pStyle w:val="BookText"/>
        <w:rPr/>
      </w:pPr>
      <w:r>
        <w:rPr>
          <w:rFonts w:ascii="IRNazanin" w:hAnsi="IRNazanin" w:eastAsia="IRNazanin"/>
          <w:color w:val="111111"/>
          <w:sz w:val="28"/>
          <w:sz w:val="28"/>
          <w:szCs w:val="28"/>
          <w:rtl w:val="true"/>
          <w:lang w:bidi="fa-IR"/>
        </w:rPr>
        <w:t>فیهما بالقراءة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العرزمی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یدرک الجمعة، قوله</w:t>
      </w:r>
    </w:p>
    <w:p>
      <w:pPr>
        <w:pStyle w:val="BookText"/>
        <w:rPr/>
      </w:pPr>
      <w:r>
        <w:rPr>
          <w:rFonts w:ascii="IRNazanin" w:hAnsi="IRNazanin" w:eastAsia="IRNazanin"/>
          <w:color w:val="111111"/>
          <w:sz w:val="28"/>
          <w:sz w:val="28"/>
          <w:szCs w:val="28"/>
          <w:rtl w:val="true"/>
          <w:lang w:bidi="fa-IR"/>
        </w:rPr>
        <w:t xml:space="preserve">فأضف إلیها رکعة أخری، فاجهر فیها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فلیضف إلیها أخری یجهر فیها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الخروج</w:t>
      </w:r>
    </w:p>
    <w:p>
      <w:pPr>
        <w:pStyle w:val="BookText"/>
        <w:rPr/>
      </w:pPr>
      <w:r>
        <w:rPr>
          <w:rFonts w:ascii="IRNazanin" w:hAnsi="IRNazanin" w:eastAsia="IRNazanin"/>
          <w:color w:val="111111"/>
          <w:sz w:val="28"/>
          <w:sz w:val="28"/>
          <w:szCs w:val="28"/>
          <w:rtl w:val="true"/>
          <w:lang w:bidi="fa-IR"/>
        </w:rPr>
        <w:t>إلی صلاة العید من أبوابها،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ویجهر بالقراءة کما یجهر بالجمعة</w:t>
      </w:r>
      <w:r>
        <w:rPr>
          <w:rFonts w:eastAsia="IRNazanin" w:cs="IRNazanin"/>
          <w:color w:val="111111"/>
          <w:sz w:val="28"/>
          <w:szCs w:val="28"/>
          <w:rtl w:val="true"/>
          <w:lang w:bidi="fa-IR"/>
        </w:rPr>
        <w:t>.</w:t>
      </w:r>
    </w:p>
    <w:p>
      <w:pPr>
        <w:pStyle w:val="Heading3"/>
        <w:numPr>
          <w:ilvl w:val="2"/>
          <w:numId w:val="1"/>
        </w:numPr>
        <w:rPr/>
      </w:pPr>
      <w:bookmarkStart w:id="117" w:name="__RefHeading___Toc9826579_417432637"/>
      <w:bookmarkStart w:id="118" w:name="_Toc42"/>
      <w:bookmarkEnd w:id="117"/>
      <w:r>
        <w:rPr>
          <w:rtl w:val="true"/>
        </w:rPr>
        <w:t>(</w:t>
      </w:r>
      <w:r>
        <w:rPr/>
        <w:t>25</w:t>
      </w:r>
      <w:r>
        <w:rPr>
          <w:rtl w:val="true"/>
        </w:rPr>
        <w:t xml:space="preserve">) </w:t>
      </w:r>
      <w:r>
        <w:rPr>
          <w:rtl w:val="true"/>
        </w:rPr>
        <w:t>باب ان الجمعة فیها قنوتان قنوت فی الرکعة الأولی قبل الرکوع وقنوت فی الثانیة بعده وما یقال فیهما</w:t>
      </w:r>
      <w:bookmarkEnd w:id="11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 زرعة، عن سماعة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القنوت فی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الامام فعلیه القنوت فی الرکعة الأولی</w:t>
      </w:r>
    </w:p>
    <w:p>
      <w:pPr>
        <w:pStyle w:val="BookText"/>
        <w:rPr/>
      </w:pPr>
      <w:r>
        <w:rPr>
          <w:rFonts w:ascii="IRNazanin" w:hAnsi="IRNazanin" w:eastAsia="IRNazanin"/>
          <w:color w:val="111111"/>
          <w:sz w:val="28"/>
          <w:sz w:val="28"/>
          <w:szCs w:val="28"/>
          <w:rtl w:val="true"/>
          <w:lang w:bidi="fa-IR"/>
        </w:rPr>
        <w:t>بعد ما یفرغ من القراءة قبل أن یرکع وفی الثانیة بعد ما یرفع رأسه من الرکوع قبل</w:t>
      </w:r>
    </w:p>
    <w:p>
      <w:pPr>
        <w:pStyle w:val="BookText"/>
        <w:rPr/>
      </w:pPr>
      <w:r>
        <w:rPr>
          <w:rFonts w:ascii="IRNazanin" w:hAnsi="IRNazanin" w:eastAsia="IRNazanin"/>
          <w:color w:val="111111"/>
          <w:sz w:val="28"/>
          <w:sz w:val="28"/>
          <w:szCs w:val="28"/>
          <w:rtl w:val="true"/>
          <w:lang w:bidi="fa-IR"/>
        </w:rPr>
        <w:t>السجود، وانما صلاة الجمعة مع الامام رکعتان، فمن صلی من غیر امام وحده فهی</w:t>
      </w:r>
    </w:p>
    <w:p>
      <w:pPr>
        <w:pStyle w:val="BookText"/>
        <w:rPr/>
      </w:pPr>
      <w:r>
        <w:rPr>
          <w:rFonts w:ascii="IRNazanin" w:hAnsi="IRNazanin" w:eastAsia="IRNazanin"/>
          <w:color w:val="111111"/>
          <w:sz w:val="28"/>
          <w:sz w:val="28"/>
          <w:szCs w:val="28"/>
          <w:rtl w:val="true"/>
          <w:lang w:bidi="fa-IR"/>
        </w:rPr>
        <w:t xml:space="preserve">أربع رکعات بمنزلة الظهر، فمن شاء قنت فی الرکعة الثانیة قبل أن یرکع وان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شاء لم یقنت وذلک إذا صلی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أبی</w:t>
      </w:r>
    </w:p>
    <w:p>
      <w:pPr>
        <w:pStyle w:val="BookText"/>
        <w:rPr/>
      </w:pPr>
      <w:r>
        <w:rPr>
          <w:rFonts w:ascii="IRNazanin" w:hAnsi="IRNazanin" w:eastAsia="IRNazanin"/>
          <w:color w:val="111111"/>
          <w:sz w:val="28"/>
          <w:sz w:val="28"/>
          <w:szCs w:val="28"/>
          <w:rtl w:val="true"/>
          <w:lang w:bidi="fa-IR"/>
        </w:rPr>
        <w:t>أیوب، عن أبی بصیر، قال سئل عبد الحمید ابا عبد الله علیه السلام وانا عنده عن</w:t>
      </w:r>
    </w:p>
    <w:p>
      <w:pPr>
        <w:pStyle w:val="BookText"/>
        <w:rPr/>
      </w:pPr>
      <w:r>
        <w:rPr>
          <w:rFonts w:ascii="IRNazanin" w:hAnsi="IRNazanin" w:eastAsia="IRNazanin"/>
          <w:color w:val="111111"/>
          <w:sz w:val="28"/>
          <w:sz w:val="28"/>
          <w:szCs w:val="28"/>
          <w:rtl w:val="true"/>
          <w:lang w:bidi="fa-IR"/>
        </w:rPr>
        <w:t>القنوت فی یوم الجمعة؟ قال فی الرکعة الثانیة،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حدثنا بعض أصحابنا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انک قلت فی الرکعة الأولی فقال فی الأخیرة وکان عنده ناس </w:t>
      </w:r>
      <w:r>
        <w:rPr>
          <w:rStyle w:val="FootnoteAnchor"/>
          <w:rtl w:val="true"/>
        </w:rPr>
        <w:footnoteReference w:id="204"/>
      </w:r>
      <w:r>
        <w:rPr>
          <w:rFonts w:ascii="IRNazanin" w:hAnsi="IRNazanin" w:eastAsia="IRNazanin"/>
          <w:color w:val="111111"/>
          <w:sz w:val="28"/>
          <w:sz w:val="28"/>
          <w:szCs w:val="28"/>
          <w:rtl w:val="true"/>
          <w:lang w:bidi="fa-IR"/>
        </w:rPr>
        <w:t>کثیر فلما رأی غفلة</w:t>
      </w:r>
    </w:p>
    <w:p>
      <w:pPr>
        <w:pStyle w:val="BookText"/>
        <w:rPr/>
      </w:pPr>
      <w:r>
        <w:rPr>
          <w:rFonts w:ascii="IRNazanin" w:hAnsi="IRNazanin" w:eastAsia="IRNazanin"/>
          <w:color w:val="111111"/>
          <w:sz w:val="28"/>
          <w:sz w:val="28"/>
          <w:szCs w:val="28"/>
          <w:rtl w:val="true"/>
          <w:lang w:bidi="fa-IR"/>
        </w:rPr>
        <w:t>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الرکعة الأولی والأخیرة،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جعلت فداک قبل الرکوع أو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القنوت قبل الرکوع الا الجمعة، فان</w:t>
      </w:r>
    </w:p>
    <w:p>
      <w:pPr>
        <w:pStyle w:val="BookText"/>
        <w:rPr/>
      </w:pPr>
      <w:r>
        <w:rPr>
          <w:rFonts w:ascii="IRNazanin" w:hAnsi="IRNazanin" w:eastAsia="IRNazanin"/>
          <w:color w:val="111111"/>
          <w:sz w:val="28"/>
          <w:sz w:val="28"/>
          <w:szCs w:val="28"/>
          <w:rtl w:val="true"/>
          <w:lang w:bidi="fa-IR"/>
        </w:rPr>
        <w:t>الرکعة الأولی القنوت فیها قبل الرکوع والأخیرة بعد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w:t>
      </w:r>
    </w:p>
    <w:p>
      <w:pPr>
        <w:pStyle w:val="BookText"/>
        <w:rPr/>
      </w:pPr>
      <w:r>
        <w:rPr>
          <w:rFonts w:ascii="IRNazanin" w:hAnsi="IRNazanin" w:eastAsia="IRNazanin"/>
          <w:color w:val="111111"/>
          <w:sz w:val="28"/>
          <w:sz w:val="28"/>
          <w:szCs w:val="28"/>
          <w:rtl w:val="true"/>
          <w:lang w:bidi="fa-IR"/>
        </w:rPr>
        <w:t>الحکم، عن أبی أیوب الخزاز،، عن أبی بصیر، عن أبی عبد الله علیه السلام قال سأله</w:t>
      </w:r>
    </w:p>
    <w:p>
      <w:pPr>
        <w:pStyle w:val="BookText"/>
        <w:rPr/>
      </w:pPr>
      <w:r>
        <w:rPr>
          <w:rFonts w:ascii="IRNazanin" w:hAnsi="IRNazanin" w:eastAsia="IRNazanin"/>
          <w:color w:val="111111"/>
          <w:sz w:val="28"/>
          <w:sz w:val="28"/>
          <w:szCs w:val="28"/>
          <w:rtl w:val="true"/>
          <w:lang w:bidi="fa-IR"/>
        </w:rPr>
        <w:t>بعض أصحابنا وانا عنده عن القنوت فی الجمعة، فقال له فی الرکعة الثانیة،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w:t>
      </w:r>
      <w:r>
        <w:rPr>
          <w:rStyle w:val="FootnoteAnchor"/>
          <w:rtl w:val="true"/>
        </w:rPr>
        <w:footnoteReference w:id="206"/>
      </w:r>
      <w:r>
        <w:rPr>
          <w:rFonts w:ascii="IRNazanin" w:hAnsi="IRNazanin" w:eastAsia="IRNazanin"/>
          <w:color w:val="111111"/>
          <w:sz w:val="28"/>
          <w:sz w:val="28"/>
          <w:szCs w:val="28"/>
          <w:rtl w:val="true"/>
          <w:lang w:bidi="fa-IR"/>
        </w:rPr>
        <w:t xml:space="preserve">انک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الرکعة الأولی فقال فی الأخیرة، فلما رأی 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w:t>
      </w:r>
    </w:p>
    <w:p>
      <w:pPr>
        <w:pStyle w:val="BookText"/>
        <w:rPr/>
      </w:pPr>
      <w:r>
        <w:rPr>
          <w:rFonts w:ascii="IRNazanin" w:hAnsi="IRNazanin" w:eastAsia="IRNazanin"/>
          <w:color w:val="111111"/>
          <w:sz w:val="28"/>
          <w:sz w:val="28"/>
          <w:szCs w:val="28"/>
          <w:rtl w:val="true"/>
          <w:lang w:bidi="fa-IR"/>
        </w:rPr>
        <w:t>فی الأولی والأخیرة، فقال أبو بصیر بعد ذلک أقبل الرکوع أو بعده؟ فقال له أبو عبد الله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کل قنوت قبل الرکوع الا الجمعة، فان الرکعة الأولی فیها قبل الرکوع</w:t>
      </w:r>
    </w:p>
    <w:p>
      <w:pPr>
        <w:pStyle w:val="BookText"/>
        <w:rPr/>
      </w:pPr>
      <w:r>
        <w:rPr>
          <w:rFonts w:ascii="IRNazanin" w:hAnsi="IRNazanin" w:eastAsia="IRNazanin"/>
          <w:color w:val="111111"/>
          <w:sz w:val="28"/>
          <w:sz w:val="28"/>
          <w:szCs w:val="28"/>
          <w:rtl w:val="true"/>
          <w:lang w:bidi="fa-IR"/>
        </w:rPr>
        <w:t>والأخیرة بعد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 عن</w:t>
      </w:r>
    </w:p>
    <w:p>
      <w:pPr>
        <w:pStyle w:val="BookText"/>
        <w:rPr/>
      </w:pPr>
      <w:r>
        <w:rPr>
          <w:rFonts w:ascii="IRNazanin" w:hAnsi="IRNazanin" w:eastAsia="IRNazanin"/>
          <w:color w:val="111111"/>
          <w:sz w:val="28"/>
          <w:sz w:val="28"/>
          <w:szCs w:val="28"/>
          <w:rtl w:val="true"/>
          <w:lang w:bidi="fa-IR"/>
        </w:rPr>
        <w:t xml:space="preserve">ابان، یب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 عن إسماعیل</w:t>
      </w:r>
    </w:p>
    <w:p>
      <w:pPr>
        <w:pStyle w:val="BookText"/>
        <w:rPr/>
      </w:pPr>
      <w:r>
        <w:rPr>
          <w:rFonts w:ascii="IRNazanin" w:hAnsi="IRNazanin" w:eastAsia="IRNazanin"/>
          <w:color w:val="111111"/>
          <w:sz w:val="28"/>
          <w:sz w:val="28"/>
          <w:szCs w:val="28"/>
          <w:rtl w:val="true"/>
          <w:lang w:bidi="fa-IR"/>
        </w:rPr>
        <w:t>الجعفی،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القنوت یوم الجمعة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رسولی إلیهم فی هذا إذا صلیتم فی جماعة، ففی الرکعة الأولی وإذا</w:t>
      </w:r>
    </w:p>
    <w:p>
      <w:pPr>
        <w:pStyle w:val="BookText"/>
        <w:rPr/>
      </w:pPr>
      <w:r>
        <w:rPr>
          <w:rFonts w:ascii="IRNazanin" w:hAnsi="IRNazanin" w:eastAsia="IRNazanin"/>
          <w:color w:val="111111"/>
          <w:sz w:val="28"/>
          <w:sz w:val="28"/>
          <w:szCs w:val="28"/>
          <w:rtl w:val="true"/>
          <w:lang w:bidi="fa-IR"/>
        </w:rPr>
        <w:t xml:space="preserve">صلیتم وحدانا ففی الرکعة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جاءت به الاخبار ان القنوت فی</w:t>
      </w:r>
    </w:p>
    <w:p>
      <w:pPr>
        <w:pStyle w:val="BookText"/>
        <w:rPr/>
      </w:pPr>
      <w:r>
        <w:rPr>
          <w:rFonts w:ascii="IRNazanin" w:hAnsi="IRNazanin" w:eastAsia="IRNazanin"/>
          <w:color w:val="111111"/>
          <w:sz w:val="28"/>
          <w:sz w:val="28"/>
          <w:szCs w:val="28"/>
          <w:rtl w:val="true"/>
          <w:lang w:bidi="fa-IR"/>
        </w:rPr>
        <w:t>صلاة یوم الجمعة فی الرکعة الأولی فصحیح وهو الامام الذی یصلی رکعتین بعد</w:t>
      </w:r>
    </w:p>
    <w:p>
      <w:pPr>
        <w:pStyle w:val="BookText"/>
        <w:rPr/>
      </w:pPr>
      <w:r>
        <w:rPr>
          <w:rFonts w:ascii="IRNazanin" w:hAnsi="IRNazanin" w:eastAsia="IRNazanin"/>
          <w:color w:val="111111"/>
          <w:sz w:val="28"/>
          <w:sz w:val="28"/>
          <w:szCs w:val="28"/>
          <w:rtl w:val="true"/>
          <w:lang w:bidi="fa-IR"/>
        </w:rPr>
        <w:t>الخطبة التی تنوب عن الرکعتین ففی تلک الصلاة یکون القنوت فی الرکعة الأولی</w:t>
      </w:r>
    </w:p>
    <w:p>
      <w:pPr>
        <w:pStyle w:val="BookText"/>
        <w:rPr/>
      </w:pPr>
      <w:r>
        <w:rPr>
          <w:rFonts w:ascii="IRNazanin" w:hAnsi="IRNazanin" w:eastAsia="IRNazanin"/>
          <w:color w:val="111111"/>
          <w:sz w:val="28"/>
          <w:sz w:val="28"/>
          <w:szCs w:val="28"/>
          <w:rtl w:val="true"/>
          <w:lang w:bidi="fa-IR"/>
        </w:rPr>
        <w:t>بعد القراءة وقبل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w:t>
      </w:r>
    </w:p>
    <w:p>
      <w:pPr>
        <w:pStyle w:val="BookText"/>
        <w:rPr/>
      </w:pPr>
      <w:r>
        <w:rPr>
          <w:rFonts w:ascii="IRNazanin" w:hAnsi="IRNazanin" w:eastAsia="IRNazanin"/>
          <w:color w:val="111111"/>
          <w:sz w:val="28"/>
          <w:sz w:val="28"/>
          <w:szCs w:val="28"/>
          <w:rtl w:val="true"/>
          <w:lang w:bidi="fa-IR"/>
        </w:rPr>
        <w:t xml:space="preserve">عن عبد الله بن عامر، عن صا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فضالة بن أیوب عن</w:t>
      </w:r>
    </w:p>
    <w:p>
      <w:pPr>
        <w:pStyle w:val="BookText"/>
        <w:rPr/>
      </w:pPr>
      <w:r>
        <w:rPr>
          <w:rFonts w:ascii="IRNazanin" w:hAnsi="IRNazanin" w:eastAsia="IRNazanin"/>
          <w:color w:val="111111"/>
          <w:sz w:val="28"/>
          <w:sz w:val="28"/>
          <w:szCs w:val="28"/>
          <w:rtl w:val="true"/>
          <w:lang w:bidi="fa-IR"/>
        </w:rPr>
        <w:t>معاویة بن عمار قال سمعت أبا عبد الله علیه السلام یقول فی قنوت الجمعة إذا کان اماما</w:t>
      </w:r>
    </w:p>
    <w:p>
      <w:pPr>
        <w:pStyle w:val="BookText"/>
        <w:rPr/>
      </w:pPr>
      <w:r>
        <w:rPr>
          <w:rFonts w:ascii="IRNazanin" w:hAnsi="IRNazanin" w:eastAsia="IRNazanin"/>
          <w:color w:val="111111"/>
          <w:sz w:val="28"/>
          <w:sz w:val="28"/>
          <w:szCs w:val="28"/>
          <w:rtl w:val="true"/>
          <w:lang w:bidi="fa-IR"/>
        </w:rPr>
        <w:t>قنت فی الرکعة الأولی وان کان یصلی أربعا ففی الرکعة الثانیة قبل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حسین،</w:t>
      </w:r>
    </w:p>
    <w:p>
      <w:pPr>
        <w:pStyle w:val="BookText"/>
        <w:rPr/>
      </w:pPr>
      <w:r>
        <w:rPr>
          <w:rFonts w:ascii="IRNazanin" w:hAnsi="IRNazanin" w:eastAsia="IRNazanin"/>
          <w:color w:val="111111"/>
          <w:sz w:val="28"/>
          <w:sz w:val="28"/>
          <w:szCs w:val="28"/>
          <w:rtl w:val="true"/>
          <w:lang w:bidi="fa-IR"/>
        </w:rPr>
        <w:t>عن أبی أیوب إبراهیم بن عیسی، عن سلیمان بن خالد، عن أبی عبد الله علیه السلام</w:t>
      </w:r>
    </w:p>
    <w:p>
      <w:pPr>
        <w:pStyle w:val="BookText"/>
        <w:rPr/>
      </w:pPr>
      <w:r>
        <w:rPr>
          <w:rFonts w:ascii="IRNazanin" w:hAnsi="IRNazanin" w:eastAsia="IRNazanin"/>
          <w:color w:val="111111"/>
          <w:sz w:val="28"/>
          <w:sz w:val="28"/>
          <w:szCs w:val="28"/>
          <w:rtl w:val="true"/>
          <w:lang w:bidi="fa-IR"/>
        </w:rPr>
        <w:t>وصفوان عن أبی أیوب قال حدثنی سلیمان بن خالد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فی الرکعة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 عن علی</w:t>
      </w:r>
    </w:p>
    <w:p>
      <w:pPr>
        <w:pStyle w:val="BookText"/>
        <w:rPr/>
      </w:pPr>
      <w:r>
        <w:rPr>
          <w:rFonts w:ascii="IRNazanin" w:hAnsi="IRNazanin" w:eastAsia="IRNazanin"/>
          <w:color w:val="111111"/>
          <w:sz w:val="28"/>
          <w:sz w:val="28"/>
          <w:szCs w:val="28"/>
          <w:rtl w:val="true"/>
          <w:lang w:bidi="fa-IR"/>
        </w:rPr>
        <w:t>علیه السلام فی حدیث الأربعمائة القنوت فی صلاة الجمعة قبل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فی الرکعة الأولی قبل الرکوع</w:t>
      </w:r>
    </w:p>
    <w:p>
      <w:pPr>
        <w:pStyle w:val="BookText"/>
        <w:rPr/>
      </w:pPr>
      <w:r>
        <w:rPr>
          <w:rFonts w:eastAsia="IRNazanin" w:cs="IRNazanin"/>
          <w:color w:val="111111"/>
          <w:sz w:val="28"/>
          <w:szCs w:val="28"/>
          <w:lang w:bidi="fa-IR"/>
        </w:rPr>
        <w:t>4682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یب</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بعض أصحابنا، عن سماعة، 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فی الرکعة الأولی بعد</w:t>
      </w:r>
    </w:p>
    <w:p>
      <w:pPr>
        <w:pStyle w:val="BookText"/>
        <w:rPr/>
      </w:pPr>
      <w:r>
        <w:rPr>
          <w:rFonts w:ascii="IRNazanin" w:hAnsi="IRNazanin" w:eastAsia="IRNazanin"/>
          <w:color w:val="111111"/>
          <w:sz w:val="28"/>
          <w:sz w:val="28"/>
          <w:szCs w:val="28"/>
          <w:rtl w:val="true"/>
          <w:lang w:bidi="fa-IR"/>
        </w:rPr>
        <w:t>القراءة، تقول 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الحلیم الکریم لا اله إلا الله العلی العظیم لا إله إلا الله</w:t>
      </w:r>
    </w:p>
    <w:p>
      <w:pPr>
        <w:pStyle w:val="BookText"/>
        <w:rPr/>
      </w:pPr>
      <w:r>
        <w:rPr>
          <w:rFonts w:ascii="IRNazanin" w:hAnsi="IRNazanin" w:eastAsia="IRNazanin"/>
          <w:color w:val="111111"/>
          <w:sz w:val="28"/>
          <w:sz w:val="28"/>
          <w:szCs w:val="28"/>
          <w:rtl w:val="true"/>
          <w:lang w:bidi="fa-IR"/>
        </w:rPr>
        <w:t xml:space="preserve">رب السماوات السبع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الأرضین السبع وما فیهن وما</w:t>
      </w:r>
    </w:p>
    <w:p>
      <w:pPr>
        <w:pStyle w:val="BookText"/>
        <w:rPr/>
      </w:pPr>
      <w:r>
        <w:rPr>
          <w:rFonts w:ascii="IRNazanin" w:hAnsi="IRNazanin" w:eastAsia="IRNazanin"/>
          <w:color w:val="111111"/>
          <w:sz w:val="28"/>
          <w:sz w:val="28"/>
          <w:szCs w:val="28"/>
          <w:rtl w:val="true"/>
          <w:lang w:bidi="fa-IR"/>
        </w:rPr>
        <w:t xml:space="preserve">بینهن ورب العرش العظیم والحمد لله رب العالمین، اللهم صل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هدیتنا به، اللهم صل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أکرمتنا </w:t>
      </w:r>
      <w:r>
        <w:rPr>
          <w:rStyle w:val="FootnoteAnchor"/>
          <w:rtl w:val="true"/>
        </w:rPr>
        <w:footnoteReference w:id="207"/>
      </w:r>
      <w:r>
        <w:rPr>
          <w:rFonts w:ascii="IRNazanin" w:hAnsi="IRNazanin" w:eastAsia="IRNazanin"/>
          <w:color w:val="111111"/>
          <w:sz w:val="28"/>
          <w:sz w:val="28"/>
          <w:szCs w:val="28"/>
          <w:rtl w:val="true"/>
          <w:lang w:bidi="fa-IR"/>
        </w:rPr>
        <w:t xml:space="preserve">به، اللهم اجعلنا ممن اخترته </w:t>
      </w:r>
      <w:r>
        <w:rPr>
          <w:rStyle w:val="FootnoteAnchor"/>
          <w:rtl w:val="true"/>
        </w:rPr>
        <w:footnoteReference w:id="208"/>
      </w:r>
      <w:r>
        <w:rPr>
          <w:rFonts w:ascii="IRNazanin" w:hAnsi="IRNazanin" w:eastAsia="IRNazanin"/>
          <w:color w:val="111111"/>
          <w:sz w:val="28"/>
          <w:sz w:val="28"/>
          <w:szCs w:val="28"/>
          <w:rtl w:val="true"/>
          <w:lang w:bidi="fa-IR"/>
        </w:rPr>
        <w:t>لدینک وخلقته لجنتک،</w:t>
      </w:r>
    </w:p>
    <w:p>
      <w:p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تزغ قلوبنا بعد إذ هدیتنا وهب لنا من لدنک رحمة انک أنت الوهاب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 عن ابان،</w:t>
      </w:r>
    </w:p>
    <w:p>
      <w:pPr>
        <w:pStyle w:val="BookText"/>
        <w:rPr/>
      </w:pPr>
      <w:r>
        <w:rPr>
          <w:rFonts w:ascii="IRNazanin" w:hAnsi="IRNazanin" w:eastAsia="IRNazanin"/>
          <w:color w:val="111111"/>
          <w:sz w:val="28"/>
          <w:sz w:val="28"/>
          <w:szCs w:val="28"/>
          <w:rtl w:val="true"/>
          <w:lang w:bidi="fa-IR"/>
        </w:rPr>
        <w:t>عن عبید الله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قنوت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أئمة</w:t>
      </w:r>
    </w:p>
    <w:p>
      <w:pPr>
        <w:pStyle w:val="BookText"/>
        <w:rPr/>
      </w:pPr>
      <w:r>
        <w:rPr>
          <w:rFonts w:ascii="IRNazanin" w:hAnsi="IRNazanin" w:eastAsia="IRNazanin"/>
          <w:color w:val="111111"/>
          <w:sz w:val="28"/>
          <w:sz w:val="28"/>
          <w:szCs w:val="28"/>
          <w:rtl w:val="true"/>
          <w:lang w:bidi="fa-IR"/>
        </w:rPr>
        <w:t xml:space="preserve">المؤمنین </w:t>
      </w:r>
      <w:r>
        <w:rPr>
          <w:rStyle w:val="FootnoteAnchor"/>
          <w:rtl w:val="true"/>
        </w:rPr>
        <w:footnoteReference w:id="209"/>
      </w:r>
      <w:r>
        <w:rPr>
          <w:rFonts w:ascii="IRNazanin" w:hAnsi="IRNazanin" w:eastAsia="IRNazanin"/>
          <w:color w:val="111111"/>
          <w:sz w:val="28"/>
          <w:sz w:val="28"/>
          <w:szCs w:val="28"/>
          <w:rtl w:val="true"/>
          <w:lang w:bidi="fa-IR"/>
        </w:rPr>
        <w:t xml:space="preserve">اللهم اجعلنی ممن خلقته لدینک وممن خلقت </w:t>
      </w:r>
      <w:r>
        <w:rPr>
          <w:rStyle w:val="FootnoteAnchor"/>
          <w:rtl w:val="true"/>
        </w:rPr>
        <w:footnoteReference w:id="210"/>
      </w:r>
      <w:r>
        <w:rPr>
          <w:rFonts w:ascii="IRNazanin" w:hAnsi="IRNazanin" w:eastAsia="IRNazanin"/>
          <w:color w:val="111111"/>
          <w:sz w:val="28"/>
          <w:sz w:val="28"/>
          <w:szCs w:val="28"/>
          <w:rtl w:val="true"/>
          <w:lang w:bidi="fa-IR"/>
        </w:rPr>
        <w:t>لجنتک،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أسمی</w:t>
      </w:r>
    </w:p>
    <w:p>
      <w:pPr>
        <w:pStyle w:val="BookText"/>
        <w:rPr/>
      </w:pPr>
      <w:r>
        <w:rPr>
          <w:rFonts w:ascii="Amiri" w:hAnsi="Amiri" w:eastAsia="Amiri" w:cs="Amiri"/>
          <w:color w:val="111111"/>
          <w:sz w:val="28"/>
          <w:sz w:val="28"/>
          <w:szCs w:val="28"/>
          <w:rtl w:val="true"/>
          <w:lang w:bidi="ar-SA"/>
        </w:rPr>
        <w:t>الأئمة، قال سمهم جملة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4684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علیه السلام القنوت فی یوم الجمعة</w:t>
      </w:r>
    </w:p>
    <w:p>
      <w:pPr>
        <w:pStyle w:val="BookText"/>
        <w:rPr/>
      </w:pPr>
      <w:r>
        <w:rPr>
          <w:rFonts w:ascii="IRNazanin" w:hAnsi="IRNazanin" w:eastAsia="IRNazanin"/>
          <w:color w:val="111111"/>
          <w:sz w:val="28"/>
          <w:sz w:val="28"/>
          <w:szCs w:val="28"/>
          <w:rtl w:val="true"/>
          <w:lang w:bidi="fa-IR"/>
        </w:rPr>
        <w:t xml:space="preserve">تمجید الله والصلاة علی نبی الله وکلمات الفرج، ثم 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بقوله هذا</w:t>
      </w:r>
    </w:p>
    <w:p>
      <w:pPr>
        <w:pStyle w:val="BookText"/>
        <w:rPr/>
      </w:pPr>
      <w:r>
        <w:rPr>
          <w:rFonts w:ascii="IRNazanin" w:hAnsi="IRNazanin" w:eastAsia="IRNazanin"/>
          <w:color w:val="111111"/>
          <w:sz w:val="28"/>
          <w:sz w:val="28"/>
          <w:szCs w:val="28"/>
          <w:rtl w:val="true"/>
          <w:lang w:bidi="fa-IR"/>
        </w:rPr>
        <w:t>الدعاء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اهدنی فیمن هدیت وعافنی فیمن عافیت وتولنی فیمن تولیت و</w:t>
      </w:r>
    </w:p>
    <w:p>
      <w:pPr>
        <w:pStyle w:val="BookText"/>
        <w:rPr/>
      </w:pPr>
      <w:r>
        <w:rPr>
          <w:rFonts w:ascii="IRNazanin" w:hAnsi="IRNazanin" w:eastAsia="IRNazanin"/>
          <w:color w:val="111111"/>
          <w:sz w:val="28"/>
          <w:sz w:val="28"/>
          <w:szCs w:val="28"/>
          <w:rtl w:val="true"/>
          <w:lang w:bidi="fa-IR"/>
        </w:rPr>
        <w:t>بارک لی فیما أعطیت وقنی شر ما قضیت، فإنک تقضی ولا یقضی علیک، سبحانک</w:t>
      </w:r>
    </w:p>
    <w:p>
      <w:pPr>
        <w:pStyle w:val="BookText"/>
        <w:rPr/>
      </w:pPr>
      <w:r>
        <w:rPr>
          <w:rFonts w:ascii="IRNazanin" w:hAnsi="IRNazanin" w:eastAsia="IRNazanin"/>
          <w:color w:val="111111"/>
          <w:sz w:val="28"/>
          <w:sz w:val="28"/>
          <w:szCs w:val="28"/>
          <w:rtl w:val="true"/>
          <w:lang w:bidi="fa-IR"/>
        </w:rPr>
        <w:t xml:space="preserve">رب البیت، استغفرک وأتوب إلیک وأؤمن بک وأتوکل علیک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w:t>
      </w:r>
    </w:p>
    <w:p>
      <w:pPr>
        <w:pStyle w:val="BookText"/>
        <w:rPr/>
      </w:pPr>
      <w:r>
        <w:rPr>
          <w:rFonts w:ascii="IRNazanin" w:hAnsi="IRNazanin" w:eastAsia="IRNazanin"/>
          <w:color w:val="111111"/>
          <w:sz w:val="28"/>
          <w:sz w:val="28"/>
          <w:szCs w:val="28"/>
          <w:rtl w:val="true"/>
          <w:lang w:bidi="fa-IR"/>
        </w:rPr>
        <w:t>قوة الا بک یا رحیم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4685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المجتهد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سلیمان بن حفص المروزی،</w:t>
      </w:r>
    </w:p>
    <w:p>
      <w:pPr>
        <w:pStyle w:val="BookText"/>
        <w:rPr/>
      </w:pPr>
      <w:r>
        <w:rPr>
          <w:rFonts w:ascii="IRNazanin" w:hAnsi="IRNazanin" w:eastAsia="IRNazanin"/>
          <w:color w:val="111111"/>
          <w:sz w:val="28"/>
          <w:sz w:val="28"/>
          <w:szCs w:val="28"/>
          <w:rtl w:val="true"/>
          <w:lang w:bidi="fa-IR"/>
        </w:rPr>
        <w:t>عن أبی الحسن علی بن محمد ابن الرضا علیه السلام،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تقل</w:t>
      </w:r>
    </w:p>
    <w:p>
      <w:pPr>
        <w:pStyle w:val="BookText"/>
        <w:rPr/>
      </w:pPr>
      <w:r>
        <w:rPr>
          <w:rFonts w:ascii="IRNazanin" w:hAnsi="IRNazanin" w:eastAsia="IRNazanin"/>
          <w:color w:val="111111"/>
          <w:sz w:val="28"/>
          <w:sz w:val="28"/>
          <w:szCs w:val="28"/>
          <w:rtl w:val="true"/>
          <w:lang w:bidi="fa-IR"/>
        </w:rPr>
        <w:t>فی صلاة الجمعة فی القنوت وسلام علی المرسلین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ابن أبی</w:t>
      </w:r>
    </w:p>
    <w:p>
      <w:pPr>
        <w:pStyle w:val="BookText"/>
        <w:rPr/>
      </w:pPr>
      <w:r>
        <w:rPr>
          <w:rFonts w:ascii="IRNazanin" w:hAnsi="IRNazanin" w:eastAsia="IRNazanin"/>
          <w:color w:val="111111"/>
          <w:sz w:val="28"/>
          <w:sz w:val="28"/>
          <w:szCs w:val="28"/>
          <w:rtl w:val="true"/>
          <w:lang w:bidi="fa-IR"/>
        </w:rPr>
        <w:t xml:space="preserve">عمیر، عن جمیل بن صالح، عن عبد الملک بن عمرو </w:t>
      </w:r>
      <w:r>
        <w:rPr>
          <w:rStyle w:val="FootnoteAnchor"/>
          <w:rtl w:val="true"/>
        </w:rPr>
        <w:footnoteReference w:id="2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p>
    <w:p>
      <w:pPr>
        <w:pStyle w:val="BookText"/>
        <w:rPr/>
      </w:pPr>
      <w:r>
        <w:rPr>
          <w:rFonts w:ascii="IRNazanin" w:hAnsi="IRNazanin" w:eastAsia="IRNazanin"/>
          <w:color w:val="111111"/>
          <w:sz w:val="28"/>
          <w:sz w:val="28"/>
          <w:szCs w:val="28"/>
          <w:rtl w:val="true"/>
          <w:lang w:bidi="fa-IR"/>
        </w:rPr>
        <w:t>علیه السلام قنوت الجمعة فی الرکعة الأولی قبل الرکوع وفی الثانیة بعده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قبل ولا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بشیر، عن داود بن الحصین </w:t>
      </w:r>
      <w:r>
        <w:rPr>
          <w:rStyle w:val="FootnoteAnchor"/>
          <w:rtl w:val="true"/>
        </w:rPr>
        <w:footnoteReference w:id="212"/>
      </w:r>
      <w:r>
        <w:rPr>
          <w:rFonts w:ascii="IRNazanin" w:hAnsi="IRNazanin" w:eastAsia="IRNazanin"/>
          <w:color w:val="111111"/>
          <w:sz w:val="28"/>
          <w:sz w:val="28"/>
          <w:szCs w:val="28"/>
          <w:rtl w:val="true"/>
          <w:lang w:bidi="fa-IR"/>
        </w:rPr>
        <w:t>قال سمعت معمر ابن أبی</w:t>
      </w:r>
    </w:p>
    <w:p>
      <w:pPr>
        <w:pStyle w:val="BookText"/>
        <w:rPr/>
      </w:pPr>
      <w:r>
        <w:rPr>
          <w:rFonts w:ascii="IRNazanin" w:hAnsi="IRNazanin" w:eastAsia="IRNazanin"/>
          <w:color w:val="111111"/>
          <w:sz w:val="28"/>
          <w:sz w:val="28"/>
          <w:szCs w:val="28"/>
          <w:rtl w:val="true"/>
          <w:lang w:bidi="fa-IR"/>
        </w:rPr>
        <w:t>رئاب یسأل ابا عبد الله علیه السلام وانا حاضر عن القنوت فی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p>
    <w:p>
      <w:pPr>
        <w:pStyle w:val="BookText"/>
        <w:rPr/>
      </w:pPr>
      <w:r>
        <w:rPr>
          <w:rFonts w:ascii="IRNazanin" w:hAnsi="IRNazanin" w:eastAsia="IRNazanin"/>
          <w:color w:val="111111"/>
          <w:sz w:val="28"/>
          <w:sz w:val="28"/>
          <w:szCs w:val="28"/>
          <w:rtl w:val="true"/>
          <w:lang w:bidi="fa-IR"/>
        </w:rPr>
        <w:t>فیها 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الصلاة من أبواب فضلها و</w:t>
      </w:r>
    </w:p>
    <w:p>
      <w:pPr>
        <w:pStyle w:val="BookText"/>
        <w:rPr/>
      </w:pPr>
      <w:r>
        <w:rPr>
          <w:rFonts w:ascii="IRNazanin" w:hAnsi="IRNazanin" w:eastAsia="IRNazanin"/>
          <w:color w:val="111111"/>
          <w:sz w:val="28"/>
          <w:sz w:val="28"/>
          <w:szCs w:val="28"/>
          <w:rtl w:val="true"/>
          <w:lang w:bidi="fa-IR"/>
        </w:rPr>
        <w:t xml:space="preserve">فرضها قوله فقنت فی الجمعة رسول الله صلی الله علیه وآله وفی روایة سعد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القنوت فی جمیع الصلوات من أبوابه قوله صلی الله علیه وآله لیس</w:t>
      </w:r>
    </w:p>
    <w:p>
      <w:pPr>
        <w:pStyle w:val="BookText"/>
        <w:rPr/>
      </w:pPr>
      <w:r>
        <w:rPr>
          <w:rFonts w:ascii="IRNazanin" w:hAnsi="IRNazanin" w:eastAsia="IRNazanin"/>
          <w:color w:val="111111"/>
          <w:sz w:val="28"/>
          <w:sz w:val="28"/>
          <w:szCs w:val="28"/>
          <w:rtl w:val="true"/>
          <w:lang w:bidi="fa-IR"/>
        </w:rPr>
        <w:t xml:space="preserve">القنوت الا فی الغداة والجمعة والوتر والمغرب وفی روایة وهب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القنوت فی الجمعة والعشاء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 القنوت رغبة عنه، فلا صلاة له و</w:t>
      </w:r>
    </w:p>
    <w:p>
      <w:pPr>
        <w:pStyle w:val="BookText"/>
        <w:rPr/>
      </w:pPr>
      <w:r>
        <w:rPr>
          <w:rFonts w:ascii="IRNazanin" w:hAnsi="IRNazanin" w:eastAsia="IRNazanin"/>
          <w:color w:val="111111"/>
          <w:sz w:val="28"/>
          <w:sz w:val="28"/>
          <w:szCs w:val="28"/>
          <w:rtl w:val="true"/>
          <w:lang w:bidi="fa-IR"/>
        </w:rPr>
        <w:t>یلاحظ سائر أحادیث الباب فإنه یناسب المقام بالعموم والاطلاق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الجمعة من أبوابها قوله وعلی</w:t>
      </w:r>
    </w:p>
    <w:p>
      <w:pPr>
        <w:pStyle w:val="BookText"/>
        <w:rPr/>
      </w:pPr>
      <w:r>
        <w:rPr>
          <w:rFonts w:ascii="IRNazanin" w:hAnsi="IRNazanin" w:eastAsia="IRNazanin"/>
          <w:color w:val="111111"/>
          <w:sz w:val="28"/>
          <w:sz w:val="28"/>
          <w:szCs w:val="28"/>
          <w:rtl w:val="true"/>
          <w:lang w:bidi="fa-IR"/>
        </w:rPr>
        <w:t>الامام فیها قنوتان قنوت فی الرکعة الأولی قبل الرکوع وفی الرکعة الثانیة بعد</w:t>
      </w:r>
    </w:p>
    <w:p>
      <w:pPr>
        <w:pStyle w:val="BookText"/>
        <w:rPr/>
      </w:pPr>
      <w:r>
        <w:rPr>
          <w:rFonts w:ascii="IRNazanin" w:hAnsi="IRNazanin" w:eastAsia="IRNazanin"/>
          <w:color w:val="111111"/>
          <w:sz w:val="28"/>
          <w:sz w:val="28"/>
          <w:szCs w:val="28"/>
          <w:rtl w:val="true"/>
          <w:lang w:bidi="fa-IR"/>
        </w:rPr>
        <w:t>الرکوع ومن صلاها وحده فعلیه قنوت واحد فی الرکعة الأولی قبل الرکوع وفی</w:t>
      </w:r>
    </w:p>
    <w:p>
      <w:pPr>
        <w:pStyle w:val="BookText"/>
        <w:rPr/>
      </w:pPr>
      <w:r>
        <w:rPr>
          <w:rFonts w:ascii="IRNazanin" w:hAnsi="IRNazanin" w:eastAsia="IRNazanin"/>
          <w:color w:val="111111"/>
          <w:sz w:val="28"/>
          <w:sz w:val="28"/>
          <w:szCs w:val="28"/>
          <w:rtl w:val="true"/>
          <w:lang w:bidi="fa-IR"/>
        </w:rPr>
        <w:t xml:space="preserve">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الجمعة علی سبعة نفر من المسلمین،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ویقنت فی الرکعة الأولی منهما قبل الرکوع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19" w:name="pg12412_113628"/>
    </w:p>
    <w:p>
      <w:pPr>
        <w:pStyle w:val="BookText"/>
        <w:rPr/>
      </w:pPr>
      <w:bookmarkEnd w:id="119"/>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الجمعة مع الامام رکعتان قوله فقنت صلی الله علیه وآله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فی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وترکها علی حالها فی السفر والحضر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یقرأ من السور فی الصلاة یوم</w:t>
      </w:r>
    </w:p>
    <w:p>
      <w:pPr>
        <w:pStyle w:val="BookText"/>
        <w:rPr/>
      </w:pPr>
      <w:r>
        <w:rPr>
          <w:rFonts w:ascii="IRNazanin" w:hAnsi="IRNazanin" w:eastAsia="IRNazanin"/>
          <w:color w:val="111111"/>
          <w:sz w:val="28"/>
          <w:sz w:val="28"/>
          <w:szCs w:val="28"/>
          <w:rtl w:val="true"/>
          <w:lang w:bidi="fa-IR"/>
        </w:rPr>
        <w:t>الجمعة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والقنوت فی الرکعة الأولی قبل الرکوع</w:t>
      </w:r>
      <w:r>
        <w:rPr>
          <w:rFonts w:eastAsia="IRNazanin" w:cs="IRNazanin"/>
          <w:color w:val="111111"/>
          <w:sz w:val="28"/>
          <w:szCs w:val="28"/>
          <w:rtl w:val="true"/>
          <w:lang w:bidi="fa-IR"/>
        </w:rPr>
        <w:t>.</w:t>
      </w:r>
    </w:p>
    <w:p>
      <w:pPr>
        <w:pStyle w:val="Heading3"/>
        <w:numPr>
          <w:ilvl w:val="2"/>
          <w:numId w:val="1"/>
        </w:numPr>
        <w:rPr/>
      </w:pPr>
      <w:bookmarkStart w:id="120" w:name="__RefHeading___Toc9826581_417432637"/>
      <w:bookmarkStart w:id="121" w:name="_Toc43"/>
      <w:bookmarkEnd w:id="120"/>
      <w:r>
        <w:rPr>
          <w:rtl w:val="true"/>
        </w:rPr>
        <w:t>(</w:t>
      </w:r>
      <w:r>
        <w:rPr/>
        <w:t>26</w:t>
      </w:r>
      <w:r>
        <w:rPr>
          <w:rtl w:val="true"/>
        </w:rPr>
        <w:t xml:space="preserve">) </w:t>
      </w:r>
      <w:r>
        <w:rPr>
          <w:rtl w:val="true"/>
        </w:rPr>
        <w:t>باب ما یستحب ان یقال بعد الصلوات یوم الجمعة</w:t>
      </w:r>
      <w:bookmarkEnd w:id="121"/>
    </w:p>
    <w:p>
      <w:pPr>
        <w:pStyle w:val="BookText"/>
        <w:rPr/>
      </w:pPr>
      <w:r>
        <w:rPr>
          <w:rFonts w:eastAsia="IRNazanin" w:cs="IRNazanin"/>
          <w:color w:val="111111"/>
          <w:sz w:val="28"/>
          <w:szCs w:val="28"/>
          <w:lang w:bidi="fa-IR"/>
        </w:rPr>
        <w:t>4688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أحمد بن محمد، عن أبیه عن</w:t>
      </w:r>
    </w:p>
    <w:p>
      <w:pPr>
        <w:pStyle w:val="BookText"/>
        <w:rPr/>
      </w:pPr>
      <w:r>
        <w:rPr>
          <w:rFonts w:ascii="IRNazanin" w:hAnsi="IRNazanin" w:eastAsia="IRNazanin"/>
          <w:color w:val="111111"/>
          <w:sz w:val="28"/>
          <w:sz w:val="28"/>
          <w:szCs w:val="28"/>
          <w:rtl w:val="true"/>
          <w:lang w:bidi="fa-IR"/>
        </w:rPr>
        <w:t>ابن المغیرة،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 الجمعة حین</w:t>
      </w:r>
    </w:p>
    <w:p>
      <w:pPr>
        <w:pStyle w:val="BookText"/>
        <w:rPr/>
      </w:pPr>
      <w:r>
        <w:rPr>
          <w:rFonts w:ascii="IRNazanin" w:hAnsi="IRNazanin" w:eastAsia="IRNazanin"/>
          <w:color w:val="111111"/>
          <w:sz w:val="28"/>
          <w:sz w:val="28"/>
          <w:szCs w:val="28"/>
          <w:rtl w:val="true"/>
          <w:lang w:bidi="fa-IR"/>
        </w:rPr>
        <w:t>ینصرف جالسا من قبل أن یرکع الحمد مرة، وقل هو الله أحد سبعا وقل أعوذ برب</w:t>
      </w:r>
    </w:p>
    <w:p>
      <w:pPr>
        <w:pStyle w:val="BookText"/>
        <w:rPr/>
      </w:pPr>
      <w:r>
        <w:rPr>
          <w:rFonts w:ascii="IRNazanin" w:hAnsi="IRNazanin" w:eastAsia="IRNazanin"/>
          <w:color w:val="111111"/>
          <w:sz w:val="28"/>
          <w:sz w:val="28"/>
          <w:szCs w:val="28"/>
          <w:rtl w:val="true"/>
          <w:lang w:bidi="fa-IR"/>
        </w:rPr>
        <w:t>الفلق سبعا وقل أعوذ برب الناس سبعا وآیة الکرسی وآیة السخرة وآخر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w:t>
      </w:r>
    </w:p>
    <w:p>
      <w:pPr>
        <w:pStyle w:val="BookText"/>
        <w:rPr/>
      </w:pPr>
      <w:r>
        <w:rPr>
          <w:rFonts w:ascii="IRNazanin" w:hAnsi="IRNazanin" w:eastAsia="IRNazanin"/>
          <w:color w:val="111111"/>
          <w:sz w:val="28"/>
          <w:sz w:val="28"/>
          <w:szCs w:val="28"/>
          <w:rtl w:val="true"/>
          <w:lang w:bidi="fa-IR"/>
        </w:rPr>
        <w:t xml:space="preserve">جاءکم رسول من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کانت کفارة ما بین الجمعة إلی الجمعة</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فی ثواب الاعمال عن أبیه عن سعدی عن أحمد بن محمد</w:t>
      </w:r>
    </w:p>
    <w:p>
      <w:pPr>
        <w:pStyle w:val="BookText"/>
        <w:rPr/>
      </w:pPr>
      <w:r>
        <w:rPr>
          <w:rFonts w:ascii="IRNazanin" w:hAnsi="IRNazanin" w:eastAsia="IRNazanin"/>
          <w:color w:val="111111"/>
          <w:sz w:val="28"/>
          <w:sz w:val="28"/>
          <w:szCs w:val="28"/>
          <w:rtl w:val="true"/>
          <w:lang w:bidi="fa-IR"/>
        </w:rPr>
        <w:t>وذکر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عمر بن یزید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یوم الجمعة حین یسلم الحمد سبع مرات وقل أعوذ برب</w:t>
      </w:r>
    </w:p>
    <w:p>
      <w:pPr>
        <w:pStyle w:val="BookText"/>
        <w:rPr/>
      </w:pPr>
      <w:r>
        <w:rPr>
          <w:rFonts w:ascii="IRNazanin" w:hAnsi="IRNazanin" w:eastAsia="IRNazanin"/>
          <w:color w:val="111111"/>
          <w:sz w:val="28"/>
          <w:sz w:val="28"/>
          <w:szCs w:val="28"/>
          <w:rtl w:val="true"/>
          <w:lang w:bidi="fa-IR"/>
        </w:rPr>
        <w:t>الناس سبع مرات وقل أعوذ برب الفلق سبع مرات وقل یا ایها الکافرون سبع</w:t>
      </w:r>
    </w:p>
    <w:p>
      <w:pPr>
        <w:pStyle w:val="BookText"/>
        <w:rPr/>
      </w:pPr>
      <w:r>
        <w:rPr>
          <w:rFonts w:ascii="IRNazanin" w:hAnsi="IRNazanin" w:eastAsia="IRNazanin"/>
          <w:color w:val="111111"/>
          <w:sz w:val="28"/>
          <w:sz w:val="28"/>
          <w:szCs w:val="28"/>
          <w:rtl w:val="true"/>
          <w:lang w:bidi="fa-IR"/>
        </w:rPr>
        <w:t xml:space="preserve">مرات وآخر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جاءکم رسول من أنفسکم عزیز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الحشر والخمس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من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خلق السماوات والأرض إلی قوله انک لا تخلف المیعاد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ما بین</w:t>
      </w:r>
    </w:p>
    <w:p>
      <w:pPr>
        <w:pStyle w:val="BookText"/>
        <w:rPr/>
      </w:pPr>
      <w:r>
        <w:rPr>
          <w:rFonts w:ascii="IRNazanin" w:hAnsi="IRNazanin" w:eastAsia="IRNazanin"/>
          <w:color w:val="111111"/>
          <w:sz w:val="28"/>
          <w:sz w:val="28"/>
          <w:szCs w:val="28"/>
          <w:rtl w:val="true"/>
          <w:lang w:bidi="fa-IR"/>
        </w:rPr>
        <w:t>الجمعة إلی الجمعة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باسناده</w:t>
      </w:r>
    </w:p>
    <w:p>
      <w:pPr>
        <w:pStyle w:val="BookText"/>
        <w:rPr/>
      </w:pPr>
      <w:r>
        <w:rPr>
          <w:rFonts w:ascii="IRNazanin" w:hAnsi="IRNazanin" w:eastAsia="IRNazanin"/>
          <w:color w:val="111111"/>
          <w:sz w:val="28"/>
          <w:sz w:val="28"/>
          <w:szCs w:val="28"/>
          <w:rtl w:val="true"/>
          <w:lang w:bidi="fa-IR"/>
        </w:rPr>
        <w:t>إلی الشیخ أبی جعفر الطوسی عن علی ابن أبی جید عن محمد بن الحسن بن الولید عن</w:t>
      </w:r>
    </w:p>
    <w:p>
      <w:pPr>
        <w:pStyle w:val="BookText"/>
        <w:rPr/>
      </w:pPr>
      <w:r>
        <w:rPr>
          <w:rFonts w:ascii="IRNazanin" w:hAnsi="IRNazanin" w:eastAsia="IRNazanin"/>
          <w:color w:val="111111"/>
          <w:sz w:val="28"/>
          <w:sz w:val="28"/>
          <w:szCs w:val="28"/>
          <w:rtl w:val="true"/>
          <w:lang w:bidi="fa-IR"/>
        </w:rPr>
        <w:t>الشیخ جعفر بن سلیمان القمی فیما رواه فی کتابه کتاب ثواب الاعمال باسناده إلی</w:t>
      </w:r>
    </w:p>
    <w:p>
      <w:pPr>
        <w:pStyle w:val="BookText"/>
        <w:rPr/>
      </w:pPr>
      <w:r>
        <w:rPr>
          <w:rFonts w:ascii="IRNazanin" w:hAnsi="IRNazanin" w:eastAsia="IRNazanin"/>
          <w:color w:val="111111"/>
          <w:sz w:val="28"/>
          <w:sz w:val="28"/>
          <w:szCs w:val="28"/>
          <w:rtl w:val="true"/>
          <w:lang w:bidi="fa-IR"/>
        </w:rPr>
        <w:t>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یوم الجمعة بعد فراغه من صلاة الجمعة وقبل ان</w:t>
      </w:r>
    </w:p>
    <w:p>
      <w:pPr>
        <w:pStyle w:val="BookText"/>
        <w:rPr/>
      </w:pPr>
      <w:r>
        <w:rPr>
          <w:rFonts w:ascii="IRNazanin" w:hAnsi="IRNazanin" w:eastAsia="IRNazanin"/>
          <w:color w:val="111111"/>
          <w:sz w:val="28"/>
          <w:sz w:val="28"/>
          <w:szCs w:val="28"/>
          <w:rtl w:val="true"/>
          <w:lang w:bidi="fa-IR"/>
        </w:rPr>
        <w:t>یثنی رجلیه سورة الاخلاص سبع مرات وفاتحة الکتاب مرة وقل أعوذ برب الفلق</w:t>
      </w:r>
    </w:p>
    <w:p>
      <w:pPr>
        <w:pStyle w:val="BookText"/>
        <w:rPr/>
      </w:pPr>
      <w:r>
        <w:rPr>
          <w:rFonts w:ascii="IRNazanin" w:hAnsi="IRNazanin" w:eastAsia="IRNazanin"/>
          <w:color w:val="111111"/>
          <w:sz w:val="28"/>
          <w:sz w:val="28"/>
          <w:szCs w:val="28"/>
          <w:rtl w:val="true"/>
          <w:lang w:bidi="fa-IR"/>
        </w:rPr>
        <w:t>سبع مرات وفاتحة الکتاب مرة وقل أعوذ برب الناس سبع مرات، لم ینزل به بلیة</w:t>
      </w:r>
    </w:p>
    <w:p>
      <w:pPr>
        <w:pStyle w:val="BookText"/>
        <w:rPr/>
      </w:pPr>
      <w:r>
        <w:rPr>
          <w:rFonts w:ascii="IRNazanin" w:hAnsi="IRNazanin" w:eastAsia="IRNazanin"/>
          <w:color w:val="111111"/>
          <w:sz w:val="28"/>
          <w:sz w:val="28"/>
          <w:szCs w:val="28"/>
          <w:rtl w:val="true"/>
          <w:lang w:bidi="fa-IR"/>
        </w:rPr>
        <w:t>ولم تصبه فتنة إلی یوم الجمعة الأخری،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اهل الجنة التی</w:t>
      </w:r>
    </w:p>
    <w:p>
      <w:pPr>
        <w:pStyle w:val="BookText"/>
        <w:rPr/>
      </w:pPr>
      <w:r>
        <w:rPr>
          <w:rFonts w:ascii="IRNazanin" w:hAnsi="IRNazanin" w:eastAsia="IRNazanin"/>
          <w:color w:val="111111"/>
          <w:sz w:val="28"/>
          <w:sz w:val="28"/>
          <w:szCs w:val="28"/>
          <w:rtl w:val="true"/>
          <w:lang w:bidi="fa-IR"/>
        </w:rPr>
        <w:t>حشوها برکة وعمارها الملائکة مع نبینا محمد صلی الله علیه وآله وأبینا إبراهیم</w:t>
      </w:r>
    </w:p>
    <w:p>
      <w:pPr>
        <w:pStyle w:val="BookText"/>
        <w:rPr/>
      </w:pPr>
      <w:r>
        <w:rPr>
          <w:rFonts w:ascii="IRNazanin" w:hAnsi="IRNazanin" w:eastAsia="IRNazanin"/>
          <w:color w:val="111111"/>
          <w:sz w:val="28"/>
          <w:sz w:val="28"/>
          <w:szCs w:val="28"/>
          <w:rtl w:val="true"/>
          <w:lang w:bidi="fa-IR"/>
        </w:rPr>
        <w:t>علیه السلام جمع الله عز وجل بینه وبین محمد وإبراهیم صلوات الله علیهما وعلی آلهما</w:t>
      </w:r>
    </w:p>
    <w:p>
      <w:pPr>
        <w:pStyle w:val="BookText"/>
        <w:rPr/>
      </w:pPr>
      <w:r>
        <w:rPr>
          <w:rFonts w:ascii="IRNazanin" w:hAnsi="IRNazanin" w:eastAsia="IRNazanin"/>
          <w:color w:val="111111"/>
          <w:sz w:val="28"/>
          <w:sz w:val="28"/>
          <w:szCs w:val="28"/>
          <w:rtl w:val="true"/>
          <w:lang w:bidi="fa-IR"/>
        </w:rPr>
        <w:t>فی دار السلام صلی الله علی محمد وإبراهیم وعلی آلهما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ومن ذلک روایة أخری من أصل الشیخ المتفق علی علمه</w:t>
      </w:r>
    </w:p>
    <w:p>
      <w:pPr>
        <w:pStyle w:val="BookText"/>
        <w:rPr/>
      </w:pPr>
      <w:r>
        <w:rPr>
          <w:rFonts w:ascii="IRNazanin" w:hAnsi="IRNazanin" w:eastAsia="IRNazanin"/>
          <w:color w:val="111111"/>
          <w:sz w:val="28"/>
          <w:sz w:val="28"/>
          <w:szCs w:val="28"/>
          <w:rtl w:val="true"/>
          <w:lang w:bidi="fa-IR"/>
        </w:rPr>
        <w:t>وورعه وصلاحه محمد ابن أبی عمیر رضوان الله علیه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w:t>
      </w:r>
    </w:p>
    <w:p>
      <w:pPr>
        <w:pStyle w:val="BookText"/>
        <w:rPr/>
      </w:pPr>
      <w:r>
        <w:rPr>
          <w:rFonts w:ascii="IRNazanin" w:hAnsi="IRNazanin" w:eastAsia="IRNazanin"/>
          <w:color w:val="111111"/>
          <w:sz w:val="28"/>
          <w:sz w:val="28"/>
          <w:szCs w:val="28"/>
          <w:rtl w:val="true"/>
          <w:lang w:bidi="fa-IR"/>
        </w:rPr>
        <w:t>المغیرة عمن رواه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یوم الجمعة حین یسلم</w:t>
      </w:r>
    </w:p>
    <w:p>
      <w:pPr>
        <w:pStyle w:val="BookText"/>
        <w:rPr/>
      </w:pPr>
      <w:r>
        <w:rPr>
          <w:rFonts w:ascii="IRNazanin" w:hAnsi="IRNazanin" w:eastAsia="IRNazanin"/>
          <w:color w:val="111111"/>
          <w:sz w:val="28"/>
          <w:sz w:val="28"/>
          <w:szCs w:val="28"/>
          <w:rtl w:val="true"/>
          <w:lang w:bidi="fa-IR"/>
        </w:rPr>
        <w:t>وقبل ان یتربع، الحمد سبع مرات وقل هو الله أحد سبع مرات وقل أعوذ برب الفلق</w:t>
      </w:r>
    </w:p>
    <w:p>
      <w:pPr>
        <w:pStyle w:val="BookText"/>
        <w:rPr/>
      </w:pPr>
      <w:r>
        <w:rPr>
          <w:rFonts w:ascii="IRNazanin" w:hAnsi="IRNazanin" w:eastAsia="IRNazanin"/>
          <w:color w:val="111111"/>
          <w:sz w:val="28"/>
          <w:sz w:val="28"/>
          <w:szCs w:val="28"/>
          <w:rtl w:val="true"/>
          <w:lang w:bidi="fa-IR"/>
        </w:rPr>
        <w:t>سبع مرات وقل أعوذ برب الناس سبع مرات وآیة الکرسی مرة وآیة السخرة التی</w:t>
      </w:r>
    </w:p>
    <w:p>
      <w:pPr>
        <w:pStyle w:val="BookText"/>
        <w:rPr/>
      </w:pPr>
      <w:r>
        <w:rPr>
          <w:rFonts w:ascii="IRNazanin" w:hAnsi="IRNazanin" w:eastAsia="IRNazanin"/>
          <w:color w:val="111111"/>
          <w:sz w:val="28"/>
          <w:sz w:val="28"/>
          <w:szCs w:val="28"/>
          <w:rtl w:val="true"/>
          <w:lang w:bidi="fa-IR"/>
        </w:rPr>
        <w:t>فی الأعراف مرة وآخر براءة وآخر الحشر کفی بین الجمعة إلی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ومن ذلک من کتاب روایة الأبناء عن الآباء من آل رسول الله</w:t>
      </w:r>
    </w:p>
    <w:p>
      <w:pPr>
        <w:pStyle w:val="BookText"/>
        <w:rPr/>
      </w:pPr>
      <w:r>
        <w:rPr>
          <w:rFonts w:ascii="IRNazanin" w:hAnsi="IRNazanin" w:eastAsia="IRNazanin"/>
          <w:color w:val="111111"/>
          <w:sz w:val="28"/>
          <w:sz w:val="28"/>
          <w:szCs w:val="28"/>
          <w:rtl w:val="true"/>
          <w:lang w:bidi="fa-IR"/>
        </w:rPr>
        <w:t>صلی الله علیه وآله روایة أبی علی محمد بن محمد بن الأشعث الکندی الکوفی من</w:t>
      </w:r>
    </w:p>
    <w:p>
      <w:pPr>
        <w:pStyle w:val="BookText"/>
        <w:rPr/>
      </w:pPr>
      <w:r>
        <w:rPr>
          <w:rFonts w:ascii="IRNazanin" w:hAnsi="IRNazanin" w:eastAsia="IRNazanin"/>
          <w:color w:val="111111"/>
          <w:sz w:val="28"/>
          <w:sz w:val="28"/>
          <w:szCs w:val="28"/>
          <w:rtl w:val="true"/>
          <w:lang w:bidi="fa-IR"/>
        </w:rPr>
        <w:t>الجزء العاشر باسناده، عن جعفر،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من قرء فی دبر صلاة الجمعة بفاتحة الکتاب مرة وقل أعوذ برب الفلق سبع مرات</w:t>
      </w:r>
    </w:p>
    <w:p>
      <w:pPr>
        <w:pStyle w:val="BookText"/>
        <w:rPr/>
      </w:pPr>
      <w:r>
        <w:rPr>
          <w:rFonts w:ascii="IRNazanin" w:hAnsi="IRNazanin" w:eastAsia="IRNazanin"/>
          <w:color w:val="111111"/>
          <w:sz w:val="28"/>
          <w:sz w:val="28"/>
          <w:szCs w:val="28"/>
          <w:rtl w:val="true"/>
          <w:lang w:bidi="fa-IR"/>
        </w:rPr>
        <w:t>لم ینزل به بلیة ولم تصبه فتنة إلی الجمعة الأخری،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اهل</w:t>
      </w:r>
    </w:p>
    <w:p>
      <w:pPr>
        <w:pStyle w:val="BookText"/>
        <w:rPr/>
      </w:pPr>
      <w:r>
        <w:rPr>
          <w:rFonts w:ascii="IRNazanin" w:hAnsi="IRNazanin" w:eastAsia="IRNazanin"/>
          <w:color w:val="111111"/>
          <w:sz w:val="28"/>
          <w:sz w:val="28"/>
          <w:szCs w:val="28"/>
          <w:rtl w:val="true"/>
          <w:lang w:bidi="fa-IR"/>
        </w:rPr>
        <w:t>الجنة التی حشوها برکة وعمارها ملائکة مع حبیبنا محمد وأبینا إبراهیم جمع الله</w:t>
      </w:r>
    </w:p>
    <w:p>
      <w:pPr>
        <w:pStyle w:val="BookText"/>
        <w:rPr/>
      </w:pPr>
      <w:r>
        <w:rPr>
          <w:rFonts w:ascii="IRNazanin" w:hAnsi="IRNazanin" w:eastAsia="IRNazanin"/>
          <w:color w:val="111111"/>
          <w:sz w:val="28"/>
          <w:sz w:val="28"/>
          <w:szCs w:val="28"/>
          <w:rtl w:val="true"/>
          <w:lang w:bidi="fa-IR"/>
        </w:rPr>
        <w:t>بینه وبین محمد وإبراهیم علیهما وآلهما السلام فی دار السلام ورواه فی الجعفریات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باسناده عنه علیه السلام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بالکتاب المذکور</w:t>
      </w:r>
    </w:p>
    <w:p>
      <w:pPr>
        <w:pStyle w:val="BookText"/>
        <w:rPr/>
      </w:pP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ومن ذلک روایة أخری حدث أبو الحسین محمد بن هارون</w:t>
      </w:r>
    </w:p>
    <w:p>
      <w:pPr>
        <w:pStyle w:val="BookText"/>
        <w:rPr/>
      </w:pPr>
      <w:r>
        <w:rPr>
          <w:rFonts w:ascii="IRNazanin" w:hAnsi="IRNazanin" w:eastAsia="IRNazanin"/>
          <w:color w:val="111111"/>
          <w:sz w:val="28"/>
          <w:sz w:val="28"/>
          <w:szCs w:val="28"/>
          <w:rtl w:val="true"/>
          <w:lang w:bidi="fa-IR"/>
        </w:rPr>
        <w:t>التلعکبری، قال حدثنی أبی هارون بن موسی رضوان الله تعالی علیه، قال حدثنا حیدر بن</w:t>
      </w:r>
    </w:p>
    <w:p>
      <w:pPr>
        <w:pStyle w:val="BookText"/>
        <w:rPr/>
      </w:pPr>
      <w:r>
        <w:rPr>
          <w:rFonts w:ascii="IRNazanin" w:hAnsi="IRNazanin" w:eastAsia="IRNazanin"/>
          <w:color w:val="111111"/>
          <w:sz w:val="28"/>
          <w:sz w:val="28"/>
          <w:szCs w:val="28"/>
          <w:rtl w:val="true"/>
          <w:lang w:bidi="fa-IR"/>
        </w:rPr>
        <w:t>محمد بن نعیم السمرقندی، قال حدثنا أبو النصر بن محمد بن مسعود العیاشی، قال حدثنا</w:t>
      </w:r>
    </w:p>
    <w:p>
      <w:pPr>
        <w:pStyle w:val="BookText"/>
        <w:rPr/>
      </w:pPr>
      <w:r>
        <w:rPr>
          <w:rFonts w:ascii="IRNazanin" w:hAnsi="IRNazanin" w:eastAsia="IRNazanin"/>
          <w:color w:val="111111"/>
          <w:sz w:val="28"/>
          <w:sz w:val="28"/>
          <w:szCs w:val="28"/>
          <w:rtl w:val="true"/>
          <w:lang w:bidi="fa-IR"/>
        </w:rPr>
        <w:t>الحسین بن اشکیب، عن الحسین بن یزید النوفلی، عن إسماعیل ابن أبی زیاد</w:t>
      </w:r>
    </w:p>
    <w:p>
      <w:pPr>
        <w:pStyle w:val="BookText"/>
        <w:rPr/>
      </w:pPr>
      <w:r>
        <w:rPr>
          <w:rFonts w:ascii="IRNazanin" w:hAnsi="IRNazanin" w:eastAsia="IRNazanin"/>
          <w:color w:val="111111"/>
          <w:sz w:val="28"/>
          <w:sz w:val="28"/>
          <w:szCs w:val="28"/>
          <w:rtl w:val="true"/>
          <w:lang w:bidi="fa-IR"/>
        </w:rPr>
        <w:t>السکونی، 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w:t>
      </w:r>
    </w:p>
    <w:p>
      <w:pPr>
        <w:pStyle w:val="BookText"/>
        <w:rPr/>
      </w:pPr>
      <w:r>
        <w:rPr>
          <w:rFonts w:ascii="IRNazanin" w:hAnsi="IRNazanin" w:eastAsia="IRNazanin"/>
          <w:color w:val="111111"/>
          <w:sz w:val="28"/>
          <w:sz w:val="28"/>
          <w:szCs w:val="28"/>
          <w:rtl w:val="true"/>
          <w:lang w:bidi="fa-IR"/>
        </w:rPr>
        <w:t>علیه وآله من قرء فی عقب صلاة الجمعة فاتحة الکتاب مرة وقل أعوذ برب الفلق سبع</w:t>
      </w:r>
    </w:p>
    <w:p>
      <w:pPr>
        <w:pStyle w:val="BookText"/>
        <w:rPr/>
      </w:pPr>
      <w:r>
        <w:rPr>
          <w:rFonts w:ascii="IRNazanin" w:hAnsi="IRNazanin" w:eastAsia="IRNazanin"/>
          <w:color w:val="111111"/>
          <w:sz w:val="28"/>
          <w:sz w:val="28"/>
          <w:szCs w:val="28"/>
          <w:rtl w:val="true"/>
          <w:lang w:bidi="fa-IR"/>
        </w:rPr>
        <w:t>مرات وفاتحة الکتاب مرة وقل أعوذ برب الناس سبع مرات لم ینزل به بلیة</w:t>
      </w:r>
    </w:p>
    <w:p>
      <w:pPr>
        <w:pStyle w:val="BookText"/>
        <w:rPr/>
      </w:pPr>
      <w:r>
        <w:rPr>
          <w:rFonts w:ascii="IRNazanin" w:hAnsi="IRNazanin" w:eastAsia="IRNazanin"/>
          <w:color w:val="111111"/>
          <w:sz w:val="28"/>
          <w:sz w:val="28"/>
          <w:szCs w:val="28"/>
          <w:rtl w:val="true"/>
          <w:lang w:bidi="fa-IR"/>
        </w:rPr>
        <w:t>ولم تصبه فتنة إلی الجمعة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وزادنا بعض أصحابنا انه یقرء بعد الذی</w:t>
      </w:r>
    </w:p>
    <w:p>
      <w:pPr>
        <w:pStyle w:val="BookText"/>
        <w:rPr/>
      </w:pPr>
      <w:r>
        <w:rPr>
          <w:rFonts w:ascii="IRNazanin" w:hAnsi="IRNazanin" w:eastAsia="IRNazanin"/>
          <w:color w:val="111111"/>
          <w:sz w:val="28"/>
          <w:sz w:val="28"/>
          <w:szCs w:val="28"/>
          <w:rtl w:val="true"/>
          <w:lang w:bidi="fa-IR"/>
        </w:rPr>
        <w:t xml:space="preserve">ذکران ربکم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المحسنین وآخر التوبة، لقد جاءکم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w:t>
      </w:r>
    </w:p>
    <w:p>
      <w:pPr>
        <w:pStyle w:val="BookText"/>
        <w:rPr/>
      </w:pPr>
      <w:r>
        <w:rPr>
          <w:rFonts w:ascii="IRNazanin" w:hAnsi="IRNazanin" w:eastAsia="IRNazanin"/>
          <w:color w:val="111111"/>
          <w:sz w:val="28"/>
          <w:sz w:val="28"/>
          <w:szCs w:val="28"/>
          <w:rtl w:val="true"/>
          <w:lang w:bidi="fa-IR"/>
        </w:rPr>
        <w:t>العظیم،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تعمدت إلیک بحاجتی، وأنزلت بک الیوم فقری وفاقتی</w:t>
      </w:r>
    </w:p>
    <w:p>
      <w:pPr>
        <w:pStyle w:val="BookText"/>
        <w:rPr/>
      </w:pPr>
      <w:r>
        <w:rPr>
          <w:rFonts w:ascii="IRNazanin" w:hAnsi="IRNazanin" w:eastAsia="IRNazanin"/>
          <w:color w:val="111111"/>
          <w:sz w:val="28"/>
          <w:sz w:val="28"/>
          <w:szCs w:val="28"/>
          <w:rtl w:val="true"/>
          <w:lang w:bidi="fa-IR"/>
        </w:rPr>
        <w:t>ومسکنتی وانا لرحمتک أرجی منی لعملی ولمغفرتک ورحمتک أوسع من ذنوبی،</w:t>
      </w:r>
    </w:p>
    <w:p>
      <w:pPr>
        <w:pStyle w:val="BookText"/>
        <w:rPr/>
      </w:pPr>
      <w:r>
        <w:rPr>
          <w:rFonts w:ascii="IRNazanin" w:hAnsi="IRNazanin" w:eastAsia="IRNazanin"/>
          <w:color w:val="111111"/>
          <w:sz w:val="28"/>
          <w:sz w:val="28"/>
          <w:szCs w:val="28"/>
          <w:rtl w:val="true"/>
          <w:lang w:bidi="fa-IR"/>
        </w:rPr>
        <w:t>فتول یا رب قضاء کل حاجة هی لی بقدرتک، وتیسر ذلک علیک، فانی لم أصب خیرا</w:t>
      </w:r>
    </w:p>
    <w:p>
      <w:pPr>
        <w:pStyle w:val="BookText"/>
        <w:rPr/>
      </w:pPr>
      <w:r>
        <w:rPr>
          <w:rFonts w:ascii="IRNazanin" w:hAnsi="IRNazanin" w:eastAsia="IRNazanin"/>
          <w:color w:val="111111"/>
          <w:sz w:val="28"/>
          <w:sz w:val="28"/>
          <w:szCs w:val="28"/>
          <w:rtl w:val="true"/>
          <w:lang w:bidi="fa-IR"/>
        </w:rPr>
        <w:t>قط الا منک ولم یصرف عنی أحد سوء غیرک، ولیس أرجو لآخرتی ودنیای سواک،</w:t>
      </w:r>
    </w:p>
    <w:p>
      <w:pPr>
        <w:pStyle w:val="BookText"/>
        <w:rPr/>
      </w:pPr>
      <w:r>
        <w:rPr>
          <w:rFonts w:ascii="IRNazanin" w:hAnsi="IRNazanin" w:eastAsia="IRNazanin"/>
          <w:color w:val="111111"/>
          <w:sz w:val="28"/>
          <w:sz w:val="28"/>
          <w:szCs w:val="28"/>
          <w:rtl w:val="true"/>
          <w:lang w:bidi="fa-IR"/>
        </w:rPr>
        <w:t xml:space="preserve">ولا لیوم فقری وتفردی فی حفرتی الا أنت، صل علی محمد وآل محمد، وأعطنی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وخیر الآخرة، واصرف عنی شر الدنیا وشر الآخرة، اللهم اجعلنی من اهل الجنة</w:t>
      </w:r>
    </w:p>
    <w:p>
      <w:pPr>
        <w:pStyle w:val="BookText"/>
        <w:rPr/>
      </w:pPr>
      <w:r>
        <w:rPr>
          <w:rFonts w:ascii="IRNazanin" w:hAnsi="IRNazanin" w:eastAsia="IRNazanin"/>
          <w:color w:val="111111"/>
          <w:sz w:val="28"/>
          <w:sz w:val="28"/>
          <w:szCs w:val="28"/>
          <w:rtl w:val="true"/>
          <w:lang w:bidi="fa-IR"/>
        </w:rPr>
        <w:t>التی حشوها برکة، وعمارها الملائکة، مع نبینا محمد وإبراهیم علیهما السلام،</w:t>
      </w:r>
    </w:p>
    <w:p>
      <w:pPr>
        <w:pStyle w:val="BookText"/>
        <w:rPr/>
      </w:pPr>
      <w:r>
        <w:rPr>
          <w:rFonts w:ascii="IRNazanin" w:hAnsi="IRNazanin" w:eastAsia="IRNazanin"/>
          <w:color w:val="111111"/>
          <w:sz w:val="28"/>
          <w:sz w:val="28"/>
          <w:szCs w:val="28"/>
          <w:rtl w:val="true"/>
          <w:lang w:bidi="fa-IR"/>
        </w:rPr>
        <w:t>جمع الله بینه وبین محمد وإبراهیم علیهما السلام فی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ان یصلی علی محمد وآله،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صلواتک وصلوات ملائکتک</w:t>
      </w:r>
    </w:p>
    <w:p>
      <w:pPr>
        <w:pStyle w:val="BookText"/>
        <w:rPr/>
      </w:pPr>
      <w:r>
        <w:rPr>
          <w:rFonts w:ascii="IRNazanin" w:hAnsi="IRNazanin" w:eastAsia="IRNazanin"/>
          <w:color w:val="111111"/>
          <w:sz w:val="28"/>
          <w:sz w:val="28"/>
          <w:szCs w:val="28"/>
          <w:rtl w:val="true"/>
          <w:lang w:bidi="fa-IR"/>
        </w:rPr>
        <w:t>وأنبیائک علی محمد وآله، فمن قال ذلک لم یکتب علیه ذنب سنة، وبروایة أخری،</w:t>
      </w:r>
    </w:p>
    <w:p>
      <w:pPr>
        <w:pStyle w:val="BookText"/>
        <w:rPr/>
      </w:pPr>
      <w:r>
        <w:rPr>
          <w:rFonts w:ascii="IRNazanin" w:hAnsi="IRNazanin" w:eastAsia="IRNazanin"/>
          <w:color w:val="111111"/>
          <w:sz w:val="28"/>
          <w:sz w:val="28"/>
          <w:szCs w:val="28"/>
          <w:rtl w:val="true"/>
          <w:lang w:bidi="fa-IR"/>
        </w:rPr>
        <w:t>قال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وعجل فرجهم، فمن قال ذلک لم یمت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یدرک صاحب الامر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w:t>
      </w:r>
    </w:p>
    <w:p>
      <w:pPr>
        <w:pStyle w:val="BookText"/>
        <w:rPr/>
      </w:pPr>
      <w:r>
        <w:rPr>
          <w:rFonts w:ascii="IRNazanin" w:hAnsi="IRNazanin" w:eastAsia="IRNazanin"/>
          <w:color w:val="111111"/>
          <w:sz w:val="28"/>
          <w:sz w:val="28"/>
          <w:szCs w:val="28"/>
          <w:rtl w:val="true"/>
          <w:lang w:bidi="fa-IR"/>
        </w:rPr>
        <w:t>أبیه، عن علی بن إبراهیم، عن أبیه، عن النوفلی، عن السکونی، عن جعفر بن محمد، عن</w:t>
      </w:r>
    </w:p>
    <w:p>
      <w:pPr>
        <w:pStyle w:val="BookText"/>
        <w:rPr/>
      </w:pPr>
      <w:r>
        <w:rPr>
          <w:rFonts w:ascii="IRNazanin" w:hAnsi="IRNazanin" w:eastAsia="IRNazanin"/>
          <w:color w:val="111111"/>
          <w:sz w:val="28"/>
          <w:sz w:val="28"/>
          <w:szCs w:val="28"/>
          <w:rtl w:val="true"/>
          <w:lang w:bidi="fa-IR"/>
        </w:rPr>
        <w:t>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من قرء دبر صلاة الجمعة</w:t>
      </w:r>
    </w:p>
    <w:p>
      <w:pPr>
        <w:pStyle w:val="BookText"/>
        <w:rPr/>
      </w:pPr>
      <w:r>
        <w:rPr>
          <w:rFonts w:ascii="IRNazanin" w:hAnsi="IRNazanin" w:eastAsia="IRNazanin"/>
          <w:color w:val="111111"/>
          <w:sz w:val="28"/>
          <w:sz w:val="28"/>
          <w:szCs w:val="28"/>
          <w:rtl w:val="true"/>
          <w:lang w:bidi="fa-IR"/>
        </w:rPr>
        <w:t xml:space="preserve">فاتحة الکتاب مرة وقل هو الله أحد سبع مرات وفاتحة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p>
    <w:p>
      <w:pPr>
        <w:pStyle w:val="BookText"/>
        <w:rPr/>
      </w:pPr>
      <w:r>
        <w:rPr>
          <w:rFonts w:ascii="IRNazanin" w:hAnsi="IRNazanin" w:eastAsia="IRNazanin"/>
          <w:color w:val="111111"/>
          <w:sz w:val="28"/>
          <w:sz w:val="28"/>
          <w:szCs w:val="28"/>
          <w:rtl w:val="true"/>
          <w:lang w:bidi="fa-IR"/>
        </w:rPr>
        <w:t xml:space="preserve">أعوذ برب الفلق سبع مرات وفاتحة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أعوذ برب الناس سبع مرات</w:t>
      </w:r>
    </w:p>
    <w:p>
      <w:pPr>
        <w:pStyle w:val="BookText"/>
        <w:rPr/>
      </w:pPr>
      <w:r>
        <w:rPr>
          <w:rFonts w:ascii="IRNazanin" w:hAnsi="IRNazanin" w:eastAsia="IRNazanin"/>
          <w:color w:val="111111"/>
          <w:sz w:val="28"/>
          <w:sz w:val="28"/>
          <w:szCs w:val="28"/>
          <w:rtl w:val="true"/>
          <w:lang w:bidi="fa-IR"/>
        </w:rPr>
        <w:t>لم تنزل به بلیة ولم تصبه فتنة إلی الجمعة الأخری،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اهل</w:t>
      </w:r>
    </w:p>
    <w:p>
      <w:pPr>
        <w:pStyle w:val="BookText"/>
        <w:rPr/>
      </w:pPr>
      <w:r>
        <w:rPr>
          <w:rFonts w:ascii="IRNazanin" w:hAnsi="IRNazanin" w:eastAsia="IRNazanin"/>
          <w:color w:val="111111"/>
          <w:sz w:val="28"/>
          <w:sz w:val="28"/>
          <w:szCs w:val="28"/>
          <w:rtl w:val="true"/>
          <w:lang w:bidi="fa-IR"/>
        </w:rPr>
        <w:t>الجنة التی حشوها البرکة وعمارها الملائکة مع نبینا محمد صلی الله علیه وآله وأبینا</w:t>
      </w:r>
    </w:p>
    <w:p>
      <w:pPr>
        <w:pStyle w:val="BookText"/>
        <w:rPr/>
      </w:pPr>
      <w:r>
        <w:rPr>
          <w:rFonts w:ascii="IRNazanin" w:hAnsi="IRNazanin" w:eastAsia="IRNazanin"/>
          <w:color w:val="111111"/>
          <w:sz w:val="28"/>
          <w:sz w:val="28"/>
          <w:szCs w:val="28"/>
          <w:rtl w:val="true"/>
          <w:lang w:bidi="fa-IR"/>
        </w:rPr>
        <w:t>إبراهیم علیه السلام جمع الله بینه وبین محمد صلی الله علیه وآله وإبراهیم علیه السلام</w:t>
      </w:r>
    </w:p>
    <w:p>
      <w:pPr>
        <w:pStyle w:val="BookText"/>
        <w:rPr/>
      </w:pPr>
      <w:r>
        <w:rPr>
          <w:rFonts w:ascii="IRNazanin" w:hAnsi="IRNazanin" w:eastAsia="IRNazanin"/>
          <w:color w:val="111111"/>
          <w:sz w:val="28"/>
          <w:sz w:val="28"/>
          <w:szCs w:val="28"/>
          <w:rtl w:val="true"/>
          <w:lang w:bidi="fa-IR"/>
        </w:rPr>
        <w:t>فی دار السلام وفی نسخة فاتحة الکتاب مرة، وقل هو الله أحد مرة، والمعوذتین</w:t>
      </w:r>
    </w:p>
    <w:p>
      <w:pPr>
        <w:pStyle w:val="BookText"/>
        <w:rPr/>
      </w:pPr>
      <w:r>
        <w:rPr>
          <w:rFonts w:ascii="IRNazanin" w:hAnsi="IRNazanin" w:eastAsia="IRNazanin"/>
          <w:color w:val="111111"/>
          <w:sz w:val="28"/>
          <w:sz w:val="28"/>
          <w:szCs w:val="28"/>
          <w:rtl w:val="true"/>
          <w:lang w:bidi="fa-IR"/>
        </w:rPr>
        <w:t>سبعا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المجالس عن الحسن بن عبد الله بن سعید، عن محمد بن أحمد بن</w:t>
      </w:r>
    </w:p>
    <w:p>
      <w:pPr>
        <w:pStyle w:val="BookText"/>
        <w:rPr/>
      </w:pPr>
      <w:r>
        <w:rPr>
          <w:rFonts w:ascii="IRNazanin" w:hAnsi="IRNazanin" w:eastAsia="IRNazanin"/>
          <w:color w:val="111111"/>
          <w:sz w:val="28"/>
          <w:sz w:val="28"/>
          <w:szCs w:val="28"/>
          <w:rtl w:val="true"/>
          <w:lang w:bidi="fa-IR"/>
        </w:rPr>
        <w:t>حمدان، عن أحمد بن عیسی، عن موسی بن إسماعیل بن موسی بن جعفر عن آبائه علیهم</w:t>
      </w:r>
    </w:p>
    <w:p>
      <w:pPr>
        <w:pStyle w:val="BookText"/>
        <w:rPr/>
      </w:pPr>
      <w:r>
        <w:rPr>
          <w:rFonts w:ascii="IRNazanin" w:hAnsi="IRNazanin" w:eastAsia="IRNazanin"/>
          <w:color w:val="111111"/>
          <w:sz w:val="28"/>
          <w:sz w:val="28"/>
          <w:szCs w:val="28"/>
          <w:rtl w:val="true"/>
          <w:lang w:bidi="fa-IR"/>
        </w:rPr>
        <w:t>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یوم الجمعة بعد صلاة الامام قل هو الله أحد مئة مرة وصلی</w:t>
      </w:r>
    </w:p>
    <w:p>
      <w:pPr>
        <w:pStyle w:val="BookText"/>
        <w:rPr/>
      </w:pPr>
      <w:r>
        <w:rPr>
          <w:rFonts w:ascii="IRNazanin" w:hAnsi="IRNazanin" w:eastAsia="IRNazanin"/>
          <w:color w:val="111111"/>
          <w:sz w:val="28"/>
          <w:sz w:val="28"/>
          <w:szCs w:val="28"/>
          <w:rtl w:val="true"/>
          <w:lang w:bidi="fa-IR"/>
        </w:rPr>
        <w:t xml:space="preserve">علی النبی مئة مرة </w:t>
      </w:r>
      <w:r>
        <w:rPr>
          <w:rStyle w:val="FootnoteAnchor"/>
          <w:rtl w:val="true"/>
        </w:rPr>
        <w:footnoteReference w:id="214"/>
      </w:r>
      <w:r>
        <w:rPr>
          <w:rFonts w:ascii="IRNazanin" w:hAnsi="IRNazanin" w:eastAsia="IRNazanin"/>
          <w:color w:val="111111"/>
          <w:sz w:val="28"/>
          <w:sz w:val="28"/>
          <w:szCs w:val="28"/>
          <w:rtl w:val="true"/>
          <w:lang w:bidi="fa-IR"/>
        </w:rPr>
        <w:t>وقال سبعین مرة اللهم اکفنی بحلالک عن حرامک، اغننی</w:t>
      </w:r>
    </w:p>
    <w:p>
      <w:pPr>
        <w:pStyle w:val="BookText"/>
        <w:rPr/>
      </w:pPr>
      <w:r>
        <w:rPr>
          <w:rFonts w:ascii="IRNazanin" w:hAnsi="IRNazanin" w:eastAsia="IRNazanin"/>
          <w:color w:val="111111"/>
          <w:sz w:val="28"/>
          <w:sz w:val="28"/>
          <w:szCs w:val="28"/>
          <w:rtl w:val="true"/>
          <w:lang w:bidi="fa-IR"/>
        </w:rPr>
        <w:t>بفضلک عمن سواک قضی الله له مئة حاجة، ثمانین من حوائج الآخرة، وعشرین من</w:t>
      </w:r>
    </w:p>
    <w:p>
      <w:pPr>
        <w:pStyle w:val="BookText"/>
        <w:rPr/>
      </w:pPr>
      <w:r>
        <w:rPr>
          <w:rFonts w:ascii="IRNazanin" w:hAnsi="IRNazanin" w:eastAsia="IRNazanin"/>
          <w:color w:val="111111"/>
          <w:sz w:val="28"/>
          <w:sz w:val="28"/>
          <w:szCs w:val="28"/>
          <w:rtl w:val="true"/>
          <w:lang w:bidi="fa-IR"/>
        </w:rPr>
        <w:t xml:space="preserve">حوائج الدنیا </w:t>
      </w:r>
      <w:r>
        <w:rPr>
          <w:rStyle w:val="FootnoteAnchor"/>
          <w:rtl w:val="true"/>
        </w:rPr>
        <w:footnoteReference w:id="215"/>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الکفعمی فی الجنة عنه صلی الله علیه وآله</w:t>
      </w:r>
    </w:p>
    <w:p>
      <w:pPr>
        <w:pStyle w:val="BookText"/>
        <w:rPr/>
      </w:pPr>
      <w:r>
        <w:rPr>
          <w:rFonts w:ascii="IRNazanin" w:hAnsi="IRNazanin" w:eastAsia="IRNazanin"/>
          <w:color w:val="111111"/>
          <w:sz w:val="28"/>
          <w:sz w:val="28"/>
          <w:szCs w:val="28"/>
          <w:rtl w:val="true"/>
          <w:lang w:bidi="fa-IR"/>
        </w:rPr>
        <w:t>مثله وفیه اللهم اغننی بحلالک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 عن جعفر بن محمد، عن آبائه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السلام، من قال عقیب الظهر یوم الجمعة ثلاث مرات، اللهم اجعل صلواتک</w:t>
      </w:r>
    </w:p>
    <w:p>
      <w:pPr>
        <w:pStyle w:val="BookText"/>
        <w:rPr/>
      </w:pPr>
      <w:r>
        <w:rPr>
          <w:rFonts w:ascii="IRNazanin" w:hAnsi="IRNazanin" w:eastAsia="IRNazanin"/>
          <w:color w:val="111111"/>
          <w:sz w:val="28"/>
          <w:sz w:val="28"/>
          <w:szCs w:val="28"/>
          <w:rtl w:val="true"/>
          <w:lang w:bidi="fa-IR"/>
        </w:rPr>
        <w:t xml:space="preserve">وصلوات ملائکتک ورسلک علی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وعجل فرج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w:t>
      </w:r>
    </w:p>
    <w:p>
      <w:pPr>
        <w:pStyle w:val="BookText"/>
        <w:rPr/>
      </w:pPr>
      <w:r>
        <w:rPr>
          <w:rFonts w:ascii="IRNazanin" w:hAnsi="IRNazanin" w:eastAsia="IRNazanin"/>
          <w:color w:val="111111"/>
          <w:sz w:val="28"/>
          <w:sz w:val="28"/>
          <w:szCs w:val="28"/>
          <w:rtl w:val="true"/>
          <w:lang w:bidi="fa-IR"/>
        </w:rPr>
        <w:t>أمانا بین جمعتین، ومن قال أیضا عقیب الجمعة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w:t>
      </w:r>
    </w:p>
    <w:p>
      <w:pPr>
        <w:pStyle w:val="BookText"/>
        <w:rPr/>
      </w:pPr>
      <w:r>
        <w:rPr>
          <w:rFonts w:ascii="IRNazanin" w:hAnsi="IRNazanin" w:eastAsia="IRNazanin"/>
          <w:color w:val="111111"/>
          <w:sz w:val="28"/>
          <w:sz w:val="28"/>
          <w:szCs w:val="28"/>
          <w:rtl w:val="true"/>
          <w:lang w:bidi="fa-IR"/>
        </w:rPr>
        <w:t>محمد، وعجل فرج آل محمد، کان من أصحاب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عیسی</w:t>
      </w:r>
    </w:p>
    <w:p>
      <w:pPr>
        <w:pStyle w:val="BookText"/>
        <w:rPr/>
      </w:pPr>
      <w:r>
        <w:rPr>
          <w:rFonts w:ascii="IRNazanin" w:hAnsi="IRNazanin" w:eastAsia="IRNazanin"/>
          <w:color w:val="111111"/>
          <w:sz w:val="28"/>
          <w:sz w:val="28"/>
          <w:szCs w:val="28"/>
          <w:rtl w:val="true"/>
          <w:lang w:bidi="fa-IR"/>
        </w:rPr>
        <w:t xml:space="preserve">الیقطینی، أمالی الصدوق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الحسین بن إبراهیم بن ثاثانه </w:t>
      </w:r>
      <w:r>
        <w:rPr>
          <w:rStyle w:val="FootnoteAnchor"/>
          <w:rtl w:val="true"/>
        </w:rPr>
        <w:footnoteReference w:id="216"/>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 xml:space="preserve">علی بن إبراهیم بن هاشم، عن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الیقطینی ثواب</w:t>
      </w:r>
    </w:p>
    <w:p>
      <w:pPr>
        <w:pStyle w:val="BookText"/>
        <w:rPr/>
      </w:pPr>
      <w:r>
        <w:rPr>
          <w:rFonts w:ascii="IRNazanin" w:hAnsi="IRNazanin" w:eastAsia="IRNazanin"/>
          <w:color w:val="111111"/>
          <w:sz w:val="28"/>
          <w:sz w:val="28"/>
          <w:szCs w:val="28"/>
          <w:rtl w:val="true"/>
          <w:lang w:bidi="fa-IR"/>
        </w:rPr>
        <w:t xml:space="preserve">الاعمال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محمد بن عیسی الیقطینی،</w:t>
      </w:r>
    </w:p>
    <w:p>
      <w:pPr>
        <w:pStyle w:val="BookText"/>
        <w:rPr/>
      </w:pPr>
      <w:r>
        <w:rPr>
          <w:rFonts w:ascii="IRNazanin" w:hAnsi="IRNazanin" w:eastAsia="IRNazanin"/>
          <w:color w:val="111111"/>
          <w:sz w:val="28"/>
          <w:sz w:val="28"/>
          <w:szCs w:val="28"/>
          <w:rtl w:val="true"/>
          <w:lang w:bidi="fa-IR"/>
        </w:rPr>
        <w:t xml:space="preserve">عن زکریا المؤمن، عن ابن ناجیة </w:t>
      </w:r>
      <w:r>
        <w:rPr>
          <w:rStyle w:val="FootnoteAnchor"/>
          <w:rtl w:val="true"/>
        </w:rPr>
        <w:footnoteReference w:id="217"/>
      </w:r>
      <w:r>
        <w:rPr>
          <w:rFonts w:ascii="IRNazanin" w:hAnsi="IRNazanin" w:eastAsia="IRNazanin"/>
          <w:color w:val="111111"/>
          <w:sz w:val="28"/>
          <w:sz w:val="28"/>
          <w:szCs w:val="28"/>
          <w:rtl w:val="true"/>
          <w:lang w:bidi="fa-IR"/>
        </w:rPr>
        <w:t xml:space="preserve">عن داود بن النعمان، عن عبد الله </w:t>
      </w:r>
      <w:r>
        <w:rPr>
          <w:rStyle w:val="FootnoteAnchor"/>
          <w:rtl w:val="true"/>
        </w:rPr>
        <w:footnoteReference w:id="218"/>
      </w:r>
      <w:r>
        <w:rPr>
          <w:rFonts w:ascii="IRNazanin" w:hAnsi="IRNazanin" w:eastAsia="IRNazanin"/>
          <w:color w:val="111111"/>
          <w:sz w:val="28"/>
          <w:sz w:val="28"/>
          <w:szCs w:val="28"/>
          <w:rtl w:val="true"/>
          <w:lang w:bidi="fa-IR"/>
        </w:rPr>
        <w:t>بن سیابة،</w:t>
      </w:r>
    </w:p>
    <w:p>
      <w:pPr>
        <w:pStyle w:val="BookText"/>
        <w:rPr/>
      </w:pPr>
      <w:r>
        <w:rPr>
          <w:rFonts w:ascii="IRNazanin" w:hAnsi="IRNazanin" w:eastAsia="IRNazanin"/>
          <w:color w:val="111111"/>
          <w:sz w:val="28"/>
          <w:sz w:val="28"/>
          <w:szCs w:val="28"/>
          <w:rtl w:val="true"/>
          <w:lang w:bidi="fa-IR"/>
        </w:rPr>
        <w:t>عن ناجیة،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العصر یوم الجمعة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الأوصیاء المرضیین بأفضل صلواتک، وبارک علیهم</w:t>
      </w:r>
    </w:p>
    <w:p>
      <w:pPr>
        <w:pStyle w:val="BookText"/>
        <w:rPr/>
      </w:pPr>
      <w:r>
        <w:rPr>
          <w:rFonts w:ascii="IRNazanin" w:hAnsi="IRNazanin" w:eastAsia="IRNazanin"/>
          <w:color w:val="111111"/>
          <w:sz w:val="28"/>
          <w:sz w:val="28"/>
          <w:szCs w:val="28"/>
          <w:rtl w:val="true"/>
          <w:lang w:bidi="fa-IR"/>
        </w:rPr>
        <w:t xml:space="preserve">بأفضل برکاتک، وعلیهم السلام </w:t>
      </w:r>
      <w:r>
        <w:rPr>
          <w:rStyle w:val="FootnoteAnchor"/>
          <w:rtl w:val="true"/>
        </w:rPr>
        <w:footnoteReference w:id="219"/>
      </w:r>
      <w:r>
        <w:rPr>
          <w:rFonts w:ascii="IRNazanin" w:hAnsi="IRNazanin" w:eastAsia="IRNazanin"/>
          <w:color w:val="111111"/>
          <w:sz w:val="28"/>
          <w:sz w:val="28"/>
          <w:szCs w:val="28"/>
          <w:rtl w:val="true"/>
          <w:lang w:bidi="fa-IR"/>
        </w:rPr>
        <w:t>وعلی أرواحهم وأجسادهم ورحمة الله وبرکاته،</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0"/>
      </w:r>
      <w:r>
        <w:rPr>
          <w:rFonts w:ascii="IRNazanin" w:hAnsi="IRNazanin" w:eastAsia="IRNazanin"/>
          <w:color w:val="111111"/>
          <w:sz w:val="28"/>
          <w:sz w:val="28"/>
          <w:szCs w:val="28"/>
          <w:rtl w:val="true"/>
          <w:lang w:bidi="fa-IR"/>
        </w:rPr>
        <w:t xml:space="preserve">من قالها فی دبر </w:t>
      </w:r>
      <w:r>
        <w:rPr>
          <w:rStyle w:val="FootnoteAnchor"/>
          <w:rtl w:val="true"/>
        </w:rPr>
        <w:footnoteReference w:id="221"/>
      </w:r>
      <w:r>
        <w:rPr>
          <w:rFonts w:ascii="IRNazanin" w:hAnsi="IRNazanin" w:eastAsia="IRNazanin"/>
          <w:color w:val="111111"/>
          <w:sz w:val="28"/>
          <w:sz w:val="28"/>
          <w:szCs w:val="28"/>
          <w:rtl w:val="true"/>
          <w:lang w:bidi="fa-IR"/>
        </w:rPr>
        <w:t>العصر، کتب الله له مئة ألف حسنة، ومحا عنه مئة ألف سیئة،</w:t>
      </w:r>
    </w:p>
    <w:p>
      <w:pPr>
        <w:pStyle w:val="BookText"/>
        <w:rPr/>
      </w:pPr>
      <w:r>
        <w:rPr>
          <w:rFonts w:ascii="IRNazanin" w:hAnsi="IRNazanin" w:eastAsia="IRNazanin"/>
          <w:color w:val="111111"/>
          <w:sz w:val="28"/>
          <w:sz w:val="28"/>
          <w:szCs w:val="28"/>
          <w:rtl w:val="true"/>
          <w:lang w:bidi="fa-IR"/>
        </w:rPr>
        <w:t xml:space="preserve">وقضی له </w:t>
      </w:r>
      <w:r>
        <w:rPr>
          <w:rStyle w:val="FootnoteAnchor"/>
          <w:rtl w:val="true"/>
        </w:rPr>
        <w:footnoteReference w:id="222"/>
      </w:r>
      <w:r>
        <w:rPr>
          <w:rFonts w:ascii="IRNazanin" w:hAnsi="IRNazanin" w:eastAsia="IRNazanin"/>
          <w:color w:val="111111"/>
          <w:sz w:val="28"/>
          <w:sz w:val="28"/>
          <w:szCs w:val="28"/>
          <w:rtl w:val="true"/>
          <w:lang w:bidi="fa-IR"/>
        </w:rPr>
        <w:t xml:space="preserve">مئة ألف حاجة، ورفع له بها مئة ألف درجة، ئل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w:t>
      </w:r>
    </w:p>
    <w:p>
      <w:pPr>
        <w:pStyle w:val="BookText"/>
        <w:rPr/>
      </w:pPr>
      <w:r>
        <w:rPr>
          <w:rFonts w:ascii="IRNazanin" w:hAnsi="IRNazanin" w:eastAsia="IRNazanin"/>
          <w:color w:val="111111"/>
          <w:sz w:val="28"/>
          <w:sz w:val="28"/>
          <w:szCs w:val="28"/>
          <w:rtl w:val="true"/>
          <w:lang w:bidi="fa-IR"/>
        </w:rPr>
        <w:t>فی ثواب الاعمال، عن محمد بن موسی بن المتوکل، عن علی بن الحسین السعد آبادی</w:t>
      </w:r>
    </w:p>
    <w:p>
      <w:pPr>
        <w:pStyle w:val="BookText"/>
        <w:rPr/>
      </w:pPr>
      <w:r>
        <w:rPr>
          <w:rFonts w:ascii="IRNazanin" w:hAnsi="IRNazanin" w:eastAsia="IRNazanin"/>
          <w:color w:val="111111"/>
          <w:sz w:val="28"/>
          <w:sz w:val="28"/>
          <w:szCs w:val="28"/>
          <w:rtl w:val="true"/>
          <w:lang w:bidi="fa-IR"/>
        </w:rPr>
        <w:t>عن أحمد بن أبی عبد الله البرقی، عن عبد الله بن سیابة، وأبی إسماعیل، عن ناجیة عن</w:t>
      </w:r>
    </w:p>
    <w:p>
      <w:pPr>
        <w:pStyle w:val="BookText"/>
        <w:rPr/>
      </w:pPr>
      <w:r>
        <w:rPr>
          <w:rFonts w:ascii="IRNazanin" w:hAnsi="IRNazanin" w:eastAsia="IRNazanin"/>
          <w:color w:val="111111"/>
          <w:sz w:val="28"/>
          <w:sz w:val="28"/>
          <w:szCs w:val="28"/>
          <w:rtl w:val="true"/>
          <w:lang w:bidi="fa-IR"/>
        </w:rPr>
        <w:t>أحدهما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إذا صلیت یوم الجمعة فقل اللهم صل علی محمد وآل محمد الأوصیاء المرضیین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بأفضل صلواتک، وبارک علیهم بأفضل برکاتک والسلام علیه وعلیهم ورحمة الله</w:t>
      </w:r>
    </w:p>
    <w:p>
      <w:pPr>
        <w:pStyle w:val="BookText"/>
        <w:rPr/>
      </w:pPr>
      <w:r>
        <w:rPr>
          <w:rFonts w:ascii="IRNazanin" w:hAnsi="IRNazanin" w:eastAsia="IRNazanin"/>
          <w:color w:val="111111"/>
          <w:sz w:val="28"/>
          <w:sz w:val="28"/>
          <w:szCs w:val="28"/>
          <w:rtl w:val="true"/>
          <w:lang w:bidi="fa-IR"/>
        </w:rPr>
        <w:t>وبرکاته، فإنه من قالها فی دبر العصر، کتب الله له مئة ألف حسنة ومحا عنه مئة ألف</w:t>
      </w:r>
    </w:p>
    <w:p>
      <w:pPr>
        <w:pStyle w:val="BookText"/>
        <w:rPr/>
      </w:pPr>
      <w:r>
        <w:rPr>
          <w:rFonts w:ascii="IRNazanin" w:hAnsi="IRNazanin" w:eastAsia="IRNazanin"/>
          <w:color w:val="111111"/>
          <w:sz w:val="28"/>
          <w:sz w:val="28"/>
          <w:szCs w:val="28"/>
          <w:rtl w:val="true"/>
          <w:lang w:bidi="fa-IR"/>
        </w:rPr>
        <w:t>سیئة وقضی له بها مئة ألف حاجة، ورفع له بها مئة ألف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من قالها سبع مرات رد الله علیه من کل</w:t>
      </w:r>
    </w:p>
    <w:p>
      <w:pPr>
        <w:pStyle w:val="BookText"/>
        <w:rPr/>
      </w:pPr>
      <w:r>
        <w:rPr>
          <w:rFonts w:ascii="IRNazanin" w:hAnsi="IRNazanin" w:eastAsia="IRNazanin"/>
          <w:color w:val="111111"/>
          <w:sz w:val="28"/>
          <w:sz w:val="28"/>
          <w:szCs w:val="28"/>
          <w:rtl w:val="true"/>
          <w:lang w:bidi="fa-IR"/>
        </w:rPr>
        <w:t>عبد حسنة، وکان عمله فی ذلک الیوم مقبولا وجاء یوم القیمة وبین عینیه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بعد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المصطفین بأفضل صلواتک وبارک</w:t>
      </w:r>
    </w:p>
    <w:p>
      <w:pPr>
        <w:pStyle w:val="BookText"/>
        <w:rPr/>
      </w:pPr>
      <w:r>
        <w:rPr>
          <w:rFonts w:ascii="IRNazanin" w:hAnsi="IRNazanin" w:eastAsia="IRNazanin"/>
          <w:color w:val="111111"/>
          <w:sz w:val="28"/>
          <w:sz w:val="28"/>
          <w:szCs w:val="28"/>
          <w:rtl w:val="true"/>
          <w:lang w:bidi="fa-IR"/>
        </w:rPr>
        <w:t>علیهم بأفضل برکاتک والسلام علی أرواحهم وأجسادهم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وفی حدیث آخر رواه عبد الله بن</w:t>
      </w:r>
    </w:p>
    <w:p>
      <w:pPr>
        <w:pStyle w:val="BookText"/>
        <w:rPr/>
      </w:pPr>
      <w:r>
        <w:rPr>
          <w:rFonts w:ascii="IRNazanin" w:hAnsi="IRNazanin" w:eastAsia="IRNazanin"/>
          <w:color w:val="111111"/>
          <w:sz w:val="28"/>
          <w:sz w:val="28"/>
          <w:szCs w:val="28"/>
          <w:rtl w:val="true"/>
          <w:lang w:bidi="fa-IR"/>
        </w:rPr>
        <w:t>سنان، وأبو إسماعیل، عن أخیه،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اللهم صل علی محمد وآل محمد الأوصیاء المرضیین</w:t>
      </w:r>
    </w:p>
    <w:p>
      <w:pPr>
        <w:pStyle w:val="BookText"/>
        <w:rPr/>
      </w:pPr>
      <w:r>
        <w:rPr>
          <w:rFonts w:ascii="IRNazanin" w:hAnsi="IRNazanin" w:eastAsia="IRNazanin"/>
          <w:color w:val="111111"/>
          <w:sz w:val="28"/>
          <w:sz w:val="28"/>
          <w:szCs w:val="28"/>
          <w:rtl w:val="true"/>
          <w:lang w:bidi="fa-IR"/>
        </w:rPr>
        <w:t>بأفضل صلواتک، وبارک علیهم بأفضل برکاتک، والسلام علیه وعلیهم وعلی أرواحهم</w:t>
      </w:r>
    </w:p>
    <w:p>
      <w:pPr>
        <w:pStyle w:val="BookText"/>
        <w:rPr/>
      </w:pPr>
      <w:r>
        <w:rPr>
          <w:rFonts w:ascii="IRNazanin" w:hAnsi="IRNazanin" w:eastAsia="IRNazanin"/>
          <w:color w:val="111111"/>
          <w:sz w:val="28"/>
          <w:sz w:val="28"/>
          <w:szCs w:val="28"/>
          <w:rtl w:val="true"/>
          <w:lang w:bidi="fa-IR"/>
        </w:rPr>
        <w:t>وأجسادهم ورحمة الله وبرکاته، کتب الله له مئة ألف حسنه، ومحا عنه مئة ألف سیئة،</w:t>
      </w:r>
    </w:p>
    <w:p>
      <w:pPr>
        <w:pStyle w:val="BookText"/>
        <w:rPr/>
      </w:pPr>
      <w:r>
        <w:rPr>
          <w:rFonts w:ascii="IRNazanin" w:hAnsi="IRNazanin" w:eastAsia="IRNazanin"/>
          <w:color w:val="111111"/>
          <w:sz w:val="28"/>
          <w:sz w:val="28"/>
          <w:szCs w:val="28"/>
          <w:rtl w:val="true"/>
          <w:lang w:bidi="fa-IR"/>
        </w:rPr>
        <w:t>وقضی له بها مئة ألف حاجة، ورفع له بها مئة ألف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الجامع لأحمد بن محمد بن أبی</w:t>
      </w:r>
    </w:p>
    <w:p>
      <w:pPr>
        <w:pStyle w:val="BookText"/>
        <w:rPr/>
      </w:pPr>
      <w:r>
        <w:rPr>
          <w:rFonts w:ascii="IRNazanin" w:hAnsi="IRNazanin" w:eastAsia="IRNazanin"/>
          <w:color w:val="111111"/>
          <w:sz w:val="28"/>
          <w:sz w:val="28"/>
          <w:szCs w:val="28"/>
          <w:rtl w:val="true"/>
          <w:lang w:bidi="fa-IR"/>
        </w:rPr>
        <w:t>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 وسمعت ابا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محمد</w:t>
      </w:r>
    </w:p>
    <w:p>
      <w:pPr>
        <w:pStyle w:val="BookText"/>
        <w:rPr/>
      </w:pPr>
      <w:r>
        <w:rPr>
          <w:rFonts w:ascii="IRNazanin" w:hAnsi="IRNazanin" w:eastAsia="IRNazanin"/>
          <w:color w:val="111111"/>
          <w:sz w:val="28"/>
          <w:sz w:val="28"/>
          <w:szCs w:val="28"/>
          <w:rtl w:val="true"/>
          <w:lang w:bidi="fa-IR"/>
        </w:rPr>
        <w:t xml:space="preserve">وآل محمد فیما بین الظهر والعصر تعدل سبعین رکعة </w:t>
      </w:r>
      <w:r>
        <w:rPr>
          <w:rStyle w:val="FootnoteAnchor"/>
          <w:rtl w:val="true"/>
        </w:rPr>
        <w:footnoteReference w:id="223"/>
      </w:r>
      <w:r>
        <w:rPr>
          <w:rFonts w:ascii="IRNazanin" w:hAnsi="IRNazanin" w:eastAsia="IRNazanin"/>
          <w:color w:val="111111"/>
          <w:sz w:val="28"/>
          <w:sz w:val="28"/>
          <w:szCs w:val="28"/>
          <w:rtl w:val="true"/>
          <w:lang w:bidi="fa-IR"/>
        </w:rPr>
        <w:t>ومن قال بعد العصر یوم</w:t>
      </w:r>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الأوصیاء المرضیین بأفضل صلواتک وبارک</w:t>
      </w:r>
    </w:p>
    <w:p>
      <w:pPr>
        <w:pStyle w:val="BookText"/>
        <w:rPr/>
      </w:pPr>
      <w:r>
        <w:rPr>
          <w:rFonts w:ascii="IRNazanin" w:hAnsi="IRNazanin" w:eastAsia="IRNazanin"/>
          <w:color w:val="111111"/>
          <w:sz w:val="28"/>
          <w:sz w:val="28"/>
          <w:szCs w:val="28"/>
          <w:rtl w:val="true"/>
          <w:lang w:bidi="fa-IR"/>
        </w:rPr>
        <w:t>علیهم بأفضل برکاتک والسلام علیهم وعلی أرواحهم وأجسادهم ورحمة الله وبرکاته،</w:t>
      </w:r>
    </w:p>
    <w:p>
      <w:pPr>
        <w:pStyle w:val="BookText"/>
        <w:rPr/>
      </w:pPr>
      <w:r>
        <w:rPr>
          <w:rFonts w:ascii="IRNazanin" w:hAnsi="IRNazanin" w:eastAsia="IRNazanin"/>
          <w:color w:val="111111"/>
          <w:sz w:val="28"/>
          <w:sz w:val="28"/>
          <w:szCs w:val="28"/>
          <w:rtl w:val="true"/>
          <w:lang w:bidi="fa-IR"/>
        </w:rPr>
        <w:t>کان له مثل ثواب عمل الثقلین فی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عبد الله بن عامر، عن یب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w:t>
      </w:r>
    </w:p>
    <w:p>
      <w:pPr>
        <w:pStyle w:val="BookText"/>
        <w:rPr/>
      </w:pPr>
      <w:r>
        <w:rPr>
          <w:rFonts w:ascii="IRNazanin" w:hAnsi="IRNazanin" w:eastAsia="IRNazanin"/>
          <w:color w:val="111111"/>
          <w:sz w:val="28"/>
          <w:sz w:val="28"/>
          <w:szCs w:val="28"/>
          <w:rtl w:val="true"/>
          <w:lang w:bidi="fa-IR"/>
        </w:rPr>
        <w:t>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ان یقرأ فی دبر الغداة یوم الجمعة</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کلما قلت، فبأی آلاء ربکما تکذبان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بشئ من آلائک رب أکذب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أبی عبد الله علیه السلام 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الشیخ جعفر بن أحمد القمی فی کتاب العروس عن أبی عبد الله علیه السلام یستحب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ان یقرء فی دبر الغداة من کل یوم جمعة سورة الرحمن، وقل </w:t>
      </w:r>
      <w:r>
        <w:rPr>
          <w:rStyle w:val="FootnoteAnchor"/>
          <w:rtl w:val="true"/>
        </w:rPr>
        <w:footnoteReference w:id="225"/>
      </w:r>
      <w:r>
        <w:rPr>
          <w:rFonts w:ascii="IRNazanin" w:hAnsi="IRNazanin" w:eastAsia="IRNazanin"/>
          <w:color w:val="111111"/>
          <w:sz w:val="28"/>
          <w:sz w:val="28"/>
          <w:szCs w:val="28"/>
          <w:rtl w:val="true"/>
          <w:lang w:bidi="fa-IR"/>
        </w:rPr>
        <w:t xml:space="preserve">کلما قرأت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بشئ من آلاءک رب أکذب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حدث</w:t>
      </w:r>
    </w:p>
    <w:p>
      <w:pPr>
        <w:pStyle w:val="BookText"/>
        <w:rPr/>
      </w:pPr>
      <w:r>
        <w:rPr>
          <w:rFonts w:ascii="IRNazanin" w:hAnsi="IRNazanin" w:eastAsia="IRNazanin"/>
          <w:color w:val="111111"/>
          <w:sz w:val="28"/>
          <w:sz w:val="28"/>
          <w:szCs w:val="28"/>
          <w:rtl w:val="true"/>
          <w:lang w:bidi="fa-IR"/>
        </w:rPr>
        <w:t>الحسین بن الحسن بن با 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 جیلویه، قال حدثنا البرقی، عن بعض</w:t>
      </w:r>
    </w:p>
    <w:p>
      <w:pPr>
        <w:pStyle w:val="BookText"/>
        <w:rPr/>
      </w:pPr>
      <w:r>
        <w:rPr>
          <w:rFonts w:ascii="IRNazanin" w:hAnsi="IRNazanin" w:eastAsia="IRNazanin"/>
          <w:color w:val="111111"/>
          <w:sz w:val="28"/>
          <w:sz w:val="28"/>
          <w:szCs w:val="28"/>
          <w:rtl w:val="true"/>
          <w:lang w:bidi="fa-IR"/>
        </w:rPr>
        <w:t>أصحابنا، عن منصور بن یونس، عن أبی إسماعیل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p>
    <w:p>
      <w:pPr>
        <w:pStyle w:val="BookText"/>
        <w:rPr/>
      </w:pPr>
      <w:r>
        <w:rPr>
          <w:rFonts w:ascii="IRNazanin" w:hAnsi="IRNazanin" w:eastAsia="IRNazanin"/>
          <w:color w:val="111111"/>
          <w:sz w:val="28"/>
          <w:sz w:val="28"/>
          <w:szCs w:val="28"/>
          <w:rtl w:val="true"/>
          <w:lang w:bidi="fa-IR"/>
        </w:rPr>
        <w:t>علیه السلام، من صلی علی محمد وآله علیهم السلام حین یصلی العصر یوم الجمعة</w:t>
      </w:r>
    </w:p>
    <w:p>
      <w:pPr>
        <w:pStyle w:val="BookText"/>
        <w:rPr/>
      </w:pPr>
      <w:r>
        <w:rPr>
          <w:rFonts w:ascii="IRNazanin" w:hAnsi="IRNazanin" w:eastAsia="IRNazanin"/>
          <w:color w:val="111111"/>
          <w:sz w:val="28"/>
          <w:sz w:val="28"/>
          <w:szCs w:val="28"/>
          <w:rtl w:val="true"/>
          <w:lang w:bidi="fa-IR"/>
        </w:rPr>
        <w:t>قبل أن ینتقل من صلاته، عشر مرات،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الأوصیاء</w:t>
      </w:r>
    </w:p>
    <w:p>
      <w:pPr>
        <w:pStyle w:val="BookText"/>
        <w:rPr/>
      </w:pPr>
      <w:r>
        <w:rPr>
          <w:rFonts w:ascii="IRNazanin" w:hAnsi="IRNazanin" w:eastAsia="IRNazanin"/>
          <w:color w:val="111111"/>
          <w:sz w:val="28"/>
          <w:sz w:val="28"/>
          <w:szCs w:val="28"/>
          <w:rtl w:val="true"/>
          <w:lang w:bidi="fa-IR"/>
        </w:rPr>
        <w:t>المرضیین بأفضل صلواتک وبارک علیهم بأفضل برکاتک وعلیه وعلیهم السلام وعلی</w:t>
      </w:r>
    </w:p>
    <w:p>
      <w:pPr>
        <w:pStyle w:val="BookText"/>
        <w:rPr/>
      </w:pPr>
      <w:r>
        <w:rPr>
          <w:rFonts w:ascii="IRNazanin" w:hAnsi="IRNazanin" w:eastAsia="IRNazanin"/>
          <w:color w:val="111111"/>
          <w:sz w:val="28"/>
          <w:sz w:val="28"/>
          <w:szCs w:val="28"/>
          <w:rtl w:val="true"/>
          <w:lang w:bidi="fa-IR"/>
        </w:rPr>
        <w:t>أرواحهم وأجسادهم ورحمة الله وبرکاته، صلت علیه الملائکة من تلک الجمعة إلی</w:t>
      </w:r>
    </w:p>
    <w:p>
      <w:pPr>
        <w:pStyle w:val="BookText"/>
        <w:rPr/>
      </w:pPr>
      <w:r>
        <w:rPr>
          <w:rFonts w:ascii="IRNazanin" w:hAnsi="IRNazanin" w:eastAsia="IRNazanin"/>
          <w:color w:val="111111"/>
          <w:sz w:val="28"/>
          <w:sz w:val="28"/>
          <w:szCs w:val="28"/>
          <w:rtl w:val="true"/>
          <w:lang w:bidi="fa-IR"/>
        </w:rPr>
        <w:t xml:space="preserve">الجمعة المقبلة فی تلک الساعة وفیه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محمد هارون بن موسی رضی الله عنه</w:t>
      </w:r>
    </w:p>
    <w:p>
      <w:pPr>
        <w:pStyle w:val="BookText"/>
        <w:rPr/>
      </w:pPr>
      <w:r>
        <w:rPr>
          <w:rFonts w:ascii="IRNazanin" w:hAnsi="IRNazanin" w:eastAsia="IRNazanin"/>
          <w:color w:val="111111"/>
          <w:sz w:val="28"/>
          <w:sz w:val="28"/>
          <w:szCs w:val="28"/>
          <w:rtl w:val="true"/>
          <w:lang w:bidi="fa-IR"/>
        </w:rPr>
        <w:t>، قال حدثنا حیدر بن نعیم السمرقندی، قال حدثنا محمد بن مسعود العیاشی، عن</w:t>
      </w:r>
    </w:p>
    <w:p>
      <w:pPr>
        <w:pStyle w:val="BookText"/>
        <w:rPr/>
      </w:pPr>
      <w:r>
        <w:rPr>
          <w:rFonts w:ascii="IRNazanin" w:hAnsi="IRNazanin" w:eastAsia="IRNazanin"/>
          <w:color w:val="111111"/>
          <w:sz w:val="28"/>
          <w:sz w:val="28"/>
          <w:szCs w:val="28"/>
          <w:rtl w:val="true"/>
          <w:lang w:bidi="fa-IR"/>
        </w:rPr>
        <w:t>إسماعیل بن مهران، عن محمد بن یحیی، عن ابن سنان،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العصر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وذکر مثله </w:t>
      </w:r>
      <w:r>
        <w:rPr>
          <w:rStyle w:val="FootnoteAnchor"/>
          <w:rtl w:val="true"/>
        </w:rPr>
        <w:footnoteReference w:id="227"/>
      </w:r>
      <w:r>
        <w:rPr>
          <w:rFonts w:ascii="IRNazanin" w:hAnsi="IRNazanin" w:eastAsia="IRNazanin"/>
          <w:color w:val="111111"/>
          <w:sz w:val="28"/>
          <w:sz w:val="28"/>
          <w:szCs w:val="28"/>
          <w:rtl w:val="true"/>
          <w:lang w:bidi="fa-IR"/>
        </w:rPr>
        <w:t>إلی قوله وبرکاته تقول</w:t>
      </w:r>
    </w:p>
    <w:p>
      <w:pPr>
        <w:pStyle w:val="BookText"/>
        <w:rPr/>
      </w:pPr>
      <w:r>
        <w:rPr>
          <w:rFonts w:ascii="IRNazanin" w:hAnsi="IRNazanin" w:eastAsia="IRNazanin"/>
          <w:color w:val="111111"/>
          <w:sz w:val="28"/>
          <w:sz w:val="28"/>
          <w:szCs w:val="28"/>
          <w:rtl w:val="true"/>
          <w:lang w:bidi="fa-IR"/>
        </w:rPr>
        <w:t>ذلک سبعا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 أبو المفضل محمد بن عبد الله الشیبانی، قال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صالح الساری، قال حدثنا أحمد بن محمد بن عیسی، قال حدثنا</w:t>
      </w:r>
    </w:p>
    <w:p>
      <w:pPr>
        <w:pStyle w:val="BookText"/>
        <w:rPr/>
      </w:pPr>
      <w:r>
        <w:rPr>
          <w:rFonts w:ascii="IRNazanin" w:hAnsi="IRNazanin" w:eastAsia="IRNazanin"/>
          <w:color w:val="111111"/>
          <w:sz w:val="28"/>
          <w:sz w:val="28"/>
          <w:szCs w:val="28"/>
          <w:rtl w:val="true"/>
          <w:lang w:bidi="fa-IR"/>
        </w:rPr>
        <w:t>الحسین بن سعید، عن النضر بن سوید، عن ابن سنان، عن عمر بن یزید،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الصلاة علی النبی صلی الله علیه وآله بعد العصر یوم</w:t>
      </w:r>
    </w:p>
    <w:p>
      <w:pPr>
        <w:pStyle w:val="BookText"/>
        <w:rPr/>
      </w:pPr>
      <w:r>
        <w:rPr>
          <w:rFonts w:ascii="IRNazanin" w:hAnsi="IRNazanin" w:eastAsia="IRNazanin"/>
          <w:color w:val="111111"/>
          <w:sz w:val="28"/>
          <w:sz w:val="28"/>
          <w:szCs w:val="28"/>
          <w:rtl w:val="true"/>
          <w:lang w:bidi="fa-IR"/>
        </w:rPr>
        <w:t>الجمعة،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وبارک علی محمد وآل محمد،</w:t>
      </w:r>
    </w:p>
    <w:p>
      <w:pPr>
        <w:pStyle w:val="BookText"/>
        <w:rPr/>
      </w:pPr>
      <w:r>
        <w:rPr>
          <w:rFonts w:ascii="IRNazanin" w:hAnsi="IRNazanin" w:eastAsia="IRNazanin"/>
          <w:color w:val="111111"/>
          <w:sz w:val="28"/>
          <w:sz w:val="28"/>
          <w:szCs w:val="28"/>
          <w:rtl w:val="true"/>
          <w:lang w:bidi="fa-IR"/>
        </w:rPr>
        <w:t>وارحم محمدا وآل محمد، وارفع محمدا وآل محمد، الذین أذهبت عنهم الرجس</w:t>
      </w:r>
    </w:p>
    <w:p>
      <w:pPr>
        <w:pStyle w:val="BookText"/>
        <w:rPr/>
      </w:pPr>
      <w:r>
        <w:rPr>
          <w:rFonts w:ascii="IRNazanin" w:hAnsi="IRNazanin" w:eastAsia="IRNazanin"/>
          <w:color w:val="111111"/>
          <w:sz w:val="28"/>
          <w:sz w:val="28"/>
          <w:szCs w:val="28"/>
          <w:rtl w:val="true"/>
          <w:lang w:bidi="fa-IR"/>
        </w:rPr>
        <w:t>وطهرتهم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 أحمد بن محمد الکوفی، قال حدثنا احمد</w:t>
      </w:r>
    </w:p>
    <w:p>
      <w:pPr>
        <w:pStyle w:val="BookText"/>
        <w:rPr/>
      </w:pPr>
      <w:r>
        <w:rPr>
          <w:rFonts w:ascii="IRNazanin" w:hAnsi="IRNazanin" w:eastAsia="IRNazanin"/>
          <w:color w:val="111111"/>
          <w:sz w:val="28"/>
          <w:sz w:val="28"/>
          <w:szCs w:val="28"/>
          <w:rtl w:val="true"/>
          <w:lang w:bidi="fa-IR"/>
        </w:rPr>
        <w:t>ابن محمد بن سعید، قال حدثنا جعفر بن عبد الله المحمدی، قال حدثنا محمد ابن أبی</w:t>
      </w:r>
    </w:p>
    <w:p>
      <w:pPr>
        <w:pStyle w:val="BookText"/>
        <w:rPr/>
      </w:pPr>
      <w:r>
        <w:rPr>
          <w:rFonts w:ascii="IRNazanin" w:hAnsi="IRNazanin" w:eastAsia="IRNazanin"/>
          <w:color w:val="111111"/>
          <w:sz w:val="28"/>
          <w:sz w:val="28"/>
          <w:szCs w:val="28"/>
          <w:rtl w:val="true"/>
          <w:lang w:bidi="fa-IR"/>
        </w:rPr>
        <w:t>عمیر، عن حفص ابن أبی البختری،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w:t>
      </w:r>
    </w:p>
    <w:p>
      <w:pPr>
        <w:pStyle w:val="BookText"/>
        <w:rPr/>
      </w:pPr>
      <w:r>
        <w:rPr>
          <w:rFonts w:ascii="IRNazanin" w:hAnsi="IRNazanin" w:eastAsia="IRNazanin"/>
          <w:color w:val="111111"/>
          <w:sz w:val="28"/>
          <w:sz w:val="28"/>
          <w:szCs w:val="28"/>
          <w:rtl w:val="true"/>
          <w:lang w:bidi="fa-IR"/>
        </w:rPr>
        <w:t>الاعمال یوم الجمعة الصلاة علی النبی صلی الله علیه وآله بعد العصر قال کیف نقول؟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صلوات الله وملائکته وأنبیائه ورسله وجمیع خلقه علی محمد وآل</w:t>
      </w:r>
    </w:p>
    <w:p>
      <w:pPr>
        <w:pStyle w:val="BookText"/>
        <w:rPr/>
      </w:pPr>
      <w:r>
        <w:rPr>
          <w:rFonts w:ascii="IRNazanin" w:hAnsi="IRNazanin" w:eastAsia="IRNazanin"/>
          <w:color w:val="111111"/>
          <w:sz w:val="28"/>
          <w:sz w:val="28"/>
          <w:szCs w:val="28"/>
          <w:rtl w:val="true"/>
          <w:lang w:bidi="fa-IR"/>
        </w:rPr>
        <w:t>محمد والسلام علیه وعلیهم وعلی أرواحهم وأجسادهم ورحمة الله وبرکاته، تقولها</w:t>
      </w:r>
    </w:p>
    <w:p>
      <w:pPr>
        <w:pStyle w:val="BookText"/>
        <w:rPr/>
      </w:pPr>
      <w:r>
        <w:rPr>
          <w:rFonts w:ascii="IRNazanin" w:hAnsi="IRNazanin" w:eastAsia="IRNazanin"/>
          <w:color w:val="111111"/>
          <w:sz w:val="28"/>
          <w:sz w:val="28"/>
          <w:szCs w:val="28"/>
          <w:rtl w:val="true"/>
          <w:lang w:bidi="fa-IR"/>
        </w:rPr>
        <w:t>مئة مرة وبإسناده عن محمد بن الحسن بن أحمد بن الولید، قال أخبرنا محمد بن</w:t>
      </w:r>
    </w:p>
    <w:p>
      <w:pPr>
        <w:pStyle w:val="BookText"/>
        <w:rPr/>
      </w:pPr>
      <w:r>
        <w:rPr>
          <w:rFonts w:ascii="IRNazanin" w:hAnsi="IRNazanin" w:eastAsia="IRNazanin"/>
          <w:color w:val="111111"/>
          <w:sz w:val="28"/>
          <w:sz w:val="28"/>
          <w:szCs w:val="28"/>
          <w:rtl w:val="true"/>
          <w:lang w:bidi="fa-IR"/>
        </w:rPr>
        <w:t>الحسن الصفار، عن محمد بن حسان، عن أبی عمران موسی بن رنجویه الأرمنی، عن</w:t>
      </w:r>
    </w:p>
    <w:p>
      <w:pPr>
        <w:pStyle w:val="BookText"/>
        <w:rPr/>
      </w:pPr>
      <w:r>
        <w:rPr>
          <w:rFonts w:ascii="IRNazanin" w:hAnsi="IRNazanin" w:eastAsia="IRNazanin"/>
          <w:color w:val="111111"/>
          <w:sz w:val="28"/>
          <w:sz w:val="28"/>
          <w:szCs w:val="28"/>
          <w:rtl w:val="true"/>
          <w:lang w:bidi="fa-IR"/>
        </w:rPr>
        <w:t>عبد الله بن الحکم،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صلیت العصر</w:t>
      </w:r>
    </w:p>
    <w:p>
      <w:pPr>
        <w:pStyle w:val="BookText"/>
        <w:rPr/>
      </w:pPr>
      <w:r>
        <w:rPr>
          <w:rFonts w:ascii="IRNazanin" w:hAnsi="IRNazanin" w:eastAsia="IRNazanin"/>
          <w:color w:val="111111"/>
          <w:sz w:val="28"/>
          <w:sz w:val="28"/>
          <w:szCs w:val="28"/>
          <w:rtl w:val="true"/>
          <w:lang w:bidi="fa-IR"/>
        </w:rPr>
        <w:t>یوم الجمعة فقل اللهم اجعل صلواتک وصلوات ملائکتک وأنبیائک ورسلک علی محمد النبی الأمی وعلی اهل بیته وعلیهم السلام ورحمة الله وبرکاته مئة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 هارون بن موسی التلعکبری رضی الله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الحسن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أحمد بن الحسن بن فضال، عن أبیه، عن علی بن عطیة، وذبیان بن حکیم الأزدی،</w:t>
      </w:r>
    </w:p>
    <w:p>
      <w:pPr>
        <w:pStyle w:val="BookText"/>
        <w:rPr/>
      </w:pPr>
      <w:r>
        <w:rPr>
          <w:rFonts w:ascii="IRNazanin" w:hAnsi="IRNazanin" w:eastAsia="IRNazanin"/>
          <w:color w:val="111111"/>
          <w:sz w:val="28"/>
          <w:sz w:val="28"/>
          <w:szCs w:val="28"/>
          <w:rtl w:val="true"/>
          <w:lang w:bidi="fa-IR"/>
        </w:rPr>
        <w:t>عن موسی بن أکیل النمیری،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یستغفر الله تعالی</w:t>
      </w:r>
    </w:p>
    <w:p>
      <w:pPr>
        <w:pStyle w:val="BookText"/>
        <w:rPr/>
      </w:pPr>
      <w:r>
        <w:rPr>
          <w:rFonts w:ascii="IRNazanin" w:hAnsi="IRNazanin" w:eastAsia="IRNazanin"/>
          <w:color w:val="111111"/>
          <w:sz w:val="28"/>
          <w:sz w:val="28"/>
          <w:szCs w:val="28"/>
          <w:rtl w:val="true"/>
          <w:lang w:bidi="fa-IR"/>
        </w:rPr>
        <w:t>یوم الجمعة بعد العصر سبعین مرة، یقول استغفر الله وأتوب الیه، غفر الله ذنبه فیما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 وعصمه فیما بقی، فان لم یکن له ذنب غفر له ذنوب والدیه</w:t>
      </w:r>
      <w:r>
        <w:rPr>
          <w:rFonts w:eastAsia="IRNazanin" w:cs="IRNazanin"/>
          <w:color w:val="111111"/>
          <w:sz w:val="28"/>
          <w:szCs w:val="28"/>
          <w:rtl w:val="true"/>
          <w:lang w:bidi="fa-IR"/>
        </w:rPr>
        <w:t>.</w:t>
      </w:r>
      <w:bookmarkStart w:id="122" w:name="pg12412_113636"/>
    </w:p>
    <w:p>
      <w:pPr>
        <w:pStyle w:val="BookText"/>
        <w:rPr/>
      </w:pPr>
      <w:bookmarkEnd w:id="122"/>
      <w:r>
        <w:rPr>
          <w:rFonts w:eastAsia="IRNazanin" w:cs="IRNazanin"/>
          <w:color w:val="111111"/>
          <w:sz w:val="28"/>
          <w:szCs w:val="28"/>
          <w:lang w:bidi="fa-IR"/>
        </w:rPr>
        <w:t>4709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 علی بن محمد السندی،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w:t>
      </w:r>
    </w:p>
    <w:p>
      <w:pPr>
        <w:pStyle w:val="BookText"/>
        <w:rPr/>
      </w:pPr>
      <w:r>
        <w:rPr>
          <w:rFonts w:ascii="IRNazanin" w:hAnsi="IRNazanin" w:eastAsia="IRNazanin"/>
          <w:color w:val="111111"/>
          <w:sz w:val="28"/>
          <w:sz w:val="28"/>
          <w:szCs w:val="28"/>
          <w:rtl w:val="true"/>
          <w:lang w:bidi="fa-IR"/>
        </w:rPr>
        <w:t>ابن الحسن بن أحمد بن الولید، عن محمد بن الحسن الصفار، عن إبراهیم بن هاشم،</w:t>
      </w:r>
    </w:p>
    <w:p>
      <w:pPr>
        <w:pStyle w:val="BookText"/>
        <w:rPr/>
      </w:pPr>
      <w:r>
        <w:rPr>
          <w:rFonts w:ascii="IRNazanin" w:hAnsi="IRNazanin" w:eastAsia="IRNazanin"/>
          <w:color w:val="111111"/>
          <w:sz w:val="28"/>
          <w:sz w:val="28"/>
          <w:szCs w:val="28"/>
          <w:rtl w:val="true"/>
          <w:lang w:bidi="fa-IR"/>
        </w:rPr>
        <w:t>عن الحسین بن یزید، عن أبی الحسن موسی بن جعفر صلوات الله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لله تعالی یوم الجمعة ألف نفحة من رحمته، یعطی کل عبد منها ما شاء، فمن قرء</w:t>
      </w:r>
    </w:p>
    <w:p>
      <w:pPr>
        <w:pStyle w:val="BookText"/>
        <w:rPr/>
      </w:pPr>
      <w:r>
        <w:rPr>
          <w:rFonts w:ascii="IRNazanin" w:hAnsi="IRNazanin" w:eastAsia="IRNazanin"/>
          <w:color w:val="111111"/>
          <w:sz w:val="28"/>
          <w:sz w:val="28"/>
          <w:szCs w:val="28"/>
          <w:rtl w:val="true"/>
          <w:lang w:bidi="fa-IR"/>
        </w:rPr>
        <w:t>بعد العصر یوم الجمعة انا أنزلناه فی لیلة القدر مئة مرة، وهب الله له تلک الألف ومثلها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أبی</w:t>
      </w:r>
    </w:p>
    <w:p>
      <w:pPr>
        <w:pStyle w:val="BookText"/>
        <w:rPr/>
      </w:pPr>
      <w:r>
        <w:rPr>
          <w:rFonts w:ascii="IRNazanin" w:hAnsi="IRNazanin" w:eastAsia="IRNazanin"/>
          <w:color w:val="111111"/>
          <w:sz w:val="28"/>
          <w:sz w:val="28"/>
          <w:szCs w:val="28"/>
          <w:rtl w:val="true"/>
          <w:lang w:bidi="fa-IR"/>
        </w:rPr>
        <w:t>عبد 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عن عمه الحسین بن یزید</w:t>
      </w:r>
    </w:p>
    <w:p>
      <w:pPr>
        <w:pStyle w:val="BookText"/>
        <w:rPr/>
      </w:pPr>
      <w:r>
        <w:rPr>
          <w:rFonts w:ascii="IRNazanin" w:hAnsi="IRNazanin" w:eastAsia="IRNazanin"/>
          <w:color w:val="111111"/>
          <w:sz w:val="28"/>
          <w:sz w:val="28"/>
          <w:szCs w:val="28"/>
          <w:rtl w:val="true"/>
          <w:lang w:bidi="fa-IR"/>
        </w:rPr>
        <w:t>عن أبی الحسن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اکثار الصلوات لیلة</w:t>
      </w:r>
    </w:p>
    <w:p>
      <w:pPr>
        <w:pStyle w:val="BookText"/>
        <w:rPr/>
      </w:pPr>
      <w:r>
        <w:rPr>
          <w:rFonts w:ascii="IRNazanin" w:hAnsi="IRNazanin" w:eastAsia="IRNazanin"/>
          <w:color w:val="111111"/>
          <w:sz w:val="28"/>
          <w:sz w:val="28"/>
          <w:szCs w:val="28"/>
          <w:rtl w:val="true"/>
          <w:lang w:bidi="fa-IR"/>
        </w:rPr>
        <w:t>الجمعة ویومها،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فتشفع لکل من أکثر الصلاة فی الجمعة علی محمد</w:t>
      </w:r>
    </w:p>
    <w:p>
      <w:pPr>
        <w:pStyle w:val="BookText"/>
        <w:rPr/>
      </w:pPr>
      <w:r>
        <w:rPr>
          <w:rFonts w:ascii="IRNazanin" w:hAnsi="IRNazanin" w:eastAsia="IRNazanin"/>
          <w:color w:val="111111"/>
          <w:sz w:val="28"/>
          <w:sz w:val="28"/>
          <w:szCs w:val="28"/>
          <w:rtl w:val="true"/>
          <w:lang w:bidi="fa-IR"/>
        </w:rPr>
        <w:t>وآل محمد علیه السلام، 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کم الکثیر فی هذا وفی ای زمان أوقات</w:t>
      </w:r>
    </w:p>
    <w:p>
      <w:pPr>
        <w:pStyle w:val="BookText"/>
        <w:rPr/>
      </w:pPr>
      <w:r>
        <w:rPr>
          <w:rFonts w:ascii="IRNazanin" w:hAnsi="IRNazanin" w:eastAsia="IRNazanin"/>
          <w:color w:val="111111"/>
          <w:sz w:val="28"/>
          <w:sz w:val="28"/>
          <w:szCs w:val="28"/>
          <w:rtl w:val="true"/>
          <w:lang w:bidi="fa-IR"/>
        </w:rPr>
        <w:t>الجمعة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مرة، ولیکن ذلک بعد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أقولها قال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وآل محمد وعجل فرجهم،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عن أفضل الاعمال یوم الجمعة؟ فقال الصلاة علی محمد وآل محمد مئة مرة</w:t>
      </w:r>
    </w:p>
    <w:p>
      <w:pPr>
        <w:pStyle w:val="BookText"/>
        <w:rPr/>
      </w:pPr>
      <w:r>
        <w:rPr>
          <w:rFonts w:ascii="IRNazanin" w:hAnsi="IRNazanin" w:eastAsia="IRNazanin"/>
          <w:color w:val="111111"/>
          <w:sz w:val="28"/>
          <w:sz w:val="28"/>
          <w:szCs w:val="28"/>
          <w:rtl w:val="true"/>
          <w:lang w:bidi="fa-IR"/>
        </w:rPr>
        <w:t>بعد العصر وما زدت فهو أفضل</w:t>
      </w:r>
      <w:r>
        <w:rPr>
          <w:rFonts w:eastAsia="IRNazanin" w:cs="IRNazanin"/>
          <w:color w:val="111111"/>
          <w:sz w:val="28"/>
          <w:szCs w:val="28"/>
          <w:rtl w:val="true"/>
          <w:lang w:bidi="fa-IR"/>
        </w:rPr>
        <w:t>.</w:t>
      </w:r>
    </w:p>
    <w:p>
      <w:pPr>
        <w:pStyle w:val="Heading3"/>
        <w:numPr>
          <w:ilvl w:val="2"/>
          <w:numId w:val="1"/>
        </w:numPr>
        <w:rPr/>
      </w:pPr>
      <w:bookmarkStart w:id="123" w:name="__RefHeading___Toc9826583_417432637"/>
      <w:bookmarkStart w:id="124" w:name="_Toc44"/>
      <w:bookmarkEnd w:id="123"/>
      <w:r>
        <w:rPr>
          <w:rtl w:val="true"/>
        </w:rPr>
        <w:t>(</w:t>
      </w:r>
      <w:r>
        <w:rPr/>
        <w:t>27</w:t>
      </w:r>
      <w:r>
        <w:rPr>
          <w:rtl w:val="true"/>
        </w:rPr>
        <w:t xml:space="preserve">) </w:t>
      </w:r>
      <w:r>
        <w:rPr>
          <w:rtl w:val="true"/>
        </w:rPr>
        <w:t>باب حکم من لم یدرک الجمعة أو بعضها وحکم من منعه الزحام عن السجود فی الرکعة الأولی وعن الرکوع فی الرکعة الثانیة</w:t>
      </w:r>
      <w:bookmarkEnd w:id="12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w:t>
      </w:r>
      <w:r>
        <w:rPr>
          <w:rStyle w:val="FootnoteAnchor"/>
          <w:rtl w:val="true"/>
        </w:rPr>
        <w:footnoteReference w:id="228"/>
      </w:r>
      <w:r>
        <w:rPr>
          <w:rFonts w:ascii="IRNazanin" w:hAnsi="IRNazanin" w:eastAsia="IRNazanin"/>
          <w:color w:val="111111"/>
          <w:sz w:val="28"/>
          <w:sz w:val="28"/>
          <w:szCs w:val="28"/>
          <w:rtl w:val="true"/>
          <w:lang w:bidi="fa-IR"/>
        </w:rPr>
        <w:t>عن أبیه، عن ابن أبی عمیر، عن حماد بن عثمان، عن</w:t>
      </w:r>
    </w:p>
    <w:p>
      <w:pPr>
        <w:pStyle w:val="BookText"/>
        <w:rPr/>
      </w:pPr>
      <w:r>
        <w:rPr>
          <w:rFonts w:ascii="IRNazanin" w:hAnsi="IRNazanin" w:eastAsia="IRNazanin"/>
          <w:color w:val="111111"/>
          <w:sz w:val="28"/>
          <w:sz w:val="28"/>
          <w:szCs w:val="28"/>
          <w:rtl w:val="true"/>
          <w:lang w:bidi="fa-IR"/>
        </w:rPr>
        <w:t>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عمن لم یدرک الخطبة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w:t>
      </w:r>
    </w:p>
    <w:p>
      <w:pPr>
        <w:pStyle w:val="BookText"/>
        <w:rPr/>
      </w:pPr>
      <w:r>
        <w:rPr>
          <w:rFonts w:ascii="IRNazanin" w:hAnsi="IRNazanin" w:eastAsia="IRNazanin"/>
          <w:color w:val="111111"/>
          <w:sz w:val="28"/>
          <w:sz w:val="28"/>
          <w:szCs w:val="28"/>
          <w:rtl w:val="true"/>
          <w:lang w:bidi="fa-IR"/>
        </w:rPr>
        <w:t>فان فاتته الصلاة، فلم یدرکها، فلیصل أربعا وقال إذا أدرکت الامام قبل أن یرکع</w:t>
      </w:r>
    </w:p>
    <w:p>
      <w:pPr>
        <w:pStyle w:val="BookText"/>
        <w:rPr/>
      </w:pPr>
      <w:r>
        <w:rPr>
          <w:rFonts w:ascii="IRNazanin" w:hAnsi="IRNazanin" w:eastAsia="IRNazanin"/>
          <w:color w:val="111111"/>
          <w:sz w:val="28"/>
          <w:sz w:val="28"/>
          <w:szCs w:val="28"/>
          <w:rtl w:val="true"/>
          <w:lang w:bidi="fa-IR"/>
        </w:rPr>
        <w:t xml:space="preserve">الرکعة </w:t>
      </w:r>
      <w:r>
        <w:rPr>
          <w:rStyle w:val="FootnoteAnchor"/>
          <w:rtl w:val="true"/>
        </w:rPr>
        <w:footnoteReference w:id="229"/>
      </w:r>
      <w:r>
        <w:rPr>
          <w:rFonts w:ascii="IRNazanin" w:hAnsi="IRNazanin" w:eastAsia="IRNazanin"/>
          <w:color w:val="111111"/>
          <w:sz w:val="28"/>
          <w:sz w:val="28"/>
          <w:szCs w:val="28"/>
          <w:rtl w:val="true"/>
          <w:lang w:bidi="fa-IR"/>
        </w:rPr>
        <w:t xml:space="preserve">الأخیرة فقد أدرکت الصلاة وإن کنت </w:t>
      </w:r>
      <w:r>
        <w:rPr>
          <w:rStyle w:val="FootnoteAnchor"/>
          <w:rtl w:val="true"/>
        </w:rPr>
        <w:footnoteReference w:id="230"/>
      </w:r>
      <w:r>
        <w:rPr>
          <w:rFonts w:ascii="IRNazanin" w:hAnsi="IRNazanin" w:eastAsia="IRNazanin"/>
          <w:color w:val="111111"/>
          <w:sz w:val="28"/>
          <w:sz w:val="28"/>
          <w:szCs w:val="28"/>
          <w:rtl w:val="true"/>
          <w:lang w:bidi="fa-IR"/>
        </w:rPr>
        <w:t>أدرکته بعد ما رکع فهی</w:t>
      </w:r>
    </w:p>
    <w:p>
      <w:pPr>
        <w:pStyle w:val="BookText"/>
        <w:rPr/>
      </w:pPr>
      <w:r>
        <w:rPr>
          <w:rFonts w:ascii="IRNazanin" w:hAnsi="IRNazanin" w:eastAsia="IRNazanin"/>
          <w:color w:val="111111"/>
          <w:sz w:val="28"/>
          <w:sz w:val="28"/>
          <w:szCs w:val="28"/>
          <w:rtl w:val="true"/>
          <w:lang w:bidi="fa-IR"/>
        </w:rPr>
        <w:t>الظهر 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الحلبی 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أدرکت الامام قبل أن یرکع الرکعة الأخیرة فقد أدرکت الصلاة، وان أدرکته بعد</w:t>
      </w:r>
    </w:p>
    <w:p>
      <w:pPr>
        <w:pStyle w:val="BookText"/>
        <w:rPr/>
      </w:pPr>
      <w:r>
        <w:rPr>
          <w:rFonts w:ascii="IRNazanin" w:hAnsi="IRNazanin" w:eastAsia="IRNazanin"/>
          <w:color w:val="111111"/>
          <w:sz w:val="28"/>
          <w:sz w:val="28"/>
          <w:szCs w:val="28"/>
          <w:rtl w:val="true"/>
          <w:lang w:bidi="fa-IR"/>
        </w:rPr>
        <w:t>ما رکع فهی أربع بمنزلة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عن ابان</w:t>
      </w:r>
    </w:p>
    <w:p>
      <w:pPr>
        <w:pStyle w:val="BookText"/>
        <w:rPr/>
      </w:pPr>
      <w:r>
        <w:rPr>
          <w:rFonts w:ascii="IRNazanin" w:hAnsi="IRNazanin" w:eastAsia="IRNazanin"/>
          <w:color w:val="111111"/>
          <w:sz w:val="28"/>
          <w:sz w:val="28"/>
          <w:szCs w:val="28"/>
          <w:rtl w:val="true"/>
          <w:lang w:bidi="fa-IR"/>
        </w:rPr>
        <w:t>ابن عثمان، عن أبی بصیر، وأبی العباس الفضل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w:t>
      </w:r>
    </w:p>
    <w:p>
      <w:pPr>
        <w:pStyle w:val="BookText"/>
        <w:rPr/>
      </w:pPr>
      <w:r>
        <w:rPr>
          <w:rFonts w:ascii="IRNazanin" w:hAnsi="IRNazanin" w:eastAsia="IRNazanin"/>
          <w:color w:val="111111"/>
          <w:sz w:val="28"/>
          <w:sz w:val="28"/>
          <w:szCs w:val="28"/>
          <w:rtl w:val="true"/>
          <w:lang w:bidi="fa-IR"/>
        </w:rPr>
        <w:t>عبد الملک،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الرجل رکعة فقد أدرک الجمعة</w:t>
      </w:r>
    </w:p>
    <w:p>
      <w:pPr>
        <w:pStyle w:val="BookText"/>
        <w:rPr/>
      </w:pPr>
      <w:r>
        <w:rPr>
          <w:rFonts w:ascii="IRNazanin" w:hAnsi="IRNazanin" w:eastAsia="IRNazanin"/>
          <w:color w:val="111111"/>
          <w:sz w:val="28"/>
          <w:sz w:val="28"/>
          <w:szCs w:val="28"/>
          <w:rtl w:val="true"/>
          <w:lang w:bidi="fa-IR"/>
        </w:rPr>
        <w:t>وان فاتته فلیصل أربعا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عن فضالة، عن حماد عن الفضل بن عبد الملک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من أدرک رکعة، فقد أدرک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w:t>
      </w:r>
    </w:p>
    <w:p>
      <w:pPr>
        <w:pStyle w:val="BookText"/>
        <w:rPr/>
      </w:pPr>
      <w:r>
        <w:rPr>
          <w:rFonts w:ascii="IRNazanin" w:hAnsi="IRNazanin" w:eastAsia="IRNazanin"/>
          <w:color w:val="111111"/>
          <w:sz w:val="28"/>
          <w:sz w:val="28"/>
          <w:szCs w:val="28"/>
          <w:rtl w:val="true"/>
          <w:lang w:bidi="fa-IR"/>
        </w:rPr>
        <w:t>عن عبد الرحمن العرزمی،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 الامام یوم</w:t>
      </w:r>
    </w:p>
    <w:p>
      <w:pPr>
        <w:pStyle w:val="BookText"/>
        <w:rPr/>
      </w:pPr>
      <w:r>
        <w:rPr>
          <w:rFonts w:ascii="IRNazanin" w:hAnsi="IRNazanin" w:eastAsia="IRNazanin"/>
          <w:color w:val="111111"/>
          <w:sz w:val="28"/>
          <w:sz w:val="28"/>
          <w:szCs w:val="28"/>
          <w:rtl w:val="true"/>
          <w:lang w:bidi="fa-IR"/>
        </w:rPr>
        <w:t>الجمعة وقد سبقک برکعة، فأضف إلیها رکعة أخری واجهر فیها، فان أدرکته وهو</w:t>
      </w:r>
    </w:p>
    <w:p>
      <w:pPr>
        <w:pStyle w:val="BookText"/>
        <w:rPr/>
      </w:pPr>
      <w:r>
        <w:rPr>
          <w:rFonts w:ascii="IRNazanin" w:hAnsi="IRNazanin" w:eastAsia="IRNazanin"/>
          <w:color w:val="111111"/>
          <w:sz w:val="28"/>
          <w:sz w:val="28"/>
          <w:szCs w:val="28"/>
          <w:rtl w:val="true"/>
          <w:lang w:bidi="fa-IR"/>
        </w:rPr>
        <w:t>یتشهد، فصل أربعا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یوسف بن الحرث، عن</w:t>
      </w:r>
    </w:p>
    <w:p>
      <w:pPr>
        <w:pStyle w:val="BookText"/>
        <w:rPr/>
      </w:pPr>
      <w:r>
        <w:rPr>
          <w:rFonts w:ascii="IRNazanin" w:hAnsi="IRNazanin" w:eastAsia="IRNazanin"/>
          <w:color w:val="111111"/>
          <w:sz w:val="28"/>
          <w:sz w:val="28"/>
          <w:szCs w:val="28"/>
          <w:rtl w:val="true"/>
          <w:lang w:bidi="fa-IR"/>
        </w:rPr>
        <w:t>محمد بن عبد الرحمن العرزمی عن أبیه عبد الرحمن، عن جعفر، عن أبیه، عن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الامام یوم الجمعة وهو یتشهد، فلیصل</w:t>
      </w:r>
    </w:p>
    <w:p>
      <w:pPr>
        <w:pStyle w:val="BookText"/>
        <w:rPr/>
      </w:pPr>
      <w:r>
        <w:rPr>
          <w:rFonts w:ascii="IRNazanin" w:hAnsi="IRNazanin" w:eastAsia="IRNazanin"/>
          <w:color w:val="111111"/>
          <w:sz w:val="28"/>
          <w:sz w:val="28"/>
          <w:szCs w:val="28"/>
          <w:rtl w:val="true"/>
          <w:lang w:bidi="fa-IR"/>
        </w:rPr>
        <w:t>أربعا ومن أدرک رکعة فلیضف إلیها أخری یجهر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ascii="IRNazanin" w:hAnsi="IRNazanin" w:eastAsia="IRNazanin"/>
          <w:color w:val="111111"/>
          <w:sz w:val="28"/>
          <w:sz w:val="28"/>
          <w:szCs w:val="28"/>
          <w:rtl w:val="true"/>
          <w:lang w:bidi="fa-IR"/>
        </w:rPr>
        <w:t>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من الجمعة رکعة فقد أدرکها، فلیضف إلیها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 العروس،</w:t>
      </w:r>
    </w:p>
    <w:p>
      <w:pPr>
        <w:pStyle w:val="BookText"/>
        <w:rPr/>
      </w:pPr>
      <w:r>
        <w:rPr>
          <w:rFonts w:ascii="IRNazanin" w:hAnsi="IRNazanin" w:eastAsia="IRNazanin"/>
          <w:color w:val="111111"/>
          <w:sz w:val="28"/>
          <w:sz w:val="28"/>
          <w:szCs w:val="28"/>
          <w:rtl w:val="true"/>
          <w:lang w:bidi="fa-IR"/>
        </w:rPr>
        <w:t>عن أبی عبد الله علیه السلام، قال إذا أدرکت الامام، قبل أن یرکع الآخرة، فقد</w:t>
      </w:r>
    </w:p>
    <w:p>
      <w:pPr>
        <w:pStyle w:val="BookText"/>
        <w:rPr/>
      </w:pPr>
      <w:r>
        <w:rPr>
          <w:rFonts w:ascii="IRNazanin" w:hAnsi="IRNazanin" w:eastAsia="IRNazanin"/>
          <w:color w:val="111111"/>
          <w:sz w:val="28"/>
          <w:sz w:val="28"/>
          <w:szCs w:val="28"/>
          <w:rtl w:val="true"/>
          <w:lang w:bidi="fa-IR"/>
        </w:rPr>
        <w:t>أدرکت الصلاة، فإذا أدرکت بعد ما رفع رأسه، فهی أربع رکعات بمنزلة الظهر،</w:t>
      </w:r>
    </w:p>
    <w:p>
      <w:pPr>
        <w:pStyle w:val="BookText"/>
        <w:rPr/>
      </w:pPr>
      <w:r>
        <w:rPr>
          <w:rFonts w:ascii="IRNazanin" w:hAnsi="IRNazanin" w:eastAsia="IRNazanin"/>
          <w:color w:val="111111"/>
          <w:sz w:val="28"/>
          <w:sz w:val="28"/>
          <w:szCs w:val="28"/>
          <w:rtl w:val="true"/>
          <w:lang w:bidi="fa-IR"/>
        </w:rPr>
        <w:t>وخصوصیتها للذی أدرک الرکعة الأخیرة، یضیف إلیها رکعة أخری وقد تمت</w:t>
      </w:r>
    </w:p>
    <w:p>
      <w:pPr>
        <w:pStyle w:val="BookText"/>
        <w:rPr/>
      </w:pPr>
      <w:r>
        <w:rPr>
          <w:rFonts w:ascii="IRNazanin" w:hAnsi="IRNazanin" w:eastAsia="IRNazanin"/>
          <w:color w:val="111111"/>
          <w:sz w:val="28"/>
          <w:sz w:val="28"/>
          <w:szCs w:val="28"/>
          <w:rtl w:val="true"/>
          <w:lang w:bidi="fa-IR"/>
        </w:rPr>
        <w:t>صلاته، ولا یعتبر بما فاته من سماع الخطبتین مکان الرکعتین وسائر الصلوات، إذا</w:t>
      </w:r>
    </w:p>
    <w:p>
      <w:pPr>
        <w:pStyle w:val="BookText"/>
        <w:rPr/>
      </w:pPr>
      <w:r>
        <w:rPr>
          <w:rFonts w:ascii="IRNazanin" w:hAnsi="IRNazanin" w:eastAsia="IRNazanin"/>
          <w:color w:val="111111"/>
          <w:sz w:val="28"/>
          <w:sz w:val="28"/>
          <w:szCs w:val="28"/>
          <w:rtl w:val="true"/>
          <w:lang w:bidi="fa-IR"/>
        </w:rPr>
        <w:t>أدرک الرکعة الأخیرة یضیف إلیها ثلاث رکعات التی فاتته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من أدرک</w:t>
      </w:r>
    </w:p>
    <w:p>
      <w:pPr>
        <w:pStyle w:val="BookText"/>
        <w:rPr/>
      </w:pPr>
      <w:r>
        <w:rPr>
          <w:rFonts w:ascii="IRNazanin" w:hAnsi="IRNazanin" w:eastAsia="IRNazanin"/>
          <w:color w:val="111111"/>
          <w:sz w:val="28"/>
          <w:sz w:val="28"/>
          <w:szCs w:val="28"/>
          <w:rtl w:val="true"/>
          <w:lang w:bidi="fa-IR"/>
        </w:rPr>
        <w:t>رکعة من صلاة الجمعة فقد أدرک الجمعة، یضیف إلیها رکعة أخری بعد تسلیم الامام،</w:t>
      </w:r>
    </w:p>
    <w:p>
      <w:pPr>
        <w:pStyle w:val="BookText"/>
        <w:rPr/>
      </w:pPr>
      <w:r>
        <w:rPr>
          <w:rFonts w:ascii="IRNazanin" w:hAnsi="IRNazanin" w:eastAsia="IRNazanin"/>
          <w:color w:val="111111"/>
          <w:sz w:val="28"/>
          <w:sz w:val="28"/>
          <w:szCs w:val="28"/>
          <w:rtl w:val="true"/>
          <w:lang w:bidi="fa-IR"/>
        </w:rPr>
        <w:t>فان فاتته الرکعتان معا صلی الظهر أربعا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عن أبی عبد الله علیه السلام، قال الجمعة لا تکون</w:t>
      </w:r>
    </w:p>
    <w:p>
      <w:pPr>
        <w:pStyle w:val="BookText"/>
        <w:rPr/>
      </w:pPr>
      <w:r>
        <w:rPr>
          <w:rFonts w:ascii="IRNazanin" w:hAnsi="IRNazanin" w:eastAsia="IRNazanin"/>
          <w:color w:val="111111"/>
          <w:sz w:val="28"/>
          <w:sz w:val="28"/>
          <w:szCs w:val="28"/>
          <w:rtl w:val="true"/>
          <w:lang w:bidi="fa-IR"/>
        </w:rPr>
        <w:t>الا لمن أدرک الخطبتین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 القاسانی، عن القاسم</w:t>
      </w:r>
    </w:p>
    <w:p>
      <w:pPr>
        <w:pStyle w:val="BookText"/>
        <w:rPr/>
      </w:pPr>
      <w:r>
        <w:rPr>
          <w:rFonts w:ascii="IRNazanin" w:hAnsi="IRNazanin" w:eastAsia="IRNazanin"/>
          <w:color w:val="111111"/>
          <w:sz w:val="28"/>
          <w:sz w:val="28"/>
          <w:szCs w:val="28"/>
          <w:rtl w:val="true"/>
          <w:lang w:bidi="fa-IR"/>
        </w:rPr>
        <w:t xml:space="preserve">ابن محمد، عن فقیه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داود المنقری یب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w:t>
      </w:r>
    </w:p>
    <w:p>
      <w:pPr>
        <w:pStyle w:val="BookText"/>
        <w:rPr/>
      </w:pPr>
      <w:r>
        <w:rPr>
          <w:rFonts w:ascii="IRNazanin" w:hAnsi="IRNazanin" w:eastAsia="IRNazanin"/>
          <w:color w:val="111111"/>
          <w:sz w:val="28"/>
          <w:sz w:val="28"/>
          <w:szCs w:val="28"/>
          <w:rtl w:val="true"/>
          <w:lang w:bidi="fa-IR"/>
        </w:rPr>
        <w:t>محمد بن الحسین، عن عباد بن سلیمان، عن القاسم بن محمد، عن سلیمان، عن</w:t>
      </w:r>
    </w:p>
    <w:p>
      <w:pPr>
        <w:pStyle w:val="BookText"/>
        <w:rPr/>
      </w:pPr>
      <w:r>
        <w:rPr>
          <w:rFonts w:ascii="IRNazanin" w:hAnsi="IRNazanin" w:eastAsia="IRNazanin"/>
          <w:color w:val="111111"/>
          <w:sz w:val="28"/>
          <w:sz w:val="28"/>
          <w:szCs w:val="28"/>
          <w:rtl w:val="true"/>
          <w:lang w:bidi="fa-IR"/>
        </w:rPr>
        <w:t>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أدرک الجمعة وقد ازدحم الناس، فکبر مع الامام ورکع ولم یقدر علی السجود وقام </w:t>
      </w:r>
      <w:r>
        <w:rPr>
          <w:rStyle w:val="FootnoteAnchor"/>
          <w:rtl w:val="true"/>
        </w:rPr>
        <w:footnoteReference w:id="231"/>
      </w:r>
      <w:r>
        <w:rPr>
          <w:rFonts w:ascii="IRNazanin" w:hAnsi="IRNazanin" w:eastAsia="IRNazanin"/>
          <w:color w:val="111111"/>
          <w:sz w:val="28"/>
          <w:sz w:val="28"/>
          <w:szCs w:val="28"/>
          <w:rtl w:val="true"/>
          <w:lang w:bidi="fa-IR"/>
        </w:rPr>
        <w:t>الامام</w:t>
      </w:r>
    </w:p>
    <w:p>
      <w:pPr>
        <w:pStyle w:val="BookText"/>
        <w:rPr/>
      </w:pPr>
      <w:r>
        <w:rPr>
          <w:rFonts w:ascii="IRNazanin" w:hAnsi="IRNazanin" w:eastAsia="IRNazanin"/>
          <w:color w:val="111111"/>
          <w:sz w:val="28"/>
          <w:sz w:val="28"/>
          <w:szCs w:val="28"/>
          <w:rtl w:val="true"/>
          <w:lang w:bidi="fa-IR"/>
        </w:rPr>
        <w:t xml:space="preserve">والناس فی الرکعة الثانیة، وقام هذا معهم، فرکع الامام ولم یقدر هذا </w:t>
      </w:r>
      <w:r>
        <w:rPr>
          <w:rStyle w:val="FootnoteAnchor"/>
          <w:rtl w:val="true"/>
        </w:rPr>
        <w:footnoteReference w:id="232"/>
      </w:r>
      <w:r>
        <w:rPr>
          <w:rFonts w:ascii="IRNazanin" w:hAnsi="IRNazanin" w:eastAsia="IRNazanin"/>
          <w:color w:val="111111"/>
          <w:sz w:val="28"/>
          <w:sz w:val="28"/>
          <w:szCs w:val="28"/>
          <w:rtl w:val="true"/>
          <w:lang w:bidi="fa-IR"/>
        </w:rPr>
        <w:t>علی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الرکوع فی الرکعة الثانیة من الزحام، وقدر علی السجود کیف یصنع؟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الرکعة الأولی فهی إلی عند الرکوع تامة،</w:t>
      </w:r>
    </w:p>
    <w:p>
      <w:pPr>
        <w:pStyle w:val="BookText"/>
        <w:rPr/>
      </w:pPr>
      <w:r>
        <w:rPr>
          <w:rFonts w:ascii="IRNazanin" w:hAnsi="IRNazanin" w:eastAsia="IRNazanin"/>
          <w:color w:val="111111"/>
          <w:sz w:val="28"/>
          <w:sz w:val="28"/>
          <w:szCs w:val="28"/>
          <w:rtl w:val="true"/>
          <w:lang w:bidi="fa-IR"/>
        </w:rPr>
        <w:t xml:space="preserve">فلما لم یسجد لها حتی دخل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لم یکن له ذلک، فلما سجد فی الثانیة</w:t>
      </w:r>
    </w:p>
    <w:p>
      <w:pPr>
        <w:pStyle w:val="BookText"/>
        <w:rPr/>
      </w:pPr>
      <w:r>
        <w:rPr>
          <w:rFonts w:ascii="IRNazanin" w:hAnsi="IRNazanin" w:eastAsia="IRNazanin"/>
          <w:color w:val="111111"/>
          <w:sz w:val="28"/>
          <w:sz w:val="28"/>
          <w:szCs w:val="28"/>
          <w:rtl w:val="true"/>
          <w:lang w:bidi="fa-IR"/>
        </w:rPr>
        <w:t xml:space="preserve">ان کان 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السجدة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للرکعة الأولی،</w:t>
      </w:r>
    </w:p>
    <w:p>
      <w:pPr>
        <w:pStyle w:val="BookText"/>
        <w:rPr/>
      </w:pPr>
      <w:r>
        <w:rPr>
          <w:rFonts w:ascii="IRNazanin" w:hAnsi="IRNazanin" w:eastAsia="IRNazanin"/>
          <w:color w:val="111111"/>
          <w:sz w:val="28"/>
          <w:sz w:val="28"/>
          <w:szCs w:val="28"/>
          <w:rtl w:val="true"/>
          <w:lang w:bidi="fa-IR"/>
        </w:rPr>
        <w:t xml:space="preserve">فقد تمت له الأولی فإذا سلم الامام قام فصلی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فیها ثم یتشهد ویسلم</w:t>
      </w:r>
    </w:p>
    <w:p>
      <w:pPr>
        <w:pStyle w:val="BookText"/>
        <w:rPr/>
      </w:pPr>
      <w:r>
        <w:rPr>
          <w:rFonts w:ascii="IRNazanin" w:hAnsi="IRNazanin" w:eastAsia="IRNazanin"/>
          <w:color w:val="111111"/>
          <w:sz w:val="28"/>
          <w:sz w:val="28"/>
          <w:szCs w:val="28"/>
          <w:rtl w:val="true"/>
          <w:lang w:bidi="fa-IR"/>
        </w:rPr>
        <w:t xml:space="preserve">وان کان </w:t>
      </w:r>
      <w:r>
        <w:rPr>
          <w:rStyle w:val="FootnoteAnchor"/>
          <w:rtl w:val="true"/>
        </w:rPr>
        <w:footnoteReference w:id="234"/>
      </w:r>
      <w:r>
        <w:rPr>
          <w:rFonts w:ascii="IRNazanin" w:hAnsi="IRNazanin" w:eastAsia="IRNazanin"/>
          <w:color w:val="111111"/>
          <w:sz w:val="28"/>
          <w:sz w:val="28"/>
          <w:szCs w:val="28"/>
          <w:rtl w:val="true"/>
          <w:lang w:bidi="fa-IR"/>
        </w:rPr>
        <w:t xml:space="preserve">لم ینو ان تکون تلک السجدة للرکعة الأولی لم تجز عنه الأولی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ولا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 وعلیه ان یسجد سجدتین، وینوی انهما للرکعة الأولی، وعلیه بعد</w:t>
      </w:r>
    </w:p>
    <w:p>
      <w:pPr>
        <w:pStyle w:val="BookText"/>
        <w:rPr/>
      </w:pPr>
      <w:r>
        <w:rPr>
          <w:rFonts w:ascii="IRNazanin" w:hAnsi="IRNazanin" w:eastAsia="IRNazanin"/>
          <w:color w:val="111111"/>
          <w:sz w:val="28"/>
          <w:sz w:val="28"/>
          <w:szCs w:val="28"/>
          <w:rtl w:val="true"/>
          <w:lang w:bidi="fa-IR"/>
        </w:rPr>
        <w:t xml:space="preserve">ذلک رکعة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فیها یب قال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عنها ابن أبی</w:t>
      </w:r>
    </w:p>
    <w:p>
      <w:pPr>
        <w:pStyle w:val="BookText"/>
        <w:rPr/>
      </w:pPr>
      <w:r>
        <w:rPr>
          <w:rFonts w:ascii="IRNazanin" w:hAnsi="IRNazanin" w:eastAsia="IRNazanin"/>
          <w:color w:val="111111"/>
          <w:sz w:val="28"/>
          <w:sz w:val="28"/>
          <w:szCs w:val="28"/>
          <w:rtl w:val="true"/>
          <w:lang w:bidi="fa-IR"/>
        </w:rPr>
        <w:t>لیلی، فما طعن فیها ولا قارب، قال وسمعت بعض موالیهم یسأل ابن أبی لیلی عن</w:t>
      </w:r>
    </w:p>
    <w:p>
      <w:pPr>
        <w:pStyle w:val="BookText"/>
        <w:rPr/>
      </w:pPr>
      <w:r>
        <w:rPr>
          <w:rFonts w:ascii="IRNazanin" w:hAnsi="IRNazanin" w:eastAsia="IRNazanin"/>
          <w:color w:val="111111"/>
          <w:sz w:val="28"/>
          <w:sz w:val="28"/>
          <w:szCs w:val="28"/>
          <w:rtl w:val="true"/>
          <w:lang w:bidi="fa-IR"/>
        </w:rPr>
        <w:t>الجمعة هل تجب علی المرأة والعبد والمسافر؟ فقال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الجمعة</w:t>
      </w:r>
    </w:p>
    <w:p>
      <w:pPr>
        <w:pStyle w:val="BookText"/>
        <w:rPr/>
      </w:pPr>
      <w:r>
        <w:rPr>
          <w:rFonts w:ascii="IRNazanin" w:hAnsi="IRNazanin" w:eastAsia="IRNazanin"/>
          <w:color w:val="111111"/>
          <w:sz w:val="28"/>
          <w:sz w:val="28"/>
          <w:szCs w:val="28"/>
          <w:rtl w:val="true"/>
          <w:lang w:bidi="fa-IR"/>
        </w:rPr>
        <w:t>علی واحد منهم ولا الخائف، فقال الرجل فما تقول ان حضر واحد منهم الجمعة مع</w:t>
      </w:r>
    </w:p>
    <w:p>
      <w:pPr>
        <w:pStyle w:val="BookText"/>
        <w:rPr/>
      </w:pPr>
      <w:r>
        <w:rPr>
          <w:rFonts w:ascii="IRNazanin" w:hAnsi="IRNazanin" w:eastAsia="IRNazanin"/>
          <w:color w:val="111111"/>
          <w:sz w:val="28"/>
          <w:sz w:val="28"/>
          <w:szCs w:val="28"/>
          <w:rtl w:val="true"/>
          <w:lang w:bidi="fa-IR"/>
        </w:rPr>
        <w:t>الامام فصلاها معه فهل تجزیه تلک الصلاة عن ظهر یومه؟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الرجل</w:t>
      </w:r>
    </w:p>
    <w:p>
      <w:pPr>
        <w:pStyle w:val="BookText"/>
        <w:rPr/>
      </w:pPr>
      <w:r>
        <w:rPr>
          <w:rFonts w:ascii="IRNazanin" w:hAnsi="IRNazanin" w:eastAsia="IRNazanin"/>
          <w:color w:val="111111"/>
          <w:sz w:val="28"/>
          <w:sz w:val="28"/>
          <w:szCs w:val="28"/>
          <w:rtl w:val="true"/>
          <w:lang w:bidi="fa-IR"/>
        </w:rPr>
        <w:t xml:space="preserve">وکیف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یفرضه الله علیه عما فرضه الله؟ وقد قلت إن الجمعة لا تجب</w:t>
      </w:r>
    </w:p>
    <w:p>
      <w:pPr>
        <w:pStyle w:val="BookText"/>
        <w:rPr/>
      </w:pPr>
      <w:r>
        <w:rPr>
          <w:rFonts w:ascii="IRNazanin" w:hAnsi="IRNazanin" w:eastAsia="IRNazanin"/>
          <w:color w:val="111111"/>
          <w:sz w:val="28"/>
          <w:sz w:val="28"/>
          <w:szCs w:val="28"/>
          <w:rtl w:val="true"/>
          <w:lang w:bidi="fa-IR"/>
        </w:rPr>
        <w:t>علیه ومن لم تجب علیه الجمعة فالفرض علیه ان یصلی أربعا ویلزمک فیه معنی ان الله</w:t>
      </w:r>
    </w:p>
    <w:p>
      <w:pPr>
        <w:pStyle w:val="BookText"/>
        <w:rPr/>
      </w:pPr>
      <w:r>
        <w:rPr>
          <w:rFonts w:ascii="IRNazanin" w:hAnsi="IRNazanin" w:eastAsia="IRNazanin"/>
          <w:color w:val="111111"/>
          <w:sz w:val="28"/>
          <w:sz w:val="28"/>
          <w:szCs w:val="28"/>
          <w:rtl w:val="true"/>
          <w:lang w:bidi="fa-IR"/>
        </w:rPr>
        <w:t>فرض علیه أربعا، فکیف أجزأ عنه رکعتان مع ما یلزمک ان من دخل فیما لم یفرضه الله</w:t>
      </w:r>
    </w:p>
    <w:p>
      <w:pPr>
        <w:pStyle w:val="BookText"/>
        <w:rPr/>
      </w:pPr>
      <w:r>
        <w:rPr>
          <w:rFonts w:ascii="IRNazanin" w:hAnsi="IRNazanin" w:eastAsia="IRNazanin"/>
          <w:color w:val="111111"/>
          <w:sz w:val="28"/>
          <w:sz w:val="28"/>
          <w:szCs w:val="28"/>
          <w:rtl w:val="true"/>
          <w:lang w:bidi="fa-IR"/>
        </w:rPr>
        <w:t>علیه لم یجز عنه مما فرض الله علیه، فما کان عند أبی لیلی فیها جواب، وطلب الیه ان</w:t>
      </w:r>
    </w:p>
    <w:p>
      <w:pPr>
        <w:pStyle w:val="BookText"/>
        <w:rPr/>
      </w:pPr>
      <w:r>
        <w:rPr>
          <w:rFonts w:ascii="IRNazanin" w:hAnsi="IRNazanin" w:eastAsia="IRNazanin"/>
          <w:color w:val="111111"/>
          <w:sz w:val="28"/>
          <w:sz w:val="28"/>
          <w:szCs w:val="28"/>
          <w:rtl w:val="true"/>
          <w:lang w:bidi="fa-IR"/>
        </w:rPr>
        <w:t>یفسرها له،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سئلته انا عن ذلک ففسرها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ذلک أن الله</w:t>
      </w:r>
    </w:p>
    <w:p>
      <w:pPr>
        <w:pStyle w:val="BookText"/>
        <w:rPr/>
      </w:pPr>
      <w:r>
        <w:rPr>
          <w:rFonts w:ascii="IRNazanin" w:hAnsi="IRNazanin" w:eastAsia="IRNazanin"/>
          <w:color w:val="111111"/>
          <w:sz w:val="28"/>
          <w:sz w:val="28"/>
          <w:szCs w:val="28"/>
          <w:rtl w:val="true"/>
          <w:lang w:bidi="fa-IR"/>
        </w:rPr>
        <w:t>عز وجل فرض علی جمیع المؤمنین والمؤمنات، ورخص للمرأة والمسافر والعبد</w:t>
      </w:r>
    </w:p>
    <w:p>
      <w:pPr>
        <w:pStyle w:val="BookText"/>
        <w:rPr/>
      </w:pPr>
      <w:r>
        <w:rPr>
          <w:rFonts w:ascii="IRNazanin" w:hAnsi="IRNazanin" w:eastAsia="IRNazanin"/>
          <w:color w:val="111111"/>
          <w:sz w:val="28"/>
          <w:sz w:val="28"/>
          <w:szCs w:val="28"/>
          <w:rtl w:val="true"/>
          <w:lang w:bidi="fa-IR"/>
        </w:rPr>
        <w:t>أن لا یأتوها فلما حضروها سقطت الرخصة ولزمهم الفرض الأول، فمن أجل ذلک أجزأ</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عنهم، فقلت عمن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مولانا أبی عبد الله علیه السلام</w:t>
      </w:r>
      <w:r>
        <w:rPr>
          <w:rFonts w:eastAsia="IRNazanin" w:cs="IRNazanin"/>
          <w:color w:val="111111"/>
          <w:sz w:val="28"/>
          <w:szCs w:val="28"/>
          <w:rtl w:val="true"/>
          <w:lang w:bidi="fa-IR"/>
        </w:rPr>
        <w:t>.</w:t>
      </w:r>
      <w:bookmarkStart w:id="125" w:name="pg12412_113640"/>
    </w:p>
    <w:p>
      <w:pPr>
        <w:pStyle w:val="BookText"/>
        <w:rPr/>
      </w:pPr>
      <w:bookmarkEnd w:id="125"/>
      <w:r>
        <w:rPr>
          <w:rFonts w:ascii="IRNazanin" w:hAnsi="IRNazanin" w:eastAsia="IRNazanin"/>
          <w:color w:val="111111"/>
          <w:sz w:val="28"/>
          <w:sz w:val="28"/>
          <w:szCs w:val="28"/>
          <w:rtl w:val="true"/>
          <w:lang w:bidi="fa-IR"/>
        </w:rPr>
        <w:t>ویأتی فی أحادیث باب حکم من أدرک الامام وقدر کع من أبواب الجماعة وباب</w:t>
      </w:r>
    </w:p>
    <w:p>
      <w:pPr>
        <w:pStyle w:val="BookText"/>
        <w:rPr/>
      </w:pPr>
      <w:r>
        <w:rPr>
          <w:rFonts w:ascii="IRNazanin" w:hAnsi="IRNazanin" w:eastAsia="IRNazanin"/>
          <w:color w:val="111111"/>
          <w:sz w:val="28"/>
          <w:sz w:val="28"/>
          <w:szCs w:val="28"/>
          <w:rtl w:val="true"/>
          <w:lang w:bidi="fa-IR"/>
        </w:rPr>
        <w:t>حکم من منعه الزحام عن الرکوع والسجود مع الامام ما یدل علی ذلک، فراجع</w:t>
      </w:r>
      <w:r>
        <w:rPr>
          <w:rFonts w:eastAsia="IRNazanin" w:cs="IRNazanin"/>
          <w:color w:val="111111"/>
          <w:sz w:val="28"/>
          <w:szCs w:val="28"/>
          <w:rtl w:val="true"/>
          <w:lang w:bidi="fa-IR"/>
        </w:rPr>
        <w:t>.</w:t>
      </w:r>
    </w:p>
    <w:p>
      <w:pPr>
        <w:pStyle w:val="Heading3"/>
        <w:numPr>
          <w:ilvl w:val="2"/>
          <w:numId w:val="1"/>
        </w:numPr>
        <w:rPr/>
      </w:pPr>
      <w:bookmarkStart w:id="126" w:name="__RefHeading___Toc9826585_417432637"/>
      <w:bookmarkStart w:id="127" w:name="_Toc45"/>
      <w:bookmarkEnd w:id="126"/>
      <w:r>
        <w:rPr>
          <w:rtl w:val="true"/>
        </w:rPr>
        <w:t>(</w:t>
      </w:r>
      <w:r>
        <w:rPr/>
        <w:t>28</w:t>
      </w:r>
      <w:r>
        <w:rPr>
          <w:rtl w:val="true"/>
        </w:rPr>
        <w:t xml:space="preserve">) </w:t>
      </w:r>
      <w:r>
        <w:rPr>
          <w:rtl w:val="true"/>
        </w:rPr>
        <w:t>باب استحباب صلاة رکعتین مکان الجمعة لمن لا یقدر ان یأتیها فی کل جمعة</w:t>
      </w:r>
      <w:bookmarkEnd w:id="127"/>
    </w:p>
    <w:p>
      <w:pPr>
        <w:pStyle w:val="BookText"/>
        <w:rPr/>
      </w:pPr>
      <w:r>
        <w:rPr>
          <w:rFonts w:eastAsia="IRNazanin" w:cs="IRNazanin"/>
          <w:color w:val="111111"/>
          <w:sz w:val="28"/>
          <w:szCs w:val="28"/>
          <w:lang w:bidi="fa-IR"/>
        </w:rPr>
        <w:t>4721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قال الشیخ</w:t>
      </w:r>
    </w:p>
    <w:p>
      <w:pPr>
        <w:pStyle w:val="BookText"/>
        <w:rPr/>
      </w:pPr>
      <w:r>
        <w:rPr>
          <w:rFonts w:ascii="IRNazanin" w:hAnsi="IRNazanin" w:eastAsia="IRNazanin"/>
          <w:color w:val="111111"/>
          <w:sz w:val="28"/>
          <w:sz w:val="28"/>
          <w:szCs w:val="28"/>
          <w:rtl w:val="true"/>
          <w:lang w:bidi="fa-IR"/>
        </w:rPr>
        <w:t>أبو الحسین محمد بن هارون التلعکبری، حدثنا محمد بن القاسم الغلائی،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یعلی ابن أبی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النیشابوری، عن أحمد بن عبد الله عن عبد الرحمن بن زیاد بن أعین، عن أبیه، عن جاریة بن قدامة،</w:t>
      </w:r>
    </w:p>
    <w:p>
      <w:pPr>
        <w:pStyle w:val="BookText"/>
        <w:rPr/>
      </w:pPr>
      <w:r>
        <w:rPr>
          <w:rFonts w:ascii="IRNazanin" w:hAnsi="IRNazanin" w:eastAsia="IRNazanin"/>
          <w:color w:val="111111"/>
          <w:sz w:val="28"/>
          <w:sz w:val="28"/>
          <w:szCs w:val="28"/>
          <w:rtl w:val="true"/>
          <w:lang w:bidi="fa-IR"/>
        </w:rPr>
        <w:t>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من الاعراب، فقال بابی أنت وأمی یا رسول الله انا نکون فی هذه البادیة بعیدا من المدینة، ولا نقدر ان نأتیک فی کل جمعة، فدلنی علی عمل</w:t>
      </w:r>
    </w:p>
    <w:p>
      <w:pPr>
        <w:pStyle w:val="BookText"/>
        <w:rPr/>
      </w:pPr>
      <w:r>
        <w:rPr>
          <w:rFonts w:ascii="IRNazanin" w:hAnsi="IRNazanin" w:eastAsia="IRNazanin"/>
          <w:color w:val="111111"/>
          <w:sz w:val="28"/>
          <w:sz w:val="28"/>
          <w:szCs w:val="28"/>
          <w:rtl w:val="true"/>
          <w:lang w:bidi="fa-IR"/>
        </w:rPr>
        <w:t>فیه فضل صلاة یوم الجمعة، إذا مضیت إلی أهلی خبرتهم به، فقال رسول الله 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ارتفاع النهار فصل رکعتین، تقرأ فی أول رکعة الحمد مرة</w:t>
      </w:r>
    </w:p>
    <w:p>
      <w:pPr>
        <w:pStyle w:val="BookText"/>
        <w:rPr/>
      </w:pPr>
      <w:r>
        <w:rPr>
          <w:rFonts w:ascii="IRNazanin" w:hAnsi="IRNazanin" w:eastAsia="IRNazanin"/>
          <w:color w:val="111111"/>
          <w:sz w:val="28"/>
          <w:sz w:val="28"/>
          <w:szCs w:val="28"/>
          <w:rtl w:val="true"/>
          <w:lang w:bidi="fa-IR"/>
        </w:rPr>
        <w:t>واحدة، وقل أعوذ برب الفلق سبع مرات، واقرء فی الثانیة الحمد مرة واحدة،</w:t>
      </w:r>
    </w:p>
    <w:p>
      <w:pPr>
        <w:pStyle w:val="BookText"/>
        <w:rPr/>
      </w:pPr>
      <w:r>
        <w:rPr>
          <w:rFonts w:ascii="IRNazanin" w:hAnsi="IRNazanin" w:eastAsia="IRNazanin"/>
          <w:color w:val="111111"/>
          <w:sz w:val="28"/>
          <w:sz w:val="28"/>
          <w:szCs w:val="28"/>
          <w:rtl w:val="true"/>
          <w:lang w:bidi="fa-IR"/>
        </w:rPr>
        <w:t>وقل أعوذ برب الناس سبع مرات، فإذا سلمت فاقرأ آیة الکرسی سبع مرات، ثم</w:t>
      </w:r>
    </w:p>
    <w:p>
      <w:pPr>
        <w:pStyle w:val="BookText"/>
        <w:rPr/>
      </w:pPr>
      <w:r>
        <w:rPr>
          <w:rFonts w:ascii="IRNazanin" w:hAnsi="IRNazanin" w:eastAsia="IRNazanin"/>
          <w:color w:val="111111"/>
          <w:sz w:val="28"/>
          <w:sz w:val="28"/>
          <w:szCs w:val="28"/>
          <w:rtl w:val="true"/>
          <w:lang w:bidi="fa-IR"/>
        </w:rPr>
        <w:t>قم فصل ثمان رکعات بتسلیمتین، وتجلس فی کل رکعتین، ولا تسلم، فإذا أتممت أربع</w:t>
      </w:r>
    </w:p>
    <w:p>
      <w:pPr>
        <w:pStyle w:val="BookText"/>
        <w:rPr/>
      </w:pPr>
      <w:r>
        <w:rPr>
          <w:rFonts w:ascii="IRNazanin" w:hAnsi="IRNazanin" w:eastAsia="IRNazanin"/>
          <w:color w:val="111111"/>
          <w:sz w:val="28"/>
          <w:sz w:val="28"/>
          <w:szCs w:val="28"/>
          <w:rtl w:val="true"/>
          <w:lang w:bidi="fa-IR"/>
        </w:rPr>
        <w:t>رکعات سلمت، ثم صلیت أربع رکعات الاخر کما صلیت الأولی، واقرء فی کل</w:t>
      </w:r>
    </w:p>
    <w:p>
      <w:pPr>
        <w:pStyle w:val="BookText"/>
        <w:rPr/>
      </w:pPr>
      <w:r>
        <w:rPr>
          <w:rFonts w:ascii="IRNazanin" w:hAnsi="IRNazanin" w:eastAsia="IRNazanin"/>
          <w:color w:val="111111"/>
          <w:sz w:val="28"/>
          <w:sz w:val="28"/>
          <w:szCs w:val="28"/>
          <w:rtl w:val="true"/>
          <w:lang w:bidi="fa-IR"/>
        </w:rPr>
        <w:t>رکعة الحمد مرة واحدة وإذا جاء نصر الله والفتح مرة واحدة، وقل هو الله أحد خمسا</w:t>
      </w:r>
    </w:p>
    <w:p>
      <w:pPr>
        <w:pStyle w:val="BookText"/>
        <w:rPr/>
      </w:pPr>
      <w:r>
        <w:rPr>
          <w:rFonts w:ascii="IRNazanin" w:hAnsi="IRNazanin" w:eastAsia="IRNazanin"/>
          <w:color w:val="111111"/>
          <w:sz w:val="28"/>
          <w:sz w:val="28"/>
          <w:szCs w:val="28"/>
          <w:rtl w:val="true"/>
          <w:lang w:bidi="fa-IR"/>
        </w:rPr>
        <w:t>وعشرین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أتممت ذلک تشهدت، وسلمت، ودعوت هذا الدعاء سبع مرات، وهو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حی یا قیوم، یا ذا الجلال والاکرام، یا اله الأولین والآخرین، یا ارحم الراحمین،</w:t>
      </w:r>
    </w:p>
    <w:p>
      <w:pPr>
        <w:pStyle w:val="BookText"/>
        <w:rPr/>
      </w:pPr>
      <w:r>
        <w:rPr>
          <w:rFonts w:ascii="IRNazanin" w:hAnsi="IRNazanin" w:eastAsia="IRNazanin"/>
          <w:color w:val="111111"/>
          <w:sz w:val="28"/>
          <w:sz w:val="28"/>
          <w:szCs w:val="28"/>
          <w:rtl w:val="true"/>
          <w:lang w:bidi="fa-IR"/>
        </w:rPr>
        <w:t>یا رحمن الدنیا والآخرة ورحیمهما، یا رب یا رب یا رب یا رب یا رب یا رب یا رب</w:t>
      </w:r>
    </w:p>
    <w:p>
      <w:pPr>
        <w:pStyle w:val="BookText"/>
        <w:rPr/>
      </w:pPr>
      <w:r>
        <w:rPr>
          <w:rFonts w:ascii="IRNazanin" w:hAnsi="IRNazanin" w:eastAsia="IRNazanin"/>
          <w:color w:val="111111"/>
          <w:sz w:val="28"/>
          <w:sz w:val="28"/>
          <w:szCs w:val="28"/>
          <w:rtl w:val="true"/>
          <w:lang w:bidi="fa-IR"/>
        </w:rPr>
        <w:t>یا الله یا الله یا الله یا الله یا الله یا الله یا الله، صل علی محمد وآله، واغفر لی، واذکر</w:t>
      </w:r>
    </w:p>
    <w:p>
      <w:pPr>
        <w:pStyle w:val="BookText"/>
        <w:rPr/>
      </w:pPr>
      <w:r>
        <w:rPr>
          <w:rFonts w:ascii="IRNazanin" w:hAnsi="IRNazanin" w:eastAsia="IRNazanin"/>
          <w:color w:val="111111"/>
          <w:sz w:val="28"/>
          <w:sz w:val="28"/>
          <w:szCs w:val="28"/>
          <w:rtl w:val="true"/>
          <w:lang w:bidi="fa-IR"/>
        </w:rPr>
        <w:t>حاجتک، وقل لا حول ولا قوة الا بالله العلی العظیم سبعین مرة، وسبحان الله رب</w:t>
      </w:r>
    </w:p>
    <w:p>
      <w:pPr>
        <w:pStyle w:val="BookText"/>
        <w:rPr/>
      </w:pPr>
      <w:r>
        <w:rPr>
          <w:rFonts w:ascii="IRNazanin" w:hAnsi="IRNazanin" w:eastAsia="IRNazanin"/>
          <w:color w:val="111111"/>
          <w:sz w:val="28"/>
          <w:sz w:val="28"/>
          <w:szCs w:val="28"/>
          <w:rtl w:val="true"/>
          <w:lang w:bidi="fa-IR"/>
        </w:rPr>
        <w:t>العرش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 الذی بعثنی واصطفانی بالحق، ما من مؤمن ولا مؤمنة یصلی هذه الصلاة</w:t>
      </w:r>
    </w:p>
    <w:p>
      <w:pPr>
        <w:pStyle w:val="BookText"/>
        <w:rPr/>
      </w:pPr>
      <w:r>
        <w:rPr>
          <w:rFonts w:ascii="IRNazanin" w:hAnsi="IRNazanin" w:eastAsia="IRNazanin"/>
          <w:color w:val="111111"/>
          <w:sz w:val="28"/>
          <w:sz w:val="28"/>
          <w:szCs w:val="28"/>
          <w:rtl w:val="true"/>
          <w:lang w:bidi="fa-IR"/>
        </w:rPr>
        <w:t>یوم الجمعة، ویقول کما أقول الا وانا ضامن له الجنة، ولا یقوم من مقامه حتی یغفر له</w:t>
      </w:r>
    </w:p>
    <w:p>
      <w:pPr>
        <w:pStyle w:val="BookText"/>
        <w:rPr/>
      </w:pPr>
      <w:r>
        <w:rPr>
          <w:rFonts w:ascii="IRNazanin" w:hAnsi="IRNazanin" w:eastAsia="IRNazanin"/>
          <w:color w:val="111111"/>
          <w:sz w:val="28"/>
          <w:sz w:val="28"/>
          <w:szCs w:val="28"/>
          <w:rtl w:val="true"/>
          <w:lang w:bidi="fa-IR"/>
        </w:rPr>
        <w:t>ذنوبه ولأبویه ذنوبهما، وأعطاه الله تعالی ثواب من صلی فی ذلک الیوم فی أمصار</w:t>
      </w:r>
    </w:p>
    <w:p>
      <w:pPr>
        <w:pStyle w:val="BookText"/>
        <w:rPr/>
      </w:pPr>
      <w:r>
        <w:rPr>
          <w:rFonts w:ascii="IRNazanin" w:hAnsi="IRNazanin" w:eastAsia="IRNazanin"/>
          <w:color w:val="111111"/>
          <w:sz w:val="28"/>
          <w:sz w:val="28"/>
          <w:szCs w:val="28"/>
          <w:rtl w:val="true"/>
          <w:lang w:bidi="fa-IR"/>
        </w:rPr>
        <w:t>المسلمین، وکتب له اجر من صام وصلی فی ذلک فی مشارق الأرض ومغاربها، وأعطاه الله</w:t>
      </w:r>
    </w:p>
    <w:p>
      <w:pPr>
        <w:pStyle w:val="BookText"/>
        <w:rPr/>
      </w:pPr>
      <w:r>
        <w:rPr>
          <w:rFonts w:ascii="IRNazanin" w:hAnsi="IRNazanin" w:eastAsia="IRNazanin"/>
          <w:color w:val="111111"/>
          <w:sz w:val="28"/>
          <w:sz w:val="28"/>
          <w:szCs w:val="28"/>
          <w:rtl w:val="true"/>
          <w:lang w:bidi="fa-IR"/>
        </w:rPr>
        <w:t>تعالی مالا عین رأت، ولا اذن سمعت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زید بن ثابت، قال، أتی رجل</w:t>
      </w:r>
    </w:p>
    <w:p>
      <w:pPr>
        <w:pStyle w:val="BookText"/>
        <w:rPr/>
      </w:pPr>
      <w:r>
        <w:rPr>
          <w:rFonts w:ascii="IRNazanin" w:hAnsi="IRNazanin" w:eastAsia="IRNazanin"/>
          <w:color w:val="111111"/>
          <w:sz w:val="28"/>
          <w:sz w:val="28"/>
          <w:szCs w:val="28"/>
          <w:rtl w:val="true"/>
          <w:lang w:bidi="fa-IR"/>
        </w:rPr>
        <w:t>من الاعراب إلی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وأمی یا رسول الله</w:t>
      </w:r>
    </w:p>
    <w:p>
      <w:pPr>
        <w:pStyle w:val="BookText"/>
        <w:rPr/>
      </w:pPr>
      <w:r>
        <w:rPr>
          <w:rFonts w:ascii="IRNazanin" w:hAnsi="IRNazanin" w:eastAsia="IRNazanin"/>
          <w:color w:val="111111"/>
          <w:sz w:val="28"/>
          <w:sz w:val="28"/>
          <w:szCs w:val="28"/>
          <w:rtl w:val="true"/>
          <w:lang w:bidi="fa-IR"/>
        </w:rPr>
        <w:t>انا نکون فی هذه البادیة بعیدا من المدینة، ولا نقدر ان نأتیک فی کل جمعة، فدلنی علی</w:t>
      </w:r>
    </w:p>
    <w:p>
      <w:pPr>
        <w:pStyle w:val="BookText"/>
        <w:rPr/>
      </w:pPr>
      <w:r>
        <w:rPr>
          <w:rFonts w:ascii="IRNazanin" w:hAnsi="IRNazanin" w:eastAsia="IRNazanin"/>
          <w:color w:val="111111"/>
          <w:sz w:val="28"/>
          <w:sz w:val="28"/>
          <w:szCs w:val="28"/>
          <w:rtl w:val="true"/>
          <w:lang w:bidi="fa-IR"/>
        </w:rPr>
        <w:t xml:space="preserve">عمل فیه، فضل صلاة الجمعة إذا مضیت </w:t>
      </w:r>
      <w:r>
        <w:rPr>
          <w:rStyle w:val="FootnoteAnchor"/>
          <w:rtl w:val="true"/>
        </w:rPr>
        <w:footnoteReference w:id="236"/>
      </w:r>
      <w:r>
        <w:rPr>
          <w:rFonts w:ascii="IRNazanin" w:hAnsi="IRNazanin" w:eastAsia="IRNazanin"/>
          <w:color w:val="111111"/>
          <w:sz w:val="28"/>
          <w:sz w:val="28"/>
          <w:szCs w:val="28"/>
          <w:rtl w:val="true"/>
          <w:lang w:bidi="fa-IR"/>
        </w:rPr>
        <w:t>إلی أهلی فخبرتهم به، فقال له رسول الله</w:t>
      </w:r>
    </w:p>
    <w:p>
      <w:pPr>
        <w:pStyle w:val="BookText"/>
        <w:rPr/>
      </w:pPr>
      <w:r>
        <w:rPr>
          <w:rFonts w:ascii="IRNazanin" w:hAnsi="IRNazanin" w:eastAsia="IRNazanin"/>
          <w:color w:val="111111"/>
          <w:sz w:val="28"/>
          <w:sz w:val="28"/>
          <w:szCs w:val="28"/>
          <w:rtl w:val="true"/>
          <w:lang w:bidi="fa-IR"/>
        </w:rPr>
        <w:t>صلی الله علیه وآله، إذا کان ارتفاع النهار فصل رکعتین، تقرأ فی أول رکعة الحمد</w:t>
      </w:r>
    </w:p>
    <w:p>
      <w:pPr>
        <w:pStyle w:val="BookText"/>
        <w:rPr/>
      </w:pPr>
      <w:r>
        <w:rPr>
          <w:rFonts w:ascii="IRNazanin" w:hAnsi="IRNazanin" w:eastAsia="IRNazanin"/>
          <w:color w:val="111111"/>
          <w:sz w:val="28"/>
          <w:sz w:val="28"/>
          <w:szCs w:val="28"/>
          <w:rtl w:val="true"/>
          <w:lang w:bidi="fa-IR"/>
        </w:rPr>
        <w:t>مرة، وقل أعوذ برب الفلق سبع مرات، واقرء فی الثانیة الحمد مرة واحدة، وقل</w:t>
      </w:r>
    </w:p>
    <w:p>
      <w:pPr>
        <w:pStyle w:val="BookText"/>
        <w:rPr/>
      </w:pPr>
      <w:r>
        <w:rPr>
          <w:rFonts w:ascii="IRNazanin" w:hAnsi="IRNazanin" w:eastAsia="IRNazanin"/>
          <w:color w:val="111111"/>
          <w:sz w:val="28"/>
          <w:sz w:val="28"/>
          <w:szCs w:val="28"/>
          <w:rtl w:val="true"/>
          <w:lang w:bidi="fa-IR"/>
        </w:rPr>
        <w:t>أعوذ برب الناس سبع مرات، فإذا سلمت فاقرء آیة الکرسی، سبع مرات، ثم قم</w:t>
      </w:r>
    </w:p>
    <w:p>
      <w:pPr>
        <w:pStyle w:val="BookText"/>
        <w:rPr/>
      </w:pPr>
      <w:r>
        <w:rPr>
          <w:rFonts w:ascii="IRNazanin" w:hAnsi="IRNazanin" w:eastAsia="IRNazanin"/>
          <w:color w:val="111111"/>
          <w:sz w:val="28"/>
          <w:sz w:val="28"/>
          <w:szCs w:val="28"/>
          <w:rtl w:val="true"/>
          <w:lang w:bidi="fa-IR"/>
        </w:rPr>
        <w:t>فصل ثمانی رکعات بتسلیمتین، واقرء فی کل رکعة منها الحمد مرة، وإذا جاء نصر الله</w:t>
      </w:r>
    </w:p>
    <w:p>
      <w:pPr>
        <w:pStyle w:val="BookText"/>
        <w:rPr/>
      </w:pPr>
      <w:r>
        <w:rPr>
          <w:rFonts w:ascii="IRNazanin" w:hAnsi="IRNazanin" w:eastAsia="IRNazanin"/>
          <w:color w:val="111111"/>
          <w:sz w:val="28"/>
          <w:sz w:val="28"/>
          <w:szCs w:val="28"/>
          <w:rtl w:val="true"/>
          <w:lang w:bidi="fa-IR"/>
        </w:rPr>
        <w:t>والفتح مرة، وقل هو الله أحد خمسا وعشرین مرة، فإذا فرغت من صلاتک، فقل سبحان</w:t>
      </w:r>
    </w:p>
    <w:p>
      <w:pPr>
        <w:pStyle w:val="BookText"/>
        <w:rPr/>
      </w:pPr>
      <w:r>
        <w:rPr>
          <w:rFonts w:ascii="IRNazanin" w:hAnsi="IRNazanin" w:eastAsia="IRNazanin"/>
          <w:color w:val="111111"/>
          <w:sz w:val="28"/>
          <w:sz w:val="28"/>
          <w:szCs w:val="28"/>
          <w:rtl w:val="true"/>
          <w:lang w:bidi="fa-IR"/>
        </w:rPr>
        <w:t xml:space="preserve">الله رب العرش الکریم </w:t>
      </w:r>
      <w:r>
        <w:rPr>
          <w:rStyle w:val="FootnoteAnchor"/>
          <w:rtl w:val="true"/>
        </w:rPr>
        <w:footnoteReference w:id="237"/>
      </w:r>
      <w:r>
        <w:rPr>
          <w:rFonts w:ascii="IRNazanin" w:hAnsi="IRNazanin" w:eastAsia="IRNazanin"/>
          <w:color w:val="111111"/>
          <w:sz w:val="28"/>
          <w:sz w:val="28"/>
          <w:szCs w:val="28"/>
          <w:rtl w:val="true"/>
          <w:lang w:bidi="fa-IR"/>
        </w:rPr>
        <w:t>ولا حول ولا قوة الا بالله العلی العظیم سبعین مرة، فوا الذی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اصطفانی بالنبوة ما من مؤمن ولا مؤمنة یصلی هذه الصلاة یوم الجمعة کما أقول الا</w:t>
      </w:r>
      <w:bookmarkStart w:id="128" w:name="pg12412_113642"/>
    </w:p>
    <w:p>
      <w:pPr>
        <w:pStyle w:val="BookText"/>
        <w:rPr/>
      </w:pPr>
      <w:bookmarkEnd w:id="128"/>
      <w:r>
        <w:rPr>
          <w:rFonts w:ascii="IRNazanin" w:hAnsi="IRNazanin" w:eastAsia="IRNazanin"/>
          <w:color w:val="111111"/>
          <w:sz w:val="28"/>
          <w:sz w:val="28"/>
          <w:szCs w:val="28"/>
          <w:rtl w:val="true"/>
          <w:lang w:bidi="fa-IR"/>
        </w:rPr>
        <w:t>وانا ضامن له الجنة، ولا یقوم من مقامه حتی یغفر له ذنوبه ولأبویه ذنوبهما، تمام الخبر</w:t>
      </w:r>
      <w:r>
        <w:rPr>
          <w:rFonts w:eastAsia="IRNazanin" w:cs="IRNazanin"/>
          <w:color w:val="111111"/>
          <w:sz w:val="28"/>
          <w:szCs w:val="28"/>
          <w:rtl w:val="true"/>
          <w:lang w:bidi="fa-IR"/>
        </w:rPr>
        <w:t>.</w:t>
      </w:r>
    </w:p>
    <w:p>
      <w:pPr>
        <w:pStyle w:val="Heading3"/>
        <w:numPr>
          <w:ilvl w:val="2"/>
          <w:numId w:val="1"/>
        </w:numPr>
        <w:rPr/>
      </w:pPr>
      <w:bookmarkStart w:id="129" w:name="__RefHeading___Toc9826587_417432637"/>
      <w:bookmarkStart w:id="130" w:name="_Toc46"/>
      <w:bookmarkEnd w:id="129"/>
      <w:r>
        <w:rPr>
          <w:rtl w:val="true"/>
        </w:rPr>
        <w:t>(</w:t>
      </w:r>
      <w:r>
        <w:rPr/>
        <w:t>29</w:t>
      </w:r>
      <w:r>
        <w:rPr>
          <w:rtl w:val="true"/>
        </w:rPr>
        <w:t xml:space="preserve">) </w:t>
      </w:r>
      <w:r>
        <w:rPr>
          <w:rtl w:val="true"/>
        </w:rPr>
        <w:t>باب انه لا بأس بان یتخطی الرجل یوم الجمعة إلی مجلسه حیث کان فاما</w:t>
      </w:r>
      <w:r>
        <w:rPr>
          <w:rtl w:val="true"/>
        </w:rPr>
        <w:t>...</w:t>
      </w:r>
      <w:bookmarkEnd w:id="130"/>
    </w:p>
    <w:p>
      <w:pPr>
        <w:pStyle w:val="BookText"/>
        <w:rPr/>
      </w:pPr>
      <w:r>
        <w:rPr>
          <w:rFonts w:ascii="IRNazanin" w:hAnsi="IRNazanin" w:eastAsia="IRNazanin"/>
          <w:color w:val="111111"/>
          <w:sz w:val="28"/>
          <w:sz w:val="28"/>
          <w:szCs w:val="28"/>
          <w:rtl w:val="true"/>
          <w:lang w:bidi="fa-IR"/>
        </w:rPr>
        <w:t>باب انه لا بأس بان یتخطی الرجل یوم الجمعة إلی مجلسه حیث کان فاما إذا خرج الامام ولیجلس حیث تیسر الا ان یکون فی مکان یمنع الناس ان یمضوا إلی السعة</w:t>
      </w:r>
    </w:p>
    <w:p>
      <w:pPr>
        <w:pStyle w:val="BookText"/>
        <w:rPr/>
      </w:pPr>
      <w:r>
        <w:rPr>
          <w:rFonts w:eastAsia="IRNazanin" w:cs="IRNazanin"/>
          <w:color w:val="111111"/>
          <w:sz w:val="28"/>
          <w:szCs w:val="28"/>
          <w:lang w:bidi="fa-IR"/>
        </w:rPr>
        <w:t>4723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أبو البختری وهب بن وهب القرشی عن جعفر، عن أبیه، ان علیا علیه السلام کان</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بان یتخطی الرجل یوم الجمعة إلی مجلسه حیث کان، فإذا خرج الامام</w:t>
      </w:r>
    </w:p>
    <w:p>
      <w:pPr>
        <w:pStyle w:val="BookText"/>
        <w:rPr/>
      </w:pPr>
      <w:r>
        <w:rPr>
          <w:rFonts w:ascii="IRNazanin" w:hAnsi="IRNazanin" w:eastAsia="IRNazanin"/>
          <w:color w:val="111111"/>
          <w:sz w:val="28"/>
          <w:sz w:val="28"/>
          <w:szCs w:val="28"/>
          <w:rtl w:val="true"/>
          <w:lang w:bidi="fa-IR"/>
        </w:rPr>
        <w:t>فلا یتخطین أحد رقاب الناس ولیجلس حیث تیسر الا من جلس علی الأبواب، ومنع</w:t>
      </w:r>
    </w:p>
    <w:p>
      <w:pPr>
        <w:pStyle w:val="BookText"/>
        <w:rPr/>
      </w:pPr>
      <w:r>
        <w:rPr>
          <w:rFonts w:ascii="IRNazanin" w:hAnsi="IRNazanin" w:eastAsia="IRNazanin"/>
          <w:color w:val="111111"/>
          <w:sz w:val="28"/>
          <w:sz w:val="28"/>
          <w:szCs w:val="28"/>
          <w:rtl w:val="true"/>
          <w:lang w:bidi="fa-IR"/>
        </w:rPr>
        <w:t xml:space="preserve">الناس ان یمضوا إلی السعة فلا حرمة له ان یتخطا </w:t>
      </w:r>
      <w:r>
        <w:rPr>
          <w:rStyle w:val="FootnoteAnchor"/>
          <w:rtl w:val="true"/>
        </w:rPr>
        <w:footnoteReference w:id="238"/>
      </w:r>
    </w:p>
    <w:p>
      <w:pPr>
        <w:pStyle w:val="BookText"/>
        <w:rPr/>
      </w:pPr>
      <w:r>
        <w:rPr>
          <w:rFonts w:eastAsia="IRNazanin" w:cs="IRNazanin"/>
          <w:color w:val="111111"/>
          <w:sz w:val="28"/>
          <w:szCs w:val="28"/>
          <w:lang w:bidi="fa-IR"/>
        </w:rPr>
        <w:t>4724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اجلس</w:t>
      </w:r>
    </w:p>
    <w:p>
      <w:pPr>
        <w:pStyle w:val="BookText"/>
        <w:rPr/>
      </w:pPr>
      <w:r>
        <w:rPr>
          <w:rFonts w:ascii="IRNazanin" w:hAnsi="IRNazanin" w:eastAsia="IRNazanin"/>
          <w:color w:val="111111"/>
          <w:sz w:val="28"/>
          <w:sz w:val="28"/>
          <w:szCs w:val="28"/>
          <w:rtl w:val="true"/>
          <w:lang w:bidi="fa-IR"/>
        </w:rPr>
        <w:t>عن الجمعة أحب إلی من أن اقعد حتی إذا جلس الامام جئت أتخطی رقاب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للرجل یوم الجمعة</w:t>
      </w:r>
    </w:p>
    <w:p>
      <w:pPr>
        <w:pStyle w:val="BookText"/>
        <w:rPr/>
      </w:pPr>
      <w:r>
        <w:rPr>
          <w:rFonts w:ascii="IRNazanin" w:hAnsi="IRNazanin" w:eastAsia="IRNazanin"/>
          <w:color w:val="111111"/>
          <w:sz w:val="28"/>
          <w:sz w:val="28"/>
          <w:szCs w:val="28"/>
          <w:rtl w:val="true"/>
          <w:lang w:bidi="fa-IR"/>
        </w:rPr>
        <w:t>والعیدان یغتسل ویتطیب، قوله صلی الله علیه وآله ثم خرج حتی أتی الجمعة ولم یتخطا</w:t>
      </w:r>
    </w:p>
    <w:p>
      <w:pPr>
        <w:pStyle w:val="BookText"/>
        <w:rPr/>
      </w:pPr>
      <w:r>
        <w:rPr>
          <w:rFonts w:ascii="IRNazanin" w:hAnsi="IRNazanin" w:eastAsia="IRNazanin"/>
          <w:color w:val="111111"/>
          <w:sz w:val="28"/>
          <w:sz w:val="28"/>
          <w:szCs w:val="28"/>
          <w:rtl w:val="true"/>
          <w:lang w:bidi="fa-IR"/>
        </w:rPr>
        <w:t>رقاب الناس ثم أنصت إلی الخطبة کان کفارة ما بینها وبین الجمعة التی قبلها وزیادة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ثلاثة أیام وفی روایة أبو ذر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bookmarkStart w:id="131" w:name="pg12412_113643"/>
    </w:p>
    <w:p>
      <w:pPr>
        <w:pStyle w:val="Heading3"/>
        <w:numPr>
          <w:ilvl w:val="2"/>
          <w:numId w:val="1"/>
        </w:numPr>
        <w:rPr/>
      </w:pPr>
      <w:bookmarkStart w:id="132" w:name="__RefHeading___Toc9826589_417432637"/>
      <w:bookmarkStart w:id="133" w:name="_Toc47"/>
      <w:bookmarkEnd w:id="131"/>
      <w:bookmarkEnd w:id="132"/>
      <w:r>
        <w:rPr>
          <w:rtl w:val="true"/>
        </w:rPr>
        <w:t>(</w:t>
      </w:r>
      <w:r>
        <w:rPr/>
        <w:t>30</w:t>
      </w:r>
      <w:r>
        <w:rPr>
          <w:rtl w:val="true"/>
        </w:rPr>
        <w:t xml:space="preserve">) </w:t>
      </w:r>
      <w:r>
        <w:rPr>
          <w:rtl w:val="true"/>
        </w:rPr>
        <w:t>باب انه یجوز للناس ان یصلوا الظهر یوم الجمعة فی جماعة إذا لم یکن لهم من یجمع بهم أو کانوا فی السفر</w:t>
      </w:r>
      <w:bookmarkEnd w:id="133"/>
    </w:p>
    <w:p>
      <w:pPr>
        <w:pStyle w:val="BookText"/>
        <w:rPr/>
      </w:pPr>
      <w:r>
        <w:rPr>
          <w:rFonts w:eastAsia="IRNazanin" w:cs="IRNazanin"/>
          <w:color w:val="111111"/>
          <w:sz w:val="28"/>
          <w:szCs w:val="28"/>
          <w:lang w:bidi="fa-IR"/>
        </w:rPr>
        <w:t>4725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w:t>
      </w:r>
    </w:p>
    <w:p>
      <w:pPr>
        <w:pStyle w:val="BookText"/>
        <w:rPr/>
      </w:pPr>
      <w:r>
        <w:rPr>
          <w:rFonts w:ascii="IRNazanin" w:hAnsi="IRNazanin" w:eastAsia="IRNazanin"/>
          <w:color w:val="111111"/>
          <w:sz w:val="28"/>
          <w:sz w:val="28"/>
          <w:szCs w:val="28"/>
          <w:rtl w:val="true"/>
          <w:lang w:bidi="fa-IR"/>
        </w:rPr>
        <w:t xml:space="preserve">عبد الله بن بکیر، قرب الإسناد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عبد الله بن بکیر، قال</w:t>
      </w:r>
    </w:p>
    <w:p>
      <w:pPr>
        <w:pStyle w:val="BookText"/>
        <w:rPr/>
      </w:pPr>
      <w:r>
        <w:rPr>
          <w:rFonts w:ascii="IRNazanin" w:hAnsi="IRNazanin" w:eastAsia="IRNazanin"/>
          <w:color w:val="111111"/>
          <w:sz w:val="28"/>
          <w:sz w:val="28"/>
          <w:szCs w:val="28"/>
          <w:rtl w:val="true"/>
          <w:lang w:bidi="fa-IR"/>
        </w:rPr>
        <w:t xml:space="preserve">سئلت ابا عبد الله علیه السلام عن قوم فی قریة لیس لهم </w:t>
      </w:r>
      <w:r>
        <w:rPr>
          <w:rStyle w:val="FootnoteAnchor"/>
          <w:rtl w:val="true"/>
        </w:rPr>
        <w:footnoteReference w:id="239"/>
      </w:r>
      <w:r>
        <w:rPr>
          <w:rFonts w:ascii="IRNazanin" w:hAnsi="IRNazanin" w:eastAsia="IRNazanin"/>
          <w:color w:val="111111"/>
          <w:sz w:val="28"/>
          <w:sz w:val="28"/>
          <w:szCs w:val="28"/>
          <w:rtl w:val="true"/>
          <w:lang w:bidi="fa-IR"/>
        </w:rPr>
        <w:t>من یجمع بهم أیصلون الظهر</w:t>
      </w:r>
    </w:p>
    <w:p>
      <w:pPr>
        <w:pStyle w:val="BookText"/>
        <w:rPr/>
      </w:pPr>
      <w:r>
        <w:rPr>
          <w:rFonts w:ascii="IRNazanin" w:hAnsi="IRNazanin" w:eastAsia="IRNazanin"/>
          <w:color w:val="111111"/>
          <w:sz w:val="28"/>
          <w:sz w:val="28"/>
          <w:szCs w:val="28"/>
          <w:rtl w:val="true"/>
          <w:lang w:bidi="fa-IR"/>
        </w:rPr>
        <w:t>یوم الجمعة فی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لم یخافوا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w:t>
      </w:r>
    </w:p>
    <w:p>
      <w:pPr>
        <w:pStyle w:val="BookText"/>
        <w:rPr/>
      </w:pPr>
      <w:r>
        <w:rPr>
          <w:rFonts w:ascii="IRNazanin" w:hAnsi="IRNazanin" w:eastAsia="IRNazanin"/>
          <w:color w:val="111111"/>
          <w:sz w:val="28"/>
          <w:sz w:val="28"/>
          <w:szCs w:val="28"/>
          <w:rtl w:val="true"/>
          <w:lang w:bidi="fa-IR"/>
        </w:rPr>
        <w:t>عن العلاء،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أناس</w:t>
      </w:r>
    </w:p>
    <w:p>
      <w:pPr>
        <w:pStyle w:val="BookText"/>
        <w:rPr/>
      </w:pPr>
      <w:r>
        <w:rPr>
          <w:rFonts w:ascii="IRNazanin" w:hAnsi="IRNazanin" w:eastAsia="IRNazanin"/>
          <w:color w:val="111111"/>
          <w:sz w:val="28"/>
          <w:sz w:val="28"/>
          <w:szCs w:val="28"/>
          <w:rtl w:val="true"/>
          <w:lang w:bidi="fa-IR"/>
        </w:rPr>
        <w:t>فی قریة هل یصلون الجمعة جماعة؟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 أربعا، إذا لم یکن</w:t>
      </w:r>
    </w:p>
    <w:p>
      <w:pPr>
        <w:pStyle w:val="BookText"/>
        <w:rPr/>
      </w:pPr>
      <w:r>
        <w:rPr>
          <w:rFonts w:ascii="IRNazanin" w:hAnsi="IRNazanin" w:eastAsia="IRNazanin"/>
          <w:color w:val="111111"/>
          <w:sz w:val="28"/>
          <w:sz w:val="28"/>
          <w:szCs w:val="28"/>
          <w:rtl w:val="true"/>
          <w:lang w:bidi="fa-IR"/>
        </w:rPr>
        <w:t>من یخطب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الجمعة مع الامام رکعتان،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امام یخطب فهی أربع رکعات، وان صلوا جماعة ویلاحظ</w:t>
      </w:r>
    </w:p>
    <w:p>
      <w:pPr>
        <w:pStyle w:val="BookText"/>
        <w:rPr/>
      </w:pPr>
      <w:r>
        <w:rPr>
          <w:rFonts w:ascii="IRNazanin" w:hAnsi="IRNazanin" w:eastAsia="IRNazanin"/>
          <w:color w:val="111111"/>
          <w:sz w:val="28"/>
          <w:sz w:val="28"/>
          <w:szCs w:val="28"/>
          <w:rtl w:val="true"/>
          <w:lang w:bidi="fa-IR"/>
        </w:rPr>
        <w:t xml:space="preserve">مرسلة فقیه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تدل علی ذلک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الجهر</w:t>
      </w:r>
    </w:p>
    <w:p>
      <w:pPr>
        <w:pStyle w:val="BookText"/>
        <w:rPr/>
      </w:pPr>
      <w:r>
        <w:rPr>
          <w:rFonts w:ascii="IRNazanin" w:hAnsi="IRNazanin" w:eastAsia="IRNazanin"/>
          <w:color w:val="111111"/>
          <w:sz w:val="28"/>
          <w:sz w:val="28"/>
          <w:szCs w:val="28"/>
          <w:rtl w:val="true"/>
          <w:lang w:bidi="fa-IR"/>
        </w:rPr>
        <w:t>بالقراءة یوم الجمعة، قوله علیه السلام، صلوا فی السفر صلاة الجمعة جماعة بغیر</w:t>
      </w:r>
    </w:p>
    <w:p>
      <w:pPr>
        <w:pStyle w:val="BookText"/>
        <w:rPr/>
      </w:pPr>
      <w:r>
        <w:rPr>
          <w:rFonts w:ascii="IRNazanin" w:hAnsi="IRNazanin" w:eastAsia="IRNazanin"/>
          <w:color w:val="111111"/>
          <w:sz w:val="28"/>
          <w:sz w:val="28"/>
          <w:szCs w:val="28"/>
          <w:rtl w:val="true"/>
          <w:lang w:bidi="fa-IR"/>
        </w:rPr>
        <w:t xml:space="preserve">خطبة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الجماعة یوم</w:t>
      </w:r>
    </w:p>
    <w:p>
      <w:pPr>
        <w:pStyle w:val="BookText"/>
        <w:rPr/>
      </w:pPr>
      <w:r>
        <w:rPr>
          <w:rFonts w:ascii="IRNazanin" w:hAnsi="IRNazanin" w:eastAsia="IRNazanin"/>
          <w:color w:val="111111"/>
          <w:sz w:val="28"/>
          <w:sz w:val="28"/>
          <w:szCs w:val="28"/>
          <w:rtl w:val="true"/>
          <w:lang w:bidi="fa-IR"/>
        </w:rPr>
        <w:t>الجمعة فی السفر؟ فقال تصنعون کما تصنعون فی غیر یوم الجمعة فی الظهر، وفی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ابن 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bookmarkStart w:id="134" w:name="pg12412_113644"/>
    </w:p>
    <w:p>
      <w:pPr>
        <w:pStyle w:val="Heading3"/>
        <w:numPr>
          <w:ilvl w:val="2"/>
          <w:numId w:val="1"/>
        </w:numPr>
        <w:rPr/>
      </w:pPr>
      <w:bookmarkStart w:id="135" w:name="__RefHeading___Toc9826591_417432637"/>
      <w:bookmarkStart w:id="136" w:name="_Toc48"/>
      <w:bookmarkEnd w:id="134"/>
      <w:bookmarkEnd w:id="135"/>
      <w:r>
        <w:rPr>
          <w:rtl w:val="true"/>
        </w:rPr>
        <w:t>(</w:t>
      </w:r>
      <w:r>
        <w:rPr/>
        <w:t>31</w:t>
      </w:r>
      <w:r>
        <w:rPr>
          <w:rtl w:val="true"/>
        </w:rPr>
        <w:t xml:space="preserve">) </w:t>
      </w:r>
      <w:r>
        <w:rPr>
          <w:rtl w:val="true"/>
        </w:rPr>
        <w:t>باب عدد النافلة یوم الجمعة وکیفیة تفریقها ووقتها</w:t>
      </w:r>
      <w:bookmarkEnd w:id="136"/>
    </w:p>
    <w:p>
      <w:pPr>
        <w:pStyle w:val="BookText"/>
        <w:rPr/>
      </w:pPr>
      <w:r>
        <w:rPr>
          <w:rFonts w:eastAsia="IRNazanin" w:cs="IRNazanin"/>
          <w:color w:val="111111"/>
          <w:sz w:val="28"/>
          <w:szCs w:val="28"/>
          <w:lang w:bidi="fa-IR"/>
        </w:rPr>
        <w:t>4727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وغیره عن سهل بن زیاد، عن أحمد بن محمد ابن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الحسن علیه السلام، الصلاة النافلة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رکعات بکرة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 رکعات صدر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وست رکعات عند ارتفاعه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ورکعتان إذا زالت</w:t>
      </w:r>
    </w:p>
    <w:p>
      <w:pPr>
        <w:pStyle w:val="BookText"/>
        <w:rPr/>
      </w:pPr>
      <w:r>
        <w:rPr>
          <w:rFonts w:ascii="IRNazanin" w:hAnsi="IRNazanin" w:eastAsia="IRNazanin"/>
          <w:color w:val="111111"/>
          <w:sz w:val="28"/>
          <w:sz w:val="28"/>
          <w:szCs w:val="28"/>
          <w:rtl w:val="true"/>
          <w:lang w:bidi="fa-IR"/>
        </w:rPr>
        <w:t xml:space="preserve">الشمس، ثم صل الفریضة و </w:t>
      </w:r>
      <w:r>
        <w:rPr>
          <w:rStyle w:val="FootnoteAnchor"/>
          <w:rtl w:val="true"/>
        </w:rPr>
        <w:footnoteReference w:id="241"/>
      </w:r>
      <w:r>
        <w:rPr>
          <w:rFonts w:ascii="IRNazanin" w:hAnsi="IRNazanin" w:eastAsia="IRNazanin"/>
          <w:color w:val="111111"/>
          <w:sz w:val="28"/>
          <w:sz w:val="28"/>
          <w:szCs w:val="28"/>
          <w:rtl w:val="true"/>
          <w:lang w:bidi="fa-IR"/>
        </w:rPr>
        <w:t>صل بعدها ست رکعات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بن محمد</w:t>
      </w:r>
    </w:p>
    <w:p>
      <w:pPr>
        <w:pStyle w:val="BookText"/>
        <w:rPr/>
      </w:pPr>
      <w:r>
        <w:rPr>
          <w:rFonts w:ascii="IRNazanin" w:hAnsi="IRNazanin" w:eastAsia="IRNazanin"/>
          <w:color w:val="111111"/>
          <w:sz w:val="28"/>
          <w:sz w:val="28"/>
          <w:szCs w:val="28"/>
          <w:rtl w:val="true"/>
          <w:lang w:bidi="fa-IR"/>
        </w:rPr>
        <w:t xml:space="preserve">ابن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الحسن علیه السلام عن</w:t>
      </w:r>
    </w:p>
    <w:p>
      <w:pPr>
        <w:pStyle w:val="BookText"/>
        <w:rPr/>
      </w:pPr>
      <w:r>
        <w:rPr>
          <w:rFonts w:ascii="IRNazanin" w:hAnsi="IRNazanin" w:eastAsia="IRNazanin"/>
          <w:color w:val="111111"/>
          <w:sz w:val="28"/>
          <w:sz w:val="28"/>
          <w:szCs w:val="28"/>
          <w:rtl w:val="true"/>
          <w:lang w:bidi="fa-IR"/>
        </w:rPr>
        <w:t>التطوع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رکعات فی صدر النهار، وست رکعات قبل</w:t>
      </w:r>
    </w:p>
    <w:p>
      <w:pPr>
        <w:pStyle w:val="BookText"/>
        <w:rPr/>
      </w:pPr>
      <w:r>
        <w:rPr>
          <w:rFonts w:ascii="IRNazanin" w:hAnsi="IRNazanin" w:eastAsia="IRNazanin"/>
          <w:color w:val="111111"/>
          <w:sz w:val="28"/>
          <w:sz w:val="28"/>
          <w:szCs w:val="28"/>
          <w:rtl w:val="true"/>
          <w:lang w:bidi="fa-IR"/>
        </w:rPr>
        <w:t xml:space="preserve">الزوال، ور کعتان إذا زالت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 رکعات بعد الجمعة، فذلک عشرون</w:t>
      </w:r>
    </w:p>
    <w:p>
      <w:pPr>
        <w:pStyle w:val="BookText"/>
        <w:rPr/>
      </w:pPr>
      <w:r>
        <w:rPr>
          <w:rFonts w:ascii="IRNazanin" w:hAnsi="IRNazanin" w:eastAsia="IRNazanin"/>
          <w:color w:val="111111"/>
          <w:sz w:val="28"/>
          <w:sz w:val="28"/>
          <w:szCs w:val="28"/>
          <w:rtl w:val="true"/>
          <w:lang w:bidi="fa-IR"/>
        </w:rPr>
        <w:t>رکعة سوی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بن محمد</w:t>
      </w:r>
    </w:p>
    <w:p>
      <w:pPr>
        <w:pStyle w:val="BookText"/>
        <w:rPr/>
      </w:pPr>
      <w:r>
        <w:rPr>
          <w:rFonts w:ascii="IRNazanin" w:hAnsi="IRNazanin" w:eastAsia="IRNazanin"/>
          <w:color w:val="111111"/>
          <w:sz w:val="28"/>
          <w:sz w:val="28"/>
          <w:szCs w:val="28"/>
          <w:rtl w:val="true"/>
          <w:lang w:bidi="fa-IR"/>
        </w:rPr>
        <w:t xml:space="preserve">ابن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النوافل یوم الجمعة ست رکعات</w:t>
      </w:r>
    </w:p>
    <w:p>
      <w:pPr>
        <w:pStyle w:val="BookText"/>
        <w:rPr/>
      </w:pPr>
      <w:r>
        <w:rPr>
          <w:rFonts w:ascii="IRNazanin" w:hAnsi="IRNazanin" w:eastAsia="IRNazanin"/>
          <w:color w:val="111111"/>
          <w:sz w:val="28"/>
          <w:sz w:val="28"/>
          <w:szCs w:val="28"/>
          <w:rtl w:val="true"/>
          <w:lang w:bidi="fa-IR"/>
        </w:rPr>
        <w:t>بکرة، وست رکعات ضحوة، ورکعتان إذا زالت الشمس، وست رکعات بعد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جماعة، عن أحمد</w:t>
      </w:r>
    </w:p>
    <w:p>
      <w:pPr>
        <w:pStyle w:val="BookText"/>
        <w:rPr/>
      </w:pPr>
      <w:r>
        <w:rPr>
          <w:rFonts w:ascii="IRNazanin" w:hAnsi="IRNazanin" w:eastAsia="IRNazanin"/>
          <w:color w:val="111111"/>
          <w:sz w:val="28"/>
          <w:sz w:val="28"/>
          <w:szCs w:val="28"/>
          <w:rtl w:val="true"/>
          <w:lang w:bidi="fa-IR"/>
        </w:rPr>
        <w:t xml:space="preserve">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w:t>
      </w:r>
    </w:p>
    <w:p>
      <w:pPr>
        <w:pStyle w:val="BookText"/>
        <w:rPr/>
      </w:pPr>
      <w:r>
        <w:rPr>
          <w:rFonts w:ascii="IRNazanin" w:hAnsi="IRNazanin" w:eastAsia="IRNazanin"/>
          <w:color w:val="111111"/>
          <w:sz w:val="28"/>
          <w:sz w:val="28"/>
          <w:szCs w:val="28"/>
          <w:rtl w:val="true"/>
          <w:lang w:bidi="fa-IR"/>
        </w:rPr>
        <w:t>عن الحسین بن المختار، عن علی بن عبد العزیز، عن مراد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علیه السلام، اما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الجمعة وکانت الشمس من المشرق</w:t>
      </w:r>
    </w:p>
    <w:p>
      <w:pPr>
        <w:pStyle w:val="BookText"/>
        <w:rPr/>
      </w:pPr>
      <w:r>
        <w:rPr>
          <w:rFonts w:ascii="IRNazanin" w:hAnsi="IRNazanin" w:eastAsia="IRNazanin"/>
          <w:color w:val="111111"/>
          <w:sz w:val="28"/>
          <w:sz w:val="28"/>
          <w:szCs w:val="28"/>
          <w:rtl w:val="true"/>
          <w:lang w:bidi="fa-IR"/>
        </w:rPr>
        <w:t xml:space="preserve">بمقدارها </w:t>
      </w:r>
      <w:r>
        <w:rPr>
          <w:rStyle w:val="FootnoteAnchor"/>
          <w:rtl w:val="true"/>
        </w:rPr>
        <w:footnoteReference w:id="242"/>
      </w:r>
      <w:r>
        <w:rPr>
          <w:rFonts w:ascii="IRNazanin" w:hAnsi="IRNazanin" w:eastAsia="IRNazanin"/>
          <w:color w:val="111111"/>
          <w:sz w:val="28"/>
          <w:sz w:val="28"/>
          <w:szCs w:val="28"/>
          <w:rtl w:val="true"/>
          <w:lang w:bidi="fa-IR"/>
        </w:rPr>
        <w:t xml:space="preserve">من المغرب فی وقت صلاة العصر صلیت ست رکعات فإذا انتفخ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النهار صلیت ستا </w:t>
      </w:r>
      <w:r>
        <w:rPr>
          <w:rStyle w:val="FootnoteAnchor"/>
          <w:rtl w:val="true"/>
        </w:rPr>
        <w:footnoteReference w:id="244"/>
      </w:r>
      <w:r>
        <w:rPr>
          <w:rFonts w:ascii="IRNazanin" w:hAnsi="IRNazanin" w:eastAsia="IRNazanin"/>
          <w:color w:val="111111"/>
          <w:sz w:val="28"/>
          <w:sz w:val="28"/>
          <w:szCs w:val="28"/>
          <w:rtl w:val="true"/>
          <w:lang w:bidi="fa-IR"/>
        </w:rPr>
        <w:t>فإذا زاغت الشمس أو زالت صلیت رکعتین، ثم صلیت الظهر</w:t>
      </w:r>
    </w:p>
    <w:p>
      <w:pPr>
        <w:pStyle w:val="BookText"/>
        <w:rPr/>
      </w:pPr>
      <w:r>
        <w:rPr>
          <w:rFonts w:ascii="IRNazanin" w:hAnsi="IRNazanin" w:eastAsia="IRNazanin"/>
          <w:color w:val="111111"/>
          <w:sz w:val="28"/>
          <w:sz w:val="28"/>
          <w:szCs w:val="28"/>
          <w:rtl w:val="true"/>
          <w:lang w:bidi="fa-IR"/>
        </w:rPr>
        <w:t>ثم صلیت بعدها ستا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یعقوب بن</w:t>
      </w:r>
    </w:p>
    <w:p>
      <w:pPr>
        <w:pStyle w:val="BookText"/>
        <w:rPr/>
      </w:pPr>
      <w:r>
        <w:rPr>
          <w:rFonts w:ascii="IRNazanin" w:hAnsi="IRNazanin" w:eastAsia="IRNazanin"/>
          <w:color w:val="111111"/>
          <w:sz w:val="28"/>
          <w:sz w:val="28"/>
          <w:szCs w:val="28"/>
          <w:rtl w:val="true"/>
          <w:lang w:bidi="fa-IR"/>
        </w:rPr>
        <w:t>یقطین،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التطوع فی یوم الجمعة؟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أردت أن تتطوع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فی غیر سفر، صلیت ست رکعات ارتفاع</w:t>
      </w:r>
    </w:p>
    <w:p>
      <w:pPr>
        <w:pStyle w:val="BookText"/>
        <w:rPr/>
      </w:pPr>
      <w:r>
        <w:rPr>
          <w:rFonts w:ascii="IRNazanin" w:hAnsi="IRNazanin" w:eastAsia="IRNazanin"/>
          <w:color w:val="111111"/>
          <w:sz w:val="28"/>
          <w:sz w:val="28"/>
          <w:szCs w:val="28"/>
          <w:rtl w:val="true"/>
          <w:lang w:bidi="fa-IR"/>
        </w:rPr>
        <w:t>النهار، وست رکعات قبل نصف النهار، ورکعتین إذا زالت الشمس قبل الجمعة،</w:t>
      </w:r>
    </w:p>
    <w:p>
      <w:pPr>
        <w:pStyle w:val="BookText"/>
        <w:rPr/>
      </w:pPr>
      <w:r>
        <w:rPr>
          <w:rFonts w:ascii="IRNazanin" w:hAnsi="IRNazanin" w:eastAsia="IRNazanin"/>
          <w:color w:val="111111"/>
          <w:sz w:val="28"/>
          <w:sz w:val="28"/>
          <w:szCs w:val="28"/>
          <w:rtl w:val="true"/>
          <w:lang w:bidi="fa-IR"/>
        </w:rPr>
        <w:t>وست رکعات بعد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حریز بن عبد الله السجستانی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قدرت ان تصلی فی یوم الجمعة عشرین</w:t>
      </w:r>
    </w:p>
    <w:p>
      <w:pPr>
        <w:pStyle w:val="BookText"/>
        <w:rPr/>
      </w:pPr>
      <w:r>
        <w:rPr>
          <w:rFonts w:ascii="IRNazanin" w:hAnsi="IRNazanin" w:eastAsia="IRNazanin"/>
          <w:color w:val="111111"/>
          <w:sz w:val="28"/>
          <w:sz w:val="28"/>
          <w:szCs w:val="28"/>
          <w:rtl w:val="true"/>
          <w:lang w:bidi="fa-IR"/>
        </w:rPr>
        <w:t>رکعة، فافعل ستا بعد طلوع الشمس، وستا قبل الزوال إذا تعالت الشمس، وافصل</w:t>
      </w:r>
    </w:p>
    <w:p>
      <w:pPr>
        <w:pStyle w:val="BookText"/>
        <w:rPr/>
      </w:pPr>
      <w:r>
        <w:rPr>
          <w:rFonts w:ascii="IRNazanin" w:hAnsi="IRNazanin" w:eastAsia="IRNazanin"/>
          <w:color w:val="111111"/>
          <w:sz w:val="28"/>
          <w:sz w:val="28"/>
          <w:szCs w:val="28"/>
          <w:rtl w:val="true"/>
          <w:lang w:bidi="fa-IR"/>
        </w:rPr>
        <w:t>بین کل رکعتین من نوافلک بالتسلیم، ورکعتین قبل الزوال، وست رکعات بعد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أبی رضی الله عنه فی رسالته إلی أن استطعت</w:t>
      </w:r>
    </w:p>
    <w:p>
      <w:pPr>
        <w:pStyle w:val="BookText"/>
        <w:rPr/>
      </w:pPr>
      <w:r>
        <w:rPr>
          <w:rFonts w:ascii="IRNazanin" w:hAnsi="IRNazanin" w:eastAsia="IRNazanin"/>
          <w:color w:val="111111"/>
          <w:sz w:val="28"/>
          <w:sz w:val="28"/>
          <w:szCs w:val="28"/>
          <w:rtl w:val="true"/>
          <w:lang w:bidi="fa-IR"/>
        </w:rPr>
        <w:t>ان تصلی یوم الجمعة إذا طلعت الشمس ست رکعات، وإذا انبسطت ست رکعات،</w:t>
      </w:r>
    </w:p>
    <w:p>
      <w:pPr>
        <w:pStyle w:val="BookText"/>
        <w:rPr/>
      </w:pPr>
      <w:r>
        <w:rPr>
          <w:rFonts w:ascii="IRNazanin" w:hAnsi="IRNazanin" w:eastAsia="IRNazanin"/>
          <w:color w:val="111111"/>
          <w:sz w:val="28"/>
          <w:sz w:val="28"/>
          <w:szCs w:val="28"/>
          <w:rtl w:val="true"/>
          <w:lang w:bidi="fa-IR"/>
        </w:rPr>
        <w:t>وقبل المکتوبة رکعتین، وبعد المکتوبة ست رکعات، فافعل وفی نوادر أحمد بن</w:t>
      </w:r>
    </w:p>
    <w:p>
      <w:pPr>
        <w:pStyle w:val="BookText"/>
        <w:rPr/>
      </w:pPr>
      <w:r>
        <w:rPr>
          <w:rFonts w:ascii="IRNazanin" w:hAnsi="IRNazanin" w:eastAsia="IRNazanin"/>
          <w:color w:val="111111"/>
          <w:sz w:val="28"/>
          <w:sz w:val="28"/>
          <w:szCs w:val="28"/>
          <w:rtl w:val="true"/>
          <w:lang w:bidi="fa-IR"/>
        </w:rPr>
        <w:t>محمد بن عیسی ورکعتین بعد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نوافل یوم الجمعة زیادة أربع</w:t>
      </w:r>
    </w:p>
    <w:p>
      <w:pPr>
        <w:pStyle w:val="BookText"/>
        <w:rPr/>
      </w:pPr>
      <w:r>
        <w:rPr>
          <w:rFonts w:ascii="IRNazanin" w:hAnsi="IRNazanin" w:eastAsia="IRNazanin"/>
          <w:color w:val="111111"/>
          <w:sz w:val="28"/>
          <w:sz w:val="28"/>
          <w:szCs w:val="28"/>
          <w:rtl w:val="true"/>
          <w:lang w:bidi="fa-IR"/>
        </w:rPr>
        <w:t>رکعات تتمها عشرین رکعة یجوز تقدیمها فی صدر النهار، وتأخیرها إلی بعد صلاة</w:t>
      </w:r>
    </w:p>
    <w:p>
      <w:p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استطعت ان تصلی یوم الجمعة إذا طلعت الشمس ست رکعات</w:t>
      </w:r>
    </w:p>
    <w:p>
      <w:pPr>
        <w:pStyle w:val="BookText"/>
        <w:rPr/>
      </w:pPr>
      <w:r>
        <w:rPr>
          <w:rFonts w:ascii="IRNazanin" w:hAnsi="IRNazanin" w:eastAsia="IRNazanin"/>
          <w:color w:val="111111"/>
          <w:sz w:val="28"/>
          <w:sz w:val="28"/>
          <w:szCs w:val="28"/>
          <w:rtl w:val="true"/>
          <w:lang w:bidi="fa-IR"/>
        </w:rPr>
        <w:t>وإذا انبسطت ست رکعات، وقبل المکتوبة رکعتین، وبعد المکتوبة ست رکعات،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فافعل وان صلیت نوافلک کلها یوم الجمعة قبل الزوال أو أخرتها إلی بعد المکتوبة</w:t>
      </w:r>
    </w:p>
    <w:p>
      <w:pPr>
        <w:pStyle w:val="BookText"/>
        <w:rPr/>
      </w:pPr>
      <w:r>
        <w:rPr>
          <w:rFonts w:ascii="IRNazanin" w:hAnsi="IRNazanin" w:eastAsia="IRNazanin"/>
          <w:color w:val="111111"/>
          <w:sz w:val="28"/>
          <w:sz w:val="28"/>
          <w:szCs w:val="28"/>
          <w:rtl w:val="true"/>
          <w:lang w:bidi="fa-IR"/>
        </w:rPr>
        <w:t>أجزأک، وهی ست عشرة رکعة وتأخیرها أفضل من تقدیمها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البرقی، عن</w:t>
      </w:r>
    </w:p>
    <w:p>
      <w:pPr>
        <w:pStyle w:val="BookText"/>
        <w:rPr/>
      </w:pPr>
      <w:r>
        <w:rPr>
          <w:rFonts w:ascii="IRNazanin" w:hAnsi="IRNazanin" w:eastAsia="IRNazanin"/>
          <w:color w:val="111111"/>
          <w:sz w:val="28"/>
          <w:sz w:val="28"/>
          <w:szCs w:val="28"/>
          <w:rtl w:val="true"/>
          <w:lang w:bidi="fa-IR"/>
        </w:rPr>
        <w:t>سعد بن سعد الأشعری،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الصلاة</w:t>
      </w:r>
    </w:p>
    <w:p>
      <w:pPr>
        <w:pStyle w:val="BookText"/>
        <w:rPr/>
      </w:pPr>
      <w:r>
        <w:rPr>
          <w:rFonts w:ascii="IRNazanin" w:hAnsi="IRNazanin" w:eastAsia="IRNazanin"/>
          <w:color w:val="111111"/>
          <w:sz w:val="28"/>
          <w:sz w:val="28"/>
          <w:szCs w:val="28"/>
          <w:rtl w:val="true"/>
          <w:lang w:bidi="fa-IR"/>
        </w:rPr>
        <w:t>یوم الجمعة کم رکعة هی قبل الزوال؟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رکعات بکرة، 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اثنتی عشرة رکعة، 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ثمانیة عشرة</w:t>
      </w:r>
    </w:p>
    <w:p>
      <w:pPr>
        <w:pStyle w:val="BookText"/>
        <w:rPr/>
      </w:pPr>
      <w:r>
        <w:rPr>
          <w:rFonts w:ascii="IRNazanin" w:hAnsi="IRNazanin" w:eastAsia="IRNazanin"/>
          <w:color w:val="111111"/>
          <w:sz w:val="28"/>
          <w:sz w:val="28"/>
          <w:szCs w:val="28"/>
          <w:rtl w:val="true"/>
          <w:lang w:bidi="fa-IR"/>
        </w:rPr>
        <w:t>رکعة، ورکعتان بعد الزوال، فهذه عشرون رکعة ورکعتان بعد العصر، فهذه ثنتان</w:t>
      </w:r>
    </w:p>
    <w:p>
      <w:pPr>
        <w:pStyle w:val="BookText"/>
        <w:rPr/>
      </w:pPr>
      <w:r>
        <w:rPr>
          <w:rFonts w:ascii="IRNazanin" w:hAnsi="IRNazanin" w:eastAsia="IRNazanin"/>
          <w:color w:val="111111"/>
          <w:sz w:val="28"/>
          <w:sz w:val="28"/>
          <w:szCs w:val="28"/>
          <w:rtl w:val="true"/>
          <w:lang w:bidi="fa-IR"/>
        </w:rPr>
        <w:t>وعشرون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الأدعیة التی وردت عقیب</w:t>
      </w:r>
    </w:p>
    <w:p>
      <w:pPr>
        <w:pStyle w:val="BookText"/>
        <w:rPr/>
      </w:pPr>
      <w:r>
        <w:rPr>
          <w:rFonts w:ascii="IRNazanin" w:hAnsi="IRNazanin" w:eastAsia="IRNazanin"/>
          <w:color w:val="111111"/>
          <w:sz w:val="28"/>
          <w:sz w:val="28"/>
          <w:szCs w:val="28"/>
          <w:rtl w:val="true"/>
          <w:lang w:bidi="fa-IR"/>
        </w:rPr>
        <w:t>صلاة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نوافل الجمعة علی ما وردت به الروایة عن الرضا</w:t>
      </w:r>
    </w:p>
    <w:p>
      <w:pPr>
        <w:pStyle w:val="BookText"/>
        <w:rPr/>
      </w:pP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ست رکعات بکرة، وست رکعات بعدها اثنتی عشر، وست</w:t>
      </w:r>
    </w:p>
    <w:p>
      <w:pPr>
        <w:pStyle w:val="BookText"/>
        <w:rPr/>
      </w:pPr>
      <w:r>
        <w:rPr>
          <w:rFonts w:ascii="IRNazanin" w:hAnsi="IRNazanin" w:eastAsia="IRNazanin"/>
          <w:color w:val="111111"/>
          <w:sz w:val="28"/>
          <w:sz w:val="28"/>
          <w:szCs w:val="28"/>
          <w:rtl w:val="true"/>
          <w:lang w:bidi="fa-IR"/>
        </w:rPr>
        <w:t>رکعات بعد ذلک ثمانیة عشرة، ورکعتین عند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w:t>
      </w:r>
    </w:p>
    <w:p>
      <w:pPr>
        <w:pStyle w:val="BookText"/>
        <w:rPr/>
      </w:pPr>
      <w:r>
        <w:rPr>
          <w:rFonts w:ascii="IRNazanin" w:hAnsi="IRNazanin" w:eastAsia="IRNazanin"/>
          <w:color w:val="111111"/>
          <w:sz w:val="28"/>
          <w:sz w:val="28"/>
          <w:szCs w:val="28"/>
          <w:rtl w:val="true"/>
          <w:lang w:bidi="fa-IR"/>
        </w:rPr>
        <w:t>عن النضر، عن محمد بن أبی حمزة عن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w:t>
      </w:r>
    </w:p>
    <w:p>
      <w:pPr>
        <w:pStyle w:val="BookText"/>
        <w:rPr/>
      </w:pPr>
      <w:r>
        <w:rPr>
          <w:rFonts w:ascii="IRNazanin" w:hAnsi="IRNazanin" w:eastAsia="IRNazanin"/>
          <w:color w:val="111111"/>
          <w:sz w:val="28"/>
          <w:sz w:val="28"/>
          <w:szCs w:val="28"/>
          <w:rtl w:val="true"/>
          <w:lang w:bidi="fa-IR"/>
        </w:rPr>
        <w:t>السلام عن صلاة النافلة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عشرة رکعة قبل العصر، ثم قال</w:t>
      </w:r>
    </w:p>
    <w:p>
      <w:pPr>
        <w:pStyle w:val="BookText"/>
        <w:rPr/>
      </w:pPr>
      <w:r>
        <w:rPr>
          <w:rFonts w:ascii="IRNazanin" w:hAnsi="IRNazanin" w:eastAsia="IRNazanin"/>
          <w:color w:val="111111"/>
          <w:sz w:val="28"/>
          <w:sz w:val="28"/>
          <w:szCs w:val="28"/>
          <w:rtl w:val="true"/>
          <w:lang w:bidi="fa-IR"/>
        </w:rPr>
        <w:t>وکان علی علیه السلام یقول ما زاد فهو خیر، وقال إن شاء رجل ان یجعل منها ست</w:t>
      </w:r>
    </w:p>
    <w:p>
      <w:pPr>
        <w:pStyle w:val="BookText"/>
        <w:rPr/>
      </w:pPr>
      <w:r>
        <w:rPr>
          <w:rFonts w:ascii="IRNazanin" w:hAnsi="IRNazanin" w:eastAsia="IRNazanin"/>
          <w:color w:val="111111"/>
          <w:sz w:val="28"/>
          <w:sz w:val="28"/>
          <w:szCs w:val="28"/>
          <w:rtl w:val="true"/>
          <w:lang w:bidi="fa-IR"/>
        </w:rPr>
        <w:t xml:space="preserve">رکعات فی صدر النهار، وست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النهار، ویصلی الظهر ویصلی</w:t>
      </w:r>
    </w:p>
    <w:p>
      <w:pPr>
        <w:pStyle w:val="BookText"/>
        <w:rPr/>
      </w:pPr>
      <w:r>
        <w:rPr>
          <w:rFonts w:ascii="IRNazanin" w:hAnsi="IRNazanin" w:eastAsia="IRNazanin"/>
          <w:color w:val="111111"/>
          <w:sz w:val="28"/>
          <w:sz w:val="28"/>
          <w:szCs w:val="28"/>
          <w:rtl w:val="true"/>
          <w:lang w:bidi="fa-IR"/>
        </w:rPr>
        <w:t xml:space="preserve">معها </w:t>
      </w:r>
      <w:r>
        <w:rPr>
          <w:rStyle w:val="FootnoteAnchor"/>
          <w:rtl w:val="true"/>
        </w:rPr>
        <w:footnoteReference w:id="245"/>
      </w:r>
      <w:r>
        <w:rPr>
          <w:rFonts w:ascii="IRNazanin" w:hAnsi="IRNazanin" w:eastAsia="IRNazanin"/>
          <w:color w:val="111111"/>
          <w:sz w:val="28"/>
          <w:sz w:val="28"/>
          <w:szCs w:val="28"/>
          <w:rtl w:val="true"/>
          <w:lang w:bidi="fa-IR"/>
        </w:rPr>
        <w:t>أربعة ثم، یصلی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w:t>
      </w:r>
    </w:p>
    <w:p>
      <w:pPr>
        <w:pStyle w:val="BookText"/>
        <w:rPr/>
      </w:pPr>
      <w:r>
        <w:rPr>
          <w:rFonts w:ascii="IRNazanin" w:hAnsi="IRNazanin" w:eastAsia="IRNazanin"/>
          <w:color w:val="111111"/>
          <w:sz w:val="28"/>
          <w:sz w:val="28"/>
          <w:szCs w:val="28"/>
          <w:rtl w:val="true"/>
          <w:lang w:bidi="fa-IR"/>
        </w:rPr>
        <w:t>هشام بن سالم، عن سلیمان بن خالد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یوم</w:t>
      </w:r>
    </w:p>
    <w:p>
      <w:pPr>
        <w:pStyle w:val="BookText"/>
        <w:rPr/>
      </w:pPr>
      <w:r>
        <w:rPr>
          <w:rFonts w:ascii="IRNazanin" w:hAnsi="IRNazanin" w:eastAsia="IRNazanin"/>
          <w:color w:val="111111"/>
          <w:sz w:val="28"/>
          <w:sz w:val="28"/>
          <w:szCs w:val="28"/>
          <w:rtl w:val="true"/>
          <w:lang w:bidi="fa-IR"/>
        </w:rPr>
        <w:t>الجمعة، قال ست رکعات قبل زوال الشمس، ورکعتان عند زوالها والقراءة فی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بالجمعة، وفی الثانیة بالمنافقین، وبعد الفریضة ثمان رکعات</w:t>
      </w:r>
      <w:r>
        <w:rPr>
          <w:rFonts w:eastAsia="IRNazanin" w:cs="IRNazanin"/>
          <w:color w:val="111111"/>
          <w:sz w:val="28"/>
          <w:szCs w:val="28"/>
          <w:rtl w:val="true"/>
          <w:lang w:bidi="fa-IR"/>
        </w:rPr>
        <w:t xml:space="preserve">. </w:t>
      </w:r>
      <w:r>
        <w:rPr>
          <w:rFonts w:eastAsia="IRNazanin" w:cs="IRNazanin"/>
          <w:color w:val="111111"/>
          <w:sz w:val="28"/>
          <w:szCs w:val="28"/>
          <w:lang w:bidi="fa-IR"/>
        </w:rPr>
        <w:t>4739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 العروس،</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لک ان تصلی یوم الجمعة ست رکعات فی صدر</w:t>
      </w:r>
    </w:p>
    <w:p>
      <w:pPr>
        <w:pStyle w:val="BookText"/>
        <w:rPr/>
      </w:pPr>
      <w:r>
        <w:rPr>
          <w:rFonts w:ascii="IRNazanin" w:hAnsi="IRNazanin" w:eastAsia="IRNazanin"/>
          <w:color w:val="111111"/>
          <w:sz w:val="28"/>
          <w:sz w:val="28"/>
          <w:szCs w:val="28"/>
          <w:rtl w:val="true"/>
          <w:lang w:bidi="fa-IR"/>
        </w:rPr>
        <w:t>النهار، وست رکعات قبل الزوال ورکعتین مع الزوال، فإذا زالت الشمس صلیت</w:t>
      </w:r>
    </w:p>
    <w:p>
      <w:pPr>
        <w:pStyle w:val="BookText"/>
        <w:rPr/>
      </w:pPr>
      <w:r>
        <w:rPr>
          <w:rFonts w:ascii="IRNazanin" w:hAnsi="IRNazanin" w:eastAsia="IRNazanin"/>
          <w:color w:val="111111"/>
          <w:sz w:val="28"/>
          <w:sz w:val="28"/>
          <w:szCs w:val="28"/>
          <w:rtl w:val="true"/>
          <w:lang w:bidi="fa-IR"/>
        </w:rPr>
        <w:t>الفریضة ان کنت مع الامام رکعتین، وإن کنت وحدک فأربع رکعات، ثم تسلم</w:t>
      </w:r>
    </w:p>
    <w:p>
      <w:pPr>
        <w:pStyle w:val="BookText"/>
        <w:rPr/>
      </w:pPr>
      <w:r>
        <w:rPr>
          <w:rFonts w:ascii="IRNazanin" w:hAnsi="IRNazanin" w:eastAsia="IRNazanin"/>
          <w:color w:val="111111"/>
          <w:sz w:val="28"/>
          <w:sz w:val="28"/>
          <w:szCs w:val="28"/>
          <w:rtl w:val="true"/>
          <w:lang w:bidi="fa-IR"/>
        </w:rPr>
        <w:t>وتصلی بین الظهر والعصر ثمان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تصلی بین الظهر والعصر ست</w:t>
      </w:r>
    </w:p>
    <w:p>
      <w:pPr>
        <w:pStyle w:val="BookText"/>
        <w:rPr/>
      </w:pPr>
      <w:r>
        <w:rPr>
          <w:rFonts w:ascii="IRNazanin" w:hAnsi="IRNazanin" w:eastAsia="IRNazanin"/>
          <w:color w:val="111111"/>
          <w:sz w:val="28"/>
          <w:sz w:val="28"/>
          <w:szCs w:val="28"/>
          <w:rtl w:val="true"/>
          <w:lang w:bidi="fa-IR"/>
        </w:rPr>
        <w:t>رکعات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فرض</w:t>
      </w:r>
    </w:p>
    <w:p>
      <w:pPr>
        <w:pStyle w:val="BookText"/>
        <w:rPr/>
      </w:pPr>
      <w:r>
        <w:rPr>
          <w:rFonts w:ascii="IRNazanin" w:hAnsi="IRNazanin" w:eastAsia="IRNazanin"/>
          <w:color w:val="111111"/>
          <w:sz w:val="28"/>
          <w:sz w:val="28"/>
          <w:szCs w:val="28"/>
          <w:rtl w:val="true"/>
          <w:lang w:bidi="fa-IR"/>
        </w:rPr>
        <w:t>الصلاة عن الرضا علیه السلام فی حدیث العلل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زید فی صلاة السنة یوم</w:t>
      </w:r>
    </w:p>
    <w:p>
      <w:pPr>
        <w:pStyle w:val="BookText"/>
        <w:rPr/>
      </w:pPr>
      <w:r>
        <w:rPr>
          <w:rFonts w:ascii="IRNazanin" w:hAnsi="IRNazanin" w:eastAsia="IRNazanin"/>
          <w:color w:val="111111"/>
          <w:sz w:val="28"/>
          <w:sz w:val="28"/>
          <w:szCs w:val="28"/>
          <w:rtl w:val="true"/>
          <w:lang w:bidi="fa-IR"/>
        </w:rPr>
        <w:t>الجمعة أربع رکعات؟ قیل تعظیما لذلک الیوم، وتفرقة بینه وبین سائر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w:t>
      </w:r>
    </w:p>
    <w:p>
      <w:pPr>
        <w:pStyle w:val="BookText"/>
        <w:rPr/>
      </w:pPr>
      <w:r>
        <w:rPr>
          <w:rFonts w:ascii="IRNazanin" w:hAnsi="IRNazanin" w:eastAsia="IRNazanin"/>
          <w:color w:val="111111"/>
          <w:sz w:val="28"/>
          <w:sz w:val="28"/>
          <w:szCs w:val="28"/>
          <w:rtl w:val="true"/>
          <w:lang w:bidi="fa-IR"/>
        </w:rPr>
        <w:t>ابن مسکان، عن سلیمان بن خالد، قال قلت لأبی عبد الله علیه السلام اقدم یوم الجمعة</w:t>
      </w:r>
    </w:p>
    <w:p>
      <w:pPr>
        <w:pStyle w:val="BookText"/>
        <w:rPr/>
      </w:pPr>
      <w:r>
        <w:rPr>
          <w:rFonts w:ascii="IRNazanin" w:hAnsi="IRNazanin" w:eastAsia="IRNazanin"/>
          <w:color w:val="111111"/>
          <w:sz w:val="28"/>
          <w:sz w:val="28"/>
          <w:szCs w:val="28"/>
          <w:rtl w:val="true"/>
          <w:lang w:bidi="fa-IR"/>
        </w:rPr>
        <w:t>شیئا من رکعات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ست رکعات،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أفضل اقدم الرکعات یوم</w:t>
      </w:r>
    </w:p>
    <w:p>
      <w:pPr>
        <w:pStyle w:val="BookText"/>
        <w:rPr/>
      </w:pPr>
      <w:r>
        <w:rPr>
          <w:rFonts w:ascii="IRNazanin" w:hAnsi="IRNazanin" w:eastAsia="IRNazanin"/>
          <w:color w:val="111111"/>
          <w:sz w:val="28"/>
          <w:sz w:val="28"/>
          <w:szCs w:val="28"/>
          <w:rtl w:val="true"/>
          <w:lang w:bidi="fa-IR"/>
        </w:rPr>
        <w:t>الجمعة أم أصلیها بعد الفریضة؟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تصلیها بعد الفریضة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إسماعیل،</w:t>
      </w:r>
    </w:p>
    <w:p>
      <w:pPr>
        <w:pStyle w:val="BookText"/>
        <w:rPr/>
      </w:pPr>
      <w:r>
        <w:rPr>
          <w:rFonts w:ascii="IRNazanin" w:hAnsi="IRNazanin" w:eastAsia="IRNazanin"/>
          <w:color w:val="111111"/>
          <w:sz w:val="28"/>
          <w:sz w:val="28"/>
          <w:szCs w:val="28"/>
          <w:rtl w:val="true"/>
          <w:lang w:bidi="fa-IR"/>
        </w:rPr>
        <w:t>عن علی بن النعمان عن إسحاق بن عمار، عن عقبة بن مصعب، قال سئلت ابا عبد الله</w:t>
      </w:r>
    </w:p>
    <w:p>
      <w:pPr>
        <w:pStyle w:val="BookText"/>
        <w:rPr/>
      </w:pPr>
      <w:r>
        <w:rPr>
          <w:rFonts w:ascii="IRNazanin" w:hAnsi="IRNazanin" w:eastAsia="IRNazanin"/>
          <w:color w:val="111111"/>
          <w:sz w:val="28"/>
          <w:sz w:val="28"/>
          <w:szCs w:val="28"/>
          <w:rtl w:val="true"/>
          <w:lang w:bidi="fa-IR"/>
        </w:rPr>
        <w:t>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أفضل اقدم الرکعات یوم الجمعة أو أصلیها بعد الفریضة؟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بل تصلیها بعد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w:t>
      </w:r>
    </w:p>
    <w:p>
      <w:pPr>
        <w:pStyle w:val="BookText"/>
        <w:rPr/>
      </w:pPr>
      <w:r>
        <w:rPr>
          <w:rFonts w:ascii="IRNazanin" w:hAnsi="IRNazanin" w:eastAsia="IRNazanin"/>
          <w:color w:val="111111"/>
          <w:sz w:val="28"/>
          <w:sz w:val="28"/>
          <w:szCs w:val="28"/>
          <w:rtl w:val="true"/>
          <w:lang w:bidi="fa-IR"/>
        </w:rPr>
        <w:t xml:space="preserve">محمد،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یقطین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أبیه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 الحسن علیه السلام عن النافلة التی</w:t>
      </w:r>
    </w:p>
    <w:p>
      <w:pPr>
        <w:pStyle w:val="BookText"/>
        <w:rPr/>
      </w:pPr>
      <w:r>
        <w:rPr>
          <w:rFonts w:ascii="IRNazanin" w:hAnsi="IRNazanin" w:eastAsia="IRNazanin"/>
          <w:color w:val="111111"/>
          <w:sz w:val="28"/>
          <w:sz w:val="28"/>
          <w:szCs w:val="28"/>
          <w:rtl w:val="true"/>
          <w:lang w:bidi="fa-IR"/>
        </w:rPr>
        <w:t>تصلی یوم الجمعة قبل الجمعة أفضل أو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عن الحسن بن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أخیه الحسین بن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 الحسن علیه السلام عن النافلة</w:t>
      </w:r>
    </w:p>
    <w:p>
      <w:pPr>
        <w:pStyle w:val="BookText"/>
        <w:rPr/>
      </w:pPr>
      <w:r>
        <w:rPr>
          <w:rFonts w:ascii="IRNazanin" w:hAnsi="IRNazanin" w:eastAsia="IRNazanin"/>
          <w:color w:val="111111"/>
          <w:sz w:val="28"/>
          <w:sz w:val="28"/>
          <w:szCs w:val="28"/>
          <w:rtl w:val="true"/>
          <w:lang w:bidi="fa-IR"/>
        </w:rPr>
        <w:t>التی تصلی فی یوم الجمعة وقت الفریضة قبل الجمعة أفضل أو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p>
    <w:p>
      <w:pPr>
        <w:pStyle w:val="BookText"/>
        <w:rPr/>
      </w:pPr>
      <w:r>
        <w:rPr>
          <w:rFonts w:ascii="IRNazanin" w:hAnsi="IRNazanin" w:eastAsia="IRNazanin"/>
          <w:color w:val="111111"/>
          <w:sz w:val="28"/>
          <w:sz w:val="28"/>
          <w:szCs w:val="28"/>
          <w:rtl w:val="true"/>
          <w:lang w:bidi="fa-IR"/>
        </w:rPr>
        <w:t xml:space="preserve">الصلاة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یب بعد ذکر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 یوم الجمعة عشر رکعات</w:t>
      </w:r>
    </w:p>
    <w:p>
      <w:pPr>
        <w:pStyle w:val="BookText"/>
        <w:rPr/>
      </w:pPr>
      <w:r>
        <w:rPr>
          <w:rFonts w:ascii="Amiri" w:hAnsi="Amiri" w:eastAsia="Amiri" w:cs="Amiri"/>
          <w:color w:val="111111"/>
          <w:sz w:val="28"/>
          <w:sz w:val="28"/>
          <w:szCs w:val="28"/>
          <w:rtl w:val="true"/>
          <w:lang w:bidi="ar-SA"/>
        </w:rPr>
        <w:t>قبل الصلاة وعشرا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4745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موسی</w:t>
      </w:r>
    </w:p>
    <w:p>
      <w:pPr>
        <w:pStyle w:val="BookText"/>
        <w:rPr/>
      </w:pPr>
      <w:r>
        <w:rPr>
          <w:rFonts w:ascii="IRNazanin" w:hAnsi="IRNazanin" w:eastAsia="IRNazanin"/>
          <w:color w:val="111111"/>
          <w:sz w:val="28"/>
          <w:sz w:val="28"/>
          <w:szCs w:val="28"/>
          <w:rtl w:val="true"/>
          <w:lang w:bidi="fa-IR"/>
        </w:rPr>
        <w:t>ابن بکر، عن زرارة، عن عمر بن حنظلة، عن أبی عبد الله علیه السلام، قال صلاة التطوع</w:t>
      </w:r>
    </w:p>
    <w:p>
      <w:pPr>
        <w:pStyle w:val="BookText"/>
        <w:rPr/>
      </w:pPr>
      <w:r>
        <w:rPr>
          <w:rFonts w:ascii="IRNazanin" w:hAnsi="IRNazanin" w:eastAsia="IRNazanin"/>
          <w:color w:val="111111"/>
          <w:sz w:val="28"/>
          <w:sz w:val="28"/>
          <w:szCs w:val="28"/>
          <w:rtl w:val="true"/>
          <w:lang w:bidi="fa-IR"/>
        </w:rPr>
        <w:t xml:space="preserve">یوم الجمعة إن شئت من أول النهار، وما ترید أن تصلیه یوم الجمعة </w:t>
      </w:r>
      <w:r>
        <w:rPr>
          <w:rStyle w:val="FootnoteAnchor"/>
          <w:rtl w:val="true"/>
        </w:rPr>
        <w:footnoteReference w:id="246"/>
      </w:r>
      <w:r>
        <w:rPr>
          <w:rFonts w:ascii="IRNazanin" w:hAnsi="IRNazanin" w:eastAsia="IRNazanin"/>
          <w:color w:val="111111"/>
          <w:sz w:val="28"/>
          <w:sz w:val="28"/>
          <w:szCs w:val="28"/>
          <w:rtl w:val="true"/>
          <w:lang w:bidi="fa-IR"/>
        </w:rPr>
        <w:t>فإن شئت</w:t>
      </w:r>
    </w:p>
    <w:p>
      <w:pPr>
        <w:pStyle w:val="BookText"/>
        <w:rPr/>
      </w:pPr>
      <w:r>
        <w:rPr>
          <w:rFonts w:ascii="IRNazanin" w:hAnsi="IRNazanin" w:eastAsia="IRNazanin"/>
          <w:color w:val="111111"/>
          <w:sz w:val="28"/>
          <w:sz w:val="28"/>
          <w:szCs w:val="28"/>
          <w:rtl w:val="true"/>
          <w:lang w:bidi="fa-IR"/>
        </w:rPr>
        <w:t>عجلته فصلیته من أول النهار، ای النهار شئت قبل أن تزول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العمرکی، عن علی</w:t>
      </w:r>
    </w:p>
    <w:p>
      <w:pPr>
        <w:pStyle w:val="BookText"/>
        <w:rPr/>
      </w:pPr>
      <w:r>
        <w:rPr>
          <w:rFonts w:ascii="IRNazanin" w:hAnsi="IRNazanin" w:eastAsia="IRNazanin"/>
          <w:color w:val="111111"/>
          <w:sz w:val="28"/>
          <w:sz w:val="28"/>
          <w:szCs w:val="28"/>
          <w:rtl w:val="true"/>
          <w:lang w:bidi="fa-IR"/>
        </w:rPr>
        <w:t>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رکعتی الزوال یوم الجمعة</w:t>
      </w:r>
    </w:p>
    <w:p>
      <w:pPr>
        <w:pStyle w:val="BookText"/>
        <w:rPr/>
      </w:pPr>
      <w:r>
        <w:rPr>
          <w:rFonts w:ascii="IRNazanin" w:hAnsi="IRNazanin" w:eastAsia="IRNazanin"/>
          <w:color w:val="111111"/>
          <w:sz w:val="28"/>
          <w:sz w:val="28"/>
          <w:szCs w:val="28"/>
          <w:rtl w:val="true"/>
          <w:lang w:bidi="fa-IR"/>
        </w:rPr>
        <w:t>قبل الأذان أو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الأذان ک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w:t>
      </w:r>
    </w:p>
    <w:p>
      <w:pPr>
        <w:pStyle w:val="BookText"/>
        <w:rPr/>
      </w:pPr>
      <w:r>
        <w:rPr>
          <w:rFonts w:ascii="IRNazanin" w:hAnsi="IRNazanin" w:eastAsia="IRNazanin"/>
          <w:color w:val="111111"/>
          <w:sz w:val="28"/>
          <w:sz w:val="28"/>
          <w:szCs w:val="28"/>
          <w:rtl w:val="true"/>
          <w:lang w:bidi="fa-IR"/>
        </w:rPr>
        <w:t xml:space="preserve">العروس عن علی بن جعفر عن أخیه مثله قرب الإسناد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w:t>
      </w:r>
    </w:p>
    <w:p>
      <w:pPr>
        <w:pStyle w:val="BookText"/>
        <w:rPr/>
      </w:pPr>
      <w:r>
        <w:rPr>
          <w:rFonts w:ascii="IRNazanin" w:hAnsi="IRNazanin" w:eastAsia="IRNazanin"/>
          <w:color w:val="111111"/>
          <w:sz w:val="28"/>
          <w:sz w:val="28"/>
          <w:szCs w:val="28"/>
          <w:rtl w:val="true"/>
          <w:lang w:bidi="fa-IR"/>
        </w:rPr>
        <w:t xml:space="preserve">جعفر مثله آخر السرائر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جامع البزنطی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قبل تیقن</w:t>
      </w:r>
    </w:p>
    <w:p>
      <w:pPr>
        <w:pStyle w:val="BookText"/>
        <w:rPr/>
      </w:pPr>
      <w:r>
        <w:rPr>
          <w:rFonts w:ascii="IRNazanin" w:hAnsi="IRNazanin" w:eastAsia="IRNazanin"/>
          <w:color w:val="111111"/>
          <w:sz w:val="28"/>
          <w:sz w:val="28"/>
          <w:szCs w:val="28"/>
          <w:rtl w:val="true"/>
          <w:lang w:bidi="fa-IR"/>
        </w:rPr>
        <w:t>الوقت من أبواب المواقیت،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شاکا فی الزوال، فصل</w:t>
      </w:r>
    </w:p>
    <w:p>
      <w:pPr>
        <w:pStyle w:val="BookText"/>
        <w:rPr/>
      </w:pPr>
      <w:r>
        <w:rPr>
          <w:rFonts w:ascii="IRNazanin" w:hAnsi="IRNazanin" w:eastAsia="IRNazanin"/>
          <w:color w:val="111111"/>
          <w:sz w:val="28"/>
          <w:sz w:val="28"/>
          <w:szCs w:val="28"/>
          <w:rtl w:val="true"/>
          <w:lang w:bidi="fa-IR"/>
        </w:rPr>
        <w:t xml:space="preserve">الرکعتین، فإذا استیقنت فصل الفریضة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w:t>
      </w:r>
    </w:p>
    <w:p>
      <w:pPr>
        <w:pStyle w:val="BookText"/>
        <w:rPr/>
      </w:pPr>
      <w:r>
        <w:rPr>
          <w:rFonts w:ascii="IRNazanin" w:hAnsi="IRNazanin" w:eastAsia="IRNazanin"/>
          <w:color w:val="111111"/>
          <w:sz w:val="28"/>
          <w:sz w:val="28"/>
          <w:szCs w:val="28"/>
          <w:rtl w:val="true"/>
          <w:lang w:bidi="fa-IR"/>
        </w:rPr>
        <w:t>تلبس بنافلة الظهرین أتمها،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الجمعة تبدأ بالآیات قبل</w:t>
      </w:r>
    </w:p>
    <w:p>
      <w:pPr>
        <w:pStyle w:val="BookText"/>
        <w:rPr/>
      </w:pPr>
      <w:r>
        <w:rPr>
          <w:rFonts w:ascii="IRNazanin" w:hAnsi="IRNazanin" w:eastAsia="IRNazanin"/>
          <w:color w:val="111111"/>
          <w:sz w:val="28"/>
          <w:sz w:val="28"/>
          <w:szCs w:val="28"/>
          <w:rtl w:val="true"/>
          <w:lang w:bidi="fa-IR"/>
        </w:rPr>
        <w:t>الرکعتین اللتین قبل الزوال والمراد بالآیات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فی خلق السماوات والأرض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لا تخلف المیعاد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التطوع</w:t>
      </w:r>
    </w:p>
    <w:p>
      <w:pPr>
        <w:pStyle w:val="BookText"/>
        <w:rPr/>
      </w:pPr>
      <w:r>
        <w:rPr>
          <w:rFonts w:ascii="IRNazanin" w:hAnsi="IRNazanin" w:eastAsia="IRNazanin"/>
          <w:color w:val="111111"/>
          <w:sz w:val="28"/>
          <w:sz w:val="28"/>
          <w:szCs w:val="28"/>
          <w:rtl w:val="true"/>
          <w:lang w:bidi="fa-IR"/>
        </w:rPr>
        <w:t>قبل الفریضة،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ثلاث صلوات إذا حل وقتهن ینبغی لک ان تبدء بهن، ولا تصلی بین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أیدیهن 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وصلاة یوم الجمعة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bookmarkStart w:id="137" w:name="pg12412_113649"/>
    </w:p>
    <w:p>
      <w:pPr>
        <w:pStyle w:val="BookText"/>
        <w:rPr/>
      </w:pPr>
      <w:bookmarkEnd w:id="137"/>
      <w:r>
        <w:rPr>
          <w:rFonts w:ascii="IRNazanin" w:hAnsi="IRNazanin" w:eastAsia="IRNazanin"/>
          <w:color w:val="111111"/>
          <w:sz w:val="28"/>
          <w:sz w:val="28"/>
          <w:szCs w:val="28"/>
          <w:rtl w:val="true"/>
          <w:lang w:bidi="fa-IR"/>
        </w:rPr>
        <w:t xml:space="preserve">ان أول وقت الجمعة زوال الشمس ما یدل علی ذلک فراجع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للناس حین یخطبهم الامام قوله ولا یصلی الناس ما دام الامام</w:t>
      </w:r>
    </w:p>
    <w:p>
      <w:pPr>
        <w:pStyle w:val="BookText"/>
        <w:rPr/>
      </w:pPr>
      <w:r>
        <w:rPr>
          <w:rFonts w:ascii="IRNazanin" w:hAnsi="IRNazanin" w:eastAsia="IRNazanin"/>
          <w:color w:val="111111"/>
          <w:sz w:val="28"/>
          <w:sz w:val="28"/>
          <w:szCs w:val="28"/>
          <w:rtl w:val="true"/>
          <w:lang w:bidi="fa-IR"/>
        </w:rPr>
        <w:t>علی المنبر</w:t>
      </w:r>
      <w:r>
        <w:rPr>
          <w:rFonts w:eastAsia="IRNazanin" w:cs="IRNazanin"/>
          <w:color w:val="111111"/>
          <w:sz w:val="28"/>
          <w:szCs w:val="28"/>
          <w:rtl w:val="true"/>
          <w:lang w:bidi="fa-IR"/>
        </w:rPr>
        <w:t>.</w:t>
      </w:r>
    </w:p>
    <w:p>
      <w:pPr>
        <w:pStyle w:val="Heading3"/>
        <w:numPr>
          <w:ilvl w:val="2"/>
          <w:numId w:val="1"/>
        </w:numPr>
        <w:rPr/>
      </w:pPr>
      <w:bookmarkStart w:id="138" w:name="__RefHeading___Toc9826593_417432637"/>
      <w:bookmarkStart w:id="139" w:name="_Toc49"/>
      <w:bookmarkEnd w:id="138"/>
      <w:r>
        <w:rPr>
          <w:rtl w:val="true"/>
        </w:rPr>
        <w:t>(</w:t>
      </w:r>
      <w:r>
        <w:rPr/>
        <w:t>32</w:t>
      </w:r>
      <w:r>
        <w:rPr>
          <w:rtl w:val="true"/>
        </w:rPr>
        <w:t xml:space="preserve">) </w:t>
      </w:r>
      <w:r>
        <w:rPr>
          <w:rtl w:val="true"/>
        </w:rPr>
        <w:t>باب انه من استطاع إذا صلی الجمعة ان یصلی فی مکانه رکعتین فلیفعل والا فإذا رجع</w:t>
      </w:r>
      <w:bookmarkEnd w:id="139"/>
    </w:p>
    <w:p>
      <w:pPr>
        <w:pStyle w:val="BookText"/>
        <w:rPr/>
      </w:pPr>
      <w:r>
        <w:rPr>
          <w:rFonts w:eastAsia="IRNazanin" w:cs="IRNazanin"/>
          <w:color w:val="111111"/>
          <w:sz w:val="28"/>
          <w:szCs w:val="28"/>
          <w:lang w:bidi="fa-IR"/>
        </w:rPr>
        <w:t>4747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 علیهما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إذا صلی الجمعة ان یصلی فی مکانه رکعتین فلیفعل والا فإذا رجع</w:t>
      </w:r>
      <w:r>
        <w:rPr>
          <w:rFonts w:eastAsia="IRNazanin" w:cs="IRNazanin"/>
          <w:color w:val="111111"/>
          <w:sz w:val="28"/>
          <w:szCs w:val="28"/>
          <w:rtl w:val="true"/>
          <w:lang w:bidi="fa-IR"/>
        </w:rPr>
        <w:t>.</w:t>
      </w:r>
    </w:p>
    <w:p>
      <w:pPr>
        <w:pStyle w:val="Heading3"/>
        <w:numPr>
          <w:ilvl w:val="2"/>
          <w:numId w:val="1"/>
        </w:numPr>
        <w:rPr/>
      </w:pPr>
      <w:bookmarkStart w:id="140" w:name="__RefHeading___Toc9826595_417432637"/>
      <w:bookmarkStart w:id="141" w:name="_Toc50"/>
      <w:bookmarkEnd w:id="140"/>
      <w:r>
        <w:rPr>
          <w:rtl w:val="true"/>
        </w:rPr>
        <w:t>(</w:t>
      </w:r>
      <w:r>
        <w:rPr/>
        <w:t>33</w:t>
      </w:r>
      <w:r>
        <w:rPr>
          <w:rtl w:val="true"/>
        </w:rPr>
        <w:t xml:space="preserve">) </w:t>
      </w:r>
      <w:r>
        <w:rPr>
          <w:rtl w:val="true"/>
        </w:rPr>
        <w:t>باب استحباب التنفل بین الجمعتین بخمسمأة رکعة</w:t>
      </w:r>
      <w:bookmarkEnd w:id="141"/>
    </w:p>
    <w:p>
      <w:pPr>
        <w:pStyle w:val="BookText"/>
        <w:rPr/>
      </w:pPr>
      <w:r>
        <w:rPr>
          <w:rFonts w:eastAsia="IRNazanin" w:cs="IRNazanin"/>
          <w:color w:val="111111"/>
          <w:sz w:val="28"/>
          <w:szCs w:val="28"/>
          <w:lang w:bidi="fa-IR"/>
        </w:rPr>
        <w:t>4748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تنفل ما بین الجمعة إلی الجمعة</w:t>
      </w:r>
    </w:p>
    <w:p>
      <w:pPr>
        <w:pStyle w:val="BookText"/>
        <w:rPr/>
      </w:pPr>
      <w:r>
        <w:rPr>
          <w:rFonts w:ascii="IRNazanin" w:hAnsi="IRNazanin" w:eastAsia="IRNazanin"/>
          <w:color w:val="111111"/>
          <w:sz w:val="28"/>
          <w:sz w:val="28"/>
          <w:szCs w:val="28"/>
          <w:rtl w:val="true"/>
          <w:lang w:bidi="fa-IR"/>
        </w:rPr>
        <w:t xml:space="preserve">خمسمأة رکعة، فله عند الله ما شاء الا ان یتمنی محرما الجعفریات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تنفل ما بین الجمعة،</w:t>
      </w:r>
    </w:p>
    <w:p>
      <w:pPr>
        <w:pStyle w:val="BookText"/>
        <w:rPr/>
      </w:pPr>
      <w:r>
        <w:rPr>
          <w:rFonts w:ascii="IRNazanin" w:hAnsi="IRNazanin" w:eastAsia="IRNazanin"/>
          <w:color w:val="111111"/>
          <w:sz w:val="28"/>
          <w:sz w:val="28"/>
          <w:szCs w:val="28"/>
          <w:rtl w:val="true"/>
          <w:lang w:bidi="fa-IR"/>
        </w:rPr>
        <w:t xml:space="preserve">وذکر نحوه، المحاسن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الحسین بن یزید النوفلی، عن إسماعیل</w:t>
      </w:r>
    </w:p>
    <w:p>
      <w:pPr>
        <w:pStyle w:val="BookText"/>
        <w:rPr/>
      </w:pPr>
      <w:r>
        <w:rPr>
          <w:rFonts w:ascii="IRNazanin" w:hAnsi="IRNazanin" w:eastAsia="IRNazanin"/>
          <w:color w:val="111111"/>
          <w:sz w:val="28"/>
          <w:sz w:val="28"/>
          <w:szCs w:val="28"/>
          <w:rtl w:val="true"/>
          <w:lang w:bidi="fa-IR"/>
        </w:rPr>
        <w:t>ابن أبی زیاد السکونی، عن جعفر،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وآله من صلی ما بین الجمعتین خمسمأة صلاة، فله عند الله ما یتمنی من الخیر</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عن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العطار عن محمد بن أحمد، عن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حسان، عن أبی محمد الرازی، عن السکونی عن أبی عبد الله علیه السلام عن</w:t>
      </w:r>
      <w:bookmarkStart w:id="142" w:name="pg12412_113650"/>
    </w:p>
    <w:p>
      <w:pPr>
        <w:pStyle w:val="BookText"/>
        <w:rPr/>
      </w:pPr>
      <w:bookmarkEnd w:id="142"/>
      <w:r>
        <w:rPr>
          <w:rFonts w:ascii="IRNazanin" w:hAnsi="IRNazanin" w:eastAsia="IRNazanin"/>
          <w:color w:val="111111"/>
          <w:sz w:val="28"/>
          <w:sz w:val="28"/>
          <w:szCs w:val="28"/>
          <w:rtl w:val="true"/>
          <w:lang w:bidi="fa-IR"/>
        </w:rPr>
        <w:t>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ما بین الجمعتین خمسمأة رکعة </w:t>
      </w:r>
      <w:r>
        <w:rPr>
          <w:rStyle w:val="FootnoteAnchor"/>
          <w:rtl w:val="true"/>
        </w:rPr>
        <w:footnoteReference w:id="248"/>
      </w:r>
      <w:r>
        <w:rPr>
          <w:rFonts w:ascii="IRNazanin" w:hAnsi="IRNazanin" w:eastAsia="IRNazanin"/>
          <w:color w:val="111111"/>
          <w:sz w:val="28"/>
          <w:sz w:val="28"/>
          <w:szCs w:val="28"/>
          <w:rtl w:val="true"/>
          <w:lang w:bidi="fa-IR"/>
        </w:rPr>
        <w:t>فله عند الله</w:t>
      </w:r>
    </w:p>
    <w:p>
      <w:pPr>
        <w:pStyle w:val="BookText"/>
        <w:rPr/>
      </w:pPr>
      <w:r>
        <w:rPr>
          <w:rFonts w:ascii="IRNazanin" w:hAnsi="IRNazanin" w:eastAsia="IRNazanin"/>
          <w:color w:val="111111"/>
          <w:sz w:val="28"/>
          <w:sz w:val="28"/>
          <w:szCs w:val="28"/>
          <w:rtl w:val="true"/>
          <w:lang w:bidi="fa-IR"/>
        </w:rPr>
        <w:t>ما یتمنی من خیره</w:t>
      </w:r>
      <w:r>
        <w:rPr>
          <w:rFonts w:eastAsia="IRNazanin" w:cs="IRNazanin"/>
          <w:color w:val="111111"/>
          <w:sz w:val="28"/>
          <w:szCs w:val="28"/>
          <w:rtl w:val="true"/>
          <w:lang w:bidi="fa-IR"/>
        </w:rPr>
        <w:t>.</w:t>
      </w:r>
    </w:p>
    <w:p>
      <w:pPr>
        <w:pStyle w:val="Heading3"/>
        <w:numPr>
          <w:ilvl w:val="2"/>
          <w:numId w:val="1"/>
        </w:numPr>
        <w:rPr/>
      </w:pPr>
      <w:bookmarkStart w:id="143" w:name="__RefHeading___Toc9826597_417432637"/>
      <w:bookmarkStart w:id="144" w:name="_Toc51"/>
      <w:bookmarkEnd w:id="143"/>
      <w:r>
        <w:rPr>
          <w:rtl w:val="true"/>
        </w:rPr>
        <w:t>(</w:t>
      </w:r>
      <w:r>
        <w:rPr/>
        <w:t>34</w:t>
      </w:r>
      <w:r>
        <w:rPr>
          <w:rtl w:val="true"/>
        </w:rPr>
        <w:t xml:space="preserve">) </w:t>
      </w:r>
      <w:r>
        <w:rPr>
          <w:rtl w:val="true"/>
        </w:rPr>
        <w:t>باب ما یستحب ان یقال فی آخر سجدة من نافلة المغرب لیلة الجمعة</w:t>
      </w:r>
      <w:bookmarkEnd w:id="144"/>
    </w:p>
    <w:p>
      <w:pPr>
        <w:pStyle w:val="BookText"/>
        <w:rPr/>
      </w:pPr>
      <w:r>
        <w:rPr>
          <w:rFonts w:eastAsia="IRNazanin" w:cs="IRNazanin"/>
          <w:color w:val="111111"/>
          <w:sz w:val="28"/>
          <w:szCs w:val="28"/>
          <w:lang w:bidi="fa-IR"/>
        </w:rPr>
        <w:t>4749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w:t>
      </w:r>
    </w:p>
    <w:p>
      <w:pPr>
        <w:pStyle w:val="BookText"/>
        <w:rPr/>
      </w:pPr>
      <w:r>
        <w:rPr>
          <w:rFonts w:ascii="IRNazanin" w:hAnsi="IRNazanin" w:eastAsia="IRNazanin"/>
          <w:color w:val="111111"/>
          <w:sz w:val="28"/>
          <w:sz w:val="28"/>
          <w:szCs w:val="28"/>
          <w:rtl w:val="true"/>
          <w:lang w:bidi="fa-IR"/>
        </w:rPr>
        <w:t xml:space="preserve">عن أیوب بن نوح، عن محمد ابن أبی عمیر، عن فقیه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عن أبی</w:t>
      </w:r>
    </w:p>
    <w:p>
      <w:pPr>
        <w:pStyle w:val="BookText"/>
        <w:rPr/>
      </w:pPr>
      <w:r>
        <w:rPr>
          <w:rFonts w:ascii="IRNazanin" w:hAnsi="IRNazanin" w:eastAsia="IRNazanin"/>
          <w:color w:val="111111"/>
          <w:sz w:val="28"/>
          <w:sz w:val="28"/>
          <w:szCs w:val="28"/>
          <w:rtl w:val="true"/>
          <w:lang w:bidi="fa-IR"/>
        </w:rPr>
        <w:t>عبد الله علیه السلام قال من قال فی آخر سجدة من النافلة بعد المغرب لیلة الجمعة</w:t>
      </w:r>
    </w:p>
    <w:p>
      <w:pPr>
        <w:pStyle w:val="BookText"/>
        <w:rPr/>
      </w:pPr>
      <w:r>
        <w:rPr>
          <w:rFonts w:ascii="IRNazanin" w:hAnsi="IRNazanin" w:eastAsia="IRNazanin"/>
          <w:color w:val="111111"/>
          <w:sz w:val="28"/>
          <w:sz w:val="28"/>
          <w:szCs w:val="28"/>
          <w:rtl w:val="true"/>
          <w:lang w:bidi="fa-IR"/>
        </w:rPr>
        <w:t>وان قاله کل لیلة فهو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أسئلک بوجهک الکریم واسمک العظیم،</w:t>
      </w:r>
    </w:p>
    <w:p>
      <w:pPr>
        <w:pStyle w:val="BookText"/>
        <w:rPr/>
      </w:pPr>
      <w:r>
        <w:rPr>
          <w:rFonts w:ascii="IRNazanin" w:hAnsi="IRNazanin" w:eastAsia="IRNazanin"/>
          <w:color w:val="111111"/>
          <w:sz w:val="28"/>
          <w:sz w:val="28"/>
          <w:szCs w:val="28"/>
          <w:rtl w:val="true"/>
          <w:lang w:bidi="fa-IR"/>
        </w:rPr>
        <w:t xml:space="preserve">ان تصلی علی محمد وآل محمد وان تغفر لی ذنبی العظیم سبع مرات 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غفر له، ک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فی کتاب العروس بإسناده عن عبد الله بن</w:t>
      </w:r>
    </w:p>
    <w:p>
      <w:pPr>
        <w:pStyle w:val="BookText"/>
        <w:rPr/>
      </w:pPr>
      <w:r>
        <w:rPr>
          <w:rFonts w:ascii="IRNazanin" w:hAnsi="IRNazanin" w:eastAsia="IRNazanin"/>
          <w:color w:val="111111"/>
          <w:sz w:val="28"/>
          <w:sz w:val="28"/>
          <w:szCs w:val="28"/>
          <w:rtl w:val="true"/>
          <w:lang w:bidi="fa-IR"/>
        </w:rPr>
        <w:t xml:space="preserve">سنان عن الصادق علیه السلام قال من صلی لیلة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أربع</w:t>
      </w:r>
    </w:p>
    <w:p>
      <w:pPr>
        <w:pStyle w:val="BookText"/>
        <w:rPr/>
      </w:pPr>
      <w:r>
        <w:rPr>
          <w:rFonts w:ascii="IRNazanin" w:hAnsi="IRNazanin" w:eastAsia="IRNazanin"/>
          <w:color w:val="111111"/>
          <w:sz w:val="28"/>
          <w:sz w:val="28"/>
          <w:szCs w:val="28"/>
          <w:rtl w:val="true"/>
          <w:lang w:bidi="fa-IR"/>
        </w:rPr>
        <w:t>رکعات، وقال فی آخر سجدة من النوافل وان فعله کل لیلة، فهو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w:t>
      </w:r>
    </w:p>
    <w:p>
      <w:pPr>
        <w:pStyle w:val="BookText"/>
        <w:rPr/>
      </w:pPr>
      <w:r>
        <w:rPr>
          <w:rFonts w:ascii="IRNazanin" w:hAnsi="IRNazanin" w:eastAsia="IRNazanin"/>
          <w:color w:val="111111"/>
          <w:sz w:val="28"/>
          <w:sz w:val="28"/>
          <w:szCs w:val="28"/>
          <w:rtl w:val="true"/>
          <w:lang w:bidi="fa-IR"/>
        </w:rPr>
        <w:t>أسئلک،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w:t>
      </w:r>
    </w:p>
    <w:p>
      <w:pPr>
        <w:pStyle w:val="BookText"/>
        <w:rPr/>
      </w:pPr>
      <w:r>
        <w:rPr>
          <w:rFonts w:ascii="IRNazanin" w:hAnsi="IRNazanin" w:eastAsia="IRNazanin"/>
          <w:color w:val="111111"/>
          <w:sz w:val="28"/>
          <w:sz w:val="28"/>
          <w:szCs w:val="28"/>
          <w:rtl w:val="true"/>
          <w:lang w:bidi="fa-IR"/>
        </w:rPr>
        <w:t>عن عبد الله عامر، عن علی بن مهزیار، عن النضر بن سوید، عن عبد الله بن سنان</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آخر سجدة من النوافل بعد المغرب لیلة</w:t>
      </w:r>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أسئلک بوجهک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وأسئلک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واسمک </w:t>
      </w:r>
      <w:r>
        <w:rPr>
          <w:rStyle w:val="FootnoteAnchor"/>
          <w:rtl w:val="true"/>
        </w:rPr>
        <w:footnoteReference w:id="249"/>
      </w:r>
      <w:r>
        <w:rPr>
          <w:rFonts w:ascii="IRNazanin" w:hAnsi="IRNazanin" w:eastAsia="IRNazanin"/>
          <w:color w:val="111111"/>
          <w:sz w:val="28"/>
          <w:sz w:val="28"/>
          <w:szCs w:val="28"/>
          <w:rtl w:val="true"/>
          <w:lang w:bidi="fa-IR"/>
        </w:rPr>
        <w:t>العظیم،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تصلی علی محمد وآل محمد، وان تغفر لی ذنبی العظیم سبعا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عبد الله بن</w:t>
      </w:r>
    </w:p>
    <w:p>
      <w:pPr>
        <w:pStyle w:val="BookText"/>
        <w:rPr/>
      </w:pPr>
      <w:r>
        <w:rPr>
          <w:rFonts w:ascii="IRNazanin" w:hAnsi="IRNazanin" w:eastAsia="IRNazanin"/>
          <w:color w:val="111111"/>
          <w:sz w:val="28"/>
          <w:sz w:val="28"/>
          <w:szCs w:val="28"/>
          <w:rtl w:val="true"/>
          <w:lang w:bidi="fa-IR"/>
        </w:rPr>
        <w:t>المغیرة، عن عبد الله بن سنان، عن عمر بن یزید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فی آخر السجدة من النوافل من المغرب فی لیلة الجمعة سبع مرات وأنت 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أسئلک بوجهک الکریم واسمک العظیم، ان تصلی علی محمد وآل محمد،</w:t>
      </w:r>
    </w:p>
    <w:p>
      <w:pPr>
        <w:pStyle w:val="BookText"/>
        <w:rPr/>
      </w:pPr>
      <w:r>
        <w:rPr>
          <w:rFonts w:ascii="IRNazanin" w:hAnsi="IRNazanin" w:eastAsia="IRNazanin"/>
          <w:color w:val="111111"/>
          <w:sz w:val="28"/>
          <w:sz w:val="28"/>
          <w:szCs w:val="28"/>
          <w:rtl w:val="true"/>
          <w:lang w:bidi="fa-IR"/>
        </w:rPr>
        <w:t>وان تغفر لی ذنبی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بإسناده عن</w:t>
      </w:r>
    </w:p>
    <w:p>
      <w:pPr>
        <w:pStyle w:val="BookText"/>
        <w:rPr/>
      </w:pPr>
      <w:r>
        <w:rPr>
          <w:rFonts w:ascii="IRNazanin" w:hAnsi="IRNazanin" w:eastAsia="IRNazanin"/>
          <w:color w:val="111111"/>
          <w:sz w:val="28"/>
          <w:sz w:val="28"/>
          <w:szCs w:val="28"/>
          <w:rtl w:val="true"/>
          <w:lang w:bidi="fa-IR"/>
        </w:rPr>
        <w:t>محمد بن علی بن محمد الیزد آبادی، عن أحمد بن محمد بن یحیی العطار، عن أبیه،</w:t>
      </w:r>
    </w:p>
    <w:p>
      <w:pPr>
        <w:pStyle w:val="BookText"/>
        <w:rPr/>
      </w:pPr>
      <w:r>
        <w:rPr>
          <w:rFonts w:ascii="IRNazanin" w:hAnsi="IRNazanin" w:eastAsia="IRNazanin"/>
          <w:color w:val="111111"/>
          <w:sz w:val="28"/>
          <w:sz w:val="28"/>
          <w:szCs w:val="28"/>
          <w:rtl w:val="true"/>
          <w:lang w:bidi="fa-IR"/>
        </w:rPr>
        <w:t>عن سعد بن عبد الله، عن الحسین بن سیف، عن أخیه علی عن أبیه سیف بن عمیرة عن</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آخر سجدة من النافلة</w:t>
      </w:r>
    </w:p>
    <w:p>
      <w:pPr>
        <w:pStyle w:val="BookText"/>
        <w:rPr/>
      </w:pPr>
      <w:r>
        <w:rPr>
          <w:rFonts w:ascii="IRNazanin" w:hAnsi="IRNazanin" w:eastAsia="IRNazanin"/>
          <w:color w:val="111111"/>
          <w:sz w:val="28"/>
          <w:sz w:val="28"/>
          <w:szCs w:val="28"/>
          <w:rtl w:val="true"/>
          <w:lang w:bidi="fa-IR"/>
        </w:rPr>
        <w:t>بعد المغرب لیلة الجمعة وان فعله کل لیلة کان أفضل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أسئلک بوجهک</w:t>
      </w:r>
    </w:p>
    <w:p>
      <w:pPr>
        <w:pStyle w:val="BookText"/>
        <w:rPr/>
      </w:pPr>
      <w:r>
        <w:rPr>
          <w:rFonts w:ascii="IRNazanin" w:hAnsi="IRNazanin" w:eastAsia="IRNazanin"/>
          <w:color w:val="111111"/>
          <w:sz w:val="28"/>
          <w:sz w:val="28"/>
          <w:szCs w:val="28"/>
          <w:rtl w:val="true"/>
          <w:lang w:bidi="fa-IR"/>
        </w:rPr>
        <w:t>الکریم، وباسمک العظیم، وملکک القدیم، ان تصلی علی محمد وآله، وان تغفر لی</w:t>
      </w:r>
    </w:p>
    <w:p>
      <w:pPr>
        <w:pStyle w:val="BookText"/>
        <w:rPr/>
      </w:pPr>
      <w:r>
        <w:rPr>
          <w:rFonts w:ascii="IRNazanin" w:hAnsi="IRNazanin" w:eastAsia="IRNazanin"/>
          <w:color w:val="111111"/>
          <w:sz w:val="28"/>
          <w:sz w:val="28"/>
          <w:szCs w:val="28"/>
          <w:rtl w:val="true"/>
          <w:lang w:bidi="fa-IR"/>
        </w:rPr>
        <w:t>الذنب العظیم انه لا یغفر العظیم الا العظیم، سبع مرات، فإذا قاله انصرف وقد غفر</w:t>
      </w:r>
    </w:p>
    <w:p>
      <w:pPr>
        <w:pStyle w:val="BookText"/>
        <w:rPr/>
      </w:pPr>
      <w:r>
        <w:rPr>
          <w:rFonts w:ascii="IRNazanin" w:hAnsi="IRNazanin" w:eastAsia="IRNazanin"/>
          <w:color w:val="111111"/>
          <w:sz w:val="28"/>
          <w:sz w:val="28"/>
          <w:szCs w:val="28"/>
          <w:rtl w:val="true"/>
          <w:lang w:bidi="fa-IR"/>
        </w:rPr>
        <w:t>الله له وفی روایة أخری انه یعدل ستین حجة من أقصی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حضر یوم الجمعة ففی لیلته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فقل فی آخر السجدة من نوافل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أسئلک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باسمک العظیم، وسلطانک القدیم، ان تصلی علی محمد وآله، وتغفر لی ذنبی العظیم</w:t>
      </w:r>
      <w:r>
        <w:rPr>
          <w:rFonts w:eastAsia="IRNazanin" w:cs="IRNazanin"/>
          <w:color w:val="111111"/>
          <w:sz w:val="28"/>
          <w:szCs w:val="28"/>
          <w:rtl w:val="true"/>
          <w:lang w:bidi="fa-IR"/>
        </w:rPr>
        <w:t>.</w:t>
      </w:r>
      <w:bookmarkStart w:id="145" w:name="pg12412_113652"/>
    </w:p>
    <w:p>
      <w:pPr>
        <w:pStyle w:val="Heading3"/>
        <w:numPr>
          <w:ilvl w:val="2"/>
          <w:numId w:val="1"/>
        </w:numPr>
        <w:rPr/>
      </w:pPr>
      <w:bookmarkStart w:id="146" w:name="__RefHeading___Toc9826599_417432637"/>
      <w:bookmarkStart w:id="147" w:name="_Toc52"/>
      <w:bookmarkEnd w:id="145"/>
      <w:bookmarkEnd w:id="146"/>
      <w:r>
        <w:rPr>
          <w:rtl w:val="true"/>
        </w:rPr>
        <w:t>(</w:t>
      </w:r>
      <w:r>
        <w:rPr/>
        <w:t>35</w:t>
      </w:r>
      <w:r>
        <w:rPr>
          <w:rtl w:val="true"/>
        </w:rPr>
        <w:t xml:space="preserve">) </w:t>
      </w:r>
      <w:r>
        <w:rPr>
          <w:rtl w:val="true"/>
        </w:rPr>
        <w:t>باب فضل یوم الجمعة ولیلته وأن الحسنة والسیئة</w:t>
      </w:r>
      <w:r>
        <w:rPr>
          <w:rtl w:val="true"/>
        </w:rPr>
        <w:t>...</w:t>
      </w:r>
      <w:bookmarkEnd w:id="147"/>
    </w:p>
    <w:p>
      <w:pPr>
        <w:pStyle w:val="BookText"/>
        <w:rPr/>
      </w:pPr>
      <w:r>
        <w:rPr>
          <w:rFonts w:ascii="IRNazanin" w:hAnsi="IRNazanin" w:eastAsia="IRNazanin"/>
          <w:color w:val="111111"/>
          <w:sz w:val="28"/>
          <w:sz w:val="28"/>
          <w:szCs w:val="28"/>
          <w:rtl w:val="true"/>
          <w:lang w:bidi="fa-IR"/>
        </w:rPr>
        <w:t>باب فضل یوم الجمعة ولیلته وأن الحسنة والسیئة تضاعف فیهما واستحباب التهیأ للجمعة یوم الخمیس والبکور إلی المسجد یوم الجمعة وحرمة الاستخفاف به</w:t>
      </w:r>
    </w:p>
    <w:p>
      <w:pPr>
        <w:pStyle w:val="BookText"/>
        <w:rPr/>
      </w:pPr>
      <w:r>
        <w:rPr>
          <w:rFonts w:eastAsia="IRNazanin" w:cs="IRNazanin"/>
          <w:color w:val="111111"/>
          <w:sz w:val="28"/>
          <w:szCs w:val="28"/>
          <w:lang w:bidi="fa-IR"/>
        </w:rPr>
        <w:t>4754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أحمد بن محمد، عن حماد بن عیسی، عن الحسین بن المختار، عن أبی بصیر، قال</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طلعت الشمس بیوم أفضل من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الباقر علیه السلام أنه قال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 xml:space="preserve">محمد، عن الحسین بن سعید، عن إبراهیم ابن أبی البلاد، عن بعض أصحابه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عن أبی جعفر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طلعت الشمس بیوم</w:t>
      </w:r>
    </w:p>
    <w:p>
      <w:pPr>
        <w:pStyle w:val="BookText"/>
        <w:rPr/>
      </w:pPr>
      <w:r>
        <w:rPr>
          <w:rFonts w:ascii="IRNazanin" w:hAnsi="IRNazanin" w:eastAsia="IRNazanin"/>
          <w:color w:val="111111"/>
          <w:sz w:val="28"/>
          <w:sz w:val="28"/>
          <w:szCs w:val="28"/>
          <w:rtl w:val="true"/>
          <w:lang w:bidi="fa-IR"/>
        </w:rPr>
        <w:t xml:space="preserve">أفضل من یوم الجمعة، وان کلام الطیر فیه إذا لقی بعضها بعضا سلام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ما طلعت الشمس فی یوم أفضل من یوم الجمعة،</w:t>
      </w:r>
    </w:p>
    <w:p>
      <w:pPr>
        <w:pStyle w:val="BookText"/>
        <w:rPr/>
      </w:pPr>
      <w:r>
        <w:rPr>
          <w:rFonts w:ascii="IRNazanin" w:hAnsi="IRNazanin" w:eastAsia="IRNazanin"/>
          <w:color w:val="111111"/>
          <w:sz w:val="28"/>
          <w:sz w:val="28"/>
          <w:szCs w:val="28"/>
          <w:rtl w:val="true"/>
          <w:lang w:bidi="fa-IR"/>
        </w:rPr>
        <w:t>وکان الیوم الذی نصب فیه رسول الله صلی الله علیه وآله أمیر المؤمنین علیه السلام</w:t>
      </w:r>
    </w:p>
    <w:p>
      <w:pPr>
        <w:pStyle w:val="BookText"/>
        <w:rPr/>
      </w:pPr>
      <w:r>
        <w:rPr>
          <w:rFonts w:ascii="IRNazanin" w:hAnsi="IRNazanin" w:eastAsia="IRNazanin"/>
          <w:color w:val="111111"/>
          <w:sz w:val="28"/>
          <w:sz w:val="28"/>
          <w:szCs w:val="28"/>
          <w:rtl w:val="true"/>
          <w:lang w:bidi="fa-IR"/>
        </w:rPr>
        <w:t>بغدیر خم یوم الجمعة، وقیام القائم علیه السلام یکون فی یوم الجمعة، وتقوم القیامة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یوم الجمعة، یجمع الله تعالی فیها الأولین والآخرین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یوم مجموع له الناس وذلک یوم مشهود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رسول الله صلی</w:t>
      </w:r>
    </w:p>
    <w:p>
      <w:pPr>
        <w:pStyle w:val="BookText"/>
        <w:rPr/>
      </w:pPr>
      <w:r>
        <w:rPr>
          <w:rFonts w:ascii="IRNazanin" w:hAnsi="IRNazanin" w:eastAsia="IRNazanin"/>
          <w:color w:val="111111"/>
          <w:sz w:val="28"/>
          <w:sz w:val="28"/>
          <w:szCs w:val="28"/>
          <w:rtl w:val="true"/>
          <w:lang w:bidi="fa-IR"/>
        </w:rPr>
        <w:t>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یوم طلعت فیه الشمس یوم الجمعة، فیه خلق الله آدم،</w:t>
      </w:r>
    </w:p>
    <w:p>
      <w:pPr>
        <w:pStyle w:val="BookText"/>
        <w:rPr/>
      </w:pPr>
      <w:r>
        <w:rPr>
          <w:rFonts w:ascii="IRNazanin" w:hAnsi="IRNazanin" w:eastAsia="IRNazanin"/>
          <w:color w:val="111111"/>
          <w:sz w:val="28"/>
          <w:sz w:val="28"/>
          <w:szCs w:val="28"/>
          <w:rtl w:val="true"/>
          <w:lang w:bidi="fa-IR"/>
        </w:rPr>
        <w:t>وفیه ادخل الجنة، وفیه اهبط منها، وفیه تقوم الساعة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الشیخ أبو الفتوح</w:t>
      </w:r>
    </w:p>
    <w:p>
      <w:pPr>
        <w:pStyle w:val="BookText"/>
        <w:rPr/>
      </w:pPr>
      <w:r>
        <w:rPr>
          <w:rFonts w:ascii="IRNazanin" w:hAnsi="IRNazanin" w:eastAsia="IRNazanin"/>
          <w:color w:val="111111"/>
          <w:sz w:val="28"/>
          <w:sz w:val="28"/>
          <w:szCs w:val="28"/>
          <w:rtl w:val="true"/>
          <w:lang w:bidi="fa-IR"/>
        </w:rPr>
        <w:t>فی تفسیره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سعد بن عبادة، ان</w:t>
      </w:r>
    </w:p>
    <w:p>
      <w:pPr>
        <w:pStyle w:val="BookText"/>
        <w:rPr/>
      </w:pPr>
      <w:r>
        <w:rPr>
          <w:rFonts w:ascii="IRNazanin" w:hAnsi="IRNazanin" w:eastAsia="IRNazanin"/>
          <w:color w:val="111111"/>
          <w:sz w:val="28"/>
          <w:sz w:val="28"/>
          <w:szCs w:val="28"/>
          <w:rtl w:val="true"/>
          <w:lang w:bidi="fa-IR"/>
        </w:rPr>
        <w:t>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الجمعة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خلق الله آدم،</w:t>
      </w:r>
    </w:p>
    <w:p>
      <w:pPr>
        <w:pStyle w:val="BookText"/>
        <w:rPr/>
      </w:pPr>
      <w:r>
        <w:rPr>
          <w:rFonts w:ascii="IRNazanin" w:hAnsi="IRNazanin" w:eastAsia="IRNazanin"/>
          <w:color w:val="111111"/>
          <w:sz w:val="28"/>
          <w:sz w:val="28"/>
          <w:szCs w:val="28"/>
          <w:rtl w:val="true"/>
          <w:lang w:bidi="fa-IR"/>
        </w:rPr>
        <w:t>وفیه اهبط الله آدم، وفیه توفاه، وفیه ساعة لا یسأل الله العبد فیها ربه شیئا الا أعطاه</w:t>
      </w:r>
    </w:p>
    <w:p>
      <w:pPr>
        <w:pStyle w:val="BookText"/>
        <w:rPr/>
      </w:pPr>
      <w:r>
        <w:rPr>
          <w:rFonts w:ascii="IRNazanin" w:hAnsi="IRNazanin" w:eastAsia="IRNazanin"/>
          <w:color w:val="111111"/>
          <w:sz w:val="28"/>
          <w:sz w:val="28"/>
          <w:szCs w:val="28"/>
          <w:rtl w:val="true"/>
          <w:lang w:bidi="fa-IR"/>
        </w:rPr>
        <w:t>ما لم یسأل اثما أو قطیعة رحم، وفیه تقوم الساعة، وما من ملک مقرب ولا سماء ولا جبل</w:t>
      </w:r>
    </w:p>
    <w:p>
      <w:pPr>
        <w:pStyle w:val="BookText"/>
        <w:rPr/>
      </w:pPr>
      <w:r>
        <w:rPr>
          <w:rFonts w:ascii="IRNazanin" w:hAnsi="IRNazanin" w:eastAsia="IRNazanin"/>
          <w:color w:val="111111"/>
          <w:sz w:val="28"/>
          <w:sz w:val="28"/>
          <w:szCs w:val="28"/>
          <w:rtl w:val="true"/>
          <w:lang w:bidi="fa-IR"/>
        </w:rPr>
        <w:t>ولا ارض ولا ریح الا وهو مشفق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w:t>
      </w:r>
    </w:p>
    <w:p>
      <w:pPr>
        <w:pStyle w:val="BookText"/>
        <w:rPr/>
      </w:pPr>
      <w:r>
        <w:rPr>
          <w:rFonts w:ascii="IRNazanin" w:hAnsi="IRNazanin" w:eastAsia="IRNazanin"/>
          <w:color w:val="111111"/>
          <w:sz w:val="28"/>
          <w:sz w:val="28"/>
          <w:szCs w:val="28"/>
          <w:rtl w:val="true"/>
          <w:lang w:bidi="fa-IR"/>
        </w:rPr>
        <w:t>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الأیام یوم الجمعة، فیه خلق آدم، وفیه ادخل الجنة، وفیه اهبط،</w:t>
      </w:r>
    </w:p>
    <w:p>
      <w:pPr>
        <w:pStyle w:val="BookText"/>
        <w:rPr/>
      </w:pPr>
      <w:r>
        <w:rPr>
          <w:rFonts w:ascii="IRNazanin" w:hAnsi="IRNazanin" w:eastAsia="IRNazanin"/>
          <w:color w:val="111111"/>
          <w:sz w:val="28"/>
          <w:sz w:val="28"/>
          <w:szCs w:val="28"/>
          <w:rtl w:val="true"/>
          <w:lang w:bidi="fa-IR"/>
        </w:rPr>
        <w:t>وفیه تقوم الساعة، وفیه ساعة لا یوافقها عبد مسلم یدعو فیها الا استجیب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سعید المزیدی فی کتاب تحفة الاخوان، عن أبی</w:t>
      </w:r>
    </w:p>
    <w:p>
      <w:pPr>
        <w:pStyle w:val="BookText"/>
        <w:rPr/>
      </w:pPr>
      <w:r>
        <w:rPr>
          <w:rFonts w:ascii="IRNazanin" w:hAnsi="IRNazanin" w:eastAsia="IRNazanin"/>
          <w:color w:val="111111"/>
          <w:sz w:val="28"/>
          <w:sz w:val="28"/>
          <w:szCs w:val="28"/>
          <w:rtl w:val="true"/>
          <w:lang w:bidi="fa-IR"/>
        </w:rPr>
        <w:t>بصیر عن الصادق علیه السلام،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خلقة آدم علیه السلام إلی أن</w:t>
      </w:r>
    </w:p>
    <w:p>
      <w:pPr>
        <w:pStyle w:val="BookText"/>
        <w:rPr/>
      </w:pPr>
      <w:r>
        <w:rPr>
          <w:rFonts w:ascii="IRNazanin" w:hAnsi="IRNazanin" w:eastAsia="IRNazanin"/>
          <w:color w:val="111111"/>
          <w:sz w:val="28"/>
          <w:sz w:val="28"/>
          <w:szCs w:val="28"/>
          <w:rtl w:val="true"/>
          <w:lang w:bidi="fa-IR"/>
        </w:rPr>
        <w:t>قال، وکان السجود لآدم یوم الجمعة عند الزوال، فبقیت الملائکة فی سجودها إلی</w:t>
      </w:r>
    </w:p>
    <w:p>
      <w:pPr>
        <w:pStyle w:val="BookText"/>
        <w:rPr/>
      </w:pPr>
      <w:r>
        <w:rPr>
          <w:rFonts w:ascii="IRNazanin" w:hAnsi="IRNazanin" w:eastAsia="IRNazanin"/>
          <w:color w:val="111111"/>
          <w:sz w:val="28"/>
          <w:sz w:val="28"/>
          <w:szCs w:val="28"/>
          <w:rtl w:val="true"/>
          <w:lang w:bidi="fa-IR"/>
        </w:rPr>
        <w:t>العصر، فجعل الله هذا الیوم عیدا لآدم ولأولاده، وأعطاه الله فیه الإجابة فی الدعاء،</w:t>
      </w:r>
    </w:p>
    <w:p>
      <w:pPr>
        <w:pStyle w:val="BookText"/>
        <w:rPr/>
      </w:pPr>
      <w:r>
        <w:rPr>
          <w:rFonts w:ascii="IRNazanin" w:hAnsi="IRNazanin" w:eastAsia="IRNazanin"/>
          <w:color w:val="111111"/>
          <w:sz w:val="28"/>
          <w:sz w:val="28"/>
          <w:szCs w:val="28"/>
          <w:rtl w:val="true"/>
          <w:lang w:bidi="fa-IR"/>
        </w:rPr>
        <w:t>وهو یوم الجمعة ولیلتها أربعة وعشرون ساعة فی کل ساعة یعتق سبعین ألف عتیق</w:t>
      </w:r>
    </w:p>
    <w:p>
      <w:pPr>
        <w:pStyle w:val="BookText"/>
        <w:rPr/>
      </w:pP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یوم الجمعة سید</w:t>
      </w:r>
    </w:p>
    <w:p>
      <w:pPr>
        <w:pStyle w:val="BookText"/>
        <w:rPr/>
      </w:pPr>
      <w:r>
        <w:rPr>
          <w:rFonts w:ascii="IRNazanin" w:hAnsi="IRNazanin" w:eastAsia="IRNazanin"/>
          <w:color w:val="111111"/>
          <w:sz w:val="28"/>
          <w:sz w:val="28"/>
          <w:szCs w:val="28"/>
          <w:rtl w:val="true"/>
          <w:lang w:bidi="fa-IR"/>
        </w:rPr>
        <w:t>الأیام، وأعظمها عند الله تعالی وأعظم عند الله من یوم الفطر ویوم الأضحی، فیه خمس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فیه آدم علیه السلام، واهبط الله فیه آدم إلی الأرض، وفیه توفی</w:t>
      </w:r>
    </w:p>
    <w:p>
      <w:pPr>
        <w:pStyle w:val="BookText"/>
        <w:rPr/>
      </w:pPr>
      <w:r>
        <w:rPr>
          <w:rFonts w:ascii="IRNazanin" w:hAnsi="IRNazanin" w:eastAsia="IRNazanin"/>
          <w:color w:val="111111"/>
          <w:sz w:val="28"/>
          <w:sz w:val="28"/>
          <w:szCs w:val="28"/>
          <w:rtl w:val="true"/>
          <w:lang w:bidi="fa-IR"/>
        </w:rPr>
        <w:t>الله آدم، وفیه ساعة لا یسأل الله عز وجل فیها أحد شیئا الا أعطاه ما لم یسأل حراما وما</w:t>
      </w:r>
    </w:p>
    <w:p>
      <w:pPr>
        <w:pStyle w:val="BookText"/>
        <w:rPr/>
      </w:pPr>
      <w:r>
        <w:rPr>
          <w:rFonts w:ascii="IRNazanin" w:hAnsi="IRNazanin" w:eastAsia="IRNazanin"/>
          <w:color w:val="111111"/>
          <w:sz w:val="28"/>
          <w:sz w:val="28"/>
          <w:szCs w:val="28"/>
          <w:rtl w:val="true"/>
          <w:lang w:bidi="fa-IR"/>
        </w:rPr>
        <w:t xml:space="preserve">من ملک مقرب ولا سماء ولا ریاح ولا جبال ولا شجر الا وهو یشفق </w:t>
      </w:r>
      <w:r>
        <w:rPr>
          <w:rStyle w:val="FootnoteAnchor"/>
          <w:rtl w:val="true"/>
        </w:rPr>
        <w:footnoteReference w:id="253"/>
      </w:r>
      <w:r>
        <w:rPr>
          <w:rFonts w:ascii="IRNazanin" w:hAnsi="IRNazanin" w:eastAsia="IRNazanin"/>
          <w:color w:val="111111"/>
          <w:sz w:val="28"/>
          <w:sz w:val="28"/>
          <w:szCs w:val="28"/>
          <w:rtl w:val="true"/>
          <w:lang w:bidi="fa-IR"/>
        </w:rPr>
        <w:t>من یوم</w:t>
      </w:r>
    </w:p>
    <w:p>
      <w:pPr>
        <w:pStyle w:val="BookText"/>
        <w:rPr/>
      </w:pPr>
      <w:r>
        <w:rPr>
          <w:rFonts w:ascii="IRNazanin" w:hAnsi="IRNazanin" w:eastAsia="IRNazanin"/>
          <w:color w:val="111111"/>
          <w:sz w:val="28"/>
          <w:sz w:val="28"/>
          <w:szCs w:val="28"/>
          <w:rtl w:val="true"/>
          <w:lang w:bidi="fa-IR"/>
        </w:rPr>
        <w:t xml:space="preserve">الجمعة ان تقوم القیامة فیه مصباح الشیخ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الجمعة سید الأیام وأعظمها عند الله تعالی من یوم الفطر ویوم الأضحی</w:t>
      </w:r>
    </w:p>
    <w:p>
      <w:pPr>
        <w:pStyle w:val="BookText"/>
        <w:rPr/>
      </w:pPr>
      <w:r>
        <w:rPr>
          <w:rFonts w:ascii="IRNazanin" w:hAnsi="IRNazanin" w:eastAsia="IRNazanin"/>
          <w:color w:val="111111"/>
          <w:sz w:val="28"/>
          <w:sz w:val="28"/>
          <w:szCs w:val="28"/>
          <w:rtl w:val="true"/>
          <w:lang w:bidi="fa-IR"/>
        </w:rPr>
        <w:t xml:space="preserve">وفیه خمس خلال </w:t>
      </w:r>
      <w:r>
        <w:rPr>
          <w:rStyle w:val="FootnoteAnchor"/>
          <w:rtl w:val="true"/>
        </w:rPr>
        <w:footnoteReference w:id="254"/>
      </w:r>
      <w:r>
        <w:rPr>
          <w:rFonts w:ascii="IRNazanin" w:hAnsi="IRNazanin" w:eastAsia="IRNazanin"/>
          <w:color w:val="111111"/>
          <w:sz w:val="28"/>
          <w:sz w:val="28"/>
          <w:szCs w:val="28"/>
          <w:rtl w:val="true"/>
          <w:lang w:bidi="fa-IR"/>
        </w:rPr>
        <w:t>خلق الله فیه آدم علیه السلام، واهبط الله فیه آدم إلی الأرض،</w:t>
      </w:r>
    </w:p>
    <w:p>
      <w:pPr>
        <w:pStyle w:val="BookText"/>
        <w:rPr/>
      </w:pPr>
      <w:r>
        <w:rPr>
          <w:rFonts w:ascii="IRNazanin" w:hAnsi="IRNazanin" w:eastAsia="IRNazanin"/>
          <w:color w:val="111111"/>
          <w:sz w:val="28"/>
          <w:sz w:val="28"/>
          <w:szCs w:val="28"/>
          <w:rtl w:val="true"/>
          <w:lang w:bidi="fa-IR"/>
        </w:rPr>
        <w:t>وفیه أوحی إلی آدم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محمد عبدوس بن علی بن العباس الجرجانی</w:t>
      </w:r>
    </w:p>
    <w:p>
      <w:pPr>
        <w:pStyle w:val="BookText"/>
        <w:rPr/>
      </w:pPr>
      <w:r>
        <w:rPr>
          <w:rFonts w:ascii="IRNazanin" w:hAnsi="IRNazanin" w:eastAsia="IRNazanin"/>
          <w:color w:val="111111"/>
          <w:sz w:val="28"/>
          <w:sz w:val="28"/>
          <w:szCs w:val="28"/>
          <w:rtl w:val="true"/>
          <w:lang w:bidi="fa-IR"/>
        </w:rPr>
        <w:t>بسمرقند،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أحمد بن محمد بن إسحاق المعروف بابن الشغال،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محمد ابن أبی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یحیی ابن أبی بکیر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زهیر بن محمد، عن عبد الله بن محمد بن عقیل، عن عبد الرحمن بن یزید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عن أبی لبابة بن عبد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ان یوم الجمعة</w:t>
      </w:r>
    </w:p>
    <w:p>
      <w:pPr>
        <w:pStyle w:val="BookText"/>
        <w:rPr/>
      </w:pPr>
      <w:r>
        <w:rPr>
          <w:rFonts w:ascii="IRNazanin" w:hAnsi="IRNazanin" w:eastAsia="IRNazanin"/>
          <w:color w:val="111111"/>
          <w:sz w:val="28"/>
          <w:sz w:val="28"/>
          <w:szCs w:val="28"/>
          <w:rtl w:val="true"/>
          <w:lang w:bidi="fa-IR"/>
        </w:rPr>
        <w:t xml:space="preserve">وذکر نحوه الا انه أسقط قوله وفیه أوحی إلی آدم وزاد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بر</w:t>
      </w:r>
    </w:p>
    <w:p>
      <w:pPr>
        <w:pStyle w:val="BookText"/>
        <w:rPr/>
      </w:pPr>
      <w:r>
        <w:rPr>
          <w:rFonts w:ascii="IRNazanin" w:hAnsi="IRNazanin" w:eastAsia="IRNazanin"/>
          <w:color w:val="111111"/>
          <w:sz w:val="28"/>
          <w:sz w:val="28"/>
          <w:szCs w:val="28"/>
          <w:rtl w:val="true"/>
          <w:lang w:bidi="fa-IR"/>
        </w:rPr>
        <w:t xml:space="preserve">ولا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وأسقط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جعفر بن أحمد القمی فی کتاب العروس، عن</w:t>
      </w:r>
    </w:p>
    <w:p>
      <w:pPr>
        <w:pStyle w:val="BookText"/>
        <w:rPr/>
      </w:pPr>
      <w:r>
        <w:rPr>
          <w:rFonts w:ascii="IRNazanin" w:hAnsi="IRNazanin" w:eastAsia="IRNazanin"/>
          <w:color w:val="111111"/>
          <w:sz w:val="28"/>
          <w:sz w:val="28"/>
          <w:szCs w:val="28"/>
          <w:rtl w:val="true"/>
          <w:lang w:bidi="fa-IR"/>
        </w:rPr>
        <w:t>جابر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ان جبرئیل اتانی</w:t>
      </w:r>
    </w:p>
    <w:p>
      <w:pPr>
        <w:pStyle w:val="BookText"/>
        <w:rPr/>
      </w:pPr>
      <w:r>
        <w:rPr>
          <w:rFonts w:ascii="IRNazanin" w:hAnsi="IRNazanin" w:eastAsia="IRNazanin"/>
          <w:color w:val="111111"/>
          <w:sz w:val="28"/>
          <w:sz w:val="28"/>
          <w:szCs w:val="28"/>
          <w:rtl w:val="true"/>
          <w:lang w:bidi="fa-IR"/>
        </w:rPr>
        <w:t>بمرآت فی وسطها کالنکتة السوداء، فقلت له یا جبرئیل ما هذه؟ قال هذه الجمعة، قال</w:t>
      </w:r>
    </w:p>
    <w:p>
      <w:pPr>
        <w:pStyle w:val="BookText"/>
        <w:rPr/>
      </w:pPr>
      <w:r>
        <w:rPr>
          <w:rFonts w:ascii="IRNazanin" w:hAnsi="IRNazanin" w:eastAsia="IRNazanin"/>
          <w:color w:val="111111"/>
          <w:sz w:val="28"/>
          <w:sz w:val="28"/>
          <w:szCs w:val="28"/>
          <w:rtl w:val="true"/>
          <w:lang w:bidi="fa-IR"/>
        </w:rPr>
        <w:t>قلت وما الجمعة؟ قال لکم فیها خیر کثیر قال قلت وما الخیر الکثیر؟ قال تکون لک</w:t>
      </w:r>
    </w:p>
    <w:p>
      <w:pPr>
        <w:pStyle w:val="BookText"/>
        <w:rPr/>
      </w:pPr>
      <w:r>
        <w:rPr>
          <w:rFonts w:ascii="IRNazanin" w:hAnsi="IRNazanin" w:eastAsia="IRNazanin"/>
          <w:color w:val="111111"/>
          <w:sz w:val="28"/>
          <w:sz w:val="28"/>
          <w:szCs w:val="28"/>
          <w:rtl w:val="true"/>
          <w:lang w:bidi="fa-IR"/>
        </w:rPr>
        <w:t>عیدا ولا متک من بعدک إلی یوم القیامة قلت وما لنا فیها؟ قال لکم فیها ساعة لا یوافقها</w:t>
      </w:r>
    </w:p>
    <w:p>
      <w:pPr>
        <w:pStyle w:val="BookText"/>
        <w:rPr/>
      </w:pPr>
      <w:r>
        <w:rPr>
          <w:rFonts w:ascii="IRNazanin" w:hAnsi="IRNazanin" w:eastAsia="IRNazanin"/>
          <w:color w:val="111111"/>
          <w:sz w:val="28"/>
          <w:sz w:val="28"/>
          <w:szCs w:val="28"/>
          <w:rtl w:val="true"/>
          <w:lang w:bidi="fa-IR"/>
        </w:rPr>
        <w:t>عبد مسلم یسأل الله مسألة فیها وهی له قسم فی الدنیا الا أعطاها، وإن لم یکن له قسم فی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الدنیا ذخرت له فی الآخرة أفضل منها، وان تعوذ بالله من شر ما هو علیه مکتوب،</w:t>
      </w:r>
    </w:p>
    <w:p>
      <w:pPr>
        <w:pStyle w:val="BookText"/>
        <w:rPr/>
      </w:pPr>
      <w:r>
        <w:rPr>
          <w:rFonts w:ascii="IRNazanin" w:hAnsi="IRNazanin" w:eastAsia="IRNazanin"/>
          <w:color w:val="111111"/>
          <w:sz w:val="28"/>
          <w:sz w:val="28"/>
          <w:szCs w:val="28"/>
          <w:rtl w:val="true"/>
          <w:lang w:bidi="fa-IR"/>
        </w:rPr>
        <w:t>صرف الله عنه ما هو أعظم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انس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 الله علیه وآله یوما فی غیر میعاده، فقالت الصحابة</w:t>
      </w:r>
    </w:p>
    <w:p>
      <w:pPr>
        <w:pStyle w:val="BookText"/>
        <w:rPr/>
      </w:pPr>
      <w:r>
        <w:rPr>
          <w:rFonts w:ascii="IRNazanin" w:hAnsi="IRNazanin" w:eastAsia="IRNazanin"/>
          <w:color w:val="111111"/>
          <w:sz w:val="28"/>
          <w:sz w:val="28"/>
          <w:szCs w:val="28"/>
          <w:rtl w:val="true"/>
          <w:lang w:bidi="fa-IR"/>
        </w:rPr>
        <w:t>یا رسول الله أبطأت الیوم فی الخروج، فقال کان عندی جبرئیل فی صورة امرأة ذات</w:t>
      </w:r>
    </w:p>
    <w:p>
      <w:pPr>
        <w:pStyle w:val="BookText"/>
        <w:rPr/>
      </w:pPr>
      <w:r>
        <w:rPr>
          <w:rFonts w:ascii="IRNazanin" w:hAnsi="IRNazanin" w:eastAsia="IRNazanin"/>
          <w:color w:val="111111"/>
          <w:sz w:val="28"/>
          <w:sz w:val="28"/>
          <w:szCs w:val="28"/>
          <w:rtl w:val="true"/>
          <w:lang w:bidi="fa-IR"/>
        </w:rPr>
        <w:t>جمال، ابیض الوجه، علی وجهه خال، وقال هذه هیئة یوم الجمعة، وهو الیوم</w:t>
      </w:r>
    </w:p>
    <w:p>
      <w:pPr>
        <w:pStyle w:val="BookText"/>
        <w:rPr/>
      </w:pPr>
      <w:r>
        <w:rPr>
          <w:rFonts w:ascii="IRNazanin" w:hAnsi="IRNazanin" w:eastAsia="IRNazanin"/>
          <w:color w:val="111111"/>
          <w:sz w:val="28"/>
          <w:sz w:val="28"/>
          <w:szCs w:val="28"/>
          <w:rtl w:val="true"/>
          <w:lang w:bidi="fa-IR"/>
        </w:rPr>
        <w:t>الذی لک ولامتک فیه خیر کثیر، وأرادوا الیهود والنصاری ان یکون هذا الیوم لهم،</w:t>
      </w:r>
    </w:p>
    <w:p>
      <w:pPr>
        <w:pStyle w:val="BookText"/>
        <w:rPr/>
      </w:pPr>
      <w:r>
        <w:rPr>
          <w:rFonts w:ascii="IRNazanin" w:hAnsi="IRNazanin" w:eastAsia="IRNazanin"/>
          <w:color w:val="111111"/>
          <w:sz w:val="28"/>
          <w:sz w:val="28"/>
          <w:szCs w:val="28"/>
          <w:rtl w:val="true"/>
          <w:lang w:bidi="fa-IR"/>
        </w:rPr>
        <w:t>فلم یعطوه،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النکتة السوداء؟ قال هذه ساعة الاستجابة، فان صادفها</w:t>
      </w:r>
    </w:p>
    <w:p>
      <w:pPr>
        <w:pStyle w:val="BookText"/>
        <w:rPr/>
      </w:pPr>
      <w:r>
        <w:rPr>
          <w:rFonts w:ascii="IRNazanin" w:hAnsi="IRNazanin" w:eastAsia="IRNazanin"/>
          <w:color w:val="111111"/>
          <w:sz w:val="28"/>
          <w:sz w:val="28"/>
          <w:szCs w:val="28"/>
          <w:rtl w:val="true"/>
          <w:lang w:bidi="fa-IR"/>
        </w:rPr>
        <w:t>الدعاء اقترن بالقبول، وإن لم یستجب له فی الدنیا ادحر له فی القیامة، فیصرف عنه</w:t>
      </w:r>
    </w:p>
    <w:p>
      <w:pPr>
        <w:pStyle w:val="BookText"/>
        <w:rPr/>
      </w:pPr>
      <w:r>
        <w:rPr>
          <w:rFonts w:ascii="IRNazanin" w:hAnsi="IRNazanin" w:eastAsia="IRNazanin"/>
          <w:color w:val="111111"/>
          <w:sz w:val="28"/>
          <w:sz w:val="28"/>
          <w:szCs w:val="28"/>
          <w:rtl w:val="true"/>
          <w:lang w:bidi="fa-IR"/>
        </w:rPr>
        <w:t>مکارهه، وهو أفضل الأیام عند الله تعالی، ویدعونه اهل الجنة یوم المزید، قلت وما</w:t>
      </w:r>
    </w:p>
    <w:p>
      <w:pPr>
        <w:pStyle w:val="BookText"/>
        <w:rPr/>
      </w:pPr>
      <w:r>
        <w:rPr>
          <w:rFonts w:ascii="IRNazanin" w:hAnsi="IRNazanin" w:eastAsia="IRNazanin"/>
          <w:color w:val="111111"/>
          <w:sz w:val="28"/>
          <w:sz w:val="28"/>
          <w:szCs w:val="28"/>
          <w:rtl w:val="true"/>
          <w:lang w:bidi="fa-IR"/>
        </w:rPr>
        <w:t>یوم المزید؟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واد وسیع، ترابه من المسک الأبیض، فإذا کان فی القیامة</w:t>
      </w:r>
    </w:p>
    <w:p>
      <w:pPr>
        <w:pStyle w:val="BookText"/>
        <w:rPr/>
      </w:pP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الله تعالی ان ینصب فیه کرسیا من ذهب، فیأتی رسل الله تعالی، و</w:t>
      </w:r>
    </w:p>
    <w:p>
      <w:pPr>
        <w:pStyle w:val="BookText"/>
        <w:rPr/>
      </w:pPr>
      <w:r>
        <w:rPr>
          <w:rFonts w:ascii="IRNazanin" w:hAnsi="IRNazanin" w:eastAsia="IRNazanin"/>
          <w:color w:val="111111"/>
          <w:sz w:val="28"/>
          <w:sz w:val="28"/>
          <w:szCs w:val="28"/>
          <w:rtl w:val="true"/>
          <w:lang w:bidi="fa-IR"/>
        </w:rPr>
        <w:t>یجلسون علیه، ویأتی الصدیقون والشهداء والمؤمنون، فیجلسون حولهم، فیقول الله</w:t>
      </w:r>
    </w:p>
    <w:p>
      <w:pPr>
        <w:pStyle w:val="BookText"/>
        <w:rPr/>
      </w:pPr>
      <w:r>
        <w:rPr>
          <w:rFonts w:ascii="IRNazanin" w:hAnsi="IRNazanin" w:eastAsia="IRNazanin"/>
          <w:color w:val="111111"/>
          <w:sz w:val="28"/>
          <w:sz w:val="28"/>
          <w:szCs w:val="28"/>
          <w:rtl w:val="true"/>
          <w:lang w:bidi="fa-IR"/>
        </w:rPr>
        <w:t>تعالی یا عبادی سلوا حوائجکم، فیقولون الهنا نطلب رضاک، فیقول الله تعالی رضیت</w:t>
      </w:r>
    </w:p>
    <w:p>
      <w:pPr>
        <w:pStyle w:val="BookText"/>
        <w:rPr/>
      </w:pPr>
      <w:r>
        <w:rPr>
          <w:rFonts w:ascii="IRNazanin" w:hAnsi="IRNazanin" w:eastAsia="IRNazanin"/>
          <w:color w:val="111111"/>
          <w:sz w:val="28"/>
          <w:sz w:val="28"/>
          <w:szCs w:val="28"/>
          <w:rtl w:val="true"/>
          <w:lang w:bidi="fa-IR"/>
        </w:rPr>
        <w:t>عنکم سلوا حاجة أخری، فیسأله کل ما یتمناه فیعطیهم الله ما لا عین رأت ولا اذن سمعت</w:t>
      </w:r>
    </w:p>
    <w:p>
      <w:pPr>
        <w:pStyle w:val="BookText"/>
        <w:rPr/>
      </w:pPr>
      <w:r>
        <w:rPr>
          <w:rFonts w:ascii="IRNazanin" w:hAnsi="IRNazanin" w:eastAsia="IRNazanin"/>
          <w:color w:val="111111"/>
          <w:sz w:val="28"/>
          <w:sz w:val="28"/>
          <w:szCs w:val="28"/>
          <w:rtl w:val="true"/>
          <w:lang w:bidi="fa-IR"/>
        </w:rPr>
        <w:t>ولم یخطر علی قلب بشر، ثم یقول الله تعالی رضیت عنکم وأنجزت ما وعدتکم وأتممت</w:t>
      </w:r>
    </w:p>
    <w:p>
      <w:pPr>
        <w:pStyle w:val="BookText"/>
        <w:rPr/>
      </w:pPr>
      <w:r>
        <w:rPr>
          <w:rFonts w:ascii="IRNazanin" w:hAnsi="IRNazanin" w:eastAsia="IRNazanin"/>
          <w:color w:val="111111"/>
          <w:sz w:val="28"/>
          <w:sz w:val="28"/>
          <w:szCs w:val="28"/>
          <w:rtl w:val="true"/>
          <w:lang w:bidi="fa-IR"/>
        </w:rPr>
        <w:t>علیکم نعمتی وهذا محل کرامتی، فیرجع کل إلی غرفته إلی الجمعة الأخری،</w:t>
      </w:r>
    </w:p>
    <w:p>
      <w:pPr>
        <w:pStyle w:val="BookText"/>
        <w:rPr/>
      </w:pPr>
      <w:r>
        <w:rPr>
          <w:rFonts w:ascii="IRNazanin" w:hAnsi="IRNazanin" w:eastAsia="IRNazanin"/>
          <w:color w:val="111111"/>
          <w:sz w:val="28"/>
          <w:sz w:val="28"/>
          <w:szCs w:val="28"/>
          <w:rtl w:val="true"/>
          <w:lang w:bidi="fa-IR"/>
        </w:rPr>
        <w:t>فیحضرون فیه قلت یا جبرئیل ومم غرفهم؟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اللؤلؤ الأبیض، والیاقوت الأحمر</w:t>
      </w:r>
    </w:p>
    <w:p>
      <w:pPr>
        <w:pStyle w:val="BookText"/>
        <w:rPr/>
      </w:pPr>
      <w:r>
        <w:rPr>
          <w:rFonts w:ascii="IRNazanin" w:hAnsi="IRNazanin" w:eastAsia="IRNazanin"/>
          <w:color w:val="111111"/>
          <w:sz w:val="28"/>
          <w:sz w:val="28"/>
          <w:szCs w:val="28"/>
          <w:rtl w:val="true"/>
          <w:lang w:bidi="fa-IR"/>
        </w:rPr>
        <w:t>والزمرد الأخضر، علیها أبواب مفتحة تجری فیها الأنهار یحضر فیها کل مع زوجه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جعفر بن أحمد القمی فی کتاب</w:t>
      </w:r>
    </w:p>
    <w:p>
      <w:pPr>
        <w:pStyle w:val="BookText"/>
        <w:rPr/>
      </w:pPr>
      <w:r>
        <w:rPr>
          <w:rFonts w:ascii="IRNazanin" w:hAnsi="IRNazanin" w:eastAsia="IRNazanin"/>
          <w:color w:val="111111"/>
          <w:sz w:val="28"/>
          <w:sz w:val="28"/>
          <w:szCs w:val="28"/>
          <w:rtl w:val="true"/>
          <w:lang w:bidi="fa-IR"/>
        </w:rPr>
        <w:t>العروس عن علی علیه السلام قال کنا مع رسول الله صلی الله علیه وآله، إذ جاء رجل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بابی أنت وأمی أخبرنی عن یوم الأحد کیف سمی یوم الأحد؟ إلی أن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بابی أنت وأمی یا رسول الله أخبرنی عن یوم الجمعة، فبکی رسول الله صلی الله</w:t>
      </w:r>
    </w:p>
    <w:p>
      <w:pPr>
        <w:pStyle w:val="BookText"/>
        <w:rPr/>
      </w:pPr>
      <w:r>
        <w:rPr>
          <w:rFonts w:ascii="IRNazanin" w:hAnsi="IRNazanin" w:eastAsia="IRNazanin"/>
          <w:color w:val="111111"/>
          <w:sz w:val="28"/>
          <w:sz w:val="28"/>
          <w:szCs w:val="28"/>
          <w:rtl w:val="true"/>
          <w:lang w:bidi="fa-IR"/>
        </w:rPr>
        <w:t>علیه وآله وقال سألتنی عن یوم الجمعة فقال نعم فقال رسول الله صلی الله علیه وآله</w:t>
      </w:r>
    </w:p>
    <w:p>
      <w:pPr>
        <w:pStyle w:val="BookText"/>
        <w:rPr/>
      </w:pPr>
      <w:r>
        <w:rPr>
          <w:rFonts w:ascii="IRNazanin" w:hAnsi="IRNazanin" w:eastAsia="IRNazanin"/>
          <w:color w:val="111111"/>
          <w:sz w:val="28"/>
          <w:sz w:val="28"/>
          <w:szCs w:val="28"/>
          <w:rtl w:val="true"/>
          <w:lang w:bidi="fa-IR"/>
        </w:rPr>
        <w:t>تسمیه الملائکة فی السماء یوم المزید، یوم الجمعة یوم خلق الله فیه آدم علیه السلام</w:t>
      </w:r>
    </w:p>
    <w:p>
      <w:pPr>
        <w:pStyle w:val="BookText"/>
        <w:rPr/>
      </w:pPr>
      <w:r>
        <w:rPr>
          <w:rFonts w:ascii="IRNazanin" w:hAnsi="IRNazanin" w:eastAsia="IRNazanin"/>
          <w:color w:val="111111"/>
          <w:sz w:val="28"/>
          <w:sz w:val="28"/>
          <w:szCs w:val="28"/>
          <w:rtl w:val="true"/>
          <w:lang w:bidi="fa-IR"/>
        </w:rPr>
        <w:t>یوم الجمعة یوم نفخ الله فی آدم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یوم اسکن الله فیه آدم الجنة،</w:t>
      </w:r>
    </w:p>
    <w:p>
      <w:pPr>
        <w:pStyle w:val="BookText"/>
        <w:rPr/>
      </w:pPr>
      <w:r>
        <w:rPr>
          <w:rFonts w:ascii="IRNazanin" w:hAnsi="IRNazanin" w:eastAsia="IRNazanin"/>
          <w:color w:val="111111"/>
          <w:sz w:val="28"/>
          <w:sz w:val="28"/>
          <w:szCs w:val="28"/>
          <w:rtl w:val="true"/>
          <w:lang w:bidi="fa-IR"/>
        </w:rPr>
        <w:t>یوم الجمعة یوم اسجد الله ملائکة لآدم، یوم الجمعة یوم جمع الله فیه لآدم حوا، یوم</w:t>
      </w:r>
    </w:p>
    <w:p>
      <w:pPr>
        <w:pStyle w:val="BookText"/>
        <w:rPr/>
      </w:pPr>
      <w:r>
        <w:rPr>
          <w:rFonts w:ascii="IRNazanin" w:hAnsi="IRNazanin" w:eastAsia="IRNazanin"/>
          <w:color w:val="111111"/>
          <w:sz w:val="28"/>
          <w:sz w:val="28"/>
          <w:szCs w:val="28"/>
          <w:rtl w:val="true"/>
          <w:lang w:bidi="fa-IR"/>
        </w:rPr>
        <w:t>الجمعة یوم قال الله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بردا وسلاما علی إبراهیم، یوم الجمعة یوم استجیب</w:t>
      </w:r>
    </w:p>
    <w:p>
      <w:pPr>
        <w:pStyle w:val="BookText"/>
        <w:rPr/>
      </w:pPr>
      <w:r>
        <w:rPr>
          <w:rFonts w:ascii="IRNazanin" w:hAnsi="IRNazanin" w:eastAsia="IRNazanin"/>
          <w:color w:val="111111"/>
          <w:sz w:val="28"/>
          <w:sz w:val="28"/>
          <w:szCs w:val="28"/>
          <w:rtl w:val="true"/>
          <w:lang w:bidi="fa-IR"/>
        </w:rPr>
        <w:t>فیه دعاء یعقوب، یوم الجمعة یوم غفر الله فیه ذنب آدم، یوم الجمعة یوم کشف الله</w:t>
      </w:r>
    </w:p>
    <w:p>
      <w:pPr>
        <w:pStyle w:val="BookText"/>
        <w:rPr/>
      </w:pPr>
      <w:r>
        <w:rPr>
          <w:rFonts w:ascii="IRNazanin" w:hAnsi="IRNazanin" w:eastAsia="IRNazanin"/>
          <w:color w:val="111111"/>
          <w:sz w:val="28"/>
          <w:sz w:val="28"/>
          <w:szCs w:val="28"/>
          <w:rtl w:val="true"/>
          <w:lang w:bidi="fa-IR"/>
        </w:rPr>
        <w:t>فیه البلاء عن أیوب، یوم الجمعة یوم فدی الله فیه إسماعیل بذبح عظیم، یوم الجمعة</w:t>
      </w:r>
    </w:p>
    <w:p>
      <w:pPr>
        <w:pStyle w:val="BookText"/>
        <w:rPr/>
      </w:pPr>
      <w:r>
        <w:rPr>
          <w:rFonts w:ascii="IRNazanin" w:hAnsi="IRNazanin" w:eastAsia="IRNazanin"/>
          <w:color w:val="111111"/>
          <w:sz w:val="28"/>
          <w:sz w:val="28"/>
          <w:szCs w:val="28"/>
          <w:rtl w:val="true"/>
          <w:lang w:bidi="fa-IR"/>
        </w:rPr>
        <w:t>یوم خلق الله فیه السماوات والأرض وما بینهما، یوم الجمعة یوم یتخوف فیه الهول و</w:t>
      </w:r>
    </w:p>
    <w:p>
      <w:pPr>
        <w:pStyle w:val="BookText"/>
        <w:rPr/>
      </w:pPr>
      <w:r>
        <w:rPr>
          <w:rFonts w:ascii="IRNazanin" w:hAnsi="IRNazanin" w:eastAsia="IRNazanin"/>
          <w:color w:val="111111"/>
          <w:sz w:val="28"/>
          <w:sz w:val="28"/>
          <w:szCs w:val="28"/>
          <w:rtl w:val="true"/>
          <w:lang w:bidi="fa-IR"/>
        </w:rPr>
        <w:t>شدة القیمة والفزع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إبراهیم بن عبد الحمید، عن أبیه، عن أبی الحسن الأول</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خلق الله الأنبیاء والأوصیاء یوم الجمعة، وهو الیوم</w:t>
      </w:r>
    </w:p>
    <w:p>
      <w:pPr>
        <w:pStyle w:val="BookText"/>
        <w:rPr/>
      </w:pPr>
      <w:r>
        <w:rPr>
          <w:rFonts w:ascii="IRNazanin" w:hAnsi="IRNazanin" w:eastAsia="IRNazanin"/>
          <w:color w:val="111111"/>
          <w:sz w:val="28"/>
          <w:sz w:val="28"/>
          <w:szCs w:val="28"/>
          <w:rtl w:val="true"/>
          <w:lang w:bidi="fa-IR"/>
        </w:rPr>
        <w:t>الذی اخذ الله فیه میثاقهم، خلقنا نحن وشیعتنا من طینة مخزونة لا یشذ فیها شاذ إلی</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عن أحمد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بن سوید، عن عبد الله بن سنان</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یستحب إذا دخل</w:t>
      </w:r>
    </w:p>
    <w:p>
      <w:pPr>
        <w:pStyle w:val="BookText"/>
        <w:rPr/>
      </w:pPr>
      <w:r>
        <w:rPr>
          <w:rFonts w:ascii="IRNazanin" w:hAnsi="IRNazanin" w:eastAsia="IRNazanin"/>
          <w:color w:val="111111"/>
          <w:sz w:val="28"/>
          <w:sz w:val="28"/>
          <w:szCs w:val="28"/>
          <w:rtl w:val="true"/>
          <w:lang w:bidi="fa-IR"/>
        </w:rPr>
        <w:t xml:space="preserve">وإذا خرج فی الشتاء 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الجمعة، وقال أبو عبد الله علیه السلام</w:t>
      </w:r>
    </w:p>
    <w:p>
      <w:pPr>
        <w:pStyle w:val="BookText"/>
        <w:rPr/>
      </w:pPr>
      <w:r>
        <w:rPr>
          <w:rFonts w:ascii="IRNazanin" w:hAnsi="IRNazanin" w:eastAsia="IRNazanin"/>
          <w:color w:val="111111"/>
          <w:sz w:val="28"/>
          <w:sz w:val="28"/>
          <w:szCs w:val="28"/>
          <w:rtl w:val="true"/>
          <w:lang w:bidi="fa-IR"/>
        </w:rPr>
        <w:t>ان الله اختار من کل شئ شیئا فاختار من الأیام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w:t>
      </w:r>
    </w:p>
    <w:p>
      <w:pPr>
        <w:pStyle w:val="BookText"/>
        <w:rPr/>
      </w:pPr>
      <w:r>
        <w:rPr>
          <w:rFonts w:ascii="IRNazanin" w:hAnsi="IRNazanin" w:eastAsia="IRNazanin"/>
          <w:color w:val="111111"/>
          <w:sz w:val="28"/>
          <w:sz w:val="28"/>
          <w:szCs w:val="28"/>
          <w:rtl w:val="true"/>
          <w:lang w:bidi="fa-IR"/>
        </w:rPr>
        <w:t>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کل شئ شیئا، واختار من الأیام</w:t>
      </w:r>
    </w:p>
    <w:p>
      <w:pPr>
        <w:pStyle w:val="BookText"/>
        <w:rPr/>
      </w:pP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4746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اکمال الدین، عن</w:t>
      </w:r>
    </w:p>
    <w:p>
      <w:pPr>
        <w:pStyle w:val="BookText"/>
        <w:rPr/>
      </w:pPr>
      <w:r>
        <w:rPr>
          <w:rFonts w:ascii="IRNazanin" w:hAnsi="IRNazanin" w:eastAsia="IRNazanin"/>
          <w:color w:val="111111"/>
          <w:sz w:val="28"/>
          <w:sz w:val="28"/>
          <w:szCs w:val="28"/>
          <w:rtl w:val="true"/>
          <w:lang w:bidi="fa-IR"/>
        </w:rPr>
        <w:t>غیر واحد من أصحابنا، عن أبی علی محمد بن همام عن عبد الله بن جعفر، عن أحمد بن هلال</w:t>
      </w:r>
    </w:p>
    <w:p>
      <w:pPr>
        <w:pStyle w:val="BookText"/>
        <w:rPr/>
      </w:pPr>
      <w:r>
        <w:rPr>
          <w:rFonts w:ascii="IRNazanin" w:hAnsi="IRNazanin" w:eastAsia="IRNazanin"/>
          <w:color w:val="111111"/>
          <w:sz w:val="28"/>
          <w:sz w:val="28"/>
          <w:szCs w:val="28"/>
          <w:rtl w:val="true"/>
          <w:lang w:bidi="fa-IR"/>
        </w:rPr>
        <w:t>عن محمد ابن أبی عمیر، عن سعید بن غزوان، عن أبی بصیر عن أبی عبد الله عن</w:t>
      </w:r>
    </w:p>
    <w:p>
      <w:pPr>
        <w:pStyle w:val="BookText"/>
        <w:rPr/>
      </w:pPr>
      <w:r>
        <w:rPr>
          <w:rFonts w:ascii="IRNazanin" w:hAnsi="IRNazanin" w:eastAsia="IRNazanin"/>
          <w:color w:val="111111"/>
          <w:sz w:val="28"/>
          <w:sz w:val="28"/>
          <w:szCs w:val="28"/>
          <w:rtl w:val="true"/>
          <w:lang w:bidi="fa-IR"/>
        </w:rPr>
        <w:t>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ان الله عز وجل اختار</w:t>
      </w:r>
    </w:p>
    <w:p>
      <w:pPr>
        <w:pStyle w:val="BookText"/>
        <w:rPr/>
      </w:pPr>
      <w:r>
        <w:rPr>
          <w:rFonts w:ascii="IRNazanin" w:hAnsi="IRNazanin" w:eastAsia="IRNazanin"/>
          <w:color w:val="111111"/>
          <w:sz w:val="28"/>
          <w:sz w:val="28"/>
          <w:szCs w:val="28"/>
          <w:rtl w:val="true"/>
          <w:lang w:bidi="fa-IR"/>
        </w:rPr>
        <w:t>من الأیام الجمعة، ومن الشهور شهر رمضان، ومن اللیالی لیلة القدر، واختارنی</w:t>
      </w:r>
    </w:p>
    <w:p>
      <w:pPr>
        <w:pStyle w:val="BookText"/>
        <w:rPr/>
      </w:pPr>
      <w:r>
        <w:rPr>
          <w:rFonts w:ascii="IRNazanin" w:hAnsi="IRNazanin" w:eastAsia="IRNazanin"/>
          <w:color w:val="111111"/>
          <w:sz w:val="28"/>
          <w:sz w:val="28"/>
          <w:szCs w:val="28"/>
          <w:rtl w:val="true"/>
          <w:lang w:bidi="fa-IR"/>
        </w:rPr>
        <w:t>علی جمیع الأنبیاء، واختار منی علیا، وفضله علی جمیع الأوصیاء، الحدیث،</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عیاش، فی کتاب مقتضب الأثر، عن أحمد بن</w:t>
      </w:r>
    </w:p>
    <w:p>
      <w:pPr>
        <w:pStyle w:val="BookText"/>
        <w:rPr/>
      </w:pPr>
      <w:r>
        <w:rPr>
          <w:rFonts w:ascii="IRNazanin" w:hAnsi="IRNazanin" w:eastAsia="IRNazanin"/>
          <w:color w:val="111111"/>
          <w:sz w:val="28"/>
          <w:sz w:val="28"/>
          <w:szCs w:val="28"/>
          <w:rtl w:val="true"/>
          <w:lang w:bidi="fa-IR"/>
        </w:rPr>
        <w:t>محمد العطار، عن عبد الله بن جعفر الحمیری، مثله سندا ومتنا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باسناد آخر عن النبی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فی کتاب العروس، عن أمیر المؤمنین</w:t>
      </w:r>
    </w:p>
    <w:p>
      <w:pPr>
        <w:pStyle w:val="BookText"/>
        <w:rPr/>
      </w:pP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الجمعة، فجعل یومها عیدا، واختار لیلها فجعلها</w:t>
      </w:r>
    </w:p>
    <w:p>
      <w:pPr>
        <w:pStyle w:val="BookText"/>
        <w:rPr/>
      </w:pPr>
      <w:r>
        <w:rPr>
          <w:rFonts w:ascii="IRNazanin" w:hAnsi="IRNazanin" w:eastAsia="IRNazanin"/>
          <w:color w:val="111111"/>
          <w:sz w:val="28"/>
          <w:sz w:val="28"/>
          <w:szCs w:val="28"/>
          <w:rtl w:val="true"/>
          <w:lang w:bidi="fa-IR"/>
        </w:rPr>
        <w:t>مثلها وان من فضلها أن لا یسأل الله عز وجل یوم الجمعة حاجة الا استجیب له، وان</w:t>
      </w:r>
    </w:p>
    <w:p>
      <w:pPr>
        <w:pStyle w:val="BookText"/>
        <w:rPr/>
      </w:pPr>
      <w:r>
        <w:rPr>
          <w:rFonts w:ascii="IRNazanin" w:hAnsi="IRNazanin" w:eastAsia="IRNazanin"/>
          <w:color w:val="111111"/>
          <w:sz w:val="28"/>
          <w:sz w:val="28"/>
          <w:szCs w:val="28"/>
          <w:rtl w:val="true"/>
          <w:lang w:bidi="fa-IR"/>
        </w:rPr>
        <w:t>استحق قوم عقابا فصادفوا یوم الجمعة ولیلتها صرف الله عنهم ذلک، ولم یبق شئ مما</w:t>
      </w:r>
    </w:p>
    <w:p>
      <w:pPr>
        <w:pStyle w:val="BookText"/>
        <w:rPr/>
      </w:pPr>
      <w:r>
        <w:rPr>
          <w:rFonts w:ascii="IRNazanin" w:hAnsi="IRNazanin" w:eastAsia="IRNazanin"/>
          <w:color w:val="111111"/>
          <w:sz w:val="28"/>
          <w:sz w:val="28"/>
          <w:szCs w:val="28"/>
          <w:rtl w:val="true"/>
          <w:lang w:bidi="fa-IR"/>
        </w:rPr>
        <w:t>أحکمه الله وفصله الا ابر مه فی لیلة الجمعة فلیلة الجمعة لیلة غراء، ویوم الجمعة</w:t>
      </w:r>
    </w:p>
    <w:p>
      <w:pPr>
        <w:pStyle w:val="BookText"/>
        <w:rPr/>
      </w:pPr>
      <w:r>
        <w:rPr>
          <w:rFonts w:ascii="IRNazanin" w:hAnsi="IRNazanin" w:eastAsia="IRNazanin"/>
          <w:color w:val="111111"/>
          <w:sz w:val="28"/>
          <w:sz w:val="28"/>
          <w:szCs w:val="28"/>
          <w:rtl w:val="true"/>
          <w:lang w:bidi="fa-IR"/>
        </w:rPr>
        <w:t>یوم أزهر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عن أبی</w:t>
      </w:r>
    </w:p>
    <w:p>
      <w:pPr>
        <w:pStyle w:val="BookText"/>
        <w:rPr/>
      </w:pPr>
      <w:r>
        <w:rPr>
          <w:rFonts w:ascii="IRNazanin" w:hAnsi="IRNazanin" w:eastAsia="IRNazanin"/>
          <w:color w:val="111111"/>
          <w:sz w:val="28"/>
          <w:sz w:val="28"/>
          <w:szCs w:val="28"/>
          <w:rtl w:val="true"/>
          <w:lang w:bidi="fa-IR"/>
        </w:rPr>
        <w:t>المحاسن، عن أبی عبد الله ابن عبد الصمد، عن أحمد بن محمد، عن الحسین بن المثنی،</w:t>
      </w:r>
    </w:p>
    <w:p>
      <w:pPr>
        <w:pStyle w:val="BookText"/>
        <w:rPr/>
      </w:pPr>
      <w:r>
        <w:rPr>
          <w:rFonts w:ascii="IRNazanin" w:hAnsi="IRNazanin" w:eastAsia="IRNazanin"/>
          <w:color w:val="111111"/>
          <w:sz w:val="28"/>
          <w:sz w:val="28"/>
          <w:szCs w:val="28"/>
          <w:rtl w:val="true"/>
          <w:lang w:bidi="fa-IR"/>
        </w:rPr>
        <w:t>عن عفان بن مسلم، عن أبی عوانة، عن أبی بشر، عن میمون بن مهران، عن</w:t>
      </w:r>
    </w:p>
    <w:p>
      <w:pPr>
        <w:pStyle w:val="BookText"/>
        <w:rPr/>
      </w:pPr>
      <w:r>
        <w:rPr>
          <w:rFonts w:ascii="IRNazanin" w:hAnsi="IRNazanin" w:eastAsia="IRNazanin"/>
          <w:color w:val="111111"/>
          <w:sz w:val="28"/>
          <w:sz w:val="28"/>
          <w:szCs w:val="28"/>
          <w:rtl w:val="true"/>
          <w:lang w:bidi="fa-IR"/>
        </w:rPr>
        <w:t>ابن عباس،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اختار من الکلام</w:t>
      </w:r>
    </w:p>
    <w:p>
      <w:pPr>
        <w:pStyle w:val="BookText"/>
        <w:rPr/>
      </w:pPr>
      <w:r>
        <w:rPr>
          <w:rFonts w:ascii="IRNazanin" w:hAnsi="IRNazanin" w:eastAsia="IRNazanin"/>
          <w:color w:val="111111"/>
          <w:sz w:val="28"/>
          <w:sz w:val="28"/>
          <w:szCs w:val="28"/>
          <w:rtl w:val="true"/>
          <w:lang w:bidi="fa-IR"/>
        </w:rPr>
        <w:t>أربعة، ومن الملائکة أربعة، ومن الأنبیاء أربعة، ومن الصادقین أربعة، ومن الشهداء</w:t>
      </w:r>
    </w:p>
    <w:p>
      <w:pPr>
        <w:pStyle w:val="BookText"/>
        <w:rPr/>
      </w:pPr>
      <w:r>
        <w:rPr>
          <w:rFonts w:ascii="IRNazanin" w:hAnsi="IRNazanin" w:eastAsia="IRNazanin"/>
          <w:color w:val="111111"/>
          <w:sz w:val="28"/>
          <w:sz w:val="28"/>
          <w:szCs w:val="28"/>
          <w:rtl w:val="true"/>
          <w:lang w:bidi="fa-IR"/>
        </w:rPr>
        <w:t>أربعة، ومن النساء أربعة، ومن الشهور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الأیام أربعة، ومن البقاع أربعة،</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خیرته من الأیام، فیوم الفطر ویوم عرفة ویوم الأضحی ویوم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4770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w:t>
      </w:r>
    </w:p>
    <w:p>
      <w:pPr>
        <w:pStyle w:val="BookText"/>
        <w:rPr/>
      </w:pPr>
      <w:r>
        <w:rPr>
          <w:rFonts w:ascii="IRNazanin" w:hAnsi="IRNazanin" w:eastAsia="IRNazanin"/>
          <w:color w:val="111111"/>
          <w:sz w:val="28"/>
          <w:sz w:val="28"/>
          <w:szCs w:val="28"/>
          <w:rtl w:val="true"/>
          <w:lang w:bidi="fa-IR"/>
        </w:rPr>
        <w:t>عن یعقوب بن یزید، عن محمد ابن أبی عمیر، عن غیر واحد،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لنا، والأحد لشیعتنا، والاثنین لأعدائنا، والثلاثاء لبنی أمیة، والأربعاء یوم</w:t>
      </w:r>
    </w:p>
    <w:p>
      <w:pPr>
        <w:pStyle w:val="BookText"/>
        <w:rPr/>
      </w:pPr>
      <w:r>
        <w:rPr>
          <w:rFonts w:ascii="IRNazanin" w:hAnsi="IRNazanin" w:eastAsia="IRNazanin"/>
          <w:color w:val="111111"/>
          <w:sz w:val="28"/>
          <w:sz w:val="28"/>
          <w:szCs w:val="28"/>
          <w:rtl w:val="true"/>
          <w:lang w:bidi="fa-IR"/>
        </w:rPr>
        <w:t>شرب الدواء، والخمیس تقضی فیه الحوائج، والجمعة للتنظف والتطیب، وهو</w:t>
      </w:r>
    </w:p>
    <w:p>
      <w:pPr>
        <w:pStyle w:val="BookText"/>
        <w:rPr/>
      </w:pPr>
      <w:r>
        <w:rPr>
          <w:rFonts w:ascii="IRNazanin" w:hAnsi="IRNazanin" w:eastAsia="IRNazanin"/>
          <w:color w:val="111111"/>
          <w:sz w:val="28"/>
          <w:sz w:val="28"/>
          <w:szCs w:val="28"/>
          <w:rtl w:val="true"/>
          <w:lang w:bidi="fa-IR"/>
        </w:rPr>
        <w:t>عید المسلمین، وهو أفضل من الفطر والأضحی، ویوم الغدیر أفضل الأعیاد،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 من ذی الحجة ویخرج قائمنا أهل البیت یوم الجمعة، وتقوم القیامة یوم</w:t>
      </w:r>
    </w:p>
    <w:p>
      <w:pPr>
        <w:pStyle w:val="BookText"/>
        <w:rPr/>
      </w:pPr>
      <w:r>
        <w:rPr>
          <w:rFonts w:ascii="IRNazanin" w:hAnsi="IRNazanin" w:eastAsia="IRNazanin"/>
          <w:color w:val="111111"/>
          <w:sz w:val="28"/>
          <w:sz w:val="28"/>
          <w:szCs w:val="28"/>
          <w:rtl w:val="true"/>
          <w:lang w:bidi="fa-IR"/>
        </w:rPr>
        <w:t>الجمعة، وما من عمل یوم الجمعة أفضل من الصلاة علی محمد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p>
    <w:p>
      <w:pPr>
        <w:pStyle w:val="BookText"/>
        <w:rPr/>
      </w:pPr>
      <w:r>
        <w:rPr>
          <w:rFonts w:ascii="IRNazanin" w:hAnsi="IRNazanin" w:eastAsia="IRNazanin"/>
          <w:color w:val="111111"/>
          <w:sz w:val="28"/>
          <w:sz w:val="28"/>
          <w:szCs w:val="28"/>
          <w:rtl w:val="true"/>
          <w:lang w:bidi="fa-IR"/>
        </w:rPr>
        <w:t xml:space="preserve">بن محمد مولی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دارم بن قبیصة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عن آبائه</w:t>
      </w:r>
    </w:p>
    <w:p>
      <w:pPr>
        <w:pStyle w:val="BookText"/>
        <w:rPr/>
      </w:pPr>
      <w:r>
        <w:rPr>
          <w:rFonts w:ascii="IRNazanin" w:hAnsi="IRNazanin" w:eastAsia="IRNazanin"/>
          <w:color w:val="111111"/>
          <w:sz w:val="28"/>
          <w:sz w:val="28"/>
          <w:szCs w:val="28"/>
          <w:rtl w:val="true"/>
          <w:lang w:bidi="fa-IR"/>
        </w:rPr>
        <w:t>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الساعة یوم الجمعة بین صلاة الظهر والعصر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Style w:val="FootnoteAnchor"/>
          <w:rtl w:val="true"/>
        </w:rPr>
        <w:footnoteReference w:id="258"/>
      </w:r>
      <w:r>
        <w:rPr>
          <w:rFonts w:ascii="IRNazanin" w:hAnsi="IRNazanin" w:eastAsia="IRNazanin"/>
          <w:color w:val="111111"/>
          <w:sz w:val="28"/>
          <w:sz w:val="28"/>
          <w:szCs w:val="28"/>
          <w:rtl w:val="true"/>
          <w:lang w:bidi="fa-IR"/>
        </w:rPr>
        <w:t>أحمد بن مهران وعلی بن إبراهیم جمیعا، عن محمد بن علی</w:t>
      </w:r>
    </w:p>
    <w:p>
      <w:pPr>
        <w:pStyle w:val="BookText"/>
        <w:rPr/>
      </w:pPr>
      <w:r>
        <w:rPr>
          <w:rFonts w:ascii="IRNazanin" w:hAnsi="IRNazanin" w:eastAsia="IRNazanin"/>
          <w:color w:val="111111"/>
          <w:sz w:val="28"/>
          <w:sz w:val="28"/>
          <w:szCs w:val="28"/>
          <w:rtl w:val="true"/>
          <w:lang w:bidi="fa-IR"/>
        </w:rPr>
        <w:t>، عن الحسن بن راشد، عن یعقوب بن جعفر بن إبراهیم، عن أبی الحسن موسی</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الیوم الذی حملت فیه مریم، فهو یوم الجمعة</w:t>
      </w:r>
    </w:p>
    <w:p>
      <w:pPr>
        <w:pStyle w:val="BookText"/>
        <w:rPr/>
      </w:pPr>
      <w:r>
        <w:rPr>
          <w:rFonts w:ascii="IRNazanin" w:hAnsi="IRNazanin" w:eastAsia="IRNazanin"/>
          <w:color w:val="111111"/>
          <w:sz w:val="28"/>
          <w:sz w:val="28"/>
          <w:szCs w:val="28"/>
          <w:rtl w:val="true"/>
          <w:lang w:bidi="fa-IR"/>
        </w:rPr>
        <w:t>للزوال، وهو الیوم الذی هبط فیه الروح الأمین، ولیس للمسلمین عید کان أولی منه،</w:t>
      </w:r>
    </w:p>
    <w:p>
      <w:pPr>
        <w:pStyle w:val="BookText"/>
        <w:rPr/>
      </w:pPr>
      <w:r>
        <w:rPr>
          <w:rFonts w:ascii="IRNazanin" w:hAnsi="IRNazanin" w:eastAsia="IRNazanin"/>
          <w:color w:val="111111"/>
          <w:sz w:val="28"/>
          <w:sz w:val="28"/>
          <w:szCs w:val="28"/>
          <w:rtl w:val="true"/>
          <w:lang w:bidi="fa-IR"/>
        </w:rPr>
        <w:t>عظمه الله وعظمه محمد صلی الله علیه وآله، فأمره ان یجعله عیدا، فهو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عن أحدهما علیهما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المؤمن لیسئل الله </w:t>
      </w:r>
      <w:r>
        <w:rPr>
          <w:rStyle w:val="FootnoteAnchor"/>
          <w:rtl w:val="true"/>
        </w:rPr>
        <w:footnoteReference w:id="259"/>
      </w:r>
      <w:r>
        <w:rPr>
          <w:rFonts w:ascii="IRNazanin" w:hAnsi="IRNazanin" w:eastAsia="IRNazanin"/>
          <w:color w:val="111111"/>
          <w:sz w:val="28"/>
          <w:sz w:val="28"/>
          <w:szCs w:val="28"/>
          <w:rtl w:val="true"/>
          <w:lang w:bidi="fa-IR"/>
        </w:rPr>
        <w:t>جل جلاله الحاجة، فیؤخر الله عز وجل قضاء</w:t>
      </w:r>
    </w:p>
    <w:p>
      <w:pPr>
        <w:pStyle w:val="BookText"/>
        <w:rPr/>
      </w:pPr>
      <w:r>
        <w:rPr>
          <w:rFonts w:ascii="IRNazanin" w:hAnsi="IRNazanin" w:eastAsia="IRNazanin"/>
          <w:color w:val="111111"/>
          <w:sz w:val="28"/>
          <w:sz w:val="28"/>
          <w:szCs w:val="28"/>
          <w:rtl w:val="true"/>
          <w:lang w:bidi="fa-IR"/>
        </w:rPr>
        <w:t xml:space="preserve">حاجته التی سئل إلی یوم </w:t>
      </w:r>
      <w:r>
        <w:rPr>
          <w:rStyle w:val="FootnoteAnchor"/>
          <w:rtl w:val="true"/>
        </w:rPr>
        <w:footnoteReference w:id="260"/>
      </w:r>
      <w:r>
        <w:rPr>
          <w:rFonts w:ascii="IRNazanin" w:hAnsi="IRNazanin" w:eastAsia="IRNazanin"/>
          <w:color w:val="111111"/>
          <w:sz w:val="28"/>
          <w:sz w:val="28"/>
          <w:szCs w:val="28"/>
          <w:rtl w:val="true"/>
          <w:lang w:bidi="fa-IR"/>
        </w:rPr>
        <w:t>الجمعة، فقیه لیخصه بفضل یوم الجمعة مصباح الشیخ</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عن أحدهما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المؤمن وذکر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ما فی الفقیه المحاسن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محبوب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p>
    <w:p>
      <w:pPr>
        <w:pStyle w:val="BookText"/>
        <w:rPr/>
      </w:pPr>
      <w:r>
        <w:rPr>
          <w:rFonts w:ascii="IRNazanin" w:hAnsi="IRNazanin" w:eastAsia="IRNazanin"/>
          <w:color w:val="111111"/>
          <w:sz w:val="28"/>
          <w:sz w:val="28"/>
          <w:szCs w:val="28"/>
          <w:rtl w:val="true"/>
          <w:lang w:bidi="fa-IR"/>
        </w:rPr>
        <w:t>او رشه بالماء</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لیدعو وذکر نحو ما فی الفقیه المقنعة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w:t>
      </w:r>
    </w:p>
    <w:p>
      <w:pPr>
        <w:pStyle w:val="BookText"/>
        <w:rPr/>
      </w:pPr>
      <w:r>
        <w:rPr>
          <w:rFonts w:ascii="IRNazanin" w:hAnsi="IRNazanin" w:eastAsia="IRNazanin"/>
          <w:color w:val="111111"/>
          <w:sz w:val="28"/>
          <w:sz w:val="28"/>
          <w:szCs w:val="28"/>
          <w:rtl w:val="true"/>
          <w:lang w:bidi="fa-IR"/>
        </w:rPr>
        <w:t>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المؤمن وذکر نحو ما فی الفقیه 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القطب الراوندی فی دعواته، قال الصادق علیه السلام، ان العبد لیدعو فیؤخر الله</w:t>
      </w:r>
    </w:p>
    <w:p>
      <w:pPr>
        <w:pStyle w:val="BookText"/>
        <w:rPr/>
      </w:pPr>
      <w:r>
        <w:rPr>
          <w:rFonts w:ascii="IRNazanin" w:hAnsi="IRNazanin" w:eastAsia="IRNazanin"/>
          <w:color w:val="111111"/>
          <w:sz w:val="28"/>
          <w:sz w:val="28"/>
          <w:szCs w:val="28"/>
          <w:rtl w:val="true"/>
          <w:lang w:bidi="fa-IR"/>
        </w:rPr>
        <w:t>حاجته إلی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أحدهما علیهما السلام، ان العبد المؤمن</w:t>
      </w:r>
    </w:p>
    <w:p>
      <w:pPr>
        <w:pStyle w:val="BookText"/>
        <w:rPr/>
      </w:pPr>
      <w:r>
        <w:rPr>
          <w:rFonts w:ascii="IRNazanin" w:hAnsi="IRNazanin" w:eastAsia="IRNazanin"/>
          <w:color w:val="111111"/>
          <w:sz w:val="28"/>
          <w:sz w:val="28"/>
          <w:szCs w:val="28"/>
          <w:rtl w:val="true"/>
          <w:lang w:bidi="fa-IR"/>
        </w:rPr>
        <w:t>یسأل الله الحاجة، فیؤخر الله عز وجل قضاء حاجته التی سئل إلی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الباقر علیه السلام إذا أراد أن یتصدق </w:t>
      </w:r>
      <w:r>
        <w:rPr>
          <w:rStyle w:val="FootnoteAnchor"/>
          <w:rtl w:val="true"/>
        </w:rPr>
        <w:footnoteReference w:id="261"/>
      </w:r>
      <w:r>
        <w:rPr>
          <w:rFonts w:ascii="Amiri" w:hAnsi="Amiri" w:eastAsia="Amiri" w:cs="Amiri"/>
          <w:color w:val="111111"/>
          <w:sz w:val="28"/>
          <w:sz w:val="28"/>
          <w:szCs w:val="28"/>
          <w:rtl w:val="true"/>
          <w:lang w:bidi="ar-SA"/>
        </w:rPr>
        <w:t>بشئ قبل الجمعة،</w:t>
      </w:r>
    </w:p>
    <w:p>
      <w:pPr>
        <w:pStyle w:val="BookText"/>
        <w:rPr/>
      </w:pPr>
      <w:r>
        <w:rPr>
          <w:rFonts w:ascii="IRNazanin" w:hAnsi="IRNazanin" w:eastAsia="IRNazanin"/>
          <w:color w:val="111111"/>
          <w:sz w:val="28"/>
          <w:sz w:val="28"/>
          <w:szCs w:val="28"/>
          <w:rtl w:val="true"/>
          <w:lang w:bidi="fa-IR"/>
        </w:rPr>
        <w:t>فاخره إلی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إبراهیم بن إسحاق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الهمدانی مولی بنی هاشم، قال أخبرنا المنذر</w:t>
      </w:r>
    </w:p>
    <w:p>
      <w:pPr>
        <w:pStyle w:val="BookText"/>
        <w:rPr/>
      </w:pPr>
      <w:r>
        <w:rPr>
          <w:rFonts w:ascii="IRNazanin" w:hAnsi="IRNazanin" w:eastAsia="IRNazanin"/>
          <w:color w:val="111111"/>
          <w:sz w:val="28"/>
          <w:sz w:val="28"/>
          <w:szCs w:val="28"/>
          <w:rtl w:val="true"/>
          <w:lang w:bidi="fa-IR"/>
        </w:rPr>
        <w:t>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إبراهیم الخزاز، عن إسماعیل بن الفضل الهاشمی،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 بن محمد علیهما السلام، أخبرنی عن یعقوب علیه السلام لما قال</w:t>
      </w:r>
    </w:p>
    <w:p>
      <w:pPr>
        <w:pStyle w:val="BookText"/>
        <w:rPr/>
      </w:pPr>
      <w:r>
        <w:rPr>
          <w:rFonts w:ascii="IRNazanin" w:hAnsi="IRNazanin" w:eastAsia="IRNazanin"/>
          <w:color w:val="111111"/>
          <w:sz w:val="28"/>
          <w:sz w:val="28"/>
          <w:szCs w:val="28"/>
          <w:rtl w:val="true"/>
          <w:lang w:bidi="fa-IR"/>
        </w:rPr>
        <w:t xml:space="preserve">له بنوه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أبانا استغفر لنا ذنوبنا انا کنا خاطئین،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استغفر لکم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w:t>
      </w:r>
    </w:p>
    <w:p>
      <w:pPr>
        <w:pStyle w:val="BookText"/>
        <w:rPr/>
      </w:pPr>
      <w:r>
        <w:rPr>
          <w:rFonts w:ascii="IRNazanin" w:hAnsi="IRNazanin" w:eastAsia="IRNazanin"/>
          <w:color w:val="111111"/>
          <w:sz w:val="28"/>
          <w:sz w:val="28"/>
          <w:szCs w:val="28"/>
          <w:rtl w:val="true"/>
          <w:lang w:bidi="fa-IR"/>
        </w:rPr>
        <w:t xml:space="preserve">الاستغفار لهم، ویوسف علیه السلام لما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لقد آثرک الله علینا وان کنا</w:t>
      </w:r>
    </w:p>
    <w:p>
      <w:pPr>
        <w:pStyle w:val="BookText"/>
        <w:rPr/>
      </w:pPr>
      <w:r>
        <w:rPr>
          <w:rFonts w:ascii="IRNazanin" w:hAnsi="IRNazanin" w:eastAsia="IRNazanin"/>
          <w:color w:val="111111"/>
          <w:sz w:val="28"/>
          <w:sz w:val="28"/>
          <w:szCs w:val="28"/>
          <w:rtl w:val="true"/>
          <w:lang w:bidi="fa-IR"/>
        </w:rPr>
        <w:t xml:space="preserve">لخاطئین قال لا تثریب علیکم الیوم یغفر الله لکم وهو 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قلب</w:t>
      </w:r>
    </w:p>
    <w:p>
      <w:pPr>
        <w:pStyle w:val="BookText"/>
        <w:rPr/>
      </w:pPr>
      <w:r>
        <w:rPr>
          <w:rFonts w:ascii="IRNazanin" w:hAnsi="IRNazanin" w:eastAsia="IRNazanin"/>
          <w:color w:val="111111"/>
          <w:sz w:val="28"/>
          <w:sz w:val="28"/>
          <w:szCs w:val="28"/>
          <w:rtl w:val="true"/>
          <w:lang w:bidi="fa-IR"/>
        </w:rPr>
        <w:t>الشاب ارق من قلب الشیخ، وکانت جنایة ولد یعقوب علی یوسف، وجنایتهم علی</w:t>
      </w:r>
    </w:p>
    <w:p>
      <w:pPr>
        <w:pStyle w:val="BookText"/>
        <w:rPr/>
      </w:pPr>
      <w:r>
        <w:rPr>
          <w:rFonts w:ascii="IRNazanin" w:hAnsi="IRNazanin" w:eastAsia="IRNazanin"/>
          <w:color w:val="111111"/>
          <w:sz w:val="28"/>
          <w:sz w:val="28"/>
          <w:szCs w:val="28"/>
          <w:rtl w:val="true"/>
          <w:lang w:bidi="fa-IR"/>
        </w:rPr>
        <w:t>یعقوب انما کانت بجنایتهم علی یوسف، فبادر یوسف إلی العفو عن حقه، واخر</w:t>
      </w:r>
    </w:p>
    <w:p>
      <w:pPr>
        <w:pStyle w:val="BookText"/>
        <w:rPr/>
      </w:pPr>
      <w:r>
        <w:rPr>
          <w:rFonts w:ascii="IRNazanin" w:hAnsi="IRNazanin" w:eastAsia="IRNazanin"/>
          <w:color w:val="111111"/>
          <w:sz w:val="28"/>
          <w:sz w:val="28"/>
          <w:szCs w:val="28"/>
          <w:rtl w:val="true"/>
          <w:lang w:bidi="fa-IR"/>
        </w:rPr>
        <w:t>یعقوب العفو، لان عفوه انما کان عن حق غیره، فاخرهم إلی السحر لیلة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مسلم عن أبی عبد الله علیه السلام</w:t>
      </w:r>
    </w:p>
    <w:p>
      <w:pPr>
        <w:pStyle w:val="BookText"/>
        <w:rPr/>
      </w:pPr>
      <w:r>
        <w:rPr>
          <w:rFonts w:ascii="IRNazanin" w:hAnsi="IRNazanin" w:eastAsia="IRNazanin"/>
          <w:color w:val="111111"/>
          <w:sz w:val="28"/>
          <w:sz w:val="28"/>
          <w:szCs w:val="28"/>
          <w:rtl w:val="true"/>
          <w:lang w:bidi="fa-IR"/>
        </w:rPr>
        <w:t>فی قول یعقوب لبنیه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سوف استغفر لکم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اخرها </w:t>
      </w:r>
      <w:r>
        <w:rPr>
          <w:rStyle w:val="FootnoteAnchor"/>
          <w:rtl w:val="true"/>
        </w:rPr>
        <w:footnoteReference w:id="262"/>
      </w:r>
      <w:r>
        <w:rPr>
          <w:rFonts w:ascii="IRNazanin" w:hAnsi="IRNazanin" w:eastAsia="IRNazanin"/>
          <w:color w:val="111111"/>
          <w:sz w:val="28"/>
          <w:sz w:val="28"/>
          <w:szCs w:val="28"/>
          <w:rtl w:val="true"/>
          <w:lang w:bidi="fa-IR"/>
        </w:rPr>
        <w:t>إلی السحر لیلة</w:t>
      </w:r>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w:t>
      </w:r>
    </w:p>
    <w:p>
      <w:pPr>
        <w:pStyle w:val="BookText"/>
        <w:rPr/>
      </w:pPr>
      <w:r>
        <w:rPr>
          <w:rFonts w:ascii="IRNazanin" w:hAnsi="IRNazanin" w:eastAsia="IRNazanin"/>
          <w:color w:val="111111"/>
          <w:sz w:val="28"/>
          <w:sz w:val="28"/>
          <w:szCs w:val="28"/>
          <w:rtl w:val="true"/>
          <w:lang w:bidi="fa-IR"/>
        </w:rPr>
        <w:t xml:space="preserve">استغفر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4777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زیاد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علی بن إبراهیم بن هاشم، عن أبیه عن محمد ابن أبی عمیر، وعلی بن الحکم</w:t>
      </w:r>
    </w:p>
    <w:p>
      <w:pPr>
        <w:pStyle w:val="BookText"/>
        <w:rPr/>
      </w:pPr>
      <w:r>
        <w:rPr>
          <w:rFonts w:ascii="IRNazanin" w:hAnsi="IRNazanin" w:eastAsia="IRNazanin"/>
          <w:color w:val="111111"/>
          <w:sz w:val="28"/>
          <w:sz w:val="28"/>
          <w:szCs w:val="28"/>
          <w:rtl w:val="true"/>
          <w:lang w:bidi="fa-IR"/>
        </w:rPr>
        <w:t xml:space="preserve">جمیعا عن هشام بن الحکم، ک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جعفر بن أحمد القمی فی کتاب</w:t>
      </w:r>
    </w:p>
    <w:p>
      <w:pPr>
        <w:pStyle w:val="BookText"/>
        <w:rPr/>
      </w:pPr>
      <w:r>
        <w:rPr>
          <w:rFonts w:ascii="IRNazanin" w:hAnsi="IRNazanin" w:eastAsia="IRNazanin"/>
          <w:color w:val="111111"/>
          <w:sz w:val="28"/>
          <w:sz w:val="28"/>
          <w:szCs w:val="28"/>
          <w:rtl w:val="true"/>
          <w:lang w:bidi="fa-IR"/>
        </w:rPr>
        <w:t xml:space="preserve">العروس، عن فقیه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الحکم عن أبی عبد الله علیه السلام، فی الرجل یرید أن</w:t>
      </w:r>
    </w:p>
    <w:p>
      <w:pPr>
        <w:pStyle w:val="BookText"/>
        <w:rPr/>
      </w:pPr>
      <w:r>
        <w:rPr>
          <w:rFonts w:ascii="IRNazanin" w:hAnsi="IRNazanin" w:eastAsia="IRNazanin"/>
          <w:color w:val="111111"/>
          <w:sz w:val="28"/>
          <w:sz w:val="28"/>
          <w:szCs w:val="28"/>
          <w:rtl w:val="true"/>
          <w:lang w:bidi="fa-IR"/>
        </w:rPr>
        <w:t>یعمل شیئا من الخیر مثل الصدقة والصوم ونحو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ان یکون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فان العمل </w:t>
      </w:r>
      <w:r>
        <w:rPr>
          <w:rStyle w:val="FootnoteAnchor"/>
          <w:rtl w:val="true"/>
        </w:rPr>
        <w:footnoteReference w:id="263"/>
      </w:r>
      <w:r>
        <w:rPr>
          <w:rFonts w:ascii="IRNazanin" w:hAnsi="IRNazanin" w:eastAsia="IRNazanin"/>
          <w:color w:val="111111"/>
          <w:sz w:val="28"/>
          <w:sz w:val="28"/>
          <w:szCs w:val="28"/>
          <w:rtl w:val="true"/>
          <w:lang w:bidi="fa-IR"/>
        </w:rPr>
        <w:t>یوم الجمعة یضاعف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جعفر بن أحمد القمی، عن زریق،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یوم الجمعة تضاعف، ولیلة الجمعة تضاعف،</w:t>
      </w:r>
    </w:p>
    <w:p>
      <w:pPr>
        <w:pStyle w:val="BookText"/>
        <w:rPr/>
      </w:pPr>
      <w:r>
        <w:rPr>
          <w:rFonts w:ascii="IRNazanin" w:hAnsi="IRNazanin" w:eastAsia="IRNazanin"/>
          <w:color w:val="111111"/>
          <w:sz w:val="28"/>
          <w:sz w:val="28"/>
          <w:szCs w:val="28"/>
          <w:rtl w:val="true"/>
          <w:lang w:bidi="fa-IR"/>
        </w:rPr>
        <w:t>وما من یوم کیوم الجمعة، وما لیلة کلیلة الجمعة، یومها أزهر ولیلتها غراء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جعفر بن أحمد القمی، عن جابر، عن أبی</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والشر یضاعف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الحسین فی ثواب الاعمال عن محمد بن موسی بن المتوکل، عن السعد آبادی، عن أحمد</w:t>
      </w:r>
    </w:p>
    <w:p>
      <w:pPr>
        <w:pStyle w:val="BookText"/>
        <w:rPr/>
      </w:pPr>
      <w:r>
        <w:rPr>
          <w:rFonts w:ascii="IRNazanin" w:hAnsi="IRNazanin" w:eastAsia="IRNazanin"/>
          <w:color w:val="111111"/>
          <w:sz w:val="28"/>
          <w:sz w:val="28"/>
          <w:szCs w:val="28"/>
          <w:rtl w:val="true"/>
          <w:lang w:bidi="fa-IR"/>
        </w:rPr>
        <w:t>بن محمد البرقی، عن أبیه، عن أحمد بن النضر، عن عمرو بن شمر، عن جابر</w:t>
      </w:r>
    </w:p>
    <w:p>
      <w:pPr>
        <w:pStyle w:val="BookText"/>
        <w:rPr/>
      </w:pPr>
      <w:r>
        <w:rPr>
          <w:rFonts w:ascii="IRNazanin" w:hAnsi="IRNazanin" w:eastAsia="IRNazanin"/>
          <w:color w:val="111111"/>
          <w:sz w:val="28"/>
          <w:sz w:val="28"/>
          <w:szCs w:val="28"/>
          <w:rtl w:val="true"/>
          <w:lang w:bidi="fa-IR"/>
        </w:rPr>
        <w:t>عن أبی جعفر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الاعمال تضاعف</w:t>
      </w:r>
    </w:p>
    <w:p>
      <w:pPr>
        <w:pStyle w:val="BookText"/>
        <w:rPr/>
      </w:pPr>
      <w:r>
        <w:rPr>
          <w:rFonts w:ascii="IRNazanin" w:hAnsi="IRNazanin" w:eastAsia="IRNazanin"/>
          <w:color w:val="111111"/>
          <w:sz w:val="28"/>
          <w:sz w:val="28"/>
          <w:szCs w:val="28"/>
          <w:rtl w:val="true"/>
          <w:lang w:bidi="fa-IR"/>
        </w:rPr>
        <w:t>یوم الجمعة، فأکثروا فیه من الصلاة والصدقة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وتعالی</w:t>
      </w:r>
    </w:p>
    <w:p>
      <w:pPr>
        <w:pStyle w:val="BookText"/>
        <w:rPr/>
      </w:pPr>
      <w:r>
        <w:rPr>
          <w:rFonts w:ascii="IRNazanin" w:hAnsi="IRNazanin" w:eastAsia="IRNazanin"/>
          <w:color w:val="111111"/>
          <w:sz w:val="28"/>
          <w:sz w:val="28"/>
          <w:szCs w:val="28"/>
          <w:rtl w:val="true"/>
          <w:lang w:bidi="fa-IR"/>
        </w:rPr>
        <w:t>فضل یوم الجمعة ولیلته علی سائر الأیام، فضاعف فیه الحسنات لعاملها، والسیئات</w:t>
      </w:r>
    </w:p>
    <w:p>
      <w:pPr>
        <w:pStyle w:val="BookText"/>
        <w:rPr/>
      </w:pPr>
      <w:r>
        <w:rPr>
          <w:rFonts w:ascii="IRNazanin" w:hAnsi="IRNazanin" w:eastAsia="IRNazanin"/>
          <w:color w:val="111111"/>
          <w:sz w:val="28"/>
          <w:sz w:val="28"/>
          <w:szCs w:val="28"/>
          <w:rtl w:val="true"/>
          <w:lang w:bidi="fa-IR"/>
        </w:rPr>
        <w:t>علی مقتر فها اعظاما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کعب</w:t>
      </w:r>
    </w:p>
    <w:p>
      <w:pPr>
        <w:pStyle w:val="BookText"/>
        <w:rPr/>
      </w:pP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تفزع له السماوات السبع</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والأرض والبحر وما خلق الله من شئ الا الثقلین، تضاعف فیه الحسنات، وتضاعف</w:t>
      </w:r>
    </w:p>
    <w:p>
      <w:pPr>
        <w:pStyle w:val="BookText"/>
        <w:rPr/>
      </w:pPr>
      <w:r>
        <w:rPr>
          <w:rFonts w:ascii="IRNazanin" w:hAnsi="IRNazanin" w:eastAsia="IRNazanin"/>
          <w:color w:val="111111"/>
          <w:sz w:val="28"/>
          <w:sz w:val="28"/>
          <w:szCs w:val="28"/>
          <w:rtl w:val="true"/>
          <w:lang w:bidi="fa-IR"/>
        </w:rPr>
        <w:t>فیه السیئات، والغسل فیها واجب علی کل حال، فیه ساعة لا یوافقها عبد مؤمن یسأل الله</w:t>
      </w:r>
    </w:p>
    <w:p>
      <w:pPr>
        <w:pStyle w:val="BookText"/>
        <w:rPr/>
      </w:pPr>
      <w:r>
        <w:rPr>
          <w:rFonts w:ascii="IRNazanin" w:hAnsi="IRNazanin" w:eastAsia="IRNazanin"/>
          <w:color w:val="111111"/>
          <w:sz w:val="28"/>
          <w:sz w:val="28"/>
          <w:szCs w:val="28"/>
          <w:rtl w:val="true"/>
          <w:lang w:bidi="fa-IR"/>
        </w:rPr>
        <w:t>فیها شیئا الا أعطاه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فضال، عن العلاء بن رزین،</w:t>
      </w:r>
    </w:p>
    <w:p>
      <w:pPr>
        <w:pStyle w:val="BookText"/>
        <w:rPr/>
      </w:pPr>
      <w:r>
        <w:rPr>
          <w:rFonts w:ascii="IRNazanin" w:hAnsi="IRNazanin" w:eastAsia="IRNazanin"/>
          <w:color w:val="111111"/>
          <w:sz w:val="28"/>
          <w:sz w:val="28"/>
          <w:szCs w:val="28"/>
          <w:rtl w:val="true"/>
          <w:lang w:bidi="fa-IR"/>
        </w:rPr>
        <w:t>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یوم الجمعة تضاعف</w:t>
      </w:r>
    </w:p>
    <w:p>
      <w:pPr>
        <w:pStyle w:val="BookText"/>
        <w:rPr/>
      </w:pPr>
      <w:r>
        <w:rPr>
          <w:rFonts w:ascii="IRNazanin" w:hAnsi="IRNazanin" w:eastAsia="IRNazanin"/>
          <w:color w:val="111111"/>
          <w:sz w:val="28"/>
          <w:sz w:val="28"/>
          <w:szCs w:val="28"/>
          <w:rtl w:val="true"/>
          <w:lang w:bidi="fa-IR"/>
        </w:rPr>
        <w:t>وکان أبو جعفر علیه السلام یتصدق بدینار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w:t>
      </w:r>
    </w:p>
    <w:p>
      <w:pPr>
        <w:pStyle w:val="BookText"/>
        <w:rPr/>
      </w:pPr>
      <w:r>
        <w:rPr>
          <w:rFonts w:ascii="IRNazanin" w:hAnsi="IRNazanin" w:eastAsia="IRNazanin"/>
          <w:color w:val="111111"/>
          <w:sz w:val="28"/>
          <w:sz w:val="28"/>
          <w:szCs w:val="28"/>
          <w:rtl w:val="true"/>
          <w:lang w:bidi="fa-IR"/>
        </w:rPr>
        <w:t>أبیه، عن سعد والحمیری، عن أحمد بن محمد، عن الحسن بن محبوب، عن أبی محمد</w:t>
      </w:r>
    </w:p>
    <w:p>
      <w:pPr>
        <w:pStyle w:val="BookText"/>
        <w:rPr/>
      </w:pPr>
      <w:r>
        <w:rPr>
          <w:rFonts w:ascii="IRNazanin" w:hAnsi="IRNazanin" w:eastAsia="IRNazanin"/>
          <w:color w:val="111111"/>
          <w:sz w:val="28"/>
          <w:sz w:val="28"/>
          <w:szCs w:val="28"/>
          <w:rtl w:val="true"/>
          <w:lang w:bidi="fa-IR"/>
        </w:rPr>
        <w:t>الوابشی وعبد الله بن بکیر وغیرهما قد رواه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أبی أقل اهل بیته مالا وأعظمهم مئونة، قال وکان یتصدق کل یوم جمعة</w:t>
      </w:r>
    </w:p>
    <w:p>
      <w:pPr>
        <w:pStyle w:val="BookText"/>
        <w:rPr/>
      </w:pPr>
      <w:r>
        <w:rPr>
          <w:rFonts w:ascii="IRNazanin" w:hAnsi="IRNazanin" w:eastAsia="IRNazanin"/>
          <w:color w:val="111111"/>
          <w:sz w:val="28"/>
          <w:sz w:val="28"/>
          <w:szCs w:val="28"/>
          <w:rtl w:val="true"/>
          <w:lang w:bidi="fa-IR"/>
        </w:rPr>
        <w:t>بدینار،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یوم الجمعة تضاعف لفضل یوم الجمعة علی غیره</w:t>
      </w:r>
    </w:p>
    <w:p>
      <w:pPr>
        <w:pStyle w:val="BookText"/>
        <w:rPr/>
      </w:pPr>
      <w:r>
        <w:rPr>
          <w:rFonts w:ascii="IRNazanin" w:hAnsi="IRNazanin" w:eastAsia="IRNazanin"/>
          <w:color w:val="111111"/>
          <w:sz w:val="28"/>
          <w:sz w:val="28"/>
          <w:szCs w:val="28"/>
          <w:rtl w:val="true"/>
          <w:lang w:bidi="fa-IR"/>
        </w:rPr>
        <w:t>من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العروس عن</w:t>
      </w:r>
    </w:p>
    <w:p>
      <w:pPr>
        <w:pStyle w:val="BookText"/>
        <w:rPr/>
      </w:pPr>
      <w:r>
        <w:rPr>
          <w:rFonts w:ascii="IRNazanin" w:hAnsi="IRNazanin" w:eastAsia="IRNazanin"/>
          <w:color w:val="111111"/>
          <w:sz w:val="28"/>
          <w:sz w:val="28"/>
          <w:szCs w:val="28"/>
          <w:rtl w:val="true"/>
          <w:lang w:bidi="fa-IR"/>
        </w:rPr>
        <w:t>الصادق علیه السلام، قال الصدقة لیلة الجمعة بألف، والصدقة یوم الجمعة بألف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w:t>
      </w:r>
    </w:p>
    <w:p>
      <w:pPr>
        <w:pStyle w:val="BookText"/>
        <w:rPr/>
      </w:pPr>
      <w:r>
        <w:rPr>
          <w:rFonts w:ascii="IRNazanin" w:hAnsi="IRNazanin" w:eastAsia="IRNazanin"/>
          <w:color w:val="111111"/>
          <w:sz w:val="28"/>
          <w:sz w:val="28"/>
          <w:szCs w:val="28"/>
          <w:rtl w:val="true"/>
          <w:lang w:bidi="fa-IR"/>
        </w:rPr>
        <w:t>لیلة الجمعة ویومها بألف والصلاة علی محمد وآله لیلة الجمعة بألف من الحسنات،</w:t>
      </w:r>
    </w:p>
    <w:p>
      <w:pPr>
        <w:pStyle w:val="BookText"/>
        <w:rPr/>
      </w:pPr>
      <w:r>
        <w:rPr>
          <w:rFonts w:ascii="IRNazanin" w:hAnsi="IRNazanin" w:eastAsia="IRNazanin"/>
          <w:color w:val="111111"/>
          <w:sz w:val="28"/>
          <w:sz w:val="28"/>
          <w:szCs w:val="28"/>
          <w:rtl w:val="true"/>
          <w:lang w:bidi="fa-IR"/>
        </w:rPr>
        <w:t>ویحط الله فیها ألفا من السیئات، ویرفع فیها ألفا من الدرجات، وان المصلی علی</w:t>
      </w:r>
    </w:p>
    <w:p>
      <w:pPr>
        <w:pStyle w:val="BookText"/>
        <w:rPr/>
      </w:pPr>
      <w:r>
        <w:rPr>
          <w:rFonts w:ascii="IRNazanin" w:hAnsi="IRNazanin" w:eastAsia="IRNazanin"/>
          <w:color w:val="111111"/>
          <w:sz w:val="28"/>
          <w:sz w:val="28"/>
          <w:szCs w:val="28"/>
          <w:rtl w:val="true"/>
          <w:lang w:bidi="fa-IR"/>
        </w:rPr>
        <w:t>محمد وآله لیلة الجمعة یزهر نوره فی السماوات إلی یوم تقوم الساعة، وان ملائکة</w:t>
      </w:r>
    </w:p>
    <w:p>
      <w:pPr>
        <w:pStyle w:val="BookText"/>
        <w:rPr/>
      </w:pPr>
      <w:r>
        <w:rPr>
          <w:rFonts w:ascii="IRNazanin" w:hAnsi="IRNazanin" w:eastAsia="IRNazanin"/>
          <w:color w:val="111111"/>
          <w:sz w:val="28"/>
          <w:sz w:val="28"/>
          <w:szCs w:val="28"/>
          <w:rtl w:val="true"/>
          <w:lang w:bidi="fa-IR"/>
        </w:rPr>
        <w:t>الله فی السماوات یستغفرون له، ویستغفر له الملک الموکل بقبر رسول الله صلی الله علیه</w:t>
      </w:r>
    </w:p>
    <w:p>
      <w:pPr>
        <w:pStyle w:val="BookText"/>
        <w:rPr/>
      </w:pPr>
      <w:r>
        <w:rPr>
          <w:rFonts w:ascii="IRNazanin" w:hAnsi="IRNazanin" w:eastAsia="IRNazanin"/>
          <w:color w:val="111111"/>
          <w:sz w:val="28"/>
          <w:sz w:val="28"/>
          <w:szCs w:val="28"/>
          <w:rtl w:val="true"/>
          <w:lang w:bidi="fa-IR"/>
        </w:rPr>
        <w:t>وآله إلی أن تقوم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رضی الله عنه،</w:t>
      </w:r>
    </w:p>
    <w:p>
      <w:pPr>
        <w:pStyle w:val="BookText"/>
        <w:rPr/>
      </w:pPr>
      <w:r>
        <w:rPr>
          <w:rFonts w:ascii="IRNazanin" w:hAnsi="IRNazanin" w:eastAsia="IRNazanin"/>
          <w:color w:val="111111"/>
          <w:sz w:val="28"/>
          <w:sz w:val="28"/>
          <w:szCs w:val="28"/>
          <w:rtl w:val="true"/>
          <w:lang w:bidi="fa-IR"/>
        </w:rPr>
        <w:t>قال حدثنا عبد الله بن جعفر الحمیری، عن أحمد بن محمد بن عیسی، عن الحسن بن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عن مالک بن عطیة، عن الثمالی قال صلیت مع علی بن الحسین علیه السلام</w:t>
      </w:r>
    </w:p>
    <w:p>
      <w:pPr>
        <w:pStyle w:val="BookText"/>
        <w:rPr/>
      </w:pPr>
      <w:r>
        <w:rPr>
          <w:rFonts w:ascii="IRNazanin" w:hAnsi="IRNazanin" w:eastAsia="IRNazanin"/>
          <w:color w:val="111111"/>
          <w:sz w:val="28"/>
          <w:sz w:val="28"/>
          <w:szCs w:val="28"/>
          <w:rtl w:val="true"/>
          <w:lang w:bidi="fa-IR"/>
        </w:rPr>
        <w:t>الفجر بالمدینة یوم جمعة، فلما فرغ من صلاته وسبحته، نهض إلی منزله وانا معه،</w:t>
      </w:r>
    </w:p>
    <w:p>
      <w:pPr>
        <w:pStyle w:val="BookText"/>
        <w:rPr/>
      </w:pPr>
      <w:r>
        <w:rPr>
          <w:rFonts w:ascii="IRNazanin" w:hAnsi="IRNazanin" w:eastAsia="IRNazanin"/>
          <w:color w:val="111111"/>
          <w:sz w:val="28"/>
          <w:sz w:val="28"/>
          <w:szCs w:val="28"/>
          <w:rtl w:val="true"/>
          <w:lang w:bidi="fa-IR"/>
        </w:rPr>
        <w:t>فدعا مولاة له تسمی سکینة، فقال لها لا یعبر علی بابی سائل الا أطعمتموه فان الیوم یوم</w:t>
      </w:r>
    </w:p>
    <w:p>
      <w:pPr>
        <w:pStyle w:val="BookText"/>
        <w:rPr/>
      </w:pPr>
      <w:r>
        <w:rPr>
          <w:rFonts w:ascii="IRNazanin" w:hAnsi="IRNazanin" w:eastAsia="IRNazanin"/>
          <w:color w:val="111111"/>
          <w:sz w:val="28"/>
          <w:sz w:val="28"/>
          <w:szCs w:val="28"/>
          <w:rtl w:val="true"/>
          <w:lang w:bidi="fa-IR"/>
        </w:rPr>
        <w:t>الجمعة،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من یسأل مستحق، فقال یا ثابت أخاف ان یکون بعض من</w:t>
      </w:r>
    </w:p>
    <w:p>
      <w:pPr>
        <w:pStyle w:val="BookText"/>
        <w:rPr/>
      </w:pPr>
      <w:r>
        <w:rPr>
          <w:rFonts w:ascii="IRNazanin" w:hAnsi="IRNazanin" w:eastAsia="IRNazanin"/>
          <w:color w:val="111111"/>
          <w:sz w:val="28"/>
          <w:sz w:val="28"/>
          <w:szCs w:val="28"/>
          <w:rtl w:val="true"/>
          <w:lang w:bidi="fa-IR"/>
        </w:rPr>
        <w:t xml:space="preserve">یسألنا محقا فلا نطعمه ونرده، فینزل بنا أهل البیت ما نزل بیعقوب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ذکر قصة</w:t>
      </w:r>
    </w:p>
    <w:p>
      <w:pPr>
        <w:pStyle w:val="BookText"/>
        <w:rPr/>
      </w:pPr>
      <w:r>
        <w:rPr>
          <w:rFonts w:ascii="IRNazanin" w:hAnsi="IRNazanin" w:eastAsia="IRNazanin"/>
          <w:color w:val="111111"/>
          <w:sz w:val="28"/>
          <w:sz w:val="28"/>
          <w:szCs w:val="28"/>
          <w:rtl w:val="true"/>
          <w:lang w:bidi="fa-IR"/>
        </w:rPr>
        <w:t>یعقوب علیه السلام وابتلائه بفراق یوسف علیه السلام بطوله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ومحمد بن الحسن، عن یب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سهل بن زیاد، عن أحمد بن محمد، عن المفضل بن صالح، عن جابر بن یزید عن أبی</w:t>
      </w:r>
    </w:p>
    <w:p>
      <w:pPr>
        <w:pStyle w:val="BookText"/>
        <w:rPr/>
      </w:pPr>
      <w:r>
        <w:rPr>
          <w:rFonts w:ascii="IRNazanin" w:hAnsi="IRNazanin" w:eastAsia="IRNazanin"/>
          <w:color w:val="111111"/>
          <w:sz w:val="28"/>
          <w:sz w:val="28"/>
          <w:szCs w:val="28"/>
          <w:rtl w:val="true"/>
          <w:lang w:bidi="fa-IR"/>
        </w:rPr>
        <w:t>جعفر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فاسعوا إلی ذکر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وعجلوا، فإنه یوم مضیق علی المسلمین فیه، وثواب اعمال المسلمین</w:t>
      </w:r>
    </w:p>
    <w:p>
      <w:pPr>
        <w:pStyle w:val="BookText"/>
        <w:rPr/>
      </w:pPr>
      <w:r>
        <w:rPr>
          <w:rFonts w:ascii="IRNazanin" w:hAnsi="IRNazanin" w:eastAsia="IRNazanin"/>
          <w:color w:val="111111"/>
          <w:sz w:val="28"/>
          <w:sz w:val="28"/>
          <w:szCs w:val="28"/>
          <w:rtl w:val="true"/>
          <w:lang w:bidi="fa-IR"/>
        </w:rPr>
        <w:t>فیه علی قدر ما ضیق علیهم، والحسنة والسیئة تضاعف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w:t>
      </w:r>
    </w:p>
    <w:p>
      <w:pPr>
        <w:pStyle w:val="BookText"/>
        <w:rPr/>
      </w:pPr>
      <w:r>
        <w:rPr>
          <w:rFonts w:ascii="IRNazanin" w:hAnsi="IRNazanin" w:eastAsia="IRNazanin"/>
          <w:color w:val="111111"/>
          <w:sz w:val="28"/>
          <w:sz w:val="28"/>
          <w:szCs w:val="28"/>
          <w:rtl w:val="true"/>
          <w:lang w:bidi="fa-IR"/>
        </w:rPr>
        <w:t>علیه السلام والله لقد بلغنی ان أصحاب النبی صلی الله علیه وآله کانوا یتجهزون للجمعة</w:t>
      </w:r>
    </w:p>
    <w:p>
      <w:pPr>
        <w:pStyle w:val="BookText"/>
        <w:rPr/>
      </w:pPr>
      <w:r>
        <w:rPr>
          <w:rFonts w:ascii="IRNazanin" w:hAnsi="IRNazanin" w:eastAsia="IRNazanin"/>
          <w:color w:val="111111"/>
          <w:sz w:val="28"/>
          <w:sz w:val="28"/>
          <w:szCs w:val="28"/>
          <w:rtl w:val="true"/>
          <w:lang w:bidi="fa-IR"/>
        </w:rPr>
        <w:t>یوم الخمیس، لأنه یوم مضیق علی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موسی بن جعفر علیه السلام یتهیأ یوم</w:t>
      </w:r>
    </w:p>
    <w:p>
      <w:pPr>
        <w:pStyle w:val="BookText"/>
        <w:rPr/>
      </w:pPr>
      <w:r>
        <w:rPr>
          <w:rFonts w:ascii="IRNazanin" w:hAnsi="IRNazanin" w:eastAsia="IRNazanin"/>
          <w:color w:val="111111"/>
          <w:sz w:val="28"/>
          <w:sz w:val="28"/>
          <w:szCs w:val="28"/>
          <w:rtl w:val="true"/>
          <w:lang w:bidi="fa-IR"/>
        </w:rPr>
        <w:t>الخمیس للجمعة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تهیأ أحدکم الجمعة </w:t>
      </w:r>
      <w:r>
        <w:rPr>
          <w:rStyle w:val="FootnoteAnchor"/>
          <w:rtl w:val="true"/>
        </w:rPr>
        <w:footnoteReference w:id="264"/>
      </w:r>
      <w:r>
        <w:rPr>
          <w:rFonts w:ascii="IRNazanin" w:hAnsi="IRNazanin" w:eastAsia="IRNazanin"/>
          <w:color w:val="111111"/>
          <w:sz w:val="28"/>
          <w:sz w:val="28"/>
          <w:szCs w:val="28"/>
          <w:rtl w:val="true"/>
          <w:lang w:bidi="fa-IR"/>
        </w:rPr>
        <w:t>عشیة الخمیس کما تتهیأ</w:t>
      </w:r>
    </w:p>
    <w:p>
      <w:pPr>
        <w:pStyle w:val="BookText"/>
        <w:rPr/>
      </w:pPr>
      <w:r>
        <w:rPr>
          <w:rFonts w:ascii="IRNazanin" w:hAnsi="IRNazanin" w:eastAsia="IRNazanin"/>
          <w:color w:val="111111"/>
          <w:sz w:val="28"/>
          <w:sz w:val="28"/>
          <w:szCs w:val="28"/>
          <w:rtl w:val="true"/>
          <w:lang w:bidi="fa-IR"/>
        </w:rPr>
        <w:t>الیهود عشیة الجمعة لسبتهم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w:t>
      </w:r>
    </w:p>
    <w:p>
      <w:pPr>
        <w:pStyle w:val="BookText"/>
        <w:rPr/>
      </w:pPr>
      <w:r>
        <w:rPr>
          <w:rFonts w:ascii="IRNazanin" w:hAnsi="IRNazanin" w:eastAsia="IRNazanin"/>
          <w:color w:val="111111"/>
          <w:sz w:val="28"/>
          <w:sz w:val="28"/>
          <w:szCs w:val="28"/>
          <w:rtl w:val="true"/>
          <w:lang w:bidi="fa-IR"/>
        </w:rPr>
        <w:t>عن سهل بن زیاد عن ابن أبی نصر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pStyle w:val="BookText"/>
        <w:rPr/>
      </w:pPr>
      <w:r>
        <w:rPr>
          <w:rFonts w:ascii="IRNazanin" w:hAnsi="IRNazanin" w:eastAsia="IRNazanin"/>
          <w:color w:val="111111"/>
          <w:sz w:val="28"/>
          <w:sz w:val="28"/>
          <w:szCs w:val="28"/>
          <w:rtl w:val="true"/>
          <w:lang w:bidi="fa-IR"/>
        </w:rPr>
        <w:t xml:space="preserve">الله صلی الله علیه وآله ان یوم الجمعة سید الأیام یضاعف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الحسنات ویمحو</w:t>
      </w:r>
    </w:p>
    <w:p>
      <w:pPr>
        <w:pStyle w:val="BookText"/>
        <w:rPr/>
      </w:pPr>
      <w:r>
        <w:rPr>
          <w:rFonts w:ascii="IRNazanin" w:hAnsi="IRNazanin" w:eastAsia="IRNazanin"/>
          <w:color w:val="111111"/>
          <w:sz w:val="28"/>
          <w:sz w:val="28"/>
          <w:szCs w:val="28"/>
          <w:rtl w:val="true"/>
          <w:lang w:bidi="fa-IR"/>
        </w:rPr>
        <w:t xml:space="preserve">فیه السیئات، ویرفع فیه الدرجات، ویستجیب </w:t>
      </w:r>
      <w:r>
        <w:rPr>
          <w:rStyle w:val="FootnoteAnchor"/>
          <w:rtl w:val="true"/>
        </w:rPr>
        <w:footnoteReference w:id="265"/>
      </w:r>
      <w:r>
        <w:rPr>
          <w:rFonts w:ascii="IRNazanin" w:hAnsi="IRNazanin" w:eastAsia="IRNazanin"/>
          <w:color w:val="111111"/>
          <w:sz w:val="28"/>
          <w:sz w:val="28"/>
          <w:szCs w:val="28"/>
          <w:rtl w:val="true"/>
          <w:lang w:bidi="fa-IR"/>
        </w:rPr>
        <w:t>فیه الدعوات، ویکشف فیه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الکربات، ویقضی فیه الحوائج </w:t>
      </w:r>
      <w:r>
        <w:rPr>
          <w:rStyle w:val="FootnoteAnchor"/>
          <w:rtl w:val="true"/>
        </w:rPr>
        <w:footnoteReference w:id="266"/>
      </w:r>
      <w:r>
        <w:rPr>
          <w:rFonts w:ascii="IRNazanin" w:hAnsi="IRNazanin" w:eastAsia="IRNazanin"/>
          <w:color w:val="111111"/>
          <w:sz w:val="28"/>
          <w:sz w:val="28"/>
          <w:szCs w:val="28"/>
          <w:rtl w:val="true"/>
          <w:lang w:bidi="fa-IR"/>
        </w:rPr>
        <w:t>العظام وهو یوم المزید لله فیه عتقاء وطلقاء من النار</w:t>
      </w:r>
    </w:p>
    <w:p>
      <w:pPr>
        <w:pStyle w:val="BookText"/>
        <w:rPr/>
      </w:pPr>
      <w:r>
        <w:rPr>
          <w:rFonts w:ascii="IRNazanin" w:hAnsi="IRNazanin" w:eastAsia="IRNazanin"/>
          <w:color w:val="111111"/>
          <w:sz w:val="28"/>
          <w:sz w:val="28"/>
          <w:szCs w:val="28"/>
          <w:rtl w:val="true"/>
          <w:lang w:bidi="fa-IR"/>
        </w:rPr>
        <w:t xml:space="preserve">ما دعا الله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من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حقه وحرمته الا کان حقا علی</w:t>
      </w:r>
    </w:p>
    <w:p>
      <w:pPr>
        <w:pStyle w:val="BookText"/>
        <w:rPr/>
      </w:pPr>
      <w:r>
        <w:rPr>
          <w:rFonts w:ascii="IRNazanin" w:hAnsi="IRNazanin" w:eastAsia="IRNazanin"/>
          <w:color w:val="111111"/>
          <w:sz w:val="28"/>
          <w:sz w:val="28"/>
          <w:szCs w:val="28"/>
          <w:rtl w:val="true"/>
          <w:lang w:bidi="fa-IR"/>
        </w:rPr>
        <w:t xml:space="preserve">الله عز وجل ان یجعله من عتقائه وطلقائه من النار فان مات فی یومه و </w:t>
      </w:r>
      <w:r>
        <w:rPr>
          <w:rStyle w:val="FootnoteAnchor"/>
          <w:rtl w:val="true"/>
        </w:rPr>
        <w:footnoteReference w:id="268"/>
      </w:r>
      <w:r>
        <w:rPr>
          <w:rFonts w:ascii="IRNazanin" w:hAnsi="IRNazanin" w:eastAsia="IRNazanin"/>
          <w:color w:val="111111"/>
          <w:sz w:val="28"/>
          <w:sz w:val="28"/>
          <w:szCs w:val="28"/>
          <w:rtl w:val="true"/>
          <w:lang w:bidi="fa-IR"/>
        </w:rPr>
        <w:t>لیلته مات شهیدا</w:t>
      </w:r>
    </w:p>
    <w:p>
      <w:pPr>
        <w:pStyle w:val="BookText"/>
        <w:rPr/>
      </w:pPr>
      <w:r>
        <w:rPr>
          <w:rFonts w:ascii="IRNazanin" w:hAnsi="IRNazanin" w:eastAsia="IRNazanin"/>
          <w:color w:val="111111"/>
          <w:sz w:val="28"/>
          <w:sz w:val="28"/>
          <w:szCs w:val="28"/>
          <w:rtl w:val="true"/>
          <w:lang w:bidi="fa-IR"/>
        </w:rPr>
        <w:t>وبعث آمنا وما استخف أحد بحرمته وضیع حقه الا کان حقا علی الله عز وجل ان یصلیه</w:t>
      </w:r>
    </w:p>
    <w:p>
      <w:pPr>
        <w:pStyle w:val="BookText"/>
        <w:rPr/>
      </w:pPr>
      <w:r>
        <w:rPr>
          <w:rFonts w:ascii="IRNazanin" w:hAnsi="IRNazanin" w:eastAsia="IRNazanin"/>
          <w:color w:val="111111"/>
          <w:sz w:val="28"/>
          <w:sz w:val="28"/>
          <w:szCs w:val="28"/>
          <w:rtl w:val="true"/>
          <w:lang w:bidi="fa-IR"/>
        </w:rPr>
        <w:t>نار جهنم، الا ان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أحمد بن محمد ابن أبی نصر</w:t>
      </w:r>
    </w:p>
    <w:p>
      <w:pPr>
        <w:pStyle w:val="BookText"/>
        <w:rPr/>
      </w:pPr>
      <w:r>
        <w:rPr>
          <w:rFonts w:ascii="IRNazanin" w:hAnsi="IRNazanin" w:eastAsia="IRNazanin"/>
          <w:color w:val="111111"/>
          <w:sz w:val="28"/>
          <w:sz w:val="28"/>
          <w:szCs w:val="28"/>
          <w:rtl w:val="true"/>
          <w:lang w:bidi="fa-IR"/>
        </w:rPr>
        <w:t>عن الرضا علیه السلام قال قال رسول الله صلی الله علیه وآله وذکر نحوه المقنعة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أنه قال یوم الجمعة سید الأیام وذکر مثله الا</w:t>
      </w:r>
    </w:p>
    <w:p>
      <w:pPr>
        <w:pStyle w:val="BookText"/>
        <w:rPr/>
      </w:pPr>
      <w:r>
        <w:rPr>
          <w:rFonts w:ascii="IRNazanin" w:hAnsi="IRNazanin" w:eastAsia="IRNazanin"/>
          <w:color w:val="111111"/>
          <w:sz w:val="28"/>
          <w:sz w:val="28"/>
          <w:szCs w:val="28"/>
          <w:rtl w:val="true"/>
          <w:lang w:bidi="fa-IR"/>
        </w:rPr>
        <w:t>انه اسقط قوله ویمحی فیه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المعلی بن خنیس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وافق منکم یوم الجمعة، فلا یشتغلن بشئ غیر </w:t>
      </w:r>
      <w:r>
        <w:rPr>
          <w:rStyle w:val="FootnoteAnchor"/>
          <w:rtl w:val="true"/>
        </w:rPr>
        <w:footnoteReference w:id="269"/>
      </w:r>
      <w:r>
        <w:rPr>
          <w:rFonts w:ascii="IRNazanin" w:hAnsi="IRNazanin" w:eastAsia="IRNazanin"/>
          <w:color w:val="111111"/>
          <w:sz w:val="28"/>
          <w:sz w:val="28"/>
          <w:szCs w:val="28"/>
          <w:rtl w:val="true"/>
          <w:lang w:bidi="fa-IR"/>
        </w:rPr>
        <w:t xml:space="preserve">العبادة فان فیها یغفر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للعباد، وینزل علیهم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w:t>
      </w:r>
    </w:p>
    <w:p>
      <w:pPr>
        <w:pStyle w:val="BookText"/>
        <w:rPr/>
      </w:pPr>
      <w:r>
        <w:rPr>
          <w:rFonts w:ascii="IRNazanin" w:hAnsi="IRNazanin" w:eastAsia="IRNazanin"/>
          <w:color w:val="111111"/>
          <w:sz w:val="28"/>
          <w:sz w:val="28"/>
          <w:szCs w:val="28"/>
          <w:rtl w:val="true"/>
          <w:lang w:bidi="fa-IR"/>
        </w:rPr>
        <w:t>عن محمد بن الحسن عن محمد بن یحیی، عن محمد بن أحمد، عن عبد الله بن حماد،</w:t>
      </w:r>
    </w:p>
    <w:p>
      <w:pPr>
        <w:pStyle w:val="BookText"/>
        <w:rPr/>
      </w:pPr>
      <w:r>
        <w:rPr>
          <w:rFonts w:ascii="IRNazanin" w:hAnsi="IRNazanin" w:eastAsia="IRNazanin"/>
          <w:color w:val="111111"/>
          <w:sz w:val="28"/>
          <w:sz w:val="28"/>
          <w:szCs w:val="28"/>
          <w:rtl w:val="true"/>
          <w:lang w:bidi="fa-IR"/>
        </w:rPr>
        <w:t>عن المعلی بن خنیس،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وافق منکم یوم الجمعة، 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المعلی بن خنیس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من وافق منکم یوم الجمعة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داود بن سرحان عن أبی عبد الله علیه السلام</w:t>
      </w:r>
    </w:p>
    <w:p>
      <w:pPr>
        <w:pStyle w:val="BookText"/>
        <w:rPr/>
      </w:pPr>
      <w:r>
        <w:rPr>
          <w:rFonts w:ascii="IRNazanin" w:hAnsi="IRNazanin" w:eastAsia="IRNazanin"/>
          <w:color w:val="111111"/>
          <w:sz w:val="28"/>
          <w:sz w:val="28"/>
          <w:szCs w:val="28"/>
          <w:rtl w:val="true"/>
          <w:lang w:bidi="fa-IR"/>
        </w:rPr>
        <w:t>فی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ومشهود، قال الشاهد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یوم الجمعة، والمشهود یوم 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رسول الله صلی الله</w:t>
      </w:r>
    </w:p>
    <w:p>
      <w:pPr>
        <w:pStyle w:val="BookText"/>
        <w:rPr/>
      </w:pPr>
      <w:r>
        <w:rPr>
          <w:rFonts w:ascii="IRNazanin" w:hAnsi="IRNazanin" w:eastAsia="IRNazanin"/>
          <w:color w:val="111111"/>
          <w:sz w:val="28"/>
          <w:sz w:val="28"/>
          <w:szCs w:val="28"/>
          <w:rtl w:val="true"/>
          <w:lang w:bidi="fa-IR"/>
        </w:rPr>
        <w:t>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الموعود یوم القیمة والمشهود یوم عرفة والشاهد یوم الجمعة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طلعت شمس ولا غربت علی یوم أفضل من یوم الجمعة فیه ساعة لا یوافقها عبد مؤمن</w:t>
      </w:r>
    </w:p>
    <w:p>
      <w:pPr>
        <w:pStyle w:val="BookText"/>
        <w:rPr/>
      </w:pPr>
      <w:r>
        <w:rPr>
          <w:rFonts w:ascii="IRNazanin" w:hAnsi="IRNazanin" w:eastAsia="IRNazanin"/>
          <w:color w:val="111111"/>
          <w:sz w:val="28"/>
          <w:sz w:val="28"/>
          <w:szCs w:val="28"/>
          <w:rtl w:val="true"/>
          <w:lang w:bidi="fa-IR"/>
        </w:rPr>
        <w:t>یدعو الله فیها بخیر الا استجاب الله له، أو یستعیذه من سوء الا استعاذه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عنه صلی الله علیه وآله أنه قال إن الحسنة تضاعف یوم</w:t>
      </w:r>
    </w:p>
    <w:p>
      <w:pPr>
        <w:pStyle w:val="BookText"/>
        <w:rPr/>
      </w:pPr>
      <w:r>
        <w:rPr>
          <w:rFonts w:ascii="IRNazanin" w:hAnsi="IRNazanin" w:eastAsia="IRNazanin"/>
          <w:color w:val="111111"/>
          <w:sz w:val="28"/>
          <w:sz w:val="28"/>
          <w:szCs w:val="28"/>
          <w:rtl w:val="true"/>
          <w:lang w:bidi="fa-IR"/>
        </w:rPr>
        <w:t>الجمعة والسیئة تضاعف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جعفر بن أحمد القمی فی کتاب العروس،</w:t>
      </w:r>
    </w:p>
    <w:p>
      <w:pPr>
        <w:pStyle w:val="BookText"/>
        <w:rPr/>
      </w:pPr>
      <w:r>
        <w:rPr>
          <w:rFonts w:ascii="IRNazanin" w:hAnsi="IRNazanin" w:eastAsia="IRNazanin"/>
          <w:color w:val="111111"/>
          <w:sz w:val="28"/>
          <w:sz w:val="28"/>
          <w:szCs w:val="28"/>
          <w:rtl w:val="true"/>
          <w:lang w:bidi="fa-IR"/>
        </w:rPr>
        <w:t>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عتقاء فی کل لیلة جمعة، فتعرضوا لرحمة الله</w:t>
      </w:r>
    </w:p>
    <w:p>
      <w:pPr>
        <w:pStyle w:val="BookText"/>
        <w:rPr/>
      </w:pPr>
      <w:r>
        <w:rPr>
          <w:rFonts w:ascii="IRNazanin" w:hAnsi="IRNazanin" w:eastAsia="IRNazanin"/>
          <w:color w:val="111111"/>
          <w:sz w:val="28"/>
          <w:sz w:val="28"/>
          <w:szCs w:val="28"/>
          <w:rtl w:val="true"/>
          <w:lang w:bidi="fa-IR"/>
        </w:rPr>
        <w:t>فی لیلة الجمعة ویوم الجمعة ومن مات لیلة الجمعة أو یوم الجمعة، وقاه الله فتنة القبر،</w:t>
      </w:r>
    </w:p>
    <w:p>
      <w:pPr>
        <w:pStyle w:val="BookText"/>
        <w:rPr/>
      </w:pPr>
      <w:r>
        <w:rPr>
          <w:rFonts w:ascii="IRNazanin" w:hAnsi="IRNazanin" w:eastAsia="IRNazanin"/>
          <w:color w:val="111111"/>
          <w:sz w:val="28"/>
          <w:sz w:val="28"/>
          <w:szCs w:val="28"/>
          <w:rtl w:val="true"/>
          <w:lang w:bidi="fa-IR"/>
        </w:rPr>
        <w:t>وطبع علیه طبایع الشهداء، لا یقولن أحدکم کان وکان، وکتب له براءة من ضغطة</w:t>
      </w:r>
    </w:p>
    <w:p>
      <w:pPr>
        <w:pStyle w:val="BookText"/>
        <w:rPr/>
      </w:pPr>
      <w:r>
        <w:rPr>
          <w:rFonts w:ascii="IRNazanin" w:hAnsi="IRNazanin" w:eastAsia="IRNazanin"/>
          <w:color w:val="111111"/>
          <w:sz w:val="28"/>
          <w:sz w:val="28"/>
          <w:szCs w:val="28"/>
          <w:rtl w:val="true"/>
          <w:lang w:bidi="fa-IR"/>
        </w:rPr>
        <w:t>القبر، وکان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محمد بن الحسین، عن علی بن النعمان، عن عمر بن یزید، عن جابر، عن أبی</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یوم الجمعة ولیلتها؟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غراء، ویومها یوم زاهر </w:t>
      </w:r>
      <w:r>
        <w:rPr>
          <w:rStyle w:val="FootnoteAnchor"/>
          <w:rtl w:val="true"/>
        </w:rPr>
        <w:footnoteReference w:id="271"/>
      </w:r>
      <w:r>
        <w:rPr>
          <w:rFonts w:ascii="IRNazanin" w:hAnsi="IRNazanin" w:eastAsia="IRNazanin"/>
          <w:color w:val="111111"/>
          <w:sz w:val="28"/>
          <w:sz w:val="28"/>
          <w:szCs w:val="28"/>
          <w:rtl w:val="true"/>
          <w:lang w:bidi="fa-IR"/>
        </w:rPr>
        <w:t xml:space="preserve">ولیس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یوم تغرب فیه</w:t>
      </w:r>
    </w:p>
    <w:p>
      <w:pPr>
        <w:pStyle w:val="BookText"/>
        <w:rPr/>
      </w:pPr>
      <w:r>
        <w:rPr>
          <w:rFonts w:ascii="IRNazanin" w:hAnsi="IRNazanin" w:eastAsia="IRNazanin"/>
          <w:color w:val="111111"/>
          <w:sz w:val="28"/>
          <w:sz w:val="28"/>
          <w:szCs w:val="28"/>
          <w:rtl w:val="true"/>
          <w:lang w:bidi="fa-IR"/>
        </w:rPr>
        <w:t xml:space="preserve">الشمس أکثر معافا </w:t>
      </w:r>
      <w:r>
        <w:rPr>
          <w:rStyle w:val="FootnoteAnchor"/>
          <w:rtl w:val="true"/>
        </w:rPr>
        <w:footnoteReference w:id="272"/>
      </w:r>
      <w:r>
        <w:rPr>
          <w:rFonts w:ascii="IRNazanin" w:hAnsi="IRNazanin" w:eastAsia="IRNazanin"/>
          <w:color w:val="111111"/>
          <w:sz w:val="28"/>
          <w:sz w:val="28"/>
          <w:szCs w:val="28"/>
          <w:rtl w:val="true"/>
          <w:lang w:bidi="fa-IR"/>
        </w:rPr>
        <w:t xml:space="preserve">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یوم الجمعة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w:t>
      </w:r>
    </w:p>
    <w:p>
      <w:pPr>
        <w:pStyle w:val="BookText"/>
        <w:rPr/>
      </w:pPr>
      <w:r>
        <w:rPr>
          <w:rFonts w:ascii="IRNazanin" w:hAnsi="IRNazanin" w:eastAsia="IRNazanin"/>
          <w:color w:val="111111"/>
          <w:sz w:val="28"/>
          <w:sz w:val="28"/>
          <w:szCs w:val="28"/>
          <w:rtl w:val="true"/>
          <w:lang w:bidi="fa-IR"/>
        </w:rPr>
        <w:t xml:space="preserve">اهل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النار وبراءة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w:t>
      </w:r>
    </w:p>
    <w:p>
      <w:pPr>
        <w:pStyle w:val="BookText"/>
        <w:rPr/>
      </w:pPr>
      <w:r>
        <w:rPr>
          <w:rFonts w:ascii="IRNazanin" w:hAnsi="IRNazanin" w:eastAsia="IRNazanin"/>
          <w:color w:val="111111"/>
          <w:sz w:val="28"/>
          <w:sz w:val="28"/>
          <w:szCs w:val="28"/>
          <w:rtl w:val="true"/>
          <w:lang w:bidi="fa-IR"/>
        </w:rPr>
        <w:t xml:space="preserve">القبر ومن مات لیلة </w:t>
      </w:r>
      <w:r>
        <w:rPr>
          <w:rStyle w:val="FootnoteAnchor"/>
          <w:rtl w:val="true"/>
        </w:rPr>
        <w:footnoteReference w:id="273"/>
      </w:r>
      <w:r>
        <w:rPr>
          <w:rFonts w:ascii="IRNazanin" w:hAnsi="IRNazanin" w:eastAsia="IRNazanin"/>
          <w:color w:val="111111"/>
          <w:sz w:val="28"/>
          <w:sz w:val="28"/>
          <w:szCs w:val="28"/>
          <w:rtl w:val="true"/>
          <w:lang w:bidi="fa-IR"/>
        </w:rPr>
        <w:t xml:space="preserve">الجمعة أعتق من النار فقیه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لیلة</w:t>
      </w:r>
    </w:p>
    <w:p>
      <w:pPr>
        <w:pStyle w:val="BookText"/>
        <w:rPr/>
      </w:pPr>
      <w:r>
        <w:rPr>
          <w:rFonts w:ascii="IRNazanin" w:hAnsi="IRNazanin" w:eastAsia="IRNazanin"/>
          <w:color w:val="111111"/>
          <w:sz w:val="28"/>
          <w:sz w:val="28"/>
          <w:szCs w:val="28"/>
          <w:rtl w:val="true"/>
          <w:lang w:bidi="fa-IR"/>
        </w:rPr>
        <w:t>الجمعة لیلة غراء 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الحسن بن یوسف،</w:t>
      </w:r>
    </w:p>
    <w:p>
      <w:pPr>
        <w:pStyle w:val="BookText"/>
        <w:rPr/>
      </w:pPr>
      <w:r>
        <w:rPr>
          <w:rFonts w:ascii="IRNazanin" w:hAnsi="IRNazanin" w:eastAsia="IRNazanin"/>
          <w:color w:val="111111"/>
          <w:sz w:val="28"/>
          <w:sz w:val="28"/>
          <w:szCs w:val="28"/>
          <w:rtl w:val="true"/>
          <w:lang w:bidi="fa-IR"/>
        </w:rPr>
        <w:t>عن المفضل بن صالح،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الجمعة لیلة 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w:t>
      </w:r>
    </w:p>
    <w:p>
      <w:pPr>
        <w:pStyle w:val="BookText"/>
        <w:rPr/>
      </w:pPr>
      <w:r>
        <w:rPr>
          <w:rFonts w:ascii="IRNazanin" w:hAnsi="IRNazanin" w:eastAsia="IRNazanin"/>
          <w:color w:val="111111"/>
          <w:sz w:val="28"/>
          <w:sz w:val="28"/>
          <w:szCs w:val="28"/>
          <w:rtl w:val="true"/>
          <w:lang w:bidi="fa-IR"/>
        </w:rPr>
        <w:t>قوله معتقا من النار من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الغراء لیلة الجمعة، ویوم الأزهر یوم الجمعة فیهما لله طلقاء وعتقاء، وهو یوم العید</w:t>
      </w:r>
    </w:p>
    <w:p>
      <w:pPr>
        <w:pStyle w:val="BookText"/>
        <w:rPr/>
      </w:pPr>
      <w:r>
        <w:rPr>
          <w:rFonts w:ascii="IRNazanin" w:hAnsi="IRNazanin" w:eastAsia="IRNazanin"/>
          <w:color w:val="111111"/>
          <w:sz w:val="28"/>
          <w:sz w:val="28"/>
          <w:szCs w:val="28"/>
          <w:rtl w:val="true"/>
          <w:lang w:bidi="fa-IR"/>
        </w:rPr>
        <w:t xml:space="preserve">لأمتی، أکثروا الصدقة فیها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4800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ما بین زوال الشمس</w:t>
      </w:r>
    </w:p>
    <w:p>
      <w:pPr>
        <w:pStyle w:val="BookText"/>
        <w:rPr/>
      </w:pPr>
      <w:r>
        <w:rPr>
          <w:rFonts w:ascii="IRNazanin" w:hAnsi="IRNazanin" w:eastAsia="IRNazanin"/>
          <w:color w:val="111111"/>
          <w:sz w:val="28"/>
          <w:sz w:val="28"/>
          <w:szCs w:val="28"/>
          <w:rtl w:val="true"/>
          <w:lang w:bidi="fa-IR"/>
        </w:rPr>
        <w:t>من یوم الخمیس إلی زوال الشمس من یوم الجمعة أمن من ضغطة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أخیه إسحاق بن إبراهیم، عن</w:t>
      </w:r>
    </w:p>
    <w:p>
      <w:pPr>
        <w:pStyle w:val="BookText"/>
        <w:rPr/>
      </w:pPr>
      <w:r>
        <w:rPr>
          <w:rFonts w:ascii="IRNazanin" w:hAnsi="IRNazanin" w:eastAsia="IRNazanin"/>
          <w:color w:val="111111"/>
          <w:sz w:val="28"/>
          <w:sz w:val="28"/>
          <w:szCs w:val="28"/>
          <w:rtl w:val="true"/>
          <w:lang w:bidi="fa-IR"/>
        </w:rPr>
        <w:t>محمد بن إسماعیل بن بزیع،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بلغنی ان یوم الجمعة</w:t>
      </w:r>
    </w:p>
    <w:p>
      <w:pPr>
        <w:pStyle w:val="BookText"/>
        <w:rPr/>
      </w:pPr>
      <w:r>
        <w:rPr>
          <w:rFonts w:ascii="IRNazanin" w:hAnsi="IRNazanin" w:eastAsia="IRNazanin"/>
          <w:color w:val="111111"/>
          <w:sz w:val="28"/>
          <w:sz w:val="28"/>
          <w:szCs w:val="28"/>
          <w:rtl w:val="true"/>
          <w:lang w:bidi="fa-IR"/>
        </w:rPr>
        <w:t>اقصر الأیام،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 قلت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w:t>
      </w:r>
    </w:p>
    <w:p>
      <w:pPr>
        <w:pStyle w:val="BookText"/>
        <w:rPr/>
      </w:pPr>
      <w:r>
        <w:rPr>
          <w:rFonts w:ascii="IRNazanin" w:hAnsi="IRNazanin" w:eastAsia="IRNazanin"/>
          <w:color w:val="111111"/>
          <w:sz w:val="28"/>
          <w:sz w:val="28"/>
          <w:szCs w:val="28"/>
          <w:rtl w:val="true"/>
          <w:lang w:bidi="fa-IR"/>
        </w:rPr>
        <w:t>وتعالی یجمع أرواح المشرکین تحت عین الشمس، فإذا رکدت الشمس عذب الله</w:t>
      </w:r>
    </w:p>
    <w:p>
      <w:pPr>
        <w:pStyle w:val="BookText"/>
        <w:rPr/>
      </w:pPr>
      <w:r>
        <w:rPr>
          <w:rFonts w:ascii="IRNazanin" w:hAnsi="IRNazanin" w:eastAsia="IRNazanin"/>
          <w:color w:val="111111"/>
          <w:sz w:val="28"/>
          <w:sz w:val="28"/>
          <w:szCs w:val="28"/>
          <w:rtl w:val="true"/>
          <w:lang w:bidi="fa-IR"/>
        </w:rPr>
        <w:t>تعالی أرواح المشرکین برکود الشمس ساعة، فإذا کان یوم الجمعة لا یکون للشمس</w:t>
      </w:r>
    </w:p>
    <w:p>
      <w:pPr>
        <w:pStyle w:val="BookText"/>
        <w:rPr/>
      </w:pPr>
      <w:r>
        <w:rPr>
          <w:rFonts w:ascii="IRNazanin" w:hAnsi="IRNazanin" w:eastAsia="IRNazanin"/>
          <w:color w:val="111111"/>
          <w:sz w:val="28"/>
          <w:sz w:val="28"/>
          <w:szCs w:val="28"/>
          <w:rtl w:val="true"/>
          <w:lang w:bidi="fa-IR"/>
        </w:rPr>
        <w:t>رکود، رفع الله عنهم العذاب لفضل یوم الجمعة، فلا یکون للشمس رکود مصباح</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إسماعیل بن یزیع، عن أبی الحسن الرضا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بلغنی ان یوم الجمعة اقصر الأیام،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 قلت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ان الله یجمع فیه أرواح المشرکین،</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الشمس کیف ترکد</w:t>
      </w:r>
    </w:p>
    <w:p>
      <w:pPr>
        <w:pStyle w:val="BookText"/>
        <w:rPr/>
      </w:pPr>
      <w:r>
        <w:rPr>
          <w:rFonts w:ascii="IRNazanin" w:hAnsi="IRNazanin" w:eastAsia="IRNazanin"/>
          <w:color w:val="111111"/>
          <w:sz w:val="28"/>
          <w:sz w:val="28"/>
          <w:szCs w:val="28"/>
          <w:rtl w:val="true"/>
          <w:lang w:bidi="fa-IR"/>
        </w:rPr>
        <w:t>کل یوم ولا یکون لها یوم الجمعة رکود؟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عز وجل جعل یوم الجمعة</w:t>
      </w:r>
    </w:p>
    <w:p>
      <w:pPr>
        <w:pStyle w:val="BookText"/>
        <w:rPr/>
      </w:pPr>
      <w:r>
        <w:rPr>
          <w:rFonts w:ascii="IRNazanin" w:hAnsi="IRNazanin" w:eastAsia="IRNazanin"/>
          <w:color w:val="111111"/>
          <w:sz w:val="28"/>
          <w:sz w:val="28"/>
          <w:szCs w:val="28"/>
          <w:rtl w:val="true"/>
          <w:lang w:bidi="fa-IR"/>
        </w:rPr>
        <w:t>أضیق الأیام،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جعله أضیق الأیام،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یعذب المشرکین فی ذلک</w:t>
      </w:r>
    </w:p>
    <w:p>
      <w:pPr>
        <w:pStyle w:val="BookText"/>
        <w:rPr/>
      </w:pPr>
      <w:r>
        <w:rPr>
          <w:rFonts w:ascii="IRNazanin" w:hAnsi="IRNazanin" w:eastAsia="IRNazanin"/>
          <w:color w:val="111111"/>
          <w:sz w:val="28"/>
          <w:sz w:val="28"/>
          <w:szCs w:val="28"/>
          <w:rtl w:val="true"/>
          <w:lang w:bidi="fa-IR"/>
        </w:rPr>
        <w:t>الیوم لحرمته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عبد الله بن محمد، عن علی بن الحکم، عن ابان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للجمعة</w:t>
      </w:r>
    </w:p>
    <w:p>
      <w:pPr>
        <w:pStyle w:val="BookText"/>
        <w:rPr/>
      </w:pPr>
      <w:r>
        <w:rPr>
          <w:rFonts w:ascii="IRNazanin" w:hAnsi="IRNazanin" w:eastAsia="IRNazanin"/>
          <w:color w:val="111111"/>
          <w:sz w:val="28"/>
          <w:sz w:val="28"/>
          <w:szCs w:val="28"/>
          <w:rtl w:val="true"/>
          <w:lang w:bidi="fa-IR"/>
        </w:rPr>
        <w:t xml:space="preserve">حقا </w:t>
      </w:r>
      <w:r>
        <w:rPr>
          <w:rStyle w:val="FootnoteAnchor"/>
          <w:rtl w:val="true"/>
        </w:rPr>
        <w:footnoteReference w:id="275"/>
      </w:r>
      <w:r>
        <w:rPr>
          <w:rFonts w:ascii="IRNazanin" w:hAnsi="IRNazanin" w:eastAsia="IRNazanin"/>
          <w:color w:val="111111"/>
          <w:sz w:val="28"/>
          <w:sz w:val="28"/>
          <w:szCs w:val="28"/>
          <w:rtl w:val="true"/>
          <w:lang w:bidi="fa-IR"/>
        </w:rPr>
        <w:t>وحرمة، فإیاک ان تضیع أو تقصر فی شئ من عبادة الله تعالی، والتقرب الیه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بالعمل الصالح، وترک المحارم کلها، فان الله یضاعف فیه الحسنات، ویمحو فیه</w:t>
      </w:r>
    </w:p>
    <w:p>
      <w:pPr>
        <w:pStyle w:val="BookText"/>
        <w:rPr/>
      </w:pPr>
      <w:r>
        <w:rPr>
          <w:rFonts w:ascii="IRNazanin" w:hAnsi="IRNazanin" w:eastAsia="IRNazanin"/>
          <w:color w:val="111111"/>
          <w:sz w:val="28"/>
          <w:sz w:val="28"/>
          <w:szCs w:val="28"/>
          <w:rtl w:val="true"/>
          <w:lang w:bidi="fa-IR"/>
        </w:rPr>
        <w:t>السیئات، ویرفع فیه الدرجات،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ان یومه مثل لیلته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استطعت</w:t>
      </w:r>
    </w:p>
    <w:p>
      <w:pPr>
        <w:pStyle w:val="BookText"/>
        <w:rPr/>
      </w:pPr>
      <w:r>
        <w:rPr>
          <w:rFonts w:ascii="IRNazanin" w:hAnsi="IRNazanin" w:eastAsia="IRNazanin"/>
          <w:color w:val="111111"/>
          <w:sz w:val="28"/>
          <w:sz w:val="28"/>
          <w:szCs w:val="28"/>
          <w:rtl w:val="true"/>
          <w:lang w:bidi="fa-IR"/>
        </w:rPr>
        <w:t xml:space="preserve">ان تحییها </w:t>
      </w:r>
      <w:r>
        <w:rPr>
          <w:rStyle w:val="FootnoteAnchor"/>
          <w:rtl w:val="true"/>
        </w:rPr>
        <w:footnoteReference w:id="276"/>
      </w:r>
      <w:r>
        <w:rPr>
          <w:rFonts w:ascii="IRNazanin" w:hAnsi="IRNazanin" w:eastAsia="IRNazanin"/>
          <w:color w:val="111111"/>
          <w:sz w:val="28"/>
          <w:sz w:val="28"/>
          <w:szCs w:val="28"/>
          <w:rtl w:val="true"/>
          <w:lang w:bidi="fa-IR"/>
        </w:rPr>
        <w:t xml:space="preserve">بالصلاة والدعاء، فافعل فان ربک ینزل فی </w:t>
      </w:r>
      <w:r>
        <w:rPr>
          <w:rStyle w:val="FootnoteAnchor"/>
          <w:rtl w:val="true"/>
        </w:rPr>
        <w:footnoteReference w:id="277"/>
      </w:r>
      <w:r>
        <w:rPr>
          <w:rFonts w:ascii="IRNazanin" w:hAnsi="IRNazanin" w:eastAsia="IRNazanin"/>
          <w:color w:val="111111"/>
          <w:sz w:val="28"/>
          <w:sz w:val="28"/>
          <w:szCs w:val="28"/>
          <w:rtl w:val="true"/>
          <w:lang w:bidi="fa-IR"/>
        </w:rPr>
        <w:t>أول لیلة الجمعة إلی سماء</w:t>
      </w:r>
    </w:p>
    <w:p>
      <w:pPr>
        <w:pStyle w:val="BookText"/>
        <w:rPr/>
      </w:pPr>
      <w:r>
        <w:rPr>
          <w:rFonts w:ascii="IRNazanin" w:hAnsi="IRNazanin" w:eastAsia="IRNazanin"/>
          <w:color w:val="111111"/>
          <w:sz w:val="28"/>
          <w:sz w:val="28"/>
          <w:szCs w:val="28"/>
          <w:rtl w:val="true"/>
          <w:lang w:bidi="fa-IR"/>
        </w:rPr>
        <w:t>الدنیا فیضاعف فیه الحسنات، ویمحو فیه السیئات، وان الله واسع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للجمعة حقا واجبا،</w:t>
      </w:r>
    </w:p>
    <w:p>
      <w:pPr>
        <w:pStyle w:val="BookText"/>
        <w:rPr/>
      </w:pPr>
      <w:r>
        <w:rPr>
          <w:rFonts w:ascii="IRNazanin" w:hAnsi="IRNazanin" w:eastAsia="IRNazanin"/>
          <w:color w:val="111111"/>
          <w:sz w:val="28"/>
          <w:sz w:val="28"/>
          <w:szCs w:val="28"/>
          <w:rtl w:val="true"/>
          <w:lang w:bidi="fa-IR"/>
        </w:rPr>
        <w:t>فإیاک ان تضیع، وذکر مثله الا انه اسقط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ربک ینزل فی أول لیلة الجمعة إلی</w:t>
      </w:r>
    </w:p>
    <w:p>
      <w:pPr>
        <w:pStyle w:val="BookText"/>
        <w:rPr/>
      </w:pPr>
      <w:r>
        <w:rPr>
          <w:rFonts w:ascii="IRNazanin" w:hAnsi="IRNazanin" w:eastAsia="IRNazanin"/>
          <w:color w:val="111111"/>
          <w:sz w:val="28"/>
          <w:sz w:val="28"/>
          <w:szCs w:val="28"/>
          <w:rtl w:val="true"/>
          <w:lang w:bidi="fa-IR"/>
        </w:rPr>
        <w:t>سماء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علی الحسن بن علی بن محمد بن علی</w:t>
      </w:r>
    </w:p>
    <w:p>
      <w:pPr>
        <w:pStyle w:val="BookText"/>
        <w:rPr/>
      </w:pPr>
      <w:r>
        <w:rPr>
          <w:rFonts w:ascii="IRNazanin" w:hAnsi="IRNazanin" w:eastAsia="IRNazanin"/>
          <w:color w:val="111111"/>
          <w:sz w:val="28"/>
          <w:sz w:val="28"/>
          <w:szCs w:val="28"/>
          <w:rtl w:val="true"/>
          <w:lang w:bidi="fa-IR"/>
        </w:rPr>
        <w:t>بن عمرو العطار القزوینی ببلخ،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مصعب محمد بن أحمد بن</w:t>
      </w:r>
    </w:p>
    <w:p>
      <w:pPr>
        <w:pStyle w:val="BookText"/>
        <w:rPr/>
      </w:pPr>
      <w:r>
        <w:rPr>
          <w:rFonts w:ascii="IRNazanin" w:hAnsi="IRNazanin" w:eastAsia="IRNazanin"/>
          <w:color w:val="111111"/>
          <w:sz w:val="28"/>
          <w:sz w:val="28"/>
          <w:szCs w:val="28"/>
          <w:rtl w:val="true"/>
          <w:lang w:bidi="fa-IR"/>
        </w:rPr>
        <w:t>مصعب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السلمی بترمد،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أحمد بن محمد بن إسحاق</w:t>
      </w:r>
    </w:p>
    <w:p>
      <w:pPr>
        <w:pStyle w:val="BookText"/>
        <w:rPr/>
      </w:pPr>
      <w:r>
        <w:rPr>
          <w:rFonts w:ascii="IRNazanin" w:hAnsi="IRNazanin" w:eastAsia="IRNazanin"/>
          <w:color w:val="111111"/>
          <w:sz w:val="28"/>
          <w:sz w:val="28"/>
          <w:szCs w:val="28"/>
          <w:rtl w:val="true"/>
          <w:lang w:bidi="fa-IR"/>
        </w:rPr>
        <w:t>ابن هارون الآملی بآمل، قال حدثنا أحمد بن محمد بن غالب البصری الزاهد ببغداد،</w:t>
      </w:r>
    </w:p>
    <w:p>
      <w:pPr>
        <w:pStyle w:val="BookText"/>
        <w:rPr/>
      </w:pPr>
      <w:r>
        <w:rPr>
          <w:rFonts w:ascii="IRNazanin" w:hAnsi="IRNazanin" w:eastAsia="IRNazanin"/>
          <w:color w:val="111111"/>
          <w:sz w:val="28"/>
          <w:sz w:val="28"/>
          <w:szCs w:val="28"/>
          <w:rtl w:val="true"/>
          <w:lang w:bidi="fa-IR"/>
        </w:rPr>
        <w:t xml:space="preserve">قال حدثنا دینار مولی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لیلة الجمعة ویوم الجمعة أربع وعشرون ساعة لله عز وجل فی کل ساعة</w:t>
      </w:r>
    </w:p>
    <w:p>
      <w:pPr>
        <w:pStyle w:val="BookText"/>
        <w:rPr/>
      </w:pPr>
      <w:r>
        <w:rPr>
          <w:rFonts w:ascii="IRNazanin" w:hAnsi="IRNazanin" w:eastAsia="IRNazanin"/>
          <w:color w:val="111111"/>
          <w:sz w:val="28"/>
          <w:sz w:val="28"/>
          <w:szCs w:val="28"/>
          <w:rtl w:val="true"/>
          <w:lang w:bidi="fa-IR"/>
        </w:rPr>
        <w:t>ستمأة ألف عتیق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سلمان التمیمی عن النبی</w:t>
      </w:r>
    </w:p>
    <w:p>
      <w:pPr>
        <w:pStyle w:val="BookText"/>
        <w:rPr/>
      </w:pPr>
      <w:r>
        <w:rPr>
          <w:rFonts w:ascii="IRNazanin" w:hAnsi="IRNazanin" w:eastAsia="IRNazanin"/>
          <w:color w:val="111111"/>
          <w:sz w:val="28"/>
          <w:sz w:val="28"/>
          <w:szCs w:val="28"/>
          <w:rtl w:val="true"/>
          <w:lang w:bidi="fa-IR"/>
        </w:rPr>
        <w:t>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وجل فی کل یوم جمعة ستمأة ألف عتیق من النار،</w:t>
      </w:r>
    </w:p>
    <w:p>
      <w:pPr>
        <w:pStyle w:val="BookText"/>
        <w:rPr/>
      </w:pPr>
      <w:r>
        <w:rPr>
          <w:rFonts w:ascii="IRNazanin" w:hAnsi="IRNazanin" w:eastAsia="IRNazanin"/>
          <w:color w:val="111111"/>
          <w:sz w:val="28"/>
          <w:sz w:val="28"/>
          <w:szCs w:val="28"/>
          <w:rtl w:val="true"/>
          <w:lang w:bidi="fa-IR"/>
        </w:rPr>
        <w:t xml:space="preserve">کلهم قد استوجب </w:t>
      </w:r>
      <w:r>
        <w:rPr>
          <w:rStyle w:val="FootnoteAnchor"/>
          <w:rtl w:val="true"/>
        </w:rPr>
        <w:footnoteReference w:id="278"/>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رفعه إلی أبی عبد الله</w:t>
      </w:r>
    </w:p>
    <w:p>
      <w:pPr>
        <w:pStyle w:val="BookText"/>
        <w:rPr/>
      </w:pPr>
      <w:r>
        <w:rPr>
          <w:rFonts w:ascii="IRNazanin" w:hAnsi="IRNazanin" w:eastAsia="IRNazanin"/>
          <w:color w:val="111111"/>
          <w:sz w:val="28"/>
          <w:sz w:val="28"/>
          <w:szCs w:val="28"/>
          <w:rtl w:val="true"/>
          <w:lang w:bidi="fa-IR"/>
        </w:rPr>
        <w:t xml:space="preserve">علیه السلام قال من مات لیلة الجمعة </w:t>
      </w:r>
      <w:r>
        <w:rPr>
          <w:rStyle w:val="FootnoteAnchor"/>
          <w:rtl w:val="true"/>
        </w:rPr>
        <w:footnoteReference w:id="279"/>
      </w:r>
      <w:r>
        <w:rPr>
          <w:rFonts w:ascii="IRNazanin" w:hAnsi="IRNazanin" w:eastAsia="IRNazanin"/>
          <w:color w:val="111111"/>
          <w:sz w:val="28"/>
          <w:sz w:val="28"/>
          <w:szCs w:val="28"/>
          <w:rtl w:val="true"/>
          <w:lang w:bidi="fa-IR"/>
        </w:rPr>
        <w:t>عارفا بحقنا عتق من النار، وکتب له براءة</w:t>
      </w:r>
    </w:p>
    <w:p>
      <w:pPr>
        <w:pStyle w:val="BookText"/>
        <w:rPr/>
      </w:pPr>
      <w:r>
        <w:rPr>
          <w:rFonts w:ascii="IRNazanin" w:hAnsi="IRNazanin" w:eastAsia="IRNazanin"/>
          <w:color w:val="111111"/>
          <w:sz w:val="28"/>
          <w:sz w:val="28"/>
          <w:szCs w:val="28"/>
          <w:rtl w:val="true"/>
          <w:lang w:bidi="fa-IR"/>
        </w:rPr>
        <w:t>من عذاب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انس، قال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ان لله فی کل لیلة جمعة ستمأة عتیق من النار، کلهم</w:t>
      </w:r>
    </w:p>
    <w:p>
      <w:pPr>
        <w:pStyle w:val="BookText"/>
        <w:rPr/>
      </w:pPr>
      <w:r>
        <w:rPr>
          <w:rFonts w:ascii="IRNazanin" w:hAnsi="IRNazanin" w:eastAsia="IRNazanin"/>
          <w:color w:val="111111"/>
          <w:sz w:val="28"/>
          <w:sz w:val="28"/>
          <w:szCs w:val="28"/>
          <w:rtl w:val="true"/>
          <w:lang w:bidi="fa-IR"/>
        </w:rPr>
        <w:t>قد استوجبوها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عبد الله بن محمد، عن عمرو بن</w:t>
      </w:r>
    </w:p>
    <w:p>
      <w:pPr>
        <w:pStyle w:val="BookText"/>
        <w:rPr/>
      </w:pPr>
      <w:r>
        <w:rPr>
          <w:rFonts w:ascii="IRNazanin" w:hAnsi="IRNazanin" w:eastAsia="IRNazanin"/>
          <w:color w:val="111111"/>
          <w:sz w:val="28"/>
          <w:sz w:val="28"/>
          <w:szCs w:val="28"/>
          <w:rtl w:val="true"/>
          <w:lang w:bidi="fa-IR"/>
        </w:rPr>
        <w:t>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المسألة فی یوم الجمعة</w:t>
      </w:r>
    </w:p>
    <w:p>
      <w:pPr>
        <w:pStyle w:val="BookText"/>
        <w:rPr/>
      </w:pPr>
      <w:r>
        <w:rPr>
          <w:rFonts w:ascii="IRNazanin" w:hAnsi="IRNazanin" w:eastAsia="IRNazanin"/>
          <w:color w:val="111111"/>
          <w:sz w:val="28"/>
          <w:sz w:val="28"/>
          <w:szCs w:val="28"/>
          <w:rtl w:val="true"/>
          <w:lang w:bidi="fa-IR"/>
        </w:rPr>
        <w:t>والدعاء فان فیه ساعات یستجاب فیها الدعاء والمسألة ما لم تدعوا بقطیعة أو معصیة</w:t>
      </w:r>
    </w:p>
    <w:p>
      <w:pPr>
        <w:pStyle w:val="BookText"/>
        <w:rPr/>
      </w:pPr>
      <w:r>
        <w:rPr>
          <w:rFonts w:ascii="IRNazanin" w:hAnsi="IRNazanin" w:eastAsia="IRNazanin"/>
          <w:color w:val="111111"/>
          <w:sz w:val="28"/>
          <w:sz w:val="28"/>
          <w:szCs w:val="28"/>
          <w:rtl w:val="true"/>
          <w:lang w:bidi="fa-IR"/>
        </w:rPr>
        <w:t>أو عقوق، واعلموا ان الخیر والشر یضاعفان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عبد الله بن محمد، عن إبراهیم</w:t>
      </w:r>
    </w:p>
    <w:p>
      <w:pPr>
        <w:pStyle w:val="BookText"/>
        <w:rPr/>
      </w:pPr>
      <w:r>
        <w:rPr>
          <w:rFonts w:ascii="IRNazanin" w:hAnsi="IRNazanin" w:eastAsia="IRNazanin"/>
          <w:color w:val="111111"/>
          <w:sz w:val="28"/>
          <w:sz w:val="28"/>
          <w:szCs w:val="28"/>
          <w:rtl w:val="true"/>
          <w:lang w:bidi="fa-IR"/>
        </w:rPr>
        <w:t>ابن عبد الحمید، عن الحسین بن جعفر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الحور</w:t>
      </w:r>
    </w:p>
    <w:p>
      <w:pPr>
        <w:pStyle w:val="BookText"/>
        <w:rPr/>
      </w:pPr>
      <w:r>
        <w:rPr>
          <w:rFonts w:ascii="IRNazanin" w:hAnsi="IRNazanin" w:eastAsia="IRNazanin"/>
          <w:color w:val="111111"/>
          <w:sz w:val="28"/>
          <w:sz w:val="28"/>
          <w:szCs w:val="28"/>
          <w:rtl w:val="true"/>
          <w:lang w:bidi="fa-IR"/>
        </w:rPr>
        <w:t xml:space="preserve">العین یؤذن لهم </w:t>
      </w:r>
      <w:r>
        <w:rPr>
          <w:rStyle w:val="FootnoteAnchor"/>
          <w:rtl w:val="true"/>
        </w:rPr>
        <w:footnoteReference w:id="280"/>
      </w:r>
      <w:r>
        <w:rPr>
          <w:rFonts w:ascii="IRNazanin" w:hAnsi="IRNazanin" w:eastAsia="IRNazanin"/>
          <w:color w:val="111111"/>
          <w:sz w:val="28"/>
          <w:sz w:val="28"/>
          <w:szCs w:val="28"/>
          <w:rtl w:val="true"/>
          <w:lang w:bidi="fa-IR"/>
        </w:rPr>
        <w:t xml:space="preserve">یوم الجمعة فیشرفون </w:t>
      </w:r>
      <w:r>
        <w:rPr>
          <w:rStyle w:val="FootnoteAnchor"/>
          <w:rtl w:val="true"/>
        </w:rPr>
        <w:footnoteReference w:id="281"/>
      </w:r>
      <w:r>
        <w:rPr>
          <w:rFonts w:ascii="IRNazanin" w:hAnsi="IRNazanin" w:eastAsia="IRNazanin"/>
          <w:color w:val="111111"/>
          <w:sz w:val="28"/>
          <w:sz w:val="28"/>
          <w:szCs w:val="28"/>
          <w:rtl w:val="true"/>
          <w:lang w:bidi="fa-IR"/>
        </w:rPr>
        <w:t>علی الدنیا فیقلن أین الذین یخطبونا</w:t>
      </w:r>
    </w:p>
    <w:p>
      <w:pPr>
        <w:pStyle w:val="BookText"/>
        <w:rPr/>
      </w:pPr>
      <w:r>
        <w:rPr>
          <w:rFonts w:ascii="IRNazanin" w:hAnsi="IRNazanin" w:eastAsia="IRNazanin"/>
          <w:color w:val="111111"/>
          <w:sz w:val="28"/>
          <w:sz w:val="28"/>
          <w:szCs w:val="28"/>
          <w:rtl w:val="true"/>
          <w:lang w:bidi="fa-IR"/>
        </w:rPr>
        <w:t>إلی 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pStyle w:val="BookText"/>
        <w:rPr/>
      </w:pPr>
      <w:r>
        <w:rPr>
          <w:rFonts w:ascii="IRNazanin" w:hAnsi="IRNazanin" w:eastAsia="IRNazanin"/>
          <w:color w:val="111111"/>
          <w:sz w:val="28"/>
          <w:sz w:val="28"/>
          <w:szCs w:val="28"/>
          <w:rtl w:val="true"/>
          <w:lang w:bidi="fa-IR"/>
        </w:rPr>
        <w:t>الله صلی الله علیه وآله إذا کانت یوم الجمعة نادت الطیر الطیر، والوحش الوحش،</w:t>
      </w:r>
    </w:p>
    <w:p>
      <w:pPr>
        <w:pStyle w:val="BookText"/>
        <w:rPr/>
      </w:pPr>
      <w:r>
        <w:rPr>
          <w:rFonts w:ascii="IRNazanin" w:hAnsi="IRNazanin" w:eastAsia="IRNazanin"/>
          <w:color w:val="111111"/>
          <w:sz w:val="28"/>
          <w:sz w:val="28"/>
          <w:szCs w:val="28"/>
          <w:rtl w:val="true"/>
          <w:lang w:bidi="fa-IR"/>
        </w:rPr>
        <w:t>والسباع السباع، سلام علیکم هذا یوم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رسول الله</w:t>
      </w:r>
    </w:p>
    <w:p>
      <w:pPr>
        <w:pStyle w:val="BookText"/>
        <w:rPr/>
      </w:pPr>
      <w:r>
        <w:rPr>
          <w:rFonts w:ascii="IRNazanin" w:hAnsi="IRNazanin" w:eastAsia="IRNazanin"/>
          <w:color w:val="111111"/>
          <w:sz w:val="28"/>
          <w:sz w:val="28"/>
          <w:szCs w:val="28"/>
          <w:rtl w:val="true"/>
          <w:lang w:bidi="fa-IR"/>
        </w:rPr>
        <w:t>صلی الله علیه وآله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دابة الا وهی تسبح الله تعالی یوم الجمعة</w:t>
      </w:r>
    </w:p>
    <w:p>
      <w:pPr>
        <w:pStyle w:val="BookText"/>
        <w:rPr/>
      </w:pPr>
      <w:r>
        <w:rPr>
          <w:rFonts w:ascii="IRNazanin" w:hAnsi="IRNazanin" w:eastAsia="IRNazanin"/>
          <w:color w:val="111111"/>
          <w:sz w:val="28"/>
          <w:sz w:val="28"/>
          <w:szCs w:val="28"/>
          <w:rtl w:val="true"/>
          <w:lang w:bidi="fa-IR"/>
        </w:rPr>
        <w:t>مذ طلعت الشمس، خوفا من القیامة الا الجن والإنس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محمد جعفر بن أحمد القمی فی کتاب العروس</w:t>
      </w:r>
    </w:p>
    <w:p>
      <w:pPr>
        <w:pStyle w:val="BookText"/>
        <w:rPr/>
      </w:pPr>
      <w:r>
        <w:rPr>
          <w:rFonts w:ascii="IRNazanin" w:hAnsi="IRNazanin" w:eastAsia="IRNazanin"/>
          <w:color w:val="111111"/>
          <w:sz w:val="28"/>
          <w:sz w:val="28"/>
          <w:szCs w:val="28"/>
          <w:rtl w:val="true"/>
          <w:lang w:bidi="fa-IR"/>
        </w:rPr>
        <w:t>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بین رکعتی الفجر إلی الغداة یوم الجمعة</w:t>
      </w:r>
    </w:p>
    <w:p>
      <w:pPr>
        <w:pStyle w:val="BookText"/>
        <w:rPr/>
      </w:pPr>
      <w:r>
        <w:rPr>
          <w:rFonts w:ascii="IRNazanin" w:hAnsi="IRNazanin" w:eastAsia="IRNazanin"/>
          <w:color w:val="111111"/>
          <w:sz w:val="28"/>
          <w:sz w:val="28"/>
          <w:szCs w:val="28"/>
          <w:rtl w:val="true"/>
          <w:lang w:bidi="fa-IR"/>
        </w:rPr>
        <w:t>سبحان ربی العظیم وبحمده استغفر الله ربی وأتوب الیه مئة مرة، بنی الله له مسکنا</w:t>
      </w:r>
    </w:p>
    <w:p>
      <w:pPr>
        <w:pStyle w:val="BookText"/>
        <w:rPr/>
      </w:pP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حدث أبو الحسین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هارون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w:t>
      </w:r>
    </w:p>
    <w:p>
      <w:pPr>
        <w:pStyle w:val="BookText"/>
        <w:rPr/>
      </w:pPr>
      <w:r>
        <w:rPr>
          <w:rFonts w:ascii="IRNazanin" w:hAnsi="IRNazanin" w:eastAsia="IRNazanin"/>
          <w:color w:val="111111"/>
          <w:sz w:val="28"/>
          <w:sz w:val="28"/>
          <w:szCs w:val="28"/>
          <w:rtl w:val="true"/>
          <w:lang w:bidi="fa-IR"/>
        </w:rPr>
        <w:t>ابن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بن فضال، عن إبراهیم ابن أبی بکر، عن</w:t>
      </w:r>
    </w:p>
    <w:p>
      <w:pPr>
        <w:pStyle w:val="BookText"/>
        <w:rPr/>
      </w:pPr>
      <w:r>
        <w:rPr>
          <w:rFonts w:ascii="IRNazanin" w:hAnsi="IRNazanin" w:eastAsia="IRNazanin"/>
          <w:color w:val="111111"/>
          <w:sz w:val="28"/>
          <w:sz w:val="28"/>
          <w:szCs w:val="28"/>
          <w:rtl w:val="true"/>
          <w:lang w:bidi="fa-IR"/>
        </w:rPr>
        <w:t xml:space="preserve">بعض أصحابه عن إسماعیل بن منصور الدیالی </w:t>
      </w:r>
      <w:r>
        <w:rPr>
          <w:rStyle w:val="FootnoteAnchor"/>
          <w:rtl w:val="true"/>
        </w:rPr>
        <w:footnoteReference w:id="282"/>
      </w:r>
      <w:r>
        <w:rPr>
          <w:rFonts w:ascii="IRNazanin" w:hAnsi="IRNazanin" w:eastAsia="IRNazanin"/>
          <w:color w:val="111111"/>
          <w:sz w:val="28"/>
          <w:sz w:val="28"/>
          <w:szCs w:val="28"/>
          <w:rtl w:val="true"/>
          <w:lang w:bidi="fa-IR"/>
        </w:rPr>
        <w:t>عن أبی 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 عبد الله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یوم الجمعة حین یصلی الغداة قبل أن یتکلم، وحدث به أیضا</w:t>
      </w:r>
    </w:p>
    <w:p>
      <w:pPr>
        <w:pStyle w:val="BookText"/>
        <w:rPr/>
      </w:pPr>
      <w:r>
        <w:rPr>
          <w:rFonts w:ascii="IRNazanin" w:hAnsi="IRNazanin" w:eastAsia="IRNazanin"/>
          <w:color w:val="111111"/>
          <w:sz w:val="28"/>
          <w:sz w:val="28"/>
          <w:szCs w:val="28"/>
          <w:rtl w:val="true"/>
          <w:lang w:bidi="fa-IR"/>
        </w:rPr>
        <w:t>أبو المفضل محمد بن عبد الله بن المطلب، عن حمید بن زیاد، عن علی بن برزج الحناط،</w:t>
      </w:r>
    </w:p>
    <w:p>
      <w:pPr>
        <w:pStyle w:val="BookText"/>
        <w:rPr/>
      </w:pPr>
      <w:r>
        <w:rPr>
          <w:rFonts w:ascii="IRNazanin" w:hAnsi="IRNazanin" w:eastAsia="IRNazanin"/>
          <w:color w:val="111111"/>
          <w:sz w:val="28"/>
          <w:sz w:val="28"/>
          <w:szCs w:val="28"/>
          <w:rtl w:val="true"/>
          <w:lang w:bidi="fa-IR"/>
        </w:rPr>
        <w:t>عن محمد بن جعفر المکفوف، عن إسماعیل بن منصور الرمالی، عن أبی رکاز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یوم الجمعة حین یصلی الغداة قبل أن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ما قلت فی جمعتی هذه من قول أو حلفت فیها من حلف ونذرت فیها من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فمشیتک بین یدی ذلک کله فما شئت منه ان یکون کان، وما لم تشأ منه لم یکن،</w:t>
      </w:r>
    </w:p>
    <w:p>
      <w:pPr>
        <w:pStyle w:val="BookText"/>
        <w:rPr/>
      </w:pPr>
      <w:r>
        <w:rPr>
          <w:rFonts w:ascii="IRNazanin" w:hAnsi="IRNazanin" w:eastAsia="IRNazanin"/>
          <w:color w:val="111111"/>
          <w:sz w:val="28"/>
          <w:sz w:val="28"/>
          <w:szCs w:val="28"/>
          <w:rtl w:val="true"/>
          <w:lang w:bidi="fa-IR"/>
        </w:rPr>
        <w:t>اللهم اغفر لی، وتجاوز عنی، اللهم من صلیت علیه فصلاتی علیه، اللهم من لعنت</w:t>
      </w:r>
    </w:p>
    <w:p>
      <w:pPr>
        <w:pStyle w:val="BookText"/>
        <w:rPr/>
      </w:pPr>
      <w:r>
        <w:rPr>
          <w:rFonts w:ascii="IRNazanin" w:hAnsi="IRNazanin" w:eastAsia="IRNazanin"/>
          <w:color w:val="111111"/>
          <w:sz w:val="28"/>
          <w:sz w:val="28"/>
          <w:szCs w:val="28"/>
          <w:rtl w:val="true"/>
          <w:lang w:bidi="fa-IR"/>
        </w:rPr>
        <w:t>علیه فلعنتی علیه، کان کفارة من جمعة إلی جمعة انشاء الله، وزاد فیه مصنف کتاب</w:t>
      </w:r>
    </w:p>
    <w:p>
      <w:pPr>
        <w:pStyle w:val="BookText"/>
        <w:rPr/>
      </w:pPr>
      <w:r>
        <w:rPr>
          <w:rFonts w:ascii="IRNazanin" w:hAnsi="IRNazanin" w:eastAsia="IRNazanin"/>
          <w:color w:val="111111"/>
          <w:sz w:val="28"/>
          <w:sz w:val="28"/>
          <w:szCs w:val="28"/>
          <w:rtl w:val="true"/>
          <w:lang w:bidi="fa-IR"/>
        </w:rPr>
        <w:t>جامع الدعوات، ومن قالها فی کل جمعة أو فی کل سنة کانت کفارة لما بینهما وزاد</w:t>
      </w:r>
    </w:p>
    <w:p>
      <w:pPr>
        <w:pStyle w:val="BookText"/>
        <w:rPr/>
      </w:pPr>
      <w:r>
        <w:rPr>
          <w:rFonts w:ascii="IRNazanin" w:hAnsi="IRNazanin" w:eastAsia="IRNazanin"/>
          <w:color w:val="111111"/>
          <w:sz w:val="28"/>
          <w:sz w:val="28"/>
          <w:szCs w:val="28"/>
          <w:rtl w:val="true"/>
          <w:lang w:bidi="fa-IR"/>
        </w:rPr>
        <w:t>أبو المفضل فی آخر الدعاء إن شئت کل جمعة کان من الجمعة إلی الجمعة، ومن شهر</w:t>
      </w:r>
    </w:p>
    <w:p>
      <w:pPr>
        <w:pStyle w:val="BookText"/>
        <w:rPr/>
      </w:pPr>
      <w:r>
        <w:rPr>
          <w:rFonts w:ascii="IRNazanin" w:hAnsi="IRNazanin" w:eastAsia="IRNazanin"/>
          <w:color w:val="111111"/>
          <w:sz w:val="28"/>
          <w:sz w:val="28"/>
          <w:szCs w:val="28"/>
          <w:rtl w:val="true"/>
          <w:lang w:bidi="fa-IR"/>
        </w:rPr>
        <w:t>إلی شهر، ومن سنة إلی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رسالة الجمعة، عن انس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من قال قبل صلاة الغداة یوم الجمعة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الله الذی لا اله الا هو الحی القیوم وأتوب الیه، غفرت ذنوبه وان کان أکثر</w:t>
      </w:r>
    </w:p>
    <w:p>
      <w:pPr>
        <w:pStyle w:val="BookText"/>
        <w:rPr/>
      </w:pPr>
      <w:r>
        <w:rPr>
          <w:rFonts w:ascii="IRNazanin" w:hAnsi="IRNazanin" w:eastAsia="IRNazanin"/>
          <w:color w:val="111111"/>
          <w:sz w:val="28"/>
          <w:sz w:val="28"/>
          <w:szCs w:val="28"/>
          <w:rtl w:val="true"/>
          <w:lang w:bidi="fa-IR"/>
        </w:rPr>
        <w:t>من زبد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 أحمد</w:t>
      </w:r>
    </w:p>
    <w:p>
      <w:pPr>
        <w:pStyle w:val="BookText"/>
        <w:rPr/>
      </w:pPr>
      <w:r>
        <w:rPr>
          <w:rFonts w:ascii="IRNazanin" w:hAnsi="IRNazanin" w:eastAsia="IRNazanin"/>
          <w:color w:val="111111"/>
          <w:sz w:val="28"/>
          <w:sz w:val="28"/>
          <w:szCs w:val="28"/>
          <w:rtl w:val="true"/>
          <w:lang w:bidi="fa-IR"/>
        </w:rPr>
        <w:t>بن محمد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أحمد بن سنان،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p>
    <w:p>
      <w:pPr>
        <w:pStyle w:val="BookText"/>
        <w:rPr/>
      </w:pPr>
      <w:r>
        <w:rPr>
          <w:rFonts w:ascii="IRNazanin" w:hAnsi="IRNazanin" w:eastAsia="IRNazanin"/>
          <w:color w:val="111111"/>
          <w:sz w:val="28"/>
          <w:sz w:val="28"/>
          <w:szCs w:val="28"/>
          <w:rtl w:val="true"/>
          <w:lang w:bidi="fa-IR"/>
        </w:rPr>
        <w:t>، عن أبیه، عن جده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العالم صلوات الله علیه، هل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فی هذا الیوم بالواجب من الدعاء وکان یوم الجمعة؟ فقلت وما هو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السلام علیک ایها الیوم الجدید المبارک المیمون، الذی جعله الله عیدا</w:t>
      </w:r>
    </w:p>
    <w:p>
      <w:pPr>
        <w:pStyle w:val="BookText"/>
        <w:rPr/>
      </w:pPr>
      <w:r>
        <w:rPr>
          <w:rFonts w:ascii="IRNazanin" w:hAnsi="IRNazanin" w:eastAsia="IRNazanin"/>
          <w:color w:val="111111"/>
          <w:sz w:val="28"/>
          <w:sz w:val="28"/>
          <w:szCs w:val="28"/>
          <w:rtl w:val="true"/>
          <w:lang w:bidi="fa-IR"/>
        </w:rPr>
        <w:t>لأولیائه، المطهرین من الدنس، الخارجین من البلوی، المکرورین مع أولیائه</w:t>
      </w:r>
    </w:p>
    <w:p>
      <w:pPr>
        <w:pStyle w:val="BookText"/>
        <w:rPr/>
      </w:pPr>
      <w:r>
        <w:rPr>
          <w:rFonts w:ascii="IRNazanin" w:hAnsi="IRNazanin" w:eastAsia="IRNazanin"/>
          <w:color w:val="111111"/>
          <w:sz w:val="28"/>
          <w:sz w:val="28"/>
          <w:szCs w:val="28"/>
          <w:rtl w:val="true"/>
          <w:lang w:bidi="fa-IR"/>
        </w:rPr>
        <w:t>المصفین من العکر، الباذلین أنفسهم مع أولیاء الرحمن تسلیما، السلام علیک سلاما</w:t>
      </w:r>
    </w:p>
    <w:p>
      <w:pPr>
        <w:pStyle w:val="BookText"/>
        <w:rPr/>
      </w:pPr>
      <w:r>
        <w:rPr>
          <w:rFonts w:ascii="IRNazanin" w:hAnsi="IRNazanin" w:eastAsia="IRNazanin"/>
          <w:color w:val="111111"/>
          <w:sz w:val="28"/>
          <w:sz w:val="28"/>
          <w:szCs w:val="28"/>
          <w:rtl w:val="true"/>
          <w:lang w:bidi="fa-IR"/>
        </w:rPr>
        <w:t>دائما ابدا، ثم تلتفت إلی الشمس، وتقول السلام علیک أیتها الشمس الطالعة، والنور</w:t>
      </w:r>
    </w:p>
    <w:p>
      <w:pPr>
        <w:pStyle w:val="BookText"/>
        <w:rPr/>
      </w:pPr>
      <w:r>
        <w:rPr>
          <w:rFonts w:ascii="IRNazanin" w:hAnsi="IRNazanin" w:eastAsia="IRNazanin"/>
          <w:color w:val="111111"/>
          <w:sz w:val="28"/>
          <w:sz w:val="28"/>
          <w:szCs w:val="28"/>
          <w:rtl w:val="true"/>
          <w:lang w:bidi="fa-IR"/>
        </w:rPr>
        <w:t>الفاضل البهی، أشهدک بتوحیدی لله تکون شاهدی إذا ظهر الرب لفصل القضاء</w:t>
      </w:r>
    </w:p>
    <w:p>
      <w:pPr>
        <w:pStyle w:val="BookText"/>
        <w:rPr/>
      </w:pPr>
      <w:r>
        <w:rPr>
          <w:rFonts w:ascii="IRNazanin" w:hAnsi="IRNazanin" w:eastAsia="IRNazanin"/>
          <w:color w:val="111111"/>
          <w:sz w:val="28"/>
          <w:sz w:val="28"/>
          <w:szCs w:val="28"/>
          <w:rtl w:val="true"/>
          <w:lang w:bidi="fa-IR"/>
        </w:rPr>
        <w:t>فی العالم الجدید، اللهم انی أعوذ بک وبنور وجهک الکریم، ان تشوه خلقی، وان</w:t>
      </w:r>
    </w:p>
    <w:p>
      <w:pPr>
        <w:pStyle w:val="BookText"/>
        <w:rPr/>
      </w:pPr>
      <w:r>
        <w:rPr>
          <w:rFonts w:ascii="IRNazanin" w:hAnsi="IRNazanin" w:eastAsia="IRNazanin"/>
          <w:color w:val="111111"/>
          <w:sz w:val="28"/>
          <w:sz w:val="28"/>
          <w:szCs w:val="28"/>
          <w:rtl w:val="true"/>
          <w:lang w:bidi="fa-IR"/>
        </w:rPr>
        <w:t>تردد روحی فی العذاب بنورک المحجوب، عن کل ناظر، نور قلبی، فانی انا عبدک</w:t>
      </w:r>
    </w:p>
    <w:p>
      <w:pPr>
        <w:pStyle w:val="BookText"/>
        <w:rPr/>
      </w:pPr>
      <w:r>
        <w:rPr>
          <w:rFonts w:ascii="IRNazanin" w:hAnsi="IRNazanin" w:eastAsia="IRNazanin"/>
          <w:color w:val="111111"/>
          <w:sz w:val="28"/>
          <w:sz w:val="28"/>
          <w:szCs w:val="28"/>
          <w:rtl w:val="true"/>
          <w:lang w:bidi="fa-IR"/>
        </w:rPr>
        <w:t>وفی قبضتک، ولا رب لی سواک، اللهم انی أتقرب إلیک بقلب خاضع، والی ولیک</w:t>
      </w:r>
    </w:p>
    <w:p>
      <w:pPr>
        <w:pStyle w:val="BookText"/>
        <w:rPr/>
      </w:pPr>
      <w:r>
        <w:rPr>
          <w:rFonts w:ascii="IRNazanin" w:hAnsi="IRNazanin" w:eastAsia="IRNazanin"/>
          <w:color w:val="111111"/>
          <w:sz w:val="28"/>
          <w:sz w:val="28"/>
          <w:szCs w:val="28"/>
          <w:rtl w:val="true"/>
          <w:lang w:bidi="fa-IR"/>
        </w:rPr>
        <w:t>ببدن خاشع، والی الأئمة الراشدین بفؤاد متواضع، والی النقباء الکرام والنجباء</w:t>
      </w:r>
    </w:p>
    <w:p>
      <w:pPr>
        <w:pStyle w:val="BookText"/>
        <w:rPr/>
      </w:pPr>
      <w:r>
        <w:rPr>
          <w:rFonts w:ascii="IRNazanin" w:hAnsi="IRNazanin" w:eastAsia="IRNazanin"/>
          <w:color w:val="111111"/>
          <w:sz w:val="28"/>
          <w:sz w:val="28"/>
          <w:szCs w:val="28"/>
          <w:rtl w:val="true"/>
          <w:lang w:bidi="fa-IR"/>
        </w:rPr>
        <w:t>الأعزة بالذل، وارغم أنفی لمن وحدک، ولا اله غیرک، ولا خالق سواک، وأصغر خدی</w:t>
      </w:r>
    </w:p>
    <w:p>
      <w:pPr>
        <w:pStyle w:val="BookText"/>
        <w:rPr/>
      </w:pPr>
      <w:r>
        <w:rPr>
          <w:rFonts w:ascii="IRNazanin" w:hAnsi="IRNazanin" w:eastAsia="IRNazanin"/>
          <w:color w:val="111111"/>
          <w:sz w:val="28"/>
          <w:sz w:val="28"/>
          <w:szCs w:val="28"/>
          <w:rtl w:val="true"/>
          <w:lang w:bidi="fa-IR"/>
        </w:rPr>
        <w:t>لأولیائک المقربین، وأنفی عنک کل ضد وند فانی انا عبدک الذلیل المعترف بذنوبی،</w:t>
      </w:r>
    </w:p>
    <w:p>
      <w:pPr>
        <w:pStyle w:val="BookText"/>
        <w:rPr/>
      </w:pPr>
      <w:r>
        <w:rPr>
          <w:rFonts w:ascii="IRNazanin" w:hAnsi="IRNazanin" w:eastAsia="IRNazanin"/>
          <w:color w:val="111111"/>
          <w:sz w:val="28"/>
          <w:sz w:val="28"/>
          <w:szCs w:val="28"/>
          <w:rtl w:val="true"/>
          <w:lang w:bidi="fa-IR"/>
        </w:rPr>
        <w:t>وأسئلک یا سیدی حطها عنی، وتخلیصی من الأدناس والأرجاس، الهی وسیدی قد</w:t>
      </w:r>
    </w:p>
    <w:p>
      <w:pPr>
        <w:pStyle w:val="BookText"/>
        <w:rPr/>
      </w:pPr>
      <w:r>
        <w:rPr>
          <w:rFonts w:ascii="IRNazanin" w:hAnsi="IRNazanin" w:eastAsia="IRNazanin"/>
          <w:color w:val="111111"/>
          <w:sz w:val="28"/>
          <w:sz w:val="28"/>
          <w:szCs w:val="28"/>
          <w:rtl w:val="true"/>
          <w:lang w:bidi="fa-IR"/>
        </w:rPr>
        <w:t>انقطعت عن ذوی القربی، واستغنیت بک عن اهل الدنیا متعرضا لمعروفک، فاعطنی</w:t>
      </w:r>
    </w:p>
    <w:p>
      <w:pPr>
        <w:pStyle w:val="BookText"/>
        <w:rPr/>
      </w:pPr>
      <w:r>
        <w:rPr>
          <w:rFonts w:ascii="IRNazanin" w:hAnsi="IRNazanin" w:eastAsia="IRNazanin"/>
          <w:color w:val="111111"/>
          <w:sz w:val="28"/>
          <w:sz w:val="28"/>
          <w:szCs w:val="28"/>
          <w:rtl w:val="true"/>
          <w:lang w:bidi="fa-IR"/>
        </w:rPr>
        <w:t>من معروفک معروفا تغنینی به عمن سواک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جعفر بن أحمد القمی فی کتاب العروس عن أبی</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سلمان الفارسی ره بمقابر یوم الجمعة فوقف،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الدیار فنعم دار قوم مؤمنین، یا اهل الجمع هل علمتم</w:t>
      </w:r>
    </w:p>
    <w:p>
      <w:pPr>
        <w:pStyle w:val="BookText"/>
        <w:rPr/>
      </w:pPr>
      <w:r>
        <w:rPr>
          <w:rFonts w:ascii="IRNazanin" w:hAnsi="IRNazanin" w:eastAsia="IRNazanin"/>
          <w:color w:val="111111"/>
          <w:sz w:val="28"/>
          <w:sz w:val="28"/>
          <w:szCs w:val="28"/>
          <w:rtl w:val="true"/>
          <w:lang w:bidi="fa-IR"/>
        </w:rPr>
        <w:t>ان الیوم،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فلما ان اخذ مضجعه اتاه آت فی منامه، فقال له</w:t>
      </w:r>
    </w:p>
    <w:p>
      <w:pPr>
        <w:pStyle w:val="BookText"/>
        <w:rPr/>
      </w:pPr>
      <w:r>
        <w:rPr>
          <w:rFonts w:ascii="IRNazanin" w:hAnsi="IRNazanin" w:eastAsia="IRNazanin"/>
          <w:color w:val="111111"/>
          <w:sz w:val="28"/>
          <w:sz w:val="28"/>
          <w:szCs w:val="28"/>
          <w:rtl w:val="true"/>
          <w:lang w:bidi="fa-IR"/>
        </w:rPr>
        <w:t>یا با عبد الله انک أتیتنا، فسلمت علینا ورددنا علیک السلام وقلت لنا یا اهل الدیار هل</w:t>
      </w:r>
    </w:p>
    <w:p>
      <w:pPr>
        <w:pStyle w:val="BookText"/>
        <w:rPr/>
      </w:pPr>
      <w:r>
        <w:rPr>
          <w:rFonts w:ascii="IRNazanin" w:hAnsi="IRNazanin" w:eastAsia="IRNazanin"/>
          <w:color w:val="111111"/>
          <w:sz w:val="28"/>
          <w:sz w:val="28"/>
          <w:szCs w:val="28"/>
          <w:rtl w:val="true"/>
          <w:lang w:bidi="fa-IR"/>
        </w:rPr>
        <w:t>علمتم أن الیوم، الجمعة؟ وانا لنعلم ما یقول الطیر فی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سبوح وقدوس رب الملائکة والروح، سبقت رحمتک غضبک، ما عرف عظمتک</w:t>
      </w:r>
    </w:p>
    <w:p>
      <w:pPr>
        <w:pStyle w:val="BookText"/>
        <w:rPr/>
      </w:pPr>
      <w:r>
        <w:rPr>
          <w:rFonts w:ascii="IRNazanin" w:hAnsi="IRNazanin" w:eastAsia="IRNazanin"/>
          <w:color w:val="111111"/>
          <w:sz w:val="28"/>
          <w:sz w:val="28"/>
          <w:szCs w:val="28"/>
          <w:rtl w:val="true"/>
          <w:lang w:bidi="fa-IR"/>
        </w:rPr>
        <w:t>من حلف باسمک کاذبا 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الطیر بعضهم لبعض فی یوم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الجمعة، سلم سلم یوم صالح</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IRNazanin" w:cs="IRNazanin"/>
          <w:color w:val="111111"/>
          <w:sz w:val="28"/>
          <w:szCs w:val="28"/>
          <w:lang w:bidi="fa-IR"/>
        </w:rPr>
        <w:t>4817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حج المساکین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w:t>
      </w:r>
    </w:p>
    <w:p>
      <w:pPr>
        <w:pStyle w:val="BookText"/>
        <w:rPr/>
      </w:pPr>
      <w:r>
        <w:rPr>
          <w:rFonts w:ascii="IRNazanin" w:hAnsi="IRNazanin" w:eastAsia="IRNazanin"/>
          <w:color w:val="111111"/>
          <w:sz w:val="28"/>
          <w:sz w:val="28"/>
          <w:szCs w:val="28"/>
          <w:rtl w:val="true"/>
          <w:lang w:bidi="fa-IR"/>
        </w:rPr>
        <w:t>کرائم فی عباده خصهم بها فی کل لیلة جمعة، ویوم جمعة فأکثروا فیهما من التهلیل</w:t>
      </w:r>
    </w:p>
    <w:p>
      <w:pPr>
        <w:pStyle w:val="BookText"/>
        <w:rPr/>
      </w:pPr>
      <w:r>
        <w:rPr>
          <w:rFonts w:ascii="IRNazanin" w:hAnsi="IRNazanin" w:eastAsia="IRNazanin"/>
          <w:color w:val="111111"/>
          <w:sz w:val="28"/>
          <w:sz w:val="28"/>
          <w:szCs w:val="28"/>
          <w:rtl w:val="true"/>
          <w:lang w:bidi="fa-IR"/>
        </w:rPr>
        <w:t>والتسبیح والثناء علی الله عز وجل، والصلاة علی 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عبد الرحمن</w:t>
      </w:r>
    </w:p>
    <w:p>
      <w:pPr>
        <w:pStyle w:val="BookText"/>
        <w:rPr/>
      </w:pPr>
      <w:r>
        <w:rPr>
          <w:rFonts w:ascii="IRNazanin" w:hAnsi="IRNazanin" w:eastAsia="IRNazanin"/>
          <w:color w:val="111111"/>
          <w:sz w:val="28"/>
          <w:sz w:val="28"/>
          <w:szCs w:val="28"/>
          <w:rtl w:val="true"/>
          <w:lang w:bidi="fa-IR"/>
        </w:rPr>
        <w:t>ابن أبی نجران عن عاصم بن حمید،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کرامة</w:t>
      </w:r>
    </w:p>
    <w:p>
      <w:pPr>
        <w:pStyle w:val="BookText"/>
        <w:rPr/>
      </w:pPr>
      <w:r>
        <w:rPr>
          <w:rFonts w:ascii="IRNazanin" w:hAnsi="IRNazanin" w:eastAsia="IRNazanin"/>
          <w:color w:val="111111"/>
          <w:sz w:val="28"/>
          <w:sz w:val="28"/>
          <w:szCs w:val="28"/>
          <w:rtl w:val="true"/>
          <w:lang w:bidi="fa-IR"/>
        </w:rPr>
        <w:t>فی عباده المؤمنین فی کل یوم جمعة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یوم الجمعة أو لیلة الجمعة، رفع الله عنه عذاب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الأصبغ بن نباتة عن أمیر المؤمنین علیه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الجمعة لیلة غراء، ویومها یوم أزهر، من مات لیلة الجمعة کتب له</w:t>
      </w:r>
    </w:p>
    <w:p>
      <w:pPr>
        <w:pStyle w:val="BookText"/>
        <w:rPr/>
      </w:pPr>
      <w:r>
        <w:rPr>
          <w:rFonts w:ascii="IRNazanin" w:hAnsi="IRNazanin" w:eastAsia="IRNazanin"/>
          <w:color w:val="111111"/>
          <w:sz w:val="28"/>
          <w:sz w:val="28"/>
          <w:szCs w:val="28"/>
          <w:rtl w:val="true"/>
          <w:lang w:bidi="fa-IR"/>
        </w:rPr>
        <w:t xml:space="preserve">براءة من ضغطة القبر، ومن مات یوم الجمعة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براءة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الجمعة وذکر مثله</w:t>
      </w:r>
    </w:p>
    <w:p>
      <w:pPr>
        <w:pStyle w:val="BookText"/>
        <w:rPr/>
      </w:pPr>
      <w:r>
        <w:rPr>
          <w:rFonts w:ascii="IRNazanin" w:hAnsi="IRNazanin" w:eastAsia="IRNazanin"/>
          <w:color w:val="111111"/>
          <w:sz w:val="28"/>
          <w:sz w:val="28"/>
          <w:szCs w:val="28"/>
          <w:rtl w:val="true"/>
          <w:lang w:bidi="fa-IR"/>
        </w:rPr>
        <w:t>إلا أنه قال کتب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لیلة الجمعة لیلة</w:t>
      </w:r>
    </w:p>
    <w:p>
      <w:pPr>
        <w:pStyle w:val="BookText"/>
        <w:rPr/>
      </w:pPr>
      <w:r>
        <w:rPr>
          <w:rFonts w:ascii="IRNazanin" w:hAnsi="IRNazanin" w:eastAsia="IRNazanin"/>
          <w:color w:val="111111"/>
          <w:sz w:val="28"/>
          <w:sz w:val="28"/>
          <w:szCs w:val="28"/>
          <w:rtl w:val="true"/>
          <w:lang w:bidi="fa-IR"/>
        </w:rPr>
        <w:t>غراء، ویومها أزهر، وما من مؤمن ولا مؤمنة مات لیلة الجمعة الا کتب له براءة من</w:t>
      </w:r>
    </w:p>
    <w:p>
      <w:pPr>
        <w:pStyle w:val="BookText"/>
        <w:rPr/>
      </w:pPr>
      <w:r>
        <w:rPr>
          <w:rFonts w:ascii="IRNazanin" w:hAnsi="IRNazanin" w:eastAsia="IRNazanin"/>
          <w:color w:val="111111"/>
          <w:sz w:val="28"/>
          <w:sz w:val="28"/>
          <w:szCs w:val="28"/>
          <w:rtl w:val="true"/>
          <w:lang w:bidi="fa-IR"/>
        </w:rPr>
        <w:t>عذاب القبر، ومن مات یوم الجمعة عتق من النار، ولا بأس بالصلاة یوم الجمعة کله</w:t>
      </w:r>
    </w:p>
    <w:p>
      <w:pPr>
        <w:pStyle w:val="BookText"/>
        <w:rPr/>
      </w:pPr>
      <w:r>
        <w:rPr>
          <w:rFonts w:ascii="IRNazanin" w:hAnsi="IRNazanin" w:eastAsia="IRNazanin"/>
          <w:color w:val="111111"/>
          <w:sz w:val="28"/>
          <w:sz w:val="28"/>
          <w:szCs w:val="28"/>
          <w:rtl w:val="true"/>
          <w:lang w:bidi="fa-IR"/>
        </w:rPr>
        <w:t>لان النار لا تسعر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 العروس عن</w:t>
      </w:r>
    </w:p>
    <w:p>
      <w:pPr>
        <w:pStyle w:val="BookText"/>
        <w:rPr/>
      </w:pPr>
      <w:r>
        <w:rPr>
          <w:rFonts w:ascii="IRNazanin" w:hAnsi="IRNazanin" w:eastAsia="IRNazanin"/>
          <w:color w:val="111111"/>
          <w:sz w:val="28"/>
          <w:sz w:val="28"/>
          <w:szCs w:val="28"/>
          <w:rtl w:val="true"/>
          <w:lang w:bidi="fa-IR"/>
        </w:rPr>
        <w:t>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المعاصی لیلة الجمعة، فان السیئة والحسنة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مضاعفة، ومن ترک معصیة الله لیلة الجمعة غفر الله له کلما سلف فیه، وقیل له استأنف</w:t>
      </w:r>
    </w:p>
    <w:p>
      <w:pPr>
        <w:pStyle w:val="BookText"/>
        <w:rPr/>
      </w:pPr>
      <w:r>
        <w:rPr>
          <w:rFonts w:ascii="IRNazanin" w:hAnsi="IRNazanin" w:eastAsia="IRNazanin"/>
          <w:color w:val="111111"/>
          <w:sz w:val="28"/>
          <w:sz w:val="28"/>
          <w:szCs w:val="28"/>
          <w:rtl w:val="true"/>
          <w:lang w:bidi="fa-IR"/>
        </w:rPr>
        <w:t>العمل ومن بارز الله لیلة الجمعة بمعصیة اخذه الله بکل ما عمل فی عمره، وضاعف</w:t>
      </w:r>
    </w:p>
    <w:p>
      <w:pPr>
        <w:pStyle w:val="BookText"/>
        <w:rPr/>
      </w:pPr>
      <w:r>
        <w:rPr>
          <w:rFonts w:ascii="IRNazanin" w:hAnsi="IRNazanin" w:eastAsia="IRNazanin"/>
          <w:color w:val="111111"/>
          <w:sz w:val="28"/>
          <w:sz w:val="28"/>
          <w:szCs w:val="28"/>
          <w:rtl w:val="true"/>
          <w:lang w:bidi="fa-IR"/>
        </w:rPr>
        <w:t>علیه العذاب بهذه المعصیة، فإذا کان لیلة الجمعة رفعت حیتان البحر رؤسها ودواب</w:t>
      </w:r>
    </w:p>
    <w:p>
      <w:pPr>
        <w:pStyle w:val="BookText"/>
        <w:rPr/>
      </w:pPr>
      <w:r>
        <w:rPr>
          <w:rFonts w:ascii="IRNazanin" w:hAnsi="IRNazanin" w:eastAsia="IRNazanin"/>
          <w:color w:val="111111"/>
          <w:sz w:val="28"/>
          <w:sz w:val="28"/>
          <w:szCs w:val="28"/>
          <w:rtl w:val="true"/>
          <w:lang w:bidi="fa-IR"/>
        </w:rPr>
        <w:t>البراری، ثم نادت بصوت 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تعذبنا بذنوب الآدمیین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 ان یفتحوا أبواب السماء لیلة الجمعة،</w:t>
      </w:r>
    </w:p>
    <w:p>
      <w:pPr>
        <w:pStyle w:val="BookText"/>
        <w:rPr/>
      </w:pPr>
      <w:r>
        <w:rPr>
          <w:rFonts w:ascii="IRNazanin" w:hAnsi="IRNazanin" w:eastAsia="IRNazanin"/>
          <w:color w:val="111111"/>
          <w:sz w:val="28"/>
          <w:sz w:val="28"/>
          <w:szCs w:val="28"/>
          <w:rtl w:val="true"/>
          <w:lang w:bidi="fa-IR"/>
        </w:rPr>
        <w:t>ویطلع الله تعالی علی المؤمنین فی الأرض، فمنهم من یصلی ومنهم من هو نائم،</w:t>
      </w:r>
    </w:p>
    <w:p>
      <w:pPr>
        <w:pStyle w:val="BookText"/>
        <w:rPr/>
      </w:pPr>
      <w:r>
        <w:rPr>
          <w:rFonts w:ascii="IRNazanin" w:hAnsi="IRNazanin" w:eastAsia="IRNazanin"/>
          <w:color w:val="111111"/>
          <w:sz w:val="28"/>
          <w:sz w:val="28"/>
          <w:szCs w:val="28"/>
          <w:rtl w:val="true"/>
          <w:lang w:bidi="fa-IR"/>
        </w:rPr>
        <w:t>فیقول انا نجازی کلا علی حسب عمله المصلین والنائمین، فإذا کان آخر اللیل</w:t>
      </w:r>
    </w:p>
    <w:p>
      <w:pPr>
        <w:pStyle w:val="BookText"/>
        <w:rPr/>
      </w:pPr>
      <w:r>
        <w:rPr>
          <w:rFonts w:ascii="IRNazanin" w:hAnsi="IRNazanin" w:eastAsia="IRNazanin"/>
          <w:color w:val="111111"/>
          <w:sz w:val="28"/>
          <w:sz w:val="28"/>
          <w:szCs w:val="28"/>
          <w:rtl w:val="true"/>
          <w:lang w:bidi="fa-IR"/>
        </w:rPr>
        <w:t>یطلع علیهم مرة أخری،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شأنی البخل انی غفرت للمصلین ووهبت</w:t>
      </w:r>
    </w:p>
    <w:p>
      <w:pPr>
        <w:pStyle w:val="BookText"/>
        <w:rPr/>
      </w:pPr>
      <w:r>
        <w:rPr>
          <w:rFonts w:ascii="IRNazanin" w:hAnsi="IRNazanin" w:eastAsia="IRNazanin"/>
          <w:color w:val="111111"/>
          <w:sz w:val="28"/>
          <w:sz w:val="28"/>
          <w:szCs w:val="28"/>
          <w:rtl w:val="true"/>
          <w:lang w:bidi="fa-IR"/>
        </w:rPr>
        <w:t>لهم النائمین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وعن أبی عبد الله علیهما السلام</w:t>
      </w:r>
    </w:p>
    <w:p>
      <w:pPr>
        <w:pStyle w:val="BookText"/>
        <w:rPr/>
      </w:pP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لیلة الجمعة، امر الله عز وجل ملکا فنادی </w:t>
      </w:r>
      <w:r>
        <w:rPr>
          <w:rStyle w:val="FootnoteAnchor"/>
          <w:rtl w:val="true"/>
        </w:rPr>
        <w:footnoteReference w:id="284"/>
      </w:r>
      <w:r>
        <w:rPr>
          <w:rFonts w:ascii="IRNazanin" w:hAnsi="IRNazanin" w:eastAsia="IRNazanin"/>
          <w:color w:val="111111"/>
          <w:sz w:val="28"/>
          <w:sz w:val="28"/>
          <w:szCs w:val="28"/>
          <w:rtl w:val="true"/>
          <w:lang w:bidi="fa-IR"/>
        </w:rPr>
        <w:t>من أول اللیل إلی</w:t>
      </w:r>
    </w:p>
    <w:p>
      <w:pPr>
        <w:pStyle w:val="BookText"/>
        <w:rPr/>
      </w:pPr>
      <w:r>
        <w:rPr>
          <w:rFonts w:ascii="IRNazanin" w:hAnsi="IRNazanin" w:eastAsia="IRNazanin"/>
          <w:color w:val="111111"/>
          <w:sz w:val="28"/>
          <w:sz w:val="28"/>
          <w:szCs w:val="28"/>
          <w:rtl w:val="true"/>
          <w:lang w:bidi="fa-IR"/>
        </w:rPr>
        <w:t xml:space="preserve">آخره، وینادی فی کل لیلة غیر لیلة الجمعة من ثلث </w:t>
      </w:r>
      <w:r>
        <w:rPr>
          <w:rStyle w:val="FootnoteAnchor"/>
          <w:rtl w:val="true"/>
        </w:rPr>
        <w:footnoteReference w:id="285"/>
      </w:r>
      <w:r>
        <w:rPr>
          <w:rFonts w:ascii="IRNazanin" w:hAnsi="IRNazanin" w:eastAsia="IRNazanin"/>
          <w:color w:val="111111"/>
          <w:sz w:val="28"/>
          <w:sz w:val="28"/>
          <w:szCs w:val="28"/>
          <w:rtl w:val="true"/>
          <w:lang w:bidi="fa-IR"/>
        </w:rPr>
        <w:t>اللیل الآخر، هل من سائل فاعطیه،</w:t>
      </w:r>
    </w:p>
    <w:p>
      <w:pPr>
        <w:pStyle w:val="BookText"/>
        <w:rPr/>
      </w:pPr>
      <w:r>
        <w:rPr>
          <w:rFonts w:ascii="IRNazanin" w:hAnsi="IRNazanin" w:eastAsia="IRNazanin"/>
          <w:color w:val="111111"/>
          <w:sz w:val="28"/>
          <w:sz w:val="28"/>
          <w:szCs w:val="28"/>
          <w:rtl w:val="true"/>
          <w:lang w:bidi="fa-IR"/>
        </w:rPr>
        <w:t>هل من تائب فأتوب علیه، هل من مستغفر فاغفر له، یا طالب الخیر اقبل، یا طالب</w:t>
      </w:r>
    </w:p>
    <w:p>
      <w:pPr>
        <w:pStyle w:val="BookText"/>
        <w:rPr/>
      </w:pPr>
      <w:r>
        <w:rPr>
          <w:rFonts w:ascii="IRNazanin" w:hAnsi="IRNazanin" w:eastAsia="IRNazanin"/>
          <w:color w:val="111111"/>
          <w:sz w:val="28"/>
          <w:sz w:val="28"/>
          <w:szCs w:val="28"/>
          <w:rtl w:val="true"/>
          <w:lang w:bidi="fa-IR"/>
        </w:rPr>
        <w:t>الشر اقصر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العظیم بن عبد الله الحسنی رضی الله عنه، عن</w:t>
      </w:r>
    </w:p>
    <w:p>
      <w:pPr>
        <w:pStyle w:val="BookText"/>
        <w:rPr/>
      </w:pPr>
      <w:r>
        <w:rPr>
          <w:rFonts w:ascii="IRNazanin" w:hAnsi="IRNazanin" w:eastAsia="IRNazanin"/>
          <w:color w:val="111111"/>
          <w:sz w:val="28"/>
          <w:sz w:val="28"/>
          <w:szCs w:val="28"/>
          <w:rtl w:val="true"/>
          <w:lang w:bidi="fa-IR"/>
        </w:rPr>
        <w:t>إبراهیم ابن أبی محمود، قال 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تقول فی</w:t>
      </w:r>
    </w:p>
    <w:p>
      <w:pPr>
        <w:pStyle w:val="BookText"/>
        <w:rPr/>
      </w:pPr>
      <w:r>
        <w:rPr>
          <w:rFonts w:ascii="IRNazanin" w:hAnsi="IRNazanin" w:eastAsia="IRNazanin"/>
          <w:color w:val="111111"/>
          <w:sz w:val="28"/>
          <w:sz w:val="28"/>
          <w:szCs w:val="28"/>
          <w:rtl w:val="true"/>
          <w:lang w:bidi="fa-IR"/>
        </w:rPr>
        <w:t>الحدیث الذی یرویه الناس عن رسول الله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w:t>
      </w:r>
    </w:p>
    <w:p>
      <w:pPr>
        <w:pStyle w:val="BookText"/>
        <w:rPr/>
      </w:pPr>
      <w:r>
        <w:rPr>
          <w:rFonts w:ascii="IRNazanin" w:hAnsi="IRNazanin" w:eastAsia="IRNazanin"/>
          <w:color w:val="111111"/>
          <w:sz w:val="28"/>
          <w:sz w:val="28"/>
          <w:szCs w:val="28"/>
          <w:rtl w:val="true"/>
          <w:lang w:bidi="fa-IR"/>
        </w:rPr>
        <w:t>وتعالی ینزل فی کل لیلة جمعة إلی السماء الدنیا؟ فقال علیه السلام لعن الله المحرفین</w:t>
      </w:r>
    </w:p>
    <w:p>
      <w:pPr>
        <w:pStyle w:val="BookText"/>
        <w:rPr/>
      </w:pPr>
      <w:r>
        <w:rPr>
          <w:rFonts w:ascii="IRNazanin" w:hAnsi="IRNazanin" w:eastAsia="IRNazanin"/>
          <w:color w:val="111111"/>
          <w:sz w:val="28"/>
          <w:sz w:val="28"/>
          <w:szCs w:val="28"/>
          <w:rtl w:val="true"/>
          <w:lang w:bidi="fa-IR"/>
        </w:rPr>
        <w:t xml:space="preserve">للکلم </w:t>
      </w:r>
      <w:r>
        <w:rPr>
          <w:rStyle w:val="FootnoteAnchor"/>
          <w:rtl w:val="true"/>
        </w:rPr>
        <w:footnoteReference w:id="286"/>
      </w:r>
      <w:r>
        <w:rPr>
          <w:rFonts w:ascii="IRNazanin" w:hAnsi="IRNazanin" w:eastAsia="IRNazanin"/>
          <w:color w:val="111111"/>
          <w:sz w:val="28"/>
          <w:sz w:val="28"/>
          <w:szCs w:val="28"/>
          <w:rtl w:val="true"/>
          <w:lang w:bidi="fa-IR"/>
        </w:rPr>
        <w:t>عن مواضعه، والله ما قال رسول الله ذلک، انما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w:t>
      </w:r>
    </w:p>
    <w:p>
      <w:pPr>
        <w:pStyle w:val="BookText"/>
        <w:rPr/>
      </w:pPr>
      <w:r>
        <w:rPr>
          <w:rFonts w:ascii="IRNazanin" w:hAnsi="IRNazanin" w:eastAsia="IRNazanin"/>
          <w:color w:val="111111"/>
          <w:sz w:val="28"/>
          <w:sz w:val="28"/>
          <w:szCs w:val="28"/>
          <w:rtl w:val="true"/>
          <w:lang w:bidi="fa-IR"/>
        </w:rPr>
        <w:t>وتعالی ینزل ملکا إلی السماء الدنیا کل لیلة فی الثلث الأخیر ولیلة الجمعة فی أول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اللیل، فیأمره فینادی هل من سائل فاعطیه، هل من تائب فأتوب علیه، هل من مستغفر</w:t>
      </w:r>
    </w:p>
    <w:p>
      <w:pPr>
        <w:pStyle w:val="BookText"/>
        <w:rPr/>
      </w:pPr>
      <w:r>
        <w:rPr>
          <w:rFonts w:ascii="IRNazanin" w:hAnsi="IRNazanin" w:eastAsia="IRNazanin"/>
          <w:color w:val="111111"/>
          <w:sz w:val="28"/>
          <w:sz w:val="28"/>
          <w:szCs w:val="28"/>
          <w:rtl w:val="true"/>
          <w:lang w:bidi="fa-IR"/>
        </w:rPr>
        <w:t>فاغفر له یا طالب الخیر 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طالب الشر اقصر، فلا یزال ینادی بهذا حتی یطلع</w:t>
      </w:r>
    </w:p>
    <w:p>
      <w:pPr>
        <w:pStyle w:val="BookText"/>
        <w:rPr/>
      </w:pPr>
      <w:r>
        <w:rPr>
          <w:rFonts w:ascii="IRNazanin" w:hAnsi="IRNazanin" w:eastAsia="IRNazanin"/>
          <w:color w:val="111111"/>
          <w:sz w:val="28"/>
          <w:sz w:val="28"/>
          <w:szCs w:val="28"/>
          <w:rtl w:val="true"/>
          <w:lang w:bidi="fa-IR"/>
        </w:rPr>
        <w:t>الفجر، فإذا طلع الفجر عاد إلی محله من ملکوت السماء، حدثنی بذلک أبی، عن</w:t>
      </w:r>
    </w:p>
    <w:p>
      <w:pPr>
        <w:pStyle w:val="BookText"/>
        <w:rPr/>
      </w:pPr>
      <w:r>
        <w:rPr>
          <w:rFonts w:ascii="IRNazanin" w:hAnsi="IRNazanin" w:eastAsia="IRNazanin"/>
          <w:color w:val="111111"/>
          <w:sz w:val="28"/>
          <w:sz w:val="28"/>
          <w:szCs w:val="28"/>
          <w:rtl w:val="true"/>
          <w:lang w:bidi="fa-IR"/>
        </w:rPr>
        <w:t>جدی، عن آبائه، عن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بن موسی رض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قال حدثنا محمد بن هارون الصوفی، التوحید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w:t>
      </w:r>
    </w:p>
    <w:p>
      <w:pPr>
        <w:pStyle w:val="BookText"/>
        <w:rPr/>
      </w:pPr>
      <w:r>
        <w:rPr>
          <w:rFonts w:ascii="IRNazanin" w:hAnsi="IRNazanin" w:eastAsia="IRNazanin"/>
          <w:color w:val="111111"/>
          <w:sz w:val="28"/>
          <w:sz w:val="28"/>
          <w:szCs w:val="28"/>
          <w:rtl w:val="true"/>
          <w:lang w:bidi="fa-IR"/>
        </w:rPr>
        <w:t xml:space="preserve">ابن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حدثنا محمد بن هارون الصوفی،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تراب الرویانی، عن عبد العظیم</w:t>
      </w:r>
    </w:p>
    <w:p>
      <w:pPr>
        <w:pStyle w:val="BookText"/>
        <w:rPr/>
      </w:pPr>
      <w:r>
        <w:rPr>
          <w:rFonts w:ascii="IRNazanin" w:hAnsi="IRNazanin" w:eastAsia="IRNazanin"/>
          <w:color w:val="111111"/>
          <w:sz w:val="28"/>
          <w:sz w:val="28"/>
          <w:szCs w:val="28"/>
          <w:rtl w:val="true"/>
          <w:lang w:bidi="fa-IR"/>
        </w:rPr>
        <w:t>ابن عبد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إبراهیم ابن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 xml:space="preserve">للرضا علیه السلام وذکر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فی التوحید والأمالی والاحتجاج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p>
    <w:p>
      <w:pPr>
        <w:pStyle w:val="BookText"/>
        <w:rPr/>
      </w:pPr>
      <w:r>
        <w:rPr>
          <w:rFonts w:ascii="IRNazanin" w:hAnsi="IRNazanin" w:eastAsia="IRNazanin"/>
          <w:color w:val="111111"/>
          <w:sz w:val="28"/>
          <w:sz w:val="28"/>
          <w:szCs w:val="28"/>
          <w:rtl w:val="true"/>
          <w:lang w:bidi="fa-IR"/>
        </w:rPr>
        <w:t>تبارک وتعالی ینزل کل لیلة إلی السماء الدنیا وفی الوسائل نقل هذه الروایة عن أمالی الصدوق</w:t>
      </w:r>
    </w:p>
    <w:p>
      <w:pPr>
        <w:pStyle w:val="BookText"/>
        <w:rPr/>
      </w:pPr>
      <w:r>
        <w:rPr>
          <w:rFonts w:ascii="IRNazanin" w:hAnsi="IRNazanin" w:eastAsia="IRNazanin"/>
          <w:color w:val="111111"/>
          <w:sz w:val="28"/>
          <w:sz w:val="28"/>
          <w:szCs w:val="28"/>
          <w:rtl w:val="true"/>
          <w:lang w:bidi="fa-IR"/>
        </w:rPr>
        <w:t>أیضا عن علی بن أحمد بن محمد بن عمران الدقاق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عن أبی جعفر علیه</w:t>
      </w:r>
    </w:p>
    <w:p>
      <w:pPr>
        <w:pStyle w:val="BookText"/>
        <w:rPr/>
      </w:pPr>
      <w:r>
        <w:rPr>
          <w:rFonts w:ascii="IRNazanin" w:hAnsi="IRNazanin" w:eastAsia="IRNazanin"/>
          <w:color w:val="111111"/>
          <w:sz w:val="28"/>
          <w:sz w:val="28"/>
          <w:szCs w:val="28"/>
          <w:rtl w:val="true"/>
          <w:lang w:bidi="fa-IR"/>
        </w:rPr>
        <w:t xml:space="preserve">السلام </w:t>
      </w:r>
      <w:r>
        <w:rPr>
          <w:rStyle w:val="FootnoteAnchor"/>
          <w:rtl w:val="true"/>
        </w:rPr>
        <w:footnoteReference w:id="288"/>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لینادی کل لیلة جمعة من فوق عرشه من أول اللیل</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عبد مؤمن یدعونی لآخرته ودنیاه قبل طلوع الفجر فأجیبه </w:t>
      </w:r>
      <w:r>
        <w:rPr>
          <w:rStyle w:val="FootnoteAnchor"/>
          <w:rtl w:val="true"/>
        </w:rPr>
        <w:footnoteReference w:id="289"/>
      </w:r>
      <w:r>
        <w:rPr>
          <w:rFonts w:ascii="IRNazanin" w:hAnsi="IRNazanin" w:eastAsia="IRNazanin"/>
          <w:color w:val="111111"/>
          <w:sz w:val="28"/>
          <w:sz w:val="28"/>
          <w:szCs w:val="28"/>
          <w:rtl w:val="true"/>
          <w:lang w:bidi="fa-IR"/>
        </w:rPr>
        <w:t>الا عبد</w:t>
      </w:r>
    </w:p>
    <w:p>
      <w:pPr>
        <w:pStyle w:val="BookText"/>
        <w:rPr/>
      </w:pPr>
      <w:r>
        <w:rPr>
          <w:rFonts w:ascii="IRNazanin" w:hAnsi="IRNazanin" w:eastAsia="IRNazanin"/>
          <w:color w:val="111111"/>
          <w:sz w:val="28"/>
          <w:sz w:val="28"/>
          <w:szCs w:val="28"/>
          <w:rtl w:val="true"/>
          <w:lang w:bidi="fa-IR"/>
        </w:rPr>
        <w:t xml:space="preserve">مؤمن یتوب إلی من ذنوبه قبل طلوع الفجر فأتوب الیه </w:t>
      </w:r>
      <w:r>
        <w:rPr>
          <w:rStyle w:val="FootnoteAnchor"/>
          <w:rtl w:val="true"/>
        </w:rPr>
        <w:footnoteReference w:id="290"/>
      </w:r>
      <w:r>
        <w:rPr>
          <w:rFonts w:ascii="IRNazanin" w:hAnsi="IRNazanin" w:eastAsia="IRNazanin"/>
          <w:color w:val="111111"/>
          <w:sz w:val="28"/>
          <w:sz w:val="28"/>
          <w:szCs w:val="28"/>
          <w:rtl w:val="true"/>
          <w:lang w:bidi="fa-IR"/>
        </w:rPr>
        <w:t xml:space="preserve">الا عبد مؤمن قد قترت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علیه رزقه فیسألنی الزیادة فی رزقه قبل طلوع الفجر فأزیده، وأوسع علیه، الا عبد</w:t>
      </w:r>
    </w:p>
    <w:p>
      <w:pPr>
        <w:pStyle w:val="BookText"/>
        <w:rPr/>
      </w:pPr>
      <w:r>
        <w:rPr>
          <w:rFonts w:ascii="IRNazanin" w:hAnsi="IRNazanin" w:eastAsia="IRNazanin"/>
          <w:color w:val="111111"/>
          <w:sz w:val="28"/>
          <w:sz w:val="28"/>
          <w:szCs w:val="28"/>
          <w:rtl w:val="true"/>
          <w:lang w:bidi="fa-IR"/>
        </w:rPr>
        <w:t>مؤمن سقیم یسألنی ان أشفیه قبل طلوع الفجر فأعافیه، الا عبد مؤمن محبوس مغموم</w:t>
      </w:r>
    </w:p>
    <w:p>
      <w:pPr>
        <w:pStyle w:val="BookText"/>
        <w:rPr/>
      </w:pPr>
      <w:r>
        <w:rPr>
          <w:rFonts w:ascii="IRNazanin" w:hAnsi="IRNazanin" w:eastAsia="IRNazanin"/>
          <w:color w:val="111111"/>
          <w:sz w:val="28"/>
          <w:sz w:val="28"/>
          <w:szCs w:val="28"/>
          <w:rtl w:val="true"/>
          <w:lang w:bidi="fa-IR"/>
        </w:rPr>
        <w:t>یسألنی ان أطلقه من حبسه فأخلی سربه، الا عبد مؤمن مظلوم یسألنی ان آخذ له بظلامته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فانتصر له، وآخذ له بظلامته،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ینادی</w:t>
      </w:r>
    </w:p>
    <w:p>
      <w:pPr>
        <w:pStyle w:val="BookText"/>
        <w:rPr/>
      </w:pPr>
      <w:r>
        <w:rPr>
          <w:rFonts w:ascii="IRNazanin" w:hAnsi="IRNazanin" w:eastAsia="IRNazanin"/>
          <w:color w:val="111111"/>
          <w:sz w:val="28"/>
          <w:sz w:val="28"/>
          <w:szCs w:val="28"/>
          <w:rtl w:val="true"/>
          <w:lang w:bidi="fa-IR"/>
        </w:rPr>
        <w:t>بهذا حتی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w:t>
      </w:r>
    </w:p>
    <w:p>
      <w:pPr>
        <w:pStyle w:val="BookText"/>
        <w:rPr/>
      </w:pPr>
      <w:r>
        <w:rPr>
          <w:rFonts w:ascii="IRNazanin" w:hAnsi="IRNazanin" w:eastAsia="IRNazanin"/>
          <w:color w:val="111111"/>
          <w:sz w:val="28"/>
          <w:sz w:val="28"/>
          <w:szCs w:val="28"/>
          <w:rtl w:val="true"/>
          <w:lang w:bidi="fa-IR"/>
        </w:rPr>
        <w:t>لینادی فی کل لیلة جمعة 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w:t>
      </w:r>
    </w:p>
    <w:p>
      <w:pPr>
        <w:pStyle w:val="BookText"/>
        <w:rPr/>
      </w:pPr>
      <w:r>
        <w:rPr>
          <w:rFonts w:ascii="IRNazanin" w:hAnsi="IRNazanin" w:eastAsia="IRNazanin"/>
          <w:color w:val="111111"/>
          <w:sz w:val="28"/>
          <w:sz w:val="28"/>
          <w:szCs w:val="28"/>
          <w:rtl w:val="true"/>
          <w:lang w:bidi="fa-IR"/>
        </w:rPr>
        <w:t>کتاب العروس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لیأمر ملکا فینادی</w:t>
      </w:r>
    </w:p>
    <w:p>
      <w:pPr>
        <w:pStyle w:val="BookText"/>
        <w:rPr/>
      </w:pPr>
      <w:r>
        <w:rPr>
          <w:rFonts w:ascii="IRNazanin" w:hAnsi="IRNazanin" w:eastAsia="IRNazanin"/>
          <w:color w:val="111111"/>
          <w:sz w:val="28"/>
          <w:sz w:val="28"/>
          <w:szCs w:val="28"/>
          <w:rtl w:val="true"/>
          <w:lang w:bidi="fa-IR"/>
        </w:rPr>
        <w:t>کل لیلة جمعة من فوق عرشه 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الباقر علیه السلام</w:t>
      </w:r>
    </w:p>
    <w:p>
      <w:pPr>
        <w:pStyle w:val="BookText"/>
        <w:rPr/>
      </w:pPr>
      <w:r>
        <w:rPr>
          <w:rFonts w:ascii="IRNazanin" w:hAnsi="IRNazanin" w:eastAsia="IRNazanin"/>
          <w:color w:val="111111"/>
          <w:sz w:val="28"/>
          <w:sz w:val="28"/>
          <w:szCs w:val="28"/>
          <w:rtl w:val="true"/>
          <w:lang w:bidi="fa-IR"/>
        </w:rPr>
        <w:t>ان لله تعالی، ملک ینادی کل لیلة جمعة من فوق عرشه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ابن أبی الحسن الدیلمی فی کتاب ارشاد</w:t>
      </w:r>
    </w:p>
    <w:p>
      <w:pPr>
        <w:pStyle w:val="BookText"/>
        <w:rPr/>
      </w:pPr>
      <w:r>
        <w:rPr>
          <w:rFonts w:ascii="IRNazanin" w:hAnsi="IRNazanin" w:eastAsia="IRNazanin"/>
          <w:color w:val="111111"/>
          <w:sz w:val="28"/>
          <w:sz w:val="28"/>
          <w:szCs w:val="28"/>
          <w:rtl w:val="true"/>
          <w:lang w:bidi="fa-IR"/>
        </w:rPr>
        <w:t>القلوب،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تعالی ملکا تحت العرش،</w:t>
      </w:r>
    </w:p>
    <w:p>
      <w:pPr>
        <w:pStyle w:val="BookText"/>
        <w:rPr/>
      </w:pPr>
      <w:r>
        <w:rPr>
          <w:rFonts w:ascii="IRNazanin" w:hAnsi="IRNazanin" w:eastAsia="IRNazanin"/>
          <w:color w:val="111111"/>
          <w:sz w:val="28"/>
          <w:sz w:val="28"/>
          <w:szCs w:val="28"/>
          <w:rtl w:val="true"/>
          <w:lang w:bidi="fa-IR"/>
        </w:rPr>
        <w:t>یسبحه بجمیع اللغات المختلفة، فإذا کان لیلة الجمعة امره ان ینزل من السماء إلی</w:t>
      </w:r>
    </w:p>
    <w:p>
      <w:pPr>
        <w:pStyle w:val="BookText"/>
        <w:rPr/>
      </w:pPr>
      <w:r>
        <w:rPr>
          <w:rFonts w:ascii="IRNazanin" w:hAnsi="IRNazanin" w:eastAsia="IRNazanin"/>
          <w:color w:val="111111"/>
          <w:sz w:val="28"/>
          <w:sz w:val="28"/>
          <w:szCs w:val="28"/>
          <w:rtl w:val="true"/>
          <w:lang w:bidi="fa-IR"/>
        </w:rPr>
        <w:t>الدنیا، ویطلع إلی اهل الأرض، ویقول یا أبناء العشرین لا تغرنکم الدنیا، ویا أبناء</w:t>
      </w:r>
    </w:p>
    <w:p>
      <w:pPr>
        <w:pStyle w:val="BookText"/>
        <w:rPr/>
      </w:pPr>
      <w:r>
        <w:rPr>
          <w:rFonts w:ascii="IRNazanin" w:hAnsi="IRNazanin" w:eastAsia="IRNazanin"/>
          <w:color w:val="111111"/>
          <w:sz w:val="28"/>
          <w:sz w:val="28"/>
          <w:szCs w:val="28"/>
          <w:rtl w:val="true"/>
          <w:lang w:bidi="fa-IR"/>
        </w:rPr>
        <w:t>الثلثین اسمعوا ووعوا ویا أبناء الأربعین جدوا واجتهدوا، ویا أبناء الخمسین لا عذر لکم،</w:t>
      </w:r>
    </w:p>
    <w:p>
      <w:pPr>
        <w:pStyle w:val="BookText"/>
        <w:rPr/>
      </w:pPr>
      <w:r>
        <w:rPr>
          <w:rFonts w:ascii="IRNazanin" w:hAnsi="IRNazanin" w:eastAsia="IRNazanin"/>
          <w:color w:val="111111"/>
          <w:sz w:val="28"/>
          <w:sz w:val="28"/>
          <w:szCs w:val="28"/>
          <w:rtl w:val="true"/>
          <w:lang w:bidi="fa-IR"/>
        </w:rPr>
        <w:t>ویا أبناء الستین ما ذا قدمتم فی دنیاکم لآخرتکم، ویا أبناء السبعین زرع قد دنا حصادها،</w:t>
      </w:r>
    </w:p>
    <w:p>
      <w:pPr>
        <w:pStyle w:val="BookText"/>
        <w:rPr/>
      </w:pPr>
      <w:r>
        <w:rPr>
          <w:rFonts w:ascii="IRNazanin" w:hAnsi="IRNazanin" w:eastAsia="IRNazanin"/>
          <w:color w:val="111111"/>
          <w:sz w:val="28"/>
          <w:sz w:val="28"/>
          <w:szCs w:val="28"/>
          <w:rtl w:val="true"/>
          <w:lang w:bidi="fa-IR"/>
        </w:rPr>
        <w:t>ویا أبناء الثمانین أطیعوا الله فی ارضه، ویا أبناء التسعین آن لکم الرحیل فتزودوا، ویا</w:t>
      </w:r>
    </w:p>
    <w:p>
      <w:pPr>
        <w:pStyle w:val="BookText"/>
        <w:rPr/>
      </w:pPr>
      <w:r>
        <w:rPr>
          <w:rFonts w:ascii="IRNazanin" w:hAnsi="IRNazanin" w:eastAsia="IRNazanin"/>
          <w:color w:val="111111"/>
          <w:sz w:val="28"/>
          <w:sz w:val="28"/>
          <w:szCs w:val="28"/>
          <w:rtl w:val="true"/>
          <w:lang w:bidi="fa-IR"/>
        </w:rPr>
        <w:t>أبناء المئة أتتکم الساعة وأنتم لا تشعرون،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مشایخ رکع، وفتیان خشع،</w:t>
      </w:r>
    </w:p>
    <w:p>
      <w:pPr>
        <w:pStyle w:val="BookText"/>
        <w:rPr/>
      </w:pPr>
      <w:r>
        <w:rPr>
          <w:rFonts w:ascii="IRNazanin" w:hAnsi="IRNazanin" w:eastAsia="IRNazanin"/>
          <w:color w:val="111111"/>
          <w:sz w:val="28"/>
          <w:sz w:val="28"/>
          <w:szCs w:val="28"/>
          <w:rtl w:val="true"/>
          <w:lang w:bidi="fa-IR"/>
        </w:rPr>
        <w:t>وصبیان رضع، لصب علیکم العذاب 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حماد، عن حریز،</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 تبارک وتعالی ینزل امره کل لیلة جمعة</w:t>
      </w:r>
    </w:p>
    <w:p>
      <w:pPr>
        <w:pStyle w:val="BookText"/>
        <w:rPr/>
      </w:pPr>
      <w:r>
        <w:rPr>
          <w:rFonts w:ascii="IRNazanin" w:hAnsi="IRNazanin" w:eastAsia="IRNazanin"/>
          <w:color w:val="111111"/>
          <w:sz w:val="28"/>
          <w:sz w:val="28"/>
          <w:szCs w:val="28"/>
          <w:rtl w:val="true"/>
          <w:lang w:bidi="fa-IR"/>
        </w:rPr>
        <w:t xml:space="preserve">إلی سماء، </w:t>
      </w:r>
      <w:r>
        <w:rPr>
          <w:rStyle w:val="FootnoteAnchor"/>
          <w:rtl w:val="true"/>
        </w:rPr>
        <w:footnoteReference w:id="292"/>
      </w:r>
      <w:r>
        <w:rPr>
          <w:rFonts w:ascii="IRNazanin" w:hAnsi="IRNazanin" w:eastAsia="IRNazanin"/>
          <w:color w:val="111111"/>
          <w:sz w:val="28"/>
          <w:sz w:val="28"/>
          <w:szCs w:val="28"/>
          <w:rtl w:val="true"/>
          <w:lang w:bidi="fa-IR"/>
        </w:rPr>
        <w:t>الدنیا من أول اللیل وفی کل لیلة فی الثلث الأخیر، وامامه ملک 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تائب فیتاب علیه، هل من مستغفر فیغفر له، هل من سائل فیعطی سؤله، اللهم اعط</w:t>
      </w:r>
    </w:p>
    <w:p>
      <w:pPr>
        <w:pStyle w:val="BookText"/>
        <w:rPr/>
      </w:pPr>
      <w:r>
        <w:rPr>
          <w:rFonts w:ascii="IRNazanin" w:hAnsi="IRNazanin" w:eastAsia="IRNazanin"/>
          <w:color w:val="111111"/>
          <w:sz w:val="28"/>
          <w:sz w:val="28"/>
          <w:szCs w:val="28"/>
          <w:rtl w:val="true"/>
          <w:lang w:bidi="fa-IR"/>
        </w:rPr>
        <w:t xml:space="preserve">لکل منفق خلفا، ولکل ممسک 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یطلع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طلع الفجر عاد</w:t>
      </w:r>
    </w:p>
    <w:p>
      <w:pPr>
        <w:pStyle w:val="BookText"/>
        <w:rPr/>
      </w:pPr>
      <w:r>
        <w:rPr>
          <w:rFonts w:ascii="IRNazanin" w:hAnsi="IRNazanin" w:eastAsia="IRNazanin"/>
          <w:color w:val="111111"/>
          <w:sz w:val="28"/>
          <w:sz w:val="28"/>
          <w:szCs w:val="28"/>
          <w:rtl w:val="true"/>
          <w:lang w:bidi="fa-IR"/>
        </w:rPr>
        <w:t>امر الرب إلی عرشه، فیقسم الارزاق بین العباد،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للفضیل بن یسار یا فضیل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نصیبک من ذلک وهو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أنفقتم من شئ فهو یخلفه وهو خیر الرازقین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4831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 العروس،</w:t>
      </w:r>
    </w:p>
    <w:p>
      <w:pPr>
        <w:pStyle w:val="BookText"/>
        <w:rPr/>
      </w:pP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لعشرة من إخوانه الموتی لیلة الجمعة</w:t>
      </w:r>
    </w:p>
    <w:p>
      <w:pPr>
        <w:pStyle w:val="BookText"/>
        <w:rPr/>
      </w:pPr>
      <w:r>
        <w:rPr>
          <w:rFonts w:ascii="Amiri" w:hAnsi="Amiri" w:eastAsia="Amiri" w:cs="Amiri"/>
          <w:color w:val="111111"/>
          <w:sz w:val="28"/>
          <w:sz w:val="28"/>
          <w:szCs w:val="28"/>
          <w:rtl w:val="true"/>
          <w:lang w:bidi="ar-SA"/>
        </w:rPr>
        <w:t>أوجب الله 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4832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ویستحب أن یقول لیلة الجمعة، ویوم</w:t>
      </w:r>
    </w:p>
    <w:p>
      <w:pPr>
        <w:pStyle w:val="BookText"/>
        <w:rPr/>
      </w:pPr>
      <w:r>
        <w:rPr>
          <w:rFonts w:ascii="IRNazanin" w:hAnsi="IRNazanin" w:eastAsia="IRNazanin"/>
          <w:color w:val="111111"/>
          <w:sz w:val="28"/>
          <w:sz w:val="28"/>
          <w:szCs w:val="28"/>
          <w:rtl w:val="true"/>
          <w:lang w:bidi="fa-IR"/>
        </w:rPr>
        <w:t>الجمعة،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ربی لا اله الا أنت خلقتنی وانا عبدک وابن أمتک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فی قبضتک وناصیتی بیدک أمسیت علی عهدک ووعدک ما استطعت، أعوذ برضاک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من شر ما صنعت أبوء بعملی </w:t>
      </w:r>
      <w:r>
        <w:rPr>
          <w:rStyle w:val="FootnoteAnchor"/>
          <w:rtl w:val="true"/>
        </w:rPr>
        <w:footnoteReference w:id="295"/>
      </w:r>
      <w:r>
        <w:rPr>
          <w:rFonts w:ascii="IRNazanin" w:hAnsi="IRNazanin" w:eastAsia="IRNazanin"/>
          <w:color w:val="111111"/>
          <w:sz w:val="28"/>
          <w:sz w:val="28"/>
          <w:szCs w:val="28"/>
          <w:rtl w:val="true"/>
          <w:lang w:bidi="fa-IR"/>
        </w:rPr>
        <w:t>وأبوء بذنوبی، فاغفر لی ذنوبی، انه لا یغفر الذنوب</w:t>
      </w:r>
    </w:p>
    <w:p>
      <w:pPr>
        <w:pStyle w:val="BookText"/>
        <w:rPr/>
      </w:pPr>
      <w:r>
        <w:rPr>
          <w:rFonts w:ascii="IRNazanin" w:hAnsi="IRNazanin" w:eastAsia="IRNazanin"/>
          <w:color w:val="111111"/>
          <w:sz w:val="28"/>
          <w:sz w:val="28"/>
          <w:szCs w:val="28"/>
          <w:rtl w:val="true"/>
          <w:lang w:bidi="fa-IR"/>
        </w:rPr>
        <w:t>الا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والسید فی المتهجد وجمال الأسبوع مرسلا، ورسالة</w:t>
      </w:r>
    </w:p>
    <w:p>
      <w:pPr>
        <w:pStyle w:val="BookText"/>
        <w:rPr/>
      </w:pPr>
      <w:r>
        <w:rPr>
          <w:rFonts w:ascii="IRNazanin" w:hAnsi="IRNazanin" w:eastAsia="IRNazanin"/>
          <w:color w:val="111111"/>
          <w:sz w:val="28"/>
          <w:sz w:val="28"/>
          <w:szCs w:val="28"/>
          <w:rtl w:val="true"/>
          <w:lang w:bidi="fa-IR"/>
        </w:rPr>
        <w:t>الشهید الثانی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هذه الکلمات</w:t>
      </w:r>
    </w:p>
    <w:p>
      <w:pPr>
        <w:pStyle w:val="BookText"/>
        <w:rPr/>
      </w:pPr>
      <w:r>
        <w:rPr>
          <w:rFonts w:ascii="IRNazanin" w:hAnsi="IRNazanin" w:eastAsia="IRNazanin"/>
          <w:color w:val="111111"/>
          <w:sz w:val="28"/>
          <w:sz w:val="28"/>
          <w:szCs w:val="28"/>
          <w:rtl w:val="true"/>
          <w:lang w:bidi="fa-IR"/>
        </w:rPr>
        <w:t>سبع مرات فی لیلة الجمعة، فمات لیلته دخل الجنة، ومن قالها یوم الجمعة فمات فی</w:t>
      </w:r>
    </w:p>
    <w:p>
      <w:pPr>
        <w:pStyle w:val="BookText"/>
        <w:rPr/>
      </w:pPr>
      <w:r>
        <w:rPr>
          <w:rFonts w:ascii="IRNazanin" w:hAnsi="IRNazanin" w:eastAsia="IRNazanin"/>
          <w:color w:val="111111"/>
          <w:sz w:val="28"/>
          <w:sz w:val="28"/>
          <w:szCs w:val="28"/>
          <w:rtl w:val="true"/>
          <w:lang w:bidi="fa-IR"/>
        </w:rPr>
        <w:t>ذلک الیوم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ربی وذکر مثله، الا انه ذکر عن رسالة</w:t>
      </w:r>
    </w:p>
    <w:p>
      <w:pPr>
        <w:pStyle w:val="BookText"/>
        <w:rPr/>
      </w:pPr>
      <w:r>
        <w:rPr>
          <w:rFonts w:ascii="IRNazanin" w:hAnsi="IRNazanin" w:eastAsia="IRNazanin"/>
          <w:color w:val="111111"/>
          <w:sz w:val="28"/>
          <w:sz w:val="28"/>
          <w:szCs w:val="28"/>
          <w:rtl w:val="true"/>
          <w:lang w:bidi="fa-IR"/>
        </w:rPr>
        <w:t>الشهید أبوء بنعمتک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وابن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المحافظة علی</w:t>
      </w:r>
    </w:p>
    <w:p>
      <w:pPr>
        <w:pStyle w:val="BookText"/>
        <w:rPr/>
      </w:pPr>
      <w:r>
        <w:rPr>
          <w:rFonts w:ascii="IRNazanin" w:hAnsi="IRNazanin" w:eastAsia="IRNazanin"/>
          <w:color w:val="111111"/>
          <w:sz w:val="28"/>
          <w:sz w:val="28"/>
          <w:szCs w:val="28"/>
          <w:rtl w:val="true"/>
          <w:lang w:bidi="fa-IR"/>
        </w:rPr>
        <w:t>الصلاة الوسطی من أبواب فضل الصلاة وفرضها قوله علیه السلام وفی الجمعة الساعة</w:t>
      </w:r>
    </w:p>
    <w:p>
      <w:pPr>
        <w:pStyle w:val="BookText"/>
        <w:rPr/>
      </w:pPr>
      <w:r>
        <w:rPr>
          <w:rFonts w:ascii="IRNazanin" w:hAnsi="IRNazanin" w:eastAsia="IRNazanin"/>
          <w:color w:val="111111"/>
          <w:sz w:val="28"/>
          <w:sz w:val="28"/>
          <w:szCs w:val="28"/>
          <w:rtl w:val="true"/>
          <w:lang w:bidi="fa-IR"/>
        </w:rPr>
        <w:t xml:space="preserve">التی لا یوافقها عبد مسلم فیسئل خیرا الا أعطاه الله إیاه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الأذان من أبوابه،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مات یوم الجمعة أو لیلتها، وفی کثیر من أحادیث باب فضل صلاة الجمعة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للرجل یوم الجمعة والعید أن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یغتسل من أبواب صلاة الجمعة قوله علیه السلام ولیفعل الخیر ما استطاع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یوم</w:t>
      </w:r>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جل ذکره یطلع إلی الأرض لیضاعف الحسنات وفی روایة الشهید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وقت الجمعة زوال الشمس،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جهنم یستجیر کل یوم</w:t>
      </w:r>
    </w:p>
    <w:p>
      <w:pPr>
        <w:pStyle w:val="BookText"/>
        <w:rPr/>
      </w:pPr>
      <w:r>
        <w:rPr>
          <w:rFonts w:ascii="IRNazanin" w:hAnsi="IRNazanin" w:eastAsia="IRNazanin"/>
          <w:color w:val="111111"/>
          <w:sz w:val="28"/>
          <w:sz w:val="28"/>
          <w:szCs w:val="28"/>
          <w:rtl w:val="true"/>
          <w:lang w:bidi="fa-IR"/>
        </w:rPr>
        <w:t>الا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زریق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کان أصحاب محمد صلی الله</w:t>
      </w:r>
    </w:p>
    <w:p>
      <w:pPr>
        <w:pStyle w:val="BookText"/>
        <w:rPr/>
      </w:pPr>
      <w:r>
        <w:rPr>
          <w:rFonts w:ascii="IRNazanin" w:hAnsi="IRNazanin" w:eastAsia="IRNazanin"/>
          <w:color w:val="111111"/>
          <w:sz w:val="28"/>
          <w:sz w:val="28"/>
          <w:szCs w:val="28"/>
          <w:rtl w:val="true"/>
          <w:lang w:bidi="fa-IR"/>
        </w:rPr>
        <w:t>علیه وآله یتجهزون للجمعة یوم الخمیس لضیق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للامام الذی یخطب قوله</w:t>
      </w:r>
    </w:p>
    <w:p>
      <w:pPr>
        <w:pStyle w:val="BookText"/>
        <w:rPr/>
      </w:pPr>
      <w:r>
        <w:rPr>
          <w:rFonts w:ascii="IRNazanin" w:hAnsi="IRNazanin" w:eastAsia="IRNazanin"/>
          <w:color w:val="111111"/>
          <w:sz w:val="28"/>
          <w:sz w:val="28"/>
          <w:szCs w:val="28"/>
          <w:rtl w:val="true"/>
          <w:lang w:bidi="fa-IR"/>
        </w:rPr>
        <w:t>علیه السلام ان هذا الیوم یوم جعله الله لکم عیدا وهو سید أیامکم وأفضل أعیادکم الخ</w:t>
      </w:r>
    </w:p>
    <w:p>
      <w:pPr>
        <w:pStyle w:val="BookText"/>
        <w:rPr/>
      </w:pPr>
      <w:r>
        <w:rPr>
          <w:rFonts w:ascii="IRNazanin" w:hAnsi="IRNazanin" w:eastAsia="IRNazanin"/>
          <w:color w:val="111111"/>
          <w:sz w:val="28"/>
          <w:sz w:val="28"/>
          <w:szCs w:val="28"/>
          <w:rtl w:val="true"/>
          <w:lang w:bidi="fa-IR"/>
        </w:rPr>
        <w:t xml:space="preserve">وفی روایة ابن وهب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 روایة حسین بن یزید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w:t>
      </w:r>
    </w:p>
    <w:p>
      <w:pPr>
        <w:pStyle w:val="BookText"/>
        <w:rPr/>
      </w:pPr>
      <w:r>
        <w:rPr>
          <w:rFonts w:ascii="IRNazanin" w:hAnsi="IRNazanin" w:eastAsia="IRNazanin"/>
          <w:color w:val="111111"/>
          <w:sz w:val="28"/>
          <w:sz w:val="28"/>
          <w:szCs w:val="28"/>
          <w:rtl w:val="true"/>
          <w:lang w:bidi="fa-IR"/>
        </w:rPr>
        <w:t>ان یقال بعد الصلوات یوم الجمعة،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تعالی یوم الجمعة ألف</w:t>
      </w:r>
    </w:p>
    <w:p>
      <w:pPr>
        <w:pStyle w:val="BookText"/>
        <w:rPr/>
      </w:pPr>
      <w:r>
        <w:rPr>
          <w:rFonts w:ascii="IRNazanin" w:hAnsi="IRNazanin" w:eastAsia="IRNazanin"/>
          <w:color w:val="111111"/>
          <w:sz w:val="28"/>
          <w:sz w:val="28"/>
          <w:szCs w:val="28"/>
          <w:rtl w:val="true"/>
          <w:lang w:bidi="fa-IR"/>
        </w:rPr>
        <w:t xml:space="preserve">نفحة من رحمة یعطی کل عبد منها ما شاء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عدد</w:t>
      </w:r>
    </w:p>
    <w:p>
      <w:pPr>
        <w:pStyle w:val="BookText"/>
        <w:rPr/>
      </w:pPr>
      <w:r>
        <w:rPr>
          <w:rFonts w:ascii="IRNazanin" w:hAnsi="IRNazanin" w:eastAsia="IRNazanin"/>
          <w:color w:val="111111"/>
          <w:sz w:val="28"/>
          <w:sz w:val="28"/>
          <w:szCs w:val="28"/>
          <w:rtl w:val="true"/>
          <w:lang w:bidi="fa-IR"/>
        </w:rPr>
        <w:t>النافلة یوم الجمعة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زید فی صلاة السنة یوم الجمعة أربع رکعات</w:t>
      </w:r>
    </w:p>
    <w:p>
      <w:pPr>
        <w:pStyle w:val="BookText"/>
        <w:rPr/>
      </w:pPr>
      <w:r>
        <w:rPr>
          <w:rFonts w:ascii="IRNazanin" w:hAnsi="IRNazanin" w:eastAsia="IRNazanin"/>
          <w:color w:val="111111"/>
          <w:sz w:val="28"/>
          <w:sz w:val="28"/>
          <w:szCs w:val="28"/>
          <w:rtl w:val="true"/>
          <w:lang w:bidi="fa-IR"/>
        </w:rPr>
        <w:t>قیل تعظیما لذلک الیوم، وتفرقة بینه وبین سائر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اکثار الصلاة</w:t>
      </w:r>
    </w:p>
    <w:p>
      <w:pPr>
        <w:pStyle w:val="BookText"/>
        <w:rPr/>
      </w:pPr>
      <w:r>
        <w:rPr>
          <w:rFonts w:ascii="IRNazanin" w:hAnsi="IRNazanin" w:eastAsia="IRNazanin"/>
          <w:color w:val="111111"/>
          <w:sz w:val="28"/>
          <w:sz w:val="28"/>
          <w:szCs w:val="28"/>
          <w:rtl w:val="true"/>
          <w:lang w:bidi="fa-IR"/>
        </w:rPr>
        <w:t>لیلة الجمعة ما یظهر منها فضل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 أفضل من سائر الأیام فلا حظ وفی</w:t>
      </w:r>
    </w:p>
    <w:p>
      <w:pPr>
        <w:pStyle w:val="BookText"/>
        <w:rPr/>
      </w:pPr>
      <w:r>
        <w:rPr>
          <w:rFonts w:ascii="IRNazanin" w:hAnsi="IRNazanin" w:eastAsia="IRNazanin"/>
          <w:color w:val="111111"/>
          <w:sz w:val="28"/>
          <w:sz w:val="28"/>
          <w:szCs w:val="28"/>
          <w:rtl w:val="true"/>
          <w:lang w:bidi="fa-IR"/>
        </w:rPr>
        <w:t xml:space="preserve">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تسمیة الجمعة بالجمعة،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p>
    <w:p>
      <w:pPr>
        <w:pStyle w:val="BookText"/>
        <w:rPr/>
      </w:pPr>
      <w:r>
        <w:rPr>
          <w:rFonts w:ascii="IRNazanin" w:hAnsi="IRNazanin" w:eastAsia="IRNazanin"/>
          <w:color w:val="111111"/>
          <w:sz w:val="28"/>
          <w:sz w:val="28"/>
          <w:szCs w:val="28"/>
          <w:rtl w:val="true"/>
          <w:lang w:bidi="fa-IR"/>
        </w:rPr>
        <w:t>عز وجل جمع فیها خلقه لولایة محمد صلی الله علیه وآله ووصیه فی المیثاق، فسماه یوم الجمعة</w:t>
      </w:r>
    </w:p>
    <w:p>
      <w:pPr>
        <w:pStyle w:val="BookText"/>
        <w:rPr/>
      </w:pPr>
      <w:r>
        <w:rPr>
          <w:rFonts w:ascii="IRNazanin" w:hAnsi="IRNazanin" w:eastAsia="IRNazanin"/>
          <w:color w:val="111111"/>
          <w:sz w:val="28"/>
          <w:sz w:val="28"/>
          <w:szCs w:val="28"/>
          <w:rtl w:val="true"/>
          <w:lang w:bidi="fa-IR"/>
        </w:rPr>
        <w:t xml:space="preserve">لجمعه فیه خلقه وفی روایة جعفر بن أحمد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سمیت الجمعة جمعة،</w:t>
      </w:r>
    </w:p>
    <w:p>
      <w:pPr>
        <w:pStyle w:val="BookText"/>
        <w:rPr/>
      </w:pPr>
      <w:r>
        <w:rPr>
          <w:rFonts w:ascii="IRNazanin" w:hAnsi="IRNazanin" w:eastAsia="IRNazanin"/>
          <w:color w:val="111111"/>
          <w:sz w:val="28"/>
          <w:sz w:val="28"/>
          <w:szCs w:val="28"/>
          <w:rtl w:val="true"/>
          <w:lang w:bidi="fa-IR"/>
        </w:rPr>
        <w:t>لان الله جمع الخلق لولایة محمد صلی الله علیه وآله وأهل بیته علیهم السلام وقال</w:t>
      </w:r>
    </w:p>
    <w:p>
      <w:pPr>
        <w:pStyle w:val="BookText"/>
        <w:rPr/>
      </w:pPr>
      <w:r>
        <w:rPr>
          <w:rFonts w:ascii="IRNazanin" w:hAnsi="IRNazanin" w:eastAsia="IRNazanin"/>
          <w:color w:val="111111"/>
          <w:sz w:val="28"/>
          <w:sz w:val="28"/>
          <w:szCs w:val="28"/>
          <w:rtl w:val="true"/>
          <w:lang w:bidi="fa-IR"/>
        </w:rPr>
        <w:t>سمیت الجمعة جمعة لان الله جمع للنبی صلی الله علیه وآله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من الصلاة تنفلا یوم الجمعة ولیلتها،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یدرک فضل یوم الجمعة فلیصل قبل الظهر أربع رکعات</w:t>
      </w:r>
    </w:p>
    <w:p>
      <w:pPr>
        <w:pStyle w:val="BookText"/>
        <w:rPr/>
      </w:pPr>
      <w:r>
        <w:rPr>
          <w:rFonts w:ascii="IRNazanin" w:hAnsi="IRNazanin" w:eastAsia="IRNazanin"/>
          <w:color w:val="111111"/>
          <w:sz w:val="28"/>
          <w:sz w:val="28"/>
          <w:szCs w:val="28"/>
          <w:rtl w:val="true"/>
          <w:lang w:bidi="fa-IR"/>
        </w:rPr>
        <w:t xml:space="preserve">الخ، وفی تفسیر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لیلة العید ویومه من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أبواب صلاة العید، 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خیاره من اللیالی فلیالی الجمع</w:t>
      </w:r>
      <w:bookmarkStart w:id="148" w:name="pg12412_113676"/>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خیاره من الأیام، فأیام الجمع والأعیاد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p>
    <w:p>
      <w:pPr>
        <w:pStyle w:val="BookText"/>
        <w:rPr/>
      </w:pPr>
      <w:r>
        <w:rPr>
          <w:rFonts w:ascii="IRNazanin" w:hAnsi="IRNazanin" w:eastAsia="IRNazanin"/>
          <w:color w:val="111111"/>
          <w:sz w:val="28"/>
          <w:sz w:val="28"/>
          <w:szCs w:val="28"/>
          <w:rtl w:val="true"/>
          <w:lang w:bidi="fa-IR"/>
        </w:rPr>
        <w:t>الحاجة لیلة الجمعة ویومها من أبواب صلاة الحوائج، ما یمکن ان یستفاد منه فضل یوم</w:t>
      </w:r>
    </w:p>
    <w:p>
      <w:pPr>
        <w:pStyle w:val="BookText"/>
        <w:rPr/>
      </w:pPr>
      <w:r>
        <w:rPr>
          <w:rFonts w:ascii="IRNazanin" w:hAnsi="IRNazanin" w:eastAsia="IRNazanin"/>
          <w:color w:val="111111"/>
          <w:sz w:val="28"/>
          <w:sz w:val="28"/>
          <w:szCs w:val="28"/>
          <w:rtl w:val="true"/>
          <w:lang w:bidi="fa-IR"/>
        </w:rPr>
        <w:t>الجمعة ولیلته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أحنف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الصلاة یوم الغدیر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ما ورد من الصلاة فی الأیام واللیالی،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للمسلمین عید أفضل</w:t>
      </w:r>
    </w:p>
    <w:p>
      <w:pPr>
        <w:pStyle w:val="BookText"/>
        <w:rPr/>
      </w:pPr>
      <w:r>
        <w:rPr>
          <w:rFonts w:ascii="IRNazanin" w:hAnsi="IRNazanin" w:eastAsia="IRNazanin"/>
          <w:color w:val="111111"/>
          <w:sz w:val="28"/>
          <w:sz w:val="28"/>
          <w:szCs w:val="28"/>
          <w:rtl w:val="true"/>
          <w:lang w:bidi="fa-IR"/>
        </w:rPr>
        <w:t>من الفطر والأضحی ویوم الجمعة ویوم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لی نعم أفضلها</w:t>
      </w:r>
    </w:p>
    <w:p>
      <w:pPr>
        <w:pStyle w:val="BookText"/>
        <w:rPr/>
      </w:pPr>
      <w:r>
        <w:rPr>
          <w:rFonts w:ascii="IRNazanin" w:hAnsi="IRNazanin" w:eastAsia="IRNazanin"/>
          <w:color w:val="111111"/>
          <w:sz w:val="28"/>
          <w:sz w:val="28"/>
          <w:szCs w:val="28"/>
          <w:rtl w:val="true"/>
          <w:lang w:bidi="fa-IR"/>
        </w:rPr>
        <w:t>وأعظمها وأشرفها عند الله منزلة هو الیوم الذی أکمل الله فیه الدین وفی روایة کعب</w:t>
      </w:r>
    </w:p>
    <w:p>
      <w:pPr>
        <w:pStyle w:val="BookText"/>
        <w:rPr/>
      </w:pPr>
      <w:r>
        <w:rPr>
          <w:rFonts w:ascii="IRNazanin" w:hAnsi="IRNazanin" w:eastAsia="IRNazanin"/>
          <w:color w:val="111111"/>
          <w:sz w:val="28"/>
          <w:sz w:val="28"/>
          <w:szCs w:val="28"/>
          <w:rtl w:val="true"/>
          <w:lang w:bidi="fa-IR"/>
        </w:rPr>
        <w:t>من باب استحباب ذکر الله فی أیام المعدودات من أبواب زیارة البیت فی کتاب الحج</w:t>
      </w:r>
    </w:p>
    <w:p>
      <w:pPr>
        <w:pStyle w:val="BookText"/>
        <w:rPr/>
      </w:pPr>
      <w:r>
        <w:rPr>
          <w:rFonts w:ascii="IRNazanin" w:hAnsi="IRNazanin" w:eastAsia="IRNazanin"/>
          <w:color w:val="111111"/>
          <w:sz w:val="28"/>
          <w:sz w:val="28"/>
          <w:szCs w:val="28"/>
          <w:rtl w:val="true"/>
          <w:lang w:bidi="fa-IR"/>
        </w:rPr>
        <w:t xml:space="preserve">قوله علیه السلام واختار الأیام، فاختار منها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والجمعة یکفر</w:t>
      </w:r>
    </w:p>
    <w:p>
      <w:pPr>
        <w:pStyle w:val="BookText"/>
        <w:rPr/>
      </w:pPr>
      <w:r>
        <w:rPr>
          <w:rFonts w:ascii="IRNazanin" w:hAnsi="IRNazanin" w:eastAsia="IRNazanin"/>
          <w:color w:val="111111"/>
          <w:sz w:val="28"/>
          <w:sz w:val="28"/>
          <w:szCs w:val="28"/>
          <w:rtl w:val="true"/>
          <w:lang w:bidi="fa-IR"/>
        </w:rPr>
        <w:t>ما بینها وبین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باب ثواب قراءة القرآن یوم الجمعة من أبواب قراءة القرآن،</w:t>
      </w:r>
    </w:p>
    <w:p>
      <w:pPr>
        <w:pStyle w:val="BookText"/>
        <w:rPr/>
      </w:pPr>
      <w:r>
        <w:rPr>
          <w:rFonts w:ascii="IRNazanin" w:hAnsi="IRNazanin" w:eastAsia="IRNazanin"/>
          <w:color w:val="111111"/>
          <w:sz w:val="28"/>
          <w:sz w:val="28"/>
          <w:szCs w:val="28"/>
          <w:rtl w:val="true"/>
          <w:lang w:bidi="fa-IR"/>
        </w:rPr>
        <w:t>ما یظهر منه فضل یوم الجمعة ولیلتها وکذا فی أحادیث باب استحباب الجماع یوم الجمعة</w:t>
      </w:r>
    </w:p>
    <w:p>
      <w:pPr>
        <w:pStyle w:val="BookText"/>
        <w:rPr/>
      </w:pPr>
      <w:r>
        <w:rPr>
          <w:rFonts w:ascii="IRNazanin" w:hAnsi="IRNazanin" w:eastAsia="IRNazanin"/>
          <w:color w:val="111111"/>
          <w:sz w:val="28"/>
          <w:sz w:val="28"/>
          <w:szCs w:val="28"/>
          <w:rtl w:val="true"/>
          <w:lang w:bidi="fa-IR"/>
        </w:rPr>
        <w:t>ولیلتها من أبواب صلاة الجمعة وأحادیث باب استحباب الصوم یوم الجمعة و</w:t>
      </w:r>
    </w:p>
    <w:p>
      <w:pPr>
        <w:pStyle w:val="BookText"/>
        <w:rPr/>
      </w:pPr>
      <w:r>
        <w:rPr>
          <w:rFonts w:ascii="IRNazanin" w:hAnsi="IRNazanin" w:eastAsia="IRNazanin"/>
          <w:color w:val="111111"/>
          <w:sz w:val="28"/>
          <w:sz w:val="28"/>
          <w:szCs w:val="28"/>
          <w:rtl w:val="true"/>
          <w:lang w:bidi="fa-IR"/>
        </w:rPr>
        <w:t>باب استحباب الدعاء یوم الجمعة ولیلتها</w:t>
      </w:r>
      <w:r>
        <w:rPr>
          <w:rFonts w:eastAsia="IRNazanin" w:cs="IRNazanin"/>
          <w:color w:val="111111"/>
          <w:sz w:val="28"/>
          <w:szCs w:val="28"/>
          <w:rtl w:val="true"/>
          <w:lang w:bidi="fa-IR"/>
        </w:rPr>
        <w:t>.</w:t>
      </w:r>
    </w:p>
    <w:p>
      <w:pPr>
        <w:pStyle w:val="Heading3"/>
        <w:numPr>
          <w:ilvl w:val="2"/>
          <w:numId w:val="1"/>
        </w:numPr>
        <w:rPr/>
      </w:pPr>
      <w:bookmarkStart w:id="149" w:name="__RefHeading___Toc9826601_417432637"/>
      <w:bookmarkStart w:id="150" w:name="_Toc53"/>
      <w:bookmarkEnd w:id="149"/>
      <w:r>
        <w:rPr>
          <w:rtl w:val="true"/>
        </w:rPr>
        <w:t>(</w:t>
      </w:r>
      <w:r>
        <w:rPr/>
        <w:t>36</w:t>
      </w:r>
      <w:r>
        <w:rPr>
          <w:rtl w:val="true"/>
        </w:rPr>
        <w:t xml:space="preserve">) </w:t>
      </w:r>
      <w:r>
        <w:rPr>
          <w:rtl w:val="true"/>
        </w:rPr>
        <w:t>باب فضل جمع شهر رمضان علی سائر الشهور</w:t>
      </w:r>
      <w:bookmarkEnd w:id="150"/>
    </w:p>
    <w:p>
      <w:pPr>
        <w:pStyle w:val="BookText"/>
        <w:rPr/>
      </w:pPr>
      <w:r>
        <w:rPr>
          <w:rFonts w:eastAsia="IRNazanin" w:cs="IRNazanin"/>
          <w:color w:val="111111"/>
          <w:sz w:val="28"/>
          <w:szCs w:val="28"/>
          <w:lang w:bidi="fa-IR"/>
        </w:rPr>
        <w:t>4833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سالم،</w:t>
      </w:r>
    </w:p>
    <w:p>
      <w:pPr>
        <w:pStyle w:val="BookText"/>
        <w:rPr/>
      </w:pPr>
      <w:r>
        <w:rPr>
          <w:rFonts w:ascii="IRNazanin" w:hAnsi="IRNazanin" w:eastAsia="IRNazanin"/>
          <w:color w:val="111111"/>
          <w:sz w:val="28"/>
          <w:sz w:val="28"/>
          <w:szCs w:val="28"/>
          <w:rtl w:val="true"/>
          <w:lang w:bidi="fa-IR"/>
        </w:rPr>
        <w:t>عن أحمد بن النضر، عن عمر وبن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علیه السلام</w:t>
      </w:r>
    </w:p>
    <w:p>
      <w:pPr>
        <w:pStyle w:val="BookText"/>
        <w:rPr/>
      </w:pPr>
      <w:r>
        <w:rPr>
          <w:rFonts w:ascii="IRNazanin" w:hAnsi="IRNazanin" w:eastAsia="IRNazanin"/>
          <w:color w:val="111111"/>
          <w:sz w:val="28"/>
          <w:sz w:val="28"/>
          <w:szCs w:val="28"/>
          <w:rtl w:val="true"/>
          <w:lang w:bidi="fa-IR"/>
        </w:rPr>
        <w:t xml:space="preserve">یبکر إلی المسجد یوم الجمعة حین </w:t>
      </w:r>
      <w:r>
        <w:rPr>
          <w:rStyle w:val="FootnoteAnchor"/>
          <w:rtl w:val="true"/>
        </w:rPr>
        <w:footnoteReference w:id="296"/>
      </w:r>
      <w:r>
        <w:rPr>
          <w:rFonts w:ascii="IRNazanin" w:hAnsi="IRNazanin" w:eastAsia="IRNazanin"/>
          <w:color w:val="111111"/>
          <w:sz w:val="28"/>
          <w:sz w:val="28"/>
          <w:szCs w:val="28"/>
          <w:rtl w:val="true"/>
          <w:lang w:bidi="fa-IR"/>
        </w:rPr>
        <w:t xml:space="preserve">تکون الشمس قید </w:t>
      </w:r>
      <w:r>
        <w:rPr>
          <w:rStyle w:val="FootnoteAnchor"/>
          <w:rtl w:val="true"/>
        </w:rPr>
        <w:footnoteReference w:id="297"/>
      </w:r>
      <w:r>
        <w:rPr>
          <w:rFonts w:ascii="IRNazanin" w:hAnsi="IRNazanin" w:eastAsia="IRNazanin"/>
          <w:color w:val="111111"/>
          <w:sz w:val="28"/>
          <w:sz w:val="28"/>
          <w:szCs w:val="28"/>
          <w:rtl w:val="true"/>
          <w:lang w:bidi="fa-IR"/>
        </w:rPr>
        <w:t>رمح، فإذا کان شهر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یکون قبل ذلک، وکان یقول إن لجمع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جمع سائر</w:t>
      </w:r>
      <w:bookmarkStart w:id="151" w:name="pg12412_113677"/>
    </w:p>
    <w:p>
      <w:pPr>
        <w:pStyle w:val="BookText"/>
        <w:rPr/>
      </w:pPr>
      <w:bookmarkEnd w:id="151"/>
      <w:r>
        <w:rPr>
          <w:rFonts w:ascii="IRNazanin" w:hAnsi="IRNazanin" w:eastAsia="IRNazanin"/>
          <w:color w:val="111111"/>
          <w:sz w:val="28"/>
          <w:sz w:val="28"/>
          <w:szCs w:val="28"/>
          <w:rtl w:val="true"/>
          <w:lang w:bidi="fa-IR"/>
        </w:rPr>
        <w:t xml:space="preserve">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کفضل شهر رمضان علی سائر الشهور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w:t>
      </w:r>
    </w:p>
    <w:p>
      <w:pPr>
        <w:pStyle w:val="BookText"/>
        <w:rPr/>
      </w:pPr>
      <w:r>
        <w:rPr>
          <w:rFonts w:ascii="IRNazanin" w:hAnsi="IRNazanin" w:eastAsia="IRNazanin"/>
          <w:color w:val="111111"/>
          <w:sz w:val="28"/>
          <w:sz w:val="28"/>
          <w:szCs w:val="28"/>
          <w:rtl w:val="true"/>
          <w:lang w:bidi="fa-IR"/>
        </w:rPr>
        <w:t>أبیه، عن سعد، عن البرقی، عن أبیه، عن أحمد بن النضر، عن عمرو بن شمر، عن</w:t>
      </w:r>
    </w:p>
    <w:p>
      <w:pPr>
        <w:pStyle w:val="BookText"/>
        <w:rPr/>
      </w:pPr>
      <w:r>
        <w:rPr>
          <w:rFonts w:ascii="IRNazanin" w:hAnsi="IRNazanin" w:eastAsia="IRNazanin"/>
          <w:color w:val="111111"/>
          <w:sz w:val="28"/>
          <w:sz w:val="28"/>
          <w:szCs w:val="28"/>
          <w:rtl w:val="true"/>
          <w:lang w:bidi="fa-IR"/>
        </w:rPr>
        <w:t>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لجمع شهر رمضان لفضلا علی جمع</w:t>
      </w:r>
    </w:p>
    <w:p>
      <w:pPr>
        <w:pStyle w:val="BookText"/>
        <w:rPr/>
      </w:pPr>
      <w:r>
        <w:rPr>
          <w:rFonts w:ascii="IRNazanin" w:hAnsi="IRNazanin" w:eastAsia="IRNazanin"/>
          <w:color w:val="111111"/>
          <w:sz w:val="28"/>
          <w:sz w:val="28"/>
          <w:szCs w:val="28"/>
          <w:rtl w:val="true"/>
          <w:lang w:bidi="fa-IR"/>
        </w:rPr>
        <w:t>سائر الشهور، کفضل شهر رمضان علی سائر الشهور</w:t>
      </w:r>
      <w:r>
        <w:rPr>
          <w:rFonts w:eastAsia="IRNazanin" w:cs="IRNazanin"/>
          <w:color w:val="111111"/>
          <w:sz w:val="28"/>
          <w:szCs w:val="28"/>
          <w:rtl w:val="true"/>
          <w:lang w:bidi="fa-IR"/>
        </w:rPr>
        <w:t>.</w:t>
      </w:r>
    </w:p>
    <w:p>
      <w:pPr>
        <w:pStyle w:val="Heading3"/>
        <w:numPr>
          <w:ilvl w:val="2"/>
          <w:numId w:val="1"/>
        </w:numPr>
        <w:rPr/>
      </w:pPr>
      <w:bookmarkStart w:id="152" w:name="__RefHeading___Toc9826603_417432637"/>
      <w:bookmarkStart w:id="153" w:name="_Toc54"/>
      <w:bookmarkEnd w:id="152"/>
      <w:r>
        <w:rPr>
          <w:rtl w:val="true"/>
        </w:rPr>
        <w:t>(</w:t>
      </w:r>
      <w:r>
        <w:rPr/>
        <w:t>37</w:t>
      </w:r>
      <w:r>
        <w:rPr>
          <w:rtl w:val="true"/>
        </w:rPr>
        <w:t xml:space="preserve">) </w:t>
      </w:r>
      <w:r>
        <w:rPr>
          <w:rtl w:val="true"/>
        </w:rPr>
        <w:t>باب الساعة التی تستجاب فیها الدعاء یوم الجمعة</w:t>
      </w:r>
      <w:bookmarkEnd w:id="153"/>
    </w:p>
    <w:p>
      <w:pPr>
        <w:pStyle w:val="BookText"/>
        <w:rPr/>
      </w:pPr>
      <w:r>
        <w:rPr>
          <w:rFonts w:eastAsia="IRNazanin" w:cs="IRNazanin"/>
          <w:color w:val="111111"/>
          <w:sz w:val="28"/>
          <w:szCs w:val="28"/>
          <w:lang w:bidi="fa-IR"/>
        </w:rPr>
        <w:t>4835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Style w:val="FootnoteAnchor"/>
          <w:rtl w:val="true"/>
        </w:rPr>
        <w:footnoteReference w:id="298"/>
      </w:r>
      <w:r>
        <w:rPr>
          <w:rFonts w:ascii="IRNazanin" w:hAnsi="IRNazanin" w:eastAsia="IRNazanin"/>
          <w:color w:val="111111"/>
          <w:sz w:val="28"/>
          <w:sz w:val="28"/>
          <w:szCs w:val="28"/>
          <w:rtl w:val="true"/>
          <w:lang w:bidi="fa-IR"/>
        </w:rPr>
        <w:t xml:space="preserve">عن أحمد، عن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عبد الله بن سنان،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التی یستجاب فیها الدعاء یوم الجمعة، ما بین</w:t>
      </w:r>
    </w:p>
    <w:p>
      <w:pPr>
        <w:pStyle w:val="BookText"/>
        <w:rPr/>
      </w:pPr>
      <w:r>
        <w:rPr>
          <w:rFonts w:ascii="IRNazanin" w:hAnsi="IRNazanin" w:eastAsia="IRNazanin"/>
          <w:color w:val="111111"/>
          <w:sz w:val="28"/>
          <w:sz w:val="28"/>
          <w:szCs w:val="28"/>
          <w:rtl w:val="true"/>
          <w:lang w:bidi="fa-IR"/>
        </w:rPr>
        <w:t>فراغ الامام من الخطبة إلی أن یستوی الناس فی الصفوف، وساعة أخری من آخر النهار</w:t>
      </w:r>
    </w:p>
    <w:p>
      <w:pPr>
        <w:pStyle w:val="BookText"/>
        <w:rPr/>
      </w:pPr>
      <w:r>
        <w:rPr>
          <w:rFonts w:ascii="IRNazanin" w:hAnsi="IRNazanin" w:eastAsia="IRNazanin"/>
          <w:color w:val="111111"/>
          <w:sz w:val="28"/>
          <w:sz w:val="28"/>
          <w:szCs w:val="28"/>
          <w:rtl w:val="true"/>
          <w:lang w:bidi="fa-IR"/>
        </w:rPr>
        <w:t>إلی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عبد الله بن سنان نحوه</w:t>
      </w:r>
    </w:p>
    <w:p>
      <w:pPr>
        <w:pStyle w:val="BookText"/>
        <w:rPr/>
      </w:pPr>
      <w:r>
        <w:rPr>
          <w:rFonts w:ascii="IRNazanin" w:hAnsi="IRNazanin" w:eastAsia="IRNazanin"/>
          <w:color w:val="111111"/>
          <w:sz w:val="28"/>
          <w:sz w:val="28"/>
          <w:szCs w:val="28"/>
          <w:rtl w:val="true"/>
          <w:lang w:bidi="fa-IR"/>
        </w:rPr>
        <w:t xml:space="preserve">وزاد وکانت فاطمة علیها السلام تدعو فی ذلک الوقت، 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القمی</w:t>
      </w:r>
    </w:p>
    <w:p>
      <w:pPr>
        <w:pStyle w:val="BookText"/>
        <w:rPr/>
      </w:pPr>
      <w:r>
        <w:rPr>
          <w:rFonts w:ascii="IRNazanin" w:hAnsi="IRNazanin" w:eastAsia="IRNazanin"/>
          <w:color w:val="111111"/>
          <w:sz w:val="28"/>
          <w:sz w:val="28"/>
          <w:szCs w:val="28"/>
          <w:rtl w:val="true"/>
          <w:lang w:bidi="fa-IR"/>
        </w:rPr>
        <w:t>فی کتاب العروس،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التی یستجاب فیها الدعاء</w:t>
      </w:r>
    </w:p>
    <w:p>
      <w:pPr>
        <w:pStyle w:val="BookText"/>
        <w:rPr/>
      </w:pPr>
      <w:r>
        <w:rPr>
          <w:rFonts w:ascii="IRNazanin" w:hAnsi="IRNazanin" w:eastAsia="IRNazanin"/>
          <w:color w:val="111111"/>
          <w:sz w:val="28"/>
          <w:sz w:val="28"/>
          <w:szCs w:val="28"/>
          <w:rtl w:val="true"/>
          <w:lang w:bidi="fa-IR"/>
        </w:rPr>
        <w:t>وذکر مثل ما فی یب کا،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حین ینزل الامام من المنبر إلی أن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ما بین نزول الامام من المنبر إلی أن یصیر الفئ من الزوال 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w:t>
      </w:r>
      <w:r>
        <w:rPr>
          <w:rStyle w:val="FootnoteAnchor"/>
          <w:rtl w:val="true"/>
        </w:rPr>
        <w:footnoteReference w:id="299"/>
      </w: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w:t>
      </w:r>
    </w:p>
    <w:p>
      <w:pPr>
        <w:pStyle w:val="BookText"/>
        <w:rPr/>
      </w:pPr>
      <w:r>
        <w:rPr>
          <w:rFonts w:ascii="IRNazanin" w:hAnsi="IRNazanin" w:eastAsia="IRNazanin"/>
          <w:color w:val="111111"/>
          <w:sz w:val="28"/>
          <w:sz w:val="28"/>
          <w:szCs w:val="28"/>
          <w:rtl w:val="true"/>
          <w:lang w:bidi="fa-IR"/>
        </w:rPr>
        <w:t>الجمعة ساعة لا یسأل الله عبد مؤمن فیها حاجة الا أعطاه وهی من حین تزول الشمس</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حین ینادی بالصلاة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ابن أبی نصر،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السلام</w:t>
      </w:r>
    </w:p>
    <w:p>
      <w:pPr>
        <w:pStyle w:val="BookText"/>
        <w:rPr/>
      </w:pPr>
      <w:r>
        <w:rPr>
          <w:rFonts w:ascii="IRNazanin" w:hAnsi="IRNazanin" w:eastAsia="IRNazanin"/>
          <w:color w:val="111111"/>
          <w:sz w:val="28"/>
          <w:sz w:val="28"/>
          <w:szCs w:val="28"/>
          <w:rtl w:val="true"/>
          <w:lang w:bidi="fa-IR"/>
        </w:rPr>
        <w:t>الساعة التی فی یوم الجمعة التی لا یدعو فیها مؤمن الا استجیب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خرج</w:t>
      </w:r>
    </w:p>
    <w:p>
      <w:pPr>
        <w:pStyle w:val="BookText"/>
        <w:rPr/>
      </w:pPr>
      <w:r>
        <w:rPr>
          <w:rFonts w:ascii="IRNazanin" w:hAnsi="IRNazanin" w:eastAsia="IRNazanin"/>
          <w:color w:val="111111"/>
          <w:sz w:val="28"/>
          <w:sz w:val="28"/>
          <w:szCs w:val="28"/>
          <w:rtl w:val="true"/>
          <w:lang w:bidi="fa-IR"/>
        </w:rPr>
        <w:t>الامام،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یعجل ویؤخر؟ قال إذا زاغت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ابن احمد القمی فی کتاب العروس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التی یرجی</w:t>
      </w:r>
    </w:p>
    <w:p>
      <w:pPr>
        <w:pStyle w:val="BookText"/>
        <w:rPr/>
      </w:pPr>
      <w:r>
        <w:rPr>
          <w:rFonts w:ascii="IRNazanin" w:hAnsi="IRNazanin" w:eastAsia="IRNazanin"/>
          <w:color w:val="111111"/>
          <w:sz w:val="28"/>
          <w:sz w:val="28"/>
          <w:szCs w:val="28"/>
          <w:rtl w:val="true"/>
          <w:lang w:bidi="fa-IR"/>
        </w:rPr>
        <w:t>فی یوم الجمعة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عبد الرحمن بن</w:t>
      </w:r>
    </w:p>
    <w:p>
      <w:pPr>
        <w:pStyle w:val="BookText"/>
        <w:rPr/>
      </w:pPr>
      <w:r>
        <w:rPr>
          <w:rFonts w:ascii="IRNazanin" w:hAnsi="IRNazanin" w:eastAsia="IRNazanin"/>
          <w:color w:val="111111"/>
          <w:sz w:val="28"/>
          <w:sz w:val="28"/>
          <w:szCs w:val="28"/>
          <w:rtl w:val="true"/>
          <w:lang w:bidi="fa-IR"/>
        </w:rPr>
        <w:t>إبراهیم، عن الحسین بن مهران، عن الحسن بن عبد الله، عن أبیه، عن جده عن</w:t>
      </w:r>
    </w:p>
    <w:p>
      <w:pPr>
        <w:pStyle w:val="BookText"/>
        <w:rPr/>
      </w:pPr>
      <w:r>
        <w:rPr>
          <w:rFonts w:ascii="IRNazanin" w:hAnsi="IRNazanin" w:eastAsia="IRNazanin"/>
          <w:color w:val="111111"/>
          <w:sz w:val="28"/>
          <w:sz w:val="28"/>
          <w:szCs w:val="28"/>
          <w:rtl w:val="true"/>
          <w:lang w:bidi="fa-IR"/>
        </w:rPr>
        <w:t>جعفر بن محمد، عن أبیه، عن جده الحسین بن علی علیه السلام، عن رسول الله</w:t>
      </w:r>
    </w:p>
    <w:p>
      <w:pPr>
        <w:pStyle w:val="BookText"/>
        <w:rPr/>
      </w:pPr>
      <w:r>
        <w:rPr>
          <w:rFonts w:ascii="IRNazanin" w:hAnsi="IRNazanin" w:eastAsia="IRNazanin"/>
          <w:color w:val="111111"/>
          <w:sz w:val="28"/>
          <w:sz w:val="28"/>
          <w:szCs w:val="28"/>
          <w:rtl w:val="true"/>
          <w:lang w:bidi="fa-IR"/>
        </w:rPr>
        <w:t>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یوم الجمعة فهو یوم جمع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الأولین والآخرین یوم الحساب، مامن مؤمن مشی بقدمیه إلی الجمعة الا خفف الله</w:t>
      </w:r>
    </w:p>
    <w:p>
      <w:pPr>
        <w:pStyle w:val="BookText"/>
        <w:rPr/>
      </w:pPr>
      <w:r>
        <w:rPr>
          <w:rFonts w:ascii="IRNazanin" w:hAnsi="IRNazanin" w:eastAsia="IRNazanin"/>
          <w:color w:val="111111"/>
          <w:sz w:val="28"/>
          <w:sz w:val="28"/>
          <w:szCs w:val="28"/>
          <w:rtl w:val="true"/>
          <w:lang w:bidi="fa-IR"/>
        </w:rPr>
        <w:t>علیه أهوال یوم القیمة بعد ما یخطب الامام، وهی ساعة یرحم الله فیه المؤمنین</w:t>
      </w:r>
    </w:p>
    <w:p>
      <w:pPr>
        <w:pStyle w:val="BookText"/>
        <w:rPr/>
      </w:pPr>
      <w:r>
        <w:rPr>
          <w:rFonts w:ascii="IRNazanin" w:hAnsi="IRNazanin" w:eastAsia="IRNazanin"/>
          <w:color w:val="111111"/>
          <w:sz w:val="28"/>
          <w:sz w:val="28"/>
          <w:szCs w:val="28"/>
          <w:rtl w:val="true"/>
          <w:lang w:bidi="fa-IR"/>
        </w:rPr>
        <w:t>والمؤمنات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انس بن مالک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التمسوا الساعة التی تتحری یوم الجمعة</w:t>
      </w:r>
    </w:p>
    <w:p>
      <w:pPr>
        <w:pStyle w:val="BookText"/>
        <w:rPr/>
      </w:pPr>
      <w:r>
        <w:rPr>
          <w:rFonts w:ascii="IRNazanin" w:hAnsi="IRNazanin" w:eastAsia="IRNazanin"/>
          <w:color w:val="111111"/>
          <w:sz w:val="28"/>
          <w:sz w:val="28"/>
          <w:szCs w:val="28"/>
          <w:rtl w:val="true"/>
          <w:lang w:bidi="fa-IR"/>
        </w:rPr>
        <w:t>بعد العصر إلی أن تغیب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إنها ما بین</w:t>
      </w:r>
    </w:p>
    <w:p>
      <w:pPr>
        <w:pStyle w:val="BookText"/>
        <w:rPr/>
      </w:pPr>
      <w:r>
        <w:rPr>
          <w:rFonts w:ascii="IRNazanin" w:hAnsi="IRNazanin" w:eastAsia="IRNazanin"/>
          <w:color w:val="111111"/>
          <w:sz w:val="28"/>
          <w:sz w:val="28"/>
          <w:szCs w:val="28"/>
          <w:rtl w:val="true"/>
          <w:lang w:bidi="fa-IR"/>
        </w:rPr>
        <w:t>العصر والمغرب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ابن أبی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التی تذکر یوم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الجمعة فی ثلاث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التأذین وما دام الامام یذکر، وعند الإقامة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 التمسوها فی ثلاث مواطن ما بین طلوع الفجر إلی</w:t>
      </w:r>
    </w:p>
    <w:p>
      <w:pPr>
        <w:pStyle w:val="BookText"/>
        <w:rPr/>
      </w:pPr>
      <w:r>
        <w:rPr>
          <w:rFonts w:ascii="IRNazanin" w:hAnsi="IRNazanin" w:eastAsia="IRNazanin"/>
          <w:color w:val="111111"/>
          <w:sz w:val="28"/>
          <w:sz w:val="28"/>
          <w:szCs w:val="28"/>
          <w:rtl w:val="true"/>
          <w:lang w:bidi="fa-IR"/>
        </w:rPr>
        <w:t>طلوع الشمس، وما بین ان ینزل الامام إلی أن یکبر، وما بین صلاة العصر إلی</w:t>
      </w:r>
    </w:p>
    <w:p>
      <w:pPr>
        <w:pStyle w:val="BookText"/>
        <w:rPr/>
      </w:pPr>
      <w:r>
        <w:rPr>
          <w:rFonts w:ascii="IRNazanin" w:hAnsi="IRNazanin" w:eastAsia="IRNazanin"/>
          <w:color w:val="111111"/>
          <w:sz w:val="28"/>
          <w:sz w:val="28"/>
          <w:szCs w:val="28"/>
          <w:rtl w:val="true"/>
          <w:lang w:bidi="fa-IR"/>
        </w:rPr>
        <w:t>غروب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یوم طلعت فیه</w:t>
      </w:r>
    </w:p>
    <w:p>
      <w:pPr>
        <w:pStyle w:val="BookText"/>
        <w:rPr/>
      </w:pPr>
      <w:r>
        <w:rPr>
          <w:rFonts w:ascii="IRNazanin" w:hAnsi="IRNazanin" w:eastAsia="IRNazanin"/>
          <w:color w:val="111111"/>
          <w:sz w:val="28"/>
          <w:sz w:val="28"/>
          <w:szCs w:val="28"/>
          <w:rtl w:val="true"/>
          <w:lang w:bidi="fa-IR"/>
        </w:rPr>
        <w:t>الشمس یوم الجمعة، إلی أن قال وفیه ساعة لا یوافقها مسلم یصلی، لا یسأل الله حاجة</w:t>
      </w:r>
    </w:p>
    <w:p>
      <w:pPr>
        <w:pStyle w:val="BookText"/>
        <w:rPr/>
      </w:pPr>
      <w:r>
        <w:rPr>
          <w:rFonts w:ascii="IRNazanin" w:hAnsi="IRNazanin" w:eastAsia="IRNazanin"/>
          <w:color w:val="111111"/>
          <w:sz w:val="28"/>
          <w:sz w:val="28"/>
          <w:szCs w:val="28"/>
          <w:rtl w:val="true"/>
          <w:lang w:bidi="fa-IR"/>
        </w:rPr>
        <w:t>أو خیرا الا أعطاه إیاه،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ای ساعة هی، هی آخر ساعة یوم</w:t>
      </w:r>
    </w:p>
    <w:p>
      <w:pPr>
        <w:pStyle w:val="BookText"/>
        <w:rPr/>
      </w:pPr>
      <w:r>
        <w:rPr>
          <w:rFonts w:ascii="IRNazanin" w:hAnsi="IRNazanin" w:eastAsia="IRNazanin"/>
          <w:color w:val="111111"/>
          <w:sz w:val="28"/>
          <w:sz w:val="28"/>
          <w:szCs w:val="28"/>
          <w:rtl w:val="true"/>
          <w:lang w:bidi="fa-IR"/>
        </w:rPr>
        <w:t>الجمعة، هی الساعة التی خلق الله تعالی فیها آدم،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الانسان</w:t>
      </w:r>
    </w:p>
    <w:p>
      <w:pPr>
        <w:pStyle w:val="BookText"/>
        <w:rPr/>
      </w:pPr>
      <w:r>
        <w:rPr>
          <w:rFonts w:ascii="IRNazanin" w:hAnsi="IRNazanin" w:eastAsia="IRNazanin"/>
          <w:color w:val="111111"/>
          <w:sz w:val="28"/>
          <w:sz w:val="28"/>
          <w:szCs w:val="28"/>
          <w:rtl w:val="true"/>
          <w:lang w:bidi="fa-IR"/>
        </w:rPr>
        <w:t xml:space="preserve">من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النبی صلی الله علیه</w:t>
      </w:r>
    </w:p>
    <w:p>
      <w:pPr>
        <w:pStyle w:val="BookText"/>
        <w:rPr/>
      </w:pPr>
      <w:r>
        <w:rPr>
          <w:rFonts w:ascii="IRNazanin" w:hAnsi="IRNazanin" w:eastAsia="IRNazanin"/>
          <w:color w:val="111111"/>
          <w:sz w:val="28"/>
          <w:sz w:val="28"/>
          <w:szCs w:val="28"/>
          <w:rtl w:val="true"/>
          <w:lang w:bidi="fa-IR"/>
        </w:rPr>
        <w:t>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فی فضل یوم الجمعة، وفیه ساعة لا یوافقها دعاء مؤمن فیها</w:t>
      </w:r>
    </w:p>
    <w:p>
      <w:pPr>
        <w:pStyle w:val="BookText"/>
        <w:rPr/>
      </w:pPr>
      <w:r>
        <w:rPr>
          <w:rFonts w:ascii="IRNazanin" w:hAnsi="IRNazanin" w:eastAsia="IRNazanin"/>
          <w:color w:val="111111"/>
          <w:sz w:val="28"/>
          <w:sz w:val="28"/>
          <w:szCs w:val="28"/>
          <w:rtl w:val="true"/>
          <w:lang w:bidi="fa-IR"/>
        </w:rPr>
        <w:t>الا استجیب له فیها وفی روایة انها الساعة التی فرغ الامام من الخطبة، وشرع</w:t>
      </w:r>
    </w:p>
    <w:p>
      <w:pPr>
        <w:pStyle w:val="BookText"/>
        <w:rPr/>
      </w:pPr>
      <w:r>
        <w:rPr>
          <w:rFonts w:ascii="IRNazanin" w:hAnsi="IRNazanin" w:eastAsia="IRNazanin"/>
          <w:color w:val="111111"/>
          <w:sz w:val="28"/>
          <w:sz w:val="28"/>
          <w:szCs w:val="28"/>
          <w:rtl w:val="true"/>
          <w:lang w:bidi="fa-IR"/>
        </w:rPr>
        <w:t>المؤذنون فی الإقامة ویستوی الصفوف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الساعة الآخرة من الیوم،</w:t>
      </w:r>
    </w:p>
    <w:p>
      <w:pPr>
        <w:pStyle w:val="BookText"/>
        <w:rPr/>
      </w:pPr>
      <w:r>
        <w:rPr>
          <w:rFonts w:ascii="IRNazanin" w:hAnsi="IRNazanin" w:eastAsia="IRNazanin"/>
          <w:color w:val="111111"/>
          <w:sz w:val="28"/>
          <w:sz w:val="28"/>
          <w:szCs w:val="28"/>
          <w:rtl w:val="true"/>
          <w:lang w:bidi="fa-IR"/>
        </w:rPr>
        <w:t>وبقی منها نصف ساعة، وقالوا إذا غربت نصف قرص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العباس عبد الرحمن بن محمد بن حماد، قال حدثنا أبو سعید یحیی بن حکیم،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الأصبغ بن زید، عن سعید بن رافع، عن زید بن علی</w:t>
      </w:r>
    </w:p>
    <w:p>
      <w:pPr>
        <w:pStyle w:val="BookText"/>
        <w:rPr/>
      </w:pPr>
      <w:r>
        <w:rPr>
          <w:rFonts w:ascii="IRNazanin" w:hAnsi="IRNazanin" w:eastAsia="IRNazanin"/>
          <w:color w:val="111111"/>
          <w:sz w:val="28"/>
          <w:sz w:val="28"/>
          <w:szCs w:val="28"/>
          <w:rtl w:val="true"/>
          <w:lang w:bidi="fa-IR"/>
        </w:rPr>
        <w:t>عن آبائه علیهم السلام، عن فاطمة بنت النبی صلی الله علیه وآله وعلیها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النبی صلی الله علیه وآله یقول، ان فی الجمعة لساعة لا یوافقها رجل مسلم،</w:t>
      </w:r>
    </w:p>
    <w:p>
      <w:pPr>
        <w:pStyle w:val="BookText"/>
        <w:rPr/>
      </w:pPr>
      <w:r>
        <w:rPr>
          <w:rFonts w:ascii="IRNazanin" w:hAnsi="IRNazanin" w:eastAsia="IRNazanin"/>
          <w:color w:val="111111"/>
          <w:sz w:val="28"/>
          <w:sz w:val="28"/>
          <w:szCs w:val="28"/>
          <w:rtl w:val="true"/>
          <w:lang w:bidi="fa-IR"/>
        </w:rPr>
        <w:t>یسأل الله عز وجل خیرا الا أعطاه إیاه، قالت فقلت یا رسول الله ای ساعة هی؟ قال</w:t>
      </w:r>
    </w:p>
    <w:p>
      <w:pPr>
        <w:pStyle w:val="BookText"/>
        <w:rPr/>
      </w:pPr>
      <w:r>
        <w:rPr>
          <w:rFonts w:ascii="IRNazanin" w:hAnsi="IRNazanin" w:eastAsia="IRNazanin"/>
          <w:color w:val="111111"/>
          <w:sz w:val="28"/>
          <w:sz w:val="28"/>
          <w:szCs w:val="28"/>
          <w:rtl w:val="true"/>
          <w:lang w:bidi="fa-IR"/>
        </w:rPr>
        <w:t>إذا تدلی نصف عین الشمس للغروب،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فاطمة علیها السلام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لغلامها اصعد علی الظراب فإذا رأیت نصف عین الشمس قد تدلی للغروب، فاعلمنی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ادعو</w:t>
      </w:r>
      <w:r>
        <w:rPr>
          <w:rFonts w:eastAsia="IRNazanin" w:cs="IRNazanin"/>
          <w:color w:val="111111"/>
          <w:sz w:val="28"/>
          <w:szCs w:val="28"/>
          <w:rtl w:val="true"/>
          <w:lang w:bidi="fa-IR"/>
        </w:rPr>
        <w:t>.</w:t>
      </w:r>
      <w:bookmarkStart w:id="154" w:name="pg12412_113680"/>
    </w:p>
    <w:p>
      <w:pPr>
        <w:pStyle w:val="BookText"/>
        <w:rPr/>
      </w:pPr>
      <w:bookmarkEnd w:id="154"/>
      <w:r>
        <w:rPr>
          <w:rFonts w:eastAsia="IRNazanin" w:cs="IRNazanin"/>
          <w:color w:val="111111"/>
          <w:sz w:val="28"/>
          <w:szCs w:val="28"/>
          <w:lang w:bidi="fa-IR"/>
        </w:rPr>
        <w:t>2846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 عن علی</w:t>
      </w:r>
    </w:p>
    <w:p>
      <w:pPr>
        <w:pStyle w:val="BookText"/>
        <w:rPr/>
      </w:pPr>
      <w:r>
        <w:rPr>
          <w:rFonts w:ascii="IRNazanin" w:hAnsi="IRNazanin" w:eastAsia="IRNazanin"/>
          <w:color w:val="111111"/>
          <w:sz w:val="28"/>
          <w:sz w:val="28"/>
          <w:szCs w:val="28"/>
          <w:rtl w:val="true"/>
          <w:lang w:bidi="fa-IR"/>
        </w:rPr>
        <w:t>علیه السلام فی حدیث الأربعمائة، من کان إلی ربه حاجة فلیطلبها فی ثلث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ساعة فی یوم الجمعة، وساعة تزول الشمس، وحین تهب الریاح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رسول الله</w:t>
      </w:r>
    </w:p>
    <w:p>
      <w:pPr>
        <w:pStyle w:val="BookText"/>
        <w:rPr/>
      </w:pPr>
      <w:r>
        <w:rPr>
          <w:rFonts w:ascii="IRNazanin" w:hAnsi="IRNazanin" w:eastAsia="IRNazanin"/>
          <w:color w:val="111111"/>
          <w:sz w:val="28"/>
          <w:sz w:val="28"/>
          <w:szCs w:val="28"/>
          <w:rtl w:val="true"/>
          <w:lang w:bidi="fa-IR"/>
        </w:rPr>
        <w:t>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یوم الجمعة لساعة لا یحال بین الدعاء وبین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وقت الجمعة زوال الشمس،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الجمعة ساعة تزول الشمس إلی أن یمضی ساعة، فحافظ علیها</w:t>
      </w:r>
    </w:p>
    <w:p>
      <w:pPr>
        <w:pStyle w:val="BookText"/>
        <w:rPr/>
      </w:pPr>
      <w:r>
        <w:rPr>
          <w:rFonts w:ascii="IRNazanin" w:hAnsi="IRNazanin" w:eastAsia="IRNazanin"/>
          <w:color w:val="111111"/>
          <w:sz w:val="28"/>
          <w:sz w:val="28"/>
          <w:szCs w:val="28"/>
          <w:rtl w:val="true"/>
          <w:lang w:bidi="fa-IR"/>
        </w:rPr>
        <w:t>فان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 الله عبد فیها خیرا الا أعطاه</w:t>
      </w:r>
      <w:r>
        <w:rPr>
          <w:rFonts w:eastAsia="IRNazanin" w:cs="IRNazanin"/>
          <w:color w:val="111111"/>
          <w:sz w:val="28"/>
          <w:szCs w:val="28"/>
          <w:rtl w:val="true"/>
          <w:lang w:bidi="fa-IR"/>
        </w:rPr>
        <w:t>.</w:t>
      </w:r>
    </w:p>
    <w:p>
      <w:pPr>
        <w:pStyle w:val="Heading3"/>
        <w:numPr>
          <w:ilvl w:val="2"/>
          <w:numId w:val="1"/>
        </w:numPr>
        <w:rPr/>
      </w:pPr>
      <w:bookmarkStart w:id="155" w:name="__RefHeading___Toc9826605_417432637"/>
      <w:bookmarkStart w:id="156" w:name="_Toc55"/>
      <w:bookmarkEnd w:id="155"/>
      <w:r>
        <w:rPr>
          <w:rtl w:val="true"/>
        </w:rPr>
        <w:t>(</w:t>
      </w:r>
      <w:r>
        <w:rPr/>
        <w:t>38</w:t>
      </w:r>
      <w:r>
        <w:rPr>
          <w:rtl w:val="true"/>
        </w:rPr>
        <w:t xml:space="preserve">) </w:t>
      </w:r>
      <w:r>
        <w:rPr>
          <w:rtl w:val="true"/>
        </w:rPr>
        <w:t>باب استحباب اکثار الصلاة لیلة الجمعة ویومها علی محمد وآل محمد</w:t>
      </w:r>
      <w:bookmarkEnd w:id="156"/>
    </w:p>
    <w:p>
      <w:pPr>
        <w:pStyle w:val="BookText"/>
        <w:rPr/>
      </w:pPr>
      <w:r>
        <w:rPr>
          <w:rFonts w:eastAsia="IRNazanin" w:cs="IRNazanin"/>
          <w:color w:val="111111"/>
          <w:sz w:val="28"/>
          <w:szCs w:val="28"/>
          <w:lang w:bidi="fa-IR"/>
        </w:rPr>
        <w:t>4848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w:t>
      </w:r>
    </w:p>
    <w:p>
      <w:pPr>
        <w:pStyle w:val="BookText"/>
        <w:rPr/>
      </w:pPr>
      <w:r>
        <w:rPr>
          <w:rFonts w:ascii="IRNazanin" w:hAnsi="IRNazanin" w:eastAsia="IRNazanin"/>
          <w:color w:val="111111"/>
          <w:sz w:val="28"/>
          <w:sz w:val="28"/>
          <w:szCs w:val="28"/>
          <w:rtl w:val="true"/>
          <w:lang w:bidi="fa-IR"/>
        </w:rPr>
        <w:t>ابن زیاد، عن عمر وبن عثمان، عن محمد بن عذافر،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p>
    <w:p>
      <w:pPr>
        <w:pStyle w:val="BookText"/>
        <w:rPr/>
      </w:pPr>
      <w:r>
        <w:rPr>
          <w:rFonts w:ascii="IRNazanin" w:hAnsi="IRNazanin" w:eastAsia="IRNazanin"/>
          <w:color w:val="111111"/>
          <w:sz w:val="28"/>
          <w:sz w:val="28"/>
          <w:szCs w:val="28"/>
          <w:rtl w:val="true"/>
          <w:lang w:bidi="fa-IR"/>
        </w:rPr>
        <w:t>أبو عبد الله علیه السلام یا عمر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الجمعة نزل من السماء ملائکة بعدد الذر</w:t>
      </w:r>
    </w:p>
    <w:p>
      <w:pPr>
        <w:pStyle w:val="BookText"/>
        <w:rPr/>
      </w:pPr>
      <w:r>
        <w:rPr>
          <w:rFonts w:ascii="IRNazanin" w:hAnsi="IRNazanin" w:eastAsia="IRNazanin"/>
          <w:color w:val="111111"/>
          <w:sz w:val="28"/>
          <w:sz w:val="28"/>
          <w:szCs w:val="28"/>
          <w:rtl w:val="true"/>
          <w:lang w:bidi="fa-IR"/>
        </w:rPr>
        <w:t>فی أیدیهم أقلام الذهب وقراطیس الفضة لا یکتبون إلی لیلة السبت الا الصلاة علی</w:t>
      </w:r>
    </w:p>
    <w:p>
      <w:pPr>
        <w:pStyle w:val="BookText"/>
        <w:rPr/>
      </w:pPr>
      <w:r>
        <w:rPr>
          <w:rFonts w:ascii="IRNazanin" w:hAnsi="IRNazanin" w:eastAsia="IRNazanin"/>
          <w:color w:val="111111"/>
          <w:sz w:val="28"/>
          <w:sz w:val="28"/>
          <w:szCs w:val="28"/>
          <w:rtl w:val="true"/>
          <w:lang w:bidi="fa-IR"/>
        </w:rPr>
        <w:t xml:space="preserve">محمد وآل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وعلیهم </w:t>
      </w:r>
      <w:r>
        <w:rPr>
          <w:rStyle w:val="FootnoteAnchor"/>
          <w:rtl w:val="true"/>
        </w:rPr>
        <w:footnoteReference w:id="300"/>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فأکثر </w:t>
      </w:r>
      <w:r>
        <w:rPr>
          <w:rStyle w:val="FootnoteAnchor"/>
          <w:rtl w:val="true"/>
        </w:rPr>
        <w:footnoteReference w:id="301"/>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w:t>
      </w:r>
    </w:p>
    <w:p>
      <w:pPr>
        <w:pStyle w:val="BookText"/>
        <w:rPr/>
      </w:pPr>
      <w:r>
        <w:rPr>
          <w:rFonts w:ascii="IRNazanin" w:hAnsi="IRNazanin" w:eastAsia="IRNazanin"/>
          <w:color w:val="111111"/>
          <w:sz w:val="28"/>
          <w:sz w:val="28"/>
          <w:szCs w:val="28"/>
          <w:rtl w:val="true"/>
          <w:lang w:bidi="fa-IR"/>
        </w:rPr>
        <w:t xml:space="preserve">من السنة ان تصلی علی محمد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بیته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جمعة ألف مرة، وفی سائر</w:t>
      </w:r>
    </w:p>
    <w:p>
      <w:pPr>
        <w:pStyle w:val="BookText"/>
        <w:rPr/>
      </w:pPr>
      <w:r>
        <w:rPr>
          <w:rFonts w:ascii="IRNazanin" w:hAnsi="IRNazanin" w:eastAsia="IRNazanin"/>
          <w:color w:val="111111"/>
          <w:sz w:val="28"/>
          <w:sz w:val="28"/>
          <w:szCs w:val="28"/>
          <w:rtl w:val="true"/>
          <w:lang w:bidi="fa-IR"/>
        </w:rPr>
        <w:t>الأیام مئة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عشیة الخمیس ولیلة الجمعة، نزلت ملائکة من السماء، ومعها أقلام الذهب،</w:t>
      </w:r>
    </w:p>
    <w:p>
      <w:pPr>
        <w:pStyle w:val="BookText"/>
        <w:rPr/>
      </w:pPr>
      <w:r>
        <w:rPr>
          <w:rFonts w:ascii="IRNazanin" w:hAnsi="IRNazanin" w:eastAsia="IRNazanin"/>
          <w:color w:val="111111"/>
          <w:sz w:val="28"/>
          <w:sz w:val="28"/>
          <w:szCs w:val="28"/>
          <w:rtl w:val="true"/>
          <w:lang w:bidi="fa-IR"/>
        </w:rPr>
        <w:t>وصحف الفضة، لا یکتبون عشیة الخمیس ولیلة الجمعة ویوم الجمعة إلی أن تغیب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 الا الصلاة علی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فی کتاب</w:t>
      </w:r>
    </w:p>
    <w:p>
      <w:pPr>
        <w:pStyle w:val="BookText"/>
        <w:rPr/>
      </w:pPr>
      <w:r>
        <w:rPr>
          <w:rFonts w:ascii="IRNazanin" w:hAnsi="IRNazanin" w:eastAsia="IRNazanin"/>
          <w:color w:val="111111"/>
          <w:sz w:val="28"/>
          <w:sz w:val="28"/>
          <w:szCs w:val="28"/>
          <w:rtl w:val="true"/>
          <w:lang w:bidi="fa-IR"/>
        </w:rPr>
        <w:t xml:space="preserve">العروس عن أبی عبد الله علیه السلام مثله الخصال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أیوب بن نوح، عن محمد ابن أبی عمیر، عن عبد الله</w:t>
      </w:r>
    </w:p>
    <w:p>
      <w:pPr>
        <w:pStyle w:val="BookText"/>
        <w:rPr/>
      </w:pPr>
      <w:r>
        <w:rPr>
          <w:rFonts w:ascii="IRNazanin" w:hAnsi="IRNazanin" w:eastAsia="IRNazanin"/>
          <w:color w:val="111111"/>
          <w:sz w:val="28"/>
          <w:sz w:val="28"/>
          <w:szCs w:val="28"/>
          <w:rtl w:val="true"/>
          <w:lang w:bidi="fa-IR"/>
        </w:rPr>
        <w:t>ابن سنان، عن أبی عبد الله علیه السلام مثله الا انه اسقط قوله إلی أن تغیب الشمس الخبر</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الصلاة علی رسول الله صلی الله</w:t>
      </w:r>
    </w:p>
    <w:p>
      <w:pPr>
        <w:pStyle w:val="BookText"/>
        <w:rPr/>
      </w:pPr>
      <w:r>
        <w:rPr>
          <w:rFonts w:ascii="IRNazanin" w:hAnsi="IRNazanin" w:eastAsia="IRNazanin"/>
          <w:color w:val="111111"/>
          <w:sz w:val="28"/>
          <w:sz w:val="28"/>
          <w:szCs w:val="28"/>
          <w:rtl w:val="true"/>
          <w:lang w:bidi="fa-IR"/>
        </w:rPr>
        <w:t>علیه وآله فی لیلة الجمعة ویومها، وان قدرت ان تجعل ذلک ألف کرة، فافعل فان</w:t>
      </w:r>
    </w:p>
    <w:p>
      <w:pPr>
        <w:pStyle w:val="BookText"/>
        <w:rPr/>
      </w:pPr>
      <w:r>
        <w:rPr>
          <w:rFonts w:ascii="IRNazanin" w:hAnsi="IRNazanin" w:eastAsia="IRNazanin"/>
          <w:color w:val="111111"/>
          <w:sz w:val="28"/>
          <w:sz w:val="28"/>
          <w:szCs w:val="28"/>
          <w:rtl w:val="true"/>
          <w:lang w:bidi="fa-IR"/>
        </w:rPr>
        <w:t>الفضل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انه إذا کانت عشیة الخمیس، نزلت ملائکة معها أقلام من نور،</w:t>
      </w:r>
    </w:p>
    <w:p>
      <w:pPr>
        <w:pStyle w:val="BookText"/>
        <w:rPr/>
      </w:pPr>
      <w:r>
        <w:rPr>
          <w:rFonts w:ascii="IRNazanin" w:hAnsi="IRNazanin" w:eastAsia="IRNazanin"/>
          <w:color w:val="111111"/>
          <w:sz w:val="28"/>
          <w:sz w:val="28"/>
          <w:szCs w:val="28"/>
          <w:rtl w:val="true"/>
          <w:lang w:bidi="fa-IR"/>
        </w:rPr>
        <w:t>وصحف من نور، لا یکتبون الا الصلاة علی رسول الله صلی الله علیه وآله إلی آخر</w:t>
      </w:r>
    </w:p>
    <w:p>
      <w:pPr>
        <w:pStyle w:val="BookText"/>
        <w:rPr/>
      </w:pPr>
      <w:r>
        <w:rPr>
          <w:rFonts w:ascii="IRNazanin" w:hAnsi="IRNazanin" w:eastAsia="IRNazanin"/>
          <w:color w:val="111111"/>
          <w:sz w:val="28"/>
          <w:sz w:val="28"/>
          <w:szCs w:val="28"/>
          <w:rtl w:val="true"/>
          <w:lang w:bidi="fa-IR"/>
        </w:rPr>
        <w:t>النهار من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جعفر بن محمد علیهما السلام، ان الله عز وجل</w:t>
      </w:r>
    </w:p>
    <w:p>
      <w:pPr>
        <w:pStyle w:val="BookText"/>
        <w:rPr/>
      </w:pPr>
      <w:r>
        <w:rPr>
          <w:rFonts w:ascii="IRNazanin" w:hAnsi="IRNazanin" w:eastAsia="IRNazanin"/>
          <w:color w:val="111111"/>
          <w:sz w:val="28"/>
          <w:sz w:val="28"/>
          <w:szCs w:val="28"/>
          <w:rtl w:val="true"/>
          <w:lang w:bidi="fa-IR"/>
        </w:rPr>
        <w:t>یبعث لیلة کل جمعة ملائکة، فإذا انفجر من یوم الجمعة لم یکتبوا الا الصلاة</w:t>
      </w:r>
    </w:p>
    <w:p>
      <w:pPr>
        <w:pStyle w:val="BookText"/>
        <w:rPr/>
      </w:pPr>
      <w:r>
        <w:rPr>
          <w:rFonts w:ascii="IRNazanin" w:hAnsi="IRNazanin" w:eastAsia="IRNazanin"/>
          <w:color w:val="111111"/>
          <w:sz w:val="28"/>
          <w:sz w:val="28"/>
          <w:szCs w:val="28"/>
          <w:rtl w:val="true"/>
          <w:lang w:bidi="fa-IR"/>
        </w:rPr>
        <w:t>علی محمد وآل محمد حتی تغرب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فی کتاب العروس عن الصادق علیه</w:t>
      </w:r>
    </w:p>
    <w:p>
      <w:pPr>
        <w:pStyle w:val="BookText"/>
        <w:rPr/>
      </w:pPr>
      <w:r>
        <w:rPr>
          <w:rFonts w:ascii="IRNazanin" w:hAnsi="IRNazanin" w:eastAsia="IRNazanin"/>
          <w:color w:val="111111"/>
          <w:sz w:val="28"/>
          <w:sz w:val="28"/>
          <w:szCs w:val="28"/>
          <w:rtl w:val="true"/>
          <w:lang w:bidi="fa-IR"/>
        </w:rPr>
        <w:t xml:space="preserve">السلام لیلة الجمعة ویوم الجمعة بألف حسنات </w:t>
      </w:r>
      <w:r>
        <w:rPr>
          <w:rStyle w:val="FootnoteAnchor"/>
          <w:rtl w:val="true"/>
        </w:rPr>
        <w:footnoteReference w:id="303"/>
      </w:r>
      <w:r>
        <w:rPr>
          <w:rFonts w:ascii="IRNazanin" w:hAnsi="IRNazanin" w:eastAsia="IRNazanin"/>
          <w:color w:val="111111"/>
          <w:sz w:val="28"/>
          <w:sz w:val="28"/>
          <w:szCs w:val="28"/>
          <w:rtl w:val="true"/>
          <w:lang w:bidi="fa-IR"/>
        </w:rPr>
        <w:t>ویرفع له ألف، وان المصلی</w:t>
      </w:r>
    </w:p>
    <w:p>
      <w:pPr>
        <w:pStyle w:val="BookText"/>
        <w:rPr/>
      </w:pPr>
      <w:r>
        <w:rPr>
          <w:rFonts w:ascii="IRNazanin" w:hAnsi="IRNazanin" w:eastAsia="IRNazanin"/>
          <w:color w:val="111111"/>
          <w:sz w:val="28"/>
          <w:sz w:val="28"/>
          <w:szCs w:val="28"/>
          <w:rtl w:val="true"/>
          <w:lang w:bidi="fa-IR"/>
        </w:rPr>
        <w:t>علی محمد وآل محمد لیلة الجمعة یزهر نوره فی السماوات إلی أن تقوم الساعة،</w:t>
      </w:r>
    </w:p>
    <w:p>
      <w:pPr>
        <w:pStyle w:val="BookText"/>
        <w:rPr/>
      </w:pPr>
      <w:r>
        <w:rPr>
          <w:rFonts w:ascii="IRNazanin" w:hAnsi="IRNazanin" w:eastAsia="IRNazanin"/>
          <w:color w:val="111111"/>
          <w:sz w:val="28"/>
          <w:sz w:val="28"/>
          <w:szCs w:val="28"/>
          <w:rtl w:val="true"/>
          <w:lang w:bidi="fa-IR"/>
        </w:rPr>
        <w:t>ملائکة الله فی السماوات یستغفرون له، ویستغفر له الملک الموکل بقبر النبی صلی الله</w:t>
      </w:r>
    </w:p>
    <w:p>
      <w:pPr>
        <w:pStyle w:val="BookText"/>
        <w:rPr/>
      </w:pPr>
      <w:r>
        <w:rPr>
          <w:rFonts w:ascii="IRNazanin" w:hAnsi="IRNazanin" w:eastAsia="IRNazanin"/>
          <w:color w:val="111111"/>
          <w:sz w:val="28"/>
          <w:sz w:val="28"/>
          <w:szCs w:val="28"/>
          <w:rtl w:val="true"/>
          <w:lang w:bidi="fa-IR"/>
        </w:rPr>
        <w:t>علیه وآله إلی أن تقوم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الصلاة علی</w:t>
      </w:r>
    </w:p>
    <w:p>
      <w:pPr>
        <w:pStyle w:val="BookText"/>
        <w:rPr/>
      </w:pPr>
      <w:r>
        <w:rPr>
          <w:rFonts w:ascii="IRNazanin" w:hAnsi="IRNazanin" w:eastAsia="IRNazanin"/>
          <w:color w:val="111111"/>
          <w:sz w:val="28"/>
          <w:sz w:val="28"/>
          <w:szCs w:val="28"/>
          <w:rtl w:val="true"/>
          <w:lang w:bidi="fa-IR"/>
        </w:rPr>
        <w:t>محمد وآل محمد یوم الجمعة ألف مرة، وفی غیر یوم الجمعة مئة مرة، ومن صلی</w:t>
      </w:r>
    </w:p>
    <w:p>
      <w:pPr>
        <w:pStyle w:val="BookText"/>
        <w:rPr/>
      </w:pPr>
      <w:r>
        <w:rPr>
          <w:rFonts w:ascii="IRNazanin" w:hAnsi="IRNazanin" w:eastAsia="IRNazanin"/>
          <w:color w:val="111111"/>
          <w:sz w:val="28"/>
          <w:sz w:val="28"/>
          <w:szCs w:val="28"/>
          <w:rtl w:val="true"/>
          <w:lang w:bidi="fa-IR"/>
        </w:rPr>
        <w:t>علی محمد وآل محمد فی یوم جمعة مئة صلاة، واستغفر مئة مرة، وقرء قل هو الله أحد</w:t>
      </w:r>
    </w:p>
    <w:p>
      <w:pPr>
        <w:pStyle w:val="BookText"/>
        <w:rPr/>
      </w:pPr>
      <w:r>
        <w:rPr>
          <w:rFonts w:ascii="Amiri" w:hAnsi="Amiri" w:eastAsia="Amiri" w:cs="Amiri"/>
          <w:color w:val="111111"/>
          <w:sz w:val="28"/>
          <w:sz w:val="28"/>
          <w:szCs w:val="28"/>
          <w:rtl w:val="true"/>
          <w:lang w:bidi="ar-SA"/>
        </w:rPr>
        <w:t>مئة مرة غفر له البتة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أبی عبد الله، عن محمد بن حسان، عن الحسن</w:t>
      </w:r>
    </w:p>
    <w:p>
      <w:pPr>
        <w:pStyle w:val="BookText"/>
        <w:rPr/>
      </w:pPr>
      <w:r>
        <w:rPr>
          <w:rFonts w:ascii="IRNazanin" w:hAnsi="IRNazanin" w:eastAsia="IRNazanin"/>
          <w:color w:val="111111"/>
          <w:sz w:val="28"/>
          <w:sz w:val="28"/>
          <w:szCs w:val="28"/>
          <w:rtl w:val="true"/>
          <w:lang w:bidi="fa-IR"/>
        </w:rPr>
        <w:t>ابن الحسین، عن علی بن عبد الله، عن یزید بن إسحاق، عن هارون بن خارجة، عن</w:t>
      </w:r>
    </w:p>
    <w:p>
      <w:pPr>
        <w:pStyle w:val="BookText"/>
        <w:rPr/>
      </w:pPr>
      <w:r>
        <w:rPr>
          <w:rFonts w:ascii="IRNazanin" w:hAnsi="IRNazanin" w:eastAsia="IRNazanin"/>
          <w:color w:val="111111"/>
          <w:sz w:val="28"/>
          <w:sz w:val="28"/>
          <w:szCs w:val="28"/>
          <w:rtl w:val="true"/>
          <w:lang w:bidi="fa-IR"/>
        </w:rPr>
        <w:t>المفضل،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شئ یعبد الله به یوم الجمعة أحب</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 علی محمد وآل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ومحمد بن الحسن، عن سهل بن زیاد،</w:t>
      </w:r>
    </w:p>
    <w:p>
      <w:pPr>
        <w:pStyle w:val="BookText"/>
        <w:rPr/>
      </w:pPr>
      <w:r>
        <w:rPr>
          <w:rFonts w:ascii="IRNazanin" w:hAnsi="IRNazanin" w:eastAsia="IRNazanin"/>
          <w:color w:val="111111"/>
          <w:sz w:val="28"/>
          <w:sz w:val="28"/>
          <w:szCs w:val="28"/>
          <w:rtl w:val="true"/>
          <w:lang w:bidi="fa-IR"/>
        </w:rPr>
        <w:t xml:space="preserve">عن جعفر بن محمد الأشعری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القداح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أکثروا من الصلاة علی فی اللیلة الغراء،</w:t>
      </w:r>
    </w:p>
    <w:p>
      <w:pPr>
        <w:pStyle w:val="BookText"/>
        <w:rPr/>
      </w:pPr>
      <w:r>
        <w:rPr>
          <w:rFonts w:ascii="IRNazanin" w:hAnsi="IRNazanin" w:eastAsia="IRNazanin"/>
          <w:color w:val="111111"/>
          <w:sz w:val="28"/>
          <w:sz w:val="28"/>
          <w:szCs w:val="28"/>
          <w:rtl w:val="true"/>
          <w:lang w:bidi="fa-IR"/>
        </w:rPr>
        <w:t>والیوم الأزهر لیلة الجمعة، ویوم الجمعة، فسئل إلی کم الکثیر،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مئة وما زادت</w:t>
      </w:r>
    </w:p>
    <w:p>
      <w:pPr>
        <w:pStyle w:val="BookText"/>
        <w:rPr/>
      </w:pPr>
      <w:r>
        <w:rPr>
          <w:rFonts w:ascii="IRNazanin" w:hAnsi="IRNazanin" w:eastAsia="IRNazanin"/>
          <w:color w:val="111111"/>
          <w:sz w:val="28"/>
          <w:sz w:val="28"/>
          <w:szCs w:val="28"/>
          <w:rtl w:val="true"/>
          <w:lang w:bidi="fa-IR"/>
        </w:rPr>
        <w:t>فهو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حدث</w:t>
      </w:r>
    </w:p>
    <w:p>
      <w:pPr>
        <w:pStyle w:val="BookText"/>
        <w:rPr/>
      </w:pPr>
      <w:r>
        <w:rPr>
          <w:rFonts w:ascii="Amiri" w:hAnsi="Amiri" w:eastAsia="Amiri" w:cs="Amiri"/>
          <w:color w:val="111111"/>
          <w:sz w:val="28"/>
          <w:sz w:val="28"/>
          <w:szCs w:val="28"/>
          <w:rtl w:val="true"/>
          <w:lang w:bidi="ar-SA"/>
        </w:rPr>
        <w:t>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عصمة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w:t>
      </w:r>
    </w:p>
    <w:p>
      <w:pPr>
        <w:pStyle w:val="BookText"/>
        <w:rPr/>
      </w:pPr>
      <w:r>
        <w:rPr>
          <w:rFonts w:ascii="IRNazanin" w:hAnsi="IRNazanin" w:eastAsia="IRNazanin"/>
          <w:color w:val="111111"/>
          <w:sz w:val="28"/>
          <w:sz w:val="28"/>
          <w:szCs w:val="28"/>
          <w:rtl w:val="true"/>
          <w:lang w:bidi="fa-IR"/>
        </w:rPr>
        <w:t>محمد بن نوح، قال حدثنا أحمد بن محمد ابن أبی نصر، عن عبد الله ابن سنان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بعث الله تعالی الأیام، ویبعث یوم الجمعة</w:t>
      </w:r>
    </w:p>
    <w:p>
      <w:pPr>
        <w:pStyle w:val="BookText"/>
        <w:rPr/>
      </w:pPr>
      <w:r>
        <w:rPr>
          <w:rFonts w:ascii="IRNazanin" w:hAnsi="IRNazanin" w:eastAsia="IRNazanin"/>
          <w:color w:val="111111"/>
          <w:sz w:val="28"/>
          <w:sz w:val="28"/>
          <w:szCs w:val="28"/>
          <w:rtl w:val="true"/>
          <w:lang w:bidi="fa-IR"/>
        </w:rPr>
        <w:t>امامها کالعروس ذات کمال وجمال، تهدی إلی ذی دین ومال فتقف علی باب الجنة</w:t>
      </w:r>
    </w:p>
    <w:p>
      <w:pPr>
        <w:pStyle w:val="BookText"/>
        <w:rPr/>
      </w:pPr>
      <w:r>
        <w:rPr>
          <w:rFonts w:ascii="IRNazanin" w:hAnsi="IRNazanin" w:eastAsia="IRNazanin"/>
          <w:color w:val="111111"/>
          <w:sz w:val="28"/>
          <w:sz w:val="28"/>
          <w:szCs w:val="28"/>
          <w:rtl w:val="true"/>
          <w:lang w:bidi="fa-IR"/>
        </w:rPr>
        <w:t>والأیام خلفها، فتشفع لکل من أکثر الصلاة فی الجمعة علی محمد وآل محمد علیهم السلام</w:t>
      </w:r>
    </w:p>
    <w:p>
      <w:pPr>
        <w:pStyle w:val="BookText"/>
        <w:rPr/>
      </w:pPr>
      <w:r>
        <w:rPr>
          <w:rFonts w:ascii="IRNazanin" w:hAnsi="IRNazanin" w:eastAsia="IRNazanin"/>
          <w:color w:val="111111"/>
          <w:sz w:val="28"/>
          <w:sz w:val="28"/>
          <w:szCs w:val="28"/>
          <w:rtl w:val="true"/>
          <w:lang w:bidi="fa-IR"/>
        </w:rPr>
        <w:t>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کم الکثیر فی هذا وفی ای زمان أوقات الجمعة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w:t>
      </w:r>
    </w:p>
    <w:p>
      <w:pPr>
        <w:pStyle w:val="BookText"/>
        <w:rPr/>
      </w:pPr>
      <w:r>
        <w:rPr>
          <w:rFonts w:ascii="IRNazanin" w:hAnsi="IRNazanin" w:eastAsia="IRNazanin"/>
          <w:color w:val="111111"/>
          <w:sz w:val="28"/>
          <w:sz w:val="28"/>
          <w:szCs w:val="28"/>
          <w:rtl w:val="true"/>
          <w:lang w:bidi="fa-IR"/>
        </w:rPr>
        <w:t>مرة ولیکن ذلک بعد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أقولها،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اللهم صلی علی محمد وآل</w:t>
      </w:r>
    </w:p>
    <w:p>
      <w:pPr>
        <w:pStyle w:val="BookText"/>
        <w:rPr/>
      </w:pPr>
      <w:r>
        <w:rPr>
          <w:rFonts w:ascii="IRNazanin" w:hAnsi="IRNazanin" w:eastAsia="IRNazanin"/>
          <w:color w:val="111111"/>
          <w:sz w:val="28"/>
          <w:sz w:val="28"/>
          <w:szCs w:val="28"/>
          <w:rtl w:val="true"/>
          <w:lang w:bidi="fa-IR"/>
        </w:rPr>
        <w:t>محمد وعجل فرجهم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أکثروا الصلاة علی فی اللیلة الغراء والیوم الأزهر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أبیه، عن آبائه،</w:t>
      </w:r>
    </w:p>
    <w:p>
      <w:pPr>
        <w:pStyle w:val="BookText"/>
        <w:rPr/>
      </w:pPr>
      <w:r>
        <w:rPr>
          <w:rFonts w:ascii="IRNazanin" w:hAnsi="IRNazanin" w:eastAsia="IRNazanin"/>
          <w:color w:val="111111"/>
          <w:sz w:val="28"/>
          <w:sz w:val="28"/>
          <w:szCs w:val="28"/>
          <w:rtl w:val="true"/>
          <w:lang w:bidi="fa-IR"/>
        </w:rPr>
        <w:t>عن علی علیهم السلام،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من الصلاة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یوم الجمعة، فإنه یوم تضاعف فیه الاعمال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رسالة الجمعة عن النبی صلی الله</w:t>
      </w:r>
    </w:p>
    <w:p>
      <w:pPr>
        <w:pStyle w:val="BookText"/>
        <w:rPr/>
      </w:pPr>
      <w:r>
        <w:rPr>
          <w:rFonts w:ascii="IRNazanin" w:hAnsi="IRNazanin" w:eastAsia="IRNazanin"/>
          <w:color w:val="111111"/>
          <w:sz w:val="28"/>
          <w:sz w:val="28"/>
          <w:szCs w:val="28"/>
          <w:rtl w:val="true"/>
          <w:lang w:bidi="fa-IR"/>
        </w:rPr>
        <w:t>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من الصلاة علی فی کل جمعة، فمن کان أکثر کم صلاة</w:t>
      </w:r>
    </w:p>
    <w:p>
      <w:pPr>
        <w:pStyle w:val="BookText"/>
        <w:rPr/>
      </w:pPr>
      <w:r>
        <w:rPr>
          <w:rFonts w:ascii="IRNazanin" w:hAnsi="IRNazanin" w:eastAsia="IRNazanin"/>
          <w:color w:val="111111"/>
          <w:sz w:val="28"/>
          <w:sz w:val="28"/>
          <w:szCs w:val="28"/>
          <w:rtl w:val="true"/>
          <w:lang w:bidi="fa-IR"/>
        </w:rPr>
        <w:t>علی کان أقربکم منی منزلة، ومن صلی علی یوم الجمعة مئة مرة، جاء یوم القیامة</w:t>
      </w:r>
    </w:p>
    <w:p>
      <w:pPr>
        <w:pStyle w:val="BookText"/>
        <w:rPr/>
      </w:pPr>
      <w:r>
        <w:rPr>
          <w:rFonts w:ascii="IRNazanin" w:hAnsi="IRNazanin" w:eastAsia="IRNazanin"/>
          <w:color w:val="111111"/>
          <w:sz w:val="28"/>
          <w:sz w:val="28"/>
          <w:szCs w:val="28"/>
          <w:rtl w:val="true"/>
          <w:lang w:bidi="fa-IR"/>
        </w:rPr>
        <w:t>وعلی وجهه نور، ومن صلی علی فی یوم الجمعة ألف مرة لم یمت حتی یری</w:t>
      </w:r>
    </w:p>
    <w:p>
      <w:pPr>
        <w:pStyle w:val="BookText"/>
        <w:rPr/>
      </w:pPr>
      <w:r>
        <w:rPr>
          <w:rFonts w:ascii="Amiri" w:hAnsi="Amiri" w:eastAsia="Amiri" w:cs="Amiri"/>
          <w:color w:val="111111"/>
          <w:sz w:val="28"/>
          <w:sz w:val="28"/>
          <w:szCs w:val="28"/>
          <w:rtl w:val="true"/>
          <w:lang w:bidi="ar-SA"/>
        </w:rPr>
        <w:t>مقعده من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4860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w:t>
      </w:r>
    </w:p>
    <w:p>
      <w:pPr>
        <w:pStyle w:val="BookText"/>
        <w:rPr/>
      </w:pPr>
      <w:r>
        <w:rPr>
          <w:rFonts w:ascii="IRNazanin" w:hAnsi="IRNazanin" w:eastAsia="IRNazanin"/>
          <w:color w:val="111111"/>
          <w:sz w:val="28"/>
          <w:sz w:val="28"/>
          <w:szCs w:val="28"/>
          <w:rtl w:val="true"/>
          <w:lang w:bidi="fa-IR"/>
        </w:rPr>
        <w:t>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صلی علی یوم الجمعة مئة مرة غفرت له خطیئته ثمانین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w:t>
      </w:r>
    </w:p>
    <w:p>
      <w:pPr>
        <w:pStyle w:val="BookText"/>
        <w:rPr/>
      </w:pPr>
      <w:r>
        <w:rPr>
          <w:rFonts w:ascii="IRNazanin" w:hAnsi="IRNazanin" w:eastAsia="IRNazanin"/>
          <w:color w:val="111111"/>
          <w:sz w:val="28"/>
          <w:sz w:val="28"/>
          <w:szCs w:val="28"/>
          <w:rtl w:val="true"/>
          <w:lang w:bidi="fa-IR"/>
        </w:rPr>
        <w:t>عن أبیه، عن سعد، عن أحمد ابن أبی عبد الله، عن أبیه، عن أحمد ابن أبی المنذر،</w:t>
      </w:r>
    </w:p>
    <w:p>
      <w:pPr>
        <w:pStyle w:val="BookText"/>
        <w:rPr/>
      </w:pPr>
      <w:r>
        <w:rPr>
          <w:rFonts w:ascii="IRNazanin" w:hAnsi="IRNazanin" w:eastAsia="IRNazanin"/>
          <w:color w:val="111111"/>
          <w:sz w:val="28"/>
          <w:sz w:val="28"/>
          <w:szCs w:val="28"/>
          <w:rtl w:val="true"/>
          <w:lang w:bidi="fa-IR"/>
        </w:rPr>
        <w:t>عن الحسن بن علی، عن محمد بن الفضیل، عن أبی الحسن الرضا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یوم الجمعة مئة صلاة،</w:t>
      </w:r>
    </w:p>
    <w:p>
      <w:pPr>
        <w:pStyle w:val="BookText"/>
        <w:rPr/>
      </w:pPr>
      <w:r>
        <w:rPr>
          <w:rFonts w:ascii="IRNazanin" w:hAnsi="IRNazanin" w:eastAsia="IRNazanin"/>
          <w:color w:val="111111"/>
          <w:sz w:val="28"/>
          <w:sz w:val="28"/>
          <w:szCs w:val="28"/>
          <w:rtl w:val="true"/>
          <w:lang w:bidi="fa-IR"/>
        </w:rPr>
        <w:t>قضی الله له ستین حاجة، منها ثلاثون حاجة للدنیا وثلاثون حاجة للآخرة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موسی بن المتوکل، عن محمد بن جعفر، عن</w:t>
      </w:r>
    </w:p>
    <w:p>
      <w:pPr>
        <w:pStyle w:val="BookText"/>
        <w:rPr/>
      </w:pPr>
      <w:r>
        <w:rPr>
          <w:rFonts w:ascii="IRNazanin" w:hAnsi="IRNazanin" w:eastAsia="IRNazanin"/>
          <w:color w:val="111111"/>
          <w:sz w:val="28"/>
          <w:sz w:val="28"/>
          <w:szCs w:val="28"/>
          <w:rtl w:val="true"/>
          <w:lang w:bidi="fa-IR"/>
        </w:rPr>
        <w:t>محمد بن موسی بن عمران، عن الحسین بن یزید، عن معاویة بن عمار،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مرة رب صل علی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بیته، قضی الله له مئة حاجة، ثلاثون منها للدنیا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موسی بن المتوکل، عن السعد آبادی،</w:t>
      </w:r>
    </w:p>
    <w:p>
      <w:pPr>
        <w:pStyle w:val="BookText"/>
        <w:rPr/>
      </w:pPr>
      <w:r>
        <w:rPr>
          <w:rFonts w:ascii="IRNazanin" w:hAnsi="IRNazanin" w:eastAsia="IRNazanin"/>
          <w:color w:val="111111"/>
          <w:sz w:val="28"/>
          <w:sz w:val="28"/>
          <w:szCs w:val="28"/>
          <w:rtl w:val="true"/>
          <w:lang w:bidi="fa-IR"/>
        </w:rPr>
        <w:t xml:space="preserve">عن أحمد بن المحاسن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عبد الله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w:t>
      </w:r>
    </w:p>
    <w:p>
      <w:pPr>
        <w:pStyle w:val="BookText"/>
        <w:rPr/>
      </w:pPr>
      <w:r>
        <w:rPr>
          <w:rFonts w:ascii="IRNazanin" w:hAnsi="IRNazanin" w:eastAsia="IRNazanin"/>
          <w:color w:val="111111"/>
          <w:sz w:val="28"/>
          <w:sz w:val="28"/>
          <w:szCs w:val="28"/>
          <w:rtl w:val="true"/>
          <w:lang w:bidi="fa-IR"/>
        </w:rPr>
        <w:t xml:space="preserve">عن حماد بن عثمان، انه سئل ابا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أفضل الاعمال یوم الجمعة، فقال الصلاة علی محمد وآل محمد مئة مرة بعد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العصر وما زدت </w:t>
      </w:r>
      <w:r>
        <w:rPr>
          <w:rStyle w:val="FootnoteAnchor"/>
          <w:rtl w:val="true"/>
        </w:rPr>
        <w:footnoteReference w:id="304"/>
      </w:r>
      <w:r>
        <w:rPr>
          <w:rFonts w:ascii="IRNazanin" w:hAnsi="IRNazanin" w:eastAsia="IRNazanin"/>
          <w:color w:val="111111"/>
          <w:sz w:val="28"/>
          <w:sz w:val="28"/>
          <w:szCs w:val="28"/>
          <w:rtl w:val="true"/>
          <w:lang w:bidi="fa-IR"/>
        </w:rPr>
        <w:t>فهو أفضل</w:t>
      </w:r>
      <w:r>
        <w:rPr>
          <w:rFonts w:eastAsia="IRNazanin" w:cs="IRNazanin"/>
          <w:color w:val="111111"/>
          <w:sz w:val="28"/>
          <w:szCs w:val="28"/>
          <w:rtl w:val="true"/>
          <w:lang w:bidi="fa-IR"/>
        </w:rPr>
        <w:t>.</w:t>
      </w:r>
      <w:bookmarkStart w:id="157" w:name="pg12412_113684"/>
    </w:p>
    <w:p>
      <w:pPr>
        <w:pStyle w:val="BookText"/>
        <w:rPr/>
      </w:pPr>
      <w:bookmarkEnd w:id="157"/>
      <w:r>
        <w:rPr>
          <w:rFonts w:eastAsia="IRNazanin" w:cs="IRNazanin"/>
          <w:color w:val="111111"/>
          <w:sz w:val="28"/>
          <w:szCs w:val="28"/>
          <w:lang w:bidi="fa-IR"/>
        </w:rPr>
        <w:t>4864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الصدقة لیلة الجمعة ویومها بألف، والصلاة علی محمد وآله لیلة الجمعة بألف من الحسنات</w:t>
      </w:r>
    </w:p>
    <w:p>
      <w:pPr>
        <w:pStyle w:val="BookText"/>
        <w:rPr/>
      </w:pPr>
      <w:r>
        <w:rPr>
          <w:rFonts w:ascii="IRNazanin" w:hAnsi="IRNazanin" w:eastAsia="IRNazanin"/>
          <w:color w:val="111111"/>
          <w:sz w:val="28"/>
          <w:sz w:val="28"/>
          <w:szCs w:val="28"/>
          <w:rtl w:val="true"/>
          <w:lang w:bidi="fa-IR"/>
        </w:rPr>
        <w:t>ویحط الله فیها ألفا من السیئات ویرفع فیها ألفا من الدرجات، وان المصلی علی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فی لیلة الجمعة یزهر نوره فی السماوات إلی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وان ملائکة الله عز وجل فی السماوات لیستغفرون له ویستغفر له الملک</w:t>
      </w:r>
    </w:p>
    <w:p>
      <w:pPr>
        <w:pStyle w:val="BookText"/>
        <w:rPr/>
      </w:pPr>
      <w:r>
        <w:rPr>
          <w:rFonts w:ascii="IRNazanin" w:hAnsi="IRNazanin" w:eastAsia="IRNazanin"/>
          <w:color w:val="111111"/>
          <w:sz w:val="28"/>
          <w:sz w:val="28"/>
          <w:szCs w:val="28"/>
          <w:rtl w:val="true"/>
          <w:lang w:bidi="fa-IR"/>
        </w:rPr>
        <w:t>الموکل بقبر رسول الله صلی الله علیه وآله إلی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یقال بعد الصلوات یوم</w:t>
      </w:r>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استحباب الصلاة علی النبی وآله عقیب الجمعة والعصر یوم</w:t>
      </w:r>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فضل یوم الجمعة قوله علیه السلام،</w:t>
      </w:r>
    </w:p>
    <w:p>
      <w:pPr>
        <w:pStyle w:val="BookText"/>
        <w:rPr/>
      </w:pPr>
      <w:r>
        <w:rPr>
          <w:rFonts w:ascii="IRNazanin" w:hAnsi="IRNazanin" w:eastAsia="IRNazanin"/>
          <w:color w:val="111111"/>
          <w:sz w:val="28"/>
          <w:sz w:val="28"/>
          <w:szCs w:val="28"/>
          <w:rtl w:val="true"/>
          <w:lang w:bidi="fa-IR"/>
        </w:rPr>
        <w:t xml:space="preserve">وما من عمل أفضل یوم الجمعة من الصلاة علی محمد وآله وفی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فأکثروا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لیلة الجمعة ویومها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التهلیل والتسبیح والثناء</w:t>
      </w:r>
    </w:p>
    <w:p>
      <w:pPr>
        <w:pStyle w:val="BookText"/>
        <w:rPr/>
      </w:pPr>
      <w:r>
        <w:rPr>
          <w:rFonts w:ascii="IRNazanin" w:hAnsi="IRNazanin" w:eastAsia="IRNazanin"/>
          <w:color w:val="111111"/>
          <w:sz w:val="28"/>
          <w:sz w:val="28"/>
          <w:szCs w:val="28"/>
          <w:rtl w:val="true"/>
          <w:lang w:bidi="fa-IR"/>
        </w:rPr>
        <w:t>علی الله عز وجل والصلاة علی النبی صلی الله علیه وآله</w:t>
      </w:r>
      <w:r>
        <w:rPr>
          <w:rFonts w:eastAsia="IRNazanin" w:cs="IRNazanin"/>
          <w:color w:val="111111"/>
          <w:sz w:val="28"/>
          <w:szCs w:val="28"/>
          <w:rtl w:val="true"/>
          <w:lang w:bidi="fa-IR"/>
        </w:rPr>
        <w:t>.</w:t>
      </w:r>
    </w:p>
    <w:p>
      <w:pPr>
        <w:pStyle w:val="Heading3"/>
        <w:numPr>
          <w:ilvl w:val="2"/>
          <w:numId w:val="1"/>
        </w:numPr>
        <w:rPr/>
      </w:pPr>
      <w:bookmarkStart w:id="158" w:name="__RefHeading___Toc9826607_417432637"/>
      <w:bookmarkStart w:id="159" w:name="_Toc56"/>
      <w:bookmarkEnd w:id="158"/>
      <w:r>
        <w:rPr>
          <w:rtl w:val="true"/>
        </w:rPr>
        <w:t>(</w:t>
      </w:r>
      <w:r>
        <w:rPr/>
        <w:t>39</w:t>
      </w:r>
      <w:r>
        <w:rPr>
          <w:rtl w:val="true"/>
        </w:rPr>
        <w:t xml:space="preserve">) </w:t>
      </w:r>
      <w:r>
        <w:rPr>
          <w:rtl w:val="true"/>
        </w:rPr>
        <w:t>باب کراهة الشعر والتحدیث بأحادیث الجاهلیة یوم الجمعة وحکمه فی سائر الأیام</w:t>
      </w:r>
      <w:bookmarkEnd w:id="159"/>
    </w:p>
    <w:p>
      <w:pPr>
        <w:pStyle w:val="BookText"/>
        <w:rPr/>
      </w:pPr>
      <w:r>
        <w:rPr>
          <w:rFonts w:eastAsia="IRNazanin" w:cs="IRNazanin"/>
          <w:color w:val="111111"/>
          <w:sz w:val="28"/>
          <w:szCs w:val="28"/>
          <w:lang w:bidi="fa-IR"/>
        </w:rPr>
        <w:t>4865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روایة إبراهیم ابن أبی البلاد عن زرارة </w:t>
      </w:r>
      <w:r>
        <w:rPr>
          <w:rStyle w:val="FootnoteAnchor"/>
          <w:rtl w:val="true"/>
        </w:rPr>
        <w:footnoteReference w:id="305"/>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عبد الله علیه السلام قال من انشد بیت شعر یوم الجمعة، فهو حظه من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w:t>
      </w:r>
    </w:p>
    <w:p>
      <w:pPr>
        <w:pStyle w:val="BookText"/>
        <w:rPr/>
      </w:pPr>
      <w:r>
        <w:rPr>
          <w:rFonts w:ascii="IRNazanin" w:hAnsi="IRNazanin" w:eastAsia="IRNazanin"/>
          <w:color w:val="111111"/>
          <w:sz w:val="28"/>
          <w:sz w:val="28"/>
          <w:szCs w:val="28"/>
          <w:rtl w:val="true"/>
          <w:lang w:bidi="fa-IR"/>
        </w:rPr>
        <w:t>إبراهیم، عن أبیه، عن ابن أبی عمیر، عن إبراهیم بن أبی البلاد، عمن رواه، عن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فی کتاب العروس، باسناده إلی</w:t>
      </w:r>
    </w:p>
    <w:p>
      <w:pPr>
        <w:pStyle w:val="BookText"/>
        <w:rPr/>
      </w:pPr>
      <w:r>
        <w:rPr>
          <w:rFonts w:ascii="IRNazanin" w:hAnsi="IRNazanin" w:eastAsia="IRNazanin"/>
          <w:color w:val="111111"/>
          <w:sz w:val="28"/>
          <w:sz w:val="28"/>
          <w:szCs w:val="28"/>
          <w:rtl w:val="true"/>
          <w:lang w:bidi="fa-IR"/>
        </w:rPr>
        <w:t>السکونی عن جعفر عن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من تمثل ببیت شعر من الخنا، لیلة الجمعة، لم تقبل منه صلاة تلک اللیلة، ومن تمثل</w:t>
      </w:r>
    </w:p>
    <w:p>
      <w:pPr>
        <w:pStyle w:val="BookText"/>
        <w:rPr/>
      </w:pPr>
      <w:r>
        <w:rPr>
          <w:rFonts w:ascii="IRNazanin" w:hAnsi="IRNazanin" w:eastAsia="IRNazanin"/>
          <w:color w:val="111111"/>
          <w:sz w:val="28"/>
          <w:sz w:val="28"/>
          <w:szCs w:val="28"/>
          <w:rtl w:val="true"/>
          <w:lang w:bidi="fa-IR"/>
        </w:rPr>
        <w:t>فی یوم الجمعة، لم تقبل منه صلاة فی یومه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الحسن بن علی</w:t>
      </w:r>
    </w:p>
    <w:p>
      <w:pPr>
        <w:pStyle w:val="BookText"/>
        <w:rPr/>
      </w:pPr>
      <w:r>
        <w:rPr>
          <w:rFonts w:ascii="IRNazanin" w:hAnsi="IRNazanin" w:eastAsia="IRNazanin"/>
          <w:color w:val="111111"/>
          <w:sz w:val="28"/>
          <w:sz w:val="28"/>
          <w:szCs w:val="28"/>
          <w:rtl w:val="true"/>
          <w:lang w:bidi="fa-IR"/>
        </w:rPr>
        <w:t>الکوفی، عن الحسین بن یزید، عن إسماعیل بن أبی زیاد عن جعفر، عن أبیه علیهما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تمثل ببیت شعر من الخنا، لم یقبل منه صلاة</w:t>
      </w:r>
    </w:p>
    <w:p>
      <w:pPr>
        <w:pStyle w:val="BookText"/>
        <w:rPr/>
      </w:pPr>
      <w:r>
        <w:rPr>
          <w:rFonts w:ascii="IRNazanin" w:hAnsi="IRNazanin" w:eastAsia="IRNazanin"/>
          <w:color w:val="111111"/>
          <w:sz w:val="28"/>
          <w:sz w:val="28"/>
          <w:szCs w:val="28"/>
          <w:rtl w:val="true"/>
          <w:lang w:bidi="fa-IR"/>
        </w:rPr>
        <w:t>فی ذلک الیوم، ومن تمثل باللیل، لم تقبل منه صلاة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بإسناده عن علی ابن أبی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w:t>
      </w:r>
    </w:p>
    <w:p>
      <w:pPr>
        <w:pStyle w:val="BookText"/>
        <w:rPr/>
      </w:pPr>
      <w:r>
        <w:rPr>
          <w:rFonts w:ascii="IRNazanin" w:hAnsi="IRNazanin" w:eastAsia="IRNazanin"/>
          <w:color w:val="111111"/>
          <w:sz w:val="28"/>
          <w:sz w:val="28"/>
          <w:szCs w:val="28"/>
          <w:rtl w:val="true"/>
          <w:lang w:bidi="fa-IR"/>
        </w:rPr>
        <w:t xml:space="preserve">وآله، من تمثل، وذکر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 الله تعالی یوم یلقاه، ولا خلاق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رسول الله صلی الله</w:t>
      </w:r>
    </w:p>
    <w:p>
      <w:pPr>
        <w:pStyle w:val="BookText"/>
        <w:rPr/>
      </w:pPr>
      <w:r>
        <w:rPr>
          <w:rFonts w:ascii="IRNazanin" w:hAnsi="IRNazanin" w:eastAsia="IRNazanin"/>
          <w:color w:val="111111"/>
          <w:sz w:val="28"/>
          <w:sz w:val="28"/>
          <w:szCs w:val="28"/>
          <w:rtl w:val="true"/>
          <w:lang w:bidi="fa-IR"/>
        </w:rPr>
        <w:t>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یمتلئ جوف أحدکم قیحا، خیر من أن یمتلئ شعرا، ئل</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الرضی فی المجازات النبویة قال قال علیه السلام و</w:t>
      </w:r>
    </w:p>
    <w:p>
      <w:pPr>
        <w:pStyle w:val="BookText"/>
        <w:rPr/>
      </w:pPr>
      <w:r>
        <w:rPr>
          <w:rFonts w:ascii="IRNazanin" w:hAnsi="IRNazanin" w:eastAsia="IRNazanin"/>
          <w:color w:val="111111"/>
          <w:sz w:val="28"/>
          <w:sz w:val="28"/>
          <w:szCs w:val="28"/>
          <w:rtl w:val="true"/>
          <w:lang w:bidi="fa-IR"/>
        </w:rPr>
        <w:t>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عایشة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الشعر</w:t>
      </w:r>
    </w:p>
    <w:p>
      <w:pPr>
        <w:pStyle w:val="BookText"/>
        <w:rPr/>
      </w:pPr>
      <w:r>
        <w:rPr>
          <w:rFonts w:ascii="IRNazanin" w:hAnsi="IRNazanin" w:eastAsia="IRNazanin"/>
          <w:color w:val="111111"/>
          <w:sz w:val="28"/>
          <w:sz w:val="28"/>
          <w:szCs w:val="28"/>
          <w:rtl w:val="true"/>
          <w:lang w:bidi="fa-IR"/>
        </w:rPr>
        <w:t>أبغض الحدیث إلی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w:t>
      </w:r>
    </w:p>
    <w:p>
      <w:pPr>
        <w:pStyle w:val="BookText"/>
        <w:rPr/>
      </w:pPr>
      <w:r>
        <w:rPr>
          <w:rFonts w:ascii="IRNazanin" w:hAnsi="IRNazanin" w:eastAsia="IRNazanin"/>
          <w:color w:val="111111"/>
          <w:sz w:val="28"/>
          <w:sz w:val="28"/>
          <w:szCs w:val="28"/>
          <w:rtl w:val="true"/>
          <w:lang w:bidi="fa-IR"/>
        </w:rPr>
        <w:t>الحسین، عن جعفر بن بشیر، عن ابن بکیر عن محمد بن مروان، قال کنت قاعدا</w:t>
      </w:r>
    </w:p>
    <w:p>
      <w:pPr>
        <w:pStyle w:val="BookText"/>
        <w:rPr/>
      </w:pPr>
      <w:r>
        <w:rPr>
          <w:rFonts w:ascii="IRNazanin" w:hAnsi="IRNazanin" w:eastAsia="IRNazanin"/>
          <w:color w:val="111111"/>
          <w:sz w:val="28"/>
          <w:sz w:val="28"/>
          <w:szCs w:val="28"/>
          <w:rtl w:val="true"/>
          <w:lang w:bidi="fa-IR"/>
        </w:rPr>
        <w:t>عند أبی عبد الله علیه السلام، انا ومعروف ابن خربوذ، فکان ینشدنی الشعر، وأنشده،</w:t>
      </w:r>
    </w:p>
    <w:p>
      <w:pPr>
        <w:pStyle w:val="BookText"/>
        <w:rPr/>
      </w:pPr>
      <w:r>
        <w:rPr>
          <w:rFonts w:ascii="IRNazanin" w:hAnsi="IRNazanin" w:eastAsia="IRNazanin"/>
          <w:color w:val="111111"/>
          <w:sz w:val="28"/>
          <w:sz w:val="28"/>
          <w:szCs w:val="28"/>
          <w:rtl w:val="true"/>
          <w:lang w:bidi="fa-IR"/>
        </w:rPr>
        <w:t>ویسألنی وأسأله، وأبو عبد الله علیه السلام یسمع، فقال أبو عبد الله علیه السلام ان رسول</w:t>
      </w:r>
    </w:p>
    <w:p>
      <w:pPr>
        <w:pStyle w:val="BookText"/>
        <w:rPr/>
      </w:pPr>
      <w:r>
        <w:rPr>
          <w:rFonts w:ascii="IRNazanin" w:hAnsi="IRNazanin" w:eastAsia="IRNazanin"/>
          <w:color w:val="111111"/>
          <w:sz w:val="28"/>
          <w:sz w:val="28"/>
          <w:szCs w:val="28"/>
          <w:rtl w:val="true"/>
          <w:lang w:bidi="fa-IR"/>
        </w:rPr>
        <w:t>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یمتلئ جوف الرجل قیحا خیر له من أن یمتلئ شعرا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یعنی بذلک الذی یقول الشعر، فقال ویلک أو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w:t>
      </w:r>
    </w:p>
    <w:p>
      <w:pPr>
        <w:pStyle w:val="BookText"/>
        <w:rPr/>
      </w:pPr>
      <w:r>
        <w:rPr>
          <w:rFonts w:ascii="IRNazanin" w:hAnsi="IRNazanin" w:eastAsia="IRNazanin"/>
          <w:color w:val="111111"/>
          <w:sz w:val="28"/>
          <w:sz w:val="28"/>
          <w:szCs w:val="28"/>
          <w:rtl w:val="true"/>
          <w:lang w:bidi="fa-IR"/>
        </w:rPr>
        <w:t xml:space="preserve">ذلک رسول الله صلی الله علیه وآله، آخر السرائر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عبد الله بن بکیر</w:t>
      </w:r>
    </w:p>
    <w:p>
      <w:pPr>
        <w:pStyle w:val="BookText"/>
        <w:rPr/>
      </w:pPr>
      <w:r>
        <w:rPr>
          <w:rFonts w:ascii="IRNazanin" w:hAnsi="IRNazanin" w:eastAsia="IRNazanin"/>
          <w:color w:val="111111"/>
          <w:sz w:val="28"/>
          <w:sz w:val="28"/>
          <w:szCs w:val="28"/>
          <w:rtl w:val="true"/>
          <w:lang w:bidi="fa-IR"/>
        </w:rPr>
        <w:t>عن محمد بن مروان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ألفاظ رسول الله صلی الله علیه وآله الموجزة</w:t>
      </w:r>
    </w:p>
    <w:p>
      <w:pPr>
        <w:pStyle w:val="BookText"/>
        <w:rPr/>
      </w:pPr>
      <w:r>
        <w:rPr>
          <w:rFonts w:ascii="IRNazanin" w:hAnsi="IRNazanin" w:eastAsia="IRNazanin"/>
          <w:color w:val="111111"/>
          <w:sz w:val="28"/>
          <w:sz w:val="28"/>
          <w:szCs w:val="28"/>
          <w:rtl w:val="true"/>
          <w:lang w:bidi="fa-IR"/>
        </w:rPr>
        <w:t>التی لم یسبق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من إبلیس، ان من الشعر لحکما </w:t>
      </w:r>
      <w:r>
        <w:rPr>
          <w:rStyle w:val="FootnoteAnchor"/>
          <w:rtl w:val="true"/>
        </w:rPr>
        <w:footnoteReference w:id="306"/>
      </w:r>
      <w:r>
        <w:rPr>
          <w:rFonts w:ascii="IRNazanin" w:hAnsi="IRNazanin" w:eastAsia="IRNazanin"/>
          <w:color w:val="111111"/>
          <w:sz w:val="28"/>
          <w:sz w:val="28"/>
          <w:szCs w:val="28"/>
          <w:rtl w:val="true"/>
          <w:lang w:bidi="fa-IR"/>
        </w:rPr>
        <w:t>وان من البیان لسحرا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بن أبی طالب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ان من البیان سحرا، ومن العلم جهلا، ومن</w:t>
      </w:r>
    </w:p>
    <w:p>
      <w:pPr>
        <w:pStyle w:val="BookText"/>
        <w:rPr/>
      </w:pPr>
      <w:r>
        <w:rPr>
          <w:rFonts w:ascii="IRNazanin" w:hAnsi="IRNazanin" w:eastAsia="IRNazanin"/>
          <w:color w:val="111111"/>
          <w:sz w:val="28"/>
          <w:sz w:val="28"/>
          <w:szCs w:val="28"/>
          <w:rtl w:val="true"/>
          <w:lang w:bidi="fa-IR"/>
        </w:rPr>
        <w:t>الشعر حکما، ومن القول عیا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الرضی فی المجازات النبویة،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فی امرئ القیس یجئ یوم القیامة، یحمل لواء الشعراء إلی</w:t>
      </w:r>
    </w:p>
    <w:p>
      <w:pPr>
        <w:pStyle w:val="BookText"/>
        <w:rPr/>
      </w:pPr>
      <w:r>
        <w:rPr>
          <w:rFonts w:ascii="IRNazanin" w:hAnsi="IRNazanin" w:eastAsia="IRNazanin"/>
          <w:color w:val="111111"/>
          <w:sz w:val="28"/>
          <w:sz w:val="28"/>
          <w:szCs w:val="28"/>
          <w:rtl w:val="true"/>
          <w:lang w:bidi="fa-IR"/>
        </w:rPr>
        <w:t>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ان من الشعر لحکما، وان من البیان لسحرا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الجلیل شمس الدین فخار بن معد الموسوی</w:t>
      </w:r>
    </w:p>
    <w:p>
      <w:pPr>
        <w:pStyle w:val="BookText"/>
        <w:rPr/>
      </w:pPr>
      <w:r>
        <w:rPr>
          <w:rFonts w:ascii="IRNazanin" w:hAnsi="IRNazanin" w:eastAsia="IRNazanin"/>
          <w:color w:val="111111"/>
          <w:sz w:val="28"/>
          <w:sz w:val="28"/>
          <w:szCs w:val="28"/>
          <w:rtl w:val="true"/>
          <w:lang w:bidi="fa-IR"/>
        </w:rPr>
        <w:t>فی کتاب الحجة فی ایمان أبی طالب بإسناده عن أبی الفرج الأصبهانی،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أبو محمد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علی بن</w:t>
      </w:r>
    </w:p>
    <w:p>
      <w:pPr>
        <w:pStyle w:val="BookText"/>
        <w:rPr/>
      </w:pPr>
      <w:r>
        <w:rPr>
          <w:rFonts w:ascii="IRNazanin" w:hAnsi="IRNazanin" w:eastAsia="IRNazanin"/>
          <w:color w:val="111111"/>
          <w:sz w:val="28"/>
          <w:sz w:val="28"/>
          <w:szCs w:val="28"/>
          <w:rtl w:val="true"/>
          <w:lang w:bidi="fa-IR"/>
        </w:rPr>
        <w:t>المعمر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مسعدة بن صدقة عن عمه، عن أبی عبد الله</w:t>
      </w:r>
    </w:p>
    <w:p>
      <w:pPr>
        <w:pStyle w:val="BookText"/>
        <w:rPr/>
      </w:pPr>
      <w:r>
        <w:rPr>
          <w:rFonts w:ascii="IRNazanin" w:hAnsi="IRNazanin" w:eastAsia="IRNazanin"/>
          <w:color w:val="111111"/>
          <w:sz w:val="28"/>
          <w:sz w:val="28"/>
          <w:szCs w:val="28"/>
          <w:rtl w:val="true"/>
          <w:lang w:bidi="fa-IR"/>
        </w:rPr>
        <w:t>جعفر بن محمد الصادق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یعجبه ان</w:t>
      </w:r>
    </w:p>
    <w:p>
      <w:pPr>
        <w:pStyle w:val="BookText"/>
        <w:rPr/>
      </w:pPr>
      <w:r>
        <w:rPr>
          <w:rFonts w:ascii="IRNazanin" w:hAnsi="IRNazanin" w:eastAsia="IRNazanin"/>
          <w:color w:val="111111"/>
          <w:sz w:val="28"/>
          <w:sz w:val="28"/>
          <w:szCs w:val="28"/>
          <w:rtl w:val="true"/>
          <w:lang w:bidi="fa-IR"/>
        </w:rPr>
        <w:t>یروی شعر أبی طالب، وان یدون، وقال تعلموه وعلموا أولادکم، فإنه کان علی</w:t>
      </w:r>
    </w:p>
    <w:p>
      <w:pPr>
        <w:pStyle w:val="BookText"/>
        <w:rPr/>
      </w:pPr>
      <w:r>
        <w:rPr>
          <w:rFonts w:ascii="IRNazanin" w:hAnsi="IRNazanin" w:eastAsia="IRNazanin"/>
          <w:color w:val="111111"/>
          <w:sz w:val="28"/>
          <w:sz w:val="28"/>
          <w:szCs w:val="28"/>
          <w:rtl w:val="true"/>
          <w:lang w:bidi="fa-IR"/>
        </w:rPr>
        <w:t>دین الله، وفیه علم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محمد بن عصام الکلینی، وأبو محمد الحسن بن أحمد المؤدب، وعلی بن</w:t>
      </w:r>
    </w:p>
    <w:p>
      <w:pPr>
        <w:pStyle w:val="BookText"/>
        <w:rPr/>
      </w:pPr>
      <w:r>
        <w:rPr>
          <w:rFonts w:ascii="IRNazanin" w:hAnsi="IRNazanin" w:eastAsia="IRNazanin"/>
          <w:color w:val="111111"/>
          <w:sz w:val="28"/>
          <w:sz w:val="28"/>
          <w:szCs w:val="28"/>
          <w:rtl w:val="true"/>
          <w:lang w:bidi="fa-IR"/>
        </w:rPr>
        <w:t xml:space="preserve">عبد الله الوراق، وعلی بن أحمد بن محمد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قالوا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یعقوب الکلینی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العلوی الجوانی،</w:t>
      </w:r>
    </w:p>
    <w:p>
      <w:pPr>
        <w:pStyle w:val="BookText"/>
        <w:rPr/>
      </w:pPr>
      <w:r>
        <w:rPr>
          <w:rFonts w:ascii="IRNazanin" w:hAnsi="IRNazanin" w:eastAsia="IRNazanin"/>
          <w:color w:val="111111"/>
          <w:sz w:val="28"/>
          <w:sz w:val="28"/>
          <w:szCs w:val="28"/>
          <w:rtl w:val="true"/>
          <w:lang w:bidi="fa-IR"/>
        </w:rPr>
        <w:t>عن محمد بن موسی الحجازی، عن رجل ذکر اسمه، عن أبی الحسن علی بن</w:t>
      </w:r>
    </w:p>
    <w:p>
      <w:pPr>
        <w:pStyle w:val="BookText"/>
        <w:rPr/>
      </w:pPr>
      <w:r>
        <w:rPr>
          <w:rFonts w:ascii="IRNazanin" w:hAnsi="IRNazanin" w:eastAsia="IRNazanin"/>
          <w:color w:val="111111"/>
          <w:sz w:val="28"/>
          <w:sz w:val="28"/>
          <w:szCs w:val="28"/>
          <w:rtl w:val="true"/>
          <w:lang w:bidi="fa-IR"/>
        </w:rPr>
        <w:t>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المأمون قال له هل رویت من الشعر شیئا، فقال قد رویت</w:t>
      </w:r>
    </w:p>
    <w:p>
      <w:pPr>
        <w:pStyle w:val="BookText"/>
        <w:rPr/>
      </w:pPr>
      <w:r>
        <w:rPr>
          <w:rFonts w:ascii="IRNazanin" w:hAnsi="IRNazanin" w:eastAsia="IRNazanin"/>
          <w:color w:val="111111"/>
          <w:sz w:val="28"/>
          <w:sz w:val="28"/>
          <w:szCs w:val="28"/>
          <w:rtl w:val="true"/>
          <w:lang w:bidi="fa-IR"/>
        </w:rPr>
        <w:t xml:space="preserve">منه الکثیر، فقال أنشدنی أحسن ما رویته فی الحلم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انشده</w:t>
      </w:r>
    </w:p>
    <w:p>
      <w:pPr>
        <w:pStyle w:val="BookText"/>
        <w:rPr/>
      </w:pPr>
      <w:r>
        <w:rPr>
          <w:rFonts w:ascii="IRNazanin" w:hAnsi="IRNazanin" w:eastAsia="IRNazanin"/>
          <w:color w:val="111111"/>
          <w:sz w:val="28"/>
          <w:sz w:val="28"/>
          <w:szCs w:val="28"/>
          <w:rtl w:val="true"/>
          <w:lang w:bidi="fa-IR"/>
        </w:rPr>
        <w:t>شعرا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الحاکم أبو علی الحسین بن أحمد</w:t>
      </w:r>
    </w:p>
    <w:p>
      <w:pPr>
        <w:pStyle w:val="BookText"/>
        <w:rPr/>
      </w:pPr>
      <w:r>
        <w:rPr>
          <w:rFonts w:ascii="IRNazanin" w:hAnsi="IRNazanin" w:eastAsia="IRNazanin"/>
          <w:color w:val="111111"/>
          <w:sz w:val="28"/>
          <w:sz w:val="28"/>
          <w:szCs w:val="28"/>
          <w:rtl w:val="true"/>
          <w:lang w:bidi="fa-IR"/>
        </w:rPr>
        <w:t>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بن أبی</w:t>
      </w:r>
    </w:p>
    <w:p>
      <w:pPr>
        <w:pStyle w:val="BookText"/>
        <w:rPr/>
      </w:pPr>
      <w:r>
        <w:rPr>
          <w:rFonts w:ascii="IRNazanin" w:hAnsi="IRNazanin" w:eastAsia="IRNazanin"/>
          <w:color w:val="111111"/>
          <w:sz w:val="28"/>
          <w:sz w:val="28"/>
          <w:szCs w:val="28"/>
          <w:rtl w:val="true"/>
          <w:lang w:bidi="fa-IR"/>
        </w:rPr>
        <w:t xml:space="preserve">عباد </w:t>
      </w:r>
      <w:r>
        <w:rPr>
          <w:rStyle w:val="FootnoteAnchor"/>
          <w:rtl w:val="true"/>
        </w:rPr>
        <w:footnoteReference w:id="3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یوما ینشد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وقلیلا ما کان ینشد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ثلاثة أبیات من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إبراهیم بن هاشم،</w:t>
      </w:r>
    </w:p>
    <w:p>
      <w:pPr>
        <w:pStyle w:val="BookText"/>
        <w:rPr/>
      </w:pPr>
      <w:r>
        <w:rPr>
          <w:rFonts w:ascii="IRNazanin" w:hAnsi="IRNazanin" w:eastAsia="IRNazanin"/>
          <w:color w:val="111111"/>
          <w:sz w:val="28"/>
          <w:sz w:val="28"/>
          <w:szCs w:val="28"/>
          <w:rtl w:val="true"/>
          <w:lang w:bidi="fa-IR"/>
        </w:rPr>
        <w:t>عن النوفلی، عن السکونی عن جعفر، عن أبیه، عن آبائه علیهم السلام قال فقیه</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إذا رأیتم الشیخ یحدث</w:t>
      </w:r>
    </w:p>
    <w:p>
      <w:pPr>
        <w:pStyle w:val="BookText"/>
        <w:rPr/>
      </w:pPr>
      <w:r>
        <w:rPr>
          <w:rFonts w:ascii="IRNazanin" w:hAnsi="IRNazanin" w:eastAsia="IRNazanin"/>
          <w:color w:val="111111"/>
          <w:sz w:val="28"/>
          <w:sz w:val="28"/>
          <w:szCs w:val="28"/>
          <w:rtl w:val="true"/>
          <w:lang w:bidi="fa-IR"/>
        </w:rPr>
        <w:t xml:space="preserve">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بأحادیث الجاهلیة فارموا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کراهة انشاد الشعر فی المساجد من أبوابها ما یمکن ان</w:t>
      </w:r>
    </w:p>
    <w:p>
      <w:pPr>
        <w:pStyle w:val="BookText"/>
        <w:rPr/>
      </w:pPr>
      <w:r>
        <w:rPr>
          <w:rFonts w:ascii="IRNazanin" w:hAnsi="IRNazanin" w:eastAsia="IRNazanin"/>
          <w:color w:val="111111"/>
          <w:sz w:val="28"/>
          <w:sz w:val="28"/>
          <w:szCs w:val="28"/>
          <w:rtl w:val="true"/>
          <w:lang w:bidi="fa-IR"/>
        </w:rPr>
        <w:t>یستفاد منه کراهة الشعر والتحدیث بأحادیث الجاهلیة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ثابت البنانی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الخطبة والدعاء فی</w:t>
      </w:r>
    </w:p>
    <w:p>
      <w:pPr>
        <w:pStyle w:val="BookText"/>
        <w:rPr/>
      </w:pPr>
      <w:r>
        <w:rPr>
          <w:rFonts w:ascii="IRNazanin" w:hAnsi="IRNazanin" w:eastAsia="IRNazanin"/>
          <w:color w:val="111111"/>
          <w:sz w:val="28"/>
          <w:sz w:val="28"/>
          <w:szCs w:val="28"/>
          <w:rtl w:val="true"/>
          <w:lang w:bidi="fa-IR"/>
        </w:rPr>
        <w:t>الاستسقاء ما انشده علی بن الحسین علیه السلام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باب کراهة انشاد الشعر للصائم وفی شهر رمضان فی کتاب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وباب استحباب الاستعانة علی السفر بالحدأ والشعر دون الغنا من أبواب آداب</w:t>
      </w:r>
    </w:p>
    <w:p>
      <w:pPr>
        <w:pStyle w:val="BookText"/>
        <w:rPr/>
      </w:pPr>
      <w:r>
        <w:rPr>
          <w:rFonts w:ascii="IRNazanin" w:hAnsi="IRNazanin" w:eastAsia="IRNazanin"/>
          <w:color w:val="111111"/>
          <w:sz w:val="28"/>
          <w:sz w:val="28"/>
          <w:szCs w:val="28"/>
          <w:rtl w:val="true"/>
          <w:lang w:bidi="fa-IR"/>
        </w:rPr>
        <w:t>السفر وباب حکم الکلام وانشاد الشعر فی الطواف وباب استحباب مدح الأئمة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ورثائهم بالشعر من أبواب المزار ما یناسب ذلک</w:t>
      </w:r>
      <w:r>
        <w:rPr>
          <w:rFonts w:eastAsia="IRNazanin" w:cs="IRNazanin"/>
          <w:color w:val="111111"/>
          <w:sz w:val="28"/>
          <w:szCs w:val="28"/>
          <w:rtl w:val="true"/>
          <w:lang w:bidi="fa-IR"/>
        </w:rPr>
        <w:t>.</w:t>
      </w:r>
      <w:bookmarkStart w:id="160" w:name="pg12412_113688"/>
    </w:p>
    <w:p>
      <w:pPr>
        <w:pStyle w:val="Heading3"/>
        <w:numPr>
          <w:ilvl w:val="2"/>
          <w:numId w:val="1"/>
        </w:numPr>
        <w:rPr/>
      </w:pPr>
      <w:bookmarkStart w:id="161" w:name="__RefHeading___Toc9826609_417432637"/>
      <w:bookmarkStart w:id="162" w:name="_Toc57"/>
      <w:bookmarkEnd w:id="160"/>
      <w:bookmarkEnd w:id="161"/>
      <w:r>
        <w:rPr>
          <w:rtl w:val="true"/>
        </w:rPr>
        <w:t>(</w:t>
      </w:r>
      <w:r>
        <w:rPr/>
        <w:t>40</w:t>
      </w:r>
      <w:r>
        <w:rPr>
          <w:rtl w:val="true"/>
        </w:rPr>
        <w:t xml:space="preserve">) </w:t>
      </w:r>
      <w:r>
        <w:rPr>
          <w:rtl w:val="true"/>
        </w:rPr>
        <w:t>باب علة تسمیة الجمعة بالجمعة</w:t>
      </w:r>
      <w:bookmarkEnd w:id="162"/>
    </w:p>
    <w:p>
      <w:pPr>
        <w:pStyle w:val="BookText"/>
        <w:rPr/>
      </w:pPr>
      <w:r>
        <w:rPr>
          <w:rFonts w:eastAsia="IRNazanin" w:cs="IRNazanin"/>
          <w:color w:val="111111"/>
          <w:sz w:val="28"/>
          <w:szCs w:val="28"/>
          <w:lang w:bidi="fa-IR"/>
        </w:rPr>
        <w:t>4878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محمد بن موسی، عن العباس بن معروف عن ابن أبی نجران، عن عبد الله بن سنان،</w:t>
      </w:r>
    </w:p>
    <w:p>
      <w:pPr>
        <w:pStyle w:val="BookText"/>
        <w:rPr/>
      </w:pPr>
      <w:r>
        <w:rPr>
          <w:rFonts w:ascii="IRNazanin" w:hAnsi="IRNazanin" w:eastAsia="IRNazanin"/>
          <w:color w:val="111111"/>
          <w:sz w:val="28"/>
          <w:sz w:val="28"/>
          <w:szCs w:val="28"/>
          <w:rtl w:val="true"/>
          <w:lang w:bidi="fa-IR"/>
        </w:rPr>
        <w:t xml:space="preserve">عن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p>
    <w:p>
      <w:pPr>
        <w:pStyle w:val="BookText"/>
        <w:rPr/>
      </w:pPr>
      <w:r>
        <w:rPr>
          <w:rFonts w:ascii="IRNazanin" w:hAnsi="IRNazanin" w:eastAsia="IRNazanin"/>
          <w:color w:val="111111"/>
          <w:sz w:val="28"/>
          <w:sz w:val="28"/>
          <w:szCs w:val="28"/>
          <w:rtl w:val="true"/>
          <w:lang w:bidi="fa-IR"/>
        </w:rPr>
        <w:t xml:space="preserve">کیف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w:t>
      </w:r>
      <w:r>
        <w:rPr>
          <w:rStyle w:val="FootnoteAnchor"/>
          <w:rtl w:val="true"/>
        </w:rPr>
        <w:footnoteReference w:id="30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جمع فیها خلقه لولایة محمد</w:t>
      </w:r>
    </w:p>
    <w:p>
      <w:pPr>
        <w:pStyle w:val="BookText"/>
        <w:rPr/>
      </w:pPr>
      <w:r>
        <w:rPr>
          <w:rFonts w:ascii="IRNazanin" w:hAnsi="IRNazanin" w:eastAsia="IRNazanin"/>
          <w:color w:val="111111"/>
          <w:sz w:val="28"/>
          <w:sz w:val="28"/>
          <w:szCs w:val="28"/>
          <w:rtl w:val="true"/>
          <w:lang w:bidi="fa-IR"/>
        </w:rPr>
        <w:t>صلی الله علیه وآله ووصیه فی المیثاق فسماه یوم الجمعة، لجمعه فیه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جعفر بن أحمد القمی فی کتاب العروس عن</w:t>
      </w:r>
    </w:p>
    <w:p>
      <w:pPr>
        <w:pStyle w:val="BookText"/>
        <w:rPr/>
      </w:pPr>
      <w:r>
        <w:rPr>
          <w:rFonts w:ascii="IRNazanin" w:hAnsi="IRNazanin" w:eastAsia="IRNazanin"/>
          <w:color w:val="111111"/>
          <w:sz w:val="28"/>
          <w:sz w:val="28"/>
          <w:szCs w:val="28"/>
          <w:rtl w:val="true"/>
          <w:lang w:bidi="fa-IR"/>
        </w:rPr>
        <w:t>الصادق علیه السلام، سمیت الجمعة جمعة، لان الله جمع الخلق لولایة محمد وأهل</w:t>
      </w:r>
    </w:p>
    <w:p>
      <w:pPr>
        <w:pStyle w:val="BookText"/>
        <w:rPr/>
      </w:pPr>
      <w:r>
        <w:rPr>
          <w:rFonts w:ascii="IRNazanin" w:hAnsi="IRNazanin" w:eastAsia="IRNazanin"/>
          <w:color w:val="111111"/>
          <w:sz w:val="28"/>
          <w:sz w:val="28"/>
          <w:szCs w:val="28"/>
          <w:rtl w:val="true"/>
          <w:lang w:bidi="fa-IR"/>
        </w:rPr>
        <w:t>بیته صلوات الله علیهم، وقال علیه السلام سمیت الجمعة جمعة؟، لان الله جمع للنبی</w:t>
      </w:r>
    </w:p>
    <w:p>
      <w:pPr>
        <w:pStyle w:val="BookText"/>
        <w:rPr/>
      </w:pPr>
      <w:r>
        <w:rPr>
          <w:rFonts w:ascii="IRNazanin" w:hAnsi="IRNazanin" w:eastAsia="IRNazanin"/>
          <w:color w:val="111111"/>
          <w:sz w:val="28"/>
          <w:sz w:val="28"/>
          <w:szCs w:val="28"/>
          <w:rtl w:val="true"/>
          <w:lang w:bidi="fa-IR"/>
        </w:rPr>
        <w:t>صلی الله علیه وآله امره</w:t>
      </w:r>
      <w:r>
        <w:rPr>
          <w:rFonts w:eastAsia="IRNazanin" w:cs="IRNazanin"/>
          <w:color w:val="111111"/>
          <w:sz w:val="28"/>
          <w:szCs w:val="28"/>
          <w:rtl w:val="true"/>
          <w:lang w:bidi="fa-IR"/>
        </w:rPr>
        <w:t>.</w:t>
      </w:r>
    </w:p>
    <w:p>
      <w:pPr>
        <w:pStyle w:val="Heading3"/>
        <w:numPr>
          <w:ilvl w:val="2"/>
          <w:numId w:val="1"/>
        </w:numPr>
        <w:rPr/>
      </w:pPr>
      <w:bookmarkStart w:id="163" w:name="__RefHeading___Toc9826611_417432637"/>
      <w:bookmarkStart w:id="164" w:name="_Toc58"/>
      <w:bookmarkEnd w:id="163"/>
      <w:r>
        <w:rPr>
          <w:rtl w:val="true"/>
        </w:rPr>
        <w:t>(</w:t>
      </w:r>
      <w:r>
        <w:rPr/>
        <w:t>41</w:t>
      </w:r>
      <w:r>
        <w:rPr>
          <w:rtl w:val="true"/>
        </w:rPr>
        <w:t xml:space="preserve">) </w:t>
      </w:r>
      <w:r>
        <w:rPr>
          <w:rtl w:val="true"/>
        </w:rPr>
        <w:t>باب ما ورد من الصلاة تنفلا یوم الجمعة ولیلتها</w:t>
      </w:r>
      <w:bookmarkEnd w:id="164"/>
    </w:p>
    <w:p>
      <w:pPr>
        <w:pStyle w:val="BookText"/>
        <w:rPr/>
      </w:pPr>
      <w:r>
        <w:rPr>
          <w:rFonts w:eastAsia="IRNazanin" w:cs="IRNazanin"/>
          <w:color w:val="111111"/>
          <w:sz w:val="28"/>
          <w:szCs w:val="28"/>
          <w:lang w:bidi="fa-IR"/>
        </w:rPr>
        <w:t>4880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 أبی عبد الله</w:t>
      </w:r>
    </w:p>
    <w:p>
      <w:pPr>
        <w:pStyle w:val="BookText"/>
        <w:rPr/>
      </w:pPr>
      <w:r>
        <w:rPr>
          <w:rFonts w:ascii="IRNazanin" w:hAnsi="IRNazanin" w:eastAsia="IRNazanin"/>
          <w:color w:val="111111"/>
          <w:sz w:val="28"/>
          <w:sz w:val="28"/>
          <w:szCs w:val="28"/>
          <w:rtl w:val="true"/>
          <w:lang w:bidi="fa-IR"/>
        </w:rPr>
        <w:t>محمد بن وهبان رضی الله عنه، قال حدثنا أبو حرن محمد بن أحمد بن حمدان القشیری،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الغلابی، قال حدثنا محمد بن جعفر بن عمارة، عن أبیه،</w:t>
      </w:r>
    </w:p>
    <w:p>
      <w:pPr>
        <w:pStyle w:val="BookText"/>
        <w:rPr/>
      </w:pPr>
      <w:r>
        <w:rPr>
          <w:rFonts w:ascii="IRNazanin" w:hAnsi="IRNazanin" w:eastAsia="IRNazanin"/>
          <w:color w:val="111111"/>
          <w:sz w:val="28"/>
          <w:sz w:val="28"/>
          <w:szCs w:val="28"/>
          <w:rtl w:val="true"/>
          <w:lang w:bidi="fa-IR"/>
        </w:rPr>
        <w:t>عن جعفر بن محمد علیهما السلام وعن عتبة بن الزبیر، عن جعفر بن محمد، عن أبیه،</w:t>
      </w:r>
    </w:p>
    <w:p>
      <w:pPr>
        <w:pStyle w:val="BookText"/>
        <w:rPr/>
      </w:pPr>
      <w:r>
        <w:rPr>
          <w:rFonts w:ascii="IRNazanin" w:hAnsi="IRNazanin" w:eastAsia="IRNazanin"/>
          <w:color w:val="111111"/>
          <w:sz w:val="28"/>
          <w:sz w:val="28"/>
          <w:szCs w:val="28"/>
          <w:rtl w:val="true"/>
          <w:lang w:bidi="fa-IR"/>
        </w:rPr>
        <w:t>عن جده،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صلی أربع رکعات یوم الجمعة قبل الصلاة، یقرء فی کل رکعة فاتحة الکتاب عشر</w:t>
      </w:r>
    </w:p>
    <w:p>
      <w:pPr>
        <w:pStyle w:val="BookText"/>
        <w:rPr/>
      </w:pPr>
      <w:r>
        <w:rPr>
          <w:rFonts w:ascii="IRNazanin" w:hAnsi="IRNazanin" w:eastAsia="IRNazanin"/>
          <w:color w:val="111111"/>
          <w:sz w:val="28"/>
          <w:sz w:val="28"/>
          <w:szCs w:val="28"/>
          <w:rtl w:val="true"/>
          <w:lang w:bidi="fa-IR"/>
        </w:rPr>
        <w:t>مرات، ومثلها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الفلق، ومثلها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الناس، ومثلها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w:t>
      </w:r>
    </w:p>
    <w:p>
      <w:pPr>
        <w:pStyle w:val="BookText"/>
        <w:rPr/>
      </w:pPr>
      <w:r>
        <w:rPr>
          <w:rFonts w:ascii="IRNazanin" w:hAnsi="IRNazanin" w:eastAsia="IRNazanin"/>
          <w:color w:val="111111"/>
          <w:sz w:val="28"/>
          <w:sz w:val="28"/>
          <w:szCs w:val="28"/>
          <w:rtl w:val="true"/>
          <w:lang w:bidi="fa-IR"/>
        </w:rPr>
        <w:t>أحد، ومثلها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ایها الکافرون ومثلها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یقرء</w:t>
      </w:r>
    </w:p>
    <w:p>
      <w:pPr>
        <w:pStyle w:val="BookText"/>
        <w:rPr/>
      </w:pP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أنزلناه فی لیلة القدر، وعشر مرات شهد الله انه لا اله الا هو والملائکة</w:t>
      </w:r>
    </w:p>
    <w:p>
      <w:pPr>
        <w:pStyle w:val="BookText"/>
        <w:rPr/>
      </w:pPr>
      <w:r>
        <w:rPr>
          <w:rFonts w:ascii="IRNazanin" w:hAnsi="IRNazanin" w:eastAsia="IRNazanin"/>
          <w:color w:val="111111"/>
          <w:sz w:val="28"/>
          <w:sz w:val="28"/>
          <w:szCs w:val="28"/>
          <w:rtl w:val="true"/>
          <w:lang w:bidi="fa-IR"/>
        </w:rPr>
        <w:t>وأولوا العلم قائما بالقسط، لا اله الا هو العزیز الحکیم وبعد فراغه من الصلاة،</w:t>
      </w:r>
    </w:p>
    <w:p>
      <w:pPr>
        <w:pStyle w:val="BookText"/>
        <w:rPr/>
      </w:pPr>
      <w:r>
        <w:rPr>
          <w:rFonts w:ascii="IRNazanin" w:hAnsi="IRNazanin" w:eastAsia="IRNazanin"/>
          <w:color w:val="111111"/>
          <w:sz w:val="28"/>
          <w:sz w:val="28"/>
          <w:szCs w:val="28"/>
          <w:rtl w:val="true"/>
          <w:lang w:bidi="fa-IR"/>
        </w:rPr>
        <w:t>یستغفر الله مئة مرة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ربی وأتوب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استغفر الله الذی لا اله الا هو الحی القیوم غافر الذنب</w:t>
      </w:r>
    </w:p>
    <w:p>
      <w:pPr>
        <w:pStyle w:val="BookText"/>
        <w:rPr/>
      </w:pPr>
      <w:r>
        <w:rPr>
          <w:rFonts w:ascii="IRNazanin" w:hAnsi="IRNazanin" w:eastAsia="IRNazanin"/>
          <w:color w:val="111111"/>
          <w:sz w:val="28"/>
          <w:sz w:val="28"/>
          <w:szCs w:val="28"/>
          <w:rtl w:val="true"/>
          <w:lang w:bidi="fa-IR"/>
        </w:rPr>
        <w:t>واسع المغفرة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ولا حول ولا قوة</w:t>
      </w:r>
    </w:p>
    <w:p>
      <w:pPr>
        <w:pStyle w:val="BookText"/>
        <w:rPr/>
      </w:pPr>
      <w:r>
        <w:rPr>
          <w:rFonts w:ascii="IRNazanin" w:hAnsi="IRNazanin" w:eastAsia="IRNazanin"/>
          <w:color w:val="111111"/>
          <w:sz w:val="28"/>
          <w:sz w:val="28"/>
          <w:szCs w:val="28"/>
          <w:rtl w:val="true"/>
          <w:lang w:bidi="fa-IR"/>
        </w:rPr>
        <w:t>الا بالله العلی العظیم، مئة مرة، ویصلی علی محمد وآل محمد مئة مرة وقال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هذه الصلاة وقال هذا القول دفع الله عنه شر اهل</w:t>
      </w:r>
    </w:p>
    <w:p>
      <w:pPr>
        <w:pStyle w:val="BookText"/>
        <w:rPr/>
      </w:pPr>
      <w:r>
        <w:rPr>
          <w:rFonts w:ascii="IRNazanin" w:hAnsi="IRNazanin" w:eastAsia="IRNazanin"/>
          <w:color w:val="111111"/>
          <w:sz w:val="28"/>
          <w:sz w:val="28"/>
          <w:szCs w:val="28"/>
          <w:rtl w:val="true"/>
          <w:lang w:bidi="fa-IR"/>
        </w:rPr>
        <w:t>السماء، وأهل الأرض وشر الشیطان، وشر کل سلطان جائر، وقضی الله له سبعین</w:t>
      </w:r>
    </w:p>
    <w:p>
      <w:pPr>
        <w:pStyle w:val="BookText"/>
        <w:rPr/>
      </w:pPr>
      <w:r>
        <w:rPr>
          <w:rFonts w:ascii="IRNazanin" w:hAnsi="IRNazanin" w:eastAsia="IRNazanin"/>
          <w:color w:val="111111"/>
          <w:sz w:val="28"/>
          <w:sz w:val="28"/>
          <w:szCs w:val="28"/>
          <w:rtl w:val="true"/>
          <w:lang w:bidi="fa-IR"/>
        </w:rPr>
        <w:t>حاجة فی الدنیا، وسبعین حاجة فی الآخرة، مقضیة غیر مردودة،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والنهار</w:t>
      </w:r>
    </w:p>
    <w:p>
      <w:pPr>
        <w:pStyle w:val="BookText"/>
        <w:rPr/>
      </w:pPr>
      <w:r>
        <w:rPr>
          <w:rFonts w:ascii="IRNazanin" w:hAnsi="IRNazanin" w:eastAsia="IRNazanin"/>
          <w:color w:val="111111"/>
          <w:sz w:val="28"/>
          <w:sz w:val="28"/>
          <w:szCs w:val="28"/>
          <w:rtl w:val="true"/>
          <w:lang w:bidi="fa-IR"/>
        </w:rPr>
        <w:t>أربع وعشرون ساعة، یعتق الله تعالی لصاحب هذه الصلاة فی کل ساعة لکرامته سبعین</w:t>
      </w:r>
    </w:p>
    <w:p>
      <w:pPr>
        <w:pStyle w:val="BookText"/>
        <w:rPr/>
      </w:pPr>
      <w:r>
        <w:rPr>
          <w:rFonts w:ascii="IRNazanin" w:hAnsi="IRNazanin" w:eastAsia="IRNazanin"/>
          <w:color w:val="111111"/>
          <w:sz w:val="28"/>
          <w:sz w:val="28"/>
          <w:szCs w:val="28"/>
          <w:rtl w:val="true"/>
          <w:lang w:bidi="fa-IR"/>
        </w:rPr>
        <w:t>ألف انسان، قد استوجبوا النار من الموحدین، یعتقهم الله تعالی من النار، ولو أن</w:t>
      </w:r>
    </w:p>
    <w:p>
      <w:pPr>
        <w:pStyle w:val="BookText"/>
        <w:rPr/>
      </w:pPr>
      <w:r>
        <w:rPr>
          <w:rFonts w:ascii="IRNazanin" w:hAnsi="IRNazanin" w:eastAsia="IRNazanin"/>
          <w:color w:val="111111"/>
          <w:sz w:val="28"/>
          <w:sz w:val="28"/>
          <w:szCs w:val="28"/>
          <w:rtl w:val="true"/>
          <w:lang w:bidi="fa-IR"/>
        </w:rPr>
        <w:t>صاحب هذه الصلاة أتی المقابر، فدعا الموتی، أجابوه بإذن الله تعالی لکرامته</w:t>
      </w:r>
    </w:p>
    <w:p>
      <w:pPr>
        <w:pStyle w:val="BookText"/>
        <w:rPr/>
      </w:pPr>
      <w:r>
        <w:rPr>
          <w:rFonts w:ascii="IRNazanin" w:hAnsi="IRNazanin" w:eastAsia="IRNazanin"/>
          <w:color w:val="111111"/>
          <w:sz w:val="28"/>
          <w:sz w:val="28"/>
          <w:szCs w:val="28"/>
          <w:rtl w:val="true"/>
          <w:lang w:bidi="fa-IR"/>
        </w:rPr>
        <w:t>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ان العبد إذا صلی بهذه الصلاة</w:t>
      </w:r>
    </w:p>
    <w:p>
      <w:pPr>
        <w:pStyle w:val="BookText"/>
        <w:rPr/>
      </w:pPr>
      <w:r>
        <w:rPr>
          <w:rFonts w:ascii="IRNazanin" w:hAnsi="IRNazanin" w:eastAsia="IRNazanin"/>
          <w:color w:val="111111"/>
          <w:sz w:val="28"/>
          <w:sz w:val="28"/>
          <w:szCs w:val="28"/>
          <w:rtl w:val="true"/>
          <w:lang w:bidi="fa-IR"/>
        </w:rPr>
        <w:t>ودعا بهذا الدعاء، بعث الله له سبعین ألف ملک، یکتبون له الحسنات، ویدفعون</w:t>
      </w:r>
    </w:p>
    <w:p>
      <w:pPr>
        <w:pStyle w:val="BookText"/>
        <w:rPr/>
      </w:pPr>
      <w:r>
        <w:rPr>
          <w:rFonts w:ascii="IRNazanin" w:hAnsi="IRNazanin" w:eastAsia="IRNazanin"/>
          <w:color w:val="111111"/>
          <w:sz w:val="28"/>
          <w:sz w:val="28"/>
          <w:szCs w:val="28"/>
          <w:rtl w:val="true"/>
          <w:lang w:bidi="fa-IR"/>
        </w:rPr>
        <w:t>عنه السیئات، ویرفعون له الدرجات ویستغفرون له، ویصلون علیه، حتی یموت</w:t>
      </w:r>
    </w:p>
    <w:p>
      <w:pPr>
        <w:pStyle w:val="BookText"/>
        <w:rPr/>
      </w:pPr>
      <w:r>
        <w:rPr>
          <w:rFonts w:ascii="IRNazanin" w:hAnsi="IRNazanin" w:eastAsia="IRNazanin"/>
          <w:color w:val="111111"/>
          <w:sz w:val="28"/>
          <w:sz w:val="28"/>
          <w:szCs w:val="28"/>
          <w:rtl w:val="true"/>
          <w:lang w:bidi="fa-IR"/>
        </w:rPr>
        <w:t xml:space="preserve">ولو أن رجلا لا یولد له ولد، وامرأة لا یولد لها، صلیا هذه الصلاة، ودعا </w:t>
      </w:r>
      <w:r>
        <w:rPr>
          <w:rStyle w:val="FootnoteAnchor"/>
          <w:rtl w:val="true"/>
        </w:rPr>
        <w:footnoteReference w:id="309"/>
      </w:r>
      <w:r>
        <w:rPr>
          <w:rFonts w:ascii="IRNazanin" w:hAnsi="IRNazanin" w:eastAsia="IRNazanin"/>
          <w:color w:val="111111"/>
          <w:sz w:val="28"/>
          <w:sz w:val="28"/>
          <w:szCs w:val="28"/>
          <w:rtl w:val="true"/>
          <w:lang w:bidi="fa-IR"/>
        </w:rPr>
        <w:t>بهذا</w:t>
      </w:r>
    </w:p>
    <w:p>
      <w:pPr>
        <w:pStyle w:val="BookText"/>
        <w:rPr/>
      </w:pPr>
      <w:r>
        <w:rPr>
          <w:rFonts w:ascii="IRNazanin" w:hAnsi="IRNazanin" w:eastAsia="IRNazanin"/>
          <w:color w:val="111111"/>
          <w:sz w:val="28"/>
          <w:sz w:val="28"/>
          <w:szCs w:val="28"/>
          <w:rtl w:val="true"/>
          <w:lang w:bidi="fa-IR"/>
        </w:rPr>
        <w:t>الدعاء، لرزقهما الله ولدا، ولو مات بعد هذه الصلاة، لکان له اجر سبعین ألف شهید،</w:t>
      </w:r>
    </w:p>
    <w:p>
      <w:pPr>
        <w:pStyle w:val="BookText"/>
        <w:rPr/>
      </w:pPr>
      <w:r>
        <w:rPr>
          <w:rFonts w:ascii="IRNazanin" w:hAnsi="IRNazanin" w:eastAsia="IRNazanin"/>
          <w:color w:val="111111"/>
          <w:sz w:val="28"/>
          <w:sz w:val="28"/>
          <w:szCs w:val="28"/>
          <w:rtl w:val="true"/>
          <w:lang w:bidi="fa-IR"/>
        </w:rPr>
        <w:t>وحین یفرغ من هذه الصلاة، یعطیه الله بکل قطرة قطرت من السماء، وبعدد نبات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الأرض، وکتب له مثل اجر إبراهیم، وموسی، وزکریا، ویحیی، صلی الله علیهم</w:t>
      </w:r>
    </w:p>
    <w:p>
      <w:pPr>
        <w:pStyle w:val="BookText"/>
        <w:rPr/>
      </w:pPr>
      <w:r>
        <w:rPr>
          <w:rFonts w:ascii="IRNazanin" w:hAnsi="IRNazanin" w:eastAsia="IRNazanin"/>
          <w:color w:val="111111"/>
          <w:sz w:val="28"/>
          <w:sz w:val="28"/>
          <w:szCs w:val="28"/>
          <w:rtl w:val="true"/>
          <w:lang w:bidi="fa-IR"/>
        </w:rPr>
        <w:t>وفتح علیه باب الغنی، وسد عنه باب الفقر، ولم یلدغه حیة ولا عقرب، ولا یموت</w:t>
      </w:r>
    </w:p>
    <w:p>
      <w:pPr>
        <w:pStyle w:val="BookText"/>
        <w:rPr/>
      </w:pPr>
      <w:r>
        <w:rPr>
          <w:rFonts w:ascii="IRNazanin" w:hAnsi="IRNazanin" w:eastAsia="IRNazanin"/>
          <w:color w:val="111111"/>
          <w:sz w:val="28"/>
          <w:sz w:val="28"/>
          <w:szCs w:val="28"/>
          <w:rtl w:val="true"/>
          <w:lang w:bidi="fa-IR"/>
        </w:rPr>
        <w:t>غرقا ولا حرقا ولا شرقا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الضامن علیه، وینظر الله الیه</w:t>
      </w:r>
    </w:p>
    <w:p>
      <w:pPr>
        <w:pStyle w:val="BookText"/>
        <w:rPr/>
      </w:pPr>
      <w:r>
        <w:rPr>
          <w:rFonts w:ascii="IRNazanin" w:hAnsi="IRNazanin" w:eastAsia="IRNazanin"/>
          <w:color w:val="111111"/>
          <w:sz w:val="28"/>
          <w:sz w:val="28"/>
          <w:szCs w:val="28"/>
          <w:rtl w:val="true"/>
          <w:lang w:bidi="fa-IR"/>
        </w:rPr>
        <w:t>فی کل یوم ثلاثمائة وستین نظرة، ومن ینظر الیه ینزل علیه الرحمة والمغفرة، ولو</w:t>
      </w:r>
    </w:p>
    <w:p>
      <w:pPr>
        <w:pStyle w:val="BookText"/>
        <w:rPr/>
      </w:pPr>
      <w:r>
        <w:rPr>
          <w:rFonts w:ascii="IRNazanin" w:hAnsi="IRNazanin" w:eastAsia="IRNazanin"/>
          <w:color w:val="111111"/>
          <w:sz w:val="28"/>
          <w:sz w:val="28"/>
          <w:szCs w:val="28"/>
          <w:rtl w:val="true"/>
          <w:lang w:bidi="fa-IR"/>
        </w:rPr>
        <w:t>صلی هذه الصلاة وکتب ما قال فیها بزعفران، وغسل بماء المطر، وسقی المجنون</w:t>
      </w:r>
    </w:p>
    <w:p>
      <w:pPr>
        <w:pStyle w:val="BookText"/>
        <w:rPr/>
      </w:pPr>
      <w:r>
        <w:rPr>
          <w:rFonts w:ascii="IRNazanin" w:hAnsi="IRNazanin" w:eastAsia="IRNazanin"/>
          <w:color w:val="111111"/>
          <w:sz w:val="28"/>
          <w:sz w:val="28"/>
          <w:szCs w:val="28"/>
          <w:rtl w:val="true"/>
          <w:lang w:bidi="fa-IR"/>
        </w:rPr>
        <w:t>والمجذوم، والأبرص، لشفاهم الله عز وجل وخفف عنه وعن والدیه، ولو کانا</w:t>
      </w:r>
    </w:p>
    <w:p>
      <w:pPr>
        <w:pStyle w:val="BookText"/>
        <w:rPr/>
      </w:pPr>
      <w:r>
        <w:rPr>
          <w:rFonts w:ascii="IRNazanin" w:hAnsi="IRNazanin" w:eastAsia="IRNazanin"/>
          <w:color w:val="111111"/>
          <w:sz w:val="28"/>
          <w:sz w:val="28"/>
          <w:szCs w:val="28"/>
          <w:rtl w:val="true"/>
          <w:lang w:bidi="fa-IR"/>
        </w:rPr>
        <w:t>مشرکین، قال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الصلاة یقال لها الکاملة الدعاء</w:t>
      </w:r>
    </w:p>
    <w:p>
      <w:pPr>
        <w:pStyle w:val="BookText"/>
        <w:rPr/>
      </w:pPr>
      <w:r>
        <w:rPr>
          <w:rFonts w:ascii="IRNazanin" w:hAnsi="IRNazanin" w:eastAsia="IRNazanin"/>
          <w:color w:val="111111"/>
          <w:sz w:val="28"/>
          <w:sz w:val="28"/>
          <w:szCs w:val="28"/>
          <w:rtl w:val="true"/>
          <w:lang w:bidi="fa-IR"/>
        </w:rPr>
        <w:t>وهو طویل موجود فی کتب الدعوات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زکریا الغلابی، عن جعفر</w:t>
      </w:r>
    </w:p>
    <w:p>
      <w:pPr>
        <w:pStyle w:val="BookText"/>
        <w:rPr/>
      </w:pPr>
      <w:r>
        <w:rPr>
          <w:rFonts w:ascii="IRNazanin" w:hAnsi="IRNazanin" w:eastAsia="IRNazanin"/>
          <w:color w:val="111111"/>
          <w:sz w:val="28"/>
          <w:sz w:val="28"/>
          <w:szCs w:val="28"/>
          <w:rtl w:val="true"/>
          <w:lang w:bidi="fa-IR"/>
        </w:rPr>
        <w:t xml:space="preserve">ابن محمد بن عمارة، عن أبیه، عن جعفر بن محمد، وعن عتبة </w:t>
      </w:r>
      <w:r>
        <w:rPr>
          <w:rStyle w:val="FootnoteAnchor"/>
          <w:rtl w:val="true"/>
        </w:rPr>
        <w:footnoteReference w:id="310"/>
      </w:r>
      <w:r>
        <w:rPr>
          <w:rFonts w:ascii="IRNazanin" w:hAnsi="IRNazanin" w:eastAsia="IRNazanin"/>
          <w:color w:val="111111"/>
          <w:sz w:val="28"/>
          <w:sz w:val="28"/>
          <w:szCs w:val="28"/>
          <w:rtl w:val="true"/>
          <w:lang w:bidi="fa-IR"/>
        </w:rPr>
        <w:t>ابن أبی الزبیر</w:t>
      </w:r>
    </w:p>
    <w:p>
      <w:pPr>
        <w:pStyle w:val="BookText"/>
        <w:rPr/>
      </w:pPr>
      <w:r>
        <w:rPr>
          <w:rFonts w:ascii="IRNazanin" w:hAnsi="IRNazanin" w:eastAsia="IRNazanin"/>
          <w:color w:val="111111"/>
          <w:sz w:val="28"/>
          <w:sz w:val="28"/>
          <w:szCs w:val="28"/>
          <w:rtl w:val="true"/>
          <w:lang w:bidi="fa-IR"/>
        </w:rPr>
        <w:t>عن جعفر بن محمد،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 من صلی أربع رکعات یوم الجمعة قبل الصلاة یقرء فی کل</w:t>
      </w:r>
    </w:p>
    <w:p>
      <w:pPr>
        <w:pStyle w:val="BookText"/>
        <w:rPr/>
      </w:pPr>
      <w:r>
        <w:rPr>
          <w:rFonts w:ascii="IRNazanin" w:hAnsi="IRNazanin" w:eastAsia="IRNazanin"/>
          <w:color w:val="111111"/>
          <w:sz w:val="28"/>
          <w:sz w:val="28"/>
          <w:szCs w:val="28"/>
          <w:rtl w:val="true"/>
          <w:lang w:bidi="fa-IR"/>
        </w:rPr>
        <w:t>رکعة فاتحة الکتاب عشر مرات، وقل أعوذ برب الفلق عشر مرات وقل أعوذ</w:t>
      </w:r>
    </w:p>
    <w:p>
      <w:pPr>
        <w:pStyle w:val="BookText"/>
        <w:rPr/>
      </w:pPr>
      <w:r>
        <w:rPr>
          <w:rFonts w:ascii="IRNazanin" w:hAnsi="IRNazanin" w:eastAsia="IRNazanin"/>
          <w:color w:val="111111"/>
          <w:sz w:val="28"/>
          <w:sz w:val="28"/>
          <w:szCs w:val="28"/>
          <w:rtl w:val="true"/>
          <w:lang w:bidi="fa-IR"/>
        </w:rPr>
        <w:t>برب الناس عشر مرات، وقل هو الله أحد عشر مرات، وقل یا ایها الکافرون عشر</w:t>
      </w:r>
    </w:p>
    <w:p>
      <w:pPr>
        <w:pStyle w:val="BookText"/>
        <w:rPr/>
      </w:pPr>
      <w:r>
        <w:rPr>
          <w:rFonts w:ascii="IRNazanin" w:hAnsi="IRNazanin" w:eastAsia="IRNazanin"/>
          <w:color w:val="111111"/>
          <w:sz w:val="28"/>
          <w:sz w:val="28"/>
          <w:szCs w:val="28"/>
          <w:rtl w:val="true"/>
          <w:lang w:bidi="fa-IR"/>
        </w:rPr>
        <w:t>مرات، وآیة الکرسی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انا أنزلناه عشر مرات، وشهد الله</w:t>
      </w:r>
    </w:p>
    <w:p>
      <w:pPr>
        <w:pStyle w:val="BookText"/>
        <w:rPr/>
      </w:pPr>
      <w:r>
        <w:rPr>
          <w:rFonts w:ascii="IRNazanin" w:hAnsi="IRNazanin" w:eastAsia="IRNazanin"/>
          <w:color w:val="111111"/>
          <w:sz w:val="28"/>
          <w:sz w:val="28"/>
          <w:szCs w:val="28"/>
          <w:rtl w:val="true"/>
          <w:lang w:bidi="fa-IR"/>
        </w:rPr>
        <w:t>عشر مرات، فإذا فرغ من الصلاة استغفر الله مئة مرة،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w:t>
      </w:r>
    </w:p>
    <w:p>
      <w:pPr>
        <w:pStyle w:val="BookText"/>
        <w:rPr/>
      </w:pPr>
      <w:r>
        <w:rPr>
          <w:rFonts w:ascii="IRNazanin" w:hAnsi="IRNazanin" w:eastAsia="IRNazanin"/>
          <w:color w:val="111111"/>
          <w:sz w:val="28"/>
          <w:sz w:val="28"/>
          <w:szCs w:val="28"/>
          <w:rtl w:val="true"/>
          <w:lang w:bidi="fa-IR"/>
        </w:rPr>
        <w:t>ولا إله إلا الله والله أکبر، ولا حول ولا قوة الا بالله العلی العظیم مئة مرة، ویصلی علی</w:t>
      </w:r>
    </w:p>
    <w:p>
      <w:pPr>
        <w:pStyle w:val="BookText"/>
        <w:rPr/>
      </w:pPr>
      <w:r>
        <w:rPr>
          <w:rFonts w:ascii="IRNazanin" w:hAnsi="IRNazanin" w:eastAsia="IRNazanin"/>
          <w:color w:val="111111"/>
          <w:sz w:val="28"/>
          <w:sz w:val="28"/>
          <w:szCs w:val="28"/>
          <w:rtl w:val="true"/>
          <w:lang w:bidi="fa-IR"/>
        </w:rPr>
        <w:t>النبی صلی الله علیه وآله مئة مرة، وقال من صلی هذه الصلاة وقال هذا القول، دفع</w:t>
      </w:r>
    </w:p>
    <w:p>
      <w:pPr>
        <w:pStyle w:val="BookText"/>
        <w:rPr/>
      </w:pPr>
      <w:r>
        <w:rPr>
          <w:rFonts w:ascii="IRNazanin" w:hAnsi="IRNazanin" w:eastAsia="IRNazanin"/>
          <w:color w:val="111111"/>
          <w:sz w:val="28"/>
          <w:sz w:val="28"/>
          <w:szCs w:val="28"/>
          <w:rtl w:val="true"/>
          <w:lang w:bidi="fa-IR"/>
        </w:rPr>
        <w:t>الله عنه شر اهل السماء وشر اهل الأرض تمام الخبر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من صلی یوم الجمعة بعد صلاة العصر رکعتین، یقرء</w:t>
      </w:r>
    </w:p>
    <w:p>
      <w:pPr>
        <w:pStyle w:val="BookText"/>
        <w:rPr/>
      </w:pPr>
      <w:r>
        <w:rPr>
          <w:rFonts w:ascii="IRNazanin" w:hAnsi="IRNazanin" w:eastAsia="IRNazanin"/>
          <w:color w:val="111111"/>
          <w:sz w:val="28"/>
          <w:sz w:val="28"/>
          <w:szCs w:val="28"/>
          <w:rtl w:val="true"/>
          <w:lang w:bidi="fa-IR"/>
        </w:rPr>
        <w:t>فی الأولی فاتحة الکتاب، وآیة الکرسی، وقل أعوذ برب الفلق خمسا وعشرین مرة</w:t>
      </w:r>
    </w:p>
    <w:p>
      <w:pPr>
        <w:pStyle w:val="BookText"/>
        <w:rPr/>
      </w:pPr>
      <w:r>
        <w:rPr>
          <w:rFonts w:ascii="IRNazanin" w:hAnsi="IRNazanin" w:eastAsia="IRNazanin"/>
          <w:color w:val="111111"/>
          <w:sz w:val="28"/>
          <w:sz w:val="28"/>
          <w:szCs w:val="28"/>
          <w:rtl w:val="true"/>
          <w:lang w:bidi="fa-IR"/>
        </w:rPr>
        <w:t>وفی الثانیة فاتحة الکتاب، وقل هو الله أحد وقل أعوذ برب الناس خمسا وعشرین</w:t>
      </w:r>
    </w:p>
    <w:p>
      <w:pPr>
        <w:pStyle w:val="BookText"/>
        <w:rPr/>
      </w:pPr>
      <w:r>
        <w:rPr>
          <w:rFonts w:ascii="IRNazanin" w:hAnsi="IRNazanin" w:eastAsia="IRNazanin"/>
          <w:color w:val="111111"/>
          <w:sz w:val="28"/>
          <w:sz w:val="28"/>
          <w:szCs w:val="28"/>
          <w:rtl w:val="true"/>
          <w:lang w:bidi="fa-IR"/>
        </w:rPr>
        <w:t>مرة فإذا فرغ منها، قال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 العلی العظیم لم</w:t>
      </w:r>
    </w:p>
    <w:p>
      <w:pPr>
        <w:pStyle w:val="BookText"/>
        <w:rPr/>
      </w:pPr>
      <w:r>
        <w:rPr>
          <w:rFonts w:ascii="IRNazanin" w:hAnsi="IRNazanin" w:eastAsia="IRNazanin"/>
          <w:color w:val="111111"/>
          <w:sz w:val="28"/>
          <w:sz w:val="28"/>
          <w:szCs w:val="28"/>
          <w:rtl w:val="true"/>
          <w:lang w:bidi="fa-IR"/>
        </w:rPr>
        <w:t>یخرج من الدنیا حتی یریه الله تعالی فی منامه الجنة ویری مکانه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فی جمال الأسبوع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صلاة کله، ما من عبد قام إذا ارتفعت الشمس قدر رمح</w:t>
      </w:r>
    </w:p>
    <w:p>
      <w:pPr>
        <w:pStyle w:val="BookText"/>
        <w:rPr/>
      </w:pPr>
      <w:r>
        <w:rPr>
          <w:rFonts w:ascii="IRNazanin" w:hAnsi="IRNazanin" w:eastAsia="IRNazanin"/>
          <w:color w:val="111111"/>
          <w:sz w:val="28"/>
          <w:sz w:val="28"/>
          <w:szCs w:val="28"/>
          <w:rtl w:val="true"/>
          <w:lang w:bidi="fa-IR"/>
        </w:rPr>
        <w:t>أو أکثر، یصلی بسبحة الضحی رکعتین ایمانا واحتسابا الا کتب الله عز وجل له مأتی</w:t>
      </w:r>
    </w:p>
    <w:p>
      <w:pPr>
        <w:pStyle w:val="BookText"/>
        <w:rPr/>
      </w:pPr>
      <w:r>
        <w:rPr>
          <w:rFonts w:ascii="IRNazanin" w:hAnsi="IRNazanin" w:eastAsia="IRNazanin"/>
          <w:color w:val="111111"/>
          <w:sz w:val="28"/>
          <w:sz w:val="28"/>
          <w:szCs w:val="28"/>
          <w:rtl w:val="true"/>
          <w:lang w:bidi="fa-IR"/>
        </w:rPr>
        <w:t>حسنة، ومحا عنه مأتی سیئة، ومن صلی ثمان رکعات، رفع الله له فی الجنة ثمانمأة</w:t>
      </w:r>
    </w:p>
    <w:p>
      <w:pPr>
        <w:pStyle w:val="BookText"/>
        <w:rPr/>
      </w:pPr>
      <w:r>
        <w:rPr>
          <w:rFonts w:ascii="IRNazanin" w:hAnsi="IRNazanin" w:eastAsia="IRNazanin"/>
          <w:color w:val="111111"/>
          <w:sz w:val="28"/>
          <w:sz w:val="28"/>
          <w:szCs w:val="28"/>
          <w:rtl w:val="true"/>
          <w:lang w:bidi="fa-IR"/>
        </w:rPr>
        <w:t>درجة، وغفر له ذنوبه کلها، ومن صلی اثنتی عشر رکعة، کتب الله له ألفا ومأتی</w:t>
      </w:r>
    </w:p>
    <w:p>
      <w:pPr>
        <w:pStyle w:val="BookText"/>
        <w:rPr/>
      </w:pPr>
      <w:r>
        <w:rPr>
          <w:rFonts w:ascii="IRNazanin" w:hAnsi="IRNazanin" w:eastAsia="IRNazanin"/>
          <w:color w:val="111111"/>
          <w:sz w:val="28"/>
          <w:sz w:val="28"/>
          <w:szCs w:val="28"/>
          <w:rtl w:val="true"/>
          <w:lang w:bidi="fa-IR"/>
        </w:rPr>
        <w:t>حسنة، ومحا عنه ألفا ومأتی سیئة، ورفع له فی الجنة ألفا ومأتی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الصبح یوم الجمعة، ثم جلس</w:t>
      </w:r>
    </w:p>
    <w:p>
      <w:pPr>
        <w:pStyle w:val="BookText"/>
        <w:rPr/>
      </w:pPr>
      <w:r>
        <w:rPr>
          <w:rFonts w:ascii="IRNazanin" w:hAnsi="IRNazanin" w:eastAsia="IRNazanin"/>
          <w:color w:val="111111"/>
          <w:sz w:val="28"/>
          <w:sz w:val="28"/>
          <w:szCs w:val="28"/>
          <w:rtl w:val="true"/>
          <w:lang w:bidi="fa-IR"/>
        </w:rPr>
        <w:t>فی المسجد حتی تطلع الشمس، کان له فی الفردوس سبعون درجة، بعد ما بین الدرجتین</w:t>
      </w:r>
    </w:p>
    <w:p>
      <w:pPr>
        <w:pStyle w:val="BookText"/>
        <w:rPr/>
      </w:pPr>
      <w:r>
        <w:rPr>
          <w:rFonts w:ascii="IRNazanin" w:hAnsi="IRNazanin" w:eastAsia="IRNazanin"/>
          <w:color w:val="111111"/>
          <w:sz w:val="28"/>
          <w:sz w:val="28"/>
          <w:szCs w:val="28"/>
          <w:rtl w:val="true"/>
          <w:lang w:bidi="fa-IR"/>
        </w:rPr>
        <w:t>حضر الفرس المضمر سبعین مرة ومن صلی یوم الجمعة أربع رکعات، قرء فی</w:t>
      </w:r>
    </w:p>
    <w:p>
      <w:pPr>
        <w:pStyle w:val="BookText"/>
        <w:rPr/>
      </w:pPr>
      <w:r>
        <w:rPr>
          <w:rFonts w:ascii="IRNazanin" w:hAnsi="IRNazanin" w:eastAsia="IRNazanin"/>
          <w:color w:val="111111"/>
          <w:sz w:val="28"/>
          <w:sz w:val="28"/>
          <w:szCs w:val="28"/>
          <w:rtl w:val="true"/>
          <w:lang w:bidi="fa-IR"/>
        </w:rPr>
        <w:t>کل رکعة الحمد مرة، وقل هو الله أحد خمسین مرة لم یمت حتی یری مقعده من</w:t>
      </w:r>
    </w:p>
    <w:p>
      <w:pPr>
        <w:pStyle w:val="BookText"/>
        <w:rPr/>
      </w:pPr>
      <w:r>
        <w:rPr>
          <w:rFonts w:ascii="IRNazanin" w:hAnsi="IRNazanin" w:eastAsia="IRNazanin"/>
          <w:color w:val="111111"/>
          <w:sz w:val="28"/>
          <w:sz w:val="28"/>
          <w:szCs w:val="28"/>
          <w:rtl w:val="true"/>
          <w:lang w:bidi="fa-IR"/>
        </w:rPr>
        <w:t>الجنة، أو یری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یوم الجمعة رکعتین</w:t>
      </w:r>
    </w:p>
    <w:p>
      <w:pPr>
        <w:pStyle w:val="BookText"/>
        <w:rPr/>
      </w:pPr>
      <w:r>
        <w:rPr>
          <w:rFonts w:ascii="IRNazanin" w:hAnsi="IRNazanin" w:eastAsia="IRNazanin"/>
          <w:color w:val="111111"/>
          <w:sz w:val="28"/>
          <w:sz w:val="28"/>
          <w:szCs w:val="28"/>
          <w:rtl w:val="true"/>
          <w:lang w:bidi="fa-IR"/>
        </w:rPr>
        <w:t>یقرء فی إحدیهما فاتحة الکتاب مئة مرة، وقل هو الله أحد مئة، ثم یتشهد ویسلم و</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النور یا الله، یا رحمن، یا رحیم، یا حی، یا قیوم، افتح لی أبواب</w:t>
      </w:r>
    </w:p>
    <w:p>
      <w:pPr>
        <w:pStyle w:val="BookText"/>
        <w:rPr/>
      </w:pPr>
      <w:r>
        <w:rPr>
          <w:rFonts w:ascii="IRNazanin" w:hAnsi="IRNazanin" w:eastAsia="IRNazanin"/>
          <w:color w:val="111111"/>
          <w:sz w:val="28"/>
          <w:sz w:val="28"/>
          <w:szCs w:val="28"/>
          <w:rtl w:val="true"/>
          <w:lang w:bidi="fa-IR"/>
        </w:rPr>
        <w:t>رحمتک، ومغفرتک ومن علی بدخول جنتک، واعتقنی من النار، یقولها سبع مرات</w:t>
      </w:r>
    </w:p>
    <w:p>
      <w:pPr>
        <w:pStyle w:val="BookText"/>
        <w:rPr/>
      </w:pPr>
      <w:r>
        <w:rPr>
          <w:rFonts w:ascii="IRNazanin" w:hAnsi="IRNazanin" w:eastAsia="IRNazanin"/>
          <w:color w:val="111111"/>
          <w:sz w:val="28"/>
          <w:sz w:val="28"/>
          <w:szCs w:val="28"/>
          <w:rtl w:val="true"/>
          <w:lang w:bidi="fa-IR"/>
        </w:rPr>
        <w:t>غفر الله له سبعین مرة، واحدة تصح دنیاه، وتسعة وستین له فی الجنة درجات لا یعلم</w:t>
      </w:r>
    </w:p>
    <w:p>
      <w:pPr>
        <w:pStyle w:val="BookText"/>
        <w:rPr/>
      </w:pPr>
      <w:r>
        <w:rPr>
          <w:rFonts w:ascii="IRNazanin" w:hAnsi="IRNazanin" w:eastAsia="IRNazanin"/>
          <w:color w:val="111111"/>
          <w:sz w:val="28"/>
          <w:sz w:val="28"/>
          <w:szCs w:val="28"/>
          <w:rtl w:val="true"/>
          <w:lang w:bidi="fa-IR"/>
        </w:rPr>
        <w:t>ثوابه الا الله عز وجل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4886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 الله محمد بن وهبان،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حدیبة،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أبی إسحاق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اسحق، عن الحرث عن أمیر المؤمنین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من أراد أن یدرک فضل یوم الجمعة، فلیصل</w:t>
      </w:r>
    </w:p>
    <w:p>
      <w:pPr>
        <w:pStyle w:val="BookText"/>
        <w:rPr/>
      </w:pPr>
      <w:r>
        <w:rPr>
          <w:rFonts w:ascii="IRNazanin" w:hAnsi="IRNazanin" w:eastAsia="IRNazanin"/>
          <w:color w:val="111111"/>
          <w:sz w:val="28"/>
          <w:sz w:val="28"/>
          <w:szCs w:val="28"/>
          <w:rtl w:val="true"/>
          <w:lang w:bidi="fa-IR"/>
        </w:rPr>
        <w:t xml:space="preserve">قبل الظهر أربع رکعات، یقرء فی کل رکعة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وآیة</w:t>
      </w:r>
    </w:p>
    <w:p>
      <w:pPr>
        <w:pStyle w:val="BookText"/>
        <w:rPr/>
      </w:pPr>
      <w:r>
        <w:rPr>
          <w:rFonts w:ascii="IRNazanin" w:hAnsi="IRNazanin" w:eastAsia="IRNazanin"/>
          <w:color w:val="111111"/>
          <w:sz w:val="28"/>
          <w:sz w:val="28"/>
          <w:szCs w:val="28"/>
          <w:rtl w:val="true"/>
          <w:lang w:bidi="fa-IR"/>
        </w:rPr>
        <w:t xml:space="preserve">الکرسی خمس عشر مرة، وقل هو الله أحد خمس عشر مرة، فإذا فرغ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استغفر الله سبعین مرة،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 العلی العظیم</w:t>
      </w:r>
    </w:p>
    <w:p>
      <w:pPr>
        <w:pStyle w:val="BookText"/>
        <w:rPr/>
      </w:pPr>
      <w:r>
        <w:rPr>
          <w:rFonts w:ascii="IRNazanin" w:hAnsi="IRNazanin" w:eastAsia="IRNazanin"/>
          <w:color w:val="111111"/>
          <w:sz w:val="28"/>
          <w:sz w:val="28"/>
          <w:szCs w:val="28"/>
          <w:rtl w:val="true"/>
          <w:lang w:bidi="fa-IR"/>
        </w:rPr>
        <w:t xml:space="preserve">خمسین </w:t>
      </w:r>
      <w:r>
        <w:rPr>
          <w:rStyle w:val="FootnoteAnchor"/>
          <w:rtl w:val="true"/>
        </w:rPr>
        <w:footnoteReference w:id="312"/>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ویقول لا إله إلا الله وحده لا شریک له خمسین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یقول صلی الله </w:t>
      </w:r>
      <w:r>
        <w:rPr>
          <w:rStyle w:val="FootnoteAnchor"/>
          <w:rtl w:val="true"/>
        </w:rPr>
        <w:footnoteReference w:id="313"/>
      </w:r>
      <w:r>
        <w:rPr>
          <w:rFonts w:ascii="IRNazanin" w:hAnsi="IRNazanin" w:eastAsia="IRNazanin"/>
          <w:color w:val="111111"/>
          <w:sz w:val="28"/>
          <w:sz w:val="28"/>
          <w:szCs w:val="28"/>
          <w:rtl w:val="true"/>
          <w:lang w:bidi="fa-IR"/>
        </w:rPr>
        <w:t xml:space="preserve">علی النبی الأمی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مرة، فإذا فعل ذلک</w:t>
      </w:r>
    </w:p>
    <w:p>
      <w:pPr>
        <w:pStyle w:val="BookText"/>
        <w:rPr/>
      </w:pPr>
      <w:r>
        <w:rPr>
          <w:rFonts w:ascii="IRNazanin" w:hAnsi="IRNazanin" w:eastAsia="IRNazanin"/>
          <w:color w:val="111111"/>
          <w:sz w:val="28"/>
          <w:sz w:val="28"/>
          <w:szCs w:val="28"/>
          <w:rtl w:val="true"/>
          <w:lang w:bidi="fa-IR"/>
        </w:rPr>
        <w:t xml:space="preserve">لم یقم من مکانه </w:t>
      </w:r>
      <w:r>
        <w:rPr>
          <w:rStyle w:val="FootnoteAnchor"/>
          <w:rtl w:val="true"/>
        </w:rPr>
        <w:footnoteReference w:id="314"/>
      </w:r>
      <w:r>
        <w:rPr>
          <w:rFonts w:ascii="IRNazanin" w:hAnsi="IRNazanin" w:eastAsia="IRNazanin"/>
          <w:color w:val="111111"/>
          <w:sz w:val="28"/>
          <w:sz w:val="28"/>
          <w:szCs w:val="28"/>
          <w:rtl w:val="true"/>
          <w:lang w:bidi="fa-IR"/>
        </w:rPr>
        <w:t xml:space="preserve">حتی یعتقه الله تعالی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ویتقبل صلاته ویستجیب دعائه، ویغفر له ولأبویه، ویکتب الله تعالی بکل</w:t>
      </w:r>
    </w:p>
    <w:p>
      <w:pPr>
        <w:pStyle w:val="BookText"/>
        <w:rPr/>
      </w:pPr>
      <w:r>
        <w:rPr>
          <w:rFonts w:ascii="IRNazanin" w:hAnsi="IRNazanin" w:eastAsia="IRNazanin"/>
          <w:color w:val="111111"/>
          <w:sz w:val="28"/>
          <w:sz w:val="28"/>
          <w:szCs w:val="28"/>
          <w:rtl w:val="true"/>
          <w:lang w:bidi="fa-IR"/>
        </w:rPr>
        <w:t>حرف خرج من فمه حجة وعمرة ویبنی له بکل حرف مدینة، ویعطیه ثواب من صلی</w:t>
      </w:r>
    </w:p>
    <w:p>
      <w:pPr>
        <w:pStyle w:val="BookText"/>
        <w:rPr/>
      </w:pPr>
      <w:r>
        <w:rPr>
          <w:rFonts w:ascii="IRNazanin" w:hAnsi="IRNazanin" w:eastAsia="IRNazanin"/>
          <w:color w:val="111111"/>
          <w:sz w:val="28"/>
          <w:sz w:val="28"/>
          <w:szCs w:val="28"/>
          <w:rtl w:val="true"/>
          <w:lang w:bidi="fa-IR"/>
        </w:rPr>
        <w:t>فی مساجد الأمصار الجامعة من الأنبیاء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الحسین البزاز علی بن محمد بن یوسف رحمه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سعد بن عبد الله، عن</w:t>
      </w:r>
    </w:p>
    <w:p>
      <w:pPr>
        <w:pStyle w:val="BookText"/>
        <w:rPr/>
      </w:pPr>
      <w:r>
        <w:rPr>
          <w:rFonts w:ascii="IRNazanin" w:hAnsi="IRNazanin" w:eastAsia="IRNazanin"/>
          <w:color w:val="111111"/>
          <w:sz w:val="28"/>
          <w:sz w:val="28"/>
          <w:szCs w:val="28"/>
          <w:rtl w:val="true"/>
          <w:lang w:bidi="fa-IR"/>
        </w:rPr>
        <w:t>محمد بن عبد الحمید العطار، عن منصور بن یونس، عن أبی المغرا حمید بن المثنی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کان یوم الجمعة، فصل رکعتین، تقرأ فی کل</w:t>
      </w:r>
    </w:p>
    <w:p>
      <w:pPr>
        <w:pStyle w:val="BookText"/>
        <w:rPr/>
      </w:pPr>
      <w:r>
        <w:rPr>
          <w:rFonts w:ascii="IRNazanin" w:hAnsi="IRNazanin" w:eastAsia="IRNazanin"/>
          <w:color w:val="111111"/>
          <w:sz w:val="28"/>
          <w:sz w:val="28"/>
          <w:szCs w:val="28"/>
          <w:rtl w:val="true"/>
          <w:lang w:bidi="fa-IR"/>
        </w:rPr>
        <w:t>رکعة ستین مرة الاخلاص، فإذا رکعت قلت سبحان ربی العظیم وبحمده ثلاث مرات،</w:t>
      </w:r>
    </w:p>
    <w:p>
      <w:pPr>
        <w:pStyle w:val="BookText"/>
        <w:rPr/>
      </w:pPr>
      <w:r>
        <w:rPr>
          <w:rFonts w:ascii="IRNazanin" w:hAnsi="IRNazanin" w:eastAsia="IRNazanin"/>
          <w:color w:val="111111"/>
          <w:sz w:val="28"/>
          <w:sz w:val="28"/>
          <w:szCs w:val="28"/>
          <w:rtl w:val="true"/>
          <w:lang w:bidi="fa-IR"/>
        </w:rPr>
        <w:t>فإذا سجدت قلت سجد لک سوادی، وخیالی، وآمن بک فؤادی، وأبوء إلیک</w:t>
      </w:r>
    </w:p>
    <w:p>
      <w:pPr>
        <w:pStyle w:val="BookText"/>
        <w:rPr/>
      </w:pPr>
      <w:r>
        <w:rPr>
          <w:rFonts w:ascii="IRNazanin" w:hAnsi="IRNazanin" w:eastAsia="IRNazanin"/>
          <w:color w:val="111111"/>
          <w:sz w:val="28"/>
          <w:sz w:val="28"/>
          <w:szCs w:val="28"/>
          <w:rtl w:val="true"/>
          <w:lang w:bidi="fa-IR"/>
        </w:rPr>
        <w:t>بالنعم، واعترف لک بالذنب العظیم، عملت سوء، وظلمت نفسی، فاغفر لی ذنوبی،</w:t>
      </w:r>
    </w:p>
    <w:p>
      <w:pPr>
        <w:pStyle w:val="BookText"/>
        <w:rPr/>
      </w:pPr>
      <w:r>
        <w:rPr>
          <w:rFonts w:ascii="IRNazanin" w:hAnsi="IRNazanin" w:eastAsia="IRNazanin"/>
          <w:color w:val="111111"/>
          <w:sz w:val="28"/>
          <w:sz w:val="28"/>
          <w:szCs w:val="28"/>
          <w:rtl w:val="true"/>
          <w:lang w:bidi="fa-IR"/>
        </w:rPr>
        <w:t>فإنه لا یغفر الذنوب الا أنت أعوذ بعفوک من عقوبتک، وأعوذ برحمتک من نقمتک،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وأعوذ برضاک من سخطک، وأعوذ بک منک، لا أبلغ مدحتک، ولا أحصی نعمتک،</w:t>
      </w:r>
    </w:p>
    <w:p>
      <w:pPr>
        <w:pStyle w:val="BookText"/>
        <w:rPr/>
      </w:pPr>
      <w:r>
        <w:rPr>
          <w:rFonts w:ascii="IRNazanin" w:hAnsi="IRNazanin" w:eastAsia="IRNazanin"/>
          <w:color w:val="111111"/>
          <w:sz w:val="28"/>
          <w:sz w:val="28"/>
          <w:szCs w:val="28"/>
          <w:rtl w:val="true"/>
          <w:lang w:bidi="fa-IR"/>
        </w:rPr>
        <w:t>ولا الثناء علیک، أنت کما أثنیت علی نفسک، عملت سوء وظلمت نفسی فاغفر لی</w:t>
      </w:r>
    </w:p>
    <w:p>
      <w:pPr>
        <w:pStyle w:val="BookText"/>
        <w:rPr/>
      </w:pPr>
      <w:r>
        <w:rPr>
          <w:rFonts w:ascii="IRNazanin" w:hAnsi="IRNazanin" w:eastAsia="IRNazanin"/>
          <w:color w:val="111111"/>
          <w:sz w:val="28"/>
          <w:sz w:val="28"/>
          <w:szCs w:val="28"/>
          <w:rtl w:val="true"/>
          <w:lang w:bidi="fa-IR"/>
        </w:rPr>
        <w:t>ذنوبی، انه لا یغفر الذنوب الا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فی ای ساعة اصلی؟ </w:t>
      </w:r>
      <w:r>
        <w:rPr>
          <w:rStyle w:val="FootnoteAnchor"/>
          <w:rtl w:val="true"/>
        </w:rPr>
        <w:footnoteReference w:id="315"/>
      </w:r>
      <w:r>
        <w:rPr>
          <w:rFonts w:ascii="IRNazanin" w:hAnsi="IRNazanin" w:eastAsia="IRNazanin"/>
          <w:color w:val="111111"/>
          <w:sz w:val="28"/>
          <w:sz w:val="28"/>
          <w:szCs w:val="28"/>
          <w:rtl w:val="true"/>
          <w:lang w:bidi="fa-IR"/>
        </w:rPr>
        <w:t>من یوم الجمعة</w:t>
      </w:r>
    </w:p>
    <w:p>
      <w:pPr>
        <w:pStyle w:val="BookText"/>
        <w:rPr/>
      </w:pPr>
      <w:r>
        <w:rPr>
          <w:rFonts w:ascii="IRNazanin" w:hAnsi="IRNazanin" w:eastAsia="IRNazanin"/>
          <w:color w:val="111111"/>
          <w:sz w:val="28"/>
          <w:sz w:val="28"/>
          <w:szCs w:val="28"/>
          <w:rtl w:val="true"/>
          <w:lang w:bidi="fa-IR"/>
        </w:rPr>
        <w:t>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النهار ما بینک وبین زوال الشمس،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فعلها، فکأنما قرء القرآن أربعین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حمید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w:t>
      </w:r>
    </w:p>
    <w:p>
      <w:pPr>
        <w:pStyle w:val="BookText"/>
        <w:rPr/>
      </w:pPr>
      <w:r>
        <w:rPr>
          <w:rFonts w:ascii="IRNazanin" w:hAnsi="IRNazanin" w:eastAsia="IRNazanin"/>
          <w:color w:val="111111"/>
          <w:sz w:val="28"/>
          <w:sz w:val="28"/>
          <w:szCs w:val="28"/>
          <w:rtl w:val="true"/>
          <w:lang w:bidi="fa-IR"/>
        </w:rPr>
        <w:t>السلام، وذکر مثله، الا ان فیه بعد قوله ثلاث مرات، وإن شئت سبع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طاووس فی جمال الأسبوع، عن محمد بن علی الیزد 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رزمة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یعقوب بن شعیب بن القاسم، عن أحمد بن عبد الله، عن یزید بن حمید، عن انس بن مالک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من صلی یوم الجمعة أربع رکعات، قبل</w:t>
      </w:r>
    </w:p>
    <w:p>
      <w:pPr>
        <w:pStyle w:val="BookText"/>
        <w:rPr/>
      </w:pPr>
      <w:r>
        <w:rPr>
          <w:rFonts w:ascii="IRNazanin" w:hAnsi="IRNazanin" w:eastAsia="IRNazanin"/>
          <w:color w:val="111111"/>
          <w:sz w:val="28"/>
          <w:sz w:val="28"/>
          <w:szCs w:val="28"/>
          <w:rtl w:val="true"/>
          <w:lang w:bidi="fa-IR"/>
        </w:rPr>
        <w:t>الفریضة، قرء فی الأولی فاتحة الکتاب، مرة وسبح اسم ربک الأعلی مرة، وخمس</w:t>
      </w:r>
    </w:p>
    <w:p>
      <w:pPr>
        <w:pStyle w:val="BookText"/>
        <w:rPr/>
      </w:pPr>
      <w:r>
        <w:rPr>
          <w:rFonts w:ascii="IRNazanin" w:hAnsi="IRNazanin" w:eastAsia="IRNazanin"/>
          <w:color w:val="111111"/>
          <w:sz w:val="28"/>
          <w:sz w:val="28"/>
          <w:szCs w:val="28"/>
          <w:rtl w:val="true"/>
          <w:lang w:bidi="fa-IR"/>
        </w:rPr>
        <w:t>عشر مرة قل هو الله أحد، وفی الرکعة الثانیة فاتحة الکتاب مرة، وإذا زلزلت الأرض</w:t>
      </w:r>
    </w:p>
    <w:p>
      <w:pPr>
        <w:pStyle w:val="BookText"/>
        <w:rPr/>
      </w:pPr>
      <w:r>
        <w:rPr>
          <w:rFonts w:ascii="IRNazanin" w:hAnsi="IRNazanin" w:eastAsia="IRNazanin"/>
          <w:color w:val="111111"/>
          <w:sz w:val="28"/>
          <w:sz w:val="28"/>
          <w:szCs w:val="28"/>
          <w:rtl w:val="true"/>
          <w:lang w:bidi="fa-IR"/>
        </w:rPr>
        <w:t>مرة واحدة، وقل هو الله أحد خمس عشر مرة، وفی الرکعة الثالثة فاتحة الکتاب</w:t>
      </w:r>
    </w:p>
    <w:p>
      <w:pPr>
        <w:pStyle w:val="BookText"/>
        <w:rPr/>
      </w:pPr>
      <w:r>
        <w:rPr>
          <w:rFonts w:ascii="IRNazanin" w:hAnsi="IRNazanin" w:eastAsia="IRNazanin"/>
          <w:color w:val="111111"/>
          <w:sz w:val="28"/>
          <w:sz w:val="28"/>
          <w:szCs w:val="28"/>
          <w:rtl w:val="true"/>
          <w:lang w:bidi="fa-IR"/>
        </w:rPr>
        <w:t>مرة، والهیکم التکاثر مرة، وقل هو الله أحد خمس عشر مرة، وفی الرکعة الرابعة</w:t>
      </w:r>
    </w:p>
    <w:p>
      <w:pPr>
        <w:pStyle w:val="BookText"/>
        <w:rPr/>
      </w:pPr>
      <w:r>
        <w:rPr>
          <w:rFonts w:ascii="IRNazanin" w:hAnsi="IRNazanin" w:eastAsia="IRNazanin"/>
          <w:color w:val="111111"/>
          <w:sz w:val="28"/>
          <w:sz w:val="28"/>
          <w:szCs w:val="28"/>
          <w:rtl w:val="true"/>
          <w:lang w:bidi="fa-IR"/>
        </w:rPr>
        <w:t>فاتحة الکتاب مرة وإذا جاء نصر الله مرة، وقل هو الله أحد خمس عشر مرة، فإذا فرغ</w:t>
      </w:r>
    </w:p>
    <w:p>
      <w:pPr>
        <w:pStyle w:val="BookText"/>
        <w:rPr/>
      </w:pPr>
      <w:r>
        <w:rPr>
          <w:rFonts w:ascii="IRNazanin" w:hAnsi="IRNazanin" w:eastAsia="IRNazanin"/>
          <w:color w:val="111111"/>
          <w:sz w:val="28"/>
          <w:sz w:val="28"/>
          <w:szCs w:val="28"/>
          <w:rtl w:val="true"/>
          <w:lang w:bidi="fa-IR"/>
        </w:rPr>
        <w:t>من صلاته رفع یدیه إلی الله عز وجل، ویسئل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محمد عبد الله بن وصیف مولی</w:t>
      </w:r>
    </w:p>
    <w:p>
      <w:pPr>
        <w:pStyle w:val="BookText"/>
        <w:rPr/>
      </w:pPr>
      <w:r>
        <w:rPr>
          <w:rFonts w:ascii="IRNazanin" w:hAnsi="IRNazanin" w:eastAsia="IRNazanin"/>
          <w:color w:val="111111"/>
          <w:sz w:val="28"/>
          <w:sz w:val="28"/>
          <w:szCs w:val="28"/>
          <w:rtl w:val="true"/>
          <w:lang w:bidi="fa-IR"/>
        </w:rPr>
        <w:t xml:space="preserve">بنی هاشم، حدثنا علی بن زیاد وهو الیمانی </w:t>
      </w:r>
      <w:r>
        <w:rPr>
          <w:rStyle w:val="FootnoteAnchor"/>
          <w:rtl w:val="true"/>
        </w:rPr>
        <w:footnoteReference w:id="316"/>
      </w:r>
      <w:r>
        <w:rPr>
          <w:rFonts w:ascii="IRNazanin" w:hAnsi="IRNazanin" w:eastAsia="IRNazanin"/>
          <w:color w:val="111111"/>
          <w:sz w:val="28"/>
          <w:sz w:val="28"/>
          <w:szCs w:val="28"/>
          <w:rtl w:val="true"/>
          <w:lang w:bidi="fa-IR"/>
        </w:rPr>
        <w:t>قال حدثنا محمد بن خالد الحیری، عن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یوم</w:t>
      </w:r>
    </w:p>
    <w:p>
      <w:pPr>
        <w:pStyle w:val="BookText"/>
        <w:rPr/>
      </w:pPr>
      <w:r>
        <w:rPr>
          <w:rFonts w:ascii="IRNazanin" w:hAnsi="IRNazanin" w:eastAsia="IRNazanin"/>
          <w:color w:val="111111"/>
          <w:sz w:val="28"/>
          <w:sz w:val="28"/>
          <w:szCs w:val="28"/>
          <w:rtl w:val="true"/>
          <w:lang w:bidi="fa-IR"/>
        </w:rPr>
        <w:t>الجمعة المسجد، فصلی أربع رکعات، یقرء فی کل رکعة فاتحة الکتاب خمسین</w:t>
      </w:r>
    </w:p>
    <w:p>
      <w:pPr>
        <w:pStyle w:val="BookText"/>
        <w:rPr/>
      </w:pPr>
      <w:r>
        <w:rPr>
          <w:rFonts w:ascii="IRNazanin" w:hAnsi="IRNazanin" w:eastAsia="IRNazanin"/>
          <w:color w:val="111111"/>
          <w:sz w:val="28"/>
          <w:sz w:val="28"/>
          <w:szCs w:val="28"/>
          <w:rtl w:val="true"/>
          <w:lang w:bidi="fa-IR"/>
        </w:rPr>
        <w:t>مرة، وقل هو الله أحد خمسین مرة، فذلک مئة مرة، لم یمت حتی یری منزله فی الجنة،</w:t>
      </w:r>
    </w:p>
    <w:p>
      <w:pPr>
        <w:pStyle w:val="BookText"/>
        <w:rPr/>
      </w:pPr>
      <w:r>
        <w:rPr>
          <w:rFonts w:ascii="IRNazanin" w:hAnsi="IRNazanin" w:eastAsia="IRNazanin"/>
          <w:color w:val="111111"/>
          <w:sz w:val="28"/>
          <w:sz w:val="28"/>
          <w:szCs w:val="28"/>
          <w:rtl w:val="true"/>
          <w:lang w:bidi="fa-IR"/>
        </w:rPr>
        <w:t xml:space="preserve">أو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تستحب یوم الجمعة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وهی صلاة جعفر، صلاة التسبیح وصلاة أمیر المؤمنین، ورکعتا الطاهرة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محمد بن علی</w:t>
      </w:r>
    </w:p>
    <w:p>
      <w:pPr>
        <w:pStyle w:val="BookText"/>
        <w:rPr/>
      </w:pPr>
      <w:r>
        <w:rPr>
          <w:rFonts w:ascii="IRNazanin" w:hAnsi="IRNazanin" w:eastAsia="IRNazanin"/>
          <w:color w:val="111111"/>
          <w:sz w:val="28"/>
          <w:sz w:val="28"/>
          <w:szCs w:val="28"/>
          <w:rtl w:val="true"/>
          <w:lang w:bidi="fa-IR"/>
        </w:rPr>
        <w:t>الحلبی علی أبی عبد الله علیه السلام، فی یوم الجمعة،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تعلمنی أفضل ما</w:t>
      </w:r>
    </w:p>
    <w:p>
      <w:pPr>
        <w:pStyle w:val="BookText"/>
        <w:rPr/>
      </w:pPr>
      <w:r>
        <w:rPr>
          <w:rFonts w:ascii="IRNazanin" w:hAnsi="IRNazanin" w:eastAsia="IRNazanin"/>
          <w:color w:val="111111"/>
          <w:sz w:val="28"/>
          <w:sz w:val="28"/>
          <w:szCs w:val="28"/>
          <w:rtl w:val="true"/>
          <w:lang w:bidi="fa-IR"/>
        </w:rPr>
        <w:t xml:space="preserve">اصنع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اعلم أن أحدا کان أکبر عند رسول</w:t>
      </w:r>
    </w:p>
    <w:p>
      <w:pPr>
        <w:pStyle w:val="BookText"/>
        <w:rPr/>
      </w:pPr>
      <w:r>
        <w:rPr>
          <w:rFonts w:ascii="IRNazanin" w:hAnsi="IRNazanin" w:eastAsia="IRNazanin"/>
          <w:color w:val="111111"/>
          <w:sz w:val="28"/>
          <w:sz w:val="28"/>
          <w:szCs w:val="28"/>
          <w:rtl w:val="true"/>
          <w:lang w:bidi="fa-IR"/>
        </w:rPr>
        <w:t>الله صلی الله علیه وآله من فاطمة علیها السلام، ولا أفضل مما علمها أبوها محمد بن</w:t>
      </w:r>
    </w:p>
    <w:p>
      <w:pPr>
        <w:pStyle w:val="BookText"/>
        <w:rPr/>
      </w:pPr>
      <w:r>
        <w:rPr>
          <w:rFonts w:ascii="IRNazanin" w:hAnsi="IRNazanin" w:eastAsia="IRNazanin"/>
          <w:color w:val="111111"/>
          <w:sz w:val="28"/>
          <w:sz w:val="28"/>
          <w:szCs w:val="28"/>
          <w:rtl w:val="true"/>
          <w:lang w:bidi="fa-IR"/>
        </w:rPr>
        <w:t>عبد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یوم الجمعة فاغتسل وصف قدمیه، وصلی</w:t>
      </w:r>
    </w:p>
    <w:p>
      <w:pPr>
        <w:pStyle w:val="BookText"/>
        <w:rPr/>
      </w:pPr>
      <w:r>
        <w:rPr>
          <w:rFonts w:ascii="IRNazanin" w:hAnsi="IRNazanin" w:eastAsia="IRNazanin"/>
          <w:color w:val="111111"/>
          <w:sz w:val="28"/>
          <w:sz w:val="28"/>
          <w:szCs w:val="28"/>
          <w:rtl w:val="true"/>
          <w:lang w:bidi="fa-IR"/>
        </w:rPr>
        <w:t xml:space="preserve">أربع رکعات مثنی مثنی، یقرء فی أول </w:t>
      </w:r>
      <w:r>
        <w:rPr>
          <w:rStyle w:val="FootnoteAnchor"/>
          <w:rtl w:val="true"/>
        </w:rPr>
        <w:footnoteReference w:id="318"/>
      </w:r>
      <w:r>
        <w:rPr>
          <w:rFonts w:ascii="IRNazanin" w:hAnsi="IRNazanin" w:eastAsia="IRNazanin"/>
          <w:color w:val="111111"/>
          <w:sz w:val="28"/>
          <w:sz w:val="28"/>
          <w:szCs w:val="28"/>
          <w:rtl w:val="true"/>
          <w:lang w:bidi="fa-IR"/>
        </w:rPr>
        <w:t>رکعة فاتحة الکتاب، وقل هو الله أحد</w:t>
      </w:r>
    </w:p>
    <w:p>
      <w:pPr>
        <w:pStyle w:val="BookText"/>
        <w:rPr/>
      </w:pPr>
      <w:r>
        <w:rPr>
          <w:rFonts w:ascii="IRNazanin" w:hAnsi="IRNazanin" w:eastAsia="IRNazanin"/>
          <w:color w:val="111111"/>
          <w:sz w:val="28"/>
          <w:sz w:val="28"/>
          <w:szCs w:val="28"/>
          <w:rtl w:val="true"/>
          <w:lang w:bidi="fa-IR"/>
        </w:rPr>
        <w:t>خمسین مرة، وفی الثانیة فاتحة الکتاب والعادیات خمسین مرة، وفی الثالثة فاتحة</w:t>
      </w:r>
    </w:p>
    <w:p>
      <w:pPr>
        <w:pStyle w:val="BookText"/>
        <w:rPr/>
      </w:pPr>
      <w:r>
        <w:rPr>
          <w:rFonts w:ascii="IRNazanin" w:hAnsi="IRNazanin" w:eastAsia="IRNazanin"/>
          <w:color w:val="111111"/>
          <w:sz w:val="28"/>
          <w:sz w:val="28"/>
          <w:szCs w:val="28"/>
          <w:rtl w:val="true"/>
          <w:lang w:bidi="fa-IR"/>
        </w:rPr>
        <w:t xml:space="preserve">الکتاب وإذا زلزلت خمسین مرة، وفی الرابعة فاتحة الکتاب وإذا جاء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وهی آخر سورة نزلت، فإذا</w:t>
      </w:r>
    </w:p>
    <w:p>
      <w:pPr>
        <w:pStyle w:val="BookText"/>
        <w:rPr/>
      </w:pPr>
      <w:r>
        <w:rPr>
          <w:rFonts w:ascii="IRNazanin" w:hAnsi="IRNazanin" w:eastAsia="IRNazanin"/>
          <w:color w:val="111111"/>
          <w:sz w:val="28"/>
          <w:sz w:val="28"/>
          <w:szCs w:val="28"/>
          <w:rtl w:val="true"/>
          <w:lang w:bidi="fa-IR"/>
        </w:rPr>
        <w:t>فرغ منها دعا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الحارث الهمدانی، عن أمیر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ان تصلی یوم الجمعة عشر رکعات،</w:t>
      </w:r>
    </w:p>
    <w:p>
      <w:pPr>
        <w:pStyle w:val="BookText"/>
        <w:rPr/>
      </w:pPr>
      <w:r>
        <w:rPr>
          <w:rFonts w:ascii="IRNazanin" w:hAnsi="IRNazanin" w:eastAsia="IRNazanin"/>
          <w:color w:val="111111"/>
          <w:sz w:val="28"/>
          <w:sz w:val="28"/>
          <w:szCs w:val="28"/>
          <w:rtl w:val="true"/>
          <w:lang w:bidi="fa-IR"/>
        </w:rPr>
        <w:t>تتم سجودهن ورکوعهن، وتقول بین کل رکعتین سبحان الله وبحمده مئة مرة فافعل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داود بن کثیر، عن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أبی عبد الله جعفر بن محمد الصادق علیه السلام، فرأیته</w:t>
      </w:r>
    </w:p>
    <w:p>
      <w:pPr>
        <w:pStyle w:val="BookText"/>
        <w:rPr/>
      </w:pPr>
      <w:r>
        <w:rPr>
          <w:rFonts w:ascii="IRNazanin" w:hAnsi="IRNazanin" w:eastAsia="IRNazanin"/>
          <w:color w:val="111111"/>
          <w:sz w:val="28"/>
          <w:sz w:val="28"/>
          <w:szCs w:val="28"/>
          <w:rtl w:val="true"/>
          <w:lang w:bidi="fa-IR"/>
        </w:rPr>
        <w:t xml:space="preserve">یصلی، ثم رأیته قنت فی الرکعة الثانیة فی قیامه ورکوعه وسجوده، ثم اقبل </w:t>
      </w:r>
      <w:r>
        <w:rPr>
          <w:rStyle w:val="FootnoteAnchor"/>
          <w:rtl w:val="true"/>
        </w:rPr>
        <w:footnoteReference w:id="319"/>
      </w:r>
      <w:r>
        <w:rPr>
          <w:rFonts w:ascii="IRNazanin" w:hAnsi="IRNazanin" w:eastAsia="IRNazanin"/>
          <w:color w:val="111111"/>
          <w:sz w:val="28"/>
          <w:sz w:val="28"/>
          <w:szCs w:val="28"/>
          <w:rtl w:val="true"/>
          <w:lang w:bidi="fa-IR"/>
        </w:rPr>
        <w:t>بوجهه</w:t>
      </w:r>
    </w:p>
    <w:p>
      <w:pPr>
        <w:pStyle w:val="BookText"/>
        <w:rPr/>
      </w:pPr>
      <w:r>
        <w:rPr>
          <w:rFonts w:ascii="IRNazanin" w:hAnsi="IRNazanin" w:eastAsia="IRNazanin"/>
          <w:color w:val="111111"/>
          <w:sz w:val="28"/>
          <w:sz w:val="28"/>
          <w:szCs w:val="28"/>
          <w:rtl w:val="true"/>
          <w:lang w:bidi="fa-IR"/>
        </w:rPr>
        <w:t>الکریم، ثم قال یا داود هی رکعتان، والله لا یصلیهما أحد فیری النار بعینه بعد ما یأتی</w:t>
      </w:r>
    </w:p>
    <w:p>
      <w:pPr>
        <w:pStyle w:val="BookText"/>
        <w:rPr/>
      </w:pP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اتیت فلم أبرح من مکانی حتی علمنی، قال محمد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فعلمنی یا أبة کما علمک،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لأشفق علیک ان تضیع، قلت کلا انشاء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الجمعة قبل أن تزول الشمس فصلهما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واقرأ فی الرکعة الأولی فاتحة</w:t>
      </w:r>
    </w:p>
    <w:p>
      <w:pPr>
        <w:pStyle w:val="BookText"/>
        <w:rPr/>
      </w:pPr>
      <w:r>
        <w:rPr>
          <w:rFonts w:ascii="IRNazanin" w:hAnsi="IRNazanin" w:eastAsia="IRNazanin"/>
          <w:color w:val="111111"/>
          <w:sz w:val="28"/>
          <w:sz w:val="28"/>
          <w:szCs w:val="28"/>
          <w:rtl w:val="true"/>
          <w:lang w:bidi="fa-IR"/>
        </w:rPr>
        <w:t>الکتاب، وانا أنزلناه، وفی الثانیة فاتحة الکتاب، وقل هو الله أحد، وتستفتحهما</w:t>
      </w:r>
    </w:p>
    <w:p>
      <w:pPr>
        <w:pStyle w:val="BookText"/>
        <w:rPr/>
      </w:pPr>
      <w:r>
        <w:rPr>
          <w:rFonts w:ascii="Amiri" w:hAnsi="Amiri" w:eastAsia="Amiri" w:cs="Amiri"/>
          <w:color w:val="111111"/>
          <w:sz w:val="28"/>
          <w:sz w:val="28"/>
          <w:szCs w:val="28"/>
          <w:rtl w:val="true"/>
          <w:lang w:bidi="ar-SA"/>
        </w:rPr>
        <w:t xml:space="preserve">بفاتحة الصلاة </w:t>
      </w:r>
      <w:r>
        <w:rPr>
          <w:rStyle w:val="FootnoteAnchor"/>
          <w:rtl w:val="true"/>
        </w:rPr>
        <w:footnoteReference w:id="320"/>
      </w:r>
      <w:r>
        <w:rPr>
          <w:rFonts w:ascii="IRNazanin" w:hAnsi="IRNazanin" w:eastAsia="IRNazanin"/>
          <w:color w:val="111111"/>
          <w:sz w:val="28"/>
          <w:sz w:val="28"/>
          <w:szCs w:val="28"/>
          <w:rtl w:val="true"/>
          <w:lang w:bidi="fa-IR"/>
        </w:rPr>
        <w:t>فإذا فرغت من قراءة قل هو الله أحد فی الرکعة الثانیة، فارفع</w:t>
      </w:r>
    </w:p>
    <w:p>
      <w:pPr>
        <w:pStyle w:val="BookText"/>
        <w:rPr/>
      </w:pPr>
      <w:r>
        <w:rPr>
          <w:rFonts w:ascii="IRNazanin" w:hAnsi="IRNazanin" w:eastAsia="IRNazanin"/>
          <w:color w:val="111111"/>
          <w:sz w:val="28"/>
          <w:sz w:val="28"/>
          <w:szCs w:val="28"/>
          <w:rtl w:val="true"/>
          <w:lang w:bidi="fa-IR"/>
        </w:rPr>
        <w:t xml:space="preserve">یدیک قبل أن ترکع، وقل الهی، الهی، الهی، أسئلک راغبا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 یوم الأربعاء والخمیس والجمعة فإذا کان یوم الجمعة اغتسل والبس ثوبا جدیدا ثم</w:t>
      </w:r>
    </w:p>
    <w:p>
      <w:pPr>
        <w:pStyle w:val="BookText"/>
        <w:rPr/>
      </w:pPr>
      <w:r>
        <w:rPr>
          <w:rFonts w:ascii="IRNazanin" w:hAnsi="IRNazanin" w:eastAsia="IRNazanin"/>
          <w:color w:val="111111"/>
          <w:sz w:val="28"/>
          <w:sz w:val="28"/>
          <w:szCs w:val="28"/>
          <w:rtl w:val="true"/>
          <w:lang w:bidi="fa-IR"/>
        </w:rPr>
        <w:t>اصعد إلی أعلی موضع فی دارک وابرز مصلاک فی زاویة من دارک وصل رکعتین، تقرأ</w:t>
      </w:r>
    </w:p>
    <w:p>
      <w:pPr>
        <w:pStyle w:val="BookText"/>
        <w:rPr/>
      </w:pPr>
      <w:r>
        <w:rPr>
          <w:rFonts w:ascii="IRNazanin" w:hAnsi="IRNazanin" w:eastAsia="IRNazanin"/>
          <w:color w:val="111111"/>
          <w:sz w:val="28"/>
          <w:sz w:val="28"/>
          <w:szCs w:val="28"/>
          <w:rtl w:val="true"/>
          <w:lang w:bidi="fa-IR"/>
        </w:rPr>
        <w:t>فی الأولی الحمد وقل هو الله أحد، وفی الثانیة الحمد وقل یا ایها الکافرون، ثم ارفع یدیک</w:t>
      </w:r>
    </w:p>
    <w:p>
      <w:pPr>
        <w:pStyle w:val="BookText"/>
        <w:rPr/>
      </w:pPr>
      <w:r>
        <w:rPr>
          <w:rFonts w:ascii="IRNazanin" w:hAnsi="IRNazanin" w:eastAsia="IRNazanin"/>
          <w:color w:val="111111"/>
          <w:sz w:val="28"/>
          <w:sz w:val="28"/>
          <w:szCs w:val="28"/>
          <w:rtl w:val="true"/>
          <w:lang w:bidi="fa-IR"/>
        </w:rPr>
        <w:t xml:space="preserve">إلی السماء ولیکن ذلک قبل الزوال بنصف ساعة، وقل اللهم انی ذخرت </w:t>
      </w:r>
      <w:r>
        <w:rPr>
          <w:rStyle w:val="FootnoteAnchor"/>
          <w:rtl w:val="true"/>
        </w:rPr>
        <w:footnoteReference w:id="321"/>
      </w:r>
      <w:r>
        <w:rPr>
          <w:rFonts w:ascii="IRNazanin" w:hAnsi="IRNazanin" w:eastAsia="IRNazanin"/>
          <w:color w:val="111111"/>
          <w:sz w:val="28"/>
          <w:sz w:val="28"/>
          <w:szCs w:val="28"/>
          <w:rtl w:val="true"/>
          <w:lang w:bidi="fa-IR"/>
        </w:rPr>
        <w:t>توحیدی</w:t>
      </w:r>
    </w:p>
    <w:p>
      <w:pPr>
        <w:pStyle w:val="BookText"/>
        <w:rPr/>
      </w:pPr>
      <w:r>
        <w:rPr>
          <w:rFonts w:ascii="IRNazanin" w:hAnsi="IRNazanin" w:eastAsia="IRNazanin"/>
          <w:color w:val="111111"/>
          <w:sz w:val="28"/>
          <w:sz w:val="28"/>
          <w:szCs w:val="28"/>
          <w:rtl w:val="true"/>
          <w:lang w:bidi="fa-IR"/>
        </w:rPr>
        <w:t xml:space="preserve">إیاک ومعرفتی بک واخلاصی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الدعاء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رکعتین تقرأ</w:t>
      </w:r>
    </w:p>
    <w:p>
      <w:pPr>
        <w:pStyle w:val="BookText"/>
        <w:rPr/>
      </w:pPr>
      <w:r>
        <w:rPr>
          <w:rFonts w:ascii="IRNazanin" w:hAnsi="IRNazanin" w:eastAsia="IRNazanin"/>
          <w:color w:val="111111"/>
          <w:sz w:val="28"/>
          <w:sz w:val="28"/>
          <w:szCs w:val="28"/>
          <w:rtl w:val="true"/>
          <w:lang w:bidi="fa-IR"/>
        </w:rPr>
        <w:t>فی الأولی الحمد وخمسین مرة قل هو الله أحد وفی الثانیة الحمد وستین مرة انا أنزلناه</w:t>
      </w:r>
    </w:p>
    <w:p>
      <w:pPr>
        <w:pStyle w:val="BookText"/>
        <w:rPr/>
      </w:pPr>
      <w:r>
        <w:rPr>
          <w:rFonts w:ascii="IRNazanin" w:hAnsi="IRNazanin" w:eastAsia="IRNazanin"/>
          <w:color w:val="111111"/>
          <w:sz w:val="28"/>
          <w:sz w:val="28"/>
          <w:szCs w:val="28"/>
          <w:rtl w:val="true"/>
          <w:lang w:bidi="fa-IR"/>
        </w:rPr>
        <w:t xml:space="preserve">ثم تمد یدیک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جمال الأسبوع، بإسناده عن أبی</w:t>
      </w:r>
    </w:p>
    <w:p>
      <w:pPr>
        <w:pStyle w:val="BookText"/>
        <w:rPr/>
      </w:pPr>
      <w:r>
        <w:rPr>
          <w:rFonts w:ascii="IRNazanin" w:hAnsi="IRNazanin" w:eastAsia="IRNazanin"/>
          <w:color w:val="111111"/>
          <w:sz w:val="28"/>
          <w:sz w:val="28"/>
          <w:szCs w:val="28"/>
          <w:rtl w:val="true"/>
          <w:lang w:bidi="fa-IR"/>
        </w:rPr>
        <w:t>عبد الله محمد بن علی بن سعید، قال حدثنا أبو معاذ عبد الله بن محمد بن الحسن</w:t>
      </w:r>
    </w:p>
    <w:p>
      <w:pPr>
        <w:pStyle w:val="BookText"/>
        <w:rPr/>
      </w:pPr>
      <w:r>
        <w:rPr>
          <w:rFonts w:ascii="IRNazanin" w:hAnsi="IRNazanin" w:eastAsia="IRNazanin"/>
          <w:color w:val="111111"/>
          <w:sz w:val="28"/>
          <w:sz w:val="28"/>
          <w:szCs w:val="28"/>
          <w:rtl w:val="true"/>
          <w:lang w:bidi="fa-IR"/>
        </w:rPr>
        <w:t>الخطیب،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بن محمد، عن أبیه، عن عبد الله الجراح،</w:t>
      </w:r>
    </w:p>
    <w:p>
      <w:pPr>
        <w:pStyle w:val="BookText"/>
        <w:rPr/>
      </w:pPr>
      <w:r>
        <w:rPr>
          <w:rFonts w:ascii="IRNazanin" w:hAnsi="IRNazanin" w:eastAsia="IRNazanin"/>
          <w:color w:val="111111"/>
          <w:sz w:val="28"/>
          <w:sz w:val="28"/>
          <w:szCs w:val="28"/>
          <w:rtl w:val="true"/>
          <w:lang w:bidi="fa-IR"/>
        </w:rPr>
        <w:t>عن سعید بن عبد الکریم الواسطی، عن الربیع بن صبیح،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من صلی لیلة الجمعة بین المغرب والعشاء اثنی عشر</w:t>
      </w:r>
    </w:p>
    <w:p>
      <w:pPr>
        <w:pStyle w:val="BookText"/>
        <w:rPr/>
      </w:pP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رکعة فاتحة الکتاب، وقل هو الله أحد أربعین مرة، لقیته علی الصراط</w:t>
      </w:r>
    </w:p>
    <w:p>
      <w:pPr>
        <w:pStyle w:val="BookText"/>
        <w:rPr/>
      </w:pPr>
      <w:r>
        <w:rPr>
          <w:rFonts w:ascii="IRNazanin" w:hAnsi="IRNazanin" w:eastAsia="IRNazanin"/>
          <w:color w:val="111111"/>
          <w:sz w:val="28"/>
          <w:sz w:val="28"/>
          <w:szCs w:val="28"/>
          <w:rtl w:val="true"/>
          <w:lang w:bidi="fa-IR"/>
        </w:rPr>
        <w:t>وصافحته ورافقته ومن لقیته عند الصراط وصافحته، کفیته الحساب والمیزان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الجمعة بین</w:t>
      </w:r>
    </w:p>
    <w:p>
      <w:pPr>
        <w:pStyle w:val="BookText"/>
        <w:rPr/>
      </w:pPr>
      <w:r>
        <w:rPr>
          <w:rFonts w:ascii="IRNazanin" w:hAnsi="IRNazanin" w:eastAsia="IRNazanin"/>
          <w:color w:val="111111"/>
          <w:sz w:val="28"/>
          <w:sz w:val="28"/>
          <w:szCs w:val="28"/>
          <w:rtl w:val="true"/>
          <w:lang w:bidi="fa-IR"/>
        </w:rPr>
        <w:t>المغرب والعشاء الآخرة وذکر مثله الا انه أسقط قوله ورافقته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 محمد</w:t>
      </w:r>
    </w:p>
    <w:p>
      <w:pPr>
        <w:pStyle w:val="BookText"/>
        <w:rPr/>
      </w:pPr>
      <w:r>
        <w:rPr>
          <w:rFonts w:ascii="IRNazanin" w:hAnsi="IRNazanin" w:eastAsia="IRNazanin"/>
          <w:color w:val="111111"/>
          <w:sz w:val="28"/>
          <w:sz w:val="28"/>
          <w:szCs w:val="28"/>
          <w:rtl w:val="true"/>
          <w:lang w:bidi="fa-IR"/>
        </w:rPr>
        <w:t>ابن علی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میسرة بن علی أبو سعید الخفاف،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الحسین بن علی بن محمد الطنافسی،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 حدثنا عبد الله الجراح،</w:t>
      </w:r>
    </w:p>
    <w:p>
      <w:pPr>
        <w:pStyle w:val="BookText"/>
        <w:rPr/>
      </w:pPr>
      <w:r>
        <w:rPr>
          <w:rFonts w:ascii="IRNazanin" w:hAnsi="IRNazanin" w:eastAsia="IRNazanin"/>
          <w:color w:val="111111"/>
          <w:sz w:val="28"/>
          <w:sz w:val="28"/>
          <w:szCs w:val="28"/>
          <w:rtl w:val="true"/>
          <w:lang w:bidi="fa-IR"/>
        </w:rPr>
        <w:t>عن المحاربی، عن سلیمان الفزاری، عن عمر بن عبد الله، مولی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من صلی لیلة الجمعة بین المغرب والعشاء الآخرة عشرین</w:t>
      </w:r>
    </w:p>
    <w:p>
      <w:pPr>
        <w:pStyle w:val="BookText"/>
        <w:rPr/>
      </w:pPr>
      <w:r>
        <w:rPr>
          <w:rFonts w:ascii="IRNazanin" w:hAnsi="IRNazanin" w:eastAsia="IRNazanin"/>
          <w:color w:val="111111"/>
          <w:sz w:val="28"/>
          <w:sz w:val="28"/>
          <w:szCs w:val="28"/>
          <w:rtl w:val="true"/>
          <w:lang w:bidi="fa-IR"/>
        </w:rPr>
        <w:t>رکعة، یقرء فی کل رکعة منها بفاتحة الکتاب، وقل هو الله أحد عشر مرات، حفظه الله</w:t>
      </w:r>
    </w:p>
    <w:p>
      <w:pPr>
        <w:pStyle w:val="BookText"/>
        <w:rPr/>
      </w:pPr>
      <w:r>
        <w:rPr>
          <w:rFonts w:ascii="IRNazanin" w:hAnsi="IRNazanin" w:eastAsia="IRNazanin"/>
          <w:color w:val="111111"/>
          <w:sz w:val="28"/>
          <w:sz w:val="28"/>
          <w:szCs w:val="28"/>
          <w:rtl w:val="true"/>
          <w:lang w:bidi="fa-IR"/>
        </w:rPr>
        <w:t>تعالی فی اهله وماله ودینه ودنیاه وآخرته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الجمعة</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جمال الأسبوع، عن علی بن</w:t>
      </w:r>
    </w:p>
    <w:p>
      <w:pPr>
        <w:pStyle w:val="BookText"/>
        <w:rPr/>
      </w:pPr>
      <w:r>
        <w:rPr>
          <w:rFonts w:ascii="IRNazanin" w:hAnsi="IRNazanin" w:eastAsia="IRNazanin"/>
          <w:color w:val="111111"/>
          <w:sz w:val="28"/>
          <w:sz w:val="28"/>
          <w:szCs w:val="28"/>
          <w:rtl w:val="true"/>
          <w:lang w:bidi="fa-IR"/>
        </w:rPr>
        <w:t>عبد الرحمن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سلیمان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أحمد بن حامد بن یحیی العنانی،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w:t>
      </w:r>
    </w:p>
    <w:p>
      <w:pPr>
        <w:pStyle w:val="BookText"/>
        <w:rPr/>
      </w:pPr>
      <w:r>
        <w:rPr>
          <w:rFonts w:ascii="IRNazanin" w:hAnsi="IRNazanin" w:eastAsia="IRNazanin"/>
          <w:color w:val="111111"/>
          <w:sz w:val="28"/>
          <w:sz w:val="28"/>
          <w:szCs w:val="28"/>
          <w:rtl w:val="true"/>
          <w:lang w:bidi="fa-IR"/>
        </w:rPr>
        <w:t>سهیل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داود، قال حدثنا ثابت بن حماد، عن المختاری</w:t>
      </w:r>
    </w:p>
    <w:p>
      <w:pPr>
        <w:pStyle w:val="BookText"/>
        <w:rPr/>
      </w:pPr>
      <w:r>
        <w:rPr>
          <w:rFonts w:ascii="IRNazanin" w:hAnsi="IRNazanin" w:eastAsia="IRNazanin"/>
          <w:color w:val="111111"/>
          <w:sz w:val="28"/>
          <w:sz w:val="28"/>
          <w:szCs w:val="28"/>
          <w:rtl w:val="true"/>
          <w:lang w:bidi="fa-IR"/>
        </w:rPr>
        <w:t>بآمل،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من صلی لیلة الجمعة</w:t>
      </w:r>
    </w:p>
    <w:p>
      <w:pPr>
        <w:pStyle w:val="BookText"/>
        <w:rPr/>
      </w:pPr>
      <w:r>
        <w:rPr>
          <w:rFonts w:ascii="IRNazanin" w:hAnsi="IRNazanin" w:eastAsia="IRNazanin"/>
          <w:color w:val="111111"/>
          <w:sz w:val="28"/>
          <w:sz w:val="28"/>
          <w:szCs w:val="28"/>
          <w:rtl w:val="true"/>
          <w:lang w:bidi="fa-IR"/>
        </w:rPr>
        <w:t>رکعتین، یقرء فیهما فاتحة الکتاب، وإذا زلزلت خمس عشر مرة، آمنه الله تعالی</w:t>
      </w:r>
    </w:p>
    <w:p>
      <w:pPr>
        <w:pStyle w:val="BookText"/>
        <w:rPr/>
      </w:pPr>
      <w:r>
        <w:rPr>
          <w:rFonts w:ascii="IRNazanin" w:hAnsi="IRNazanin" w:eastAsia="IRNazanin"/>
          <w:color w:val="111111"/>
          <w:sz w:val="28"/>
          <w:sz w:val="28"/>
          <w:szCs w:val="28"/>
          <w:rtl w:val="true"/>
          <w:lang w:bidi="fa-IR"/>
        </w:rPr>
        <w:t>من عذاب القبر ومن أهوال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الشهید فی رسالة اعمال الجمعة، عن ابن عباس، عنه صلی الله علیه</w:t>
      </w:r>
    </w:p>
    <w:p>
      <w:pPr>
        <w:pStyle w:val="BookText"/>
        <w:rPr/>
      </w:pPr>
      <w:r>
        <w:rPr>
          <w:rFonts w:ascii="IRNazanin" w:hAnsi="IRNazanin" w:eastAsia="IRNazanin"/>
          <w:color w:val="111111"/>
          <w:sz w:val="28"/>
          <w:sz w:val="28"/>
          <w:szCs w:val="28"/>
          <w:rtl w:val="true"/>
          <w:lang w:bidi="fa-IR"/>
        </w:rPr>
        <w:t>وآله مثله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w:t>
      </w:r>
    </w:p>
    <w:p>
      <w:pPr>
        <w:pStyle w:val="BookText"/>
        <w:rPr/>
      </w:pP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جمال الأسبوع، بإسناده عن أبی</w:t>
      </w:r>
    </w:p>
    <w:p>
      <w:pPr>
        <w:pStyle w:val="BookText"/>
        <w:rPr/>
      </w:pPr>
      <w:r>
        <w:rPr>
          <w:rFonts w:ascii="IRNazanin" w:hAnsi="IRNazanin" w:eastAsia="IRNazanin"/>
          <w:color w:val="111111"/>
          <w:sz w:val="28"/>
          <w:sz w:val="28"/>
          <w:szCs w:val="28"/>
          <w:rtl w:val="true"/>
          <w:lang w:bidi="fa-IR"/>
        </w:rPr>
        <w:t>الحسن محمد بن أحمد بن شاذان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قدم علینا</w:t>
      </w:r>
    </w:p>
    <w:p>
      <w:pPr>
        <w:pStyle w:val="BookText"/>
        <w:rPr/>
      </w:pPr>
      <w:r>
        <w:rPr>
          <w:rFonts w:ascii="IRNazanin" w:hAnsi="IRNazanin" w:eastAsia="IRNazanin"/>
          <w:color w:val="111111"/>
          <w:sz w:val="28"/>
          <w:sz w:val="28"/>
          <w:szCs w:val="28"/>
          <w:rtl w:val="true"/>
          <w:lang w:bidi="fa-IR"/>
        </w:rPr>
        <w:t>الری، قال حدثنا محمد بن الحسن الاجرمی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w:t>
      </w:r>
    </w:p>
    <w:p>
      <w:pPr>
        <w:pStyle w:val="BookText"/>
        <w:rPr/>
      </w:pPr>
      <w:r>
        <w:rPr>
          <w:rFonts w:ascii="IRNazanin" w:hAnsi="IRNazanin" w:eastAsia="IRNazanin"/>
          <w:color w:val="111111"/>
          <w:sz w:val="28"/>
          <w:sz w:val="28"/>
          <w:szCs w:val="28"/>
          <w:rtl w:val="true"/>
          <w:lang w:bidi="fa-IR"/>
        </w:rPr>
        <w:t>قال حدثنا محمد بن الحسن البلخی، قال حدثنا عبد الله بن المبارک، عن أبی حفص،</w:t>
      </w:r>
    </w:p>
    <w:p>
      <w:pPr>
        <w:pStyle w:val="BookText"/>
        <w:rPr/>
      </w:pPr>
      <w:r>
        <w:rPr>
          <w:rFonts w:ascii="IRNazanin" w:hAnsi="IRNazanin" w:eastAsia="IRNazanin"/>
          <w:color w:val="111111"/>
          <w:sz w:val="28"/>
          <w:sz w:val="28"/>
          <w:szCs w:val="28"/>
          <w:rtl w:val="true"/>
          <w:lang w:bidi="fa-IR"/>
        </w:rPr>
        <w:t>عن حمید الطویل،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من صلی</w:t>
      </w:r>
    </w:p>
    <w:p>
      <w:pPr>
        <w:pStyle w:val="BookText"/>
        <w:rPr/>
      </w:pPr>
      <w:r>
        <w:rPr>
          <w:rFonts w:ascii="IRNazanin" w:hAnsi="IRNazanin" w:eastAsia="IRNazanin"/>
          <w:color w:val="111111"/>
          <w:sz w:val="28"/>
          <w:sz w:val="28"/>
          <w:szCs w:val="28"/>
          <w:rtl w:val="true"/>
          <w:lang w:bidi="fa-IR"/>
        </w:rPr>
        <w:t>لیلة الجمعة، أو یومها، أو لیلة الخمیس، أو یومه، أو لیلة الاثنین، أو یومه، أربع</w:t>
      </w:r>
    </w:p>
    <w:p>
      <w:pPr>
        <w:pStyle w:val="BookText"/>
        <w:rPr/>
      </w:pPr>
      <w:r>
        <w:rPr>
          <w:rFonts w:ascii="IRNazanin" w:hAnsi="IRNazanin" w:eastAsia="IRNazanin"/>
          <w:color w:val="111111"/>
          <w:sz w:val="28"/>
          <w:sz w:val="28"/>
          <w:szCs w:val="28"/>
          <w:rtl w:val="true"/>
          <w:lang w:bidi="fa-IR"/>
        </w:rPr>
        <w:t>رکعات، فی کل رکعة فاتحة الکتاب سبع مرات، وانا أنزلناه فی لیلة القدر مرة</w:t>
      </w:r>
    </w:p>
    <w:p>
      <w:pPr>
        <w:pStyle w:val="BookText"/>
        <w:rPr/>
      </w:pPr>
      <w:r>
        <w:rPr>
          <w:rFonts w:ascii="IRNazanin" w:hAnsi="IRNazanin" w:eastAsia="IRNazanin"/>
          <w:color w:val="111111"/>
          <w:sz w:val="28"/>
          <w:sz w:val="28"/>
          <w:szCs w:val="28"/>
          <w:rtl w:val="true"/>
          <w:lang w:bidi="fa-IR"/>
        </w:rPr>
        <w:t>ویفصل بینهما بتسلیمة، فإذا فرغ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مئة مرة،</w:t>
      </w:r>
    </w:p>
    <w:p>
      <w:pPr>
        <w:pStyle w:val="BookText"/>
        <w:rPr/>
      </w:pPr>
      <w:r>
        <w:rPr>
          <w:rFonts w:ascii="IRNazanin" w:hAnsi="IRNazanin" w:eastAsia="IRNazanin"/>
          <w:color w:val="111111"/>
          <w:sz w:val="28"/>
          <w:sz w:val="28"/>
          <w:szCs w:val="28"/>
          <w:rtl w:val="true"/>
          <w:lang w:bidi="fa-IR"/>
        </w:rPr>
        <w:t>ومأة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وجبرئیل، أعطاه الله سبعین ألف قصر فی کل قصر</w:t>
      </w:r>
    </w:p>
    <w:p>
      <w:pPr>
        <w:pStyle w:val="BookText"/>
        <w:rPr/>
      </w:pPr>
      <w:r>
        <w:rPr>
          <w:rFonts w:ascii="IRNazanin" w:hAnsi="IRNazanin" w:eastAsia="IRNazanin"/>
          <w:color w:val="111111"/>
          <w:sz w:val="28"/>
          <w:sz w:val="28"/>
          <w:szCs w:val="28"/>
          <w:rtl w:val="true"/>
          <w:lang w:bidi="fa-IR"/>
        </w:rPr>
        <w:t>سبعون ألف دار، فی کل دار سبعون ألف بیت فی کل بیت سبعون ألف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الجمعة،</w:t>
      </w:r>
    </w:p>
    <w:p>
      <w:pPr>
        <w:pStyle w:val="BookText"/>
        <w:rPr/>
      </w:pPr>
      <w:r>
        <w:rPr>
          <w:rFonts w:ascii="IRNazanin" w:hAnsi="IRNazanin" w:eastAsia="IRNazanin"/>
          <w:color w:val="111111"/>
          <w:sz w:val="28"/>
          <w:sz w:val="28"/>
          <w:szCs w:val="28"/>
          <w:rtl w:val="true"/>
          <w:lang w:bidi="fa-IR"/>
        </w:rPr>
        <w:t>وذکر مثله إلی قوله سبعین ألف قصر، الا ان فیه ومأة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جبرئیل</w:t>
      </w:r>
    </w:p>
    <w:p>
      <w:pPr>
        <w:pStyle w:val="BookText"/>
        <w:rPr/>
      </w:pPr>
      <w:r>
        <w:rPr>
          <w:rFonts w:eastAsia="IRNazanin" w:cs="IRNazanin"/>
          <w:color w:val="111111"/>
          <w:sz w:val="28"/>
          <w:szCs w:val="28"/>
          <w:lang w:bidi="fa-IR"/>
        </w:rPr>
        <w:t>4899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 أبی</w:t>
      </w:r>
    </w:p>
    <w:p>
      <w:pPr>
        <w:pStyle w:val="BookText"/>
        <w:rPr/>
      </w:pPr>
      <w:r>
        <w:rPr>
          <w:rFonts w:ascii="IRNazanin" w:hAnsi="IRNazanin" w:eastAsia="IRNazanin"/>
          <w:color w:val="111111"/>
          <w:sz w:val="28"/>
          <w:sz w:val="28"/>
          <w:szCs w:val="28"/>
          <w:rtl w:val="true"/>
          <w:lang w:bidi="fa-IR"/>
        </w:rPr>
        <w:t>المفضل محمد بن عبد الله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محمد بن أحمد بن إسماعیل</w:t>
      </w:r>
    </w:p>
    <w:p>
      <w:pPr>
        <w:pStyle w:val="BookText"/>
        <w:rPr/>
      </w:pPr>
      <w:r>
        <w:rPr>
          <w:rFonts w:ascii="IRNazanin" w:hAnsi="IRNazanin" w:eastAsia="IRNazanin"/>
          <w:color w:val="111111"/>
          <w:sz w:val="28"/>
          <w:sz w:val="28"/>
          <w:szCs w:val="28"/>
          <w:rtl w:val="true"/>
          <w:lang w:bidi="fa-IR"/>
        </w:rPr>
        <w:t>الآدمی،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منصور الرمادی قال حدثنا عبد الرزاق بن همام، عن</w:t>
      </w:r>
    </w:p>
    <w:p>
      <w:pPr>
        <w:pStyle w:val="BookText"/>
        <w:rPr/>
      </w:pPr>
      <w:r>
        <w:rPr>
          <w:rFonts w:ascii="IRNazanin" w:hAnsi="IRNazanin" w:eastAsia="IRNazanin"/>
          <w:color w:val="111111"/>
          <w:sz w:val="28"/>
          <w:sz w:val="28"/>
          <w:szCs w:val="28"/>
          <w:rtl w:val="true"/>
          <w:lang w:bidi="fa-IR"/>
        </w:rPr>
        <w:t>معمر بن راشد، عن الزهری، عن عبد الرحمن بن جابر، عن سلمان الفارسی رضی الله عنه</w:t>
      </w:r>
    </w:p>
    <w:p>
      <w:pPr>
        <w:pStyle w:val="BookText"/>
        <w:rPr/>
      </w:pPr>
      <w:r>
        <w:rPr>
          <w:rFonts w:ascii="IRNazanin" w:hAnsi="IRNazanin" w:eastAsia="IRNazanin"/>
          <w:color w:val="111111"/>
          <w:sz w:val="28"/>
          <w:sz w:val="28"/>
          <w:szCs w:val="28"/>
          <w:rtl w:val="true"/>
          <w:lang w:bidi="fa-IR"/>
        </w:rPr>
        <w:t>، عن أمیر المؤمنین علیه السلام،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w:t>
      </w:r>
    </w:p>
    <w:p>
      <w:pPr>
        <w:pStyle w:val="BookText"/>
        <w:rPr/>
      </w:pPr>
      <w:r>
        <w:rPr>
          <w:rFonts w:ascii="IRNazanin" w:hAnsi="IRNazanin" w:eastAsia="IRNazanin"/>
          <w:color w:val="111111"/>
          <w:sz w:val="28"/>
          <w:sz w:val="28"/>
          <w:szCs w:val="28"/>
          <w:rtl w:val="true"/>
          <w:lang w:bidi="fa-IR"/>
        </w:rPr>
        <w:t>لیلة الجمعة أربع رکعات لا یفرق بینهما، فی کل رکعة فاتحة الکتاب مرة، وسورة</w:t>
      </w:r>
    </w:p>
    <w:p>
      <w:pPr>
        <w:pStyle w:val="BookText"/>
        <w:rPr/>
      </w:pPr>
      <w:r>
        <w:rPr>
          <w:rFonts w:ascii="IRNazanin" w:hAnsi="IRNazanin" w:eastAsia="IRNazanin"/>
          <w:color w:val="111111"/>
          <w:sz w:val="28"/>
          <w:sz w:val="28"/>
          <w:szCs w:val="28"/>
          <w:rtl w:val="true"/>
          <w:lang w:bidi="fa-IR"/>
        </w:rPr>
        <w:t>الجمعة مرة والمعوذتین عشر مرات وقل هو الله أحد عشر مرات وآیة الکرسی</w:t>
      </w:r>
    </w:p>
    <w:p>
      <w:pPr>
        <w:pStyle w:val="BookText"/>
        <w:rPr/>
      </w:pPr>
      <w:r>
        <w:rPr>
          <w:rFonts w:ascii="IRNazanin" w:hAnsi="IRNazanin" w:eastAsia="IRNazanin"/>
          <w:color w:val="111111"/>
          <w:sz w:val="28"/>
          <w:sz w:val="28"/>
          <w:szCs w:val="28"/>
          <w:rtl w:val="true"/>
          <w:lang w:bidi="fa-IR"/>
        </w:rPr>
        <w:t>وقل یا ایها الکافرون مرة مرة، ویستغفر الله فی کل رکعة سبعین مرة، ویصلی علی</w:t>
      </w:r>
    </w:p>
    <w:p>
      <w:pPr>
        <w:pStyle w:val="BookText"/>
        <w:rPr/>
      </w:pPr>
      <w:r>
        <w:rPr>
          <w:rFonts w:ascii="IRNazanin" w:hAnsi="IRNazanin" w:eastAsia="IRNazanin"/>
          <w:color w:val="111111"/>
          <w:sz w:val="28"/>
          <w:sz w:val="28"/>
          <w:szCs w:val="28"/>
          <w:rtl w:val="true"/>
          <w:lang w:bidi="fa-IR"/>
        </w:rPr>
        <w:t>النبی وآله سبعین مرة، ویقول سبحان الله والحمد لله ولا إله إلا الله والله أکبر ولا حول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قوة الا بالله العلی العظیم سبعین مرة، غفر الله له ما تقدم من ذنبه وما تأخر، وقضی</w:t>
      </w:r>
    </w:p>
    <w:p>
      <w:pPr>
        <w:pStyle w:val="BookText"/>
        <w:rPr/>
      </w:pPr>
      <w:r>
        <w:rPr>
          <w:rFonts w:ascii="IRNazanin" w:hAnsi="IRNazanin" w:eastAsia="IRNazanin"/>
          <w:color w:val="111111"/>
          <w:sz w:val="28"/>
          <w:sz w:val="28"/>
          <w:szCs w:val="28"/>
          <w:rtl w:val="true"/>
          <w:lang w:bidi="fa-IR"/>
        </w:rPr>
        <w:t>الله تعالی له سبعین حاجة من حوائج الدنیا، وسبعین حاجة من حوائج الآخرة، و</w:t>
      </w:r>
    </w:p>
    <w:p>
      <w:pPr>
        <w:pStyle w:val="BookText"/>
        <w:rPr/>
      </w:pPr>
      <w:r>
        <w:rPr>
          <w:rFonts w:ascii="IRNazanin" w:hAnsi="IRNazanin" w:eastAsia="IRNazanin"/>
          <w:color w:val="111111"/>
          <w:sz w:val="28"/>
          <w:sz w:val="28"/>
          <w:szCs w:val="28"/>
          <w:rtl w:val="true"/>
          <w:lang w:bidi="fa-IR"/>
        </w:rPr>
        <w:t>کتب له ألف حسنة، ومحا عنه ألف سیئة، وأعطی جمیع ما یرید، وان کان عاقا</w:t>
      </w:r>
    </w:p>
    <w:p>
      <w:pPr>
        <w:pStyle w:val="BookText"/>
        <w:rPr/>
      </w:pPr>
      <w:r>
        <w:rPr>
          <w:rFonts w:ascii="IRNazanin" w:hAnsi="IRNazanin" w:eastAsia="IRNazanin"/>
          <w:color w:val="111111"/>
          <w:sz w:val="28"/>
          <w:sz w:val="28"/>
          <w:szCs w:val="28"/>
          <w:rtl w:val="true"/>
          <w:lang w:bidi="fa-IR"/>
        </w:rPr>
        <w:t>لوالدیه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أمیر المؤمنین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w:t>
      </w:r>
    </w:p>
    <w:p>
      <w:pPr>
        <w:pStyle w:val="BookText"/>
        <w:rPr/>
      </w:pPr>
      <w:r>
        <w:rPr>
          <w:rFonts w:ascii="IRNazanin" w:hAnsi="IRNazanin" w:eastAsia="IRNazanin"/>
          <w:color w:val="111111"/>
          <w:sz w:val="28"/>
          <w:sz w:val="28"/>
          <w:szCs w:val="28"/>
          <w:rtl w:val="true"/>
          <w:lang w:bidi="fa-IR"/>
        </w:rPr>
        <w:t xml:space="preserve">لیلة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ما تقدم من ذنبه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لا یفرق بینهن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 علی بن</w:t>
      </w:r>
    </w:p>
    <w:p>
      <w:pPr>
        <w:pStyle w:val="BookText"/>
        <w:rPr/>
      </w:pPr>
      <w:r>
        <w:rPr>
          <w:rFonts w:ascii="IRNazanin" w:hAnsi="IRNazanin" w:eastAsia="IRNazanin"/>
          <w:color w:val="111111"/>
          <w:sz w:val="28"/>
          <w:sz w:val="28"/>
          <w:szCs w:val="28"/>
          <w:rtl w:val="true"/>
          <w:lang w:bidi="fa-IR"/>
        </w:rPr>
        <w:t>عبد الرحمن بن عیسی العنانی،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سلیمان بن منصور العنانی،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حامد بن یحیی العنانی،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السندی </w:t>
      </w:r>
      <w:r>
        <w:rPr>
          <w:rStyle w:val="FootnoteAnchor"/>
          <w:rtl w:val="true"/>
        </w:rPr>
        <w:footnoteReference w:id="322"/>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سهل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داود القنطری،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بشیر،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موردین سلیمان بن هشام، عن ابن عمر، وأبی هریرة،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من قرء فی لیلة الجمعة أو یومها قل هو الله أحد مأتی مرة</w:t>
      </w:r>
    </w:p>
    <w:p>
      <w:pPr>
        <w:pStyle w:val="BookText"/>
        <w:rPr/>
      </w:pPr>
      <w:r>
        <w:rPr>
          <w:rFonts w:ascii="IRNazanin" w:hAnsi="IRNazanin" w:eastAsia="IRNazanin"/>
          <w:color w:val="111111"/>
          <w:sz w:val="28"/>
          <w:sz w:val="28"/>
          <w:szCs w:val="28"/>
          <w:rtl w:val="true"/>
          <w:lang w:bidi="fa-IR"/>
        </w:rPr>
        <w:t>فی أربع رکعات، فی کل رکعة خمسین مرة، غفرت ذنوبه، ولو کانت مثل زبد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فی لیلة الجمعة،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 أبی</w:t>
      </w:r>
    </w:p>
    <w:p>
      <w:pPr>
        <w:pStyle w:val="BookText"/>
        <w:rPr/>
      </w:pPr>
      <w:r>
        <w:rPr>
          <w:rFonts w:ascii="IRNazanin" w:hAnsi="IRNazanin" w:eastAsia="IRNazanin"/>
          <w:color w:val="111111"/>
          <w:sz w:val="28"/>
          <w:sz w:val="28"/>
          <w:szCs w:val="28"/>
          <w:rtl w:val="true"/>
          <w:lang w:bidi="fa-IR"/>
        </w:rPr>
        <w:t>عبد الله محمد بن علی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رزمة أبو الحسین</w:t>
      </w:r>
    </w:p>
    <w:p>
      <w:pPr>
        <w:pStyle w:val="BookText"/>
        <w:rPr/>
      </w:pPr>
      <w:r>
        <w:rPr>
          <w:rFonts w:ascii="IRNazanin" w:hAnsi="IRNazanin" w:eastAsia="IRNazanin"/>
          <w:color w:val="111111"/>
          <w:sz w:val="28"/>
          <w:sz w:val="28"/>
          <w:szCs w:val="28"/>
          <w:rtl w:val="true"/>
          <w:lang w:bidi="fa-IR"/>
        </w:rPr>
        <w:t>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الحسن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الطیالسی، قال</w:t>
      </w:r>
    </w:p>
    <w:p>
      <w:pPr>
        <w:pStyle w:val="BookText"/>
        <w:rPr/>
      </w:pPr>
      <w:r>
        <w:rPr>
          <w:rFonts w:ascii="IRNazanin" w:hAnsi="IRNazanin" w:eastAsia="IRNazanin"/>
          <w:color w:val="111111"/>
          <w:sz w:val="28"/>
          <w:sz w:val="28"/>
          <w:szCs w:val="28"/>
          <w:rtl w:val="true"/>
          <w:lang w:bidi="fa-IR"/>
        </w:rPr>
        <w:t>حدثنا عبد الله بن الجراح، عن المحاربی، عن أبی بکر المدنی، عن سلیمان بن محمد</w:t>
      </w:r>
    </w:p>
    <w:p>
      <w:pPr>
        <w:pStyle w:val="BookText"/>
        <w:rPr/>
      </w:pPr>
      <w:r>
        <w:rPr>
          <w:rFonts w:ascii="IRNazanin" w:hAnsi="IRNazanin" w:eastAsia="IRNazanin"/>
          <w:color w:val="111111"/>
          <w:sz w:val="28"/>
          <w:sz w:val="28"/>
          <w:szCs w:val="28"/>
          <w:rtl w:val="true"/>
          <w:lang w:bidi="fa-IR"/>
        </w:rPr>
        <w:t>عن مطلب بن خطیب،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الجمعة أربع</w:t>
      </w:r>
    </w:p>
    <w:p>
      <w:pPr>
        <w:pStyle w:val="BookText"/>
        <w:rPr/>
      </w:pPr>
      <w:r>
        <w:rPr>
          <w:rFonts w:ascii="IRNazanin" w:hAnsi="IRNazanin" w:eastAsia="IRNazanin"/>
          <w:color w:val="111111"/>
          <w:sz w:val="28"/>
          <w:sz w:val="28"/>
          <w:szCs w:val="28"/>
          <w:rtl w:val="true"/>
          <w:lang w:bidi="fa-IR"/>
        </w:rPr>
        <w:t>رکعات، یقرء فیها قل هو الله أحد ألف مرة، فی کل رکعة مأتین وخمسین مرة،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یمت حتی یری الجنة، أو تری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أنه قال من صلی لیلة</w:t>
      </w:r>
    </w:p>
    <w:p>
      <w:pPr>
        <w:pStyle w:val="BookText"/>
        <w:rPr/>
      </w:pPr>
      <w:r>
        <w:rPr>
          <w:rFonts w:ascii="IRNazanin" w:hAnsi="IRNazanin" w:eastAsia="IRNazanin"/>
          <w:color w:val="111111"/>
          <w:sz w:val="28"/>
          <w:sz w:val="28"/>
          <w:szCs w:val="28"/>
          <w:rtl w:val="true"/>
          <w:lang w:bidi="fa-IR"/>
        </w:rPr>
        <w:t>الجمعة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الجمعة رکعتین، یقرء فی کل رکعة قل هو الله</w:t>
      </w:r>
    </w:p>
    <w:p>
      <w:pPr>
        <w:pStyle w:val="BookText"/>
        <w:rPr/>
      </w:pPr>
      <w:r>
        <w:rPr>
          <w:rFonts w:ascii="IRNazanin" w:hAnsi="IRNazanin" w:eastAsia="IRNazanin"/>
          <w:color w:val="111111"/>
          <w:sz w:val="28"/>
          <w:sz w:val="28"/>
          <w:szCs w:val="28"/>
          <w:rtl w:val="true"/>
          <w:lang w:bidi="fa-IR"/>
        </w:rPr>
        <w:t>أحد خمسین مرة، ویقول فی آخر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النبی العربی، غفر الله له</w:t>
      </w:r>
    </w:p>
    <w:p>
      <w:pPr>
        <w:pStyle w:val="BookText"/>
        <w:rPr/>
      </w:pPr>
      <w:r>
        <w:rPr>
          <w:rFonts w:ascii="IRNazanin" w:hAnsi="IRNazanin" w:eastAsia="IRNazanin"/>
          <w:color w:val="111111"/>
          <w:sz w:val="28"/>
          <w:sz w:val="28"/>
          <w:szCs w:val="28"/>
          <w:rtl w:val="true"/>
          <w:lang w:bidi="fa-IR"/>
        </w:rPr>
        <w:t>ما تقدم من ذنبه وما تأخر، وکأنما قرء القرآن اثنی عشر ألف مرة، ورفع الله عنه یوم</w:t>
      </w:r>
    </w:p>
    <w:p>
      <w:pPr>
        <w:pStyle w:val="BookText"/>
        <w:rPr/>
      </w:pPr>
      <w:r>
        <w:rPr>
          <w:rFonts w:ascii="IRNazanin" w:hAnsi="IRNazanin" w:eastAsia="IRNazanin"/>
          <w:color w:val="111111"/>
          <w:sz w:val="28"/>
          <w:sz w:val="28"/>
          <w:szCs w:val="28"/>
          <w:rtl w:val="true"/>
          <w:lang w:bidi="fa-IR"/>
        </w:rPr>
        <w:t>القیمة الجوع والعطش، وفرج الله عنه کل هم وحزن، وعصمه من إبلیس وجنوده،</w:t>
      </w:r>
    </w:p>
    <w:p>
      <w:pPr>
        <w:pStyle w:val="BookText"/>
        <w:rPr/>
      </w:pPr>
      <w:r>
        <w:rPr>
          <w:rFonts w:ascii="IRNazanin" w:hAnsi="IRNazanin" w:eastAsia="IRNazanin"/>
          <w:color w:val="111111"/>
          <w:sz w:val="28"/>
          <w:sz w:val="28"/>
          <w:szCs w:val="28"/>
          <w:rtl w:val="true"/>
          <w:lang w:bidi="fa-IR"/>
        </w:rPr>
        <w:t>ولم یکتب علیه خطیئة البتة، وخفف الله عنه سکرات الموت، فان مات فی یومه أو لیلته</w:t>
      </w:r>
    </w:p>
    <w:p>
      <w:pPr>
        <w:pStyle w:val="BookText"/>
        <w:rPr/>
      </w:pPr>
      <w:r>
        <w:rPr>
          <w:rFonts w:ascii="IRNazanin" w:hAnsi="IRNazanin" w:eastAsia="IRNazanin"/>
          <w:color w:val="111111"/>
          <w:sz w:val="28"/>
          <w:sz w:val="28"/>
          <w:szCs w:val="28"/>
          <w:rtl w:val="true"/>
          <w:lang w:bidi="fa-IR"/>
        </w:rPr>
        <w:t>مات شهیدا، ورفع عنه عذاب القبر، ولم یسأل الله شیئا الا أعطاه، وتقبل صلاته و</w:t>
      </w:r>
    </w:p>
    <w:p>
      <w:pPr>
        <w:pStyle w:val="BookText"/>
        <w:rPr/>
      </w:pPr>
      <w:r>
        <w:rPr>
          <w:rFonts w:ascii="IRNazanin" w:hAnsi="IRNazanin" w:eastAsia="IRNazanin"/>
          <w:color w:val="111111"/>
          <w:sz w:val="28"/>
          <w:sz w:val="28"/>
          <w:szCs w:val="28"/>
          <w:rtl w:val="true"/>
          <w:lang w:bidi="fa-IR"/>
        </w:rPr>
        <w:t>استجاب دعائه، ولم یقبض مالک الموت روحه حتی یجیئه رضوان بریحان الجنة، و</w:t>
      </w:r>
    </w:p>
    <w:p>
      <w:pPr>
        <w:pStyle w:val="BookText"/>
        <w:rPr/>
      </w:pPr>
      <w:r>
        <w:rPr>
          <w:rFonts w:ascii="Amiri" w:hAnsi="Amiri" w:eastAsia="Amiri" w:cs="Amiri"/>
          <w:color w:val="111111"/>
          <w:sz w:val="28"/>
          <w:sz w:val="28"/>
          <w:szCs w:val="28"/>
          <w:rtl w:val="true"/>
          <w:lang w:bidi="ar-SA"/>
        </w:rPr>
        <w:t>شراب من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4903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الجمعة احدی</w:t>
      </w:r>
    </w:p>
    <w:p>
      <w:pPr>
        <w:pStyle w:val="BookText"/>
        <w:rPr/>
      </w:pPr>
      <w:r>
        <w:rPr>
          <w:rFonts w:ascii="IRNazanin" w:hAnsi="IRNazanin" w:eastAsia="IRNazanin"/>
          <w:color w:val="111111"/>
          <w:sz w:val="28"/>
          <w:sz w:val="28"/>
          <w:szCs w:val="28"/>
          <w:rtl w:val="true"/>
          <w:lang w:bidi="fa-IR"/>
        </w:rPr>
        <w:t>عشر رکعة بتسلیمة واحدة، یقرء فی کل رکعة فاتحة الکتاب، وقل هو الله أحد مرة</w:t>
      </w:r>
    </w:p>
    <w:p>
      <w:pPr>
        <w:pStyle w:val="BookText"/>
        <w:rPr/>
      </w:pPr>
      <w:r>
        <w:rPr>
          <w:rFonts w:ascii="Amiri" w:hAnsi="Amiri" w:eastAsia="Amiri" w:cs="Amiri"/>
          <w:color w:val="111111"/>
          <w:sz w:val="28"/>
          <w:sz w:val="28"/>
          <w:szCs w:val="28"/>
          <w:rtl w:val="true"/>
          <w:lang w:bidi="ar-SA"/>
        </w:rPr>
        <w:t>وقل أعوذ برب الفلق مرة، وقل أعوذ برب الناس مرة، فإذا فرغ من صلاته خر</w:t>
      </w:r>
    </w:p>
    <w:p>
      <w:pPr>
        <w:pStyle w:val="BookText"/>
        <w:rPr/>
      </w:pPr>
      <w:r>
        <w:rPr>
          <w:rFonts w:ascii="IRNazanin" w:hAnsi="IRNazanin" w:eastAsia="IRNazanin"/>
          <w:color w:val="111111"/>
          <w:sz w:val="28"/>
          <w:sz w:val="28"/>
          <w:szCs w:val="28"/>
          <w:rtl w:val="true"/>
          <w:lang w:bidi="fa-IR"/>
        </w:rPr>
        <w:t>ساجدا، وقال فی سجوده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 العلی العظیم دخل</w:t>
      </w:r>
    </w:p>
    <w:p>
      <w:pPr>
        <w:pStyle w:val="BookText"/>
        <w:rPr/>
      </w:pPr>
      <w:r>
        <w:rPr>
          <w:rFonts w:ascii="IRNazanin" w:hAnsi="IRNazanin" w:eastAsia="IRNazanin"/>
          <w:color w:val="111111"/>
          <w:sz w:val="28"/>
          <w:sz w:val="28"/>
          <w:szCs w:val="28"/>
          <w:rtl w:val="true"/>
          <w:lang w:bidi="fa-IR"/>
        </w:rPr>
        <w:t>الجنة یوم القیمة من ای أبوابها شاء، ویعطیه الله تعالی بکل رکعة ثواب نبی من الأنبیاء</w:t>
      </w:r>
    </w:p>
    <w:p>
      <w:pPr>
        <w:pStyle w:val="BookText"/>
        <w:rPr/>
      </w:pPr>
      <w:r>
        <w:rPr>
          <w:rFonts w:ascii="IRNazanin" w:hAnsi="IRNazanin" w:eastAsia="IRNazanin"/>
          <w:color w:val="111111"/>
          <w:sz w:val="28"/>
          <w:sz w:val="28"/>
          <w:szCs w:val="28"/>
          <w:rtl w:val="true"/>
          <w:lang w:bidi="fa-IR"/>
        </w:rPr>
        <w:t>وبنی الله تعالی له بکل رکعة مدینة، ویکتب الله تعالی له ثواب کل آیة قرءها ثواب</w:t>
      </w:r>
    </w:p>
    <w:p>
      <w:pPr>
        <w:pStyle w:val="BookText"/>
        <w:rPr/>
      </w:pPr>
      <w:r>
        <w:rPr>
          <w:rFonts w:ascii="IRNazanin" w:hAnsi="IRNazanin" w:eastAsia="IRNazanin"/>
          <w:color w:val="111111"/>
          <w:sz w:val="28"/>
          <w:sz w:val="28"/>
          <w:szCs w:val="28"/>
          <w:rtl w:val="true"/>
          <w:lang w:bidi="fa-IR"/>
        </w:rPr>
        <w:t>حجة وعمرة، وکان یوم القیمة فی زمرة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w:t>
      </w:r>
    </w:p>
    <w:p>
      <w:pPr>
        <w:pStyle w:val="BookText"/>
        <w:rPr/>
      </w:pPr>
      <w:r>
        <w:rPr>
          <w:rFonts w:ascii="IRNazanin" w:hAnsi="IRNazanin" w:eastAsia="IRNazanin"/>
          <w:color w:val="111111"/>
          <w:sz w:val="28"/>
          <w:sz w:val="28"/>
          <w:szCs w:val="28"/>
          <w:rtl w:val="true"/>
          <w:lang w:bidi="fa-IR"/>
        </w:rPr>
        <w:t>لیلة الجمعة احدی عشر رکعة بتسلیمة واحدة، یقرء فی کل رکعة بفاتحة الکتاب مرة</w:t>
      </w:r>
    </w:p>
    <w:p>
      <w:pPr>
        <w:pStyle w:val="BookText"/>
        <w:rPr/>
      </w:pPr>
      <w:r>
        <w:rPr>
          <w:rFonts w:ascii="Amiri" w:hAnsi="Amiri" w:eastAsia="Amiri" w:cs="Amiri"/>
          <w:color w:val="111111"/>
          <w:sz w:val="28"/>
          <w:sz w:val="28"/>
          <w:szCs w:val="28"/>
          <w:rtl w:val="true"/>
          <w:lang w:bidi="ar-SA"/>
        </w:rPr>
        <w:t>وقل هو الله أحد مرة، وقل أعوذ برب الفلق وقل أعوذ برب الناس مرة مرة،</w:t>
      </w:r>
    </w:p>
    <w:p>
      <w:pPr>
        <w:pStyle w:val="BookText"/>
        <w:rPr/>
      </w:pPr>
      <w:r>
        <w:rPr>
          <w:rFonts w:ascii="IRNazanin" w:hAnsi="IRNazanin" w:eastAsia="IRNazanin"/>
          <w:color w:val="111111"/>
          <w:sz w:val="28"/>
          <w:sz w:val="28"/>
          <w:szCs w:val="28"/>
          <w:rtl w:val="true"/>
          <w:lang w:bidi="fa-IR"/>
        </w:rPr>
        <w:t xml:space="preserve">فإذا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من ای أبوابها شاء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 الا ان فی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الوسائل المصحح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عشر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عن النبی</w:t>
      </w:r>
    </w:p>
    <w:p>
      <w:pPr>
        <w:pStyle w:val="BookText"/>
        <w:rPr/>
      </w:pPr>
      <w:r>
        <w:rPr>
          <w:rFonts w:ascii="IRNazanin" w:hAnsi="IRNazanin" w:eastAsia="IRNazanin"/>
          <w:color w:val="111111"/>
          <w:sz w:val="28"/>
          <w:sz w:val="28"/>
          <w:szCs w:val="28"/>
          <w:rtl w:val="true"/>
          <w:lang w:bidi="fa-IR"/>
        </w:rPr>
        <w:t>صلی الله علیه وآله، رکعتان أخراوان فی لیلة الجمعة، یقرء فی کل رکعة الحمد وآیة</w:t>
      </w:r>
    </w:p>
    <w:p>
      <w:pPr>
        <w:pStyle w:val="BookText"/>
        <w:rPr/>
      </w:pPr>
      <w:r>
        <w:rPr>
          <w:rFonts w:ascii="IRNazanin" w:hAnsi="IRNazanin" w:eastAsia="IRNazanin"/>
          <w:color w:val="111111"/>
          <w:sz w:val="28"/>
          <w:sz w:val="28"/>
          <w:szCs w:val="28"/>
          <w:rtl w:val="true"/>
          <w:lang w:bidi="fa-IR"/>
        </w:rPr>
        <w:t>الکرسی مرة، وقل هو الله أحد خمس عشر مرة، ویقول فی آخر صلاته ألف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النبی الأمی، أعطاه الله شفاعة ألف نبی وکتب له عشر حجج، وعشر</w:t>
      </w:r>
    </w:p>
    <w:p>
      <w:pPr>
        <w:pStyle w:val="BookText"/>
        <w:rPr/>
      </w:pPr>
      <w:r>
        <w:rPr>
          <w:rFonts w:ascii="IRNazanin" w:hAnsi="IRNazanin" w:eastAsia="IRNazanin"/>
          <w:color w:val="111111"/>
          <w:sz w:val="28"/>
          <w:sz w:val="28"/>
          <w:szCs w:val="28"/>
          <w:rtl w:val="true"/>
          <w:lang w:bidi="fa-IR"/>
        </w:rPr>
        <w:t>عمر، وأعطاه الله قصرا فی الجنة، کأوسع مدینة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صلاة أخری لیلة الجمعة رکعتین، تقرأ فی کل رکعة الحمد</w:t>
      </w:r>
    </w:p>
    <w:p>
      <w:pPr>
        <w:pStyle w:val="BookText"/>
        <w:rPr/>
      </w:pPr>
      <w:r>
        <w:rPr>
          <w:rFonts w:ascii="IRNazanin" w:hAnsi="IRNazanin" w:eastAsia="IRNazanin"/>
          <w:color w:val="111111"/>
          <w:sz w:val="28"/>
          <w:sz w:val="28"/>
          <w:szCs w:val="28"/>
          <w:rtl w:val="true"/>
          <w:lang w:bidi="fa-IR"/>
        </w:rPr>
        <w:t>وآیة الکرسی مرة مرة والاخلاص خمس عشرة مرة، فإذا سلمت صلیت علی محمد</w:t>
      </w:r>
    </w:p>
    <w:p>
      <w:pPr>
        <w:pStyle w:val="BookText"/>
        <w:rPr/>
      </w:pPr>
      <w:r>
        <w:rPr>
          <w:rFonts w:ascii="Amiri" w:hAnsi="Amiri" w:eastAsia="Amiri" w:cs="Amiri"/>
          <w:color w:val="111111"/>
          <w:sz w:val="28"/>
          <w:sz w:val="28"/>
          <w:szCs w:val="28"/>
          <w:rtl w:val="true"/>
          <w:lang w:bidi="ar-SA"/>
        </w:rPr>
        <w:t>وآله مئة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4906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صلاة أخری لیلة الجمعة رکعتین، فی کل رکعة الحمد</w:t>
      </w:r>
    </w:p>
    <w:p>
      <w:pPr>
        <w:pStyle w:val="BookText"/>
        <w:rPr/>
      </w:pPr>
      <w:r>
        <w:rPr>
          <w:rFonts w:ascii="IRNazanin" w:hAnsi="IRNazanin" w:eastAsia="IRNazanin"/>
          <w:color w:val="111111"/>
          <w:sz w:val="28"/>
          <w:sz w:val="28"/>
          <w:szCs w:val="28"/>
          <w:rtl w:val="true"/>
          <w:lang w:bidi="fa-IR"/>
        </w:rPr>
        <w:t>مرة، وإذا زلزلت خمسین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صلاة الخضر لیلة الجمعة أربع رکعات بتسلیمین، تقرأ</w:t>
      </w:r>
    </w:p>
    <w:p>
      <w:pPr>
        <w:pStyle w:val="BookText"/>
        <w:rPr/>
      </w:pPr>
      <w:r>
        <w:rPr>
          <w:rFonts w:ascii="IRNazanin" w:hAnsi="IRNazanin" w:eastAsia="IRNazanin"/>
          <w:color w:val="111111"/>
          <w:sz w:val="28"/>
          <w:sz w:val="28"/>
          <w:szCs w:val="28"/>
          <w:rtl w:val="true"/>
          <w:lang w:bidi="fa-IR"/>
        </w:rPr>
        <w:t>فی کل رکعة الحمد مرة، ومأة مرة وذا النون إذ ذهب إلی قوله المؤمنین، وأفوض</w:t>
      </w:r>
    </w:p>
    <w:p>
      <w:pPr>
        <w:pStyle w:val="BookText"/>
        <w:rPr/>
      </w:pPr>
      <w:r>
        <w:rPr>
          <w:rFonts w:ascii="IRNazanin" w:hAnsi="IRNazanin" w:eastAsia="IRNazanin"/>
          <w:color w:val="111111"/>
          <w:sz w:val="28"/>
          <w:sz w:val="28"/>
          <w:szCs w:val="28"/>
          <w:rtl w:val="true"/>
          <w:lang w:bidi="fa-IR"/>
        </w:rPr>
        <w:t>امری إلی الله إلی قوله سوء العذاب، فإذا فرغت من صلاتک، قلت مئة مرة لا حول</w:t>
      </w:r>
    </w:p>
    <w:p>
      <w:pPr>
        <w:pStyle w:val="BookText"/>
        <w:rPr/>
      </w:pPr>
      <w:r>
        <w:rPr>
          <w:rFonts w:ascii="IRNazanin" w:hAnsi="IRNazanin" w:eastAsia="IRNazanin"/>
          <w:color w:val="111111"/>
          <w:sz w:val="28"/>
          <w:sz w:val="28"/>
          <w:szCs w:val="28"/>
          <w:rtl w:val="true"/>
          <w:lang w:bidi="fa-IR"/>
        </w:rPr>
        <w:t>ولا قوة الا بالله العلی العظیم ثم تسئل حاجتک، فإنها مقضیة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أخری روی عن رسول الله صلی الله علیه وآله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لیلة الجمعة رکعتین، یقرء فی کل رکعة الحمد مرة، والاخلاص سبعین</w:t>
      </w:r>
    </w:p>
    <w:p>
      <w:pPr>
        <w:pStyle w:val="BookText"/>
        <w:rPr/>
      </w:pPr>
      <w:r>
        <w:rPr>
          <w:rFonts w:ascii="IRNazanin" w:hAnsi="IRNazanin" w:eastAsia="IRNazanin"/>
          <w:color w:val="111111"/>
          <w:sz w:val="28"/>
          <w:sz w:val="28"/>
          <w:szCs w:val="28"/>
          <w:rtl w:val="true"/>
          <w:lang w:bidi="fa-IR"/>
        </w:rPr>
        <w:t>مرة، فإذا فرغ من صلاته،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سبعین مرة، فقیل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ثواب</w:t>
      </w:r>
    </w:p>
    <w:p>
      <w:pPr>
        <w:pStyle w:val="BookText"/>
        <w:rPr/>
      </w:pPr>
      <w:r>
        <w:rPr>
          <w:rFonts w:ascii="IRNazanin" w:hAnsi="IRNazanin" w:eastAsia="IRNazanin"/>
          <w:color w:val="111111"/>
          <w:sz w:val="28"/>
          <w:sz w:val="28"/>
          <w:szCs w:val="28"/>
          <w:rtl w:val="true"/>
          <w:lang w:bidi="fa-IR"/>
        </w:rPr>
        <w:t>هاتین الرکعتین،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نبیا، ان جمیع أمتی لو دعا لهم هذا المصلی</w:t>
      </w:r>
    </w:p>
    <w:p>
      <w:pPr>
        <w:pStyle w:val="BookText"/>
        <w:rPr/>
      </w:pPr>
      <w:r>
        <w:rPr>
          <w:rFonts w:ascii="IRNazanin" w:hAnsi="IRNazanin" w:eastAsia="IRNazanin"/>
          <w:color w:val="111111"/>
          <w:sz w:val="28"/>
          <w:sz w:val="28"/>
          <w:szCs w:val="28"/>
          <w:rtl w:val="true"/>
          <w:lang w:bidi="fa-IR"/>
        </w:rPr>
        <w:t>بهذه الصلاة وبهذا الاستغفار لأخذ لهم من الله الجنة بشفاعته، ویعطیه الله بکل حرف قرء</w:t>
      </w:r>
    </w:p>
    <w:p>
      <w:pPr>
        <w:pStyle w:val="BookText"/>
        <w:rPr/>
      </w:pPr>
      <w:r>
        <w:rPr>
          <w:rFonts w:ascii="IRNazanin" w:hAnsi="IRNazanin" w:eastAsia="IRNazanin"/>
          <w:color w:val="111111"/>
          <w:sz w:val="28"/>
          <w:sz w:val="28"/>
          <w:szCs w:val="28"/>
          <w:rtl w:val="true"/>
          <w:lang w:bidi="fa-IR"/>
        </w:rPr>
        <w:t>فی هذا الاستغفار بعدد نجوم السماء دورا، فی کل دار بعدد نجوم السماء قصور،</w:t>
      </w:r>
    </w:p>
    <w:p>
      <w:pPr>
        <w:pStyle w:val="BookText"/>
        <w:rPr/>
      </w:pPr>
      <w:r>
        <w:rPr>
          <w:rFonts w:ascii="IRNazanin" w:hAnsi="IRNazanin" w:eastAsia="IRNazanin"/>
          <w:color w:val="111111"/>
          <w:sz w:val="28"/>
          <w:sz w:val="28"/>
          <w:szCs w:val="28"/>
          <w:rtl w:val="true"/>
          <w:lang w:bidi="fa-IR"/>
        </w:rPr>
        <w:t>فی کل قصر بعدد نجوم السماء حجر، فی کل حجرة بعدد نجوم السماء صفاف،</w:t>
      </w:r>
    </w:p>
    <w:p>
      <w:pPr>
        <w:pStyle w:val="BookText"/>
        <w:rPr/>
      </w:pPr>
      <w:r>
        <w:rPr>
          <w:rFonts w:ascii="IRNazanin" w:hAnsi="IRNazanin" w:eastAsia="IRNazanin"/>
          <w:color w:val="111111"/>
          <w:sz w:val="28"/>
          <w:sz w:val="28"/>
          <w:szCs w:val="28"/>
          <w:rtl w:val="true"/>
          <w:lang w:bidi="fa-IR"/>
        </w:rPr>
        <w:t>فی کل صفة بعدد نجوم السماء بیوت، فی کل بیت بعدد نجوم السماء خزائن،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 خزینة بعدد نجوم السماء أسرة، علی کل سریر بعدد نجوم السماء فرش علی</w:t>
      </w:r>
    </w:p>
    <w:p>
      <w:pPr>
        <w:pStyle w:val="BookText"/>
        <w:rPr/>
      </w:pPr>
      <w:r>
        <w:rPr>
          <w:rFonts w:ascii="IRNazanin" w:hAnsi="IRNazanin" w:eastAsia="IRNazanin"/>
          <w:color w:val="111111"/>
          <w:sz w:val="28"/>
          <w:sz w:val="28"/>
          <w:szCs w:val="28"/>
          <w:rtl w:val="true"/>
          <w:lang w:bidi="fa-IR"/>
        </w:rPr>
        <w:t>کل فرش بعدد نجوم السماء وسائد، وبعدد نجوم السماء جواری، لکل جاریة منهن</w:t>
      </w:r>
    </w:p>
    <w:p>
      <w:pPr>
        <w:pStyle w:val="BookText"/>
        <w:rPr/>
      </w:pPr>
      <w:r>
        <w:rPr>
          <w:rFonts w:ascii="IRNazanin" w:hAnsi="IRNazanin" w:eastAsia="IRNazanin"/>
          <w:color w:val="111111"/>
          <w:sz w:val="28"/>
          <w:sz w:val="28"/>
          <w:szCs w:val="28"/>
          <w:rtl w:val="true"/>
          <w:lang w:bidi="fa-IR"/>
        </w:rPr>
        <w:t>بعدد نجوم السماء وصایف، وولدان، فی کل بیت بعدد نجوم السماء صحاف، فی کل</w:t>
      </w:r>
    </w:p>
    <w:p>
      <w:pPr>
        <w:pStyle w:val="BookText"/>
        <w:rPr/>
      </w:pPr>
      <w:r>
        <w:rPr>
          <w:rFonts w:ascii="IRNazanin" w:hAnsi="IRNazanin" w:eastAsia="IRNazanin"/>
          <w:color w:val="111111"/>
          <w:sz w:val="28"/>
          <w:sz w:val="28"/>
          <w:szCs w:val="28"/>
          <w:rtl w:val="true"/>
          <w:lang w:bidi="fa-IR"/>
        </w:rPr>
        <w:t>صحیفة بعدد نجوم السماء ألوان الطعام، لا یشبه ریحه ولا طعمه بعضه بعضا، یعطی الله کل</w:t>
      </w:r>
    </w:p>
    <w:p>
      <w:pPr>
        <w:pStyle w:val="BookText"/>
        <w:rPr/>
      </w:pPr>
      <w:r>
        <w:rPr>
          <w:rFonts w:ascii="IRNazanin" w:hAnsi="IRNazanin" w:eastAsia="IRNazanin"/>
          <w:color w:val="111111"/>
          <w:sz w:val="28"/>
          <w:sz w:val="28"/>
          <w:szCs w:val="28"/>
          <w:rtl w:val="true"/>
          <w:lang w:bidi="fa-IR"/>
        </w:rPr>
        <w:t>هذا الثواب، لمن صلی هاتین الرکعتین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صلاة لیلة الجمعة بین المغرب والعشاء اثنی عشر رکعة،</w:t>
      </w:r>
    </w:p>
    <w:p>
      <w:pPr>
        <w:pStyle w:val="BookText"/>
        <w:rPr/>
      </w:pPr>
      <w:r>
        <w:rPr>
          <w:rFonts w:ascii="IRNazanin" w:hAnsi="IRNazanin" w:eastAsia="IRNazanin"/>
          <w:color w:val="111111"/>
          <w:sz w:val="28"/>
          <w:sz w:val="28"/>
          <w:szCs w:val="28"/>
          <w:rtl w:val="true"/>
          <w:lang w:bidi="fa-IR"/>
        </w:rPr>
        <w:t>یقرء فی کل رکعة فاتحة الکتاب مرة، وقل هو الله أحد عشر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صلی لیلة الجمعة رکعتین، یقرء فی کل رکعة قل هو الله أحد خمسین مرة، ویقول</w:t>
      </w:r>
    </w:p>
    <w:p>
      <w:pPr>
        <w:pStyle w:val="BookText"/>
        <w:rPr/>
      </w:pPr>
      <w:r>
        <w:rPr>
          <w:rFonts w:ascii="IRNazanin" w:hAnsi="IRNazanin" w:eastAsia="IRNazanin"/>
          <w:color w:val="111111"/>
          <w:sz w:val="28"/>
          <w:sz w:val="28"/>
          <w:szCs w:val="28"/>
          <w:rtl w:val="true"/>
          <w:lang w:bidi="fa-IR"/>
        </w:rPr>
        <w:t>فی آخر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النبی العربی، غفر الله له ما تقدم من ذنبه وما تأخر،</w:t>
      </w:r>
    </w:p>
    <w:p>
      <w:pPr>
        <w:pStyle w:val="BookText"/>
        <w:rPr/>
      </w:pPr>
      <w:r>
        <w:rPr>
          <w:rFonts w:ascii="IRNazanin" w:hAnsi="IRNazanin" w:eastAsia="IRNazanin"/>
          <w:color w:val="111111"/>
          <w:sz w:val="28"/>
          <w:sz w:val="28"/>
          <w:szCs w:val="28"/>
          <w:rtl w:val="true"/>
          <w:lang w:bidi="fa-IR"/>
        </w:rPr>
        <w:t>تمام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بإسناده عن</w:t>
      </w:r>
    </w:p>
    <w:p>
      <w:pPr>
        <w:pStyle w:val="BookText"/>
        <w:rPr/>
      </w:pPr>
      <w:r>
        <w:rPr>
          <w:rFonts w:ascii="IRNazanin" w:hAnsi="IRNazanin" w:eastAsia="IRNazanin"/>
          <w:color w:val="111111"/>
          <w:sz w:val="28"/>
          <w:sz w:val="28"/>
          <w:szCs w:val="28"/>
          <w:rtl w:val="true"/>
          <w:lang w:bidi="fa-IR"/>
        </w:rPr>
        <w:t>أحمد بن محمد بن یحیی، عن أبیه، عن محمد بن علی بن محبوب، عن أحمد بن</w:t>
      </w:r>
    </w:p>
    <w:p>
      <w:pPr>
        <w:pStyle w:val="BookText"/>
        <w:rPr/>
      </w:pPr>
      <w:r>
        <w:rPr>
          <w:rFonts w:ascii="IRNazanin" w:hAnsi="IRNazanin" w:eastAsia="IRNazanin"/>
          <w:color w:val="111111"/>
          <w:sz w:val="28"/>
          <w:sz w:val="28"/>
          <w:szCs w:val="28"/>
          <w:rtl w:val="true"/>
          <w:lang w:bidi="fa-IR"/>
        </w:rPr>
        <w:t>الحسین، عن علی بن مهزیار عن عثمان بن عیسی، عن سلیمان، عن عبد صالح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المغرب لیلة الجمعة وصلی بعدها أربع رکعات، ولم یتکلم حتی</w:t>
      </w:r>
    </w:p>
    <w:p>
      <w:pPr>
        <w:pStyle w:val="BookText"/>
        <w:rPr/>
      </w:pPr>
      <w:r>
        <w:rPr>
          <w:rFonts w:ascii="IRNazanin" w:hAnsi="IRNazanin" w:eastAsia="IRNazanin"/>
          <w:color w:val="111111"/>
          <w:sz w:val="28"/>
          <w:sz w:val="28"/>
          <w:szCs w:val="28"/>
          <w:rtl w:val="true"/>
          <w:lang w:bidi="fa-IR"/>
        </w:rPr>
        <w:t>یصلی عشر رکعات، یقرء فی کل رکعة بالحمد والاخلاص، کانت عدل</w:t>
      </w:r>
    </w:p>
    <w:p>
      <w:pPr>
        <w:pStyle w:val="BookText"/>
        <w:rPr/>
      </w:pPr>
      <w:r>
        <w:rPr>
          <w:rFonts w:ascii="IRNazanin" w:hAnsi="IRNazanin" w:eastAsia="IRNazanin"/>
          <w:color w:val="111111"/>
          <w:sz w:val="28"/>
          <w:sz w:val="28"/>
          <w:szCs w:val="28"/>
          <w:rtl w:val="true"/>
          <w:lang w:bidi="fa-IR"/>
        </w:rPr>
        <w:t>عشر رقاب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محمد جعفر بن أحمد القمی فی کتاب</w:t>
      </w:r>
    </w:p>
    <w:p>
      <w:pPr>
        <w:pStyle w:val="BookText"/>
        <w:rPr/>
      </w:pPr>
      <w:r>
        <w:rPr>
          <w:rFonts w:ascii="IRNazanin" w:hAnsi="IRNazanin" w:eastAsia="IRNazanin"/>
          <w:color w:val="111111"/>
          <w:sz w:val="28"/>
          <w:sz w:val="28"/>
          <w:szCs w:val="28"/>
          <w:rtl w:val="true"/>
          <w:lang w:bidi="fa-IR"/>
        </w:rPr>
        <w:t>العروس، بإسناده عن عبد 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المغرب لیلة الجمعة وبعدها</w:t>
      </w:r>
    </w:p>
    <w:p>
      <w:pPr>
        <w:pStyle w:val="BookText"/>
        <w:rPr/>
      </w:pPr>
      <w:r>
        <w:rPr>
          <w:rFonts w:ascii="IRNazanin" w:hAnsi="IRNazanin" w:eastAsia="IRNazanin"/>
          <w:color w:val="111111"/>
          <w:sz w:val="28"/>
          <w:sz w:val="28"/>
          <w:szCs w:val="28"/>
          <w:rtl w:val="true"/>
          <w:lang w:bidi="fa-IR"/>
        </w:rPr>
        <w:t>أربع رکعات، ولم یتکلم حتی یصلی عشر رکعات، یقرء فی کل رکعة الحمد وقل</w:t>
      </w:r>
    </w:p>
    <w:p>
      <w:pPr>
        <w:pStyle w:val="BookText"/>
        <w:rPr/>
      </w:pPr>
      <w:r>
        <w:rPr>
          <w:rFonts w:ascii="IRNazanin" w:hAnsi="IRNazanin" w:eastAsia="IRNazanin"/>
          <w:color w:val="111111"/>
          <w:sz w:val="28"/>
          <w:sz w:val="28"/>
          <w:szCs w:val="28"/>
          <w:rtl w:val="true"/>
          <w:lang w:bidi="fa-IR"/>
        </w:rPr>
        <w:t>هو الله أحد کانت عدلت عشر رقبات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جعفر بن أحمد، جاء هذا الحدیث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أفضل منه، هو ان یجمع</w:t>
      </w:r>
    </w:p>
    <w:p>
      <w:pPr>
        <w:pStyle w:val="BookText"/>
        <w:rPr/>
      </w:pPr>
      <w:r>
        <w:rPr>
          <w:rFonts w:ascii="IRNazanin" w:hAnsi="IRNazanin" w:eastAsia="IRNazanin"/>
          <w:color w:val="111111"/>
          <w:sz w:val="28"/>
          <w:sz w:val="28"/>
          <w:szCs w:val="28"/>
          <w:rtl w:val="true"/>
          <w:lang w:bidi="fa-IR"/>
        </w:rPr>
        <w:t>بین المغرب والعشاء الآخرة، ویصلی أربع رکعات بعد العتمة، ویؤخر الرکعتین اللتین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العتمة من جلوس إلی أن تصلی رکعات، المغرب، لیکون قد ختمت الصلاة</w:t>
      </w:r>
      <w:bookmarkStart w:id="165" w:name="pg12412_113702"/>
    </w:p>
    <w:p>
      <w:pPr>
        <w:pStyle w:val="BookText"/>
        <w:rPr/>
      </w:pPr>
      <w:bookmarkEnd w:id="165"/>
      <w:r>
        <w:rPr>
          <w:rFonts w:ascii="IRNazanin" w:hAnsi="IRNazanin" w:eastAsia="IRNazanin"/>
          <w:color w:val="111111"/>
          <w:sz w:val="28"/>
          <w:sz w:val="28"/>
          <w:szCs w:val="28"/>
          <w:rtl w:val="true"/>
          <w:lang w:bidi="fa-IR"/>
        </w:rPr>
        <w:t>بوتر اللیل</w:t>
      </w:r>
      <w:r>
        <w:rPr>
          <w:rFonts w:eastAsia="IRNazanin" w:cs="IRNazanin"/>
          <w:color w:val="111111"/>
          <w:sz w:val="28"/>
          <w:szCs w:val="28"/>
          <w:rtl w:val="true"/>
          <w:lang w:bidi="fa-IR"/>
        </w:rPr>
        <w:t>.</w:t>
      </w:r>
    </w:p>
    <w:p>
      <w:pPr>
        <w:pStyle w:val="Heading3"/>
        <w:numPr>
          <w:ilvl w:val="2"/>
          <w:numId w:val="1"/>
        </w:numPr>
        <w:rPr/>
      </w:pPr>
      <w:bookmarkStart w:id="166" w:name="__RefHeading___Toc9826613_417432637"/>
      <w:bookmarkStart w:id="167" w:name="_Toc59"/>
      <w:bookmarkEnd w:id="166"/>
      <w:r>
        <w:rPr>
          <w:rtl w:val="true"/>
        </w:rPr>
        <w:t>(</w:t>
      </w:r>
      <w:r>
        <w:rPr/>
        <w:t>42</w:t>
      </w:r>
      <w:r>
        <w:rPr>
          <w:rtl w:val="true"/>
        </w:rPr>
        <w:t xml:space="preserve">) </w:t>
      </w:r>
      <w:r>
        <w:rPr>
          <w:rtl w:val="true"/>
        </w:rPr>
        <w:t>باب ما ورد من الصلاة والدعاء لیلة الجمعة لمن أراد أن یری النبی فی منامه</w:t>
      </w:r>
      <w:bookmarkEnd w:id="167"/>
    </w:p>
    <w:p>
      <w:pPr>
        <w:pStyle w:val="BookText"/>
        <w:rPr/>
      </w:pPr>
      <w:r>
        <w:rPr>
          <w:rFonts w:eastAsia="IRNazanin" w:cs="IRNazanin"/>
          <w:color w:val="111111"/>
          <w:sz w:val="28"/>
          <w:szCs w:val="28"/>
          <w:lang w:bidi="fa-IR"/>
        </w:rPr>
        <w:t>4913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یری النبی صلی الله علیه وآله</w:t>
      </w:r>
    </w:p>
    <w:p>
      <w:pPr>
        <w:pStyle w:val="BookText"/>
        <w:rPr/>
      </w:pPr>
      <w:r>
        <w:rPr>
          <w:rFonts w:ascii="IRNazanin" w:hAnsi="IRNazanin" w:eastAsia="IRNazanin"/>
          <w:color w:val="111111"/>
          <w:sz w:val="28"/>
          <w:sz w:val="28"/>
          <w:szCs w:val="28"/>
          <w:rtl w:val="true"/>
          <w:lang w:bidi="fa-IR"/>
        </w:rPr>
        <w:t>فی منامه، فلیقم لیلة الجمعة، فیصلی المغرب، ثم یدوم علی الصلاة إلی أن یصلی</w:t>
      </w:r>
    </w:p>
    <w:p>
      <w:pPr>
        <w:pStyle w:val="BookText"/>
        <w:rPr/>
      </w:pPr>
      <w:r>
        <w:rPr>
          <w:rFonts w:ascii="IRNazanin" w:hAnsi="IRNazanin" w:eastAsia="IRNazanin"/>
          <w:color w:val="111111"/>
          <w:sz w:val="28"/>
          <w:sz w:val="28"/>
          <w:szCs w:val="28"/>
          <w:rtl w:val="true"/>
          <w:lang w:bidi="fa-IR"/>
        </w:rPr>
        <w:t>العتمة ولا یکلم أحدا، ثم یصلی ویسلم فی رکعتین یقرء فی کل رکعة الحمد مرة</w:t>
      </w:r>
    </w:p>
    <w:p>
      <w:pPr>
        <w:pStyle w:val="BookText"/>
        <w:rPr/>
      </w:pPr>
      <w:r>
        <w:rPr>
          <w:rFonts w:ascii="IRNazanin" w:hAnsi="IRNazanin" w:eastAsia="IRNazanin"/>
          <w:color w:val="111111"/>
          <w:sz w:val="28"/>
          <w:sz w:val="28"/>
          <w:szCs w:val="28"/>
          <w:rtl w:val="true"/>
          <w:lang w:bidi="fa-IR"/>
        </w:rPr>
        <w:t>واحدة، وقل هو الله أحد ثلت مرات، فإذا فرغ من صلاته انصرف، ثم صلی رکعتین،</w:t>
      </w:r>
    </w:p>
    <w:p>
      <w:pPr>
        <w:pStyle w:val="BookText"/>
        <w:rPr/>
      </w:pPr>
      <w:r>
        <w:rPr>
          <w:rFonts w:ascii="IRNazanin" w:hAnsi="IRNazanin" w:eastAsia="IRNazanin"/>
          <w:color w:val="111111"/>
          <w:sz w:val="28"/>
          <w:sz w:val="28"/>
          <w:szCs w:val="28"/>
          <w:rtl w:val="true"/>
          <w:lang w:bidi="fa-IR"/>
        </w:rPr>
        <w:t>یقرء فیهما بفاتحة الکتاب مرة واحدة، وقل هو الله أحد سبع مرات، ویسجد بعد تسلیم</w:t>
      </w:r>
    </w:p>
    <w:p>
      <w:pPr>
        <w:pStyle w:val="BookText"/>
        <w:rPr/>
      </w:pPr>
      <w:r>
        <w:rPr>
          <w:rFonts w:ascii="IRNazanin" w:hAnsi="IRNazanin" w:eastAsia="IRNazanin"/>
          <w:color w:val="111111"/>
          <w:sz w:val="28"/>
          <w:sz w:val="28"/>
          <w:szCs w:val="28"/>
          <w:rtl w:val="true"/>
          <w:lang w:bidi="fa-IR"/>
        </w:rPr>
        <w:t>ویصلی علی النبی صلی الله علیه وآله سبع مرات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اله إلا الله</w:t>
      </w:r>
    </w:p>
    <w:p>
      <w:pPr>
        <w:pStyle w:val="BookText"/>
        <w:rPr/>
      </w:pPr>
      <w:r>
        <w:rPr>
          <w:rFonts w:ascii="IRNazanin" w:hAnsi="IRNazanin" w:eastAsia="IRNazanin"/>
          <w:color w:val="111111"/>
          <w:sz w:val="28"/>
          <w:sz w:val="28"/>
          <w:szCs w:val="28"/>
          <w:rtl w:val="true"/>
          <w:lang w:bidi="fa-IR"/>
        </w:rPr>
        <w:t>والله أکبر، ولا حول ولا قوة الا بالله سبع مرات ثم یرفع رأسه من السجود، ویستوی</w:t>
      </w:r>
    </w:p>
    <w:p>
      <w:pPr>
        <w:pStyle w:val="BookText"/>
        <w:rPr/>
      </w:pPr>
      <w:r>
        <w:rPr>
          <w:rFonts w:ascii="IRNazanin" w:hAnsi="IRNazanin" w:eastAsia="IRNazanin"/>
          <w:color w:val="111111"/>
          <w:sz w:val="28"/>
          <w:sz w:val="28"/>
          <w:szCs w:val="28"/>
          <w:rtl w:val="true"/>
          <w:lang w:bidi="fa-IR"/>
        </w:rPr>
        <w:t>جالسا، ویرفع یدیه، ویقول یا حی، یا قیوم، یا ذا الجلال والاکرام، یا إله الأولین</w:t>
      </w:r>
    </w:p>
    <w:p>
      <w:pPr>
        <w:pStyle w:val="BookText"/>
        <w:rPr/>
      </w:pPr>
      <w:r>
        <w:rPr>
          <w:rFonts w:ascii="IRNazanin" w:hAnsi="IRNazanin" w:eastAsia="IRNazanin"/>
          <w:color w:val="111111"/>
          <w:sz w:val="28"/>
          <w:sz w:val="28"/>
          <w:szCs w:val="28"/>
          <w:rtl w:val="true"/>
          <w:lang w:bidi="fa-IR"/>
        </w:rPr>
        <w:t>والآخرین، یا رحمن الدنیا والآخرة ورحیمهما، یا رب یا رب، ثم یقوم رافعا یدیه،</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ثلاثا، یا عظیم الجلال ثلثا، یا بدیع الکمال، یا کریم الفعال، یا کثیر</w:t>
      </w:r>
    </w:p>
    <w:p>
      <w:pPr>
        <w:pStyle w:val="BookText"/>
        <w:rPr/>
      </w:pPr>
      <w:r>
        <w:rPr>
          <w:rFonts w:ascii="IRNazanin" w:hAnsi="IRNazanin" w:eastAsia="IRNazanin"/>
          <w:color w:val="111111"/>
          <w:sz w:val="28"/>
          <w:sz w:val="28"/>
          <w:szCs w:val="28"/>
          <w:rtl w:val="true"/>
          <w:lang w:bidi="fa-IR"/>
        </w:rPr>
        <w:t xml:space="preserve">النوال، یا دائم الافضال، یا کبیر </w:t>
      </w:r>
      <w:r>
        <w:rPr>
          <w:rStyle w:val="FootnoteAnchor"/>
          <w:rtl w:val="true"/>
        </w:rPr>
        <w:footnoteReference w:id="323"/>
      </w:r>
      <w:r>
        <w:rPr>
          <w:rFonts w:ascii="IRNazanin" w:hAnsi="IRNazanin" w:eastAsia="IRNazanin"/>
          <w:color w:val="111111"/>
          <w:sz w:val="28"/>
          <w:sz w:val="28"/>
          <w:szCs w:val="28"/>
          <w:rtl w:val="true"/>
          <w:lang w:bidi="fa-IR"/>
        </w:rPr>
        <w:t>، یا متعال، یا أول بلا مثال، یا قیوم بغیر زوال،</w:t>
      </w:r>
    </w:p>
    <w:p>
      <w:pPr>
        <w:pStyle w:val="BookText"/>
        <w:rPr/>
      </w:pPr>
      <w:r>
        <w:rPr>
          <w:rFonts w:ascii="IRNazanin" w:hAnsi="IRNazanin" w:eastAsia="IRNazanin"/>
          <w:color w:val="111111"/>
          <w:sz w:val="28"/>
          <w:sz w:val="28"/>
          <w:szCs w:val="28"/>
          <w:rtl w:val="true"/>
          <w:lang w:bidi="fa-IR"/>
        </w:rPr>
        <w:t>یا واحد بلا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شدید المحال، یا رازق الخلائق علی کل حال، أرنی وجه حبیبی</w:t>
      </w:r>
    </w:p>
    <w:p>
      <w:pPr>
        <w:pStyle w:val="BookText"/>
        <w:rPr/>
      </w:pPr>
      <w:r>
        <w:rPr>
          <w:rFonts w:ascii="IRNazanin" w:hAnsi="IRNazanin" w:eastAsia="IRNazanin"/>
          <w:color w:val="111111"/>
          <w:sz w:val="28"/>
          <w:sz w:val="28"/>
          <w:szCs w:val="28"/>
          <w:rtl w:val="true"/>
          <w:lang w:bidi="fa-IR"/>
        </w:rPr>
        <w:t>وحبیبک محمد صلی الله علیه وآله فی منامی، یا ذا الجلال والاکرام، ثم ینام فی فراشه وغیره وهو</w:t>
      </w:r>
    </w:p>
    <w:p>
      <w:pPr>
        <w:pStyle w:val="BookText"/>
        <w:rPr/>
      </w:pPr>
      <w:r>
        <w:rPr>
          <w:rFonts w:ascii="IRNazanin" w:hAnsi="IRNazanin" w:eastAsia="IRNazanin"/>
          <w:color w:val="111111"/>
          <w:sz w:val="28"/>
          <w:sz w:val="28"/>
          <w:szCs w:val="28"/>
          <w:rtl w:val="true"/>
          <w:lang w:bidi="fa-IR"/>
        </w:rPr>
        <w:t xml:space="preserve">مستقبل القبلة علی یمینه، ویلزم الصلاة علی نبیه </w:t>
      </w:r>
      <w:r>
        <w:rPr>
          <w:rStyle w:val="FootnoteAnchor"/>
          <w:rtl w:val="true"/>
        </w:rPr>
        <w:footnoteReference w:id="324"/>
      </w:r>
      <w:r>
        <w:rPr>
          <w:rFonts w:ascii="IRNazanin" w:hAnsi="IRNazanin" w:eastAsia="IRNazanin"/>
          <w:color w:val="111111"/>
          <w:sz w:val="28"/>
          <w:sz w:val="28"/>
          <w:szCs w:val="28"/>
          <w:rtl w:val="true"/>
          <w:lang w:bidi="fa-IR"/>
        </w:rPr>
        <w:t>صلی الله علیه وآله حتی یذهب به النوم فإنه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یراه صلی الله علیه وآله فی منامه انشاء الله تعالی</w:t>
      </w:r>
      <w:r>
        <w:rPr>
          <w:rFonts w:eastAsia="IRNazanin" w:cs="IRNazanin"/>
          <w:color w:val="111111"/>
          <w:sz w:val="28"/>
          <w:szCs w:val="28"/>
          <w:rtl w:val="true"/>
          <w:lang w:bidi="fa-IR"/>
        </w:rPr>
        <w:t>.</w:t>
      </w:r>
      <w:bookmarkStart w:id="168" w:name="pg12412_113703"/>
    </w:p>
    <w:p>
      <w:pPr>
        <w:pStyle w:val="Heading3"/>
        <w:numPr>
          <w:ilvl w:val="2"/>
          <w:numId w:val="1"/>
        </w:numPr>
        <w:rPr/>
      </w:pPr>
      <w:bookmarkStart w:id="169" w:name="__RefHeading___Toc9826615_417432637"/>
      <w:bookmarkStart w:id="170" w:name="_Toc60"/>
      <w:bookmarkEnd w:id="168"/>
      <w:bookmarkEnd w:id="169"/>
      <w:r>
        <w:rPr>
          <w:rtl w:val="true"/>
        </w:rPr>
        <w:t>(</w:t>
      </w:r>
      <w:r>
        <w:rPr/>
        <w:t>43</w:t>
      </w:r>
      <w:r>
        <w:rPr>
          <w:rtl w:val="true"/>
        </w:rPr>
        <w:t xml:space="preserve">) </w:t>
      </w:r>
      <w:r>
        <w:rPr>
          <w:rtl w:val="true"/>
        </w:rPr>
        <w:t>باب استحباب کنس بیت المال ونضحه بالماء وصلاة رکعتین فیه فی کل یوم الجمعة</w:t>
      </w:r>
      <w:bookmarkEnd w:id="170"/>
    </w:p>
    <w:p>
      <w:pPr>
        <w:pStyle w:val="BookText"/>
        <w:rPr/>
      </w:pPr>
      <w:r>
        <w:rPr>
          <w:rFonts w:eastAsia="IRNazanin" w:cs="IRNazanin"/>
          <w:color w:val="111111"/>
          <w:sz w:val="28"/>
          <w:szCs w:val="28"/>
          <w:lang w:bidi="fa-IR"/>
        </w:rPr>
        <w:t>4914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 أخبرنی</w:t>
      </w:r>
    </w:p>
    <w:p>
      <w:pPr>
        <w:pStyle w:val="BookText"/>
        <w:rPr/>
      </w:pPr>
      <w:r>
        <w:rPr>
          <w:rFonts w:ascii="IRNazanin" w:hAnsi="IRNazanin" w:eastAsia="IRNazanin"/>
          <w:color w:val="111111"/>
          <w:sz w:val="28"/>
          <w:sz w:val="28"/>
          <w:szCs w:val="28"/>
          <w:rtl w:val="true"/>
          <w:lang w:bidi="fa-IR"/>
        </w:rPr>
        <w:t>عمرو بن حماد بن طلحة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 بن غزوان، عن أبی</w:t>
      </w:r>
    </w:p>
    <w:p>
      <w:pPr>
        <w:pStyle w:val="BookText"/>
        <w:rPr/>
      </w:pPr>
      <w:r>
        <w:rPr>
          <w:rFonts w:ascii="IRNazanin" w:hAnsi="IRNazanin" w:eastAsia="IRNazanin"/>
          <w:color w:val="111111"/>
          <w:sz w:val="28"/>
          <w:sz w:val="28"/>
          <w:szCs w:val="28"/>
          <w:rtl w:val="true"/>
          <w:lang w:bidi="fa-IR"/>
        </w:rPr>
        <w:t>حیان التیمی، عن مجمع ان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یکنس بیت المال کل یوم جمعة،</w:t>
      </w:r>
    </w:p>
    <w:p>
      <w:pPr>
        <w:pStyle w:val="BookText"/>
        <w:rPr/>
      </w:pPr>
      <w:r>
        <w:rPr>
          <w:rFonts w:ascii="IRNazanin" w:hAnsi="IRNazanin" w:eastAsia="IRNazanin"/>
          <w:color w:val="111111"/>
          <w:sz w:val="28"/>
          <w:sz w:val="28"/>
          <w:szCs w:val="28"/>
          <w:rtl w:val="true"/>
          <w:lang w:bidi="fa-IR"/>
        </w:rPr>
        <w:t>ثم ینضحه بالماء، ثم یصلی فیه رکعتین، ثم یقول تشهدان لی یوم القیامة،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شیخ لنا عن أبی یحیی المدنی، عن جویر، عن الضحاک بن مزاحم،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 السلام یعطیهم من الجمعة إلی الجمعة، وکان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جنای وخیاره فیه وکل جان یده إلی فیه</w:t>
      </w:r>
      <w:r>
        <w:rPr>
          <w:rFonts w:eastAsia="IRNazanin" w:cs="IRNazanin"/>
          <w:color w:val="111111"/>
          <w:sz w:val="28"/>
          <w:szCs w:val="28"/>
          <w:rtl w:val="true"/>
          <w:lang w:bidi="fa-IR"/>
        </w:rPr>
        <w:t>.</w:t>
      </w:r>
    </w:p>
    <w:p>
      <w:pPr>
        <w:pStyle w:val="Heading3"/>
        <w:numPr>
          <w:ilvl w:val="2"/>
          <w:numId w:val="1"/>
        </w:numPr>
        <w:rPr/>
      </w:pPr>
      <w:bookmarkStart w:id="171" w:name="__RefHeading___Toc9826617_417432637"/>
      <w:bookmarkStart w:id="172" w:name="_Toc61"/>
      <w:bookmarkEnd w:id="171"/>
      <w:r>
        <w:rPr>
          <w:rtl w:val="true"/>
        </w:rPr>
        <w:t>(</w:t>
      </w:r>
      <w:r>
        <w:rPr/>
        <w:t>44</w:t>
      </w:r>
      <w:r>
        <w:rPr>
          <w:rtl w:val="true"/>
        </w:rPr>
        <w:t xml:space="preserve">) </w:t>
      </w:r>
      <w:r>
        <w:rPr>
          <w:rtl w:val="true"/>
        </w:rPr>
        <w:t>باب ما یستحب ان یقرء من القرآن لیلة الجمعة ویومها</w:t>
      </w:r>
      <w:bookmarkEnd w:id="172"/>
    </w:p>
    <w:p>
      <w:pPr>
        <w:pStyle w:val="BookText"/>
        <w:rPr/>
      </w:pPr>
      <w:r>
        <w:rPr>
          <w:rFonts w:eastAsia="IRNazanin" w:cs="IRNazanin"/>
          <w:color w:val="111111"/>
          <w:sz w:val="28"/>
          <w:szCs w:val="28"/>
          <w:lang w:bidi="fa-IR"/>
        </w:rPr>
        <w:t>4915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مهزیار، 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ان یقرء فی دبر الغداة یوم الجمعة،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قلت فبأی آلاء ربکما تکذبان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بشئ من</w:t>
      </w:r>
    </w:p>
    <w:p>
      <w:pPr>
        <w:pStyle w:val="BookText"/>
        <w:rPr/>
      </w:pPr>
      <w:r>
        <w:rPr>
          <w:rFonts w:ascii="IRNazanin" w:hAnsi="IRNazanin" w:eastAsia="IRNazanin"/>
          <w:color w:val="111111"/>
          <w:sz w:val="28"/>
          <w:sz w:val="28"/>
          <w:szCs w:val="28"/>
          <w:rtl w:val="true"/>
          <w:lang w:bidi="fa-IR"/>
        </w:rPr>
        <w:t>آلائک رب أکذب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 العروس،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ان تقرأ فی دبر الغداة یوم الجمعة الرحمن،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 ما فی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عن عبد الله بن عامر عن یب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مهزیار، عن أیوب بن نوح، عن محمد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p>
    <w:p>
      <w:pPr>
        <w:pStyle w:val="BookText"/>
        <w:rPr/>
      </w:pPr>
      <w:r>
        <w:rPr>
          <w:rFonts w:ascii="IRNazanin" w:hAnsi="IRNazanin" w:eastAsia="IRNazanin"/>
          <w:color w:val="111111"/>
          <w:sz w:val="28"/>
          <w:sz w:val="28"/>
          <w:szCs w:val="28"/>
          <w:rtl w:val="true"/>
          <w:lang w:bidi="fa-IR"/>
        </w:rPr>
        <w:t xml:space="preserve">علیه السلام من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فی کل لیلة جمعة کانت 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w:t>
      </w:r>
    </w:p>
    <w:p>
      <w:pPr>
        <w:pStyle w:val="BookText"/>
        <w:rPr/>
      </w:pPr>
      <w:r>
        <w:rPr>
          <w:rFonts w:ascii="IRNazanin" w:hAnsi="IRNazanin" w:eastAsia="IRNazanin"/>
          <w:color w:val="111111"/>
          <w:sz w:val="28"/>
          <w:sz w:val="28"/>
          <w:szCs w:val="28"/>
          <w:rtl w:val="true"/>
          <w:lang w:bidi="fa-IR"/>
        </w:rPr>
        <w:t>الجمعة إلی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وروی غیره أیضا فیمن قرئها یوم الجمعة بعد الظهر والعصر مثل ذلک</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 ما فی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 محمد</w:t>
      </w:r>
    </w:p>
    <w:p>
      <w:pPr>
        <w:pStyle w:val="BookText"/>
        <w:rPr/>
      </w:pPr>
      <w:r>
        <w:rPr>
          <w:rFonts w:ascii="IRNazanin" w:hAnsi="IRNazanin" w:eastAsia="IRNazanin"/>
          <w:color w:val="111111"/>
          <w:sz w:val="28"/>
          <w:sz w:val="28"/>
          <w:szCs w:val="28"/>
          <w:rtl w:val="true"/>
          <w:lang w:bidi="fa-IR"/>
        </w:rPr>
        <w:t>ابن موسی بن المتوکل، عن محمد بن یحیی، عن محمد بن أحمد، عن محمد بن حسان،</w:t>
      </w:r>
    </w:p>
    <w:p>
      <w:pPr>
        <w:pStyle w:val="BookText"/>
        <w:rPr/>
      </w:pPr>
      <w:r>
        <w:rPr>
          <w:rFonts w:ascii="IRNazanin" w:hAnsi="IRNazanin" w:eastAsia="IRNazanin"/>
          <w:color w:val="111111"/>
          <w:sz w:val="28"/>
          <w:sz w:val="28"/>
          <w:szCs w:val="28"/>
          <w:rtl w:val="true"/>
          <w:lang w:bidi="fa-IR"/>
        </w:rPr>
        <w:t>عن إسماعیل بن مهران، عن الحسن بن علی، عن علی بن عابس، عن أبی مریم، عن المنهال بن</w:t>
      </w:r>
    </w:p>
    <w:p>
      <w:pPr>
        <w:pStyle w:val="BookText"/>
        <w:rPr/>
      </w:pPr>
      <w:r>
        <w:rPr>
          <w:rFonts w:ascii="IRNazanin" w:hAnsi="IRNazanin" w:eastAsia="IRNazanin"/>
          <w:color w:val="111111"/>
          <w:sz w:val="28"/>
          <w:sz w:val="28"/>
          <w:szCs w:val="28"/>
          <w:rtl w:val="true"/>
          <w:lang w:bidi="fa-IR"/>
        </w:rPr>
        <w:t xml:space="preserve">عمرو، عن زربن حبیش، عن علی علیه السلام 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w:t>
      </w:r>
    </w:p>
    <w:p>
      <w:pPr>
        <w:pStyle w:val="BookText"/>
        <w:rPr/>
      </w:pPr>
      <w:r>
        <w:rPr>
          <w:rFonts w:ascii="IRNazanin" w:hAnsi="IRNazanin" w:eastAsia="IRNazanin"/>
          <w:color w:val="111111"/>
          <w:sz w:val="28"/>
          <w:sz w:val="28"/>
          <w:szCs w:val="28"/>
          <w:rtl w:val="true"/>
          <w:lang w:bidi="fa-IR"/>
        </w:rPr>
        <w:t>تفسیره عن زربن حبیش، عن أمیر المؤمنین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w:t>
      </w:r>
    </w:p>
    <w:p>
      <w:pPr>
        <w:pStyle w:val="BookText"/>
        <w:rPr/>
      </w:pPr>
      <w:r>
        <w:rPr>
          <w:rFonts w:ascii="IRNazanin" w:hAnsi="IRNazanin" w:eastAsia="IRNazanin"/>
          <w:color w:val="111111"/>
          <w:sz w:val="28"/>
          <w:sz w:val="28"/>
          <w:szCs w:val="28"/>
          <w:rtl w:val="true"/>
          <w:lang w:bidi="fa-IR"/>
        </w:rPr>
        <w:t>سورة النساء فی کل جمعة، أمن من ضغطة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ثواب الاعمال، عن أبیه عن محمد ابن أبی القاسم،</w:t>
      </w:r>
    </w:p>
    <w:p>
      <w:pPr>
        <w:pStyle w:val="BookText"/>
        <w:rPr/>
      </w:pPr>
      <w:r>
        <w:rPr>
          <w:rFonts w:ascii="IRNazanin" w:hAnsi="IRNazanin" w:eastAsia="IRNazanin"/>
          <w:color w:val="111111"/>
          <w:sz w:val="28"/>
          <w:sz w:val="28"/>
          <w:szCs w:val="28"/>
          <w:rtl w:val="true"/>
          <w:lang w:bidi="fa-IR"/>
        </w:rPr>
        <w:t>عن محمد بن علی الکوفی عن إسماعیل بن مهران، عن الحسن بن علی، عن أبیه،</w:t>
      </w:r>
    </w:p>
    <w:p>
      <w:pPr>
        <w:pStyle w:val="BookText"/>
        <w:rPr/>
      </w:pP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الأعراف فی کل شهر، کان یوم القیمة من الذین</w:t>
      </w:r>
    </w:p>
    <w:p>
      <w:pPr>
        <w:pStyle w:val="BookText"/>
        <w:rPr/>
      </w:pPr>
      <w:r>
        <w:rPr>
          <w:rFonts w:ascii="IRNazanin" w:hAnsi="IRNazanin" w:eastAsia="IRNazanin"/>
          <w:color w:val="111111"/>
          <w:sz w:val="28"/>
          <w:sz w:val="28"/>
          <w:szCs w:val="28"/>
          <w:rtl w:val="true"/>
          <w:lang w:bidi="fa-IR"/>
        </w:rPr>
        <w:t>لا خوف علیهم ولاهم یحزنون، فان قرءها فی کل جمعة، کان ممن لا یحاسب یوم</w:t>
      </w:r>
    </w:p>
    <w:p>
      <w:pPr>
        <w:pStyle w:val="BookText"/>
        <w:rPr/>
      </w:pPr>
      <w:r>
        <w:rPr>
          <w:rFonts w:ascii="IRNazanin" w:hAnsi="IRNazanin" w:eastAsia="IRNazanin"/>
          <w:color w:val="111111"/>
          <w:sz w:val="28"/>
          <w:sz w:val="28"/>
          <w:szCs w:val="28"/>
          <w:rtl w:val="true"/>
          <w:lang w:bidi="fa-IR"/>
        </w:rPr>
        <w:t xml:space="preserve">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محکما </w:t>
      </w:r>
      <w:r>
        <w:rPr>
          <w:rStyle w:val="FootnoteAnchor"/>
          <w:rtl w:val="true"/>
        </w:rPr>
        <w:footnoteReference w:id="326"/>
      </w:r>
      <w:r>
        <w:rPr>
          <w:rFonts w:ascii="IRNazanin" w:hAnsi="IRNazanin" w:eastAsia="IRNazanin"/>
          <w:color w:val="111111"/>
          <w:sz w:val="28"/>
          <w:sz w:val="28"/>
          <w:szCs w:val="28"/>
          <w:rtl w:val="true"/>
          <w:lang w:bidi="fa-IR"/>
        </w:rPr>
        <w:t>فلا تدعوا قرائتها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وتلاوتها والقیام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تشهد یوم القیمة لمن قرئها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ثواب الاعمال بالاسناد، عن الحسن بن علی،</w:t>
      </w:r>
    </w:p>
    <w:p>
      <w:pPr>
        <w:pStyle w:val="BookText"/>
        <w:rPr/>
      </w:pPr>
      <w:r>
        <w:rPr>
          <w:rFonts w:ascii="IRNazanin" w:hAnsi="IRNazanin" w:eastAsia="IRNazanin"/>
          <w:color w:val="111111"/>
          <w:sz w:val="28"/>
          <w:sz w:val="28"/>
          <w:szCs w:val="28"/>
          <w:rtl w:val="true"/>
          <w:lang w:bidi="fa-IR"/>
        </w:rPr>
        <w:t xml:space="preserve">عن صندل، عن کثیر بن کاثر، عن فروة الأحمری </w:t>
      </w:r>
      <w:r>
        <w:rPr>
          <w:rStyle w:val="FootnoteAnchor"/>
          <w:rtl w:val="true"/>
        </w:rPr>
        <w:footnoteReference w:id="327"/>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قرء سورة هود فی کل جمعة بعثه الله یوم القیمة فی زمرة النبیین، ولم یعرف له خطیئة</w:t>
      </w:r>
    </w:p>
    <w:p>
      <w:pPr>
        <w:pStyle w:val="BookText"/>
        <w:rPr/>
      </w:pPr>
      <w:r>
        <w:rPr>
          <w:rFonts w:ascii="IRNazanin" w:hAnsi="IRNazanin" w:eastAsia="IRNazanin"/>
          <w:color w:val="111111"/>
          <w:sz w:val="28"/>
          <w:sz w:val="28"/>
          <w:szCs w:val="28"/>
          <w:rtl w:val="true"/>
          <w:lang w:bidi="fa-IR"/>
        </w:rPr>
        <w:t>عملها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الطبرسی فی مجمع البیان، نقلا عن کتاب العیاشی، روی حدیث</w:t>
      </w:r>
    </w:p>
    <w:p>
      <w:pPr>
        <w:pStyle w:val="BookText"/>
        <w:rPr/>
      </w:pPr>
      <w:r>
        <w:rPr>
          <w:rFonts w:ascii="IRNazanin" w:hAnsi="IRNazanin" w:eastAsia="IRNazanin"/>
          <w:color w:val="111111"/>
          <w:sz w:val="28"/>
          <w:sz w:val="28"/>
          <w:szCs w:val="28"/>
          <w:rtl w:val="true"/>
          <w:lang w:bidi="fa-IR"/>
        </w:rPr>
        <w:t xml:space="preserve">الأحمری </w:t>
      </w:r>
      <w:r>
        <w:rPr>
          <w:rStyle w:val="FootnoteAnchor"/>
          <w:rtl w:val="true"/>
        </w:rPr>
        <w:footnoteReference w:id="328"/>
      </w:r>
      <w:r>
        <w:rPr>
          <w:rFonts w:ascii="IRNazanin" w:hAnsi="IRNazanin" w:eastAsia="IRNazanin"/>
          <w:color w:val="111111"/>
          <w:sz w:val="28"/>
          <w:sz w:val="28"/>
          <w:szCs w:val="28"/>
          <w:rtl w:val="true"/>
          <w:lang w:bidi="fa-IR"/>
        </w:rPr>
        <w:t>عن الحسن بن علی الوشاء عن أبی الحسن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ابن سنان، عن جابر</w:t>
      </w:r>
    </w:p>
    <w:p>
      <w:pPr>
        <w:pStyle w:val="BookText"/>
        <w:rPr/>
      </w:pPr>
      <w:r>
        <w:rPr>
          <w:rFonts w:ascii="IRNazanin" w:hAnsi="IRNazanin" w:eastAsia="IRNazanin"/>
          <w:color w:val="111111"/>
          <w:sz w:val="28"/>
          <w:sz w:val="28"/>
          <w:szCs w:val="28"/>
          <w:rtl w:val="true"/>
          <w:lang w:bidi="fa-IR"/>
        </w:rPr>
        <w:t>عن أبی جعفر علیه السلام مثله الا انه زاد بعد قوله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وحوسب حسابا یسیرا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ثواب الاعمال بالاسناد عن الحسن بن علی،</w:t>
      </w:r>
    </w:p>
    <w:p>
      <w:pPr>
        <w:pStyle w:val="BookText"/>
        <w:rPr/>
      </w:pPr>
      <w:r>
        <w:rPr>
          <w:rFonts w:ascii="IRNazanin" w:hAnsi="IRNazanin" w:eastAsia="IRNazanin"/>
          <w:color w:val="111111"/>
          <w:sz w:val="28"/>
          <w:sz w:val="28"/>
          <w:szCs w:val="28"/>
          <w:rtl w:val="true"/>
          <w:lang w:bidi="fa-IR"/>
        </w:rPr>
        <w:t xml:space="preserve">عن أبی المغرا عن عنبسة بن مصعب 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عنبسة بن</w:t>
      </w:r>
    </w:p>
    <w:p>
      <w:pPr>
        <w:pStyle w:val="BookText"/>
        <w:rPr/>
      </w:pPr>
      <w:r>
        <w:rPr>
          <w:rFonts w:ascii="IRNazanin" w:hAnsi="IRNazanin" w:eastAsia="IRNazanin"/>
          <w:color w:val="111111"/>
          <w:sz w:val="28"/>
          <w:sz w:val="28"/>
          <w:szCs w:val="28"/>
          <w:rtl w:val="true"/>
          <w:lang w:bidi="fa-IR"/>
        </w:rPr>
        <w:t>مصعب،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إبراهیم والحجر فی رکعتین جمیعا</w:t>
      </w:r>
    </w:p>
    <w:p>
      <w:pPr>
        <w:pStyle w:val="BookText"/>
        <w:rPr/>
      </w:pPr>
      <w:r>
        <w:rPr>
          <w:rFonts w:ascii="IRNazanin" w:hAnsi="IRNazanin" w:eastAsia="IRNazanin"/>
          <w:color w:val="111111"/>
          <w:sz w:val="28"/>
          <w:sz w:val="28"/>
          <w:szCs w:val="28"/>
          <w:rtl w:val="true"/>
          <w:lang w:bidi="fa-IR"/>
        </w:rPr>
        <w:t>فی کل جمعة، لم یصبه فقر أبدا، ولا جنون، ولا بلوی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ثواب الاعمال بالاسناد عن الحسن، عن الحسین ابن أبی</w:t>
      </w:r>
    </w:p>
    <w:p>
      <w:pPr>
        <w:pStyle w:val="BookText"/>
        <w:rPr/>
      </w:pPr>
      <w:r>
        <w:rPr>
          <w:rFonts w:ascii="IRNazanin" w:hAnsi="IRNazanin" w:eastAsia="IRNazanin"/>
          <w:color w:val="111111"/>
          <w:sz w:val="28"/>
          <w:sz w:val="28"/>
          <w:szCs w:val="28"/>
          <w:rtl w:val="true"/>
          <w:lang w:bidi="fa-IR"/>
        </w:rPr>
        <w:t>العلاء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عبد قرء سورة بنی إسرائیل،</w:t>
      </w:r>
    </w:p>
    <w:p>
      <w:pPr>
        <w:pStyle w:val="BookText"/>
        <w:rPr/>
      </w:pPr>
      <w:r>
        <w:rPr>
          <w:rFonts w:ascii="IRNazanin" w:hAnsi="IRNazanin" w:eastAsia="IRNazanin"/>
          <w:color w:val="111111"/>
          <w:sz w:val="28"/>
          <w:sz w:val="28"/>
          <w:szCs w:val="28"/>
          <w:rtl w:val="true"/>
          <w:lang w:bidi="fa-IR"/>
        </w:rPr>
        <w:t>فی کل لیلة جمعة لم یمت حتی یدرک القائم علیه السلام ویکون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العیاشی فی تفسیره، عن الحسین </w:t>
      </w:r>
      <w:r>
        <w:rPr>
          <w:rStyle w:val="FootnoteAnchor"/>
          <w:rtl w:val="true"/>
        </w:rPr>
        <w:footnoteReference w:id="329"/>
      </w:r>
      <w:r>
        <w:rPr>
          <w:rFonts w:ascii="IRNazanin" w:hAnsi="IRNazanin" w:eastAsia="IRNazanin"/>
          <w:color w:val="111111"/>
          <w:sz w:val="28"/>
          <w:sz w:val="28"/>
          <w:szCs w:val="28"/>
          <w:rtl w:val="true"/>
          <w:lang w:bidi="fa-IR"/>
        </w:rPr>
        <w:t>بن علی ابن أبی</w:t>
      </w:r>
    </w:p>
    <w:p>
      <w:pPr>
        <w:pStyle w:val="BookText"/>
        <w:rPr/>
      </w:pPr>
      <w:r>
        <w:rPr>
          <w:rFonts w:ascii="IRNazanin" w:hAnsi="IRNazanin" w:eastAsia="IRNazanin"/>
          <w:color w:val="111111"/>
          <w:sz w:val="28"/>
          <w:sz w:val="28"/>
          <w:szCs w:val="28"/>
          <w:rtl w:val="true"/>
          <w:lang w:bidi="fa-IR"/>
        </w:rPr>
        <w:t>حمزة الثمالی عن الحسین ابن أبی العلاء،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بنی إسرائیل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ثواب الاعمال، عن محمد بن موسی بن المتوکل،</w:t>
      </w:r>
    </w:p>
    <w:p>
      <w:pPr>
        <w:pStyle w:val="BookText"/>
        <w:rPr/>
      </w:pPr>
      <w:r>
        <w:rPr>
          <w:rFonts w:ascii="IRNazanin" w:hAnsi="IRNazanin" w:eastAsia="IRNazanin"/>
          <w:color w:val="111111"/>
          <w:sz w:val="28"/>
          <w:sz w:val="28"/>
          <w:szCs w:val="28"/>
          <w:rtl w:val="true"/>
          <w:lang w:bidi="fa-IR"/>
        </w:rPr>
        <w:t>عن محمد بن یحیی، عن محمد بن أحمد، عن محمد بن حسان، عن إسماعیل بن مهران،</w:t>
      </w:r>
    </w:p>
    <w:p>
      <w:pPr>
        <w:pStyle w:val="BookText"/>
        <w:rPr/>
      </w:pPr>
      <w:r>
        <w:rPr>
          <w:rFonts w:ascii="IRNazanin" w:hAnsi="IRNazanin" w:eastAsia="IRNazanin"/>
          <w:color w:val="111111"/>
          <w:sz w:val="28"/>
          <w:sz w:val="28"/>
          <w:szCs w:val="28"/>
          <w:rtl w:val="true"/>
          <w:lang w:bidi="fa-IR"/>
        </w:rPr>
        <w:t>عن الحسن بن علی، عن أبیه، عن أبی عبد الله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الکهف</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جمعة، لم یمت الا شهیدا، وبعثه الله من الشهداء، ووقف </w:t>
      </w:r>
      <w:r>
        <w:rPr>
          <w:rStyle w:val="FootnoteAnchor"/>
          <w:rtl w:val="true"/>
        </w:rPr>
        <w:footnoteReference w:id="330"/>
      </w:r>
      <w:r>
        <w:rPr>
          <w:rFonts w:ascii="IRNazanin" w:hAnsi="IRNazanin" w:eastAsia="IRNazanin"/>
          <w:color w:val="111111"/>
          <w:sz w:val="28"/>
          <w:sz w:val="28"/>
          <w:szCs w:val="28"/>
          <w:rtl w:val="true"/>
          <w:lang w:bidi="fa-IR"/>
        </w:rPr>
        <w:t>یوم القیامة</w:t>
      </w:r>
    </w:p>
    <w:p>
      <w:pPr>
        <w:pStyle w:val="BookText"/>
        <w:rPr/>
      </w:pPr>
      <w:r>
        <w:rPr>
          <w:rFonts w:ascii="IRNazanin" w:hAnsi="IRNazanin" w:eastAsia="IRNazanin"/>
          <w:color w:val="111111"/>
          <w:sz w:val="28"/>
          <w:sz w:val="28"/>
          <w:szCs w:val="28"/>
          <w:rtl w:val="true"/>
          <w:lang w:bidi="fa-IR"/>
        </w:rPr>
        <w:t>مع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العیاشی عن الحسن بن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الحسن عن أبیه، عن أبی</w:t>
      </w:r>
    </w:p>
    <w:p>
      <w:pPr>
        <w:pStyle w:val="BookText"/>
        <w:rPr/>
      </w:pPr>
      <w:r>
        <w:rPr>
          <w:rFonts w:ascii="IRNazanin" w:hAnsi="IRNazanin" w:eastAsia="IRNazanin"/>
          <w:color w:val="111111"/>
          <w:sz w:val="28"/>
          <w:sz w:val="28"/>
          <w:szCs w:val="28"/>
          <w:rtl w:val="true"/>
          <w:lang w:bidi="fa-IR"/>
        </w:rPr>
        <w:t>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ثواب الاعمال بالاسناد، عن الحسن، عن</w:t>
      </w:r>
    </w:p>
    <w:p>
      <w:pPr>
        <w:pStyle w:val="BookText"/>
        <w:rPr/>
      </w:pPr>
      <w:r>
        <w:rPr>
          <w:rFonts w:ascii="IRNazanin" w:hAnsi="IRNazanin" w:eastAsia="IRNazanin"/>
          <w:color w:val="111111"/>
          <w:sz w:val="28"/>
          <w:sz w:val="28"/>
          <w:szCs w:val="28"/>
          <w:rtl w:val="true"/>
          <w:lang w:bidi="fa-IR"/>
        </w:rPr>
        <w:t>الحسین ابن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المؤمنین،</w:t>
      </w:r>
    </w:p>
    <w:p>
      <w:pPr>
        <w:pStyle w:val="BookText"/>
        <w:rPr/>
      </w:pPr>
      <w:r>
        <w:rPr>
          <w:rFonts w:ascii="IRNazanin" w:hAnsi="IRNazanin" w:eastAsia="IRNazanin"/>
          <w:color w:val="111111"/>
          <w:sz w:val="28"/>
          <w:sz w:val="28"/>
          <w:szCs w:val="28"/>
          <w:rtl w:val="true"/>
          <w:lang w:bidi="fa-IR"/>
        </w:rPr>
        <w:t>ختم الله بالسعادة، إذا کان یدمن قرائتها فی لیلة کل جمعة، وکان منزله فی الفردوس</w:t>
      </w:r>
    </w:p>
    <w:p>
      <w:pPr>
        <w:pStyle w:val="BookText"/>
        <w:rPr/>
      </w:pPr>
      <w:r>
        <w:rPr>
          <w:rFonts w:ascii="IRNazanin" w:hAnsi="IRNazanin" w:eastAsia="IRNazanin"/>
          <w:color w:val="111111"/>
          <w:sz w:val="28"/>
          <w:sz w:val="28"/>
          <w:szCs w:val="28"/>
          <w:rtl w:val="true"/>
          <w:lang w:bidi="fa-IR"/>
        </w:rPr>
        <w:t>الأعلی مع النبیین والمرسلین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عن الحسن، عن سیف بن عمیرة، عن عبد الله</w:t>
      </w:r>
    </w:p>
    <w:p>
      <w:pPr>
        <w:pStyle w:val="BookText"/>
        <w:rPr/>
      </w:pPr>
      <w:r>
        <w:rPr>
          <w:rFonts w:ascii="IRNazanin" w:hAnsi="IRNazanin" w:eastAsia="IRNazanin"/>
          <w:color w:val="111111"/>
          <w:sz w:val="28"/>
          <w:sz w:val="28"/>
          <w:szCs w:val="28"/>
          <w:rtl w:val="true"/>
          <w:lang w:bidi="fa-IR"/>
        </w:rPr>
        <w:t>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کل لیلة أو کل یوم جمعة سورة الأحقاف،</w:t>
      </w:r>
    </w:p>
    <w:p>
      <w:pPr>
        <w:pStyle w:val="BookText"/>
        <w:rPr/>
      </w:pPr>
      <w:r>
        <w:rPr>
          <w:rFonts w:ascii="IRNazanin" w:hAnsi="IRNazanin" w:eastAsia="IRNazanin"/>
          <w:color w:val="111111"/>
          <w:sz w:val="28"/>
          <w:sz w:val="28"/>
          <w:szCs w:val="28"/>
          <w:rtl w:val="true"/>
          <w:lang w:bidi="fa-IR"/>
        </w:rPr>
        <w:t>لم یصبه الله عز وجل بروعة فی الحیاة الدنیا، وآمنه من فزع یوم القیمة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بالاسناد عن الحسن عن الحسین ابن أبی العلاء، عن أبی</w:t>
      </w:r>
    </w:p>
    <w:p>
      <w:pPr>
        <w:pStyle w:val="BookText"/>
        <w:rPr/>
      </w:pPr>
      <w:r>
        <w:rPr>
          <w:rFonts w:ascii="IRNazanin" w:hAnsi="IRNazanin" w:eastAsia="IRNazanin"/>
          <w:color w:val="111111"/>
          <w:sz w:val="28"/>
          <w:sz w:val="28"/>
          <w:szCs w:val="28"/>
          <w:rtl w:val="true"/>
          <w:lang w:bidi="fa-IR"/>
        </w:rPr>
        <w:t>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الطواسین الثلاث، فی کل</w:t>
      </w:r>
    </w:p>
    <w:p>
      <w:pPr>
        <w:pStyle w:val="BookText"/>
        <w:rPr/>
      </w:pPr>
      <w:r>
        <w:rPr>
          <w:rFonts w:ascii="IRNazanin" w:hAnsi="IRNazanin" w:eastAsia="IRNazanin"/>
          <w:color w:val="111111"/>
          <w:sz w:val="28"/>
          <w:sz w:val="28"/>
          <w:szCs w:val="28"/>
          <w:rtl w:val="true"/>
          <w:lang w:bidi="fa-IR"/>
        </w:rPr>
        <w:t>لیلة الجمعة، کان من أولیاء الله، وفی جوار الله وکنفه، ولم یصبه فی الدنیا بؤس ابدا،</w:t>
      </w:r>
    </w:p>
    <w:p>
      <w:pPr>
        <w:pStyle w:val="BookText"/>
        <w:rPr/>
      </w:pPr>
      <w:r>
        <w:rPr>
          <w:rFonts w:ascii="IRNazanin" w:hAnsi="IRNazanin" w:eastAsia="IRNazanin"/>
          <w:color w:val="111111"/>
          <w:sz w:val="28"/>
          <w:sz w:val="28"/>
          <w:szCs w:val="28"/>
          <w:rtl w:val="true"/>
          <w:lang w:bidi="fa-IR"/>
        </w:rPr>
        <w:t>وأعطی فی الآخرة من الجنة حتی یرضی وفوق رضاه وزوجه الله مئة زوجة من</w:t>
      </w:r>
    </w:p>
    <w:p>
      <w:pPr>
        <w:pStyle w:val="BookText"/>
        <w:rPr/>
      </w:pPr>
      <w:r>
        <w:rPr>
          <w:rFonts w:ascii="IRNazanin" w:hAnsi="IRNazanin" w:eastAsia="IRNazanin"/>
          <w:color w:val="111111"/>
          <w:sz w:val="28"/>
          <w:sz w:val="28"/>
          <w:szCs w:val="28"/>
          <w:rtl w:val="true"/>
          <w:lang w:bidi="fa-IR"/>
        </w:rPr>
        <w:t>الحور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الحسن، عن الحسین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السجدة فی کل لیلة جمعة، أعطاه الله کتابه بیمینه، ولم یحاسبه</w:t>
      </w:r>
    </w:p>
    <w:p>
      <w:pPr>
        <w:pStyle w:val="BookText"/>
        <w:rPr/>
      </w:pPr>
      <w:r>
        <w:rPr>
          <w:rFonts w:ascii="IRNazanin" w:hAnsi="IRNazanin" w:eastAsia="IRNazanin"/>
          <w:color w:val="111111"/>
          <w:sz w:val="28"/>
          <w:sz w:val="28"/>
          <w:szCs w:val="28"/>
          <w:rtl w:val="true"/>
          <w:lang w:bidi="fa-IR"/>
        </w:rPr>
        <w:t>بما کان منه، وکان من رفقاء محمد، وأهل بیته صلی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أبیه، عن أحمد بن إدریس، عن محمد بن أحمد،</w:t>
      </w:r>
    </w:p>
    <w:p>
      <w:pPr>
        <w:pStyle w:val="BookText"/>
        <w:rPr/>
      </w:pPr>
      <w:r>
        <w:rPr>
          <w:rFonts w:ascii="IRNazanin" w:hAnsi="IRNazanin" w:eastAsia="IRNazanin"/>
          <w:color w:val="111111"/>
          <w:sz w:val="28"/>
          <w:sz w:val="28"/>
          <w:szCs w:val="28"/>
          <w:rtl w:val="true"/>
          <w:lang w:bidi="fa-IR"/>
        </w:rPr>
        <w:t>عن محمد بن حسان، عن إسماعیل بن مهران، عن الحسن بن علی عن الحسین ابن أبی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العلاء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الصافات فی کل یوم الجمعة،</w:t>
      </w:r>
    </w:p>
    <w:p>
      <w:pPr>
        <w:pStyle w:val="BookText"/>
        <w:rPr/>
      </w:pPr>
      <w:r>
        <w:rPr>
          <w:rFonts w:ascii="IRNazanin" w:hAnsi="IRNazanin" w:eastAsia="IRNazanin"/>
          <w:color w:val="111111"/>
          <w:sz w:val="28"/>
          <w:sz w:val="28"/>
          <w:szCs w:val="28"/>
          <w:rtl w:val="true"/>
          <w:lang w:bidi="fa-IR"/>
        </w:rPr>
        <w:t>لم یزل محفوظا من کل آفة، مدفوعا عنه کل بلیة فی الحیاة الدنیا، مرزوقا فی الدنیا</w:t>
      </w:r>
    </w:p>
    <w:p>
      <w:pPr>
        <w:pStyle w:val="BookText"/>
        <w:rPr/>
      </w:pPr>
      <w:r>
        <w:rPr>
          <w:rFonts w:ascii="IRNazanin" w:hAnsi="IRNazanin" w:eastAsia="IRNazanin"/>
          <w:color w:val="111111"/>
          <w:sz w:val="28"/>
          <w:sz w:val="28"/>
          <w:szCs w:val="28"/>
          <w:rtl w:val="true"/>
          <w:lang w:bidi="fa-IR"/>
        </w:rPr>
        <w:t>بأوسع ما یکون من الرزق، ولم یصبه الله فی ماله ولا ولده ولا بدنه بسوء من شیطان</w:t>
      </w:r>
    </w:p>
    <w:p>
      <w:pPr>
        <w:pStyle w:val="BookText"/>
        <w:rPr/>
      </w:pPr>
      <w:r>
        <w:rPr>
          <w:rFonts w:ascii="IRNazanin" w:hAnsi="IRNazanin" w:eastAsia="IRNazanin"/>
          <w:color w:val="111111"/>
          <w:sz w:val="28"/>
          <w:sz w:val="28"/>
          <w:szCs w:val="28"/>
          <w:rtl w:val="true"/>
          <w:lang w:bidi="fa-IR"/>
        </w:rPr>
        <w:t>رجیم، ولا من جبار عنید، وان مات فی یومه أو لیلته بعثه الله شهیدا، وأماته شهیدا،</w:t>
      </w:r>
    </w:p>
    <w:p>
      <w:pPr>
        <w:pStyle w:val="BookText"/>
        <w:rPr/>
      </w:pPr>
      <w:r>
        <w:rPr>
          <w:rFonts w:ascii="IRNazanin" w:hAnsi="IRNazanin" w:eastAsia="IRNazanin"/>
          <w:color w:val="111111"/>
          <w:sz w:val="28"/>
          <w:sz w:val="28"/>
          <w:szCs w:val="28"/>
          <w:rtl w:val="true"/>
          <w:lang w:bidi="fa-IR"/>
        </w:rPr>
        <w:t>وادخله الجنة مع الشهداء فی درجة 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الحسن، عن عمر وبن جبیر العرزمی، عن</w:t>
      </w:r>
    </w:p>
    <w:p>
      <w:pPr>
        <w:pStyle w:val="BookText"/>
        <w:rPr/>
      </w:pPr>
      <w:r>
        <w:rPr>
          <w:rFonts w:ascii="IRNazanin" w:hAnsi="IRNazanin" w:eastAsia="IRNazanin"/>
          <w:color w:val="111111"/>
          <w:sz w:val="28"/>
          <w:sz w:val="28"/>
          <w:szCs w:val="28"/>
          <w:rtl w:val="true"/>
          <w:lang w:bidi="fa-IR"/>
        </w:rPr>
        <w:t>أبیه،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ص فی لیلة الجمعة، أعطی</w:t>
      </w:r>
    </w:p>
    <w:p>
      <w:pPr>
        <w:pStyle w:val="BookText"/>
        <w:rPr/>
      </w:pPr>
      <w:r>
        <w:rPr>
          <w:rFonts w:ascii="IRNazanin" w:hAnsi="IRNazanin" w:eastAsia="IRNazanin"/>
          <w:color w:val="111111"/>
          <w:sz w:val="28"/>
          <w:sz w:val="28"/>
          <w:szCs w:val="28"/>
          <w:rtl w:val="true"/>
          <w:lang w:bidi="fa-IR"/>
        </w:rPr>
        <w:t>من خیر الدنیا والآخرة ما لم یعط أحد من الناس الا نبی مرسل أو ملک مقرب، وادخله</w:t>
      </w:r>
    </w:p>
    <w:p>
      <w:pPr>
        <w:pStyle w:val="BookText"/>
        <w:rPr/>
      </w:pPr>
      <w:r>
        <w:rPr>
          <w:rFonts w:ascii="IRNazanin" w:hAnsi="IRNazanin" w:eastAsia="IRNazanin"/>
          <w:color w:val="111111"/>
          <w:sz w:val="28"/>
          <w:sz w:val="28"/>
          <w:szCs w:val="28"/>
          <w:rtl w:val="true"/>
          <w:lang w:bidi="fa-IR"/>
        </w:rPr>
        <w:t>الله الجنة، وکل من أحب من اهل بیته حتی خادمه الذی یخدمه، وان کان لم یکن</w:t>
      </w:r>
    </w:p>
    <w:p>
      <w:pPr>
        <w:pStyle w:val="BookText"/>
        <w:rPr/>
      </w:pPr>
      <w:r>
        <w:rPr>
          <w:rFonts w:ascii="IRNazanin" w:hAnsi="IRNazanin" w:eastAsia="IRNazanin"/>
          <w:color w:val="111111"/>
          <w:sz w:val="28"/>
          <w:sz w:val="28"/>
          <w:szCs w:val="28"/>
          <w:rtl w:val="true"/>
          <w:lang w:bidi="fa-IR"/>
        </w:rPr>
        <w:t>فی حد عیاله، ولا فی حد من یشفع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ثواب الاعمال، عن أبیه، عن أحمد بن إدریس،</w:t>
      </w:r>
    </w:p>
    <w:p>
      <w:pPr>
        <w:pStyle w:val="BookText"/>
        <w:rPr/>
      </w:pPr>
      <w:r>
        <w:rPr>
          <w:rFonts w:ascii="IRNazanin" w:hAnsi="IRNazanin" w:eastAsia="IRNazanin"/>
          <w:color w:val="111111"/>
          <w:sz w:val="28"/>
          <w:sz w:val="28"/>
          <w:szCs w:val="28"/>
          <w:rtl w:val="true"/>
          <w:lang w:bidi="fa-IR"/>
        </w:rPr>
        <w:t>عن محمد ابن أحمد بن یحیی، عن محمد بن حسان، عن إسماعیل بن مهران، عن</w:t>
      </w:r>
    </w:p>
    <w:p>
      <w:pPr>
        <w:pStyle w:val="BookText"/>
        <w:rPr/>
      </w:pPr>
      <w:r>
        <w:rPr>
          <w:rFonts w:ascii="IRNazanin" w:hAnsi="IRNazanin" w:eastAsia="IRNazanin"/>
          <w:color w:val="111111"/>
          <w:sz w:val="28"/>
          <w:sz w:val="28"/>
          <w:szCs w:val="28"/>
          <w:rtl w:val="true"/>
          <w:lang w:bidi="fa-IR"/>
        </w:rPr>
        <w:t>الحسن بن علی بن أبی حمزة، عن أبیه،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فی کل لیلة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أحبه الله، وأحبه إلی الناس أجمعین، ولم یر</w:t>
      </w:r>
    </w:p>
    <w:p>
      <w:pPr>
        <w:pStyle w:val="BookText"/>
        <w:rPr/>
      </w:pPr>
      <w:r>
        <w:rPr>
          <w:rFonts w:ascii="IRNazanin" w:hAnsi="IRNazanin" w:eastAsia="IRNazanin"/>
          <w:color w:val="111111"/>
          <w:sz w:val="28"/>
          <w:sz w:val="28"/>
          <w:szCs w:val="28"/>
          <w:rtl w:val="true"/>
          <w:lang w:bidi="fa-IR"/>
        </w:rPr>
        <w:t>فی الدنیا بؤسا ابدا، ولا فقرا، ولا فاقة، ولا آفة من آفات الدنیا، وکان من رفقاء</w:t>
      </w:r>
    </w:p>
    <w:p>
      <w:pPr>
        <w:pStyle w:val="BookText"/>
        <w:rPr/>
      </w:pPr>
      <w:r>
        <w:rPr>
          <w:rFonts w:ascii="IRNazanin" w:hAnsi="IRNazanin" w:eastAsia="IRNazanin"/>
          <w:color w:val="111111"/>
          <w:sz w:val="28"/>
          <w:sz w:val="28"/>
          <w:szCs w:val="28"/>
          <w:rtl w:val="true"/>
          <w:lang w:bidi="fa-IR"/>
        </w:rPr>
        <w:t>أمیر المؤمنین علیه السلام، وهذه السورة لأمیر المؤمنین علیه السلام خاصة، لم یشرکه</w:t>
      </w:r>
    </w:p>
    <w:p>
      <w:pPr>
        <w:pStyle w:val="BookText"/>
        <w:rPr/>
      </w:pPr>
      <w:r>
        <w:rPr>
          <w:rFonts w:ascii="IRNazanin" w:hAnsi="IRNazanin" w:eastAsia="IRNazanin"/>
          <w:color w:val="111111"/>
          <w:sz w:val="28"/>
          <w:sz w:val="28"/>
          <w:szCs w:val="28"/>
          <w:rtl w:val="true"/>
          <w:lang w:bidi="fa-IR"/>
        </w:rPr>
        <w:t>فیها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من قرء الواقعة فی کل جمعة، لم یر فی الدنیا بؤسا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السید علی بن طاووس فی جمال الأسبوع مرسلا</w:t>
      </w:r>
    </w:p>
    <w:p>
      <w:pPr>
        <w:pStyle w:val="BookText"/>
        <w:rPr/>
      </w:pPr>
      <w:r>
        <w:rPr>
          <w:rFonts w:ascii="IRNazanin" w:hAnsi="IRNazanin" w:eastAsia="IRNazanin"/>
          <w:color w:val="111111"/>
          <w:sz w:val="28"/>
          <w:sz w:val="28"/>
          <w:szCs w:val="28"/>
          <w:rtl w:val="true"/>
          <w:lang w:bidi="fa-IR"/>
        </w:rPr>
        <w:t>استحباب قراءة اقتربت فی لیلة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رسالة الجمعة، روی ان من قرء</w:t>
      </w:r>
    </w:p>
    <w:p>
      <w:pPr>
        <w:pStyle w:val="BookText"/>
        <w:rPr/>
      </w:pPr>
      <w:r>
        <w:rPr>
          <w:rFonts w:ascii="IRNazanin" w:hAnsi="IRNazanin" w:eastAsia="IRNazanin"/>
          <w:color w:val="111111"/>
          <w:sz w:val="28"/>
          <w:sz w:val="28"/>
          <w:szCs w:val="28"/>
          <w:rtl w:val="true"/>
          <w:lang w:bidi="fa-IR"/>
        </w:rPr>
        <w:t>الکهف یوم الجمعة، فهو معصوم إلی ثمانیة أیام، وان خرج الدجال عصم منه،</w:t>
      </w:r>
    </w:p>
    <w:p>
      <w:pPr>
        <w:pStyle w:val="BookText"/>
        <w:rPr/>
      </w:pPr>
      <w:r>
        <w:rPr>
          <w:rFonts w:ascii="IRNazanin" w:hAnsi="IRNazanin" w:eastAsia="IRNazanin"/>
          <w:color w:val="111111"/>
          <w:sz w:val="28"/>
          <w:sz w:val="28"/>
          <w:szCs w:val="28"/>
          <w:rtl w:val="true"/>
          <w:lang w:bidi="fa-IR"/>
        </w:rPr>
        <w:t>ومن قرء حم الدخان فی لیلة الجمعة، أو یوم الجمعة، بنی الله له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قرء</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السورة التی یذکر فیها آل عمران یوم الجمعة صلی الله علیه، وملائکته حتی</w:t>
      </w:r>
      <w:bookmarkStart w:id="173" w:name="pg12412_113708"/>
    </w:p>
    <w:p>
      <w:pPr>
        <w:pStyle w:val="BookText"/>
        <w:rPr/>
      </w:pPr>
      <w:bookmarkEnd w:id="173"/>
      <w:r>
        <w:rPr>
          <w:rFonts w:ascii="IRNazanin" w:hAnsi="IRNazanin" w:eastAsia="IRNazanin"/>
          <w:color w:val="111111"/>
          <w:sz w:val="28"/>
          <w:sz w:val="28"/>
          <w:szCs w:val="28"/>
          <w:rtl w:val="true"/>
          <w:lang w:bidi="fa-IR"/>
        </w:rPr>
        <w:t>تغیب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عن الصادق علیه السلام، من</w:t>
      </w:r>
    </w:p>
    <w:p>
      <w:pPr>
        <w:pStyle w:val="BookText"/>
        <w:rPr/>
      </w:pPr>
      <w:r>
        <w:rPr>
          <w:rFonts w:ascii="IRNazanin" w:hAnsi="IRNazanin" w:eastAsia="IRNazanin"/>
          <w:color w:val="111111"/>
          <w:sz w:val="28"/>
          <w:sz w:val="28"/>
          <w:szCs w:val="28"/>
          <w:rtl w:val="true"/>
          <w:lang w:bidi="fa-IR"/>
        </w:rPr>
        <w:t xml:space="preserve">خواص القرآن المنسوب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سورة المجادلة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الجمعة،</w:t>
      </w:r>
    </w:p>
    <w:p>
      <w:pPr>
        <w:pStyle w:val="BookText"/>
        <w:rPr/>
      </w:pPr>
      <w:r>
        <w:rPr>
          <w:rFonts w:ascii="IRNazanin" w:hAnsi="IRNazanin" w:eastAsia="IRNazanin"/>
          <w:color w:val="111111"/>
          <w:sz w:val="28"/>
          <w:sz w:val="28"/>
          <w:szCs w:val="28"/>
          <w:rtl w:val="true"/>
          <w:lang w:bidi="fa-IR"/>
        </w:rPr>
        <w:t xml:space="preserve">أمن البلاء حتی یصبح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لیلة الجمعة مئة مرة کاملة، رأی النبی</w:t>
      </w:r>
    </w:p>
    <w:p>
      <w:pPr>
        <w:pStyle w:val="BookText"/>
        <w:rPr/>
      </w:pPr>
      <w:r>
        <w:rPr>
          <w:rFonts w:ascii="IRNazanin" w:hAnsi="IRNazanin" w:eastAsia="IRNazanin"/>
          <w:color w:val="111111"/>
          <w:sz w:val="28"/>
          <w:sz w:val="28"/>
          <w:szCs w:val="28"/>
          <w:rtl w:val="true"/>
          <w:lang w:bidi="fa-IR"/>
        </w:rPr>
        <w:t>صلی الله علیه وآله فی منامه</w:t>
      </w:r>
      <w:r>
        <w:rPr>
          <w:rFonts w:eastAsia="IRNazanin" w:cs="IRNazanin"/>
          <w:color w:val="111111"/>
          <w:sz w:val="28"/>
          <w:szCs w:val="28"/>
          <w:rtl w:val="true"/>
          <w:lang w:bidi="fa-IR"/>
        </w:rPr>
        <w:t>.</w:t>
      </w:r>
    </w:p>
    <w:p>
      <w:pPr>
        <w:pStyle w:val="Heading3"/>
        <w:numPr>
          <w:ilvl w:val="2"/>
          <w:numId w:val="1"/>
        </w:numPr>
        <w:rPr/>
      </w:pPr>
      <w:bookmarkStart w:id="174" w:name="__RefHeading___Toc9826619_417432637"/>
      <w:bookmarkStart w:id="175" w:name="_Toc62"/>
      <w:bookmarkEnd w:id="174"/>
      <w:r>
        <w:rPr>
          <w:rtl w:val="true"/>
        </w:rPr>
        <w:t>(</w:t>
      </w:r>
      <w:r>
        <w:rPr/>
        <w:t>45</w:t>
      </w:r>
      <w:r>
        <w:rPr>
          <w:rtl w:val="true"/>
        </w:rPr>
        <w:t xml:space="preserve">) </w:t>
      </w:r>
      <w:r>
        <w:rPr>
          <w:rtl w:val="true"/>
        </w:rPr>
        <w:t>باب استحباب الجماع وأکل الرمان یوم الجمعة ولیلتها</w:t>
      </w:r>
      <w:bookmarkEnd w:id="175"/>
    </w:p>
    <w:p>
      <w:pPr>
        <w:pStyle w:val="BookText"/>
        <w:rPr/>
      </w:pP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 صدقة عن</w:t>
      </w:r>
    </w:p>
    <w:p>
      <w:pPr>
        <w:pStyle w:val="BookText"/>
        <w:rPr/>
      </w:pPr>
      <w:r>
        <w:rPr>
          <w:rFonts w:ascii="IRNazanin" w:hAnsi="IRNazanin" w:eastAsia="IRNazanin"/>
          <w:color w:val="111111"/>
          <w:sz w:val="28"/>
          <w:sz w:val="28"/>
          <w:szCs w:val="28"/>
          <w:rtl w:val="true"/>
          <w:lang w:bidi="fa-IR"/>
        </w:rPr>
        <w:t>جعفر عن أبیه، عن آبائه،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أصحابه یوم جمعة، هل صمت</w:t>
      </w:r>
    </w:p>
    <w:p>
      <w:pPr>
        <w:pStyle w:val="BookText"/>
        <w:rPr/>
      </w:pPr>
      <w:r>
        <w:rPr>
          <w:rFonts w:ascii="IRNazanin" w:hAnsi="IRNazanin" w:eastAsia="IRNazanin"/>
          <w:color w:val="111111"/>
          <w:sz w:val="28"/>
          <w:sz w:val="28"/>
          <w:szCs w:val="28"/>
          <w:rtl w:val="true"/>
          <w:lang w:bidi="fa-IR"/>
        </w:rPr>
        <w:t>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تصدقت الیوم بشئ؟ قال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فأصب من أهلک،</w:t>
      </w:r>
    </w:p>
    <w:p>
      <w:pPr>
        <w:pStyle w:val="BookText"/>
        <w:rPr/>
      </w:pPr>
      <w:r>
        <w:rPr>
          <w:rFonts w:ascii="IRNazanin" w:hAnsi="IRNazanin" w:eastAsia="IRNazanin"/>
          <w:color w:val="111111"/>
          <w:sz w:val="28"/>
          <w:sz w:val="28"/>
          <w:szCs w:val="28"/>
          <w:rtl w:val="true"/>
          <w:lang w:bidi="fa-IR"/>
        </w:rPr>
        <w:t>فان ذلک صدقة منک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هذه الروایة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مرسلا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فی کتاب العروس عن أبی سعید الخدری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أوصی رسول الله صلی الله علیه وآله علیا علیه السلام، ان جامعت أهلک لیلة</w:t>
      </w:r>
    </w:p>
    <w:p>
      <w:pPr>
        <w:pStyle w:val="BookText"/>
        <w:rPr/>
      </w:pPr>
      <w:r>
        <w:rPr>
          <w:rFonts w:ascii="IRNazanin" w:hAnsi="IRNazanin" w:eastAsia="IRNazanin"/>
          <w:color w:val="111111"/>
          <w:sz w:val="28"/>
          <w:sz w:val="28"/>
          <w:szCs w:val="28"/>
          <w:rtl w:val="true"/>
          <w:lang w:bidi="fa-IR"/>
        </w:rPr>
        <w:t>الجمعة، فان الولد یکون حلیما قوالا مفوها، وان جامعتها لیلة الجمعة، بعد عشاء</w:t>
      </w:r>
    </w:p>
    <w:p>
      <w:pPr>
        <w:pStyle w:val="BookText"/>
        <w:rPr/>
      </w:pPr>
      <w:r>
        <w:rPr>
          <w:rFonts w:ascii="IRNazanin" w:hAnsi="IRNazanin" w:eastAsia="IRNazanin"/>
          <w:color w:val="111111"/>
          <w:sz w:val="28"/>
          <w:sz w:val="28"/>
          <w:szCs w:val="28"/>
          <w:rtl w:val="true"/>
          <w:lang w:bidi="fa-IR"/>
        </w:rPr>
        <w:t>الآخرة، فان الولد یرجی ان یکون من الأبدال، وان جامعتها بعد العصر یوم الجمعة،</w:t>
      </w:r>
    </w:p>
    <w:p>
      <w:pPr>
        <w:pStyle w:val="BookText"/>
        <w:rPr/>
      </w:pPr>
      <w:r>
        <w:rPr>
          <w:rFonts w:ascii="IRNazanin" w:hAnsi="IRNazanin" w:eastAsia="IRNazanin"/>
          <w:color w:val="111111"/>
          <w:sz w:val="28"/>
          <w:sz w:val="28"/>
          <w:szCs w:val="28"/>
          <w:rtl w:val="true"/>
          <w:lang w:bidi="fa-IR"/>
        </w:rPr>
        <w:t>فان الولد یکون مشهورا معروفا عالما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رسالة الجمعة عن النبی صلی الله علیه وآله،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للمجامع فیه ای فی یوم الجمعة أجرین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غسله، واجر</w:t>
      </w:r>
      <w:bookmarkStart w:id="176" w:name="pg12412_113709"/>
    </w:p>
    <w:p>
      <w:pPr>
        <w:pStyle w:val="BookText"/>
        <w:rPr/>
      </w:pPr>
      <w:bookmarkEnd w:id="176"/>
      <w:r>
        <w:rPr>
          <w:rFonts w:ascii="IRNazanin" w:hAnsi="IRNazanin" w:eastAsia="IRNazanin"/>
          <w:color w:val="111111"/>
          <w:sz w:val="28"/>
          <w:sz w:val="28"/>
          <w:szCs w:val="28"/>
          <w:rtl w:val="true"/>
          <w:lang w:bidi="fa-IR"/>
        </w:rPr>
        <w:t>غسل امرأته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علیکم بالسنن یوم الجمعة، وهی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w:t>
      </w:r>
    </w:p>
    <w:p>
      <w:pPr>
        <w:pStyle w:val="BookText"/>
        <w:rPr/>
      </w:pPr>
      <w:r>
        <w:rPr>
          <w:rFonts w:ascii="IRNazanin" w:hAnsi="IRNazanin" w:eastAsia="IRNazanin"/>
          <w:color w:val="111111"/>
          <w:sz w:val="28"/>
          <w:sz w:val="28"/>
          <w:szCs w:val="28"/>
          <w:rtl w:val="true"/>
          <w:lang w:bidi="fa-IR"/>
        </w:rPr>
        <w:t>النساء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تمامه فی باب استحباب غسل الرأس بالخطمی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اکل الرمان فی یوم الجمعة</w:t>
      </w:r>
    </w:p>
    <w:p>
      <w:pPr>
        <w:pStyle w:val="BookText"/>
        <w:rPr/>
      </w:pPr>
      <w:r>
        <w:rPr>
          <w:rFonts w:ascii="IRNazanin" w:hAnsi="IRNazanin" w:eastAsia="IRNazanin"/>
          <w:color w:val="111111"/>
          <w:sz w:val="28"/>
          <w:sz w:val="28"/>
          <w:szCs w:val="28"/>
          <w:rtl w:val="true"/>
          <w:lang w:bidi="fa-IR"/>
        </w:rPr>
        <w:t>وفی لیلته فضل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القاسم بن محمد</w:t>
      </w:r>
    </w:p>
    <w:p>
      <w:pPr>
        <w:pStyle w:val="BookText"/>
        <w:rPr/>
      </w:pPr>
      <w:r>
        <w:rPr>
          <w:rFonts w:ascii="IRNazanin" w:hAnsi="IRNazanin" w:eastAsia="IRNazanin"/>
          <w:color w:val="111111"/>
          <w:sz w:val="28"/>
          <w:sz w:val="28"/>
          <w:szCs w:val="28"/>
          <w:rtl w:val="true"/>
          <w:lang w:bidi="fa-IR"/>
        </w:rPr>
        <w:t>الجوهری، عن رجل، عن سعید بن غزوان،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علیه السلام یأکل</w:t>
      </w:r>
    </w:p>
    <w:p>
      <w:pPr>
        <w:pStyle w:val="BookText"/>
        <w:rPr/>
      </w:pPr>
      <w:r>
        <w:rPr>
          <w:rFonts w:ascii="IRNazanin" w:hAnsi="IRNazanin" w:eastAsia="IRNazanin"/>
          <w:color w:val="111111"/>
          <w:sz w:val="28"/>
          <w:sz w:val="28"/>
          <w:szCs w:val="28"/>
          <w:rtl w:val="true"/>
          <w:lang w:bidi="fa-IR"/>
        </w:rPr>
        <w:t>الرمان کل لیلة 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النهیکی، عن عبد الله بن محمد،</w:t>
      </w:r>
    </w:p>
    <w:p>
      <w:pPr>
        <w:pStyle w:val="BookText"/>
        <w:rPr/>
      </w:pPr>
      <w:r>
        <w:rPr>
          <w:rFonts w:ascii="IRNazanin" w:hAnsi="IRNazanin" w:eastAsia="IRNazanin"/>
          <w:color w:val="111111"/>
          <w:sz w:val="28"/>
          <w:sz w:val="28"/>
          <w:szCs w:val="28"/>
          <w:rtl w:val="true"/>
          <w:lang w:bidi="fa-IR"/>
        </w:rPr>
        <w:t>عن زیاد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الأول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اکل رمانة یوم</w:t>
      </w:r>
    </w:p>
    <w:p>
      <w:pPr>
        <w:pStyle w:val="BookText"/>
        <w:rPr/>
      </w:pPr>
      <w:r>
        <w:rPr>
          <w:rFonts w:ascii="IRNazanin" w:hAnsi="IRNazanin" w:eastAsia="IRNazanin"/>
          <w:color w:val="111111"/>
          <w:sz w:val="28"/>
          <w:sz w:val="28"/>
          <w:szCs w:val="28"/>
          <w:rtl w:val="true"/>
          <w:lang w:bidi="fa-IR"/>
        </w:rPr>
        <w:t>الجمعة علی الریق، نورت قلبه أربعین صباحا، فان اکل رمانتین فثمانین یوما، فان</w:t>
      </w:r>
    </w:p>
    <w:p>
      <w:pPr>
        <w:pStyle w:val="BookText"/>
        <w:rPr/>
      </w:pPr>
      <w:r>
        <w:rPr>
          <w:rFonts w:ascii="IRNazanin" w:hAnsi="IRNazanin" w:eastAsia="IRNazanin"/>
          <w:color w:val="111111"/>
          <w:sz w:val="28"/>
          <w:sz w:val="28"/>
          <w:szCs w:val="28"/>
          <w:rtl w:val="true"/>
          <w:lang w:bidi="fa-IR"/>
        </w:rPr>
        <w:t>اکل ثلاثا فمأة وعشرین یوما وطردت عنه وسوسة الشیطان، ومن طردت عنه وسوسة</w:t>
      </w:r>
    </w:p>
    <w:p>
      <w:pPr>
        <w:pStyle w:val="BookText"/>
        <w:rPr/>
      </w:pPr>
      <w:r>
        <w:rPr>
          <w:rFonts w:ascii="IRNazanin" w:hAnsi="IRNazanin" w:eastAsia="IRNazanin"/>
          <w:color w:val="111111"/>
          <w:sz w:val="28"/>
          <w:sz w:val="28"/>
          <w:szCs w:val="28"/>
          <w:rtl w:val="true"/>
          <w:lang w:bidi="fa-IR"/>
        </w:rPr>
        <w:t>الشیطان، لم یعص الله، ومن لم یعص الله ادخله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مما وسع فیه من أبواب</w:t>
      </w:r>
    </w:p>
    <w:p>
      <w:pPr>
        <w:pStyle w:val="BookText"/>
        <w:rPr/>
      </w:pPr>
      <w:r>
        <w:rPr>
          <w:rFonts w:ascii="IRNazanin" w:hAnsi="IRNazanin" w:eastAsia="IRNazanin"/>
          <w:color w:val="111111"/>
          <w:sz w:val="28"/>
          <w:sz w:val="28"/>
          <w:szCs w:val="28"/>
          <w:rtl w:val="true"/>
          <w:lang w:bidi="fa-IR"/>
        </w:rPr>
        <w:t>المواقیت، ما یمکن ان یستفاد منه، استحباب الجماع یوم الجمعة</w:t>
      </w:r>
      <w:r>
        <w:rPr>
          <w:rFonts w:eastAsia="IRNazanin" w:cs="IRNazanin"/>
          <w:color w:val="111111"/>
          <w:sz w:val="28"/>
          <w:szCs w:val="28"/>
          <w:rtl w:val="true"/>
          <w:lang w:bidi="fa-IR"/>
        </w:rPr>
        <w:t>.</w:t>
      </w:r>
    </w:p>
    <w:p>
      <w:pPr>
        <w:pStyle w:val="Heading3"/>
        <w:numPr>
          <w:ilvl w:val="2"/>
          <w:numId w:val="1"/>
        </w:numPr>
        <w:rPr/>
      </w:pPr>
      <w:bookmarkStart w:id="177" w:name="__RefHeading___Toc9826621_417432637"/>
      <w:bookmarkStart w:id="178" w:name="_Toc63"/>
      <w:bookmarkEnd w:id="177"/>
      <w:r>
        <w:rPr>
          <w:rtl w:val="true"/>
        </w:rPr>
        <w:t>(</w:t>
      </w:r>
      <w:r>
        <w:rPr/>
        <w:t>46</w:t>
      </w:r>
      <w:r>
        <w:rPr>
          <w:rtl w:val="true"/>
        </w:rPr>
        <w:t xml:space="preserve">) </w:t>
      </w:r>
      <w:r>
        <w:rPr>
          <w:rtl w:val="true"/>
        </w:rPr>
        <w:t>باب استحباب شراء شئ من الفاکهة واللحم یوم الجمعة للاهل</w:t>
      </w:r>
      <w:bookmarkEnd w:id="17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اطرفوا أهالیکم </w:t>
      </w:r>
      <w:r>
        <w:rPr>
          <w:rStyle w:val="FootnoteAnchor"/>
          <w:rtl w:val="true"/>
        </w:rPr>
        <w:footnoteReference w:id="331"/>
      </w:r>
      <w:r>
        <w:rPr>
          <w:rFonts w:ascii="IRNazanin" w:hAnsi="IRNazanin" w:eastAsia="IRNazanin"/>
          <w:color w:val="111111"/>
          <w:sz w:val="28"/>
          <w:sz w:val="28"/>
          <w:szCs w:val="28"/>
          <w:rtl w:val="true"/>
          <w:lang w:bidi="fa-IR"/>
        </w:rPr>
        <w:t>کل یوم</w:t>
      </w:r>
      <w:bookmarkStart w:id="179" w:name="pg12412_113710"/>
    </w:p>
    <w:p>
      <w:pPr>
        <w:pStyle w:val="BookText"/>
        <w:rPr/>
      </w:pPr>
      <w:bookmarkEnd w:id="179"/>
      <w:r>
        <w:rPr>
          <w:rFonts w:ascii="IRNazanin" w:hAnsi="IRNazanin" w:eastAsia="IRNazanin"/>
          <w:color w:val="111111"/>
          <w:sz w:val="28"/>
          <w:sz w:val="28"/>
          <w:szCs w:val="28"/>
          <w:rtl w:val="true"/>
          <w:lang w:bidi="fa-IR"/>
        </w:rPr>
        <w:t>جمعة بشئ من الفاکهة، واللحم حتی یفرحوا بالجمعة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عن رسول الله صلی الله علیه</w:t>
      </w:r>
    </w:p>
    <w:p>
      <w:pPr>
        <w:pStyle w:val="BookText"/>
        <w:rPr/>
      </w:pPr>
      <w:r>
        <w:rPr>
          <w:rFonts w:ascii="IRNazanin" w:hAnsi="IRNazanin" w:eastAsia="IRNazanin"/>
          <w:color w:val="111111"/>
          <w:sz w:val="28"/>
          <w:sz w:val="28"/>
          <w:szCs w:val="28"/>
          <w:rtl w:val="true"/>
          <w:lang w:bidi="fa-IR"/>
        </w:rPr>
        <w:t>وآله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 واروی اطرفوا أهالیکم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البغدادی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علی بن محمد مولی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دارم بن قبیصة،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w:t>
      </w:r>
    </w:p>
    <w:p>
      <w:pPr>
        <w:pStyle w:val="BookText"/>
        <w:rPr/>
      </w:pPr>
      <w:r>
        <w:rPr>
          <w:rFonts w:ascii="IRNazanin" w:hAnsi="IRNazanin" w:eastAsia="IRNazanin"/>
          <w:color w:val="111111"/>
          <w:sz w:val="28"/>
          <w:sz w:val="28"/>
          <w:szCs w:val="28"/>
          <w:rtl w:val="true"/>
          <w:lang w:bidi="fa-IR"/>
        </w:rPr>
        <w:t>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جعفر، عن أبیه جعفر بن محمد، عن أبیه</w:t>
      </w:r>
    </w:p>
    <w:p>
      <w:pPr>
        <w:pStyle w:val="BookText"/>
        <w:rPr/>
      </w:pPr>
      <w:r>
        <w:rPr>
          <w:rFonts w:ascii="IRNazanin" w:hAnsi="IRNazanin" w:eastAsia="IRNazanin"/>
          <w:color w:val="111111"/>
          <w:sz w:val="28"/>
          <w:sz w:val="28"/>
          <w:szCs w:val="28"/>
          <w:rtl w:val="true"/>
          <w:lang w:bidi="fa-IR"/>
        </w:rPr>
        <w:t>محمد، عن أبیه علی بن الحسین، عن أبیه الحسین، عن أبیه علی 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لصبیانکم اللحم، وذکروهم یوم الجمعة</w:t>
      </w:r>
      <w:r>
        <w:rPr>
          <w:rFonts w:eastAsia="IRNazanin" w:cs="IRNazanin"/>
          <w:color w:val="111111"/>
          <w:sz w:val="28"/>
          <w:szCs w:val="28"/>
          <w:rtl w:val="true"/>
          <w:lang w:bidi="fa-IR"/>
        </w:rPr>
        <w:t>.</w:t>
      </w:r>
    </w:p>
    <w:p>
      <w:pPr>
        <w:pStyle w:val="Heading3"/>
        <w:numPr>
          <w:ilvl w:val="2"/>
          <w:numId w:val="1"/>
        </w:numPr>
        <w:rPr/>
      </w:pPr>
      <w:bookmarkStart w:id="180" w:name="__RefHeading___Toc9826623_417432637"/>
      <w:bookmarkStart w:id="181" w:name="_Toc64"/>
      <w:bookmarkEnd w:id="180"/>
      <w:r>
        <w:rPr>
          <w:rtl w:val="true"/>
        </w:rPr>
        <w:t>(</w:t>
      </w:r>
      <w:r>
        <w:rPr/>
        <w:t>47</w:t>
      </w:r>
      <w:r>
        <w:rPr>
          <w:rtl w:val="true"/>
        </w:rPr>
        <w:t xml:space="preserve">) </w:t>
      </w:r>
      <w:r>
        <w:rPr>
          <w:rtl w:val="true"/>
        </w:rPr>
        <w:t>باب استحباب غسل الرأس بالخطمی وتقلیم الأظفار أو حکها مع عدم الحاجة والاخذ من الشارب یوم الجمعة</w:t>
      </w:r>
      <w:bookmarkEnd w:id="181"/>
    </w:p>
    <w:p>
      <w:pPr>
        <w:pStyle w:val="BookText"/>
        <w:rPr/>
      </w:pPr>
      <w:r>
        <w:rPr>
          <w:rFonts w:eastAsia="IRNazanin" w:cs="IRNazanin"/>
          <w:color w:val="111111"/>
          <w:sz w:val="28"/>
          <w:szCs w:val="28"/>
          <w:lang w:bidi="fa-IR"/>
        </w:rPr>
        <w:t>4942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Style w:val="FootnoteAnchor"/>
          <w:rtl w:val="true"/>
        </w:rPr>
        <w:footnoteReference w:id="332"/>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فضال، کا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بن محمد، عن ابن فضال، عن ابن بکیر، عن أبی عبد الله علیه السلام قال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الرأس بالخطمی فی کل جمعة، أمان من البرص والجنون </w:t>
      </w:r>
      <w:r>
        <w:rPr>
          <w:rStyle w:val="FootnoteAnchor"/>
          <w:rtl w:val="true"/>
        </w:rPr>
        <w:footnoteReference w:id="333"/>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الصادق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العروس عن زید</w:t>
      </w:r>
    </w:p>
    <w:p>
      <w:pPr>
        <w:pStyle w:val="BookText"/>
        <w:rPr/>
      </w:pPr>
      <w:r>
        <w:rPr>
          <w:rFonts w:ascii="IRNazanin" w:hAnsi="IRNazanin" w:eastAsia="IRNazanin"/>
          <w:color w:val="111111"/>
          <w:sz w:val="28"/>
          <w:sz w:val="28"/>
          <w:szCs w:val="28"/>
          <w:rtl w:val="true"/>
          <w:lang w:bidi="fa-IR"/>
        </w:rPr>
        <w:t>النرسی، عن أبی الحسن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الرأس بالخطمی یوم الجمعة،</w:t>
      </w:r>
    </w:p>
    <w:p>
      <w:pPr>
        <w:pStyle w:val="BookText"/>
        <w:rPr/>
      </w:pPr>
      <w:r>
        <w:rPr>
          <w:rFonts w:ascii="IRNazanin" w:hAnsi="IRNazanin" w:eastAsia="IRNazanin"/>
          <w:color w:val="111111"/>
          <w:sz w:val="28"/>
          <w:sz w:val="28"/>
          <w:szCs w:val="28"/>
          <w:rtl w:val="true"/>
          <w:lang w:bidi="fa-IR"/>
        </w:rPr>
        <w:t>یدر الرزق، ولا یضر الفقر، ویحسن الشعر، والبشرة، وهو امام من الصداع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النرسی فی اصله قال سمعت أبا الحسن علیه السلام یقول وساق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وعلیکم بالسنن یوم الجمعة، وهی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اتیان النساء، وغسل الرأس واللحیة بالخطمی، واخذ الشارب، وتقلیم الأظافیر،</w:t>
      </w:r>
    </w:p>
    <w:p>
      <w:pPr>
        <w:pStyle w:val="BookText"/>
        <w:rPr/>
      </w:pPr>
      <w:r>
        <w:rPr>
          <w:rFonts w:ascii="IRNazanin" w:hAnsi="IRNazanin" w:eastAsia="IRNazanin"/>
          <w:color w:val="111111"/>
          <w:sz w:val="28"/>
          <w:sz w:val="28"/>
          <w:szCs w:val="28"/>
          <w:rtl w:val="true"/>
          <w:lang w:bidi="fa-IR"/>
        </w:rPr>
        <w:t>وتغییر الثیاب، ومس الطیب، فمن أتی بواحدة منهن من هذه السنن نابت عنهن</w:t>
      </w:r>
    </w:p>
    <w:p>
      <w:pPr>
        <w:pStyle w:val="BookText"/>
        <w:rPr/>
      </w:pPr>
      <w:r>
        <w:rPr>
          <w:rFonts w:ascii="IRNazanin" w:hAnsi="IRNazanin" w:eastAsia="IRNazanin"/>
          <w:color w:val="111111"/>
          <w:sz w:val="28"/>
          <w:sz w:val="28"/>
          <w:szCs w:val="28"/>
          <w:rtl w:val="true"/>
          <w:lang w:bidi="fa-IR"/>
        </w:rPr>
        <w:t>وهو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محمد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تقلیم الأظفار، وقص</w:t>
      </w:r>
    </w:p>
    <w:p>
      <w:pPr>
        <w:pStyle w:val="BookText"/>
        <w:rPr/>
      </w:pPr>
      <w:r>
        <w:rPr>
          <w:rFonts w:ascii="IRNazanin" w:hAnsi="IRNazanin" w:eastAsia="IRNazanin"/>
          <w:color w:val="111111"/>
          <w:sz w:val="28"/>
          <w:sz w:val="28"/>
          <w:szCs w:val="28"/>
          <w:rtl w:val="true"/>
          <w:lang w:bidi="fa-IR"/>
        </w:rPr>
        <w:t>الشارب، وغسل الرأس بالخطمی کل جمعة، ینفی الفقر، ویزید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عن أخیه </w:t>
      </w:r>
      <w:r>
        <w:rPr>
          <w:rStyle w:val="FootnoteAnchor"/>
          <w:rtl w:val="true"/>
        </w:rPr>
        <w:footnoteReference w:id="334"/>
      </w:r>
      <w:r>
        <w:rPr>
          <w:rFonts w:ascii="IRNazanin" w:hAnsi="IRNazanin" w:eastAsia="IRNazanin"/>
          <w:color w:val="111111"/>
          <w:sz w:val="28"/>
          <w:sz w:val="28"/>
          <w:szCs w:val="28"/>
          <w:rtl w:val="true"/>
          <w:lang w:bidi="fa-IR"/>
        </w:rPr>
        <w:t>عن إسماعیل بن عبد الخالق، عن محمد بن طلحة،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الشارب والأظفار وغسل الرأس بالخطمی یوم الجمعة</w:t>
      </w:r>
    </w:p>
    <w:p>
      <w:pPr>
        <w:pStyle w:val="BookText"/>
        <w:rPr/>
      </w:pPr>
      <w:r>
        <w:rPr>
          <w:rFonts w:ascii="IRNazanin" w:hAnsi="IRNazanin" w:eastAsia="IRNazanin"/>
          <w:color w:val="111111"/>
          <w:sz w:val="28"/>
          <w:sz w:val="28"/>
          <w:szCs w:val="28"/>
          <w:rtl w:val="true"/>
          <w:lang w:bidi="fa-IR"/>
        </w:rPr>
        <w:t>ینفی الفقر، ویزید فی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فی کتاب العروس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 محمد بن عیسی،</w:t>
      </w:r>
    </w:p>
    <w:p>
      <w:pPr>
        <w:pStyle w:val="BookText"/>
        <w:rPr/>
      </w:pPr>
      <w:r>
        <w:rPr>
          <w:rFonts w:ascii="IRNazanin" w:hAnsi="IRNazanin" w:eastAsia="IRNazanin"/>
          <w:color w:val="111111"/>
          <w:sz w:val="28"/>
          <w:sz w:val="28"/>
          <w:szCs w:val="28"/>
          <w:rtl w:val="true"/>
          <w:lang w:bidi="fa-IR"/>
        </w:rPr>
        <w:t xml:space="preserve">عن عتبة، عن أبی أیوب المدینی، عن ابن أبی عمیر، عن فقیه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تقلیم الأظفار یوم الجمعة یؤمن من الجذام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والبرص، والعمی، فان لم تحتج فحکها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وفی خبر آخر فان لم تحتج فامر علیه السکین أو المقراض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الشارب من الجمعة إلی</w:t>
      </w:r>
    </w:p>
    <w:p>
      <w:pPr>
        <w:pStyle w:val="BookText"/>
        <w:rPr/>
      </w:pPr>
      <w:r>
        <w:rPr>
          <w:rFonts w:ascii="Amiri" w:hAnsi="Amiri" w:eastAsia="Amiri" w:cs="Amiri"/>
          <w:color w:val="111111"/>
          <w:sz w:val="28"/>
          <w:sz w:val="28"/>
          <w:szCs w:val="28"/>
          <w:rtl w:val="true"/>
          <w:lang w:bidi="ar-SA"/>
        </w:rPr>
        <w:t>الجمعة أمان من الجذام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w:t>
      </w:r>
    </w:p>
    <w:p>
      <w:pPr>
        <w:pStyle w:val="BookText"/>
        <w:rPr/>
      </w:pPr>
      <w:r>
        <w:rPr>
          <w:rFonts w:ascii="IRNazanin" w:hAnsi="IRNazanin" w:eastAsia="IRNazanin"/>
          <w:color w:val="111111"/>
          <w:sz w:val="28"/>
          <w:sz w:val="28"/>
          <w:szCs w:val="28"/>
          <w:rtl w:val="true"/>
          <w:lang w:bidi="fa-IR"/>
        </w:rPr>
        <w:t>عن ابن أبی عمیر، عن حفص بن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w:t>
      </w:r>
    </w:p>
    <w:p>
      <w:pPr>
        <w:pStyle w:val="BookText"/>
        <w:rPr/>
      </w:pPr>
      <w:r>
        <w:rPr>
          <w:rFonts w:ascii="IRNazanin" w:hAnsi="IRNazanin" w:eastAsia="IRNazanin"/>
          <w:color w:val="111111"/>
          <w:sz w:val="28"/>
          <w:sz w:val="28"/>
          <w:szCs w:val="28"/>
          <w:rtl w:val="true"/>
          <w:lang w:bidi="fa-IR"/>
        </w:rPr>
        <w:t>الشارب والأظفار</w:t>
      </w:r>
      <w:r>
        <w:rPr>
          <w:rStyle w:val="FootnoteAnchor"/>
          <w:rtl w:val="true"/>
        </w:rPr>
        <w:footnoteReference w:id="335"/>
      </w:r>
      <w:r>
        <w:rPr>
          <w:rFonts w:ascii="IRNazanin" w:hAnsi="IRNazanin" w:eastAsia="IRNazanin"/>
          <w:color w:val="111111"/>
          <w:sz w:val="28"/>
          <w:sz w:val="28"/>
          <w:szCs w:val="28"/>
          <w:rtl w:val="true"/>
          <w:lang w:bidi="fa-IR"/>
        </w:rPr>
        <w:t>من الجمعة إلی الجمعة أمان من 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الحسین ابن إبراهیم بن ثاثانة </w:t>
      </w:r>
      <w:r>
        <w:rPr>
          <w:rStyle w:val="FootnoteAnchor"/>
          <w:rtl w:val="true"/>
        </w:rPr>
        <w:footnoteReference w:id="3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w:t>
      </w:r>
    </w:p>
    <w:p>
      <w:pPr>
        <w:pStyle w:val="BookText"/>
        <w:rPr/>
      </w:pPr>
      <w:r>
        <w:rPr>
          <w:rFonts w:ascii="IRNazanin" w:hAnsi="IRNazanin" w:eastAsia="IRNazanin"/>
          <w:color w:val="111111"/>
          <w:sz w:val="28"/>
          <w:sz w:val="28"/>
          <w:szCs w:val="28"/>
          <w:rtl w:val="true"/>
          <w:lang w:bidi="fa-IR"/>
        </w:rPr>
        <w:t>إبراهیم،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علی بن إبراهیم رض، قال حدثنی أبی</w:t>
      </w:r>
    </w:p>
    <w:p>
      <w:pPr>
        <w:pStyle w:val="BookText"/>
        <w:rPr/>
      </w:pPr>
      <w:r>
        <w:rPr>
          <w:rFonts w:ascii="IRNazanin" w:hAnsi="IRNazanin" w:eastAsia="IRNazanin"/>
          <w:color w:val="111111"/>
          <w:sz w:val="28"/>
          <w:sz w:val="28"/>
          <w:szCs w:val="28"/>
          <w:rtl w:val="true"/>
          <w:lang w:bidi="fa-IR"/>
        </w:rPr>
        <w:t xml:space="preserve">، عن أبیه إبراهیم بن هاشم، عن محمد ابن أبی عمیر، عن حفص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البختری،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الحسن بن علی، عن</w:t>
      </w:r>
    </w:p>
    <w:p>
      <w:pPr>
        <w:pStyle w:val="BookText"/>
        <w:rPr/>
      </w:pPr>
      <w:r>
        <w:rPr>
          <w:rFonts w:ascii="IRNazanin" w:hAnsi="IRNazanin" w:eastAsia="IRNazanin"/>
          <w:color w:val="111111"/>
          <w:sz w:val="28"/>
          <w:sz w:val="28"/>
          <w:szCs w:val="28"/>
          <w:rtl w:val="true"/>
          <w:lang w:bidi="fa-IR"/>
        </w:rPr>
        <w:t xml:space="preserve">الحسین بن سلیمان یب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 عن</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337"/>
      </w:r>
      <w:r>
        <w:rPr>
          <w:rFonts w:ascii="IRNazanin" w:hAnsi="IRNazanin" w:eastAsia="IRNazanin"/>
          <w:color w:val="111111"/>
          <w:sz w:val="28"/>
          <w:sz w:val="28"/>
          <w:szCs w:val="28"/>
          <w:rtl w:val="true"/>
          <w:lang w:bidi="fa-IR"/>
        </w:rPr>
        <w:t xml:space="preserve">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عبد الله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p>
    <w:p>
      <w:pPr>
        <w:pStyle w:val="BookText"/>
        <w:rPr/>
      </w:pPr>
      <w:r>
        <w:rPr>
          <w:rFonts w:ascii="IRNazanin" w:hAnsi="IRNazanin" w:eastAsia="IRNazanin"/>
          <w:color w:val="111111"/>
          <w:sz w:val="28"/>
          <w:sz w:val="28"/>
          <w:szCs w:val="28"/>
          <w:rtl w:val="true"/>
          <w:lang w:bidi="fa-IR"/>
        </w:rPr>
        <w:t xml:space="preserve">أبو عبد الله علیه السلام، خذ من شاربک وأظفارک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جمعة فان لم یکن</w:t>
      </w:r>
    </w:p>
    <w:p>
      <w:pPr>
        <w:pStyle w:val="BookText"/>
        <w:rPr/>
      </w:pPr>
      <w:r>
        <w:rPr>
          <w:rFonts w:ascii="IRNazanin" w:hAnsi="IRNazanin" w:eastAsia="IRNazanin"/>
          <w:color w:val="111111"/>
          <w:sz w:val="28"/>
          <w:sz w:val="28"/>
          <w:szCs w:val="28"/>
          <w:rtl w:val="true"/>
          <w:lang w:bidi="fa-IR"/>
        </w:rPr>
        <w:t xml:space="preserve">فیها شئ فحکها </w:t>
      </w:r>
      <w:r>
        <w:rPr>
          <w:rStyle w:val="FootnoteAnchor"/>
          <w:rtl w:val="true"/>
        </w:rPr>
        <w:footnoteReference w:id="338"/>
      </w:r>
      <w:r>
        <w:rPr>
          <w:rFonts w:ascii="IRNazanin" w:hAnsi="IRNazanin" w:eastAsia="IRNazanin"/>
          <w:color w:val="111111"/>
          <w:sz w:val="28"/>
          <w:sz w:val="28"/>
          <w:szCs w:val="28"/>
          <w:rtl w:val="true"/>
          <w:lang w:bidi="fa-IR"/>
        </w:rPr>
        <w:t>لا یصیبک جنون، ولا جذام، ولا برص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w:t>
      </w:r>
      <w:r>
        <w:rPr>
          <w:rStyle w:val="FootnoteAnchor"/>
          <w:rtl w:val="true"/>
        </w:rPr>
        <w:footnoteReference w:id="339"/>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ابن فضال، عن ابن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تقلیم الأظفار، واخذ</w:t>
      </w:r>
    </w:p>
    <w:p>
      <w:pPr>
        <w:pStyle w:val="BookText"/>
        <w:rPr/>
      </w:pPr>
      <w:r>
        <w:rPr>
          <w:rFonts w:ascii="IRNazanin" w:hAnsi="IRNazanin" w:eastAsia="IRNazanin"/>
          <w:color w:val="111111"/>
          <w:sz w:val="28"/>
          <w:sz w:val="28"/>
          <w:szCs w:val="28"/>
          <w:rtl w:val="true"/>
          <w:lang w:bidi="fa-IR"/>
        </w:rPr>
        <w:t>الشارب فی کل جمعة أمان من البرص، والجنون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4951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باسناده</w:t>
      </w:r>
    </w:p>
    <w:p>
      <w:pPr>
        <w:pStyle w:val="BookText"/>
        <w:rPr/>
      </w:pPr>
      <w:r>
        <w:rPr>
          <w:rFonts w:ascii="IRNazanin" w:hAnsi="IRNazanin" w:eastAsia="IRNazanin"/>
          <w:color w:val="111111"/>
          <w:sz w:val="28"/>
          <w:sz w:val="28"/>
          <w:szCs w:val="28"/>
          <w:rtl w:val="true"/>
          <w:lang w:bidi="fa-IR"/>
        </w:rPr>
        <w:t>عن أبیه، عن علی بن إبراهیم، عن أبیه، عن الحسین بن یزید عن السکونی عن</w:t>
      </w:r>
    </w:p>
    <w:p>
      <w:pPr>
        <w:pStyle w:val="BookText"/>
        <w:rPr/>
      </w:pPr>
      <w:r>
        <w:rPr>
          <w:rFonts w:ascii="IRNazanin" w:hAnsi="IRNazanin" w:eastAsia="IRNazanin"/>
          <w:color w:val="111111"/>
          <w:sz w:val="28"/>
          <w:sz w:val="28"/>
          <w:szCs w:val="28"/>
          <w:rtl w:val="true"/>
          <w:lang w:bidi="fa-IR"/>
        </w:rPr>
        <w:t>أبی عبد الله،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أظفاره یوم</w:t>
      </w:r>
    </w:p>
    <w:p>
      <w:pPr>
        <w:pStyle w:val="BookText"/>
        <w:rPr/>
      </w:pPr>
      <w:r>
        <w:rPr>
          <w:rFonts w:ascii="IRNazanin" w:hAnsi="IRNazanin" w:eastAsia="IRNazanin"/>
          <w:color w:val="111111"/>
          <w:sz w:val="28"/>
          <w:sz w:val="28"/>
          <w:szCs w:val="28"/>
          <w:rtl w:val="true"/>
          <w:lang w:bidi="fa-IR"/>
        </w:rPr>
        <w:t>الجمعة اخرج الله من أنامله الداء، وادخل فیه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حدثنا محمد بن یحیی العطار، عن</w:t>
      </w:r>
    </w:p>
    <w:p>
      <w:pPr>
        <w:pStyle w:val="BookText"/>
        <w:rPr/>
      </w:pPr>
      <w:r>
        <w:rPr>
          <w:rFonts w:ascii="IRNazanin" w:hAnsi="IRNazanin" w:eastAsia="IRNazanin"/>
          <w:color w:val="111111"/>
          <w:sz w:val="28"/>
          <w:sz w:val="28"/>
          <w:szCs w:val="28"/>
          <w:rtl w:val="true"/>
          <w:lang w:bidi="fa-IR"/>
        </w:rPr>
        <w:t>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عن أبی محمد الرازی، عن</w:t>
      </w:r>
    </w:p>
    <w:p>
      <w:pPr>
        <w:pStyle w:val="BookText"/>
        <w:rPr/>
      </w:pPr>
      <w:r>
        <w:rPr>
          <w:rFonts w:ascii="IRNazanin" w:hAnsi="IRNazanin" w:eastAsia="IRNazanin"/>
          <w:color w:val="111111"/>
          <w:sz w:val="28"/>
          <w:sz w:val="28"/>
          <w:szCs w:val="28"/>
          <w:rtl w:val="true"/>
          <w:lang w:bidi="fa-IR"/>
        </w:rPr>
        <w:t xml:space="preserve">الحسین بن یزید، عن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 لا یصیبه جنون، ولا جذام،</w:t>
      </w:r>
    </w:p>
    <w:p>
      <w:pPr>
        <w:pStyle w:val="BookText"/>
        <w:rPr/>
      </w:pPr>
      <w:r>
        <w:rPr>
          <w:rFonts w:ascii="IRNazanin" w:hAnsi="IRNazanin" w:eastAsia="IRNazanin"/>
          <w:color w:val="111111"/>
          <w:sz w:val="28"/>
          <w:sz w:val="28"/>
          <w:szCs w:val="28"/>
          <w:rtl w:val="true"/>
          <w:lang w:bidi="fa-IR"/>
        </w:rPr>
        <w:t>ولا برص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قلم أظافیره یوم الجمعة اخرج الله من أنامله </w:t>
      </w:r>
      <w:r>
        <w:rPr>
          <w:rStyle w:val="FootnoteAnchor"/>
          <w:rtl w:val="true"/>
        </w:rPr>
        <w:footnoteReference w:id="340"/>
      </w:r>
      <w:r>
        <w:rPr>
          <w:rFonts w:ascii="IRNazanin" w:hAnsi="IRNazanin" w:eastAsia="IRNazanin"/>
          <w:color w:val="111111"/>
          <w:sz w:val="28"/>
          <w:sz w:val="28"/>
          <w:szCs w:val="28"/>
          <w:rtl w:val="true"/>
          <w:lang w:bidi="fa-IR"/>
        </w:rPr>
        <w:t>داء</w:t>
      </w:r>
    </w:p>
    <w:p>
      <w:pPr>
        <w:pStyle w:val="BookText"/>
        <w:rPr/>
      </w:pPr>
      <w:r>
        <w:rPr>
          <w:rFonts w:ascii="IRNazanin" w:hAnsi="IRNazanin" w:eastAsia="IRNazanin"/>
          <w:color w:val="111111"/>
          <w:sz w:val="28"/>
          <w:sz w:val="28"/>
          <w:szCs w:val="28"/>
          <w:rtl w:val="true"/>
          <w:lang w:bidi="fa-IR"/>
        </w:rPr>
        <w:t>وادخل فیها 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رسول الله صلی الله علیه وآله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بإسناده عن رسول الله</w:t>
      </w:r>
    </w:p>
    <w:p>
      <w:pPr>
        <w:pStyle w:val="BookText"/>
        <w:rPr/>
      </w:pPr>
      <w:r>
        <w:rPr>
          <w:rFonts w:ascii="IRNazanin" w:hAnsi="IRNazanin" w:eastAsia="IRNazanin"/>
          <w:color w:val="111111"/>
          <w:sz w:val="28"/>
          <w:sz w:val="28"/>
          <w:szCs w:val="28"/>
          <w:rtl w:val="true"/>
          <w:lang w:bidi="fa-IR"/>
        </w:rPr>
        <w:t>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فی کتاب العروس، عن رسول الله</w:t>
      </w:r>
    </w:p>
    <w:p>
      <w:pPr>
        <w:pStyle w:val="BookText"/>
        <w:rPr/>
      </w:pPr>
      <w:r>
        <w:rPr>
          <w:rFonts w:ascii="IRNazanin" w:hAnsi="IRNazanin" w:eastAsia="IRNazanin"/>
          <w:color w:val="111111"/>
          <w:sz w:val="28"/>
          <w:sz w:val="28"/>
          <w:szCs w:val="28"/>
          <w:rtl w:val="true"/>
          <w:lang w:bidi="fa-IR"/>
        </w:rPr>
        <w:t>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أظفاره یوم الجمعة اخرج الله من أنامله داء، وادخل فیه دواء،</w:t>
      </w:r>
    </w:p>
    <w:p>
      <w:pPr>
        <w:pStyle w:val="BookText"/>
        <w:rPr/>
      </w:pPr>
      <w:r>
        <w:rPr>
          <w:rFonts w:ascii="IRNazanin" w:hAnsi="IRNazanin" w:eastAsia="IRNazanin"/>
          <w:color w:val="111111"/>
          <w:sz w:val="28"/>
          <w:sz w:val="28"/>
          <w:szCs w:val="28"/>
          <w:rtl w:val="true"/>
          <w:lang w:bidi="fa-IR"/>
        </w:rPr>
        <w:t>ولم یصبه جنون، ولا جذام، ولا برص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قلم أظفاره یوم الجمعة</w:t>
      </w:r>
    </w:p>
    <w:p>
      <w:pPr>
        <w:pStyle w:val="BookText"/>
        <w:rPr/>
      </w:pPr>
      <w:r>
        <w:rPr>
          <w:rFonts w:ascii="IRNazanin" w:hAnsi="IRNazanin" w:eastAsia="IRNazanin"/>
          <w:color w:val="111111"/>
          <w:sz w:val="28"/>
          <w:sz w:val="28"/>
          <w:szCs w:val="28"/>
          <w:rtl w:val="true"/>
          <w:lang w:bidi="fa-IR"/>
        </w:rPr>
        <w:t xml:space="preserve">لم تشعث </w:t>
      </w:r>
      <w:r>
        <w:rPr>
          <w:rStyle w:val="FootnoteAnchor"/>
          <w:rtl w:val="true"/>
        </w:rPr>
        <w:footnoteReference w:id="341"/>
      </w:r>
      <w:r>
        <w:rPr>
          <w:rFonts w:ascii="IRNazanin" w:hAnsi="IRNazanin" w:eastAsia="IRNazanin"/>
          <w:color w:val="111111"/>
          <w:sz w:val="28"/>
          <w:sz w:val="28"/>
          <w:szCs w:val="28"/>
          <w:rtl w:val="true"/>
          <w:lang w:bidi="fa-IR"/>
        </w:rPr>
        <w:t xml:space="preserve">أنامله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عن رسول الله صلی الله علیه وآله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فضل الله الراوندی فی نوادره، بإسناده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4955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w:t>
      </w:r>
    </w:p>
    <w:p>
      <w:pPr>
        <w:pStyle w:val="BookText"/>
        <w:rPr/>
      </w:pPr>
      <w:r>
        <w:rPr>
          <w:rFonts w:ascii="IRNazanin" w:hAnsi="IRNazanin" w:eastAsia="IRNazanin"/>
          <w:color w:val="111111"/>
          <w:sz w:val="28"/>
          <w:sz w:val="28"/>
          <w:szCs w:val="28"/>
          <w:rtl w:val="true"/>
          <w:lang w:bidi="fa-IR"/>
        </w:rPr>
        <w:t>عن محمد بن علی، عن علی الحناط، عن علی ابن أبی حمزة، عن الحسین ابن أبی</w:t>
      </w:r>
    </w:p>
    <w:p>
      <w:pPr>
        <w:pStyle w:val="BookText"/>
        <w:rPr/>
      </w:pPr>
      <w:r>
        <w:rPr>
          <w:rFonts w:ascii="IRNazanin" w:hAnsi="IRNazanin" w:eastAsia="IRNazanin"/>
          <w:color w:val="111111"/>
          <w:sz w:val="28"/>
          <w:sz w:val="28"/>
          <w:szCs w:val="28"/>
          <w:rtl w:val="true"/>
          <w:lang w:bidi="fa-IR"/>
        </w:rPr>
        <w:t>العلاء،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ما ثواب من اخذ من</w:t>
      </w:r>
    </w:p>
    <w:p>
      <w:pPr>
        <w:pStyle w:val="BookText"/>
        <w:rPr/>
      </w:pPr>
      <w:r>
        <w:rPr>
          <w:rFonts w:ascii="IRNazanin" w:hAnsi="IRNazanin" w:eastAsia="IRNazanin"/>
          <w:color w:val="111111"/>
          <w:sz w:val="28"/>
          <w:sz w:val="28"/>
          <w:szCs w:val="28"/>
          <w:rtl w:val="true"/>
          <w:lang w:bidi="fa-IR"/>
        </w:rPr>
        <w:t>شاربه، وقلم أظفاره فی کل 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مطهرا إلی الجمعة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 الحسین ابن أبی العلاء للصادق علیه السلام، ما ثواب من اخذ</w:t>
      </w:r>
    </w:p>
    <w:p>
      <w:pPr>
        <w:pStyle w:val="BookText"/>
        <w:rPr/>
      </w:pPr>
      <w:r>
        <w:rPr>
          <w:rFonts w:ascii="IRNazanin" w:hAnsi="IRNazanin" w:eastAsia="IRNazanin"/>
          <w:color w:val="111111"/>
          <w:sz w:val="28"/>
          <w:sz w:val="28"/>
          <w:szCs w:val="28"/>
          <w:rtl w:val="true"/>
          <w:lang w:bidi="fa-IR"/>
        </w:rPr>
        <w:t>من شاربه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 محمد</w:t>
      </w:r>
    </w:p>
    <w:p>
      <w:pPr>
        <w:pStyle w:val="BookText"/>
        <w:rPr/>
      </w:pPr>
      <w:r>
        <w:rPr>
          <w:rFonts w:ascii="IRNazanin" w:hAnsi="IRNazanin" w:eastAsia="IRNazanin"/>
          <w:color w:val="111111"/>
          <w:sz w:val="28"/>
          <w:sz w:val="28"/>
          <w:szCs w:val="28"/>
          <w:rtl w:val="true"/>
          <w:lang w:bidi="fa-IR"/>
        </w:rPr>
        <w:t>ابن الحسن، عن سعد بن عبد الله، عن محمد بن الحسین، عن صالح بن عقبة، عن أبی</w:t>
      </w:r>
    </w:p>
    <w:p>
      <w:pPr>
        <w:pStyle w:val="BookText"/>
        <w:rPr/>
      </w:pPr>
      <w:r>
        <w:rPr>
          <w:rFonts w:ascii="IRNazanin" w:hAnsi="IRNazanin" w:eastAsia="IRNazanin"/>
          <w:color w:val="111111"/>
          <w:sz w:val="28"/>
          <w:sz w:val="28"/>
          <w:szCs w:val="28"/>
          <w:rtl w:val="true"/>
          <w:lang w:bidi="fa-IR"/>
        </w:rPr>
        <w:t xml:space="preserve">کهمس </w:t>
      </w:r>
      <w:r>
        <w:rPr>
          <w:rStyle w:val="FootnoteAnchor"/>
          <w:rtl w:val="true"/>
        </w:rPr>
        <w:footnoteReference w:id="3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علیه السلام، علمنی دعاء استنزل به الرزق فقال</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شاربک وأظفارک، ولیکن ذلک فی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الحسن بن علی بن عقبة، عن أبی کهمس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لعبد الله بن الحسن،</w:t>
      </w:r>
    </w:p>
    <w:p>
      <w:pPr>
        <w:pStyle w:val="BookText"/>
        <w:rPr/>
      </w:pPr>
      <w:r>
        <w:rPr>
          <w:rFonts w:ascii="IRNazanin" w:hAnsi="IRNazanin" w:eastAsia="IRNazanin"/>
          <w:color w:val="111111"/>
          <w:sz w:val="28"/>
          <w:sz w:val="28"/>
          <w:szCs w:val="28"/>
          <w:rtl w:val="true"/>
          <w:lang w:bidi="fa-IR"/>
        </w:rPr>
        <w:t>علمنی شیئا فی الرزق،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مصلاک إذا صلیت الفجر إلی طلوع الشمس، فإنه</w:t>
      </w:r>
    </w:p>
    <w:p>
      <w:pPr>
        <w:pStyle w:val="BookText"/>
        <w:rPr/>
      </w:pPr>
      <w:r>
        <w:rPr>
          <w:rFonts w:ascii="IRNazanin" w:hAnsi="IRNazanin" w:eastAsia="IRNazanin"/>
          <w:color w:val="111111"/>
          <w:sz w:val="28"/>
          <w:sz w:val="28"/>
          <w:szCs w:val="28"/>
          <w:rtl w:val="true"/>
          <w:lang w:bidi="fa-IR"/>
        </w:rPr>
        <w:t>أنجع فی طلب الرزق من الضرب فی الأرض، فأخبرت بذلک ابا عبد الله 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أعلمک فی الرزق ما هو أنفع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شاربک</w:t>
      </w:r>
    </w:p>
    <w:p>
      <w:pPr>
        <w:pStyle w:val="BookText"/>
        <w:rPr/>
      </w:pPr>
      <w:r>
        <w:rPr>
          <w:rFonts w:ascii="IRNazanin" w:hAnsi="IRNazanin" w:eastAsia="IRNazanin"/>
          <w:color w:val="111111"/>
          <w:sz w:val="28"/>
          <w:sz w:val="28"/>
          <w:szCs w:val="28"/>
          <w:rtl w:val="true"/>
          <w:lang w:bidi="fa-IR"/>
        </w:rPr>
        <w:t>وأظفارک کل 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ابن فضال، عن علی بن عقبة</w:t>
      </w:r>
    </w:p>
    <w:p>
      <w:pPr>
        <w:pStyle w:val="BookText"/>
        <w:rPr/>
      </w:pP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اتیت عبد الله بن الحسن، فقلت علمنی دعاء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تول امری، ولا تول امری غیرک، فعرضته علی أبی عبد الله 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أدلک علی ما هو أنفع من 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تقص أظافیرک 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شاربک، فی کل جمعة ولو بحکها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قلم أظفاره یوم الجمعة، یزید فی عمره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عن انس بن مالک عن 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أظافیره</w:t>
      </w:r>
    </w:p>
    <w:p>
      <w:pPr>
        <w:pStyle w:val="BookText"/>
        <w:rPr/>
      </w:pPr>
      <w:r>
        <w:rPr>
          <w:rFonts w:ascii="IRNazanin" w:hAnsi="IRNazanin" w:eastAsia="IRNazanin"/>
          <w:color w:val="111111"/>
          <w:sz w:val="28"/>
          <w:sz w:val="28"/>
          <w:szCs w:val="28"/>
          <w:rtl w:val="true"/>
          <w:lang w:bidi="fa-IR"/>
        </w:rPr>
        <w:t>یوم الجمعة، وأخذ من شاربه واستاک، وافرغ علی رأسه من الماء، حین یروح إلی</w:t>
      </w:r>
    </w:p>
    <w:p>
      <w:pPr>
        <w:pStyle w:val="BookText"/>
        <w:rPr/>
      </w:pPr>
      <w:r>
        <w:rPr>
          <w:rFonts w:ascii="IRNazanin" w:hAnsi="IRNazanin" w:eastAsia="IRNazanin"/>
          <w:color w:val="111111"/>
          <w:sz w:val="28"/>
          <w:sz w:val="28"/>
          <w:szCs w:val="28"/>
          <w:rtl w:val="true"/>
          <w:lang w:bidi="fa-IR"/>
        </w:rPr>
        <w:t>الجمعة، شیعه سبعون ألف ملک، کلهم یستغفرون له ویشفعون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التعریف لأبی عبد الله الصفوانی، روی من اقتص</w:t>
      </w:r>
    </w:p>
    <w:p>
      <w:pPr>
        <w:pStyle w:val="BookText"/>
        <w:rPr/>
      </w:pPr>
      <w:r>
        <w:rPr>
          <w:rFonts w:ascii="IRNazanin" w:hAnsi="IRNazanin" w:eastAsia="IRNazanin"/>
          <w:color w:val="111111"/>
          <w:sz w:val="28"/>
          <w:sz w:val="28"/>
          <w:szCs w:val="28"/>
          <w:rtl w:val="true"/>
          <w:lang w:bidi="fa-IR"/>
        </w:rPr>
        <w:t>یوم الخمیس أدی الله عنه دینه ومن اقتص یوم الجمعة کفاه المهم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رسالة اعمال یوم الجمعة عن</w:t>
      </w:r>
    </w:p>
    <w:p>
      <w:pPr>
        <w:pStyle w:val="BookText"/>
        <w:rPr/>
      </w:pPr>
      <w:r>
        <w:rPr>
          <w:rFonts w:ascii="IRNazanin" w:hAnsi="IRNazanin" w:eastAsia="IRNazanin"/>
          <w:color w:val="111111"/>
          <w:sz w:val="28"/>
          <w:sz w:val="28"/>
          <w:szCs w:val="28"/>
          <w:rtl w:val="true"/>
          <w:lang w:bidi="fa-IR"/>
        </w:rPr>
        <w:t>النبی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أظفاره یوم الجمعة، وقی من السوء إلی مثلها، وکان</w:t>
      </w:r>
    </w:p>
    <w:p>
      <w:pPr>
        <w:pStyle w:val="BookText"/>
        <w:rPr/>
      </w:pPr>
      <w:r>
        <w:rPr>
          <w:rFonts w:ascii="IRNazanin" w:hAnsi="IRNazanin" w:eastAsia="IRNazanin"/>
          <w:color w:val="111111"/>
          <w:sz w:val="28"/>
          <w:sz w:val="28"/>
          <w:szCs w:val="28"/>
          <w:rtl w:val="true"/>
          <w:lang w:bidi="fa-IR"/>
        </w:rPr>
        <w:t>صلی الله علیه وآله یقلم أظفاره، ویقص شاربه یوم الجمعة، قبل أن یخرج إلی الصلاة</w:t>
      </w:r>
    </w:p>
    <w:p>
      <w:pPr>
        <w:pStyle w:val="BookText"/>
        <w:rPr/>
      </w:pPr>
      <w:r>
        <w:rPr>
          <w:rFonts w:eastAsia="IRNazanin" w:cs="IRNazanin"/>
          <w:color w:val="111111"/>
          <w:sz w:val="28"/>
          <w:szCs w:val="28"/>
          <w:lang w:bidi="fa-IR"/>
        </w:rPr>
        <w:t>4962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ابن أبی عبد الله،</w:t>
      </w:r>
    </w:p>
    <w:p>
      <w:pPr>
        <w:pStyle w:val="BookText"/>
        <w:rPr/>
      </w:pPr>
      <w:r>
        <w:rPr>
          <w:rFonts w:ascii="IRNazanin" w:hAnsi="IRNazanin" w:eastAsia="IRNazanin"/>
          <w:color w:val="111111"/>
          <w:sz w:val="28"/>
          <w:sz w:val="28"/>
          <w:szCs w:val="28"/>
          <w:rtl w:val="true"/>
          <w:lang w:bidi="fa-IR"/>
        </w:rPr>
        <w:t>عن محمد بن موسی بن الفرات، عن علی بن مطر، عن السکن الخزاز،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کل محتلم</w:t>
      </w:r>
      <w:r>
        <w:rPr>
          <w:rStyle w:val="FootnoteAnchor"/>
          <w:rtl w:val="true"/>
        </w:rPr>
        <w:footnoteReference w:id="344"/>
      </w:r>
      <w:r>
        <w:rPr>
          <w:rFonts w:ascii="IRNazanin" w:hAnsi="IRNazanin" w:eastAsia="IRNazanin"/>
          <w:color w:val="111111"/>
          <w:sz w:val="28"/>
          <w:sz w:val="28"/>
          <w:szCs w:val="28"/>
          <w:rtl w:val="true"/>
          <w:lang w:bidi="fa-IR"/>
        </w:rPr>
        <w:t>فی کل جمعة اخذ شاربه</w:t>
      </w:r>
    </w:p>
    <w:p>
      <w:pPr>
        <w:pStyle w:val="BookText"/>
        <w:rPr/>
      </w:pPr>
      <w:r>
        <w:rPr>
          <w:rFonts w:ascii="IRNazanin" w:hAnsi="IRNazanin" w:eastAsia="IRNazanin"/>
          <w:color w:val="111111"/>
          <w:sz w:val="28"/>
          <w:sz w:val="28"/>
          <w:szCs w:val="28"/>
          <w:rtl w:val="true"/>
          <w:lang w:bidi="fa-IR"/>
        </w:rPr>
        <w:t>واظفاره، ومس شئ من الطیب، وکان رسول الله صلی الله علیه وآله إذا کان یوم الجمعة، ولم یکن</w:t>
      </w:r>
    </w:p>
    <w:p>
      <w:pPr>
        <w:pStyle w:val="BookText"/>
        <w:rPr/>
      </w:pPr>
      <w:r>
        <w:rPr>
          <w:rFonts w:ascii="IRNazanin" w:hAnsi="IRNazanin" w:eastAsia="IRNazanin"/>
          <w:color w:val="111111"/>
          <w:sz w:val="28"/>
          <w:sz w:val="28"/>
          <w:szCs w:val="28"/>
          <w:rtl w:val="true"/>
          <w:lang w:bidi="fa-IR"/>
        </w:rPr>
        <w:t>عنده طیب، دعا ببعض خمر نسائه، فبلها بالماء ثم وضعها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یحیی العطار،</w:t>
      </w:r>
    </w:p>
    <w:p>
      <w:pPr>
        <w:pStyle w:val="BookText"/>
        <w:rPr/>
      </w:pPr>
      <w:r>
        <w:rPr>
          <w:rFonts w:ascii="IRNazanin" w:hAnsi="IRNazanin" w:eastAsia="IRNazanin"/>
          <w:color w:val="111111"/>
          <w:sz w:val="28"/>
          <w:sz w:val="28"/>
          <w:szCs w:val="28"/>
          <w:rtl w:val="true"/>
          <w:lang w:bidi="fa-IR"/>
        </w:rPr>
        <w:t>عن محمد بن أحمد، عن أبی جعفر احمد ابن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w:t>
      </w:r>
    </w:p>
    <w:p>
      <w:pPr>
        <w:pStyle w:val="BookText"/>
        <w:rPr/>
      </w:pPr>
      <w:r>
        <w:rPr>
          <w:rFonts w:ascii="IRNazanin" w:hAnsi="IRNazanin" w:eastAsia="IRNazanin"/>
          <w:color w:val="111111"/>
          <w:sz w:val="28"/>
          <w:sz w:val="28"/>
          <w:szCs w:val="28"/>
          <w:rtl w:val="true"/>
          <w:lang w:bidi="fa-IR"/>
        </w:rPr>
        <w:t xml:space="preserve">ابن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 شئ من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w:t>
      </w:r>
    </w:p>
    <w:p>
      <w:pPr>
        <w:pStyle w:val="BookText"/>
        <w:rPr/>
      </w:pPr>
      <w:r>
        <w:rPr>
          <w:rFonts w:ascii="IRNazanin" w:hAnsi="IRNazanin" w:eastAsia="IRNazanin"/>
          <w:color w:val="111111"/>
          <w:sz w:val="28"/>
          <w:sz w:val="28"/>
          <w:szCs w:val="28"/>
          <w:rtl w:val="true"/>
          <w:lang w:bidi="fa-IR"/>
        </w:rPr>
        <w:t>الحسین، عن موسی بن سعدان، عن عبد الله بن سنان، عن أبی عبد الله علیه السلام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اخذ من شاربه، وقلم أظفاره، وغسل رأسه بالخطمی یوم الجمعة، کان کمن</w:t>
      </w:r>
      <w:bookmarkStart w:id="182" w:name="pg12412_113716"/>
    </w:p>
    <w:p>
      <w:pPr>
        <w:pStyle w:val="BookText"/>
        <w:rPr/>
      </w:pPr>
      <w:bookmarkEnd w:id="182"/>
      <w:r>
        <w:rPr>
          <w:rFonts w:ascii="Amiri" w:hAnsi="Amiri" w:eastAsia="Amiri" w:cs="Amiri"/>
          <w:color w:val="111111"/>
          <w:sz w:val="28"/>
          <w:sz w:val="28"/>
          <w:szCs w:val="28"/>
          <w:rtl w:val="true"/>
          <w:lang w:bidi="ar-SA"/>
        </w:rPr>
        <w:t>أعتق نسمة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4964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فی کتاب العروس عن رسول الله</w:t>
      </w:r>
    </w:p>
    <w:p>
      <w:pPr>
        <w:pStyle w:val="BookText"/>
        <w:rPr/>
      </w:pPr>
      <w:r>
        <w:rPr>
          <w:rFonts w:ascii="IRNazanin" w:hAnsi="IRNazanin" w:eastAsia="IRNazanin"/>
          <w:color w:val="111111"/>
          <w:sz w:val="28"/>
          <w:sz w:val="28"/>
          <w:szCs w:val="28"/>
          <w:rtl w:val="true"/>
          <w:lang w:bidi="fa-IR"/>
        </w:rPr>
        <w:t>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اخذ شاربه، وقلم أظفاره یوم الجمعة، وقال، حین</w:t>
      </w:r>
    </w:p>
    <w:p>
      <w:pPr>
        <w:pStyle w:val="BookText"/>
        <w:rPr/>
      </w:pPr>
      <w:r>
        <w:rPr>
          <w:rFonts w:ascii="IRNazanin" w:hAnsi="IRNazanin" w:eastAsia="IRNazanin"/>
          <w:color w:val="111111"/>
          <w:sz w:val="28"/>
          <w:sz w:val="28"/>
          <w:szCs w:val="28"/>
          <w:rtl w:val="true"/>
          <w:lang w:bidi="fa-IR"/>
        </w:rPr>
        <w:t>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وعلی سنة رسول الله صلی الله علیه وآله، لم یسقط منه قلامة،</w:t>
      </w:r>
    </w:p>
    <w:p>
      <w:pPr>
        <w:pStyle w:val="BookText"/>
        <w:rPr/>
      </w:pPr>
      <w:r>
        <w:rPr>
          <w:rFonts w:ascii="IRNazanin" w:hAnsi="IRNazanin" w:eastAsia="IRNazanin"/>
          <w:color w:val="111111"/>
          <w:sz w:val="28"/>
          <w:sz w:val="28"/>
          <w:szCs w:val="28"/>
          <w:rtl w:val="true"/>
          <w:lang w:bidi="fa-IR"/>
        </w:rPr>
        <w:t xml:space="preserve">ولا جزازة، الا کتب الله له بها عتق رقبة </w:t>
      </w:r>
      <w:r>
        <w:rPr>
          <w:rStyle w:val="FootnoteAnchor"/>
          <w:rtl w:val="true"/>
        </w:rPr>
        <w:footnoteReference w:id="345"/>
      </w:r>
      <w:r>
        <w:rPr>
          <w:rFonts w:ascii="IRNazanin" w:hAnsi="IRNazanin" w:eastAsia="IRNazanin"/>
          <w:color w:val="111111"/>
          <w:sz w:val="28"/>
          <w:sz w:val="28"/>
          <w:szCs w:val="28"/>
          <w:rtl w:val="true"/>
          <w:lang w:bidi="fa-IR"/>
        </w:rPr>
        <w:t>ولم یمرض الا مرضه الذی یموت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شیئا من شاربه</w:t>
      </w:r>
    </w:p>
    <w:p>
      <w:pPr>
        <w:pStyle w:val="BookText"/>
        <w:rPr/>
      </w:pPr>
      <w:r>
        <w:rPr>
          <w:rFonts w:ascii="IRNazanin" w:hAnsi="IRNazanin" w:eastAsia="IRNazanin"/>
          <w:color w:val="111111"/>
          <w:sz w:val="28"/>
          <w:sz w:val="28"/>
          <w:szCs w:val="28"/>
          <w:rtl w:val="true"/>
          <w:lang w:bidi="fa-IR"/>
        </w:rPr>
        <w:t xml:space="preserve">واظفاره فی کل یوم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مثله، الا 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سنة محمد وآل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باسناده</w:t>
      </w:r>
    </w:p>
    <w:p>
      <w:pPr>
        <w:pStyle w:val="BookText"/>
        <w:rPr/>
      </w:pPr>
      <w:r>
        <w:rPr>
          <w:rFonts w:ascii="IRNazanin" w:hAnsi="IRNazanin" w:eastAsia="IRNazanin"/>
          <w:color w:val="111111"/>
          <w:sz w:val="28"/>
          <w:sz w:val="28"/>
          <w:szCs w:val="28"/>
          <w:rtl w:val="true"/>
          <w:lang w:bidi="fa-IR"/>
        </w:rPr>
        <w:t>إلی محمد بن جمهور العمی، فیما رواه فی کتاب الواحدة، عن الباقر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اخذ أظفاره وشاربه کل جمعة، وقال حین 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علی سنة</w:t>
      </w:r>
    </w:p>
    <w:p>
      <w:pPr>
        <w:pStyle w:val="BookText"/>
        <w:rPr/>
      </w:pPr>
      <w:r>
        <w:rPr>
          <w:rFonts w:ascii="IRNazanin" w:hAnsi="IRNazanin" w:eastAsia="IRNazanin"/>
          <w:color w:val="111111"/>
          <w:sz w:val="28"/>
          <w:sz w:val="28"/>
          <w:szCs w:val="28"/>
          <w:rtl w:val="true"/>
          <w:lang w:bidi="fa-IR"/>
        </w:rPr>
        <w:t>محمد وآل محمد، لم یسقط منه قلامة ولا جزازة، الا کتب له بها عتق نسمة، ولم</w:t>
      </w:r>
    </w:p>
    <w:p>
      <w:pPr>
        <w:pStyle w:val="BookText"/>
        <w:rPr/>
      </w:pPr>
      <w:r>
        <w:rPr>
          <w:rFonts w:ascii="IRNazanin" w:hAnsi="IRNazanin" w:eastAsia="IRNazanin"/>
          <w:color w:val="111111"/>
          <w:sz w:val="28"/>
          <w:sz w:val="28"/>
          <w:szCs w:val="28"/>
          <w:rtl w:val="true"/>
          <w:lang w:bidi="fa-IR"/>
        </w:rPr>
        <w:t>یمرض الا المرضة التی کان یموت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بعض أحادیث الباب التالی، وباب ما یستحب ان یقال عند تقلیم</w:t>
      </w:r>
    </w:p>
    <w:p>
      <w:pPr>
        <w:pStyle w:val="BookText"/>
        <w:rPr/>
      </w:pPr>
      <w:r>
        <w:rPr>
          <w:rFonts w:ascii="IRNazanin" w:hAnsi="IRNazanin" w:eastAsia="IRNazanin"/>
          <w:color w:val="111111"/>
          <w:sz w:val="28"/>
          <w:sz w:val="28"/>
          <w:szCs w:val="28"/>
          <w:rtl w:val="true"/>
          <w:lang w:bidi="fa-IR"/>
        </w:rPr>
        <w:t xml:space="preserve">الأظفار، ما یدل علی بعض المقصود وفی مرسلة مصباح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یستحب</w:t>
      </w:r>
    </w:p>
    <w:p>
      <w:pPr>
        <w:pStyle w:val="BookText"/>
        <w:rPr/>
      </w:pPr>
      <w:r>
        <w:rPr>
          <w:rFonts w:ascii="IRNazanin" w:hAnsi="IRNazanin" w:eastAsia="IRNazanin"/>
          <w:color w:val="111111"/>
          <w:sz w:val="28"/>
          <w:sz w:val="28"/>
          <w:szCs w:val="28"/>
          <w:rtl w:val="true"/>
          <w:lang w:bidi="fa-IR"/>
        </w:rPr>
        <w:t>من الصلاة لکل حاجة، من أبواب صلاة الحوائج، ما یدل علی استحباب غسل</w:t>
      </w:r>
    </w:p>
    <w:p>
      <w:pPr>
        <w:pStyle w:val="BookText"/>
        <w:rPr/>
      </w:pPr>
      <w:r>
        <w:rPr>
          <w:rFonts w:ascii="IRNazanin" w:hAnsi="IRNazanin" w:eastAsia="IRNazanin"/>
          <w:color w:val="111111"/>
          <w:sz w:val="28"/>
          <w:sz w:val="28"/>
          <w:szCs w:val="28"/>
          <w:rtl w:val="true"/>
          <w:lang w:bidi="fa-IR"/>
        </w:rPr>
        <w:t>الرأس بالخطمی، وکذا فی أحادیث باب آداب الحمام ما یناسب ذلک</w:t>
      </w:r>
      <w:r>
        <w:rPr>
          <w:rFonts w:eastAsia="IRNazanin" w:cs="IRNazanin"/>
          <w:color w:val="111111"/>
          <w:sz w:val="28"/>
          <w:szCs w:val="28"/>
          <w:rtl w:val="true"/>
          <w:lang w:bidi="fa-IR"/>
        </w:rPr>
        <w:t>.</w:t>
      </w:r>
    </w:p>
    <w:p>
      <w:pPr>
        <w:pStyle w:val="Heading3"/>
        <w:numPr>
          <w:ilvl w:val="2"/>
          <w:numId w:val="1"/>
        </w:numPr>
        <w:rPr/>
      </w:pPr>
      <w:bookmarkStart w:id="183" w:name="__RefHeading___Toc9826625_417432637"/>
      <w:bookmarkStart w:id="184" w:name="_Toc65"/>
      <w:bookmarkEnd w:id="183"/>
      <w:r>
        <w:rPr>
          <w:rtl w:val="true"/>
        </w:rPr>
        <w:t>(</w:t>
      </w:r>
      <w:r>
        <w:rPr/>
        <w:t>48</w:t>
      </w:r>
      <w:r>
        <w:rPr>
          <w:rtl w:val="true"/>
        </w:rPr>
        <w:t xml:space="preserve">) </w:t>
      </w:r>
      <w:r>
        <w:rPr>
          <w:rtl w:val="true"/>
        </w:rPr>
        <w:t>باب استحباب قص الأظفار یوم الخمیس وترک واحد لیوم الجمعة</w:t>
      </w:r>
      <w:bookmarkEnd w:id="18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ابن أبی عبد الله،</w:t>
      </w:r>
    </w:p>
    <w:p>
      <w:pPr>
        <w:pStyle w:val="BookText"/>
        <w:rPr/>
      </w:pPr>
      <w:r>
        <w:rPr>
          <w:rFonts w:ascii="IRNazanin" w:hAnsi="IRNazanin" w:eastAsia="IRNazanin"/>
          <w:color w:val="111111"/>
          <w:sz w:val="28"/>
          <w:sz w:val="28"/>
          <w:szCs w:val="28"/>
          <w:rtl w:val="true"/>
          <w:lang w:bidi="fa-IR"/>
        </w:rPr>
        <w:t>عن علی بن أسباط، عن خلف، قال رآنی أبو الحسن علیه السلام بخراسان، وانا</w:t>
      </w:r>
    </w:p>
    <w:p>
      <w:pPr>
        <w:pStyle w:val="BookText"/>
        <w:rPr/>
      </w:pPr>
      <w:r>
        <w:rPr>
          <w:rFonts w:ascii="IRNazanin" w:hAnsi="IRNazanin" w:eastAsia="IRNazanin"/>
          <w:color w:val="111111"/>
          <w:sz w:val="28"/>
          <w:sz w:val="28"/>
          <w:szCs w:val="28"/>
          <w:rtl w:val="true"/>
          <w:lang w:bidi="fa-IR"/>
        </w:rPr>
        <w:t>أشتکی عینی،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أدلک علی شئ ان فعلته لم تشتک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اظفارک فی کل خمیس، قال فعلت فما اشتکیت عینی إلی</w:t>
      </w:r>
    </w:p>
    <w:p>
      <w:pPr>
        <w:pStyle w:val="BookText"/>
        <w:rPr/>
      </w:pPr>
      <w:r>
        <w:rPr>
          <w:rFonts w:ascii="IRNazanin" w:hAnsi="IRNazanin" w:eastAsia="IRNazanin"/>
          <w:color w:val="111111"/>
          <w:sz w:val="28"/>
          <w:sz w:val="28"/>
          <w:szCs w:val="28"/>
          <w:rtl w:val="true"/>
          <w:lang w:bidi="fa-IR"/>
        </w:rPr>
        <w:t>یوم أخبرتک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Style w:val="FootnoteAnchor"/>
          <w:rtl w:val="true"/>
        </w:rPr>
        <w:footnoteReference w:id="346"/>
      </w:r>
      <w:r>
        <w:rPr>
          <w:rFonts w:ascii="IRNazanin" w:hAnsi="IRNazanin" w:eastAsia="IRNazanin"/>
          <w:color w:val="111111"/>
          <w:sz w:val="28"/>
          <w:sz w:val="28"/>
          <w:szCs w:val="28"/>
          <w:rtl w:val="true"/>
          <w:lang w:bidi="fa-IR"/>
        </w:rPr>
        <w:t>عن أحمد بن أبی عبد الله</w:t>
      </w:r>
    </w:p>
    <w:p>
      <w:pPr>
        <w:pStyle w:val="BookText"/>
        <w:rPr/>
      </w:pPr>
      <w:r>
        <w:rPr>
          <w:rFonts w:ascii="IRNazanin" w:hAnsi="IRNazanin" w:eastAsia="IRNazanin"/>
          <w:color w:val="111111"/>
          <w:sz w:val="28"/>
          <w:sz w:val="28"/>
          <w:szCs w:val="28"/>
          <w:rtl w:val="true"/>
          <w:lang w:bidi="fa-IR"/>
        </w:rPr>
        <w:t>عن عبد الله بن الفضل، عن النوفلی عن أبیه، وعمه جمیعا، عن أبی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أدمن أخذ أظفاره کل خمیس، لم ترمد 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أظفاره یوم</w:t>
      </w:r>
    </w:p>
    <w:p>
      <w:pPr>
        <w:pStyle w:val="BookText"/>
        <w:rPr/>
      </w:pPr>
      <w:r>
        <w:rPr>
          <w:rFonts w:ascii="IRNazanin" w:hAnsi="IRNazanin" w:eastAsia="IRNazanin"/>
          <w:color w:val="111111"/>
          <w:sz w:val="28"/>
          <w:sz w:val="28"/>
          <w:szCs w:val="28"/>
          <w:rtl w:val="true"/>
          <w:lang w:bidi="fa-IR"/>
        </w:rPr>
        <w:t>السبت، ویوم الخمیس وأخذ من شاربه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عوفی من وجع الضرس، ووجع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أحمد بن إدریس</w:t>
      </w:r>
    </w:p>
    <w:p>
      <w:pPr>
        <w:pStyle w:val="BookText"/>
        <w:rPr/>
      </w:pPr>
      <w:r>
        <w:rPr>
          <w:rFonts w:ascii="IRNazanin" w:hAnsi="IRNazanin" w:eastAsia="IRNazanin"/>
          <w:color w:val="111111"/>
          <w:sz w:val="28"/>
          <w:sz w:val="28"/>
          <w:szCs w:val="28"/>
          <w:rtl w:val="true"/>
          <w:lang w:bidi="fa-IR"/>
        </w:rPr>
        <w:t>عن محمد بن أحمد، عن محمد بن حسان، عن أبی محمد الرازی عن الحسین بن</w:t>
      </w:r>
    </w:p>
    <w:p>
      <w:pPr>
        <w:pStyle w:val="BookText"/>
        <w:rPr/>
      </w:pPr>
      <w:r>
        <w:rPr>
          <w:rFonts w:ascii="IRNazanin" w:hAnsi="IRNazanin" w:eastAsia="IRNazanin"/>
          <w:color w:val="111111"/>
          <w:sz w:val="28"/>
          <w:sz w:val="28"/>
          <w:szCs w:val="28"/>
          <w:rtl w:val="true"/>
          <w:lang w:bidi="fa-IR"/>
        </w:rPr>
        <w:t>زید النوفلی، عن السکونی،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إلا أنه قال بدل الضرس الأضراس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 أبیه عن علی بن</w:t>
      </w:r>
    </w:p>
    <w:p>
      <w:pPr>
        <w:pStyle w:val="BookText"/>
        <w:rPr/>
      </w:pPr>
      <w:r>
        <w:rPr>
          <w:rFonts w:ascii="IRNazanin" w:hAnsi="IRNazanin" w:eastAsia="IRNazanin"/>
          <w:color w:val="111111"/>
          <w:sz w:val="28"/>
          <w:sz w:val="28"/>
          <w:szCs w:val="28"/>
          <w:rtl w:val="true"/>
          <w:lang w:bidi="fa-IR"/>
        </w:rPr>
        <w:t>إبراهیم عن أبیه، عن الحسین بن یزید، عن السکونی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فی طب الأئمة، عن أحمد بن عبد الله</w:t>
      </w:r>
    </w:p>
    <w:p>
      <w:pPr>
        <w:pStyle w:val="BookText"/>
        <w:rPr/>
      </w:pPr>
      <w:r>
        <w:rPr>
          <w:rFonts w:ascii="IRNazanin" w:hAnsi="IRNazanin" w:eastAsia="IRNazanin"/>
          <w:color w:val="111111"/>
          <w:sz w:val="28"/>
          <w:sz w:val="28"/>
          <w:szCs w:val="28"/>
          <w:rtl w:val="true"/>
          <w:lang w:bidi="fa-IR"/>
        </w:rPr>
        <w:t>عن محمد بن عیسی، عن محمد ابن أبی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من</w:t>
      </w:r>
    </w:p>
    <w:p>
      <w:pPr>
        <w:pStyle w:val="BookText"/>
        <w:rPr/>
      </w:pPr>
      <w:r>
        <w:rPr>
          <w:rFonts w:ascii="IRNazanin" w:hAnsi="IRNazanin" w:eastAsia="IRNazanin"/>
          <w:color w:val="111111"/>
          <w:sz w:val="28"/>
          <w:sz w:val="28"/>
          <w:szCs w:val="28"/>
          <w:rtl w:val="true"/>
          <w:lang w:bidi="fa-IR"/>
        </w:rPr>
        <w:t>اخذ من أظفاره کل خمیس، لم ترمد عیناه ومن أخذها کل جمعة، خرج من تحت کل</w:t>
      </w:r>
    </w:p>
    <w:p>
      <w:pPr>
        <w:pStyle w:val="BookText"/>
        <w:rPr/>
      </w:pPr>
      <w:r>
        <w:rPr>
          <w:rFonts w:ascii="IRNazanin" w:hAnsi="IRNazanin" w:eastAsia="IRNazanin"/>
          <w:color w:val="111111"/>
          <w:sz w:val="28"/>
          <w:sz w:val="28"/>
          <w:szCs w:val="28"/>
          <w:rtl w:val="true"/>
          <w:lang w:bidi="fa-IR"/>
        </w:rPr>
        <w:t>ظفر 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والکحل یزید فی ضوء البصر، وینبت </w:t>
      </w:r>
      <w:r>
        <w:rPr>
          <w:rStyle w:val="FootnoteAnchor"/>
          <w:rtl w:val="true"/>
        </w:rPr>
        <w:footnoteReference w:id="347"/>
      </w:r>
      <w:r>
        <w:rPr>
          <w:rFonts w:ascii="IRNazanin" w:hAnsi="IRNazanin" w:eastAsia="IRNazanin"/>
          <w:color w:val="111111"/>
          <w:sz w:val="28"/>
          <w:sz w:val="28"/>
          <w:szCs w:val="28"/>
          <w:rtl w:val="true"/>
          <w:lang w:bidi="fa-IR"/>
        </w:rPr>
        <w:t>الأشفار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4970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انه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یقلم أظفاره فی کل خمیس، یبدأ بالخنصر</w:t>
      </w:r>
      <w:bookmarkStart w:id="185" w:name="pg12412_113718"/>
    </w:p>
    <w:p>
      <w:pPr>
        <w:pStyle w:val="BookText"/>
        <w:rPr/>
      </w:pPr>
      <w:bookmarkEnd w:id="185"/>
      <w:r>
        <w:rPr>
          <w:rFonts w:ascii="IRNazanin" w:hAnsi="IRNazanin" w:eastAsia="IRNazanin"/>
          <w:color w:val="111111"/>
          <w:sz w:val="28"/>
          <w:sz w:val="28"/>
          <w:szCs w:val="28"/>
          <w:rtl w:val="true"/>
          <w:lang w:bidi="fa-IR"/>
        </w:rPr>
        <w:t>الأیمن، ثم یبدأ بالأیسر،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ذلک کان کمن أخذ أمانا من الرمد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أظفاره کل خمیس،</w:t>
      </w:r>
    </w:p>
    <w:p>
      <w:pPr>
        <w:pStyle w:val="BookText"/>
        <w:rPr/>
      </w:pPr>
      <w:r>
        <w:rPr>
          <w:rFonts w:ascii="IRNazanin" w:hAnsi="IRNazanin" w:eastAsia="IRNazanin"/>
          <w:color w:val="111111"/>
          <w:sz w:val="28"/>
          <w:sz w:val="28"/>
          <w:szCs w:val="28"/>
          <w:rtl w:val="true"/>
          <w:lang w:bidi="fa-IR"/>
        </w:rPr>
        <w:t>لم یرمد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w:t>
      </w:r>
    </w:p>
    <w:p>
      <w:pPr>
        <w:pStyle w:val="BookText"/>
        <w:rPr/>
      </w:pPr>
      <w:r>
        <w:rPr>
          <w:rFonts w:ascii="IRNazanin" w:hAnsi="IRNazanin" w:eastAsia="IRNazanin"/>
          <w:color w:val="111111"/>
          <w:sz w:val="28"/>
          <w:sz w:val="28"/>
          <w:szCs w:val="28"/>
          <w:rtl w:val="true"/>
          <w:lang w:bidi="fa-IR"/>
        </w:rPr>
        <w:t>محمد بن علی ما جیلویه، عن محمد بن یحیی، عن محمد بن أحمد، عن أبی عبد الله</w:t>
      </w:r>
    </w:p>
    <w:p>
      <w:pPr>
        <w:pStyle w:val="BookText"/>
        <w:rPr/>
      </w:pPr>
      <w:r>
        <w:rPr>
          <w:rFonts w:ascii="IRNazanin" w:hAnsi="IRNazanin" w:eastAsia="IRNazanin"/>
          <w:color w:val="111111"/>
          <w:sz w:val="28"/>
          <w:sz w:val="28"/>
          <w:szCs w:val="28"/>
          <w:rtl w:val="true"/>
          <w:lang w:bidi="fa-IR"/>
        </w:rPr>
        <w:t>الرازی، عن محمد بن عبد الله، عن إبراهیم بن عقبة عن زکریا، عن أبیه عن یحیی</w:t>
      </w:r>
    </w:p>
    <w:p>
      <w:pPr>
        <w:pStyle w:val="BookText"/>
        <w:rPr/>
      </w:pP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من قص أظفاره </w:t>
      </w:r>
      <w:r>
        <w:rPr>
          <w:rStyle w:val="FootnoteAnchor"/>
          <w:rtl w:val="true"/>
        </w:rPr>
        <w:footnoteReference w:id="348"/>
      </w:r>
      <w:r>
        <w:rPr>
          <w:rFonts w:ascii="IRNazanin" w:hAnsi="IRNazanin" w:eastAsia="IRNazanin"/>
          <w:color w:val="111111"/>
          <w:sz w:val="28"/>
          <w:sz w:val="28"/>
          <w:szCs w:val="28"/>
          <w:rtl w:val="true"/>
          <w:lang w:bidi="fa-IR"/>
        </w:rPr>
        <w:t>یوم الخمیس، وترک</w:t>
      </w:r>
    </w:p>
    <w:p>
      <w:pPr>
        <w:pStyle w:val="BookText"/>
        <w:rPr/>
      </w:pPr>
      <w:r>
        <w:rPr>
          <w:rFonts w:ascii="IRNazanin" w:hAnsi="IRNazanin" w:eastAsia="IRNazanin"/>
          <w:color w:val="111111"/>
          <w:sz w:val="28"/>
          <w:sz w:val="28"/>
          <w:szCs w:val="28"/>
          <w:rtl w:val="true"/>
          <w:lang w:bidi="fa-IR"/>
        </w:rPr>
        <w:t>واحدة لیوم الجمعة نفی الله عنه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إدریس، عن محمد</w:t>
      </w:r>
    </w:p>
    <w:p>
      <w:pPr>
        <w:pStyle w:val="BookText"/>
        <w:rPr/>
      </w:pPr>
      <w:r>
        <w:rPr>
          <w:rFonts w:ascii="IRNazanin" w:hAnsi="IRNazanin" w:eastAsia="IRNazanin"/>
          <w:color w:val="111111"/>
          <w:sz w:val="28"/>
          <w:sz w:val="28"/>
          <w:szCs w:val="28"/>
          <w:rtl w:val="true"/>
          <w:lang w:bidi="fa-IR"/>
        </w:rPr>
        <w:t>ابن احمد، وذکر مثله سندا ومتنا</w:t>
      </w:r>
      <w:r>
        <w:rPr>
          <w:rFonts w:eastAsia="IRNazanin" w:cs="IRNazanin"/>
          <w:color w:val="111111"/>
          <w:sz w:val="28"/>
          <w:szCs w:val="28"/>
          <w:rtl w:val="true"/>
          <w:lang w:bidi="fa-IR"/>
        </w:rPr>
        <w:t>.</w:t>
      </w:r>
    </w:p>
    <w:p>
      <w:pPr>
        <w:pStyle w:val="Heading3"/>
        <w:numPr>
          <w:ilvl w:val="2"/>
          <w:numId w:val="1"/>
        </w:numPr>
        <w:rPr/>
      </w:pPr>
      <w:bookmarkStart w:id="186" w:name="__RefHeading___Toc9826627_417432637"/>
      <w:bookmarkStart w:id="187" w:name="_Toc66"/>
      <w:bookmarkEnd w:id="186"/>
      <w:r>
        <w:rPr>
          <w:rtl w:val="true"/>
        </w:rPr>
        <w:t>(</w:t>
      </w:r>
      <w:r>
        <w:rPr/>
        <w:t>49</w:t>
      </w:r>
      <w:r>
        <w:rPr>
          <w:rtl w:val="true"/>
        </w:rPr>
        <w:t xml:space="preserve">) </w:t>
      </w:r>
      <w:r>
        <w:rPr>
          <w:rtl w:val="true"/>
        </w:rPr>
        <w:t>باب ما یستحب ان یقال عند تقلیم الأظفار والاخذ من الشارب</w:t>
      </w:r>
      <w:bookmarkEnd w:id="187"/>
    </w:p>
    <w:p>
      <w:pPr>
        <w:pStyle w:val="BookText"/>
        <w:rPr/>
      </w:pPr>
      <w:r>
        <w:rPr>
          <w:rFonts w:eastAsia="Times New Roman" w:cs="Times New Roman" w:ascii="Times New Roman" w:hAnsi="Times New Roman"/>
          <w:color w:val="111111"/>
          <w:sz w:val="28"/>
          <w:szCs w:val="28"/>
          <w:lang w:val="en-US" w:bidi="en-US"/>
        </w:rPr>
        <w:t>4973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9"/>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ابن محمد، عن الحسین بن سعید، عن محمد بن الحصین، عن عمر الجرجانی، عن محمد بن</w:t>
      </w:r>
    </w:p>
    <w:p>
      <w:pPr>
        <w:pStyle w:val="BookText"/>
        <w:rPr/>
      </w:pPr>
      <w:r>
        <w:rPr>
          <w:rFonts w:ascii="IRNazanin" w:hAnsi="IRNazanin" w:eastAsia="IRNazanin"/>
          <w:color w:val="111111"/>
          <w:sz w:val="28"/>
          <w:sz w:val="28"/>
          <w:szCs w:val="28"/>
          <w:rtl w:val="true"/>
          <w:lang w:bidi="fa-IR"/>
        </w:rPr>
        <w:t>العلاء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اخذ من شاربه، وقلم أظفاره</w:t>
      </w:r>
    </w:p>
    <w:p>
      <w:pPr>
        <w:pStyle w:val="BookText"/>
        <w:rPr/>
      </w:pPr>
      <w:r>
        <w:rPr>
          <w:rFonts w:ascii="IRNazanin" w:hAnsi="IRNazanin" w:eastAsia="IRNazanin"/>
          <w:color w:val="111111"/>
          <w:sz w:val="28"/>
          <w:sz w:val="28"/>
          <w:szCs w:val="28"/>
          <w:rtl w:val="true"/>
          <w:lang w:bidi="fa-IR"/>
        </w:rPr>
        <w:t>یوم الجمعة،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علی ستة محمد وال محمد، کتب الله له بکل شعرة</w:t>
      </w:r>
    </w:p>
    <w:p>
      <w:pPr>
        <w:pStyle w:val="BookText"/>
        <w:rPr/>
      </w:pPr>
      <w:r>
        <w:rPr>
          <w:rFonts w:ascii="IRNazanin" w:hAnsi="IRNazanin" w:eastAsia="IRNazanin"/>
          <w:color w:val="111111"/>
          <w:sz w:val="28"/>
          <w:sz w:val="28"/>
          <w:szCs w:val="28"/>
          <w:rtl w:val="true"/>
          <w:lang w:bidi="fa-IR"/>
        </w:rPr>
        <w:t>وکل قلامة عتق رقبة ولم یمرض مرضا یصیبه، الا مرض الموت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ابن أبی عبد الله، عن أبی</w:t>
      </w:r>
      <w:bookmarkStart w:id="188" w:name="pg12412_113719"/>
    </w:p>
    <w:p>
      <w:pPr>
        <w:pStyle w:val="BookText"/>
        <w:rPr/>
      </w:pPr>
      <w:bookmarkEnd w:id="188"/>
      <w:r>
        <w:rPr>
          <w:rFonts w:ascii="IRNazanin" w:hAnsi="IRNazanin" w:eastAsia="IRNazanin"/>
          <w:color w:val="111111"/>
          <w:sz w:val="28"/>
          <w:sz w:val="28"/>
          <w:szCs w:val="28"/>
          <w:rtl w:val="true"/>
          <w:lang w:bidi="fa-IR"/>
        </w:rPr>
        <w:t xml:space="preserve">فضال، یب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 عن الحسن</w:t>
      </w:r>
    </w:p>
    <w:p>
      <w:pPr>
        <w:pStyle w:val="BookText"/>
        <w:rPr/>
      </w:pPr>
      <w:r>
        <w:rPr>
          <w:rFonts w:ascii="IRNazanin" w:hAnsi="IRNazanin" w:eastAsia="IRNazanin"/>
          <w:color w:val="111111"/>
          <w:sz w:val="28"/>
          <w:sz w:val="28"/>
          <w:szCs w:val="28"/>
          <w:rtl w:val="true"/>
          <w:lang w:bidi="fa-IR"/>
        </w:rPr>
        <w:t xml:space="preserve">ابن علی بن فضال عن أبی حفص الجرجانی </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عن أبی الخضیب </w:t>
      </w:r>
      <w:r>
        <w:rPr>
          <w:rStyle w:val="FootnoteAnchor"/>
          <w:rtl w:val="true"/>
        </w:rPr>
        <w:footnoteReference w:id="351"/>
      </w:r>
      <w:r>
        <w:rPr>
          <w:rFonts w:ascii="IRNazanin" w:hAnsi="IRNazanin" w:eastAsia="IRNazanin"/>
          <w:color w:val="111111"/>
          <w:sz w:val="28"/>
          <w:sz w:val="28"/>
          <w:szCs w:val="28"/>
          <w:rtl w:val="true"/>
          <w:lang w:bidi="fa-IR"/>
        </w:rPr>
        <w:t>الربیع بن بکر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اخذ من أظفاره</w:t>
      </w:r>
    </w:p>
    <w:p>
      <w:pPr>
        <w:pStyle w:val="BookText"/>
        <w:rPr/>
      </w:pPr>
      <w:r>
        <w:rPr>
          <w:rFonts w:ascii="IRNazanin" w:hAnsi="IRNazanin" w:eastAsia="IRNazanin"/>
          <w:color w:val="111111"/>
          <w:sz w:val="28"/>
          <w:sz w:val="28"/>
          <w:szCs w:val="28"/>
          <w:rtl w:val="true"/>
          <w:lang w:bidi="fa-IR"/>
        </w:rPr>
        <w:t>وشاربه کل جمعة، وقال حین یأخذها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وعلی ستة محمد وآله، لم</w:t>
      </w:r>
    </w:p>
    <w:p>
      <w:pPr>
        <w:pStyle w:val="BookText"/>
        <w:rPr/>
      </w:pPr>
      <w:r>
        <w:rPr>
          <w:rFonts w:ascii="IRNazanin" w:hAnsi="IRNazanin" w:eastAsia="IRNazanin"/>
          <w:color w:val="111111"/>
          <w:sz w:val="28"/>
          <w:sz w:val="28"/>
          <w:szCs w:val="28"/>
          <w:rtl w:val="true"/>
          <w:lang w:bidi="fa-IR"/>
        </w:rPr>
        <w:t>یسقط منه قلامة، ولا جزازة الا کتب الله له بها عتق نسمة، ولا یمرض الا مرضه الذی</w:t>
      </w:r>
    </w:p>
    <w:p>
      <w:pPr>
        <w:pStyle w:val="BookText"/>
        <w:rPr/>
      </w:pPr>
      <w:r>
        <w:rPr>
          <w:rFonts w:ascii="IRNazanin" w:hAnsi="IRNazanin" w:eastAsia="IRNazanin"/>
          <w:color w:val="111111"/>
          <w:sz w:val="28"/>
          <w:sz w:val="28"/>
          <w:szCs w:val="28"/>
          <w:rtl w:val="true"/>
          <w:lang w:bidi="fa-IR"/>
        </w:rPr>
        <w:t xml:space="preserve">یموت فیه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4975</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53"/>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محمد بن عیسی، عن عتبة </w:t>
      </w:r>
      <w:r>
        <w:rPr>
          <w:rStyle w:val="FootnoteAnchor"/>
          <w:rtl w:val="true"/>
        </w:rPr>
        <w:footnoteReference w:id="354"/>
      </w:r>
      <w:r>
        <w:rPr>
          <w:rFonts w:ascii="IRNazanin" w:hAnsi="IRNazanin" w:eastAsia="IRNazanin"/>
          <w:color w:val="111111"/>
          <w:sz w:val="28"/>
          <w:sz w:val="28"/>
          <w:szCs w:val="28"/>
          <w:rtl w:val="true"/>
          <w:lang w:bidi="fa-IR"/>
        </w:rPr>
        <w:t>عن أبی أیوب المدینی،</w:t>
      </w:r>
    </w:p>
    <w:p>
      <w:pPr>
        <w:pStyle w:val="BookText"/>
        <w:rPr/>
      </w:pPr>
      <w:r>
        <w:rPr>
          <w:rFonts w:ascii="IRNazanin" w:hAnsi="IRNazanin" w:eastAsia="IRNazanin"/>
          <w:color w:val="111111"/>
          <w:sz w:val="28"/>
          <w:sz w:val="28"/>
          <w:szCs w:val="28"/>
          <w:rtl w:val="true"/>
          <w:lang w:bidi="fa-IR"/>
        </w:rPr>
        <w:t>عن ابن أبی عمیر،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أظفاره،</w:t>
      </w:r>
    </w:p>
    <w:p>
      <w:pPr>
        <w:pStyle w:val="BookText"/>
        <w:rPr/>
      </w:pPr>
      <w:r>
        <w:rPr>
          <w:rFonts w:ascii="IRNazanin" w:hAnsi="IRNazanin" w:eastAsia="IRNazanin"/>
          <w:color w:val="111111"/>
          <w:sz w:val="28"/>
          <w:sz w:val="28"/>
          <w:szCs w:val="28"/>
          <w:rtl w:val="true"/>
          <w:lang w:bidi="fa-IR"/>
        </w:rPr>
        <w:t>وقص شاربه، فی کل جمعة،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وعلی سنة محمد وآل محمد،</w:t>
      </w:r>
    </w:p>
    <w:p>
      <w:pPr>
        <w:pStyle w:val="BookText"/>
        <w:rPr/>
      </w:pPr>
      <w:r>
        <w:rPr>
          <w:rFonts w:ascii="IRNazanin" w:hAnsi="IRNazanin" w:eastAsia="IRNazanin"/>
          <w:color w:val="111111"/>
          <w:sz w:val="28"/>
          <w:sz w:val="28"/>
          <w:szCs w:val="28"/>
          <w:rtl w:val="true"/>
          <w:lang w:bidi="fa-IR"/>
        </w:rPr>
        <w:t>أعطی بکل قلامة وجزازة عتق رقبة من ولد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جعفر بن أحمد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جمهور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w:t>
      </w:r>
    </w:p>
    <w:p>
      <w:pPr>
        <w:pStyle w:val="BookText"/>
        <w:rPr/>
      </w:pPr>
      <w:r>
        <w:rPr>
          <w:rFonts w:ascii="IRNazanin" w:hAnsi="IRNazanin" w:eastAsia="IRNazanin"/>
          <w:color w:val="111111"/>
          <w:sz w:val="28"/>
          <w:sz w:val="28"/>
          <w:szCs w:val="28"/>
          <w:rtl w:val="true"/>
          <w:lang w:bidi="fa-IR"/>
        </w:rPr>
        <w:t>غسل الرأس بالخطمی یوم الجمعة ما یدل علی ذلک فراجع</w:t>
      </w:r>
      <w:r>
        <w:rPr>
          <w:rFonts w:eastAsia="IRNazanin" w:cs="IRNazanin"/>
          <w:color w:val="111111"/>
          <w:sz w:val="28"/>
          <w:szCs w:val="28"/>
          <w:rtl w:val="true"/>
          <w:lang w:bidi="fa-IR"/>
        </w:rPr>
        <w:t>.</w:t>
      </w:r>
    </w:p>
    <w:p>
      <w:pPr>
        <w:pStyle w:val="Heading3"/>
        <w:numPr>
          <w:ilvl w:val="2"/>
          <w:numId w:val="1"/>
        </w:numPr>
        <w:rPr/>
      </w:pPr>
      <w:bookmarkStart w:id="189" w:name="__RefHeading___Toc9826629_417432637"/>
      <w:bookmarkStart w:id="190" w:name="_Toc67"/>
      <w:bookmarkEnd w:id="189"/>
      <w:r>
        <w:rPr>
          <w:rtl w:val="true"/>
        </w:rPr>
        <w:t>(</w:t>
      </w:r>
      <w:r>
        <w:rPr/>
        <w:t>50</w:t>
      </w:r>
      <w:r>
        <w:rPr>
          <w:rtl w:val="true"/>
        </w:rPr>
        <w:t xml:space="preserve">) </w:t>
      </w:r>
      <w:r>
        <w:rPr>
          <w:rtl w:val="true"/>
        </w:rPr>
        <w:t>باب حکم النورة یوم الجمعة</w:t>
      </w:r>
      <w:bookmarkEnd w:id="190"/>
    </w:p>
    <w:p>
      <w:pPr>
        <w:pStyle w:val="BookText"/>
        <w:rPr/>
      </w:pPr>
      <w:r>
        <w:rPr>
          <w:rFonts w:eastAsia="IRNazanin" w:cs="IRNazanin"/>
          <w:color w:val="111111"/>
          <w:sz w:val="28"/>
          <w:szCs w:val="28"/>
          <w:lang w:bidi="fa-IR"/>
        </w:rPr>
        <w:t>4976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أحمد ابن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w:t>
      </w:r>
    </w:p>
    <w:p>
      <w:pPr>
        <w:pStyle w:val="BookText"/>
        <w:rPr/>
      </w:pPr>
      <w:r>
        <w:rPr>
          <w:rFonts w:ascii="IRNazanin" w:hAnsi="IRNazanin" w:eastAsia="IRNazanin"/>
          <w:color w:val="111111"/>
          <w:sz w:val="28"/>
          <w:sz w:val="28"/>
          <w:szCs w:val="28"/>
          <w:rtl w:val="true"/>
          <w:lang w:bidi="fa-IR"/>
        </w:rPr>
        <w:t>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یزعم بعض الناس ان النورة یوم الجمعة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طهور أطهر من النورة یوم الجمعة</w:t>
      </w:r>
      <w:r>
        <w:rPr>
          <w:rFonts w:eastAsia="IRNazanin" w:cs="IRNazanin"/>
          <w:color w:val="111111"/>
          <w:sz w:val="28"/>
          <w:szCs w:val="28"/>
          <w:rtl w:val="true"/>
          <w:lang w:bidi="fa-IR"/>
        </w:rPr>
        <w:t>.</w:t>
      </w:r>
      <w:bookmarkStart w:id="191" w:name="pg12412_113720"/>
    </w:p>
    <w:p>
      <w:pPr>
        <w:pStyle w:val="BookText"/>
        <w:rPr/>
      </w:pPr>
      <w:bookmarkEnd w:id="191"/>
      <w:r>
        <w:rPr>
          <w:rFonts w:eastAsia="IRNazanin" w:cs="IRNazanin"/>
          <w:color w:val="111111"/>
          <w:sz w:val="28"/>
          <w:szCs w:val="28"/>
          <w:lang w:bidi="fa-IR"/>
        </w:rPr>
        <w:t>4977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w:t>
      </w:r>
    </w:p>
    <w:p>
      <w:pPr>
        <w:pStyle w:val="BookText"/>
        <w:rPr/>
      </w:pPr>
      <w:r>
        <w:rPr>
          <w:rFonts w:ascii="IRNazanin" w:hAnsi="IRNazanin" w:eastAsia="IRNazanin"/>
          <w:color w:val="111111"/>
          <w:sz w:val="28"/>
          <w:sz w:val="28"/>
          <w:szCs w:val="28"/>
          <w:rtl w:val="true"/>
          <w:lang w:bidi="fa-IR"/>
        </w:rPr>
        <w:t>ابن سنان، عن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رسول الله صلی الله علیه وآله یطلی العانة، وما تحت الألیتین فی کل 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قال أمیر المؤمنین علیه</w:t>
      </w:r>
    </w:p>
    <w:p>
      <w:pPr>
        <w:pStyle w:val="BookText"/>
        <w:rPr/>
      </w:pPr>
      <w:r>
        <w:rPr>
          <w:rFonts w:ascii="IRNazanin" w:hAnsi="IRNazanin" w:eastAsia="IRNazanin"/>
          <w:color w:val="111111"/>
          <w:sz w:val="28"/>
          <w:sz w:val="28"/>
          <w:szCs w:val="28"/>
          <w:rtl w:val="true"/>
          <w:lang w:bidi="fa-IR"/>
        </w:rPr>
        <w:t>السلام، ینبغی للرجل ان یتوقی النورة یوم الأربعاء، فإنه یوم نحس مستمر، ویجوز</w:t>
      </w:r>
    </w:p>
    <w:p>
      <w:pPr>
        <w:pStyle w:val="BookText"/>
        <w:rPr/>
      </w:pPr>
      <w:r>
        <w:rPr>
          <w:rFonts w:ascii="IRNazanin" w:hAnsi="IRNazanin" w:eastAsia="IRNazanin"/>
          <w:color w:val="111111"/>
          <w:sz w:val="28"/>
          <w:sz w:val="28"/>
          <w:szCs w:val="28"/>
          <w:rtl w:val="true"/>
          <w:lang w:bidi="fa-IR"/>
        </w:rPr>
        <w:t>النورة فی سائر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انها فی یوم الجمعة تورث البرص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ریان بن الصلت عمن أخبره، عن أبی الحسن علیه</w:t>
      </w:r>
    </w:p>
    <w:p>
      <w:pPr>
        <w:pStyle w:val="BookText"/>
        <w:rPr/>
      </w:pP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تنور یوم الجمعة، فاصابه البرص فلا یلومن الا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الحسین بن محمد بن عامر عن عمه عبد الله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عامر </w:t>
      </w:r>
      <w:r>
        <w:rPr>
          <w:rStyle w:val="FootnoteAnchor"/>
          <w:rtl w:val="true"/>
        </w:rPr>
        <w:footnoteReference w:id="3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أبو أحمد بن محمد بن زیاد الأزدی، عن ابان بن عثمان الأحمر، عن ابان بن تغلب، عن</w:t>
      </w:r>
    </w:p>
    <w:p>
      <w:pPr>
        <w:pStyle w:val="BookText"/>
        <w:rPr/>
      </w:pPr>
      <w:r>
        <w:rPr>
          <w:rFonts w:ascii="IRNazanin" w:hAnsi="IRNazanin" w:eastAsia="IRNazanin"/>
          <w:color w:val="111111"/>
          <w:sz w:val="28"/>
          <w:sz w:val="28"/>
          <w:szCs w:val="28"/>
          <w:rtl w:val="true"/>
          <w:lang w:bidi="fa-IR"/>
        </w:rPr>
        <w:t>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خمس خصال توارث البرص، النورة</w:t>
      </w:r>
    </w:p>
    <w:p>
      <w:pPr>
        <w:pStyle w:val="BookText"/>
        <w:rPr/>
      </w:pPr>
      <w:r>
        <w:rPr>
          <w:rFonts w:ascii="IRNazanin" w:hAnsi="IRNazanin" w:eastAsia="IRNazanin"/>
          <w:color w:val="111111"/>
          <w:sz w:val="28"/>
          <w:sz w:val="28"/>
          <w:szCs w:val="28"/>
          <w:rtl w:val="true"/>
          <w:lang w:bidi="fa-IR"/>
        </w:rPr>
        <w:t>یوم الجمعة، ویوم الأربعاء والتوضی والاغتسال بالماء الذی تسخنه الشمس،</w:t>
      </w:r>
    </w:p>
    <w:p>
      <w:pPr>
        <w:pStyle w:val="BookText"/>
        <w:rPr/>
      </w:pPr>
      <w:r>
        <w:rPr>
          <w:rFonts w:ascii="IRNazanin" w:hAnsi="IRNazanin" w:eastAsia="IRNazanin"/>
          <w:color w:val="111111"/>
          <w:sz w:val="28"/>
          <w:sz w:val="28"/>
          <w:szCs w:val="28"/>
          <w:rtl w:val="true"/>
          <w:lang w:bidi="fa-IR"/>
        </w:rPr>
        <w:t>والأکل علی الجنابة، وغشیان المرأة فی أیام حیضها والأکل علی الشبع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ما یدل علی ذلک فی أحادیث باب آداب الحمام</w:t>
      </w:r>
      <w:r>
        <w:rPr>
          <w:rFonts w:eastAsia="IRNazanin" w:cs="IRNazanin"/>
          <w:color w:val="111111"/>
          <w:sz w:val="28"/>
          <w:szCs w:val="28"/>
          <w:rtl w:val="true"/>
          <w:lang w:bidi="fa-IR"/>
        </w:rPr>
        <w:t>.</w:t>
      </w:r>
    </w:p>
    <w:p>
      <w:pPr>
        <w:pStyle w:val="Heading3"/>
        <w:numPr>
          <w:ilvl w:val="2"/>
          <w:numId w:val="1"/>
        </w:numPr>
        <w:rPr/>
      </w:pPr>
      <w:bookmarkStart w:id="192" w:name="__RefHeading___Toc9826631_417432637"/>
      <w:bookmarkStart w:id="193" w:name="_Toc68"/>
      <w:bookmarkEnd w:id="192"/>
      <w:r>
        <w:rPr>
          <w:rtl w:val="true"/>
        </w:rPr>
        <w:t>(</w:t>
      </w:r>
      <w:r>
        <w:rPr/>
        <w:t>51</w:t>
      </w:r>
      <w:r>
        <w:rPr>
          <w:rtl w:val="true"/>
        </w:rPr>
        <w:t xml:space="preserve">) </w:t>
      </w:r>
      <w:r>
        <w:rPr>
          <w:rtl w:val="true"/>
        </w:rPr>
        <w:t>باب کراهة الحجامة یوم الأربعاء والجمعة الا لضرورة</w:t>
      </w:r>
      <w:bookmarkEnd w:id="193"/>
    </w:p>
    <w:p>
      <w:pPr>
        <w:pStyle w:val="BookText"/>
        <w:rPr/>
      </w:pPr>
      <w:r>
        <w:rPr>
          <w:rFonts w:eastAsia="Times New Roman" w:cs="Times New Roman" w:ascii="Times New Roman" w:hAnsi="Times New Roman"/>
          <w:color w:val="111111"/>
          <w:sz w:val="28"/>
          <w:szCs w:val="28"/>
          <w:lang w:val="en-US" w:bidi="en-US"/>
        </w:rPr>
        <w:t>4982</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56"/>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حدیث مناهی النبی صلی الله علیه وآله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صلی الله علیه وآله عن الحجامة یوم الأربعاء والجمعة</w:t>
      </w:r>
      <w:r>
        <w:rPr>
          <w:rFonts w:eastAsia="IRNazanin" w:cs="IRNazanin"/>
          <w:color w:val="111111"/>
          <w:sz w:val="28"/>
          <w:szCs w:val="28"/>
          <w:rtl w:val="true"/>
          <w:lang w:bidi="fa-IR"/>
        </w:rPr>
        <w:t>.</w:t>
      </w:r>
      <w:bookmarkStart w:id="194" w:name="pg12412_113721"/>
    </w:p>
    <w:p>
      <w:pPr>
        <w:pStyle w:val="BookText"/>
        <w:rPr/>
      </w:pPr>
      <w:bookmarkEnd w:id="194"/>
      <w:r>
        <w:rPr>
          <w:rFonts w:eastAsia="IRNazanin" w:cs="IRNazanin"/>
          <w:color w:val="111111"/>
          <w:sz w:val="28"/>
          <w:szCs w:val="28"/>
          <w:lang w:bidi="fa-IR"/>
        </w:rPr>
        <w:t>4983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فی کتاب العروس، عن أبی بصیر</w:t>
      </w:r>
    </w:p>
    <w:p>
      <w:pPr>
        <w:pStyle w:val="BookText"/>
        <w:rPr/>
      </w:pPr>
      <w:r>
        <w:rPr>
          <w:rFonts w:ascii="IRNazanin" w:hAnsi="IRNazanin" w:eastAsia="IRNazanin"/>
          <w:color w:val="111111"/>
          <w:sz w:val="28"/>
          <w:sz w:val="28"/>
          <w:szCs w:val="28"/>
          <w:rtl w:val="true"/>
          <w:lang w:bidi="fa-IR"/>
        </w:rPr>
        <w:t>عن أبی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ان فی یوم</w:t>
      </w:r>
    </w:p>
    <w:p>
      <w:pPr>
        <w:pStyle w:val="BookText"/>
        <w:rPr/>
      </w:pPr>
      <w:r>
        <w:rPr>
          <w:rFonts w:ascii="IRNazanin" w:hAnsi="IRNazanin" w:eastAsia="IRNazanin"/>
          <w:color w:val="111111"/>
          <w:sz w:val="28"/>
          <w:sz w:val="28"/>
          <w:szCs w:val="28"/>
          <w:rtl w:val="true"/>
          <w:lang w:bidi="fa-IR"/>
        </w:rPr>
        <w:t>الجمعة ساعة، لا یحتجم فیها أحد الا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مقاتل بن مقاتل، من باب حرمة الحجامة للمحرم، الا للضرورة،</w:t>
      </w:r>
    </w:p>
    <w:p>
      <w:pPr>
        <w:pStyle w:val="BookText"/>
        <w:rPr/>
      </w:pPr>
      <w:r>
        <w:rPr>
          <w:rFonts w:ascii="IRNazanin" w:hAnsi="IRNazanin" w:eastAsia="IRNazanin"/>
          <w:color w:val="111111"/>
          <w:sz w:val="28"/>
          <w:sz w:val="28"/>
          <w:szCs w:val="28"/>
          <w:rtl w:val="true"/>
          <w:lang w:bidi="fa-IR"/>
        </w:rPr>
        <w:t>قوله رأیت أبا الحسن علیه السلام فی یوم الجمعة وقت الزوال علی ظهر الطریق یحتجم</w:t>
      </w:r>
    </w:p>
    <w:p>
      <w:pPr>
        <w:pStyle w:val="BookText"/>
        <w:rPr/>
      </w:pPr>
      <w:r>
        <w:rPr>
          <w:rFonts w:ascii="IRNazanin" w:hAnsi="IRNazanin" w:eastAsia="IRNazanin"/>
          <w:color w:val="111111"/>
          <w:sz w:val="28"/>
          <w:sz w:val="28"/>
          <w:szCs w:val="28"/>
          <w:rtl w:val="true"/>
          <w:lang w:bidi="fa-IR"/>
        </w:rPr>
        <w:t>وهو محرم، وفی باب کراهة الحجامة یوم الثلثاء والأربعاء والجمعة، وباب</w:t>
      </w:r>
    </w:p>
    <w:p>
      <w:pPr>
        <w:pStyle w:val="BookText"/>
        <w:rPr/>
      </w:pPr>
      <w:r>
        <w:rPr>
          <w:rFonts w:ascii="IRNazanin" w:hAnsi="IRNazanin" w:eastAsia="IRNazanin"/>
          <w:color w:val="111111"/>
          <w:sz w:val="28"/>
          <w:sz w:val="28"/>
          <w:szCs w:val="28"/>
          <w:rtl w:val="true"/>
          <w:lang w:bidi="fa-IR"/>
        </w:rPr>
        <w:t>استحباب الحجامة ووقتها، وآدابها، ما یناسب ذلک</w:t>
      </w:r>
      <w:r>
        <w:rPr>
          <w:rFonts w:eastAsia="IRNazanin" w:cs="IRNazanin"/>
          <w:color w:val="111111"/>
          <w:sz w:val="28"/>
          <w:szCs w:val="28"/>
          <w:rtl w:val="true"/>
          <w:lang w:bidi="fa-IR"/>
        </w:rPr>
        <w:t>.</w:t>
      </w:r>
    </w:p>
    <w:p>
      <w:pPr>
        <w:pStyle w:val="Heading3"/>
        <w:numPr>
          <w:ilvl w:val="2"/>
          <w:numId w:val="1"/>
        </w:numPr>
        <w:rPr/>
      </w:pPr>
      <w:bookmarkStart w:id="195" w:name="__RefHeading___Toc9826633_417432637"/>
      <w:bookmarkStart w:id="196" w:name="_Toc69"/>
      <w:bookmarkEnd w:id="195"/>
      <w:r>
        <w:rPr>
          <w:rtl w:val="true"/>
        </w:rPr>
        <w:t>(</w:t>
      </w:r>
      <w:r>
        <w:rPr/>
        <w:t>52</w:t>
      </w:r>
      <w:r>
        <w:rPr>
          <w:rtl w:val="true"/>
        </w:rPr>
        <w:t xml:space="preserve">) </w:t>
      </w:r>
      <w:r>
        <w:rPr>
          <w:rtl w:val="true"/>
        </w:rPr>
        <w:t>باب تأکد استحباب مس الطیب یوم الجمعة وفی کل یوم</w:t>
      </w:r>
      <w:bookmarkEnd w:id="196"/>
    </w:p>
    <w:p>
      <w:pPr>
        <w:pStyle w:val="BookText"/>
        <w:rPr/>
      </w:pPr>
      <w:r>
        <w:rPr>
          <w:rFonts w:eastAsia="IRNazanin" w:cs="IRNazanin"/>
          <w:color w:val="111111"/>
          <w:sz w:val="28"/>
          <w:szCs w:val="28"/>
          <w:lang w:bidi="fa-IR"/>
        </w:rPr>
        <w:t>4984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معمر بن خلاد،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للرجل ان یدع الطیب فی کل</w:t>
      </w:r>
    </w:p>
    <w:p>
      <w:pPr>
        <w:pStyle w:val="BookText"/>
        <w:rPr/>
      </w:pPr>
      <w:r>
        <w:rPr>
          <w:rFonts w:ascii="IRNazanin" w:hAnsi="IRNazanin" w:eastAsia="IRNazanin"/>
          <w:color w:val="111111"/>
          <w:sz w:val="28"/>
          <w:sz w:val="28"/>
          <w:szCs w:val="28"/>
          <w:rtl w:val="true"/>
          <w:lang w:bidi="fa-IR"/>
        </w:rPr>
        <w:t>یوم، فان لم یقدر علیه فیوم ویوم لا فان لم یقدر ففی کل جمعة ولا یدع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محمد بن یحیی العطار عن</w:t>
      </w:r>
    </w:p>
    <w:p>
      <w:pPr>
        <w:pStyle w:val="BookText"/>
        <w:rPr/>
      </w:pPr>
      <w:r>
        <w:rPr>
          <w:rFonts w:ascii="IRNazanin" w:hAnsi="IRNazanin" w:eastAsia="IRNazanin"/>
          <w:color w:val="111111"/>
          <w:sz w:val="28"/>
          <w:sz w:val="28"/>
          <w:szCs w:val="28"/>
          <w:rtl w:val="true"/>
          <w:lang w:bidi="fa-IR"/>
        </w:rPr>
        <w:t xml:space="preserve">محمد بن أحمد، عن معاویة بن حکیم العیون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w:t>
      </w:r>
    </w:p>
    <w:p>
      <w:pPr>
        <w:pStyle w:val="BookText"/>
        <w:rPr/>
      </w:pPr>
      <w:r>
        <w:rPr>
          <w:rFonts w:ascii="IRNazanin" w:hAnsi="IRNazanin" w:eastAsia="IRNazanin"/>
          <w:color w:val="111111"/>
          <w:sz w:val="28"/>
          <w:sz w:val="28"/>
          <w:szCs w:val="28"/>
          <w:rtl w:val="true"/>
          <w:lang w:bidi="fa-IR"/>
        </w:rPr>
        <w:t>یحیی العطار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أحمد بن یحیی بن عمران الا شعری،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عن معاویة بن حکیم، عن معمر بن خلاد، عن أبی</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مثله، الا ان فیها ولا یدع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للرجل أن لا یدع ان یمس شیئا من الطیب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یاسر، عن أبی الحسن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قال لی حبیبی جبرئیل علیه السلام تطیب یوما ویوما لا، ویوم الجمعة</w:t>
      </w:r>
    </w:p>
    <w:p>
      <w:pPr>
        <w:pStyle w:val="BookText"/>
        <w:rPr/>
      </w:pPr>
      <w:r>
        <w:rPr>
          <w:rFonts w:ascii="IRNazanin" w:hAnsi="IRNazanin" w:eastAsia="IRNazanin"/>
          <w:color w:val="111111"/>
          <w:sz w:val="28"/>
          <w:sz w:val="28"/>
          <w:szCs w:val="28"/>
          <w:rtl w:val="true"/>
          <w:lang w:bidi="fa-IR"/>
        </w:rPr>
        <w:t xml:space="preserve">لابد منه ولا مترک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منه توسعة محل الطیب وعدم اختصاصه بمحل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فی کتاب العروس، عن رسول الله صلی</w:t>
      </w:r>
    </w:p>
    <w:p>
      <w:pPr>
        <w:pStyle w:val="BookText"/>
        <w:rPr/>
      </w:pPr>
      <w:r>
        <w:rPr>
          <w:rFonts w:ascii="IRNazanin" w:hAnsi="IRNazanin" w:eastAsia="IRNazanin"/>
          <w:color w:val="111111"/>
          <w:sz w:val="28"/>
          <w:sz w:val="28"/>
          <w:szCs w:val="28"/>
          <w:rtl w:val="true"/>
          <w:lang w:bidi="fa-IR"/>
        </w:rPr>
        <w:t>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حبیبی جبرئیل تطیب یوم ویوم لا، ویوم الجمعة</w:t>
      </w:r>
    </w:p>
    <w:p>
      <w:pPr>
        <w:pStyle w:val="BookText"/>
        <w:rPr/>
      </w:pPr>
      <w:r>
        <w:rPr>
          <w:rFonts w:ascii="IRNazanin" w:hAnsi="IRNazanin" w:eastAsia="IRNazanin"/>
          <w:color w:val="111111"/>
          <w:sz w:val="28"/>
          <w:sz w:val="28"/>
          <w:szCs w:val="28"/>
          <w:rtl w:val="true"/>
          <w:lang w:bidi="fa-IR"/>
        </w:rPr>
        <w:t>لا بد منه، أو لا یترک لا لیتطیب أحدکم، ولو من قارورة امرأته، فان الملائکة تستنشق</w:t>
      </w:r>
    </w:p>
    <w:p>
      <w:pPr>
        <w:pStyle w:val="BookText"/>
        <w:rPr/>
      </w:pPr>
      <w:r>
        <w:rPr>
          <w:rFonts w:ascii="IRNazanin" w:hAnsi="IRNazanin" w:eastAsia="IRNazanin"/>
          <w:color w:val="111111"/>
          <w:sz w:val="28"/>
          <w:sz w:val="28"/>
          <w:szCs w:val="28"/>
          <w:rtl w:val="true"/>
          <w:lang w:bidi="fa-IR"/>
        </w:rPr>
        <w:t>أرواحکم، وتمسح وجوهکم بأجنحتها للصف الأول ثلاثا وما بقی فمسحة مسحة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لیتطیب أحدکم یوم</w:t>
      </w:r>
    </w:p>
    <w:p>
      <w:pPr>
        <w:pStyle w:val="BookText"/>
        <w:rPr/>
      </w:pPr>
      <w:r>
        <w:rPr>
          <w:rFonts w:ascii="Amiri" w:hAnsi="Amiri" w:eastAsia="Amiri" w:cs="Amiri"/>
          <w:color w:val="111111"/>
          <w:sz w:val="28"/>
          <w:sz w:val="28"/>
          <w:szCs w:val="28"/>
          <w:rtl w:val="true"/>
          <w:lang w:bidi="ar-SA"/>
        </w:rPr>
        <w:t>الجمعة، ولو من قارورة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صلی الله علیه وآله، إذا کان یوم الجمعة، ولم</w:t>
      </w:r>
    </w:p>
    <w:p>
      <w:pPr>
        <w:pStyle w:val="BookText"/>
        <w:rPr/>
      </w:pPr>
      <w:r>
        <w:rPr>
          <w:rFonts w:ascii="IRNazanin" w:hAnsi="IRNazanin" w:eastAsia="IRNazanin"/>
          <w:color w:val="111111"/>
          <w:sz w:val="28"/>
          <w:sz w:val="28"/>
          <w:szCs w:val="28"/>
          <w:rtl w:val="true"/>
          <w:lang w:bidi="fa-IR"/>
        </w:rPr>
        <w:t>یصب طیبا، دعی بثوب مصبوغ بزعفران، فرش علیه الماء ثم مسح بیده ثم</w:t>
      </w:r>
    </w:p>
    <w:p>
      <w:pPr>
        <w:pStyle w:val="BookText"/>
        <w:rPr/>
      </w:pPr>
      <w:r>
        <w:rPr>
          <w:rFonts w:ascii="IRNazanin" w:hAnsi="IRNazanin" w:eastAsia="IRNazanin"/>
          <w:color w:val="111111"/>
          <w:sz w:val="28"/>
          <w:sz w:val="28"/>
          <w:szCs w:val="28"/>
          <w:rtl w:val="true"/>
          <w:lang w:bidi="fa-IR"/>
        </w:rPr>
        <w:t>مسح به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محمد بن أحمد الصفوانی، فی کتاب</w:t>
      </w:r>
    </w:p>
    <w:p>
      <w:pPr>
        <w:pStyle w:val="BookText"/>
        <w:rPr/>
      </w:pPr>
      <w:r>
        <w:rPr>
          <w:rFonts w:ascii="IRNazanin" w:hAnsi="IRNazanin" w:eastAsia="IRNazanin"/>
          <w:color w:val="111111"/>
          <w:sz w:val="28"/>
          <w:sz w:val="28"/>
          <w:szCs w:val="28"/>
          <w:rtl w:val="true"/>
          <w:lang w:bidi="fa-IR"/>
        </w:rPr>
        <w:t>التعریف،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الطیب فی کل یوم، فان لم تقدروا</w:t>
      </w:r>
    </w:p>
    <w:p>
      <w:pPr>
        <w:pStyle w:val="BookText"/>
        <w:rPr/>
      </w:pPr>
      <w:r>
        <w:rPr>
          <w:rFonts w:ascii="IRNazanin" w:hAnsi="IRNazanin" w:eastAsia="IRNazanin"/>
          <w:color w:val="111111"/>
          <w:sz w:val="28"/>
          <w:sz w:val="28"/>
          <w:szCs w:val="28"/>
          <w:rtl w:val="true"/>
          <w:lang w:bidi="fa-IR"/>
        </w:rPr>
        <w:t>فیوم ویوم، فان لم تقدروا ففی کل 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الطیب فی کل جمعة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4991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ابن أبی عبد الله،</w:t>
      </w:r>
    </w:p>
    <w:p>
      <w:pPr>
        <w:pStyle w:val="BookText"/>
        <w:rPr/>
      </w:pPr>
      <w:r>
        <w:rPr>
          <w:rFonts w:ascii="IRNazanin" w:hAnsi="IRNazanin" w:eastAsia="IRNazanin"/>
          <w:color w:val="111111"/>
          <w:sz w:val="28"/>
          <w:sz w:val="28"/>
          <w:szCs w:val="28"/>
          <w:rtl w:val="true"/>
          <w:lang w:bidi="fa-IR"/>
        </w:rPr>
        <w:t>عن یعقوب بن یزید رفعه،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بن مظعون لرسول</w:t>
      </w:r>
    </w:p>
    <w:p>
      <w:pPr>
        <w:pStyle w:val="BookText"/>
        <w:rPr/>
      </w:pPr>
      <w:r>
        <w:rPr>
          <w:rFonts w:ascii="IRNazanin" w:hAnsi="IRNazanin" w:eastAsia="IRNazanin"/>
          <w:color w:val="111111"/>
          <w:sz w:val="28"/>
          <w:sz w:val="28"/>
          <w:szCs w:val="28"/>
          <w:rtl w:val="true"/>
          <w:lang w:bidi="fa-IR"/>
        </w:rPr>
        <w:t>الله صلی الله علیه وآله، قد أردت أن ادع الطیب وأشیاء ذکرها، فقال رسول الله صلی الله علیه وآله لا تدع</w:t>
      </w:r>
    </w:p>
    <w:p>
      <w:pPr>
        <w:pStyle w:val="BookText"/>
        <w:rPr/>
      </w:pPr>
      <w:r>
        <w:rPr>
          <w:rFonts w:ascii="IRNazanin" w:hAnsi="IRNazanin" w:eastAsia="IRNazanin"/>
          <w:color w:val="111111"/>
          <w:sz w:val="28"/>
          <w:sz w:val="28"/>
          <w:szCs w:val="28"/>
          <w:rtl w:val="true"/>
          <w:lang w:bidi="fa-IR"/>
        </w:rPr>
        <w:t>الطیب، فان الملائکة تستنشق ریح الطیب من المؤمن، فلا تدع الطیب فی کل 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قلموا أظفارکم یوم الثلثا</w:t>
      </w:r>
    </w:p>
    <w:p>
      <w:pPr>
        <w:pStyle w:val="BookText"/>
        <w:rPr/>
      </w:pPr>
      <w:r>
        <w:rPr>
          <w:rFonts w:ascii="IRNazanin" w:hAnsi="IRNazanin" w:eastAsia="IRNazanin"/>
          <w:color w:val="111111"/>
          <w:sz w:val="28"/>
          <w:sz w:val="28"/>
          <w:szCs w:val="28"/>
          <w:rtl w:val="true"/>
          <w:lang w:bidi="fa-IR"/>
        </w:rPr>
        <w:t>واستحموا یوم الأربعاء، وأصیبوا من الحجامة حاجتکم یوم الخمیس وتطیبوا بأطیب</w:t>
      </w:r>
    </w:p>
    <w:p>
      <w:pPr>
        <w:pStyle w:val="BookText"/>
        <w:rPr/>
      </w:pPr>
      <w:r>
        <w:rPr>
          <w:rFonts w:ascii="IRNazanin" w:hAnsi="IRNazanin" w:eastAsia="IRNazanin"/>
          <w:color w:val="111111"/>
          <w:sz w:val="28"/>
          <w:sz w:val="28"/>
          <w:szCs w:val="28"/>
          <w:rtl w:val="true"/>
          <w:lang w:bidi="fa-IR"/>
        </w:rPr>
        <w:t>طیبکم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ومحمد بن الحسن بن أحمد</w:t>
      </w:r>
    </w:p>
    <w:p>
      <w:pPr>
        <w:pStyle w:val="BookText"/>
        <w:rPr/>
      </w:pPr>
      <w:r>
        <w:rPr>
          <w:rFonts w:ascii="IRNazanin" w:hAnsi="IRNazanin" w:eastAsia="IRNazanin"/>
          <w:color w:val="111111"/>
          <w:sz w:val="28"/>
          <w:sz w:val="28"/>
          <w:szCs w:val="28"/>
          <w:rtl w:val="true"/>
          <w:lang w:bidi="fa-IR"/>
        </w:rPr>
        <w:t>ابن الولید رضی الله عنهما، قالا حدثنا محمد بن یحیی العطار، وأحمد بن إدریس</w:t>
      </w:r>
    </w:p>
    <w:p>
      <w:pPr>
        <w:pStyle w:val="BookText"/>
        <w:rPr/>
      </w:pPr>
      <w:r>
        <w:rPr>
          <w:rFonts w:ascii="IRNazanin" w:hAnsi="IRNazanin" w:eastAsia="IRNazanin"/>
          <w:color w:val="111111"/>
          <w:sz w:val="28"/>
          <w:sz w:val="28"/>
          <w:szCs w:val="28"/>
          <w:rtl w:val="true"/>
          <w:lang w:bidi="fa-IR"/>
        </w:rPr>
        <w:t>جمیعا، عن محمد بن أحمد بن یحیی بن عمران الأشعری، قال حدثنی أحمد بن محمد</w:t>
      </w:r>
    </w:p>
    <w:p>
      <w:pPr>
        <w:pStyle w:val="BookText"/>
        <w:rPr/>
      </w:pPr>
      <w:r>
        <w:rPr>
          <w:rFonts w:ascii="IRNazanin" w:hAnsi="IRNazanin" w:eastAsia="IRNazanin"/>
          <w:color w:val="111111"/>
          <w:sz w:val="28"/>
          <w:sz w:val="28"/>
          <w:szCs w:val="28"/>
          <w:rtl w:val="true"/>
          <w:lang w:bidi="fa-IR"/>
        </w:rPr>
        <w:t>ابن خالد، عن أبیه، عن بکر بن صالح عن الجعفری، قال سمعت أبا الحسن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 فیه وأصیبوا من الحجام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رض، قال حدثنا محمد بن یحیی العطار، عن محمد</w:t>
      </w:r>
    </w:p>
    <w:p>
      <w:pPr>
        <w:pStyle w:val="BookText"/>
        <w:rPr/>
      </w:pPr>
      <w:r>
        <w:rPr>
          <w:rFonts w:ascii="IRNazanin" w:hAnsi="IRNazanin" w:eastAsia="IRNazanin"/>
          <w:color w:val="111111"/>
          <w:sz w:val="28"/>
          <w:sz w:val="28"/>
          <w:szCs w:val="28"/>
          <w:rtl w:val="true"/>
          <w:lang w:bidi="fa-IR"/>
        </w:rPr>
        <w:t>ابن أحمد بن یحیی بن عمران الأشعری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علیکم بالسنن یوم الجمعة، وهی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رسالة الجمعة، عن النبی صلی الله علیه وآله،</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یوم الجمعة واجب علی کل مسلم وان 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یستاک، وان</w:t>
      </w:r>
    </w:p>
    <w:p>
      <w:pPr>
        <w:pStyle w:val="BookText"/>
        <w:rPr/>
      </w:pPr>
      <w:r>
        <w:rPr>
          <w:rFonts w:ascii="IRNazanin" w:hAnsi="IRNazanin" w:eastAsia="IRNazanin"/>
          <w:color w:val="111111"/>
          <w:sz w:val="28"/>
          <w:sz w:val="28"/>
          <w:szCs w:val="28"/>
          <w:rtl w:val="true"/>
          <w:lang w:bidi="fa-IR"/>
        </w:rPr>
        <w:t>یمس طیبا ان وجد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یغتسل رجل یوم الجمعة، ویتطهر ما استطاع</w:t>
      </w:r>
    </w:p>
    <w:p>
      <w:pPr>
        <w:pStyle w:val="BookText"/>
        <w:rPr/>
      </w:pPr>
      <w:r>
        <w:rPr>
          <w:rFonts w:ascii="IRNazanin" w:hAnsi="IRNazanin" w:eastAsia="IRNazanin"/>
          <w:color w:val="111111"/>
          <w:sz w:val="28"/>
          <w:sz w:val="28"/>
          <w:szCs w:val="28"/>
          <w:rtl w:val="true"/>
          <w:lang w:bidi="fa-IR"/>
        </w:rPr>
        <w:t>من طهر، ویتدهن بدهن من دهنه ویمس من طیب بیته ویخرج فلا یفرق بین اثنین،</w:t>
      </w:r>
    </w:p>
    <w:p>
      <w:pPr>
        <w:pStyle w:val="BookText"/>
        <w:rPr/>
      </w:pPr>
      <w:r>
        <w:rPr>
          <w:rFonts w:ascii="IRNazanin" w:hAnsi="IRNazanin" w:eastAsia="IRNazanin"/>
          <w:color w:val="111111"/>
          <w:sz w:val="28"/>
          <w:sz w:val="28"/>
          <w:szCs w:val="28"/>
          <w:rtl w:val="true"/>
          <w:lang w:bidi="fa-IR"/>
        </w:rPr>
        <w:t>ثم یصلی ما کتب له، ثم ینصت إذا تکلم الامام الا غفر له ما بینه وبین الجمعة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فضل یوم الجمعة، قوله علیه السلام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والجمعة للتنظیف، والتطیب، وهو عید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السکن الخزاز من باب استحباب غسل الرأس بالخطمی، قوله علیه السلام،</w:t>
      </w:r>
    </w:p>
    <w:p>
      <w:pPr>
        <w:pStyle w:val="BookText"/>
        <w:rPr/>
      </w:pPr>
      <w:r>
        <w:rPr>
          <w:rFonts w:ascii="IRNazanin" w:hAnsi="IRNazanin" w:eastAsia="IRNazanin"/>
          <w:color w:val="111111"/>
          <w:sz w:val="28"/>
          <w:sz w:val="28"/>
          <w:szCs w:val="28"/>
          <w:rtl w:val="true"/>
          <w:lang w:bidi="fa-IR"/>
        </w:rPr>
        <w:t>وکان رسول الله صلی الله علیه وآله إذا کان یوم الجمعة ولم یکن عنده طیب دعا ببعض خمر نسائه</w:t>
      </w:r>
    </w:p>
    <w:p>
      <w:pPr>
        <w:pStyle w:val="BookText"/>
        <w:rPr/>
      </w:pPr>
      <w:r>
        <w:rPr>
          <w:rFonts w:ascii="IRNazanin" w:hAnsi="IRNazanin" w:eastAsia="IRNazanin"/>
          <w:color w:val="111111"/>
          <w:sz w:val="28"/>
          <w:sz w:val="28"/>
          <w:szCs w:val="28"/>
          <w:rtl w:val="true"/>
          <w:lang w:bidi="fa-IR"/>
        </w:rPr>
        <w:t>فبلها بالماء ثم وضعها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مرسلة المصباح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باب ما یستحب من الصلاة لکل حاجة من</w:t>
      </w:r>
    </w:p>
    <w:p>
      <w:pPr>
        <w:pStyle w:val="BookText"/>
        <w:rPr/>
      </w:pPr>
      <w:r>
        <w:rPr>
          <w:rFonts w:ascii="IRNazanin" w:hAnsi="IRNazanin" w:eastAsia="IRNazanin"/>
          <w:color w:val="111111"/>
          <w:sz w:val="28"/>
          <w:sz w:val="28"/>
          <w:szCs w:val="28"/>
          <w:rtl w:val="true"/>
          <w:lang w:bidi="fa-IR"/>
        </w:rPr>
        <w:t>أبواب صلاة الحوائج،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لیغسل صلی الله علیه وآله رأسه بالخطمی یوم الجمعة ویلبس</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أنظف ثیابه ویتطیب بأطیب طیبه، وفی أحادیث باب آداب الحمام ما یناسب ذلک</w:t>
      </w:r>
      <w:r>
        <w:rPr>
          <w:rFonts w:eastAsia="IRNazanin" w:cs="IRNazanin"/>
          <w:color w:val="111111"/>
          <w:sz w:val="28"/>
          <w:szCs w:val="28"/>
          <w:rtl w:val="true"/>
          <w:lang w:bidi="fa-IR"/>
        </w:rPr>
        <w:t>.</w:t>
      </w:r>
      <w:bookmarkStart w:id="197" w:name="pg12412_113725"/>
    </w:p>
    <w:p>
      <w:pPr>
        <w:pStyle w:val="Heading2"/>
        <w:numPr>
          <w:ilvl w:val="1"/>
          <w:numId w:val="1"/>
        </w:numPr>
        <w:rPr/>
      </w:pPr>
      <w:bookmarkStart w:id="198" w:name="__RefHeading___Toc9826635_417432637"/>
      <w:bookmarkStart w:id="199" w:name="_Toc70"/>
      <w:bookmarkEnd w:id="197"/>
      <w:bookmarkEnd w:id="198"/>
      <w:r>
        <w:rPr>
          <w:rtl w:val="true"/>
        </w:rPr>
        <w:t>أبواب صلاة العیدین</w:t>
      </w:r>
      <w:bookmarkEnd w:id="199"/>
    </w:p>
    <w:p>
      <w:pPr>
        <w:pStyle w:val="Heading3"/>
        <w:numPr>
          <w:ilvl w:val="2"/>
          <w:numId w:val="1"/>
        </w:numPr>
        <w:rPr/>
      </w:pPr>
      <w:bookmarkStart w:id="200" w:name="__RefHeading___Toc9826637_417432637"/>
      <w:bookmarkStart w:id="201" w:name="_Toc71"/>
      <w:bookmarkEnd w:id="200"/>
      <w:r>
        <w:rPr>
          <w:rtl w:val="true"/>
        </w:rPr>
        <w:t>(</w:t>
      </w:r>
      <w:r>
        <w:rPr/>
        <w:t>1</w:t>
      </w:r>
      <w:r>
        <w:rPr>
          <w:rtl w:val="true"/>
        </w:rPr>
        <w:t xml:space="preserve">) </w:t>
      </w:r>
      <w:r>
        <w:rPr>
          <w:rtl w:val="true"/>
        </w:rPr>
        <w:t>باب فضل صلاة العیدین وفرضها</w:t>
      </w:r>
      <w:bookmarkEnd w:id="201"/>
    </w:p>
    <w:p>
      <w:pPr>
        <w:pStyle w:val="BookText"/>
        <w:rPr/>
      </w:pPr>
      <w:r>
        <w:rPr>
          <w:rFonts w:eastAsia="IRNazanin" w:cs="IRNazanin"/>
          <w:color w:val="111111"/>
          <w:sz w:val="28"/>
          <w:szCs w:val="28"/>
          <w:lang w:bidi="fa-IR"/>
        </w:rPr>
        <w:t>4996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جمیل،</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العیدین فریضة، وصلاة الکسوف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جمیل بن دراج عن الصادق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وفضالة عن</w:t>
      </w:r>
    </w:p>
    <w:p>
      <w:pPr>
        <w:pStyle w:val="BookText"/>
        <w:rPr/>
      </w:pPr>
      <w:r>
        <w:rPr>
          <w:rFonts w:ascii="IRNazanin" w:hAnsi="IRNazanin" w:eastAsia="IRNazanin"/>
          <w:color w:val="111111"/>
          <w:sz w:val="28"/>
          <w:sz w:val="28"/>
          <w:szCs w:val="28"/>
          <w:rtl w:val="true"/>
          <w:lang w:bidi="fa-IR"/>
        </w:rPr>
        <w:t>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التکبیر فی العیدین،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وخمس،</w:t>
      </w:r>
    </w:p>
    <w:p>
      <w:pPr>
        <w:pStyle w:val="BookText"/>
        <w:rPr/>
      </w:pPr>
      <w:r>
        <w:rPr>
          <w:rFonts w:ascii="IRNazanin" w:hAnsi="IRNazanin" w:eastAsia="IRNazanin"/>
          <w:color w:val="111111"/>
          <w:sz w:val="28"/>
          <w:sz w:val="28"/>
          <w:szCs w:val="28"/>
          <w:rtl w:val="true"/>
          <w:lang w:bidi="fa-IR"/>
        </w:rPr>
        <w:t>وقال صلاة العیدین فریضة، وسئلته ما یقرء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وضحیها، وهل أتاک</w:t>
      </w:r>
    </w:p>
    <w:p>
      <w:pPr>
        <w:pStyle w:val="BookText"/>
        <w:rPr/>
      </w:pPr>
      <w:r>
        <w:rPr>
          <w:rFonts w:ascii="IRNazanin" w:hAnsi="IRNazanin" w:eastAsia="IRNazanin"/>
          <w:color w:val="111111"/>
          <w:sz w:val="28"/>
          <w:sz w:val="28"/>
          <w:szCs w:val="28"/>
          <w:rtl w:val="true"/>
          <w:lang w:bidi="fa-IR"/>
        </w:rPr>
        <w:t>حدیث الغاشیة، وأشباههما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w:t>
      </w:r>
    </w:p>
    <w:p>
      <w:pPr>
        <w:pStyle w:val="BookText"/>
        <w:rPr/>
      </w:pPr>
      <w:r>
        <w:rPr>
          <w:rFonts w:ascii="IRNazanin" w:hAnsi="IRNazanin" w:eastAsia="IRNazanin"/>
          <w:color w:val="111111"/>
          <w:sz w:val="28"/>
          <w:sz w:val="28"/>
          <w:szCs w:val="28"/>
          <w:rtl w:val="true"/>
          <w:lang w:bidi="fa-IR"/>
        </w:rPr>
        <w:t>عبد المجید عن أبی جمیلة، عن أبی أسامة عن أبی عبد الله علیه السلام، قال سئلته عن التکبیر</w:t>
      </w:r>
    </w:p>
    <w:p>
      <w:pPr>
        <w:pStyle w:val="BookText"/>
        <w:rPr/>
      </w:pPr>
      <w:r>
        <w:rPr>
          <w:rFonts w:ascii="IRNazanin" w:hAnsi="IRNazanin" w:eastAsia="IRNazanin"/>
          <w:color w:val="111111"/>
          <w:sz w:val="28"/>
          <w:sz w:val="28"/>
          <w:szCs w:val="28"/>
          <w:rtl w:val="true"/>
          <w:lang w:bidi="fa-IR"/>
        </w:rPr>
        <w:t>فی العیدین؟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وخمس وقال صلاة العیدین فریضة یب وصلاة الکسوف</w:t>
      </w:r>
    </w:p>
    <w:p>
      <w:pPr>
        <w:pStyle w:val="BookText"/>
        <w:rPr/>
      </w:pP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یرحمک الله ان الصلاة فی العیدین واجب،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العیدین فریضة واجبة، مثل صلاة یوم الجمعة الأعلی</w:t>
      </w:r>
    </w:p>
    <w:p>
      <w:pPr>
        <w:pStyle w:val="BookText"/>
        <w:rPr/>
      </w:pP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والمرأة، والمملوک، والصبی، والمسافر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المسافر</w:t>
      </w:r>
    </w:p>
    <w:p>
      <w:pPr>
        <w:pStyle w:val="BookText"/>
        <w:rPr/>
      </w:pPr>
      <w:r>
        <w:rPr>
          <w:rFonts w:ascii="IRNazanin" w:hAnsi="IRNazanin" w:eastAsia="IRNazanin"/>
          <w:color w:val="111111"/>
          <w:sz w:val="28"/>
          <w:sz w:val="28"/>
          <w:szCs w:val="28"/>
          <w:rtl w:val="true"/>
          <w:lang w:bidi="fa-IR"/>
        </w:rPr>
        <w:t>عید ولا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الصلاة من أبواب فضلها</w:t>
      </w:r>
    </w:p>
    <w:p>
      <w:pPr>
        <w:pStyle w:val="BookText"/>
        <w:rPr/>
      </w:pPr>
      <w:r>
        <w:rPr>
          <w:rFonts w:ascii="IRNazanin" w:hAnsi="IRNazanin" w:eastAsia="IRNazanin"/>
          <w:color w:val="111111"/>
          <w:sz w:val="28"/>
          <w:sz w:val="28"/>
          <w:szCs w:val="28"/>
          <w:rtl w:val="true"/>
          <w:lang w:bidi="fa-IR"/>
        </w:rPr>
        <w:t>وفرضها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صلاة وسن رسول الله صلی الله علیه وآله عشرة</w:t>
      </w:r>
    </w:p>
    <w:p>
      <w:pPr>
        <w:pStyle w:val="BookText"/>
        <w:rPr/>
      </w:pPr>
      <w:r>
        <w:rPr>
          <w:rFonts w:ascii="IRNazanin" w:hAnsi="IRNazanin" w:eastAsia="IRNazanin"/>
          <w:color w:val="111111"/>
          <w:sz w:val="28"/>
          <w:sz w:val="28"/>
          <w:szCs w:val="28"/>
          <w:rtl w:val="true"/>
          <w:lang w:bidi="fa-IR"/>
        </w:rPr>
        <w:t xml:space="preserve">أوجه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وصلاة العیدین، وفی روایة وهب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صلاة</w:t>
      </w:r>
    </w:p>
    <w:p>
      <w:pPr>
        <w:pStyle w:val="BookText"/>
        <w:rPr/>
      </w:pPr>
      <w:r>
        <w:rPr>
          <w:rFonts w:ascii="IRNazanin" w:hAnsi="IRNazanin" w:eastAsia="IRNazanin"/>
          <w:color w:val="111111"/>
          <w:sz w:val="28"/>
          <w:sz w:val="28"/>
          <w:szCs w:val="28"/>
          <w:rtl w:val="true"/>
          <w:lang w:bidi="fa-IR"/>
        </w:rPr>
        <w:t>الجمعة من أبوابها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ادع شهود حضور الأضحی عشر مرات، أحب</w:t>
      </w:r>
    </w:p>
    <w:p>
      <w:pPr>
        <w:pStyle w:val="BookText"/>
        <w:rPr/>
      </w:pPr>
      <w:r>
        <w:rPr>
          <w:rFonts w:ascii="IRNazanin" w:hAnsi="IRNazanin" w:eastAsia="IRNazanin"/>
          <w:color w:val="111111"/>
          <w:sz w:val="28"/>
          <w:sz w:val="28"/>
          <w:szCs w:val="28"/>
          <w:rtl w:val="true"/>
          <w:lang w:bidi="fa-IR"/>
        </w:rPr>
        <w:t>إلی من أن ادع شهود حضور الجمعة مرة واحدة من غیر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حفص بن غیاث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الجمعة جماعة علی جمیع</w:t>
      </w:r>
    </w:p>
    <w:p>
      <w:pPr>
        <w:pStyle w:val="BookText"/>
        <w:rPr/>
      </w:pPr>
      <w:r>
        <w:rPr>
          <w:rFonts w:ascii="IRNazanin" w:hAnsi="IRNazanin" w:eastAsia="IRNazanin"/>
          <w:color w:val="111111"/>
          <w:sz w:val="28"/>
          <w:sz w:val="28"/>
          <w:szCs w:val="28"/>
          <w:rtl w:val="true"/>
          <w:lang w:bidi="fa-IR"/>
        </w:rPr>
        <w:t>الناس،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اهل القری جمعة، ولا خروج فی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علیهن من صلاة العیدین والجمعة</w:t>
      </w:r>
    </w:p>
    <w:p>
      <w:pPr>
        <w:pStyle w:val="BookText"/>
        <w:rPr/>
      </w:pPr>
      <w:r>
        <w:rPr>
          <w:rFonts w:ascii="IRNazanin" w:hAnsi="IRNazanin" w:eastAsia="IRNazanin"/>
          <w:color w:val="111111"/>
          <w:sz w:val="28"/>
          <w:sz w:val="28"/>
          <w:szCs w:val="28"/>
          <w:rtl w:val="true"/>
          <w:lang w:bidi="fa-IR"/>
        </w:rPr>
        <w:t>ما علی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الخطبة فی الجمعة، قوله علیه السلام</w:t>
      </w:r>
    </w:p>
    <w:p>
      <w:pPr>
        <w:pStyle w:val="BookText"/>
        <w:rPr/>
      </w:pPr>
      <w:r>
        <w:rPr>
          <w:rFonts w:ascii="IRNazanin" w:hAnsi="IRNazanin" w:eastAsia="IRNazanin"/>
          <w:color w:val="111111"/>
          <w:sz w:val="28"/>
          <w:sz w:val="28"/>
          <w:szCs w:val="28"/>
          <w:rtl w:val="true"/>
          <w:lang w:bidi="fa-IR"/>
        </w:rPr>
        <w:t>واما العیدان، فإنما هو فی السنة مرتین، وهو أعظم من الجمعة، والزحام فیه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یشترط فی وجوب العیدین حضور</w:t>
      </w:r>
    </w:p>
    <w:p>
      <w:pPr>
        <w:pStyle w:val="BookText"/>
        <w:rPr/>
      </w:pPr>
      <w:r>
        <w:rPr>
          <w:rFonts w:ascii="IRNazanin" w:hAnsi="IRNazanin" w:eastAsia="IRNazanin"/>
          <w:color w:val="111111"/>
          <w:sz w:val="28"/>
          <w:sz w:val="28"/>
          <w:szCs w:val="28"/>
          <w:rtl w:val="true"/>
          <w:lang w:bidi="fa-IR"/>
        </w:rPr>
        <w:t xml:space="preserve">خمسة،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النساء لا یخرجن إلی العیدین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العیدین للمسافر،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السفر یوم العید،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الشخوص فی یوم عید فانفجر الصبح وأنت بالبلد، فلا تخرج حتی تشهد</w:t>
      </w:r>
    </w:p>
    <w:p>
      <w:pPr>
        <w:pStyle w:val="BookText"/>
        <w:rPr/>
      </w:pPr>
      <w:r>
        <w:rPr>
          <w:rFonts w:ascii="IRNazanin" w:hAnsi="IRNazanin" w:eastAsia="IRNazanin"/>
          <w:color w:val="111111"/>
          <w:sz w:val="28"/>
          <w:sz w:val="28"/>
          <w:szCs w:val="28"/>
          <w:rtl w:val="true"/>
          <w:lang w:bidi="fa-IR"/>
        </w:rPr>
        <w:t>ذلک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السنة فی العیدین الخروج إلی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الصحراء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اسم ربه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یروح إلی الجبانة فیصلی</w:t>
      </w:r>
      <w:r>
        <w:rPr>
          <w:rFonts w:eastAsia="IRNazanin" w:cs="IRNazanin"/>
          <w:color w:val="111111"/>
          <w:sz w:val="28"/>
          <w:szCs w:val="28"/>
          <w:rtl w:val="true"/>
          <w:lang w:bidi="fa-IR"/>
        </w:rPr>
        <w:t>.</w:t>
      </w:r>
      <w:bookmarkStart w:id="202" w:name="pg12412_113727"/>
    </w:p>
    <w:p>
      <w:pPr>
        <w:pStyle w:val="BookText"/>
        <w:rPr/>
      </w:pPr>
      <w:bookmarkEnd w:id="202"/>
      <w:r>
        <w:rPr>
          <w:rFonts w:ascii="IRNazanin" w:hAnsi="IRNazanin" w:eastAsia="IRNazanin"/>
          <w:color w:val="111111"/>
          <w:sz w:val="28"/>
          <w:sz w:val="28"/>
          <w:szCs w:val="28"/>
          <w:rtl w:val="true"/>
          <w:lang w:bidi="fa-IR"/>
        </w:rPr>
        <w:t xml:space="preserve">وفی روایة الدعائم ومرسلة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الفطر وخرج الناس</w:t>
      </w:r>
    </w:p>
    <w:p>
      <w:pPr>
        <w:pStyle w:val="BookText"/>
        <w:rPr/>
      </w:pPr>
      <w:r>
        <w:rPr>
          <w:rFonts w:ascii="IRNazanin" w:hAnsi="IRNazanin" w:eastAsia="IRNazanin"/>
          <w:color w:val="111111"/>
          <w:sz w:val="28"/>
          <w:sz w:val="28"/>
          <w:szCs w:val="28"/>
          <w:rtl w:val="true"/>
          <w:lang w:bidi="fa-IR"/>
        </w:rPr>
        <w:t>إلی الجبانة اطلع الله علیهم ویقول عبادی لی صمتم ولی صلیتم عودوا مغفورا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روایتی زرارة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استحباب الأذان والإقامة فی صلاة</w:t>
      </w:r>
    </w:p>
    <w:p>
      <w:pPr>
        <w:pStyle w:val="BookText"/>
        <w:rPr/>
      </w:pPr>
      <w:r>
        <w:rPr>
          <w:rFonts w:ascii="IRNazanin" w:hAnsi="IRNazanin" w:eastAsia="IRNazanin"/>
          <w:color w:val="111111"/>
          <w:sz w:val="28"/>
          <w:sz w:val="28"/>
          <w:szCs w:val="28"/>
          <w:rtl w:val="true"/>
          <w:lang w:bidi="fa-IR"/>
        </w:rPr>
        <w:t>العیدین قوله، صلاة العیدین مع الامام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العیدین،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w:t>
      </w:r>
    </w:p>
    <w:p>
      <w:pPr>
        <w:pStyle w:val="BookText"/>
        <w:rPr/>
      </w:pPr>
      <w:r>
        <w:rPr>
          <w:rFonts w:ascii="IRNazanin" w:hAnsi="IRNazanin" w:eastAsia="IRNazanin"/>
          <w:color w:val="111111"/>
          <w:sz w:val="28"/>
          <w:sz w:val="28"/>
          <w:szCs w:val="28"/>
          <w:rtl w:val="true"/>
          <w:lang w:bidi="fa-IR"/>
        </w:rPr>
        <w:t xml:space="preserve">الصلاة یوم الفطر، فقال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الأمصار کلها، الا یوم الأضحی</w:t>
      </w:r>
    </w:p>
    <w:p>
      <w:pPr>
        <w:pStyle w:val="BookText"/>
        <w:rPr/>
      </w:pPr>
      <w:r>
        <w:rPr>
          <w:rFonts w:ascii="IRNazanin" w:hAnsi="IRNazanin" w:eastAsia="IRNazanin"/>
          <w:color w:val="111111"/>
          <w:sz w:val="28"/>
          <w:sz w:val="28"/>
          <w:szCs w:val="28"/>
          <w:rtl w:val="true"/>
          <w:lang w:bidi="fa-IR"/>
        </w:rPr>
        <w:t>بمنی، فإنه لیس یومئذ صلاة ولا تکبیر</w:t>
      </w:r>
      <w:r>
        <w:rPr>
          <w:rFonts w:eastAsia="IRNazanin" w:cs="IRNazanin"/>
          <w:color w:val="111111"/>
          <w:sz w:val="28"/>
          <w:szCs w:val="28"/>
          <w:rtl w:val="true"/>
          <w:lang w:bidi="fa-IR"/>
        </w:rPr>
        <w:t>.</w:t>
      </w:r>
    </w:p>
    <w:p>
      <w:pPr>
        <w:pStyle w:val="Heading3"/>
        <w:numPr>
          <w:ilvl w:val="2"/>
          <w:numId w:val="1"/>
        </w:numPr>
        <w:rPr/>
      </w:pPr>
      <w:bookmarkStart w:id="203" w:name="__RefHeading___Toc9826639_417432637"/>
      <w:bookmarkStart w:id="204" w:name="_Toc72"/>
      <w:bookmarkEnd w:id="203"/>
      <w:r>
        <w:rPr>
          <w:rtl w:val="true"/>
        </w:rPr>
        <w:t>(</w:t>
      </w:r>
      <w:r>
        <w:rPr/>
        <w:t>2</w:t>
      </w:r>
      <w:r>
        <w:rPr>
          <w:rtl w:val="true"/>
        </w:rPr>
        <w:t xml:space="preserve">) </w:t>
      </w:r>
      <w:r>
        <w:rPr>
          <w:rtl w:val="true"/>
        </w:rPr>
        <w:t>باب انه لا صلاة یوم الفطر والأضحی الا مع امام وانه لا قضاء علی من لم یصل مع الامام فی جماعة یوم العید</w:t>
      </w:r>
      <w:bookmarkEnd w:id="204"/>
    </w:p>
    <w:p>
      <w:pPr>
        <w:pStyle w:val="BookText"/>
        <w:rPr/>
      </w:pPr>
      <w:r>
        <w:rPr>
          <w:rFonts w:eastAsia="IRNazanin" w:cs="IRNazanin"/>
          <w:color w:val="111111"/>
          <w:sz w:val="28"/>
          <w:szCs w:val="28"/>
          <w:lang w:bidi="fa-IR"/>
        </w:rPr>
        <w:t>5001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محمد، عن معلی بن محمد، عن الوشاء، عن حماد بن عثمان، عن معمر بن یحیی عن أبی</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الفطر والأضحی الا مع امام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 محمد بن الحسن، عن</w:t>
      </w:r>
    </w:p>
    <w:p>
      <w:pPr>
        <w:pStyle w:val="BookText"/>
        <w:rPr/>
      </w:pPr>
      <w:r>
        <w:rPr>
          <w:rFonts w:ascii="IRNazanin" w:hAnsi="IRNazanin" w:eastAsia="IRNazanin"/>
          <w:color w:val="111111"/>
          <w:sz w:val="28"/>
          <w:sz w:val="28"/>
          <w:szCs w:val="28"/>
          <w:rtl w:val="true"/>
          <w:lang w:bidi="fa-IR"/>
        </w:rPr>
        <w:t>الحسین بن الحسن بن ابان، عن الحسین بن سعید، عن فضالة، عن حماد بن عثمان، عن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بن یحیی وزرارة بن أعین، عن أبی جعفر علیه السلام مثله الا ان</w:t>
      </w:r>
    </w:p>
    <w:p>
      <w:pPr>
        <w:pStyle w:val="BookText"/>
        <w:rPr/>
      </w:pPr>
      <w:r>
        <w:rPr>
          <w:rFonts w:ascii="IRNazanin" w:hAnsi="IRNazanin" w:eastAsia="IRNazanin"/>
          <w:color w:val="111111"/>
          <w:sz w:val="28"/>
          <w:sz w:val="28"/>
          <w:szCs w:val="28"/>
          <w:rtl w:val="true"/>
          <w:lang w:bidi="fa-IR"/>
        </w:rPr>
        <w:t>فیه امام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عن الحسین بن سعید، عن فضالة،</w:t>
      </w:r>
    </w:p>
    <w:p>
      <w:pPr>
        <w:pStyle w:val="BookText"/>
        <w:rPr/>
      </w:pPr>
      <w:r>
        <w:rPr>
          <w:rFonts w:ascii="IRNazanin" w:hAnsi="IRNazanin" w:eastAsia="IRNazanin"/>
          <w:color w:val="111111"/>
          <w:sz w:val="28"/>
          <w:sz w:val="28"/>
          <w:szCs w:val="28"/>
          <w:rtl w:val="true"/>
          <w:lang w:bidi="fa-IR"/>
        </w:rPr>
        <w:t>عن ابان، عن زرارة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صلاة العیدین علی</w:t>
      </w:r>
    </w:p>
    <w:p>
      <w:pPr>
        <w:pStyle w:val="BookText"/>
        <w:rPr/>
      </w:pPr>
      <w:r>
        <w:rPr>
          <w:rFonts w:ascii="IRNazanin" w:hAnsi="IRNazanin" w:eastAsia="IRNazanin"/>
          <w:color w:val="111111"/>
          <w:sz w:val="28"/>
          <w:sz w:val="28"/>
          <w:szCs w:val="28"/>
          <w:rtl w:val="true"/>
          <w:lang w:bidi="fa-IR"/>
        </w:rPr>
        <w:t>المقیم، ولا صلاة الا بامام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w:t>
      </w:r>
    </w:p>
    <w:p>
      <w:pPr>
        <w:pStyle w:val="BookText"/>
        <w:rPr/>
      </w:pPr>
      <w:r>
        <w:rPr>
          <w:rFonts w:ascii="IRNazanin" w:hAnsi="IRNazanin" w:eastAsia="IRNazanin"/>
          <w:color w:val="111111"/>
          <w:sz w:val="28"/>
          <w:sz w:val="28"/>
          <w:szCs w:val="28"/>
          <w:rtl w:val="true"/>
          <w:lang w:bidi="fa-IR"/>
        </w:rPr>
        <w:t>عن العلاء،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الصلاة</w:t>
      </w:r>
    </w:p>
    <w:p>
      <w:pPr>
        <w:pStyle w:val="BookText"/>
        <w:rPr/>
      </w:pPr>
      <w:r>
        <w:rPr>
          <w:rFonts w:ascii="IRNazanin" w:hAnsi="IRNazanin" w:eastAsia="IRNazanin"/>
          <w:color w:val="111111"/>
          <w:sz w:val="28"/>
          <w:sz w:val="28"/>
          <w:szCs w:val="28"/>
          <w:rtl w:val="true"/>
          <w:lang w:bidi="fa-IR"/>
        </w:rPr>
        <w:t>یوم الفطر والأضحی؟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صلاة الا مع امام</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IRNazanin" w:cs="IRNazanin"/>
          <w:color w:val="111111"/>
          <w:sz w:val="28"/>
          <w:szCs w:val="28"/>
          <w:lang w:bidi="fa-IR"/>
        </w:rPr>
        <w:t>5004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عثمان بن عیسی، عن سماعة</w:t>
      </w:r>
    </w:p>
    <w:p>
      <w:pPr>
        <w:pStyle w:val="BookText"/>
        <w:rPr/>
      </w:pPr>
      <w:r>
        <w:rPr>
          <w:rFonts w:ascii="IRNazanin" w:hAnsi="IRNazanin" w:eastAsia="IRNazanin"/>
          <w:color w:val="111111"/>
          <w:sz w:val="28"/>
          <w:sz w:val="28"/>
          <w:szCs w:val="28"/>
          <w:rtl w:val="true"/>
          <w:lang w:bidi="fa-IR"/>
        </w:rPr>
        <w:t xml:space="preserve">عن أبی عبد الله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فی العیدین الا مع امام فان صلیت وحدک</w:t>
      </w:r>
    </w:p>
    <w:p>
      <w:p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سماعة بن مهران عن الصادق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ثواب الاعمال عن محمد بن الحسن، عن الحسین</w:t>
      </w:r>
    </w:p>
    <w:p>
      <w:pPr>
        <w:pStyle w:val="BookText"/>
        <w:rPr/>
      </w:pPr>
      <w:r>
        <w:rPr>
          <w:rFonts w:ascii="IRNazanin" w:hAnsi="IRNazanin" w:eastAsia="IRNazanin"/>
          <w:color w:val="111111"/>
          <w:sz w:val="28"/>
          <w:sz w:val="28"/>
          <w:szCs w:val="28"/>
          <w:rtl w:val="true"/>
          <w:lang w:bidi="fa-IR"/>
        </w:rPr>
        <w:t>ابن الحسن بن ابان، عن الحسین بن سعید، عن عثمان بن عیسی، عن سماعة بن مهران</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عن سماعة،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فی العیدین الا مع الامام، وان صلیت وحدک فلا</w:t>
      </w:r>
    </w:p>
    <w:p>
      <w:pPr>
        <w:pStyle w:val="BookText"/>
        <w:rPr/>
      </w:pPr>
      <w:r>
        <w:rPr>
          <w:rFonts w:ascii="IRNazanin" w:hAnsi="IRNazanin" w:eastAsia="IRNazanin"/>
          <w:color w:val="111111"/>
          <w:sz w:val="28"/>
          <w:sz w:val="28"/>
          <w:szCs w:val="28"/>
          <w:rtl w:val="true"/>
          <w:lang w:bidi="fa-IR"/>
        </w:rPr>
        <w:t>بأس، وسئلته عن الا کل قبل الخروج یوم العید،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لم یأکل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عثمان بن عیسی، عن سماعة عن أبی عبد الله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یذبح،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انصرف الامام،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کنت فی</w:t>
      </w:r>
    </w:p>
    <w:p>
      <w:pPr>
        <w:pStyle w:val="BookText"/>
        <w:rPr/>
      </w:pPr>
      <w:r>
        <w:rPr>
          <w:rFonts w:ascii="IRNazanin" w:hAnsi="IRNazanin" w:eastAsia="IRNazanin"/>
          <w:color w:val="111111"/>
          <w:sz w:val="28"/>
          <w:sz w:val="28"/>
          <w:szCs w:val="28"/>
          <w:rtl w:val="true"/>
          <w:lang w:bidi="fa-IR"/>
        </w:rPr>
        <w:t>ارض لیس فیها امام فأصلی بهم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استقلت </w:t>
      </w:r>
      <w:r>
        <w:rPr>
          <w:rStyle w:val="FootnoteAnchor"/>
          <w:rtl w:val="true"/>
        </w:rPr>
        <w:footnoteReference w:id="361"/>
      </w:r>
      <w:r>
        <w:rPr>
          <w:rFonts w:ascii="IRNazanin" w:hAnsi="IRNazanin" w:eastAsia="IRNazanin"/>
          <w:color w:val="111111"/>
          <w:sz w:val="28"/>
          <w:sz w:val="28"/>
          <w:szCs w:val="28"/>
          <w:rtl w:val="true"/>
          <w:lang w:bidi="fa-IR"/>
        </w:rPr>
        <w:t>الشمس، وقال</w:t>
      </w:r>
    </w:p>
    <w:p>
      <w:pPr>
        <w:pStyle w:val="BookText"/>
        <w:rPr/>
      </w:pPr>
      <w:r>
        <w:rPr>
          <w:rFonts w:ascii="IRNazanin" w:hAnsi="IRNazanin" w:eastAsia="IRNazanin"/>
          <w:color w:val="111111"/>
          <w:sz w:val="28"/>
          <w:sz w:val="28"/>
          <w:szCs w:val="28"/>
          <w:rtl w:val="true"/>
          <w:lang w:bidi="fa-IR"/>
        </w:rPr>
        <w:t>لا بأس بان تصلی وحدک، ولا صلاة الا مع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w:t>
      </w:r>
    </w:p>
    <w:p>
      <w:pPr>
        <w:pStyle w:val="BookText"/>
        <w:rPr/>
      </w:pPr>
      <w:r>
        <w:rPr>
          <w:rFonts w:ascii="IRNazanin" w:hAnsi="IRNazanin" w:eastAsia="IRNazanin"/>
          <w:color w:val="111111"/>
          <w:sz w:val="28"/>
          <w:sz w:val="28"/>
          <w:szCs w:val="28"/>
          <w:rtl w:val="true"/>
          <w:lang w:bidi="fa-IR"/>
        </w:rPr>
        <w:t>ابن أذینة،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 مع الامام فی</w:t>
      </w:r>
    </w:p>
    <w:p>
      <w:pPr>
        <w:pStyle w:val="BookText"/>
        <w:rPr/>
      </w:pPr>
      <w:r>
        <w:rPr>
          <w:rFonts w:ascii="IRNazanin" w:hAnsi="IRNazanin" w:eastAsia="IRNazanin"/>
          <w:color w:val="111111"/>
          <w:sz w:val="28"/>
          <w:sz w:val="28"/>
          <w:szCs w:val="28"/>
          <w:rtl w:val="true"/>
          <w:lang w:bidi="fa-IR"/>
        </w:rPr>
        <w:t>جماعة یوم العید فلا صلاة له، ولا قضاء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سیف بن عمیرة، عن إسحاق بن عمار قال حدثنی</w:t>
      </w:r>
    </w:p>
    <w:p>
      <w:pPr>
        <w:pStyle w:val="BookText"/>
        <w:rPr/>
      </w:pPr>
      <w:r>
        <w:rPr>
          <w:rFonts w:ascii="IRNazanin" w:hAnsi="IRNazanin" w:eastAsia="IRNazanin"/>
          <w:color w:val="111111"/>
          <w:sz w:val="28"/>
          <w:sz w:val="28"/>
          <w:szCs w:val="28"/>
          <w:rtl w:val="true"/>
          <w:lang w:bidi="fa-IR"/>
        </w:rPr>
        <w:t xml:space="preserve">ابن قیس </w:t>
      </w:r>
      <w:r>
        <w:rPr>
          <w:rStyle w:val="FootnoteAnchor"/>
          <w:rtl w:val="true"/>
        </w:rPr>
        <w:footnoteReference w:id="362"/>
      </w:r>
      <w:r>
        <w:rPr>
          <w:rFonts w:ascii="IRNazanin" w:hAnsi="IRNazanin" w:eastAsia="IRNazanin"/>
          <w:color w:val="111111"/>
          <w:sz w:val="28"/>
          <w:sz w:val="28"/>
          <w:szCs w:val="28"/>
          <w:rtl w:val="true"/>
          <w:lang w:bidi="fa-IR"/>
        </w:rPr>
        <w:t xml:space="preserve">عن جعفر بن محمد علیهما السلام قال انما الصلاة یوم العید </w:t>
      </w:r>
      <w:r>
        <w:rPr>
          <w:rStyle w:val="FootnoteAnchor"/>
          <w:rtl w:val="true"/>
        </w:rPr>
        <w:footnoteReference w:id="363"/>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من خرج إلی الجبانة، ومن لم یخرج، فلیس علیه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یشترط فی وجوب الجمعة حضور الإمام علیه السلام</w:t>
      </w:r>
    </w:p>
    <w:p>
      <w:pPr>
        <w:pStyle w:val="BookText"/>
        <w:rPr/>
      </w:pPr>
      <w:r>
        <w:rPr>
          <w:rFonts w:ascii="IRNazanin" w:hAnsi="IRNazanin" w:eastAsia="IRNazanin"/>
          <w:color w:val="111111"/>
          <w:sz w:val="28"/>
          <w:sz w:val="28"/>
          <w:szCs w:val="28"/>
          <w:rtl w:val="true"/>
          <w:lang w:bidi="fa-IR"/>
        </w:rPr>
        <w:t>،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w:t>
      </w:r>
    </w:p>
    <w:p>
      <w:pPr>
        <w:pStyle w:val="BookText"/>
        <w:rPr/>
      </w:pPr>
      <w:r>
        <w:rPr>
          <w:rFonts w:ascii="IRNazanin" w:hAnsi="IRNazanin" w:eastAsia="IRNazanin"/>
          <w:color w:val="111111"/>
          <w:sz w:val="28"/>
          <w:sz w:val="28"/>
          <w:szCs w:val="28"/>
          <w:rtl w:val="true"/>
          <w:lang w:bidi="fa-IR"/>
        </w:rPr>
        <w:t xml:space="preserve">مع امام عدل وفی روایة الغنوی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أرأیت ان کان مریضا لا یستطیع ان</w:t>
      </w:r>
    </w:p>
    <w:p>
      <w:pPr>
        <w:pStyle w:val="BookText"/>
        <w:rPr/>
      </w:pPr>
      <w:r>
        <w:rPr>
          <w:rFonts w:ascii="IRNazanin" w:hAnsi="IRNazanin" w:eastAsia="IRNazanin"/>
          <w:color w:val="111111"/>
          <w:sz w:val="28"/>
          <w:sz w:val="28"/>
          <w:szCs w:val="28"/>
          <w:rtl w:val="true"/>
          <w:lang w:bidi="fa-IR"/>
        </w:rPr>
        <w:t>یخرج، أیصلی فی بیته؟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ویلا حظ سائر أحادیث الباب، فإنه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یناسب المقام</w:t>
      </w:r>
      <w:r>
        <w:rPr>
          <w:rFonts w:eastAsia="IRNazanin" w:cs="IRNazanin"/>
          <w:color w:val="111111"/>
          <w:sz w:val="28"/>
          <w:szCs w:val="28"/>
          <w:rtl w:val="true"/>
          <w:lang w:bidi="fa-IR"/>
        </w:rPr>
        <w:t>.</w:t>
      </w:r>
      <w:bookmarkStart w:id="205" w:name="pg12412_113730"/>
    </w:p>
    <w:p>
      <w:pPr>
        <w:pStyle w:val="Heading3"/>
        <w:numPr>
          <w:ilvl w:val="2"/>
          <w:numId w:val="1"/>
        </w:numPr>
        <w:rPr/>
      </w:pPr>
      <w:bookmarkStart w:id="206" w:name="__RefHeading___Toc9826641_417432637"/>
      <w:bookmarkStart w:id="207" w:name="_Toc73"/>
      <w:bookmarkEnd w:id="205"/>
      <w:bookmarkEnd w:id="206"/>
      <w:r>
        <w:rPr>
          <w:rtl w:val="true"/>
        </w:rPr>
        <w:t>(</w:t>
      </w:r>
      <w:r>
        <w:rPr/>
        <w:t>3</w:t>
      </w:r>
      <w:r>
        <w:rPr>
          <w:rtl w:val="true"/>
        </w:rPr>
        <w:t xml:space="preserve">) </w:t>
      </w:r>
      <w:r>
        <w:rPr>
          <w:rtl w:val="true"/>
        </w:rPr>
        <w:t xml:space="preserve">باب استحباب صلاة العیدین منفردا لمن لم یشهد الجماعة واستحباب </w:t>
      </w:r>
      <w:r>
        <w:rPr>
          <w:rtl w:val="true"/>
        </w:rPr>
        <w:t>...</w:t>
      </w:r>
      <w:bookmarkEnd w:id="207"/>
    </w:p>
    <w:p>
      <w:pPr>
        <w:pStyle w:val="BookText"/>
        <w:rPr/>
      </w:pPr>
      <w:r>
        <w:rPr>
          <w:rFonts w:ascii="IRNazanin" w:hAnsi="IRNazanin" w:eastAsia="IRNazanin"/>
          <w:color w:val="111111"/>
          <w:sz w:val="28"/>
          <w:sz w:val="28"/>
          <w:szCs w:val="28"/>
          <w:rtl w:val="true"/>
          <w:lang w:bidi="fa-IR"/>
        </w:rPr>
        <w:t>باب استحباب صلاة العیدین منفردا لمن لم یشهد الجماعة واستحباب الغسل والتطیب بما وجد وانه إذا أتی بطیب یوم الفطر بدء بنسائه</w:t>
      </w:r>
    </w:p>
    <w:p>
      <w:pPr>
        <w:pStyle w:val="BookText"/>
        <w:rPr/>
      </w:pPr>
      <w:r>
        <w:rPr>
          <w:rFonts w:ascii="IRNazanin" w:hAnsi="IRNazanin" w:eastAsia="IRNazanin"/>
          <w:color w:val="111111"/>
          <w:sz w:val="28"/>
          <w:sz w:val="28"/>
          <w:szCs w:val="28"/>
          <w:rtl w:val="true"/>
          <w:lang w:bidi="fa-IR"/>
        </w:rPr>
        <w:t xml:space="preserve">قال الله تبارک وتعالی فی سورة الأعراف 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آدم خذوا زینتکم عند</w:t>
      </w:r>
    </w:p>
    <w:p>
      <w:pPr>
        <w:pStyle w:val="BookText"/>
        <w:rPr/>
      </w:pPr>
      <w:r>
        <w:rPr>
          <w:rFonts w:ascii="IRNazanin" w:hAnsi="IRNazanin" w:eastAsia="IRNazanin"/>
          <w:color w:val="111111"/>
          <w:sz w:val="28"/>
          <w:sz w:val="28"/>
          <w:szCs w:val="28"/>
          <w:rtl w:val="true"/>
          <w:lang w:bidi="fa-IR"/>
        </w:rPr>
        <w:t xml:space="preserve">کل مسجد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حاتم، عن الحسن بن علی، عن</w:t>
      </w:r>
    </w:p>
    <w:p>
      <w:pPr>
        <w:pStyle w:val="BookText"/>
        <w:rPr/>
      </w:pPr>
      <w:r>
        <w:rPr>
          <w:rFonts w:ascii="IRNazanin" w:hAnsi="IRNazanin" w:eastAsia="IRNazanin"/>
          <w:color w:val="111111"/>
          <w:sz w:val="28"/>
          <w:sz w:val="28"/>
          <w:szCs w:val="28"/>
          <w:rtl w:val="true"/>
          <w:lang w:bidi="fa-IR"/>
        </w:rPr>
        <w:t>أبیه، عن فضالة،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جعفر بن بشیر، عن</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یشهد جماعة الناس فی</w:t>
      </w:r>
    </w:p>
    <w:p>
      <w:pPr>
        <w:pStyle w:val="BookText"/>
        <w:rPr/>
      </w:pPr>
      <w:r>
        <w:rPr>
          <w:rFonts w:ascii="IRNazanin" w:hAnsi="IRNazanin" w:eastAsia="IRNazanin"/>
          <w:color w:val="111111"/>
          <w:sz w:val="28"/>
          <w:sz w:val="28"/>
          <w:szCs w:val="28"/>
          <w:rtl w:val="true"/>
          <w:lang w:bidi="fa-IR"/>
        </w:rPr>
        <w:t xml:space="preserve">العیدین، فلیغتسل، ولیتطیب بما وجد، ولیصل وحده، </w:t>
      </w:r>
      <w:r>
        <w:rPr>
          <w:rStyle w:val="FootnoteAnchor"/>
          <w:rtl w:val="true"/>
        </w:rPr>
        <w:footnoteReference w:id="364"/>
      </w:r>
      <w:r>
        <w:rPr>
          <w:rFonts w:ascii="IRNazanin" w:hAnsi="IRNazanin" w:eastAsia="IRNazanin"/>
          <w:color w:val="111111"/>
          <w:sz w:val="28"/>
          <w:sz w:val="28"/>
          <w:szCs w:val="28"/>
          <w:rtl w:val="true"/>
          <w:lang w:bidi="fa-IR"/>
        </w:rPr>
        <w:t>کما یصلی فی الجماعة</w:t>
      </w:r>
    </w:p>
    <w:p>
      <w:pPr>
        <w:pStyle w:val="BookText"/>
        <w:rPr/>
      </w:pPr>
      <w:r>
        <w:rPr>
          <w:rFonts w:ascii="IRNazanin" w:hAnsi="IRNazanin" w:eastAsia="IRNazanin"/>
          <w:color w:val="111111"/>
          <w:sz w:val="28"/>
          <w:sz w:val="28"/>
          <w:szCs w:val="28"/>
          <w:rtl w:val="true"/>
          <w:lang w:bidi="fa-IR"/>
        </w:rPr>
        <w:t>یب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زینتکم عند کل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العیدان والجمعة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علی بن محبوب، عن أحمد بن محمد، عن الحسین</w:t>
      </w:r>
    </w:p>
    <w:p>
      <w:pPr>
        <w:pStyle w:val="BookText"/>
        <w:rPr/>
      </w:pPr>
      <w:r>
        <w:rPr>
          <w:rFonts w:ascii="IRNazanin" w:hAnsi="IRNazanin" w:eastAsia="IRNazanin"/>
          <w:color w:val="111111"/>
          <w:sz w:val="28"/>
          <w:sz w:val="28"/>
          <w:szCs w:val="28"/>
          <w:rtl w:val="true"/>
          <w:lang w:bidi="fa-IR"/>
        </w:rPr>
        <w:t>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فضالة، عن ابن سنان، عن أبی عبد الله علیه السلام مثله 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یجتمعون بغیر امام فی الأمصار، یدعون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خذوا زینتکم عند</w:t>
      </w:r>
    </w:p>
    <w:p>
      <w:pPr>
        <w:pStyle w:val="BookText"/>
        <w:rPr/>
      </w:pPr>
      <w:r>
        <w:rPr>
          <w:rFonts w:ascii="IRNazanin" w:hAnsi="IRNazanin" w:eastAsia="IRNazanin"/>
          <w:color w:val="111111"/>
          <w:sz w:val="28"/>
          <w:sz w:val="28"/>
          <w:szCs w:val="28"/>
          <w:rtl w:val="true"/>
          <w:lang w:bidi="fa-IR"/>
        </w:rPr>
        <w:t xml:space="preserve">کل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خذوا ثیابکم التی تتزینون بها للصلاة فی الجمعات والأعیاد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الحسن، صا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ابن حاتم، عن الحسن عن أبیه، عن ابن أبی عمیر، عن حماد، عن الحلبی،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لا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الفطر والأضحی</w:t>
      </w:r>
    </w:p>
    <w:p>
      <w:pPr>
        <w:pStyle w:val="BookText"/>
        <w:rPr/>
      </w:pPr>
      <w:r>
        <w:rPr>
          <w:rFonts w:ascii="IRNazanin" w:hAnsi="IRNazanin" w:eastAsia="IRNazanin"/>
          <w:color w:val="111111"/>
          <w:sz w:val="28"/>
          <w:sz w:val="28"/>
          <w:szCs w:val="28"/>
          <w:rtl w:val="true"/>
          <w:lang w:bidi="fa-IR"/>
        </w:rPr>
        <w:t xml:space="preserve">أعلیه صلاة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عمر بن جعفر، قال</w:t>
      </w:r>
    </w:p>
    <w:p>
      <w:pPr>
        <w:pStyle w:val="BookText"/>
        <w:rPr/>
      </w:pPr>
      <w:r>
        <w:rPr>
          <w:rFonts w:ascii="IRNazanin" w:hAnsi="IRNazanin" w:eastAsia="IRNazanin"/>
          <w:color w:val="111111"/>
          <w:sz w:val="28"/>
          <w:sz w:val="28"/>
          <w:szCs w:val="28"/>
          <w:rtl w:val="true"/>
          <w:lang w:bidi="fa-IR"/>
        </w:rPr>
        <w:t xml:space="preserve">حدثنا عبد الله بن محمد، صا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حاتم عن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عبد الله بن محمد عن </w:t>
      </w:r>
      <w:r>
        <w:rPr>
          <w:rStyle w:val="FootnoteAnchor"/>
          <w:rtl w:val="true"/>
        </w:rPr>
        <w:footnoteReference w:id="365"/>
      </w:r>
      <w:r>
        <w:rPr>
          <w:rFonts w:ascii="IRNazanin" w:hAnsi="IRNazanin" w:eastAsia="IRNazanin"/>
          <w:color w:val="111111"/>
          <w:sz w:val="28"/>
          <w:sz w:val="28"/>
          <w:szCs w:val="28"/>
          <w:rtl w:val="true"/>
          <w:lang w:bidi="fa-IR"/>
        </w:rPr>
        <w:t xml:space="preserve">محمد بن الولید عن یونس بن یعقوب عن یب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أبی</w:t>
      </w:r>
    </w:p>
    <w:p>
      <w:pPr>
        <w:pStyle w:val="BookText"/>
        <w:rPr/>
      </w:pPr>
      <w:r>
        <w:rPr>
          <w:rFonts w:ascii="IRNazanin" w:hAnsi="IRNazanin" w:eastAsia="IRNazanin"/>
          <w:color w:val="111111"/>
          <w:sz w:val="28"/>
          <w:sz w:val="28"/>
          <w:szCs w:val="28"/>
          <w:rtl w:val="true"/>
          <w:lang w:bidi="fa-IR"/>
        </w:rPr>
        <w:t>علیه السلام یوم الأضحی، فصلی فی بیته رکعتین ثم ضحی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عن أبیه، عن أبی</w:t>
      </w:r>
    </w:p>
    <w:p>
      <w:pPr>
        <w:pStyle w:val="BookText"/>
        <w:rPr/>
      </w:pPr>
      <w:r>
        <w:rPr>
          <w:rFonts w:ascii="IRNazanin" w:hAnsi="IRNazanin" w:eastAsia="IRNazanin"/>
          <w:color w:val="111111"/>
          <w:sz w:val="28"/>
          <w:sz w:val="28"/>
          <w:szCs w:val="28"/>
          <w:rtl w:val="true"/>
          <w:lang w:bidi="fa-IR"/>
        </w:rPr>
        <w:t xml:space="preserve">البختری عن جعفر عن أبیه عن علی علیهم السلام قال من فاتته </w:t>
      </w:r>
      <w:r>
        <w:rPr>
          <w:rStyle w:val="FootnoteAnchor"/>
          <w:rtl w:val="true"/>
        </w:rPr>
        <w:footnoteReference w:id="366"/>
      </w:r>
      <w:r>
        <w:rPr>
          <w:rFonts w:ascii="IRNazanin" w:hAnsi="IRNazanin" w:eastAsia="IRNazanin"/>
          <w:color w:val="111111"/>
          <w:sz w:val="28"/>
          <w:sz w:val="28"/>
          <w:szCs w:val="28"/>
          <w:rtl w:val="true"/>
          <w:lang w:bidi="fa-IR"/>
        </w:rPr>
        <w:t>صلاة العید</w:t>
      </w:r>
    </w:p>
    <w:p>
      <w:pPr>
        <w:pStyle w:val="BookText"/>
        <w:rPr/>
      </w:pPr>
      <w:r>
        <w:rPr>
          <w:rFonts w:ascii="IRNazanin" w:hAnsi="IRNazanin" w:eastAsia="IRNazanin"/>
          <w:color w:val="111111"/>
          <w:sz w:val="28"/>
          <w:sz w:val="28"/>
          <w:szCs w:val="28"/>
          <w:rtl w:val="true"/>
          <w:lang w:bidi="fa-IR"/>
        </w:rPr>
        <w:t>فلیصل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w:t>
      </w:r>
    </w:p>
    <w:p>
      <w:pPr>
        <w:pStyle w:val="BookText"/>
        <w:rPr/>
      </w:pPr>
      <w:r>
        <w:rPr>
          <w:rFonts w:ascii="IRNazanin" w:hAnsi="IRNazanin" w:eastAsia="IRNazanin"/>
          <w:color w:val="111111"/>
          <w:sz w:val="28"/>
          <w:sz w:val="28"/>
          <w:szCs w:val="28"/>
          <w:rtl w:val="true"/>
          <w:lang w:bidi="fa-IR"/>
        </w:rPr>
        <w:t>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مصلیا بعد العیدین، فلیصل أربعا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من فاته العید</w:t>
      </w:r>
    </w:p>
    <w:p>
      <w:pPr>
        <w:pStyle w:val="BookText"/>
        <w:rPr/>
      </w:pPr>
      <w:r>
        <w:rPr>
          <w:rFonts w:ascii="IRNazanin" w:hAnsi="IRNazanin" w:eastAsia="IRNazanin"/>
          <w:color w:val="111111"/>
          <w:sz w:val="28"/>
          <w:sz w:val="28"/>
          <w:szCs w:val="28"/>
          <w:rtl w:val="true"/>
          <w:lang w:bidi="fa-IR"/>
        </w:rPr>
        <w:t>فلیصل أربعا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وسلم امر النساء ان یصلین فی العیدین أربع رکعات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سئل عن</w:t>
      </w:r>
    </w:p>
    <w:p>
      <w:pPr>
        <w:pStyle w:val="BookText"/>
        <w:rPr/>
      </w:pPr>
      <w:r>
        <w:rPr>
          <w:rFonts w:ascii="IRNazanin" w:hAnsi="IRNazanin" w:eastAsia="IRNazanin"/>
          <w:color w:val="111111"/>
          <w:sz w:val="28"/>
          <w:sz w:val="28"/>
          <w:szCs w:val="28"/>
          <w:rtl w:val="true"/>
          <w:lang w:bidi="fa-IR"/>
        </w:rPr>
        <w:t>الرجل الذی لا یشهد العید، هل علیه ان یصلی فی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صلاة الا مع</w:t>
      </w:r>
    </w:p>
    <w:p>
      <w:pPr>
        <w:pStyle w:val="BookText"/>
        <w:rPr/>
      </w:pPr>
      <w:r>
        <w:rPr>
          <w:rFonts w:ascii="IRNazanin" w:hAnsi="IRNazanin" w:eastAsia="IRNazanin"/>
          <w:color w:val="111111"/>
          <w:sz w:val="28"/>
          <w:sz w:val="28"/>
          <w:szCs w:val="28"/>
          <w:rtl w:val="true"/>
          <w:lang w:bidi="fa-IR"/>
        </w:rPr>
        <w:t>امام عدل، ومن لم یشهد العید من رجل وامرأة، صلی أربع رکعات فی بیته رکعتین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للعید، ورکعتین للخطبة، وکذلک من لم یشهد العید من اهل البوادی، یصلون</w:t>
      </w:r>
    </w:p>
    <w:p>
      <w:pPr>
        <w:pStyle w:val="BookText"/>
        <w:rPr/>
      </w:pPr>
      <w:r>
        <w:rPr>
          <w:rFonts w:ascii="IRNazanin" w:hAnsi="IRNazanin" w:eastAsia="IRNazanin"/>
          <w:color w:val="111111"/>
          <w:sz w:val="28"/>
          <w:sz w:val="28"/>
          <w:szCs w:val="28"/>
          <w:rtl w:val="true"/>
          <w:lang w:bidi="fa-IR"/>
        </w:rPr>
        <w:t>لأنفسهم أربعا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عن محمد بن الحسین، عن یزید بن إسحاق شعر، عن فقیه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بن حمزة الغنوی،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یوم الفطر</w:t>
      </w:r>
    </w:p>
    <w:p>
      <w:pPr>
        <w:pStyle w:val="BookText"/>
        <w:rPr/>
      </w:pPr>
      <w:r>
        <w:rPr>
          <w:rFonts w:ascii="IRNazanin" w:hAnsi="IRNazanin" w:eastAsia="IRNazanin"/>
          <w:color w:val="111111"/>
          <w:sz w:val="28"/>
          <w:sz w:val="28"/>
          <w:szCs w:val="28"/>
          <w:rtl w:val="true"/>
          <w:lang w:bidi="fa-IR"/>
        </w:rPr>
        <w:t xml:space="preserve">والأضحی إلی الجبانة حسن، لمن استطاع الخروج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w:t>
      </w:r>
    </w:p>
    <w:p>
      <w:pPr>
        <w:pStyle w:val="BookText"/>
        <w:rPr/>
      </w:pPr>
      <w:r>
        <w:rPr>
          <w:rFonts w:ascii="IRNazanin" w:hAnsi="IRNazanin" w:eastAsia="IRNazanin"/>
          <w:color w:val="111111"/>
          <w:sz w:val="28"/>
          <w:sz w:val="28"/>
          <w:szCs w:val="28"/>
          <w:rtl w:val="true"/>
          <w:lang w:bidi="fa-IR"/>
        </w:rPr>
        <w:t>ان کان مریضا لا یستطیع ان یخرج، ایصلی فی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یعقوب بن یزید، عن یحیی بن</w:t>
      </w:r>
    </w:p>
    <w:p>
      <w:pPr>
        <w:pStyle w:val="BookText"/>
        <w:rPr/>
      </w:pPr>
      <w:r>
        <w:rPr>
          <w:rFonts w:ascii="IRNazanin" w:hAnsi="IRNazanin" w:eastAsia="IRNazanin"/>
          <w:color w:val="111111"/>
          <w:sz w:val="28"/>
          <w:sz w:val="28"/>
          <w:szCs w:val="28"/>
          <w:rtl w:val="true"/>
          <w:lang w:bidi="fa-IR"/>
        </w:rPr>
        <w:t>المبارک، عن عبد الله بن جبلة عن إسحاق بن عمار أو غیره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صلی الله علیه وآله إذا أتی بطیب یوم الفطر بدء بنسائه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الغسل یوم الفطر والأضحی من أبواب</w:t>
      </w:r>
    </w:p>
    <w:p>
      <w:pPr>
        <w:pStyle w:val="BookText"/>
        <w:rPr/>
      </w:pPr>
      <w:r>
        <w:rPr>
          <w:rFonts w:ascii="IRNazanin" w:hAnsi="IRNazanin" w:eastAsia="IRNazanin"/>
          <w:color w:val="111111"/>
          <w:sz w:val="28"/>
          <w:sz w:val="28"/>
          <w:szCs w:val="28"/>
          <w:rtl w:val="true"/>
          <w:lang w:bidi="fa-IR"/>
        </w:rPr>
        <w:t>الأغسال المسنونة فی کتاب الطهارة ما یدل علی استحباب الغسل یوم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للرجل یوم الجمعة والعیدان</w:t>
      </w:r>
    </w:p>
    <w:p>
      <w:pPr>
        <w:pStyle w:val="BookText"/>
        <w:rPr/>
      </w:pPr>
      <w:r>
        <w:rPr>
          <w:rFonts w:ascii="IRNazanin" w:hAnsi="IRNazanin" w:eastAsia="IRNazanin"/>
          <w:color w:val="111111"/>
          <w:sz w:val="28"/>
          <w:sz w:val="28"/>
          <w:szCs w:val="28"/>
          <w:rtl w:val="true"/>
          <w:lang w:bidi="fa-IR"/>
        </w:rPr>
        <w:t>یغتسل ویتطیب من أبواب صلاة الجمعة،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یتزین کل منکم یوم</w:t>
      </w:r>
    </w:p>
    <w:p>
      <w:pPr>
        <w:pStyle w:val="BookText"/>
        <w:rPr/>
      </w:pPr>
      <w:r>
        <w:rPr>
          <w:rFonts w:ascii="IRNazanin" w:hAnsi="IRNazanin" w:eastAsia="IRNazanin"/>
          <w:color w:val="111111"/>
          <w:sz w:val="28"/>
          <w:sz w:val="28"/>
          <w:szCs w:val="28"/>
          <w:rtl w:val="true"/>
          <w:lang w:bidi="fa-IR"/>
        </w:rPr>
        <w:t>العید إلی غسل والی کحل الخ ویلاحظ سائر أحادیث الباب فان فی کثیر منها مناسبة</w:t>
      </w:r>
    </w:p>
    <w:p>
      <w:pPr>
        <w:pStyle w:val="BookText"/>
        <w:rPr/>
      </w:pPr>
      <w:r>
        <w:rPr>
          <w:rFonts w:ascii="IRNazanin" w:hAnsi="IRNazanin" w:eastAsia="IRNazanin"/>
          <w:color w:val="111111"/>
          <w:sz w:val="28"/>
          <w:sz w:val="28"/>
          <w:szCs w:val="28"/>
          <w:rtl w:val="true"/>
          <w:lang w:bidi="fa-IR"/>
        </w:rPr>
        <w:t xml:space="preserve">بالمقام وفی روایة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الجهر بالقراءة یوم</w:t>
      </w:r>
    </w:p>
    <w:p>
      <w:pPr>
        <w:pStyle w:val="BookText"/>
        <w:rPr/>
      </w:pPr>
      <w:r>
        <w:rPr>
          <w:rFonts w:ascii="IRNazanin" w:hAnsi="IRNazanin" w:eastAsia="IRNazanin"/>
          <w:color w:val="111111"/>
          <w:sz w:val="28"/>
          <w:sz w:val="28"/>
          <w:szCs w:val="28"/>
          <w:rtl w:val="true"/>
          <w:lang w:bidi="fa-IR"/>
        </w:rPr>
        <w:t>الجمعة، قوله سئلته عن رجل صلی العیدین وحده، أو صلی الجمعة، هل یجهر فیهما</w:t>
      </w:r>
    </w:p>
    <w:p>
      <w:pPr>
        <w:pStyle w:val="BookText"/>
        <w:rPr/>
      </w:pPr>
      <w:r>
        <w:rPr>
          <w:rFonts w:ascii="IRNazanin" w:hAnsi="IRNazanin" w:eastAsia="IRNazanin"/>
          <w:color w:val="111111"/>
          <w:sz w:val="28"/>
          <w:sz w:val="28"/>
          <w:szCs w:val="28"/>
          <w:rtl w:val="true"/>
          <w:lang w:bidi="fa-IR"/>
        </w:rPr>
        <w:t>بالقراءة،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یجهر الا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جمیع أحادیث الباب المتقدم، فإنه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المغیرة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العیدین قوله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صلهما رکعتین فی جماعة وغیر جماعة وفی روایة ابن أبی قرة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bookmarkStart w:id="208" w:name="pg12412_113733"/>
    </w:p>
    <w:p>
      <w:pPr>
        <w:pStyle w:val="Heading3"/>
        <w:numPr>
          <w:ilvl w:val="2"/>
          <w:numId w:val="1"/>
        </w:numPr>
        <w:rPr/>
      </w:pPr>
      <w:bookmarkStart w:id="209" w:name="__RefHeading___Toc9826643_417432637"/>
      <w:bookmarkStart w:id="210" w:name="_Toc74"/>
      <w:bookmarkEnd w:id="208"/>
      <w:bookmarkEnd w:id="209"/>
      <w:r>
        <w:rPr>
          <w:rtl w:val="true"/>
        </w:rPr>
        <w:t>(</w:t>
      </w:r>
      <w:r>
        <w:rPr/>
        <w:t>4</w:t>
      </w:r>
      <w:r>
        <w:rPr>
          <w:rtl w:val="true"/>
        </w:rPr>
        <w:t xml:space="preserve">) </w:t>
      </w:r>
      <w:r>
        <w:rPr>
          <w:rtl w:val="true"/>
        </w:rPr>
        <w:t>باب انه إذا ثبت هلال شوال بعد مضی وقت الصلاة یصلون العید من غد</w:t>
      </w:r>
      <w:bookmarkEnd w:id="210"/>
    </w:p>
    <w:p>
      <w:pPr>
        <w:pStyle w:val="BookText"/>
        <w:rPr/>
      </w:pPr>
      <w:r>
        <w:rPr>
          <w:rFonts w:eastAsia="IRNazanin" w:cs="IRNazanin"/>
          <w:color w:val="111111"/>
          <w:sz w:val="28"/>
          <w:szCs w:val="28"/>
          <w:lang w:bidi="fa-IR"/>
        </w:rPr>
        <w:t>5020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القوم لا یرون</w:t>
      </w:r>
    </w:p>
    <w:p>
      <w:pPr>
        <w:pStyle w:val="BookText"/>
        <w:rPr/>
      </w:pPr>
      <w:r>
        <w:rPr>
          <w:rFonts w:ascii="IRNazanin" w:hAnsi="IRNazanin" w:eastAsia="IRNazanin"/>
          <w:color w:val="111111"/>
          <w:sz w:val="28"/>
          <w:sz w:val="28"/>
          <w:szCs w:val="28"/>
          <w:rtl w:val="true"/>
          <w:lang w:bidi="fa-IR"/>
        </w:rPr>
        <w:t>الهلال فیصبحون صیاما حتی یمضی وقت صلاة العید من أول النهار، فیشهد شهود</w:t>
      </w:r>
    </w:p>
    <w:p>
      <w:pPr>
        <w:pStyle w:val="BookText"/>
        <w:rPr/>
      </w:pPr>
      <w:r>
        <w:rPr>
          <w:rFonts w:ascii="IRNazanin" w:hAnsi="IRNazanin" w:eastAsia="IRNazanin"/>
          <w:color w:val="111111"/>
          <w:sz w:val="28"/>
          <w:sz w:val="28"/>
          <w:szCs w:val="28"/>
          <w:rtl w:val="true"/>
          <w:lang w:bidi="fa-IR"/>
        </w:rPr>
        <w:t>عدول، انهم رأوه من لیلتهم الماضیة،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یفطرون ویخرجون من غد، فیصلون</w:t>
      </w:r>
    </w:p>
    <w:p>
      <w:pPr>
        <w:pStyle w:val="BookText"/>
        <w:rPr/>
      </w:pPr>
      <w:r>
        <w:rPr>
          <w:rFonts w:ascii="IRNazanin" w:hAnsi="IRNazanin" w:eastAsia="IRNazanin"/>
          <w:color w:val="111111"/>
          <w:sz w:val="28"/>
          <w:sz w:val="28"/>
          <w:szCs w:val="28"/>
          <w:rtl w:val="true"/>
          <w:lang w:bidi="fa-IR"/>
        </w:rPr>
        <w:t>صلاة العید فی أول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حکم ما لو ثبت هلال الشوال قبل الزوال أو بعده من</w:t>
      </w:r>
    </w:p>
    <w:p>
      <w:pPr>
        <w:pStyle w:val="BookText"/>
        <w:rPr/>
      </w:pPr>
      <w:r>
        <w:rPr>
          <w:rFonts w:ascii="IRNazanin" w:hAnsi="IRNazanin" w:eastAsia="IRNazanin"/>
          <w:color w:val="111111"/>
          <w:sz w:val="28"/>
          <w:sz w:val="28"/>
          <w:szCs w:val="28"/>
          <w:rtl w:val="true"/>
          <w:lang w:bidi="fa-IR"/>
        </w:rPr>
        <w:t>کتاب الصوم ما یناسب ذلک</w:t>
      </w:r>
      <w:r>
        <w:rPr>
          <w:rFonts w:eastAsia="IRNazanin" w:cs="IRNazanin"/>
          <w:color w:val="111111"/>
          <w:sz w:val="28"/>
          <w:szCs w:val="28"/>
          <w:rtl w:val="true"/>
          <w:lang w:bidi="fa-IR"/>
        </w:rPr>
        <w:t>.</w:t>
      </w:r>
    </w:p>
    <w:p>
      <w:pPr>
        <w:pStyle w:val="Heading3"/>
        <w:numPr>
          <w:ilvl w:val="2"/>
          <w:numId w:val="1"/>
        </w:numPr>
        <w:rPr/>
      </w:pPr>
      <w:bookmarkStart w:id="211" w:name="__RefHeading___Toc9826645_417432637"/>
      <w:bookmarkStart w:id="212" w:name="_Toc75"/>
      <w:bookmarkEnd w:id="211"/>
      <w:r>
        <w:rPr>
          <w:rtl w:val="true"/>
        </w:rPr>
        <w:t>(</w:t>
      </w:r>
      <w:r>
        <w:rPr/>
        <w:t>5</w:t>
      </w:r>
      <w:r>
        <w:rPr>
          <w:rtl w:val="true"/>
        </w:rPr>
        <w:t xml:space="preserve">) </w:t>
      </w:r>
      <w:r>
        <w:rPr>
          <w:rtl w:val="true"/>
        </w:rPr>
        <w:t>باب انه یشترط فی وجوب العیدین حضور خمسة أحدهم الامام</w:t>
      </w:r>
      <w:bookmarkEnd w:id="212"/>
    </w:p>
    <w:p>
      <w:pPr>
        <w:pStyle w:val="BookText"/>
        <w:rPr/>
      </w:pPr>
      <w:r>
        <w:rPr>
          <w:rFonts w:eastAsia="IRNazanin" w:cs="IRNazanin"/>
          <w:color w:val="111111"/>
          <w:sz w:val="28"/>
          <w:szCs w:val="28"/>
          <w:lang w:bidi="fa-IR"/>
        </w:rPr>
        <w:t>5021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الحلبی 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صلاة العیدین إذا کان القوم خمسة أو سبعة فإنهم یجمعون </w:t>
      </w:r>
      <w:r>
        <w:rPr>
          <w:rStyle w:val="FootnoteAnchor"/>
          <w:rtl w:val="true"/>
        </w:rPr>
        <w:footnoteReference w:id="367"/>
      </w:r>
      <w:r>
        <w:rPr>
          <w:rFonts w:ascii="IRNazanin" w:hAnsi="IRNazanin" w:eastAsia="IRNazanin"/>
          <w:color w:val="111111"/>
          <w:sz w:val="28"/>
          <w:sz w:val="28"/>
          <w:szCs w:val="28"/>
          <w:rtl w:val="true"/>
          <w:lang w:bidi="fa-IR"/>
        </w:rPr>
        <w:t>الصلاة کما</w:t>
      </w:r>
    </w:p>
    <w:p>
      <w:pPr>
        <w:pStyle w:val="BookText"/>
        <w:rPr/>
      </w:pPr>
      <w:r>
        <w:rPr>
          <w:rFonts w:ascii="IRNazanin" w:hAnsi="IRNazanin" w:eastAsia="IRNazanin"/>
          <w:color w:val="111111"/>
          <w:sz w:val="28"/>
          <w:sz w:val="28"/>
          <w:szCs w:val="28"/>
          <w:rtl w:val="true"/>
          <w:lang w:bidi="fa-IR"/>
        </w:rPr>
        <w:t>یصنعون یوم الجمعة، وقال یقنت فی الرکعة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یجوز بغیر عمامة؟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والعمامة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العیدین إذا کان القوم خمسة فصاعدا مع امام فی مصر، فعلیهم ان یجمعوا</w:t>
      </w:r>
      <w:bookmarkStart w:id="213" w:name="pg12412_113734"/>
    </w:p>
    <w:p>
      <w:pPr>
        <w:pStyle w:val="BookText"/>
        <w:rPr/>
      </w:pPr>
      <w:bookmarkEnd w:id="213"/>
      <w:r>
        <w:rPr>
          <w:rFonts w:ascii="IRNazanin" w:hAnsi="IRNazanin" w:eastAsia="IRNazanin"/>
          <w:color w:val="111111"/>
          <w:sz w:val="28"/>
          <w:sz w:val="28"/>
          <w:szCs w:val="28"/>
          <w:rtl w:val="true"/>
          <w:lang w:bidi="fa-IR"/>
        </w:rPr>
        <w:t>للجمعة والعیدین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تجب الجمعة علی سبعة نفر من المسلمین من أبواب</w:t>
      </w:r>
    </w:p>
    <w:p>
      <w:pPr>
        <w:pStyle w:val="BookText"/>
        <w:rPr/>
      </w:pPr>
      <w:r>
        <w:rPr>
          <w:rFonts w:ascii="IRNazanin" w:hAnsi="IRNazanin" w:eastAsia="IRNazanin"/>
          <w:color w:val="111111"/>
          <w:sz w:val="28"/>
          <w:sz w:val="28"/>
          <w:szCs w:val="28"/>
          <w:rtl w:val="true"/>
          <w:lang w:bidi="fa-IR"/>
        </w:rPr>
        <w:t>الجمعة فإنه یناسب ذلک</w:t>
      </w:r>
      <w:r>
        <w:rPr>
          <w:rFonts w:eastAsia="IRNazanin" w:cs="IRNazanin"/>
          <w:color w:val="111111"/>
          <w:sz w:val="28"/>
          <w:szCs w:val="28"/>
          <w:rtl w:val="true"/>
          <w:lang w:bidi="fa-IR"/>
        </w:rPr>
        <w:t>.</w:t>
      </w:r>
    </w:p>
    <w:p>
      <w:pPr>
        <w:pStyle w:val="Heading3"/>
        <w:numPr>
          <w:ilvl w:val="2"/>
          <w:numId w:val="1"/>
        </w:numPr>
        <w:rPr/>
      </w:pPr>
      <w:bookmarkStart w:id="214" w:name="__RefHeading___Toc9826647_417432637"/>
      <w:bookmarkStart w:id="215" w:name="_Toc76"/>
      <w:bookmarkEnd w:id="214"/>
      <w:r>
        <w:rPr>
          <w:rtl w:val="true"/>
        </w:rPr>
        <w:t>(</w:t>
      </w:r>
      <w:r>
        <w:rPr/>
        <w:t>6</w:t>
      </w:r>
      <w:r>
        <w:rPr>
          <w:rtl w:val="true"/>
        </w:rPr>
        <w:t xml:space="preserve">) </w:t>
      </w:r>
      <w:r>
        <w:rPr>
          <w:rtl w:val="true"/>
        </w:rPr>
        <w:t>باب ان النساء لا یخرجن إلی العیدین الا العجائز واستحباب</w:t>
      </w:r>
      <w:r>
        <w:rPr>
          <w:rtl w:val="true"/>
        </w:rPr>
        <w:t>...</w:t>
      </w:r>
      <w:bookmarkEnd w:id="215"/>
    </w:p>
    <w:p>
      <w:pPr>
        <w:pStyle w:val="BookText"/>
        <w:rPr/>
      </w:pPr>
      <w:r>
        <w:rPr>
          <w:rFonts w:ascii="IRNazanin" w:hAnsi="IRNazanin" w:eastAsia="IRNazanin"/>
          <w:color w:val="111111"/>
          <w:sz w:val="28"/>
          <w:sz w:val="28"/>
          <w:szCs w:val="28"/>
          <w:rtl w:val="true"/>
          <w:lang w:bidi="fa-IR"/>
        </w:rPr>
        <w:t>باب ان النساء لا یخرجن إلی العیدین الا العجائز واستحباب تقلیل الهیئة لهن حتی لا یسلکن الخروج وحکم امامة الرجل باهله فی صلاة العیدین</w:t>
      </w:r>
    </w:p>
    <w:p>
      <w:pPr>
        <w:pStyle w:val="BookText"/>
        <w:rPr/>
      </w:pPr>
      <w:r>
        <w:rPr>
          <w:rFonts w:eastAsia="IRNazanin" w:cs="IRNazanin"/>
          <w:color w:val="111111"/>
          <w:sz w:val="28"/>
          <w:szCs w:val="28"/>
          <w:lang w:bidi="fa-IR"/>
        </w:rPr>
        <w:t>5023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عن مروان بن مسلم، عن محمد بن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w:t>
      </w:r>
    </w:p>
    <w:p>
      <w:pPr>
        <w:pStyle w:val="BookText"/>
        <w:rPr/>
      </w:pPr>
      <w:r>
        <w:rPr>
          <w:rFonts w:ascii="IRNazanin" w:hAnsi="IRNazanin" w:eastAsia="IRNazanin"/>
          <w:color w:val="111111"/>
          <w:sz w:val="28"/>
          <w:sz w:val="28"/>
          <w:szCs w:val="28"/>
          <w:rtl w:val="true"/>
          <w:lang w:bidi="fa-IR"/>
        </w:rPr>
        <w:t>خروج النساء فی العیدین،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العجوز علیها منقلاها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عیون الاخبار عن أبیه، عن أحمد بن</w:t>
      </w:r>
    </w:p>
    <w:p>
      <w:pPr>
        <w:pStyle w:val="BookText"/>
        <w:rPr/>
      </w:pPr>
      <w:r>
        <w:rPr>
          <w:rFonts w:ascii="IRNazanin" w:hAnsi="IRNazanin" w:eastAsia="IRNazanin"/>
          <w:color w:val="111111"/>
          <w:sz w:val="28"/>
          <w:sz w:val="28"/>
          <w:szCs w:val="28"/>
          <w:rtl w:val="true"/>
          <w:lang w:bidi="fa-IR"/>
        </w:rPr>
        <w:t>إدریس، عن محمد بن الحسن، عن ابن فضال، عن علی بن یعقوب، عن مروان</w:t>
      </w:r>
    </w:p>
    <w:p>
      <w:pPr>
        <w:pStyle w:val="BookText"/>
        <w:rPr/>
      </w:pPr>
      <w:r>
        <w:rPr>
          <w:rFonts w:ascii="IRNazanin" w:hAnsi="IRNazanin" w:eastAsia="IRNazanin"/>
          <w:color w:val="111111"/>
          <w:sz w:val="28"/>
          <w:sz w:val="28"/>
          <w:szCs w:val="28"/>
          <w:rtl w:val="true"/>
          <w:lang w:bidi="fa-IR"/>
        </w:rPr>
        <w:t>ابن مسلم، عن محمد بن شریح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أحمد بن أبی عبد الله، عن محمد بن علی، عن یونس بن یعقوب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ابا عبد الله علیه السلام عن خروج النساء فی العیدین والجمعة، فقال لا الا</w:t>
      </w:r>
    </w:p>
    <w:p>
      <w:pPr>
        <w:pStyle w:val="BookText"/>
        <w:rPr/>
      </w:pPr>
      <w:r>
        <w:rPr>
          <w:rFonts w:ascii="Amiri" w:hAnsi="Amiri" w:eastAsia="Amiri" w:cs="Amiri"/>
          <w:color w:val="111111"/>
          <w:sz w:val="28"/>
          <w:sz w:val="28"/>
          <w:szCs w:val="28"/>
          <w:rtl w:val="true"/>
          <w:lang w:bidi="ar-SA"/>
        </w:rPr>
        <w:t>امرأة مسنة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الحسن،</w:t>
      </w:r>
    </w:p>
    <w:p>
      <w:pPr>
        <w:pStyle w:val="BookText"/>
        <w:rPr/>
      </w:pPr>
      <w:r>
        <w:rPr>
          <w:rFonts w:ascii="IRNazanin" w:hAnsi="IRNazanin" w:eastAsia="IRNazanin"/>
          <w:color w:val="111111"/>
          <w:sz w:val="28"/>
          <w:sz w:val="28"/>
          <w:szCs w:val="28"/>
          <w:rtl w:val="true"/>
          <w:lang w:bidi="fa-IR"/>
        </w:rPr>
        <w:t>عن عمرو بن سعید، عن مصدق بن صدقة، عن عمار بن موسی الساباطی عن أبی عبد الله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هل یؤم الرجل باهله فی صلاة العیدین فی السطح، أو فی</w:t>
      </w:r>
    </w:p>
    <w:p>
      <w:pPr>
        <w:pStyle w:val="BookText"/>
        <w:rPr/>
      </w:pPr>
      <w:r>
        <w:rPr>
          <w:rFonts w:ascii="IRNazanin" w:hAnsi="IRNazanin" w:eastAsia="IRNazanin"/>
          <w:color w:val="111111"/>
          <w:sz w:val="28"/>
          <w:sz w:val="28"/>
          <w:szCs w:val="28"/>
          <w:rtl w:val="true"/>
          <w:lang w:bidi="fa-IR"/>
        </w:rPr>
        <w:t>بیت، قال لا یؤم بهن ولا یخرجن، ولیس علی النساء خروج، وقال أقلوا لهن من</w:t>
      </w:r>
    </w:p>
    <w:p>
      <w:pPr>
        <w:pStyle w:val="BookText"/>
        <w:rPr/>
      </w:pPr>
      <w:r>
        <w:rPr>
          <w:rFonts w:ascii="IRNazanin" w:hAnsi="IRNazanin" w:eastAsia="IRNazanin"/>
          <w:color w:val="111111"/>
          <w:sz w:val="28"/>
          <w:sz w:val="28"/>
          <w:szCs w:val="28"/>
          <w:rtl w:val="true"/>
          <w:lang w:bidi="fa-IR"/>
        </w:rPr>
        <w:t>الهیئة حتی لا یسلکن الخروج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w:t>
      </w:r>
    </w:p>
    <w:p>
      <w:pPr>
        <w:pStyle w:val="BookText"/>
        <w:rPr/>
      </w:pPr>
      <w:r>
        <w:rPr>
          <w:rFonts w:ascii="IRNazanin" w:hAnsi="IRNazanin" w:eastAsia="IRNazanin"/>
          <w:color w:val="111111"/>
          <w:sz w:val="28"/>
          <w:sz w:val="28"/>
          <w:szCs w:val="28"/>
          <w:rtl w:val="true"/>
          <w:lang w:bidi="fa-IR"/>
        </w:rPr>
        <w:t>امر النساء ان یصلین فی العید أربع رکعات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عبد الله بن سنان،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رخص رسول الله صلی الله علیه وآله للنساء العواتق فی الخروج فی العیدین للتعریض</w:t>
      </w:r>
    </w:p>
    <w:p>
      <w:pPr>
        <w:pStyle w:val="BookText"/>
        <w:rPr/>
      </w:pPr>
      <w:r>
        <w:rPr>
          <w:rFonts w:ascii="IRNazanin" w:hAnsi="IRNazanin" w:eastAsia="IRNazanin"/>
          <w:color w:val="111111"/>
          <w:sz w:val="28"/>
          <w:sz w:val="28"/>
          <w:szCs w:val="28"/>
          <w:rtl w:val="true"/>
          <w:lang w:bidi="fa-IR"/>
        </w:rPr>
        <w:t xml:space="preserve">للرزق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عمیر فی الصحیح، عن جماعة</w:t>
      </w:r>
    </w:p>
    <w:p>
      <w:pPr>
        <w:pStyle w:val="BookText"/>
        <w:rPr/>
      </w:pPr>
      <w:r>
        <w:rPr>
          <w:rFonts w:ascii="IRNazanin" w:hAnsi="IRNazanin" w:eastAsia="IRNazanin"/>
          <w:color w:val="111111"/>
          <w:sz w:val="28"/>
          <w:sz w:val="28"/>
          <w:szCs w:val="28"/>
          <w:rtl w:val="true"/>
          <w:lang w:bidi="fa-IR"/>
        </w:rPr>
        <w:t>منهم حماد بن عثمان، وهشام بن سالم، عن الصادق علیه السلام، أنه قال لا بأس بان یخرج</w:t>
      </w:r>
    </w:p>
    <w:p>
      <w:pPr>
        <w:pStyle w:val="BookText"/>
        <w:rPr/>
      </w:pPr>
      <w:r>
        <w:rPr>
          <w:rFonts w:ascii="IRNazanin" w:hAnsi="IRNazanin" w:eastAsia="IRNazanin"/>
          <w:color w:val="111111"/>
          <w:sz w:val="28"/>
          <w:sz w:val="28"/>
          <w:szCs w:val="28"/>
          <w:rtl w:val="true"/>
          <w:lang w:bidi="fa-IR"/>
        </w:rPr>
        <w:t>النساء بالعیدین للتعرض للرزق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رخص رسول الله فی خروج النساء العواتق للعیدین، للتعرض للرزق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اسحق إبراهیم الثقفی فی کتابه،</w:t>
      </w:r>
    </w:p>
    <w:p>
      <w:pPr>
        <w:pStyle w:val="BookText"/>
        <w:rPr/>
      </w:pPr>
      <w:r>
        <w:rPr>
          <w:rFonts w:ascii="IRNazanin" w:hAnsi="IRNazanin" w:eastAsia="IRNazanin"/>
          <w:color w:val="111111"/>
          <w:sz w:val="28"/>
          <w:sz w:val="28"/>
          <w:szCs w:val="28"/>
          <w:rtl w:val="true"/>
          <w:lang w:bidi="fa-IR"/>
        </w:rPr>
        <w:t xml:space="preserve">باسناده إلی علی </w:t>
      </w:r>
      <w:r>
        <w:rPr>
          <w:rStyle w:val="FootnoteAnchor"/>
          <w:rtl w:val="true"/>
        </w:rPr>
        <w:footnoteReference w:id="369"/>
      </w:r>
      <w:r>
        <w:rPr>
          <w:rFonts w:ascii="IRNazanin" w:hAnsi="IRNazanin" w:eastAsia="IRNazanin"/>
          <w:color w:val="111111"/>
          <w:sz w:val="28"/>
          <w:sz w:val="28"/>
          <w:szCs w:val="28"/>
          <w:rtl w:val="true"/>
          <w:lang w:bidi="fa-IR"/>
        </w:rPr>
        <w:t xml:space="preserve">علیه السلام أنه قال لا تحبس </w:t>
      </w:r>
      <w:r>
        <w:rPr>
          <w:rStyle w:val="FootnoteAnchor"/>
          <w:rtl w:val="true"/>
        </w:rPr>
        <w:footnoteReference w:id="370"/>
      </w:r>
      <w:r>
        <w:rPr>
          <w:rFonts w:ascii="IRNazanin" w:hAnsi="IRNazanin" w:eastAsia="IRNazanin"/>
          <w:color w:val="111111"/>
          <w:sz w:val="28"/>
          <w:sz w:val="28"/>
          <w:szCs w:val="28"/>
          <w:rtl w:val="true"/>
          <w:lang w:bidi="fa-IR"/>
        </w:rPr>
        <w:t xml:space="preserve">النساء من الخروج فی </w:t>
      </w:r>
      <w:r>
        <w:rPr>
          <w:rStyle w:val="FootnoteAnchor"/>
          <w:rtl w:val="true"/>
        </w:rPr>
        <w:footnoteReference w:id="371"/>
      </w:r>
      <w:r>
        <w:rPr>
          <w:rFonts w:ascii="IRNazanin" w:hAnsi="IRNazanin" w:eastAsia="IRNazanin"/>
          <w:color w:val="111111"/>
          <w:sz w:val="28"/>
          <w:sz w:val="28"/>
          <w:szCs w:val="28"/>
          <w:rtl w:val="true"/>
          <w:lang w:bidi="fa-IR"/>
        </w:rPr>
        <w:t>العیدین،</w:t>
      </w:r>
    </w:p>
    <w:p>
      <w:pPr>
        <w:pStyle w:val="BookText"/>
        <w:rPr/>
      </w:pPr>
      <w:r>
        <w:rPr>
          <w:rFonts w:ascii="IRNazanin" w:hAnsi="IRNazanin" w:eastAsia="IRNazanin"/>
          <w:color w:val="111111"/>
          <w:sz w:val="28"/>
          <w:sz w:val="28"/>
          <w:szCs w:val="28"/>
          <w:rtl w:val="true"/>
          <w:lang w:bidi="fa-IR"/>
        </w:rPr>
        <w:t>فهو علیهن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حدیث وصیة النبی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الجمعة علی جمیع</w:t>
      </w:r>
    </w:p>
    <w:p>
      <w:pPr>
        <w:pStyle w:val="BookText"/>
        <w:rPr/>
      </w:pPr>
      <w:r>
        <w:rPr>
          <w:rFonts w:ascii="IRNazanin" w:hAnsi="IRNazanin" w:eastAsia="IRNazanin"/>
          <w:color w:val="111111"/>
          <w:sz w:val="28"/>
          <w:sz w:val="28"/>
          <w:szCs w:val="28"/>
          <w:rtl w:val="true"/>
          <w:lang w:bidi="fa-IR"/>
        </w:rPr>
        <w:t>الناس من أبواب الجمعة، 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النساء جمعة، ولا جماعة وفی روایة</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هل علیهن من صلاة العیدین والجمعة ما علی الرجال؟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bookmarkStart w:id="216" w:name="pg12412_113736"/>
    </w:p>
    <w:p>
      <w:pPr>
        <w:pStyle w:val="BookText"/>
        <w:rPr/>
      </w:pPr>
      <w:bookmarkEnd w:id="216"/>
      <w:r>
        <w:rPr>
          <w:rFonts w:ascii="IRNazanin" w:hAnsi="IRNazanin" w:eastAsia="IRNazanin"/>
          <w:color w:val="111111"/>
          <w:sz w:val="28"/>
          <w:sz w:val="28"/>
          <w:szCs w:val="28"/>
          <w:rtl w:val="true"/>
          <w:lang w:bidi="fa-IR"/>
        </w:rPr>
        <w:t xml:space="preserve">ویأتی 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الجماعة واستحبابها للرجال دون</w:t>
      </w:r>
    </w:p>
    <w:p>
      <w:pPr>
        <w:pStyle w:val="BookText"/>
        <w:rPr/>
      </w:pPr>
      <w:r>
        <w:rPr>
          <w:rFonts w:ascii="IRNazanin" w:hAnsi="IRNazanin" w:eastAsia="IRNazanin"/>
          <w:color w:val="111111"/>
          <w:sz w:val="28"/>
          <w:sz w:val="28"/>
          <w:szCs w:val="28"/>
          <w:rtl w:val="true"/>
          <w:lang w:bidi="fa-IR"/>
        </w:rPr>
        <w:t>النساء من أبوابها ما یمکن ان یستفاد منه عدم استحباب خروج النساء إلی العیدین</w:t>
      </w:r>
      <w:r>
        <w:rPr>
          <w:rFonts w:eastAsia="IRNazanin" w:cs="IRNazanin"/>
          <w:color w:val="111111"/>
          <w:sz w:val="28"/>
          <w:szCs w:val="28"/>
          <w:rtl w:val="true"/>
          <w:lang w:bidi="fa-IR"/>
        </w:rPr>
        <w:t>.</w:t>
      </w:r>
    </w:p>
    <w:p>
      <w:pPr>
        <w:pStyle w:val="Heading3"/>
        <w:numPr>
          <w:ilvl w:val="2"/>
          <w:numId w:val="1"/>
        </w:numPr>
        <w:rPr/>
      </w:pPr>
      <w:bookmarkStart w:id="217" w:name="__RefHeading___Toc9826649_417432637"/>
      <w:bookmarkStart w:id="218" w:name="_Toc77"/>
      <w:bookmarkEnd w:id="217"/>
      <w:r>
        <w:rPr>
          <w:rtl w:val="true"/>
        </w:rPr>
        <w:t>(</w:t>
      </w:r>
      <w:r>
        <w:rPr/>
        <w:t>7</w:t>
      </w:r>
      <w:r>
        <w:rPr>
          <w:rtl w:val="true"/>
        </w:rPr>
        <w:t xml:space="preserve">) </w:t>
      </w:r>
      <w:r>
        <w:rPr>
          <w:rtl w:val="true"/>
        </w:rPr>
        <w:t>باب استحباب صلاة العیدین للمسافر</w:t>
      </w:r>
      <w:bookmarkEnd w:id="218"/>
    </w:p>
    <w:p>
      <w:pPr>
        <w:pStyle w:val="BookText"/>
        <w:rPr/>
      </w:pPr>
      <w:r>
        <w:rPr>
          <w:rFonts w:eastAsia="IRNazanin" w:cs="IRNazanin"/>
          <w:color w:val="111111"/>
          <w:sz w:val="28"/>
          <w:szCs w:val="28"/>
          <w:lang w:bidi="fa-IR"/>
        </w:rPr>
        <w:t>5031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سعد بن سعد</w:t>
      </w:r>
    </w:p>
    <w:p>
      <w:pPr>
        <w:pStyle w:val="BookText"/>
        <w:rPr/>
      </w:pPr>
      <w:r>
        <w:rPr>
          <w:rFonts w:ascii="IRNazanin" w:hAnsi="IRNazanin" w:eastAsia="IRNazanin"/>
          <w:color w:val="111111"/>
          <w:sz w:val="28"/>
          <w:sz w:val="28"/>
          <w:szCs w:val="28"/>
          <w:rtl w:val="true"/>
          <w:lang w:bidi="fa-IR"/>
        </w:rPr>
        <w:t>الأشعری،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المسافر إلی مکة وغیرها،</w:t>
      </w:r>
    </w:p>
    <w:p>
      <w:pPr>
        <w:pStyle w:val="BookText"/>
        <w:rPr/>
      </w:pPr>
      <w:r>
        <w:rPr>
          <w:rFonts w:ascii="IRNazanin" w:hAnsi="IRNazanin" w:eastAsia="IRNazanin"/>
          <w:color w:val="111111"/>
          <w:sz w:val="28"/>
          <w:sz w:val="28"/>
          <w:szCs w:val="28"/>
          <w:rtl w:val="true"/>
          <w:lang w:bidi="fa-IR"/>
        </w:rPr>
        <w:t>هل علیه صلاة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 والأضحی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 بمنی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سعد بن سعد عن الرضا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الجمعة جماعة، علی</w:t>
      </w:r>
    </w:p>
    <w:p>
      <w:pPr>
        <w:pStyle w:val="BookText"/>
        <w:rPr/>
      </w:pPr>
      <w:r>
        <w:rPr>
          <w:rFonts w:ascii="IRNazanin" w:hAnsi="IRNazanin" w:eastAsia="IRNazanin"/>
          <w:color w:val="111111"/>
          <w:sz w:val="28"/>
          <w:sz w:val="28"/>
          <w:szCs w:val="28"/>
          <w:rtl w:val="true"/>
          <w:lang w:bidi="fa-IR"/>
        </w:rPr>
        <w:t>جمیع الناس، من أبواب الجمعة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السفر جمعة ولا فطر ولا اضحی</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صلاة العیدین ما یناسب ذلک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صلاة یوم الفطر والأضحی الا مع امام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w:t>
      </w:r>
    </w:p>
    <w:p>
      <w:pPr>
        <w:pStyle w:val="BookText"/>
        <w:rPr/>
      </w:pPr>
      <w:r>
        <w:rPr>
          <w:rFonts w:ascii="IRNazanin" w:hAnsi="IRNazanin" w:eastAsia="IRNazanin"/>
          <w:color w:val="111111"/>
          <w:sz w:val="28"/>
          <w:sz w:val="28"/>
          <w:szCs w:val="28"/>
          <w:rtl w:val="true"/>
          <w:lang w:bidi="fa-IR"/>
        </w:rPr>
        <w:t>صلاة العیدین علی المقیم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العیدین،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الفطر والأضحی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الأمصار کلها الا یوم الأضحی بمنی، فإنه لیس یومئذ</w:t>
      </w:r>
    </w:p>
    <w:p>
      <w:pPr>
        <w:pStyle w:val="BookText"/>
        <w:rPr/>
      </w:pPr>
      <w:r>
        <w:rPr>
          <w:rFonts w:ascii="IRNazanin" w:hAnsi="IRNazanin" w:eastAsia="IRNazanin"/>
          <w:color w:val="111111"/>
          <w:sz w:val="28"/>
          <w:sz w:val="28"/>
          <w:szCs w:val="28"/>
          <w:rtl w:val="true"/>
          <w:lang w:bidi="fa-IR"/>
        </w:rPr>
        <w:t>صلاة ولا تکبیر</w:t>
      </w:r>
      <w:r>
        <w:rPr>
          <w:rFonts w:eastAsia="IRNazanin" w:cs="IRNazanin"/>
          <w:color w:val="111111"/>
          <w:sz w:val="28"/>
          <w:szCs w:val="28"/>
          <w:rtl w:val="true"/>
          <w:lang w:bidi="fa-IR"/>
        </w:rPr>
        <w:t>.</w:t>
      </w:r>
    </w:p>
    <w:p>
      <w:pPr>
        <w:pStyle w:val="Heading3"/>
        <w:numPr>
          <w:ilvl w:val="2"/>
          <w:numId w:val="1"/>
        </w:numPr>
        <w:rPr/>
      </w:pPr>
      <w:bookmarkStart w:id="219" w:name="__RefHeading___Toc9826651_417432637"/>
      <w:bookmarkStart w:id="220" w:name="_Toc78"/>
      <w:bookmarkEnd w:id="219"/>
      <w:r>
        <w:rPr>
          <w:rtl w:val="true"/>
        </w:rPr>
        <w:t>(</w:t>
      </w:r>
      <w:r>
        <w:rPr/>
        <w:t>8</w:t>
      </w:r>
      <w:r>
        <w:rPr>
          <w:rtl w:val="true"/>
        </w:rPr>
        <w:t xml:space="preserve">) </w:t>
      </w:r>
      <w:r>
        <w:rPr>
          <w:rtl w:val="true"/>
        </w:rPr>
        <w:t>باب انه یکره السفر یوم العید بعد الفجر حتی یصلی</w:t>
      </w:r>
      <w:bookmarkEnd w:id="220"/>
    </w:p>
    <w:p>
      <w:pPr>
        <w:pStyle w:val="BookText"/>
        <w:rPr/>
      </w:pPr>
      <w:r>
        <w:rPr>
          <w:rFonts w:eastAsia="IRNazanin" w:cs="IRNazanin"/>
          <w:color w:val="111111"/>
          <w:sz w:val="28"/>
          <w:szCs w:val="28"/>
          <w:lang w:bidi="fa-IR"/>
        </w:rPr>
        <w:t>5032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محمد، عن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أبی نجران، عن عاصم بن حمید، عن 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بصیر، عن أبی عبد الله علیه السلام،</w:t>
      </w:r>
      <w:bookmarkStart w:id="221" w:name="pg12412_113737"/>
    </w:p>
    <w:p>
      <w:pPr>
        <w:pStyle w:val="BookText"/>
        <w:rPr/>
      </w:pPr>
      <w:bookmarkEnd w:id="22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الشخوص فی یوم عید، فانفجر الصبح </w:t>
      </w:r>
      <w:r>
        <w:rPr>
          <w:rStyle w:val="FootnoteAnchor"/>
          <w:rtl w:val="true"/>
        </w:rPr>
        <w:footnoteReference w:id="372"/>
      </w:r>
      <w:r>
        <w:rPr>
          <w:rFonts w:ascii="IRNazanin" w:hAnsi="IRNazanin" w:eastAsia="IRNazanin"/>
          <w:color w:val="111111"/>
          <w:sz w:val="28"/>
          <w:sz w:val="28"/>
          <w:szCs w:val="28"/>
          <w:rtl w:val="true"/>
          <w:lang w:bidi="fa-IR"/>
        </w:rPr>
        <w:t>وأنت بالبلد، فلا تخرج</w:t>
      </w:r>
    </w:p>
    <w:p>
      <w:pPr>
        <w:pStyle w:val="BookText"/>
        <w:rPr/>
      </w:pPr>
      <w:r>
        <w:rPr>
          <w:rFonts w:ascii="IRNazanin" w:hAnsi="IRNazanin" w:eastAsia="IRNazanin"/>
          <w:color w:val="111111"/>
          <w:sz w:val="28"/>
          <w:sz w:val="28"/>
          <w:szCs w:val="28"/>
          <w:rtl w:val="true"/>
          <w:lang w:bidi="fa-IR"/>
        </w:rPr>
        <w:t>حتی تشهد ذلک العید</w:t>
      </w:r>
      <w:r>
        <w:rPr>
          <w:rFonts w:eastAsia="IRNazanin" w:cs="IRNazanin"/>
          <w:color w:val="111111"/>
          <w:sz w:val="28"/>
          <w:szCs w:val="28"/>
          <w:rtl w:val="true"/>
          <w:lang w:bidi="fa-IR"/>
        </w:rPr>
        <w:t>.</w:t>
      </w:r>
    </w:p>
    <w:p>
      <w:pPr>
        <w:pStyle w:val="Heading3"/>
        <w:numPr>
          <w:ilvl w:val="2"/>
          <w:numId w:val="1"/>
        </w:numPr>
        <w:rPr/>
      </w:pPr>
      <w:bookmarkStart w:id="222" w:name="__RefHeading___Toc9826653_417432637"/>
      <w:bookmarkStart w:id="223" w:name="_Toc79"/>
      <w:bookmarkEnd w:id="222"/>
      <w:r>
        <w:rPr>
          <w:rtl w:val="true"/>
        </w:rPr>
        <w:t>(</w:t>
      </w:r>
      <w:r>
        <w:rPr/>
        <w:t>9</w:t>
      </w:r>
      <w:r>
        <w:rPr>
          <w:rtl w:val="true"/>
        </w:rPr>
        <w:t xml:space="preserve">) </w:t>
      </w:r>
      <w:r>
        <w:rPr>
          <w:rtl w:val="true"/>
        </w:rPr>
        <w:t>باب ان السنة فی العیدین الخروج إلی الصحراء لمن استطاع الا لأهل مکة فإنهم یصلون</w:t>
      </w:r>
      <w:r>
        <w:rPr>
          <w:rtl w:val="true"/>
        </w:rPr>
        <w:t>...</w:t>
      </w:r>
      <w:bookmarkEnd w:id="223"/>
    </w:p>
    <w:p>
      <w:pPr>
        <w:pStyle w:val="BookText"/>
        <w:rPr/>
      </w:pPr>
      <w:r>
        <w:rPr>
          <w:rFonts w:ascii="IRNazanin" w:hAnsi="IRNazanin" w:eastAsia="IRNazanin"/>
          <w:color w:val="111111"/>
          <w:sz w:val="28"/>
          <w:sz w:val="28"/>
          <w:szCs w:val="28"/>
          <w:rtl w:val="true"/>
          <w:lang w:bidi="fa-IR"/>
        </w:rPr>
        <w:t>باب ان السنة فی العیدین الخروج إلی الصحراء لمن استطاع الا لأهل مکة فإنهم یصلون فی المسجد الحرام واستحباب الوقوف علی الأرض وحکم استخلاف الامام من یصلی بضعفاء الناس</w:t>
      </w:r>
    </w:p>
    <w:p>
      <w:pPr>
        <w:pStyle w:val="BookText"/>
        <w:rPr/>
      </w:pPr>
      <w:r>
        <w:rPr>
          <w:rFonts w:ascii="IRNazanin" w:hAnsi="IRNazanin" w:eastAsia="IRNazanin"/>
          <w:color w:val="111111"/>
          <w:sz w:val="28"/>
          <w:sz w:val="28"/>
          <w:szCs w:val="28"/>
          <w:rtl w:val="true"/>
          <w:lang w:bidi="fa-IR"/>
        </w:rPr>
        <w:t xml:space="preserve">قال الله تعالی فی سورة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وذکر اسم ربه فصلی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رفعه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اهل الأمصار ان یبرزوا من أمصارهم،</w:t>
      </w:r>
    </w:p>
    <w:p>
      <w:pPr>
        <w:pStyle w:val="BookText"/>
        <w:rPr/>
      </w:pPr>
      <w:r>
        <w:rPr>
          <w:rFonts w:ascii="IRNazanin" w:hAnsi="IRNazanin" w:eastAsia="IRNazanin"/>
          <w:color w:val="111111"/>
          <w:sz w:val="28"/>
          <w:sz w:val="28"/>
          <w:szCs w:val="28"/>
          <w:rtl w:val="true"/>
          <w:lang w:bidi="fa-IR"/>
        </w:rPr>
        <w:t>فی العیدین، الا اهل مکة، فإنهم یصلون فی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حفص بن غیاث، عن جعفر بن محمد، عن أبیه علیهما</w:t>
      </w:r>
    </w:p>
    <w:p>
      <w:pPr>
        <w:pStyle w:val="BookText"/>
        <w:rPr/>
      </w:pPr>
      <w:r>
        <w:rPr>
          <w:rFonts w:ascii="IRNazanin" w:hAnsi="IRNazanin" w:eastAsia="IRNazanin"/>
          <w:color w:val="111111"/>
          <w:sz w:val="28"/>
          <w:sz w:val="28"/>
          <w:szCs w:val="28"/>
          <w:rtl w:val="true"/>
          <w:lang w:bidi="fa-IR"/>
        </w:rPr>
        <w:t>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عن أبی جعفر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صا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عن الحسن، عن أبی بکر الحضرمی عن أبی عبد الله علیه السلام، فی قول الله</w:t>
      </w:r>
    </w:p>
    <w:p>
      <w:pPr>
        <w:pStyle w:val="BookText"/>
        <w:rPr/>
      </w:pP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أفلح من تزکی وذکر اسم ربه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یروح إلی الجبانة، فیصلی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اخرج الفطرة،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اسم ربه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w:t>
      </w:r>
    </w:p>
    <w:p>
      <w:pPr>
        <w:pStyle w:val="BookText"/>
        <w:rPr/>
      </w:pPr>
      <w:r>
        <w:rPr>
          <w:rFonts w:ascii="IRNazanin" w:hAnsi="IRNazanin" w:eastAsia="IRNazanin"/>
          <w:color w:val="111111"/>
          <w:sz w:val="28"/>
          <w:sz w:val="28"/>
          <w:szCs w:val="28"/>
          <w:rtl w:val="true"/>
          <w:lang w:bidi="fa-IR"/>
        </w:rPr>
        <w:t>الجبانة فصلی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اسم ربه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العید فی الجبانة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یصلی فی العیدین فی السقائف ولا فی البیوت، فان رسول الله صلی الله علیه وآله کان یخرج</w:t>
      </w:r>
    </w:p>
    <w:p>
      <w:pPr>
        <w:pStyle w:val="BookText"/>
        <w:rPr/>
      </w:pPr>
      <w:r>
        <w:rPr>
          <w:rFonts w:ascii="IRNazanin" w:hAnsi="IRNazanin" w:eastAsia="IRNazanin"/>
          <w:color w:val="111111"/>
          <w:sz w:val="28"/>
          <w:sz w:val="28"/>
          <w:szCs w:val="28"/>
          <w:rtl w:val="true"/>
          <w:lang w:bidi="fa-IR"/>
        </w:rPr>
        <w:t>فیهما حتی یبرز لأفق السماء ویضع جبهته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واخرج إلی المصلی، وابرز تحت السماء مع</w:t>
      </w:r>
    </w:p>
    <w:p>
      <w:pPr>
        <w:pStyle w:val="BookText"/>
        <w:rPr/>
      </w:pPr>
      <w:r>
        <w:rPr>
          <w:rFonts w:ascii="IRNazanin" w:hAnsi="IRNazanin" w:eastAsia="IRNazanin"/>
          <w:color w:val="111111"/>
          <w:sz w:val="28"/>
          <w:sz w:val="28"/>
          <w:szCs w:val="28"/>
          <w:rtl w:val="true"/>
          <w:lang w:bidi="fa-IR"/>
        </w:rPr>
        <w:t>الامام،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آخر، فإذا أردت الصلاة، فابرز إلی تحت السماء وقم</w:t>
      </w:r>
    </w:p>
    <w:p>
      <w:pPr>
        <w:pStyle w:val="BookText"/>
        <w:rPr/>
      </w:pPr>
      <w:r>
        <w:rPr>
          <w:rFonts w:ascii="IRNazanin" w:hAnsi="IRNazanin" w:eastAsia="IRNazanin"/>
          <w:color w:val="111111"/>
          <w:sz w:val="28"/>
          <w:sz w:val="28"/>
          <w:szCs w:val="28"/>
          <w:rtl w:val="true"/>
          <w:lang w:bidi="fa-IR"/>
        </w:rPr>
        <w:t>علی الأرض ولا تقم علی غیرها وقال فی موضع آخر وابعدوا إلی مواضع الصلاة والبروز</w:t>
      </w:r>
    </w:p>
    <w:p>
      <w:pPr>
        <w:pStyle w:val="BookText"/>
        <w:rPr/>
      </w:pPr>
      <w:r>
        <w:rPr>
          <w:rFonts w:ascii="IRNazanin" w:hAnsi="IRNazanin" w:eastAsia="IRNazanin"/>
          <w:color w:val="111111"/>
          <w:sz w:val="28"/>
          <w:sz w:val="28"/>
          <w:szCs w:val="28"/>
          <w:rtl w:val="true"/>
          <w:lang w:bidi="fa-IR"/>
        </w:rPr>
        <w:t>إلی تحت السماء، والوقوف تحتها إلی وقت الفراغ من الصلاة والدعاء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بن رئاب، عن أبی بصیر، عن أبی عبد الله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ان یصلی صلاة العیدین فی مسجد مسقف، ولا فی بیت،</w:t>
      </w:r>
    </w:p>
    <w:p>
      <w:pPr>
        <w:pStyle w:val="BookText"/>
        <w:rPr/>
      </w:pPr>
      <w:r>
        <w:rPr>
          <w:rFonts w:ascii="IRNazanin" w:hAnsi="IRNazanin" w:eastAsia="IRNazanin"/>
          <w:color w:val="111111"/>
          <w:sz w:val="28"/>
          <w:sz w:val="28"/>
          <w:szCs w:val="28"/>
          <w:rtl w:val="true"/>
          <w:lang w:bidi="fa-IR"/>
        </w:rPr>
        <w:t>انما یصلی فی الصحراء، أو فی مکان بارز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عن المفضل بن صالح، عن لیث المرادی،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p>
    <w:p>
      <w:pPr>
        <w:pStyle w:val="BookText"/>
        <w:rPr/>
      </w:pPr>
      <w:r>
        <w:rPr>
          <w:rFonts w:ascii="IRNazanin" w:hAnsi="IRNazanin" w:eastAsia="IRNazanin"/>
          <w:color w:val="111111"/>
          <w:sz w:val="28"/>
          <w:sz w:val="28"/>
          <w:szCs w:val="28"/>
          <w:rtl w:val="true"/>
          <w:lang w:bidi="fa-IR"/>
        </w:rPr>
        <w:t>لرسول الله صلی الله علیه وآله یوم فطر، أو یوم اضحی، لو صلیت فی مسجدک،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لأحب</w:t>
      </w:r>
    </w:p>
    <w:p>
      <w:pPr>
        <w:pStyle w:val="BookText"/>
        <w:rPr/>
      </w:pPr>
      <w:r>
        <w:rPr>
          <w:rFonts w:ascii="IRNazanin" w:hAnsi="IRNazanin" w:eastAsia="IRNazanin"/>
          <w:color w:val="111111"/>
          <w:sz w:val="28"/>
          <w:sz w:val="28"/>
          <w:szCs w:val="28"/>
          <w:rtl w:val="true"/>
          <w:lang w:bidi="fa-IR"/>
        </w:rPr>
        <w:t>ان أبرز إلی آفاق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عبد الله</w:t>
      </w:r>
    </w:p>
    <w:p>
      <w:pPr>
        <w:pStyle w:val="BookText"/>
        <w:rPr/>
      </w:pPr>
      <w:r>
        <w:rPr>
          <w:rFonts w:ascii="IRNazanin" w:hAnsi="IRNazanin" w:eastAsia="IRNazanin"/>
          <w:color w:val="111111"/>
          <w:sz w:val="28"/>
          <w:sz w:val="28"/>
          <w:szCs w:val="28"/>
          <w:rtl w:val="true"/>
          <w:lang w:bidi="fa-IR"/>
        </w:rPr>
        <w:t>ابن المغیرة، عن معاویة بن عمار، عن أبی عبد الله علیه السلام، ان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یخرج حتی ینظر إلی آفاق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یصلین یومئذ علی بساط ولا باریة</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باسنادنا إلی محمد بن الحسن بن الولید، باسناده إلی أبی عبد الله</w:t>
      </w:r>
    </w:p>
    <w:p>
      <w:pPr>
        <w:pStyle w:val="BookText"/>
        <w:rPr/>
      </w:pPr>
      <w:r>
        <w:rPr>
          <w:rFonts w:ascii="IRNazanin" w:hAnsi="IRNazanin" w:eastAsia="IRNazanin"/>
          <w:color w:val="111111"/>
          <w:sz w:val="28"/>
          <w:sz w:val="28"/>
          <w:szCs w:val="28"/>
          <w:rtl w:val="true"/>
          <w:lang w:bidi="fa-IR"/>
        </w:rPr>
        <w:t xml:space="preserve">علیه السلام مثله وزاد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صلاة العیدین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5042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حماد</w:t>
      </w:r>
    </w:p>
    <w:p>
      <w:pPr>
        <w:pStyle w:val="BookText"/>
        <w:rPr/>
      </w:pPr>
      <w:r>
        <w:rPr>
          <w:rFonts w:ascii="IRNazanin" w:hAnsi="IRNazanin" w:eastAsia="IRNazanin"/>
          <w:color w:val="111111"/>
          <w:sz w:val="28"/>
          <w:sz w:val="28"/>
          <w:szCs w:val="28"/>
          <w:rtl w:val="true"/>
          <w:lang w:bidi="fa-IR"/>
        </w:rPr>
        <w:t xml:space="preserve">ابن عیسی، یب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حماد بن عیسی،</w:t>
      </w:r>
    </w:p>
    <w:p>
      <w:pPr>
        <w:pStyle w:val="BookText"/>
        <w:rPr/>
      </w:pPr>
      <w:r>
        <w:rPr>
          <w:rFonts w:ascii="IRNazanin" w:hAnsi="IRNazanin" w:eastAsia="IRNazanin"/>
          <w:color w:val="111111"/>
          <w:sz w:val="28"/>
          <w:sz w:val="28"/>
          <w:szCs w:val="28"/>
          <w:rtl w:val="true"/>
          <w:lang w:bidi="fa-IR"/>
        </w:rPr>
        <w:t xml:space="preserve">عن 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أبی بالخمرة </w:t>
      </w:r>
      <w:r>
        <w:rPr>
          <w:rStyle w:val="FootnoteAnchor"/>
          <w:rtl w:val="true"/>
        </w:rPr>
        <w:footnoteReference w:id="373"/>
      </w:r>
      <w:r>
        <w:rPr>
          <w:rFonts w:ascii="IRNazanin" w:hAnsi="IRNazanin" w:eastAsia="IRNazanin"/>
          <w:color w:val="111111"/>
          <w:sz w:val="28"/>
          <w:sz w:val="28"/>
          <w:szCs w:val="28"/>
          <w:rtl w:val="true"/>
          <w:lang w:bidi="fa-IR"/>
        </w:rPr>
        <w:t>یوم الفطر، فامر بردها،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کان رسول</w:t>
      </w:r>
    </w:p>
    <w:p>
      <w:pPr>
        <w:pStyle w:val="BookText"/>
        <w:rPr/>
      </w:pPr>
      <w:r>
        <w:rPr>
          <w:rFonts w:ascii="IRNazanin" w:hAnsi="IRNazanin" w:eastAsia="IRNazanin"/>
          <w:color w:val="111111"/>
          <w:sz w:val="28"/>
          <w:sz w:val="28"/>
          <w:szCs w:val="28"/>
          <w:rtl w:val="true"/>
          <w:lang w:bidi="fa-IR"/>
        </w:rPr>
        <w:t xml:space="preserve">الله صلی الله علیه وآله یحب ان ینظر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آفاق السماء ویضع وجهه </w:t>
      </w:r>
      <w:r>
        <w:rPr>
          <w:rStyle w:val="FootnoteAnchor"/>
          <w:rtl w:val="true"/>
        </w:rPr>
        <w:footnoteReference w:id="374"/>
      </w:r>
      <w:r>
        <w:rPr>
          <w:rFonts w:ascii="IRNazanin" w:hAnsi="IRNazanin" w:eastAsia="IRNazanin"/>
          <w:color w:val="111111"/>
          <w:sz w:val="28"/>
          <w:sz w:val="28"/>
          <w:szCs w:val="28"/>
          <w:rtl w:val="true"/>
          <w:lang w:bidi="fa-IR"/>
        </w:rPr>
        <w:t>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الحلبی عن أبی عبد الله، عن أبیه</w:t>
      </w:r>
    </w:p>
    <w:p>
      <w:pPr>
        <w:pStyle w:val="BookText"/>
        <w:rPr/>
      </w:pPr>
      <w:r>
        <w:rPr>
          <w:rFonts w:ascii="IRNazanin" w:hAnsi="IRNazanin" w:eastAsia="IRNazanin"/>
          <w:color w:val="111111"/>
          <w:sz w:val="28"/>
          <w:sz w:val="28"/>
          <w:szCs w:val="28"/>
          <w:rtl w:val="true"/>
          <w:lang w:bidi="fa-IR"/>
        </w:rPr>
        <w:t xml:space="preserve">علیهما السلام انه کان إذا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الفطر والأضحی أبی ان یأتی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بطنفسة، یصلی علیها،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کان رسول الله صلی الله علیه وآله یخرج فیه، حتی یبرز</w:t>
      </w:r>
    </w:p>
    <w:p>
      <w:pPr>
        <w:pStyle w:val="BookText"/>
        <w:rPr/>
      </w:pPr>
      <w:r>
        <w:rPr>
          <w:rFonts w:ascii="IRNazanin" w:hAnsi="IRNazanin" w:eastAsia="IRNazanin"/>
          <w:color w:val="111111"/>
          <w:sz w:val="28"/>
          <w:sz w:val="28"/>
          <w:szCs w:val="28"/>
          <w:rtl w:val="true"/>
          <w:lang w:bidi="fa-IR"/>
        </w:rPr>
        <w:t>لآفاق السماء ثم یضع جبهته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عاصم، عن</w:t>
      </w:r>
    </w:p>
    <w:p>
      <w:pPr>
        <w:pStyle w:val="BookText"/>
        <w:rPr/>
      </w:pPr>
      <w:r>
        <w:rPr>
          <w:rFonts w:ascii="IRNazanin" w:hAnsi="IRNazanin" w:eastAsia="IRNazanin"/>
          <w:color w:val="111111"/>
          <w:sz w:val="28"/>
          <w:sz w:val="28"/>
          <w:szCs w:val="28"/>
          <w:rtl w:val="true"/>
          <w:lang w:bidi="fa-IR"/>
        </w:rPr>
        <w:t>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الناس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تخلف رجلا یصلی فی العیدین؟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أخالف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w:t>
      </w:r>
    </w:p>
    <w:p>
      <w:pPr>
        <w:pStyle w:val="BookText"/>
        <w:rPr/>
      </w:pPr>
      <w:r>
        <w:rPr>
          <w:rFonts w:ascii="IRNazanin" w:hAnsi="IRNazanin" w:eastAsia="IRNazanin"/>
          <w:color w:val="111111"/>
          <w:sz w:val="28"/>
          <w:sz w:val="28"/>
          <w:szCs w:val="28"/>
          <w:rtl w:val="true"/>
          <w:lang w:bidi="fa-IR"/>
        </w:rPr>
        <w:t>ابن حمید،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قال الناس</w:t>
      </w:r>
    </w:p>
    <w:p>
      <w:pPr>
        <w:pStyle w:val="BookText"/>
        <w:rPr/>
      </w:pP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الا ان فیه یصلی بضعفة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الدعائم عن علی صلوات الله علیه انه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p>
    <w:p>
      <w:pPr>
        <w:pStyle w:val="BookText"/>
        <w:rPr/>
      </w:pPr>
      <w:r>
        <w:rPr>
          <w:rFonts w:ascii="IRNazanin" w:hAnsi="IRNazanin" w:eastAsia="IRNazanin"/>
          <w:color w:val="111111"/>
          <w:sz w:val="28"/>
          <w:sz w:val="28"/>
          <w:szCs w:val="28"/>
          <w:rtl w:val="true"/>
          <w:lang w:bidi="fa-IR"/>
        </w:rPr>
        <w:t>لو أمرت من یصلی بضعفاء الناس یوم العید فی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اکره ان أسن سنة</w:t>
      </w:r>
    </w:p>
    <w:p>
      <w:pPr>
        <w:pStyle w:val="BookText"/>
        <w:rPr/>
      </w:pPr>
      <w:r>
        <w:rPr>
          <w:rFonts w:ascii="IRNazanin" w:hAnsi="IRNazanin" w:eastAsia="IRNazanin"/>
          <w:color w:val="111111"/>
          <w:sz w:val="28"/>
          <w:sz w:val="28"/>
          <w:szCs w:val="28"/>
          <w:rtl w:val="true"/>
          <w:lang w:bidi="fa-IR"/>
        </w:rPr>
        <w:t>لم یستنها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w:t>
      </w:r>
    </w:p>
    <w:p>
      <w:pPr>
        <w:pStyle w:val="BookText"/>
        <w:rPr/>
      </w:pPr>
      <w:r>
        <w:rPr>
          <w:rFonts w:ascii="IRNazanin" w:hAnsi="IRNazanin" w:eastAsia="IRNazanin"/>
          <w:color w:val="111111"/>
          <w:sz w:val="28"/>
          <w:sz w:val="28"/>
          <w:szCs w:val="28"/>
          <w:rtl w:val="true"/>
          <w:lang w:bidi="fa-IR"/>
        </w:rPr>
        <w:t>عن جده علی بن الحسین، عن أبیه، ان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عبد الرحمن ابن أبی</w:t>
      </w:r>
    </w:p>
    <w:p>
      <w:pPr>
        <w:pStyle w:val="BookText"/>
        <w:rPr/>
      </w:pPr>
      <w:r>
        <w:rPr>
          <w:rFonts w:ascii="IRNazanin" w:hAnsi="IRNazanin" w:eastAsia="IRNazanin"/>
          <w:color w:val="111111"/>
          <w:sz w:val="28"/>
          <w:sz w:val="28"/>
          <w:szCs w:val="28"/>
          <w:rtl w:val="true"/>
          <w:lang w:bidi="fa-IR"/>
        </w:rPr>
        <w:t>لیلی یصلی بالناس العیدین فی المسجد الأعظم وکان علی علیه السلام یخرج إلی المصلی،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فیصلی بالناس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العلامة فی التذکرة من طریق الجمهور، وقیل</w:t>
      </w:r>
    </w:p>
    <w:p>
      <w:pPr>
        <w:pStyle w:val="BookText"/>
        <w:rPr/>
      </w:pPr>
      <w:r>
        <w:rPr>
          <w:rFonts w:ascii="IRNazanin" w:hAnsi="IRNazanin" w:eastAsia="IRNazanin"/>
          <w:color w:val="111111"/>
          <w:sz w:val="28"/>
          <w:sz w:val="28"/>
          <w:szCs w:val="28"/>
          <w:rtl w:val="true"/>
          <w:lang w:bidi="fa-IR"/>
        </w:rPr>
        <w:t>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اجتمع فی المسجد ضعفاء الناس، فلو صلیت بهم فی المسجد،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أخالف السنة إذا ولکن اخرج إلی المصلی، واستخلف من یصلی بهم</w:t>
      </w:r>
    </w:p>
    <w:p>
      <w:pPr>
        <w:pStyle w:val="BookText"/>
        <w:rPr/>
      </w:pPr>
      <w:r>
        <w:rPr>
          <w:rFonts w:ascii="IRNazanin" w:hAnsi="IRNazanin" w:eastAsia="IRNazanin"/>
          <w:color w:val="111111"/>
          <w:sz w:val="28"/>
          <w:sz w:val="28"/>
          <w:szCs w:val="28"/>
          <w:rtl w:val="true"/>
          <w:lang w:bidi="fa-IR"/>
        </w:rPr>
        <w:t>فی المسجد أربعا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انه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من یصلی بضعفة الناس هونا</w:t>
      </w:r>
    </w:p>
    <w:p>
      <w:pPr>
        <w:pStyle w:val="BookText"/>
        <w:rPr/>
      </w:pPr>
      <w:r>
        <w:rPr>
          <w:rFonts w:ascii="IRNazanin" w:hAnsi="IRNazanin" w:eastAsia="IRNazanin"/>
          <w:color w:val="111111"/>
          <w:sz w:val="28"/>
          <w:sz w:val="28"/>
          <w:szCs w:val="28"/>
          <w:rtl w:val="true"/>
          <w:lang w:bidi="fa-IR"/>
        </w:rPr>
        <w:t>فی المسجد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انی أمرت رجلا یصلی، امرته ان یصلی بهم أربعا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ابن أبی قرة فی کتابه، باسناده إلی سلیمان</w:t>
      </w:r>
    </w:p>
    <w:p>
      <w:pPr>
        <w:pStyle w:val="BookText"/>
        <w:rPr/>
      </w:pPr>
      <w:r>
        <w:rPr>
          <w:rFonts w:ascii="IRNazanin" w:hAnsi="IRNazanin" w:eastAsia="IRNazanin"/>
          <w:color w:val="111111"/>
          <w:sz w:val="28"/>
          <w:sz w:val="28"/>
          <w:szCs w:val="28"/>
          <w:rtl w:val="true"/>
          <w:lang w:bidi="fa-IR"/>
        </w:rPr>
        <w:t>ابن حفص، عن الرجل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یوم الفطر بحیث لا یکون علی المصلی</w:t>
      </w:r>
    </w:p>
    <w:p>
      <w:pPr>
        <w:pStyle w:val="BookText"/>
        <w:rPr/>
      </w:pPr>
      <w:r>
        <w:rPr>
          <w:rFonts w:ascii="IRNazanin" w:hAnsi="IRNazanin" w:eastAsia="IRNazanin"/>
          <w:color w:val="111111"/>
          <w:sz w:val="28"/>
          <w:sz w:val="28"/>
          <w:szCs w:val="28"/>
          <w:rtl w:val="true"/>
          <w:lang w:bidi="fa-IR"/>
        </w:rPr>
        <w:t>سقف الا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w:t>
      </w:r>
    </w:p>
    <w:p>
      <w:pPr>
        <w:pStyle w:val="BookText"/>
        <w:rPr/>
      </w:pPr>
      <w:r>
        <w:rPr>
          <w:rFonts w:ascii="IRNazanin" w:hAnsi="IRNazanin" w:eastAsia="IRNazanin"/>
          <w:color w:val="111111"/>
          <w:sz w:val="28"/>
          <w:sz w:val="28"/>
          <w:szCs w:val="28"/>
          <w:rtl w:val="true"/>
          <w:lang w:bidi="fa-IR"/>
        </w:rPr>
        <w:t>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الفطر، وخرج الناس إلی الجبانة اطلع الله علیهم،</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لی صمتم، ولی صلیتم، عودوا مغفورا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قیس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صلاة یوم الفطر والأضحی</w:t>
      </w:r>
    </w:p>
    <w:p>
      <w:pPr>
        <w:pStyle w:val="BookText"/>
        <w:rPr/>
      </w:pPr>
      <w:r>
        <w:rPr>
          <w:rFonts w:ascii="IRNazanin" w:hAnsi="IRNazanin" w:eastAsia="IRNazanin"/>
          <w:color w:val="111111"/>
          <w:sz w:val="28"/>
          <w:sz w:val="28"/>
          <w:szCs w:val="28"/>
          <w:rtl w:val="true"/>
          <w:lang w:bidi="fa-IR"/>
        </w:rPr>
        <w:t>الا مع امام،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الصلاة یوم العید، علی من خرج إلی الجبانة</w:t>
      </w:r>
    </w:p>
    <w:p>
      <w:pPr>
        <w:pStyle w:val="BookText"/>
        <w:rPr/>
      </w:pPr>
      <w:r>
        <w:rPr>
          <w:rFonts w:ascii="IRNazanin" w:hAnsi="IRNazanin" w:eastAsia="IRNazanin"/>
          <w:color w:val="111111"/>
          <w:sz w:val="28"/>
          <w:sz w:val="28"/>
          <w:szCs w:val="28"/>
          <w:rtl w:val="true"/>
          <w:lang w:bidi="fa-IR"/>
        </w:rPr>
        <w:t xml:space="preserve">وفی روایة منصور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العیدین منفردا،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أبی علیه السلام یوم الأضحی، فصلی فی بیته رکعتین، ثم ضحی</w:t>
      </w:r>
    </w:p>
    <w:p>
      <w:pPr>
        <w:pStyle w:val="BookText"/>
        <w:rPr/>
      </w:pPr>
      <w:r>
        <w:rPr>
          <w:rFonts w:ascii="IRNazanin" w:hAnsi="IRNazanin" w:eastAsia="IRNazanin"/>
          <w:color w:val="111111"/>
          <w:sz w:val="28"/>
          <w:sz w:val="28"/>
          <w:szCs w:val="28"/>
          <w:rtl w:val="true"/>
          <w:lang w:bidi="fa-IR"/>
        </w:rPr>
        <w:t xml:space="preserve">وفی روایة الغنوی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یوم الفطر والأضحی إلی</w:t>
      </w:r>
    </w:p>
    <w:p>
      <w:pPr>
        <w:pStyle w:val="BookText"/>
        <w:rPr/>
      </w:pPr>
      <w:r>
        <w:rPr>
          <w:rFonts w:ascii="IRNazanin" w:hAnsi="IRNazanin" w:eastAsia="IRNazanin"/>
          <w:color w:val="111111"/>
          <w:sz w:val="28"/>
          <w:sz w:val="28"/>
          <w:szCs w:val="28"/>
          <w:rtl w:val="true"/>
          <w:lang w:bidi="fa-IR"/>
        </w:rPr>
        <w:t>الجبانة حسن لمن استطاع الخروج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استحباب الخروج إلی</w:t>
      </w:r>
    </w:p>
    <w:p>
      <w:pPr>
        <w:pStyle w:val="BookText"/>
        <w:rPr/>
      </w:pPr>
      <w:r>
        <w:rPr>
          <w:rFonts w:ascii="IRNazanin" w:hAnsi="IRNazanin" w:eastAsia="IRNazanin"/>
          <w:color w:val="111111"/>
          <w:sz w:val="28"/>
          <w:sz w:val="28"/>
          <w:szCs w:val="28"/>
          <w:rtl w:val="true"/>
          <w:lang w:bidi="fa-IR"/>
        </w:rPr>
        <w:t>الصحراء لصلاة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العیدین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للامام ان یلبس یوم العیدین بردا، ویعتم شاتیا کان أو قایظا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ویخرج إلی البر، حیث ینظر إلی آفاق السماء، ولا یصلی علی حصیر، ولا یسجد</w:t>
      </w:r>
      <w:bookmarkStart w:id="224" w:name="pg12412_113741"/>
    </w:p>
    <w:p>
      <w:pPr>
        <w:pStyle w:val="BookText"/>
        <w:rPr/>
      </w:pPr>
      <w:bookmarkEnd w:id="224"/>
      <w:r>
        <w:rPr>
          <w:rFonts w:ascii="IRNazanin" w:hAnsi="IRNazanin" w:eastAsia="IRNazanin"/>
          <w:color w:val="111111"/>
          <w:sz w:val="28"/>
          <w:sz w:val="28"/>
          <w:szCs w:val="28"/>
          <w:rtl w:val="true"/>
          <w:lang w:bidi="fa-IR"/>
        </w:rPr>
        <w:t>علیه، وقد کان رسول الله صلی الله علیه وآله یخرج بالبقیع فیصلی بالناس وفی روایة</w:t>
      </w:r>
    </w:p>
    <w:p>
      <w:pPr>
        <w:pStyle w:val="BookText"/>
        <w:rPr/>
      </w:pPr>
      <w:r>
        <w:rPr>
          <w:rFonts w:ascii="IRNazanin" w:hAnsi="IRNazanin" w:eastAsia="IRNazanin"/>
          <w:color w:val="111111"/>
          <w:sz w:val="28"/>
          <w:sz w:val="28"/>
          <w:szCs w:val="28"/>
          <w:rtl w:val="true"/>
          <w:lang w:bidi="fa-IR"/>
        </w:rPr>
        <w:t xml:space="preserve">أحمد بن إبراهیم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یجدد حزن آل محمد صلی الله علیه وآله</w:t>
      </w:r>
    </w:p>
    <w:p>
      <w:pPr>
        <w:pStyle w:val="BookText"/>
        <w:rPr/>
      </w:pPr>
      <w:r>
        <w:rPr>
          <w:rFonts w:ascii="IRNazanin" w:hAnsi="IRNazanin" w:eastAsia="IRNazanin"/>
          <w:color w:val="111111"/>
          <w:sz w:val="28"/>
          <w:sz w:val="28"/>
          <w:szCs w:val="28"/>
          <w:rtl w:val="true"/>
          <w:lang w:bidi="fa-IR"/>
        </w:rPr>
        <w:t>فی الفطر والأضحی،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المعلی بن خنیس إذا کان یوم العید خرج إلی الصحراء</w:t>
      </w:r>
    </w:p>
    <w:p>
      <w:pPr>
        <w:pStyle w:val="BookText"/>
        <w:rPr/>
      </w:pPr>
      <w:r>
        <w:rPr>
          <w:rFonts w:ascii="IRNazanin" w:hAnsi="IRNazanin" w:eastAsia="IRNazanin"/>
          <w:color w:val="111111"/>
          <w:sz w:val="28"/>
          <w:sz w:val="28"/>
          <w:szCs w:val="28"/>
          <w:rtl w:val="true"/>
          <w:lang w:bidi="fa-IR"/>
        </w:rPr>
        <w:t>شعثا مغبرا فی ذل لهوف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مرة </w:t>
      </w:r>
      <w:r>
        <w:rPr>
          <w:rStyle w:val="FootnoteAnchor"/>
          <w:rtl w:val="true"/>
        </w:rPr>
        <w:footnoteReference w:id="376"/>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صلاة الاستسقاء من أبوابها،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یخرج المنبر، ثم یخرج أیمشی کما یمشی یوم العیدین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علیه السلام عن صلاة الاستسقاء،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العیدین</w:t>
      </w:r>
    </w:p>
    <w:p>
      <w:pPr>
        <w:pStyle w:val="BookText"/>
        <w:rPr/>
      </w:pPr>
      <w:r>
        <w:rPr>
          <w:rFonts w:ascii="IRNazanin" w:hAnsi="IRNazanin" w:eastAsia="IRNazanin"/>
          <w:color w:val="111111"/>
          <w:sz w:val="28"/>
          <w:sz w:val="28"/>
          <w:szCs w:val="28"/>
          <w:rtl w:val="true"/>
          <w:lang w:bidi="fa-IR"/>
        </w:rPr>
        <w:t>یقرء فیها، ویکبر فیها، کما یقرء ویکبر فیها، یخرج الامام، ویبرز إلی مکان نظیف</w:t>
      </w:r>
    </w:p>
    <w:p>
      <w:pPr>
        <w:pStyle w:val="BookText"/>
        <w:rPr/>
      </w:pPr>
      <w:r>
        <w:rPr>
          <w:rFonts w:ascii="IRNazanin" w:hAnsi="IRNazanin" w:eastAsia="IRNazanin"/>
          <w:color w:val="111111"/>
          <w:sz w:val="28"/>
          <w:sz w:val="28"/>
          <w:szCs w:val="28"/>
          <w:rtl w:val="true"/>
          <w:lang w:bidi="fa-IR"/>
        </w:rPr>
        <w:t>فی سکینة ووقار وخشوع ومسکنة، ویبرز معه الناس</w:t>
      </w:r>
      <w:r>
        <w:rPr>
          <w:rFonts w:eastAsia="IRNazanin" w:cs="IRNazanin"/>
          <w:color w:val="111111"/>
          <w:sz w:val="28"/>
          <w:szCs w:val="28"/>
          <w:rtl w:val="true"/>
          <w:lang w:bidi="fa-IR"/>
        </w:rPr>
        <w:t>.</w:t>
      </w:r>
    </w:p>
    <w:p>
      <w:pPr>
        <w:pStyle w:val="Heading3"/>
        <w:numPr>
          <w:ilvl w:val="2"/>
          <w:numId w:val="1"/>
        </w:numPr>
        <w:rPr/>
      </w:pPr>
      <w:bookmarkStart w:id="225" w:name="__RefHeading___Toc9826655_417432637"/>
      <w:bookmarkStart w:id="226" w:name="_Toc80"/>
      <w:bookmarkEnd w:id="225"/>
      <w:r>
        <w:rPr>
          <w:rtl w:val="true"/>
        </w:rPr>
        <w:t>(</w:t>
      </w:r>
      <w:r>
        <w:rPr/>
        <w:t>10</w:t>
      </w:r>
      <w:r>
        <w:rPr>
          <w:rtl w:val="true"/>
        </w:rPr>
        <w:t xml:space="preserve">) </w:t>
      </w:r>
      <w:r>
        <w:rPr>
          <w:rtl w:val="true"/>
        </w:rPr>
        <w:t>باب انه یستحب الأکل قبل الخروج فی الفطر وبعد العود فی الأضحی مما یضحی به</w:t>
      </w:r>
      <w:r>
        <w:rPr>
          <w:rtl w:val="true"/>
        </w:rPr>
        <w:t>...</w:t>
      </w:r>
      <w:bookmarkEnd w:id="226"/>
    </w:p>
    <w:p>
      <w:pPr>
        <w:pStyle w:val="BookText"/>
        <w:rPr/>
      </w:pPr>
      <w:r>
        <w:rPr>
          <w:rFonts w:ascii="IRNazanin" w:hAnsi="IRNazanin" w:eastAsia="IRNazanin"/>
          <w:color w:val="111111"/>
          <w:sz w:val="28"/>
          <w:sz w:val="28"/>
          <w:szCs w:val="28"/>
          <w:rtl w:val="true"/>
          <w:lang w:bidi="fa-IR"/>
        </w:rPr>
        <w:t>باب انه یستحب الأکل قبل الخروج فی الفطر وبعد العود فی الأضحی مما یضحی به واستحباب الافطار فی الفطر بطین قبر الحسین علیه السلام والتمر والزبیب والسکر</w:t>
      </w:r>
    </w:p>
    <w:p>
      <w:pPr>
        <w:pStyle w:val="BookText"/>
        <w:rPr/>
      </w:pPr>
      <w:r>
        <w:rPr>
          <w:rFonts w:eastAsia="IRNazanin" w:cs="IRNazanin"/>
          <w:color w:val="111111"/>
          <w:sz w:val="28"/>
          <w:szCs w:val="28"/>
          <w:lang w:bidi="fa-IR"/>
        </w:rPr>
        <w:t>5051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حریز، عن زرارة، عن أبی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یوم الفطر حتی تطعم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تأکل یوم الأضحی شیئا الا من هدیتک،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وأضحیتک، ان قویت علیه وإن لم تقو، فمعذور،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علیه السلام</w:t>
      </w:r>
    </w:p>
    <w:p>
      <w:pPr>
        <w:pStyle w:val="BookText"/>
        <w:rPr/>
      </w:pPr>
      <w:r>
        <w:rPr>
          <w:rFonts w:ascii="IRNazanin" w:hAnsi="IRNazanin" w:eastAsia="IRNazanin"/>
          <w:color w:val="111111"/>
          <w:sz w:val="28"/>
          <w:sz w:val="28"/>
          <w:szCs w:val="28"/>
          <w:rtl w:val="true"/>
          <w:lang w:bidi="fa-IR"/>
        </w:rPr>
        <w:t>کان أمیر المؤمنین علیه السلام، لا یأکل یوم الأضحی شیئا حتی یأکل من أضحیته،</w:t>
      </w:r>
    </w:p>
    <w:p>
      <w:pPr>
        <w:pStyle w:val="BookText"/>
        <w:rPr/>
      </w:pPr>
      <w:r>
        <w:rPr>
          <w:rFonts w:ascii="IRNazanin" w:hAnsi="IRNazanin" w:eastAsia="IRNazanin"/>
          <w:color w:val="111111"/>
          <w:sz w:val="28"/>
          <w:sz w:val="28"/>
          <w:szCs w:val="28"/>
          <w:rtl w:val="true"/>
          <w:lang w:bidi="fa-IR"/>
        </w:rPr>
        <w:t>ولا یخرج یوم الفطر حتی یطعم، ویؤدی الفطرة، ثم قال وکذلک نفعل نحن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علی علیه السلام یأکل یوم الفطر قبل أن یغدو</w:t>
      </w:r>
    </w:p>
    <w:p>
      <w:pPr>
        <w:pStyle w:val="BookText"/>
        <w:rPr/>
      </w:pPr>
      <w:r>
        <w:rPr>
          <w:rFonts w:ascii="IRNazanin" w:hAnsi="IRNazanin" w:eastAsia="IRNazanin"/>
          <w:color w:val="111111"/>
          <w:sz w:val="28"/>
          <w:sz w:val="28"/>
          <w:szCs w:val="28"/>
          <w:rtl w:val="true"/>
          <w:lang w:bidi="fa-IR"/>
        </w:rPr>
        <w:t>إلی المصلی، ولا یأکل یوم الأضحی حتی یذبخ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 ان</w:t>
      </w:r>
    </w:p>
    <w:p>
      <w:pPr>
        <w:pStyle w:val="BookText"/>
        <w:rPr/>
      </w:pPr>
      <w:r>
        <w:rPr>
          <w:rFonts w:ascii="IRNazanin" w:hAnsi="IRNazanin" w:eastAsia="IRNazanin"/>
          <w:color w:val="111111"/>
          <w:sz w:val="28"/>
          <w:sz w:val="28"/>
          <w:szCs w:val="28"/>
          <w:rtl w:val="true"/>
          <w:lang w:bidi="fa-IR"/>
        </w:rPr>
        <w:t>علیا علیه السلام کان یحب ان یفطر الرجل یوم الفطر قبل أن یخرج إلی المصلی،</w:t>
      </w:r>
    </w:p>
    <w:p>
      <w:pPr>
        <w:pStyle w:val="BookText"/>
        <w:rPr/>
      </w:pPr>
      <w:r>
        <w:rPr>
          <w:rFonts w:ascii="IRNazanin" w:hAnsi="IRNazanin" w:eastAsia="IRNazanin"/>
          <w:color w:val="111111"/>
          <w:sz w:val="28"/>
          <w:sz w:val="28"/>
          <w:szCs w:val="28"/>
          <w:rtl w:val="true"/>
          <w:lang w:bidi="fa-IR"/>
        </w:rPr>
        <w:t xml:space="preserve">وکان یکره ان یفطر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الأضحی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یرجع من المصلی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کان یکره ان یطعم</w:t>
      </w:r>
    </w:p>
    <w:p>
      <w:pPr>
        <w:pStyle w:val="BookText"/>
        <w:rPr/>
      </w:pPr>
      <w:r>
        <w:rPr>
          <w:rFonts w:ascii="IRNazanin" w:hAnsi="IRNazanin" w:eastAsia="IRNazanin"/>
          <w:color w:val="111111"/>
          <w:sz w:val="28"/>
          <w:sz w:val="28"/>
          <w:szCs w:val="28"/>
          <w:rtl w:val="true"/>
          <w:lang w:bidi="fa-IR"/>
        </w:rPr>
        <w:t>شیئا یوم الأضحی حتی یرجع من المصلی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w:t>
      </w:r>
    </w:p>
    <w:p>
      <w:pPr>
        <w:pStyle w:val="BookText"/>
        <w:rPr/>
      </w:pPr>
      <w:r>
        <w:rPr>
          <w:rFonts w:ascii="IRNazanin" w:hAnsi="IRNazanin" w:eastAsia="IRNazanin"/>
          <w:color w:val="111111"/>
          <w:sz w:val="28"/>
          <w:sz w:val="28"/>
          <w:szCs w:val="28"/>
          <w:rtl w:val="true"/>
          <w:lang w:bidi="fa-IR"/>
        </w:rPr>
        <w:t>روینا باسنادنا إلی هارون بن موسی التلعکبری باسناده إلی حرز بن عبد الله، عن زرارة</w:t>
      </w:r>
    </w:p>
    <w:p>
      <w:pPr>
        <w:pStyle w:val="BookText"/>
        <w:rPr/>
      </w:pPr>
      <w:r>
        <w:rPr>
          <w:rFonts w:ascii="IRNazanin" w:hAnsi="IRNazanin" w:eastAsia="IRNazanin"/>
          <w:color w:val="111111"/>
          <w:sz w:val="28"/>
          <w:sz w:val="28"/>
          <w:szCs w:val="28"/>
          <w:rtl w:val="true"/>
          <w:lang w:bidi="fa-IR"/>
        </w:rPr>
        <w:t>ابن أعین،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لا یخرج</w:t>
      </w:r>
    </w:p>
    <w:p>
      <w:pPr>
        <w:pStyle w:val="BookText"/>
        <w:rPr/>
      </w:pPr>
      <w:r>
        <w:rPr>
          <w:rFonts w:ascii="IRNazanin" w:hAnsi="IRNazanin" w:eastAsia="IRNazanin"/>
          <w:color w:val="111111"/>
          <w:sz w:val="28"/>
          <w:sz w:val="28"/>
          <w:szCs w:val="28"/>
          <w:rtl w:val="true"/>
          <w:lang w:bidi="fa-IR"/>
        </w:rPr>
        <w:t>یوم الفطر حتی یطعم، ویؤدی الفطرة، وکان لا یأکل یوم الأضحی شیئا حتی یأکل</w:t>
      </w:r>
    </w:p>
    <w:p>
      <w:pPr>
        <w:pStyle w:val="BookText"/>
        <w:rPr/>
      </w:pPr>
      <w:r>
        <w:rPr>
          <w:rFonts w:ascii="IRNazanin" w:hAnsi="IRNazanin" w:eastAsia="IRNazanin"/>
          <w:color w:val="111111"/>
          <w:sz w:val="28"/>
          <w:sz w:val="28"/>
          <w:szCs w:val="28"/>
          <w:rtl w:val="true"/>
          <w:lang w:bidi="fa-IR"/>
        </w:rPr>
        <w:t>من أضحیته،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نحن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أحمد بن محمد، عن الحسین بن سعید، عن النضر بن سوید، عن 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جراح المدائنی، عن أبی عبد الله علیه السلام قال لیطعم </w:t>
      </w:r>
      <w:r>
        <w:rPr>
          <w:rStyle w:val="FootnoteAnchor"/>
          <w:rtl w:val="true"/>
        </w:rPr>
        <w:footnoteReference w:id="377"/>
      </w:r>
      <w:r>
        <w:rPr>
          <w:rFonts w:ascii="IRNazanin" w:hAnsi="IRNazanin" w:eastAsia="IRNazanin"/>
          <w:color w:val="111111"/>
          <w:sz w:val="28"/>
          <w:sz w:val="28"/>
          <w:szCs w:val="28"/>
          <w:rtl w:val="true"/>
          <w:lang w:bidi="fa-IR"/>
        </w:rPr>
        <w:t>یوم الفطر قبل أن</w:t>
      </w:r>
    </w:p>
    <w:p>
      <w:pPr>
        <w:pStyle w:val="BookText"/>
        <w:rPr/>
      </w:pPr>
      <w:r>
        <w:rPr>
          <w:rFonts w:ascii="IRNazanin" w:hAnsi="IRNazanin" w:eastAsia="IRNazanin"/>
          <w:color w:val="111111"/>
          <w:sz w:val="28"/>
          <w:sz w:val="28"/>
          <w:szCs w:val="28"/>
          <w:rtl w:val="true"/>
          <w:lang w:bidi="fa-IR"/>
        </w:rPr>
        <w:t xml:space="preserve">یصلی </w:t>
      </w:r>
      <w:r>
        <w:rPr>
          <w:rStyle w:val="FootnoteAnchor"/>
          <w:rtl w:val="true"/>
        </w:rPr>
        <w:footnoteReference w:id="378"/>
      </w:r>
      <w:r>
        <w:rPr>
          <w:rFonts w:ascii="IRNazanin" w:hAnsi="IRNazanin" w:eastAsia="IRNazanin"/>
          <w:color w:val="111111"/>
          <w:sz w:val="28"/>
          <w:sz w:val="28"/>
          <w:szCs w:val="28"/>
          <w:rtl w:val="true"/>
          <w:lang w:bidi="fa-IR"/>
        </w:rPr>
        <w:t>ولا یطعم یوم الأضحی، حتی ینصرف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ابن أبی عمیر، عن حماد،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الفطر قبل أن تخرج إلی المصلی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 عیسی، عن سماعة</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قبل الخروج یوم العید، وإن لم تأکل</w:t>
      </w:r>
    </w:p>
    <w:p>
      <w:p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عن الحرانی عن 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ابن محمد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علیه السلام، انی أفطرت یوم الفطر</w:t>
      </w:r>
    </w:p>
    <w:p>
      <w:pPr>
        <w:pStyle w:val="BookText"/>
        <w:rPr/>
      </w:pPr>
      <w:r>
        <w:rPr>
          <w:rFonts w:ascii="IRNazanin" w:hAnsi="IRNazanin" w:eastAsia="IRNazanin"/>
          <w:color w:val="111111"/>
          <w:sz w:val="28"/>
          <w:sz w:val="28"/>
          <w:szCs w:val="28"/>
          <w:rtl w:val="true"/>
          <w:lang w:bidi="fa-IR"/>
        </w:rPr>
        <w:t xml:space="preserve">علی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وتمر فقال لی </w:t>
      </w:r>
      <w:r>
        <w:rPr>
          <w:rStyle w:val="FootnoteAnchor"/>
          <w:rtl w:val="true"/>
        </w:rPr>
        <w:footnoteReference w:id="380"/>
      </w:r>
      <w:r>
        <w:rPr>
          <w:rFonts w:ascii="IRNazanin" w:hAnsi="IRNazanin" w:eastAsia="IRNazanin"/>
          <w:color w:val="111111"/>
          <w:sz w:val="28"/>
          <w:sz w:val="28"/>
          <w:szCs w:val="28"/>
          <w:rtl w:val="true"/>
          <w:lang w:bidi="fa-IR"/>
        </w:rPr>
        <w:t xml:space="preserve">جمعت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 وسنة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استطاع ان یأکل أو یشرب قبل أن یخرج إلی المصلی یوم الفطر، فلیفعل، ولا یطعم</w:t>
      </w:r>
    </w:p>
    <w:p>
      <w:pPr>
        <w:pStyle w:val="BookText"/>
        <w:rPr/>
      </w:pPr>
      <w:r>
        <w:rPr>
          <w:rFonts w:ascii="IRNazanin" w:hAnsi="IRNazanin" w:eastAsia="IRNazanin"/>
          <w:color w:val="111111"/>
          <w:sz w:val="28"/>
          <w:sz w:val="28"/>
          <w:szCs w:val="28"/>
          <w:rtl w:val="true"/>
          <w:lang w:bidi="fa-IR"/>
        </w:rPr>
        <w:t>یوم الأضحی حتی یضحی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النبی</w:t>
      </w:r>
    </w:p>
    <w:p>
      <w:pPr>
        <w:pStyle w:val="BookText"/>
        <w:rPr/>
      </w:pPr>
      <w:r>
        <w:rPr>
          <w:rFonts w:ascii="IRNazanin" w:hAnsi="IRNazanin" w:eastAsia="IRNazanin"/>
          <w:color w:val="111111"/>
          <w:sz w:val="28"/>
          <w:sz w:val="28"/>
          <w:szCs w:val="28"/>
          <w:rtl w:val="true"/>
          <w:lang w:bidi="fa-IR"/>
        </w:rPr>
        <w:t xml:space="preserve">صلی الله علیه وآله کان إذا أراد أن یخرج إلی المصلی </w:t>
      </w:r>
      <w:r>
        <w:rPr>
          <w:rStyle w:val="FootnoteAnchor"/>
          <w:rtl w:val="true"/>
        </w:rPr>
        <w:footnoteReference w:id="381"/>
      </w:r>
      <w:r>
        <w:rPr>
          <w:rFonts w:ascii="IRNazanin" w:hAnsi="IRNazanin" w:eastAsia="IRNazanin"/>
          <w:color w:val="111111"/>
          <w:sz w:val="28"/>
          <w:sz w:val="28"/>
          <w:szCs w:val="28"/>
          <w:rtl w:val="true"/>
          <w:lang w:bidi="fa-IR"/>
        </w:rPr>
        <w:t>یوم الفطر، کان یفطر علی</w:t>
      </w:r>
    </w:p>
    <w:p>
      <w:pPr>
        <w:pStyle w:val="BookText"/>
        <w:rPr/>
      </w:pPr>
      <w:r>
        <w:rPr>
          <w:rFonts w:ascii="IRNazanin" w:hAnsi="IRNazanin" w:eastAsia="IRNazanin"/>
          <w:color w:val="111111"/>
          <w:sz w:val="28"/>
          <w:sz w:val="28"/>
          <w:szCs w:val="28"/>
          <w:rtl w:val="true"/>
          <w:lang w:bidi="fa-IR"/>
        </w:rPr>
        <w:t>تمرات أو زبیبات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قرة، بإسناده عن الرجل</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تمیرات یوم الفطر، فان حضرک قوم من المؤمنین، فأطعمهم</w:t>
      </w:r>
    </w:p>
    <w:p>
      <w:pPr>
        <w:pStyle w:val="BookText"/>
        <w:rPr/>
      </w:pP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 وأطعم شیئا قبل أن تخرج</w:t>
      </w:r>
    </w:p>
    <w:p>
      <w:pPr>
        <w:pStyle w:val="BookText"/>
        <w:rPr/>
      </w:pPr>
      <w:r>
        <w:rPr>
          <w:rFonts w:ascii="IRNazanin" w:hAnsi="IRNazanin" w:eastAsia="IRNazanin"/>
          <w:color w:val="111111"/>
          <w:sz w:val="28"/>
          <w:sz w:val="28"/>
          <w:szCs w:val="28"/>
          <w:rtl w:val="true"/>
          <w:lang w:bidi="fa-IR"/>
        </w:rPr>
        <w:t>إلی الجبانة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یستحب الافطار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الفطر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 و التمرّ </w:t>
      </w:r>
      <w:r>
        <w:rPr>
          <w:rStyle w:val="FootnoteAnchor"/>
          <w:rtl w:val="true"/>
        </w:rPr>
        <w:footnoteReference w:id="382"/>
      </w:r>
      <w:bookmarkStart w:id="227" w:name="pg12412_113744"/>
    </w:p>
    <w:p>
      <w:pPr>
        <w:pStyle w:val="BookText"/>
        <w:rPr/>
      </w:pPr>
      <w:bookmarkEnd w:id="227"/>
      <w:r>
        <w:rPr>
          <w:rFonts w:eastAsia="IRNazanin" w:cs="IRNazanin"/>
          <w:color w:val="111111"/>
          <w:sz w:val="28"/>
          <w:szCs w:val="28"/>
          <w:lang w:bidi="fa-IR"/>
        </w:rPr>
        <w:t>5065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واروی عن العالم علیه السلام، والافطار علی السکر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أفضل ما یفطر علیه طین 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صلاة یوم الفطر والأضحی الا مع</w:t>
      </w:r>
    </w:p>
    <w:p>
      <w:pPr>
        <w:pStyle w:val="BookText"/>
        <w:rPr/>
      </w:pPr>
      <w:r>
        <w:rPr>
          <w:rFonts w:ascii="IRNazanin" w:hAnsi="IRNazanin" w:eastAsia="IRNazanin"/>
          <w:color w:val="111111"/>
          <w:sz w:val="28"/>
          <w:sz w:val="28"/>
          <w:szCs w:val="28"/>
          <w:rtl w:val="true"/>
          <w:lang w:bidi="fa-IR"/>
        </w:rPr>
        <w:t>امام،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وسئلته عن الأکل قبل الخروج یوم العید، فقال، نعم، وإن لم یأکل</w:t>
      </w:r>
    </w:p>
    <w:p>
      <w:p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Heading3"/>
        <w:numPr>
          <w:ilvl w:val="2"/>
          <w:numId w:val="1"/>
        </w:numPr>
        <w:rPr/>
      </w:pPr>
      <w:bookmarkStart w:id="228" w:name="__RefHeading___Toc9826657_417432637"/>
      <w:bookmarkStart w:id="229" w:name="_Toc81"/>
      <w:bookmarkEnd w:id="228"/>
      <w:r>
        <w:rPr>
          <w:rtl w:val="true"/>
        </w:rPr>
        <w:t>(</w:t>
      </w:r>
      <w:r>
        <w:rPr/>
        <w:t>11</w:t>
      </w:r>
      <w:r>
        <w:rPr>
          <w:rtl w:val="true"/>
        </w:rPr>
        <w:t xml:space="preserve">) </w:t>
      </w:r>
      <w:r>
        <w:rPr>
          <w:rtl w:val="true"/>
        </w:rPr>
        <w:t>باب وقت الخروج إلی صلاة العید وآدابه وما یستحب عنده من الثیاب وغیرها</w:t>
      </w:r>
      <w:bookmarkEnd w:id="229"/>
    </w:p>
    <w:p>
      <w:pPr>
        <w:pStyle w:val="BookText"/>
        <w:rPr/>
      </w:pPr>
      <w:r>
        <w:rPr>
          <w:rFonts w:eastAsia="IRNazanin" w:cs="IRNazanin"/>
          <w:color w:val="111111"/>
          <w:sz w:val="28"/>
          <w:szCs w:val="28"/>
          <w:lang w:bidi="fa-IR"/>
        </w:rPr>
        <w:t>5067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الحسن </w:t>
      </w:r>
      <w:r>
        <w:rPr>
          <w:rStyle w:val="FootnoteAnchor"/>
          <w:rtl w:val="true"/>
        </w:rPr>
        <w:footnoteReference w:id="383"/>
      </w:r>
      <w:r>
        <w:rPr>
          <w:rFonts w:ascii="Amiri" w:hAnsi="Amiri" w:eastAsia="Amiri" w:cs="Amiri"/>
          <w:color w:val="111111"/>
          <w:sz w:val="28"/>
          <w:sz w:val="28"/>
          <w:szCs w:val="28"/>
          <w:rtl w:val="true"/>
          <w:lang w:bidi="ar-SA"/>
        </w:rPr>
        <w:t>عن زرعة، عن سماعة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الغدو إلی المصلی فی الفطر والأضحی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طلوع الشمس</w:t>
      </w:r>
    </w:p>
    <w:p>
      <w:pPr>
        <w:pStyle w:val="BookText"/>
        <w:rPr/>
      </w:pPr>
      <w:r>
        <w:rPr>
          <w:rFonts w:eastAsia="IRNazanin" w:cs="IRNazanin"/>
          <w:color w:val="111111"/>
          <w:sz w:val="28"/>
          <w:szCs w:val="28"/>
          <w:lang w:bidi="fa-IR"/>
        </w:rPr>
        <w:t>5068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فیما نذکره من وقت خروجه</w:t>
      </w:r>
    </w:p>
    <w:p>
      <w:pPr>
        <w:pStyle w:val="BookText"/>
        <w:rPr/>
      </w:pPr>
      <w:r>
        <w:rPr>
          <w:rFonts w:ascii="IRNazanin" w:hAnsi="IRNazanin" w:eastAsia="IRNazanin"/>
          <w:color w:val="111111"/>
          <w:sz w:val="28"/>
          <w:sz w:val="28"/>
          <w:szCs w:val="28"/>
          <w:rtl w:val="true"/>
          <w:lang w:bidi="fa-IR"/>
        </w:rPr>
        <w:t xml:space="preserve">إلی صلاة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باسنادنا إلی یونس بن عبد الرحمن، عن عبد الله بن</w:t>
      </w:r>
    </w:p>
    <w:p>
      <w:pPr>
        <w:pStyle w:val="BookText"/>
        <w:rPr/>
      </w:pPr>
      <w:r>
        <w:rPr>
          <w:rFonts w:ascii="IRNazanin" w:hAnsi="IRNazanin" w:eastAsia="IRNazanin"/>
          <w:color w:val="111111"/>
          <w:sz w:val="28"/>
          <w:sz w:val="28"/>
          <w:szCs w:val="28"/>
          <w:rtl w:val="true"/>
          <w:lang w:bidi="fa-IR"/>
        </w:rPr>
        <w:t xml:space="preserve">مسکان،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p>
    <w:p>
      <w:pPr>
        <w:pStyle w:val="BookText"/>
        <w:rPr/>
      </w:pPr>
      <w:r>
        <w:rPr>
          <w:rFonts w:ascii="IRNazanin" w:hAnsi="IRNazanin" w:eastAsia="IRNazanin"/>
          <w:color w:val="111111"/>
          <w:sz w:val="28"/>
          <w:sz w:val="28"/>
          <w:szCs w:val="28"/>
          <w:rtl w:val="true"/>
          <w:lang w:bidi="fa-IR"/>
        </w:rPr>
        <w:t>صلی الله علیه وآله یخرج بعد طلوع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إلی أبی محمد هارون بن موسی التلعکبری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زرارة عن أبی جعفر علیه السلام، قال لا تخرج من بیتک الا بعد</w:t>
      </w:r>
    </w:p>
    <w:p>
      <w:pPr>
        <w:pStyle w:val="BookText"/>
        <w:rPr/>
      </w:pPr>
      <w:r>
        <w:rPr>
          <w:rFonts w:ascii="IRNazanin" w:hAnsi="IRNazanin" w:eastAsia="IRNazanin"/>
          <w:color w:val="111111"/>
          <w:sz w:val="28"/>
          <w:sz w:val="28"/>
          <w:szCs w:val="28"/>
          <w:rtl w:val="true"/>
          <w:lang w:bidi="fa-IR"/>
        </w:rPr>
        <w:t>طلوع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یاسر الخادم، والریان بن</w:t>
      </w:r>
    </w:p>
    <w:p>
      <w:pPr>
        <w:pStyle w:val="BookText"/>
        <w:rPr/>
      </w:pPr>
      <w:r>
        <w:rPr>
          <w:rFonts w:ascii="IRNazanin" w:hAnsi="IRNazanin" w:eastAsia="IRNazanin"/>
          <w:color w:val="111111"/>
          <w:sz w:val="28"/>
          <w:sz w:val="28"/>
          <w:szCs w:val="28"/>
          <w:rtl w:val="true"/>
          <w:lang w:bidi="fa-IR"/>
        </w:rPr>
        <w:t>الصلت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انقضی امر المخلوع، واستوی الامر للمأمون، کتب إلی</w:t>
      </w:r>
    </w:p>
    <w:p>
      <w:pPr>
        <w:pStyle w:val="BookText"/>
        <w:rPr/>
      </w:pPr>
      <w:r>
        <w:rPr>
          <w:rFonts w:ascii="IRNazanin" w:hAnsi="IRNazanin" w:eastAsia="IRNazanin"/>
          <w:color w:val="111111"/>
          <w:sz w:val="28"/>
          <w:sz w:val="28"/>
          <w:szCs w:val="28"/>
          <w:rtl w:val="true"/>
          <w:lang w:bidi="fa-IR"/>
        </w:rPr>
        <w:t>الرضا علیه السلام، یستقدمه إلی خراسان، فاعتل علیه أبو الحسن علیه السلام بعلل،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یزل المأمون یکاتبه فی ذلک، حتی علم أنه لا محیص له، وانه لا یکف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علیه السلام ولأبی جعفر علیه السلام سبع سنین، فکتب الیه المأمون، لا تأخذ علی طریق</w:t>
      </w:r>
    </w:p>
    <w:p>
      <w:pPr>
        <w:pStyle w:val="BookText"/>
        <w:rPr/>
      </w:pPr>
      <w:r>
        <w:rPr>
          <w:rFonts w:ascii="IRNazanin" w:hAnsi="IRNazanin" w:eastAsia="IRNazanin"/>
          <w:color w:val="111111"/>
          <w:sz w:val="28"/>
          <w:sz w:val="28"/>
          <w:szCs w:val="28"/>
          <w:rtl w:val="true"/>
          <w:lang w:bidi="fa-IR"/>
        </w:rPr>
        <w:t>الجبل وقم، وخذ علی طریق البصرة والأهواز وفارس، حتی وافی مرو، فعرض علیه</w:t>
      </w:r>
    </w:p>
    <w:p>
      <w:pPr>
        <w:pStyle w:val="BookText"/>
        <w:rPr/>
      </w:pPr>
      <w:r>
        <w:rPr>
          <w:rFonts w:ascii="IRNazanin" w:hAnsi="IRNazanin" w:eastAsia="IRNazanin"/>
          <w:color w:val="111111"/>
          <w:sz w:val="28"/>
          <w:sz w:val="28"/>
          <w:szCs w:val="28"/>
          <w:rtl w:val="true"/>
          <w:lang w:bidi="fa-IR"/>
        </w:rPr>
        <w:t>المأمون ان یتقلد الامر والخلافة، فأبی أبو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فولایة العهد، فقال</w:t>
      </w:r>
    </w:p>
    <w:p>
      <w:pPr>
        <w:pStyle w:val="BookText"/>
        <w:rPr/>
      </w:pPr>
      <w:r>
        <w:rPr>
          <w:rFonts w:ascii="IRNazanin" w:hAnsi="IRNazanin" w:eastAsia="IRNazanin"/>
          <w:color w:val="111111"/>
          <w:sz w:val="28"/>
          <w:sz w:val="28"/>
          <w:szCs w:val="28"/>
          <w:rtl w:val="true"/>
          <w:lang w:bidi="fa-IR"/>
        </w:rPr>
        <w:t xml:space="preserve">علی شروط أسألکها، قال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شئت، فکتب الرضا علیه السلام</w:t>
      </w:r>
    </w:p>
    <w:p>
      <w:pPr>
        <w:pStyle w:val="BookText"/>
        <w:rPr/>
      </w:pPr>
      <w:r>
        <w:rPr>
          <w:rFonts w:ascii="IRNazanin" w:hAnsi="IRNazanin" w:eastAsia="IRNazanin"/>
          <w:color w:val="111111"/>
          <w:sz w:val="28"/>
          <w:sz w:val="28"/>
          <w:szCs w:val="28"/>
          <w:rtl w:val="true"/>
          <w:lang w:bidi="fa-IR"/>
        </w:rPr>
        <w:t>انی داخل فی ولایة العهد علی أن لا آمر ولا أنهی، ولا افتی، ولا أقضی، ولا أولی،</w:t>
      </w:r>
    </w:p>
    <w:p>
      <w:pPr>
        <w:pStyle w:val="BookText"/>
        <w:rPr/>
      </w:pPr>
      <w:r>
        <w:rPr>
          <w:rFonts w:ascii="IRNazanin" w:hAnsi="IRNazanin" w:eastAsia="IRNazanin"/>
          <w:color w:val="111111"/>
          <w:sz w:val="28"/>
          <w:sz w:val="28"/>
          <w:szCs w:val="28"/>
          <w:rtl w:val="true"/>
          <w:lang w:bidi="fa-IR"/>
        </w:rPr>
        <w:t>ولا اعزل، ولا أغیر شیئا مما هو قائم، وتعفینی من ذلک کله، فأجابه المأمون إلی</w:t>
      </w:r>
    </w:p>
    <w:p>
      <w:pPr>
        <w:pStyle w:val="BookText"/>
        <w:rPr/>
      </w:pPr>
      <w:r>
        <w:rPr>
          <w:rFonts w:ascii="IRNazanin" w:hAnsi="IRNazanin" w:eastAsia="IRNazanin"/>
          <w:color w:val="111111"/>
          <w:sz w:val="28"/>
          <w:sz w:val="28"/>
          <w:szCs w:val="28"/>
          <w:rtl w:val="true"/>
          <w:lang w:bidi="fa-IR"/>
        </w:rPr>
        <w:t>ذلک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العید بعث المأمون إلی الرضا</w:t>
      </w:r>
    </w:p>
    <w:p>
      <w:pPr>
        <w:pStyle w:val="BookText"/>
        <w:rPr/>
      </w:pPr>
      <w:r>
        <w:rPr>
          <w:rFonts w:ascii="IRNazanin" w:hAnsi="IRNazanin" w:eastAsia="IRNazanin"/>
          <w:color w:val="111111"/>
          <w:sz w:val="28"/>
          <w:sz w:val="28"/>
          <w:szCs w:val="28"/>
          <w:rtl w:val="true"/>
          <w:lang w:bidi="fa-IR"/>
        </w:rPr>
        <w:t>علیه السلام یسأله ان یرکب ویحضر العید، ویصلی ویخطب فبعث الیه الرضا علیه السلام</w:t>
      </w:r>
    </w:p>
    <w:p>
      <w:pPr>
        <w:pStyle w:val="BookText"/>
        <w:rPr/>
      </w:pPr>
      <w:r>
        <w:rPr>
          <w:rFonts w:ascii="IRNazanin" w:hAnsi="IRNazanin" w:eastAsia="IRNazanin"/>
          <w:color w:val="111111"/>
          <w:sz w:val="28"/>
          <w:sz w:val="28"/>
          <w:szCs w:val="28"/>
          <w:rtl w:val="true"/>
          <w:lang w:bidi="fa-IR"/>
        </w:rPr>
        <w:t>قد علمت ما کان بینی وبینک من الشروط فی دخول هذا الامر، فبعث الیه المأمون انما</w:t>
      </w:r>
    </w:p>
    <w:p>
      <w:pPr>
        <w:pStyle w:val="BookText"/>
        <w:rPr/>
      </w:pPr>
      <w:r>
        <w:rPr>
          <w:rFonts w:ascii="IRNazanin" w:hAnsi="IRNazanin" w:eastAsia="IRNazanin"/>
          <w:color w:val="111111"/>
          <w:sz w:val="28"/>
          <w:sz w:val="28"/>
          <w:szCs w:val="28"/>
          <w:rtl w:val="true"/>
          <w:lang w:bidi="fa-IR"/>
        </w:rPr>
        <w:t>أرید بذلک ان تطمئن قلوب الناس، ویعرفوا فضلک، فلم یزل علیه السلام یراده الکلام</w:t>
      </w:r>
    </w:p>
    <w:p>
      <w:pPr>
        <w:pStyle w:val="BookText"/>
        <w:rPr/>
      </w:pPr>
      <w:r>
        <w:rPr>
          <w:rFonts w:ascii="IRNazanin" w:hAnsi="IRNazanin" w:eastAsia="IRNazanin"/>
          <w:color w:val="111111"/>
          <w:sz w:val="28"/>
          <w:sz w:val="28"/>
          <w:szCs w:val="28"/>
          <w:rtl w:val="true"/>
          <w:lang w:bidi="fa-IR"/>
        </w:rPr>
        <w:t>فی ذلک، فألح علیه، فقال یا أمیر المؤمنین ان أعفیتنی من ذلک فهو أحب إلی، و</w:t>
      </w:r>
    </w:p>
    <w:p>
      <w:pPr>
        <w:pStyle w:val="BookText"/>
        <w:rPr/>
      </w:pPr>
      <w:r>
        <w:rPr>
          <w:rFonts w:ascii="IRNazanin" w:hAnsi="IRNazanin" w:eastAsia="IRNazanin"/>
          <w:color w:val="111111"/>
          <w:sz w:val="28"/>
          <w:sz w:val="28"/>
          <w:szCs w:val="28"/>
          <w:rtl w:val="true"/>
          <w:lang w:bidi="fa-IR"/>
        </w:rPr>
        <w:t>إن لم تعفنی خرجت کما خرج رسول الله صلی الله علیه وآله وأمیر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المأمون اخرج کیف شئت، وأمر المأمون القواد والناس ان یرکبوا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إلی باب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یاسر الخادم انه قعد الناس لأبی الحسن</w:t>
      </w:r>
    </w:p>
    <w:p>
      <w:pPr>
        <w:pStyle w:val="BookText"/>
        <w:rPr/>
      </w:pPr>
      <w:r>
        <w:rPr>
          <w:rFonts w:ascii="IRNazanin" w:hAnsi="IRNazanin" w:eastAsia="IRNazanin"/>
          <w:color w:val="111111"/>
          <w:sz w:val="28"/>
          <w:sz w:val="28"/>
          <w:szCs w:val="28"/>
          <w:rtl w:val="true"/>
          <w:lang w:bidi="fa-IR"/>
        </w:rPr>
        <w:t>علیه السلام فی الطرقات والسطوح، الرجال والنساء والصبیان واجتمع القواد والجند</w:t>
      </w:r>
    </w:p>
    <w:p>
      <w:pPr>
        <w:pStyle w:val="BookText"/>
        <w:rPr/>
      </w:pPr>
      <w:r>
        <w:rPr>
          <w:rFonts w:ascii="IRNazanin" w:hAnsi="IRNazanin" w:eastAsia="IRNazanin"/>
          <w:color w:val="111111"/>
          <w:sz w:val="28"/>
          <w:sz w:val="28"/>
          <w:szCs w:val="28"/>
          <w:rtl w:val="true"/>
          <w:lang w:bidi="fa-IR"/>
        </w:rPr>
        <w:t xml:space="preserve">إلی </w:t>
      </w:r>
      <w:r>
        <w:rPr>
          <w:rStyle w:val="FootnoteAnchor"/>
          <w:rtl w:val="true"/>
        </w:rPr>
        <w:footnoteReference w:id="385"/>
      </w:r>
      <w:r>
        <w:rPr>
          <w:rFonts w:ascii="IRNazanin" w:hAnsi="IRNazanin" w:eastAsia="IRNazanin"/>
          <w:color w:val="111111"/>
          <w:sz w:val="28"/>
          <w:sz w:val="28"/>
          <w:szCs w:val="28"/>
          <w:rtl w:val="true"/>
          <w:lang w:bidi="fa-IR"/>
        </w:rPr>
        <w:t>باب أبی الحسن علیه السلام، فلما طلعت الشمس، قام علیه السلام، فاغتسل</w:t>
      </w:r>
    </w:p>
    <w:p>
      <w:pPr>
        <w:pStyle w:val="BookText"/>
        <w:rPr/>
      </w:pPr>
      <w:r>
        <w:rPr>
          <w:rFonts w:ascii="IRNazanin" w:hAnsi="IRNazanin" w:eastAsia="IRNazanin"/>
          <w:color w:val="111111"/>
          <w:sz w:val="28"/>
          <w:sz w:val="28"/>
          <w:szCs w:val="28"/>
          <w:rtl w:val="true"/>
          <w:lang w:bidi="fa-IR"/>
        </w:rPr>
        <w:t xml:space="preserve">وتعمم بعمامة بیضاء من قطن، القی طرفا منها علی صدره، وطرفا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کتفیه، وتشمر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لجمیع موالیه افعلوا مثل ما فعلت، ثم اخذ بیده عکازا، ثم خرج و</w:t>
      </w:r>
    </w:p>
    <w:p>
      <w:pPr>
        <w:pStyle w:val="BookText"/>
        <w:rPr/>
      </w:pPr>
      <w:r>
        <w:rPr>
          <w:rFonts w:ascii="IRNazanin" w:hAnsi="IRNazanin" w:eastAsia="IRNazanin"/>
          <w:color w:val="111111"/>
          <w:sz w:val="28"/>
          <w:sz w:val="28"/>
          <w:szCs w:val="28"/>
          <w:rtl w:val="true"/>
          <w:lang w:bidi="fa-IR"/>
        </w:rPr>
        <w:t>نحن بین یدیه وهو حاف قد شمر سراویله إلی نصف الساق، وعلیه ثیاب مشمرة،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مشی ومشینا بین یدیه، رفع رأسه إلی السماء، وکبر أربع تکبیرات، فخیل</w:t>
      </w:r>
    </w:p>
    <w:p>
      <w:pPr>
        <w:pStyle w:val="BookText"/>
        <w:rPr/>
      </w:pPr>
      <w:r>
        <w:rPr>
          <w:rFonts w:ascii="IRNazanin" w:hAnsi="IRNazanin" w:eastAsia="IRNazanin"/>
          <w:color w:val="111111"/>
          <w:sz w:val="28"/>
          <w:sz w:val="28"/>
          <w:szCs w:val="28"/>
          <w:rtl w:val="true"/>
          <w:lang w:bidi="fa-IR"/>
        </w:rPr>
        <w:t xml:space="preserve">الینا ان السماء والحیطان تجاوبه، والقواد والناس علی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تهیئوا</w:t>
      </w:r>
    </w:p>
    <w:p>
      <w:pPr>
        <w:pStyle w:val="BookText"/>
        <w:rPr/>
      </w:pPr>
      <w:r>
        <w:rPr>
          <w:rFonts w:ascii="IRNazanin" w:hAnsi="IRNazanin" w:eastAsia="IRNazanin"/>
          <w:color w:val="111111"/>
          <w:sz w:val="28"/>
          <w:sz w:val="28"/>
          <w:szCs w:val="28"/>
          <w:rtl w:val="true"/>
          <w:lang w:bidi="fa-IR"/>
        </w:rPr>
        <w:t>ولبسوا السلاح، وتزینوا بأحسن الزینة، فلما طلعنا علیهم بهذه الصورة، وطلع</w:t>
      </w:r>
    </w:p>
    <w:p>
      <w:pPr>
        <w:pStyle w:val="BookText"/>
        <w:rPr/>
      </w:pPr>
      <w:r>
        <w:rPr>
          <w:rFonts w:ascii="IRNazanin" w:hAnsi="IRNazanin" w:eastAsia="IRNazanin"/>
          <w:color w:val="111111"/>
          <w:sz w:val="28"/>
          <w:sz w:val="28"/>
          <w:szCs w:val="28"/>
          <w:rtl w:val="true"/>
          <w:lang w:bidi="fa-IR"/>
        </w:rPr>
        <w:t>الرضا علیه السلام، وقف علی الباب وقفة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هدینا، الله أکبر علی ما رزقنا من بهیمة الانعام، والحمد لله علی ما أبلانا، نرفع</w:t>
      </w:r>
    </w:p>
    <w:p>
      <w:pPr>
        <w:pStyle w:val="BookText"/>
        <w:rPr/>
      </w:pPr>
      <w:r>
        <w:rPr>
          <w:rFonts w:ascii="IRNazanin" w:hAnsi="IRNazanin" w:eastAsia="IRNazanin"/>
          <w:color w:val="111111"/>
          <w:sz w:val="28"/>
          <w:sz w:val="28"/>
          <w:szCs w:val="28"/>
          <w:rtl w:val="true"/>
          <w:lang w:bidi="fa-IR"/>
        </w:rPr>
        <w:t>بها أصواتنا، 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فتزعزعت مرو بالبکاء والضجیج، والصیاح، لما نظروا</w:t>
      </w:r>
    </w:p>
    <w:p>
      <w:pPr>
        <w:pStyle w:val="BookText"/>
        <w:rPr/>
      </w:pPr>
      <w:r>
        <w:rPr>
          <w:rFonts w:ascii="IRNazanin" w:hAnsi="IRNazanin" w:eastAsia="IRNazanin"/>
          <w:color w:val="111111"/>
          <w:sz w:val="28"/>
          <w:sz w:val="28"/>
          <w:szCs w:val="28"/>
          <w:rtl w:val="true"/>
          <w:lang w:bidi="fa-IR"/>
        </w:rPr>
        <w:t>إلی أبی الحسن علیه السلام، وسقط القواد عن دوابهم، ورموا بخفافهم، لما رأوا</w:t>
      </w:r>
    </w:p>
    <w:p>
      <w:pPr>
        <w:pStyle w:val="BookText"/>
        <w:rPr/>
      </w:pPr>
      <w:r>
        <w:rPr>
          <w:rFonts w:ascii="IRNazanin" w:hAnsi="IRNazanin" w:eastAsia="IRNazanin"/>
          <w:color w:val="111111"/>
          <w:sz w:val="28"/>
          <w:sz w:val="28"/>
          <w:szCs w:val="28"/>
          <w:rtl w:val="true"/>
          <w:lang w:bidi="fa-IR"/>
        </w:rPr>
        <w:t>ابا الحسن علیه السلام حافیا، وکان یمشی ویقف فی کل عشر خطوات، ویکبر ثلاث</w:t>
      </w:r>
    </w:p>
    <w:p>
      <w:pPr>
        <w:pStyle w:val="BookText"/>
        <w:rPr/>
      </w:pPr>
      <w:r>
        <w:rPr>
          <w:rFonts w:ascii="IRNazanin" w:hAnsi="IRNazanin" w:eastAsia="IRNazanin"/>
          <w:color w:val="111111"/>
          <w:sz w:val="28"/>
          <w:sz w:val="28"/>
          <w:szCs w:val="28"/>
          <w:rtl w:val="true"/>
          <w:lang w:bidi="fa-IR"/>
        </w:rPr>
        <w:t>مرات، 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فتخیل الینا ان السماء والأرض والجبال تجاوبه وصارت مرو ضجة</w:t>
      </w:r>
    </w:p>
    <w:p>
      <w:pPr>
        <w:pStyle w:val="BookText"/>
        <w:rPr/>
      </w:pPr>
      <w:r>
        <w:rPr>
          <w:rFonts w:ascii="IRNazanin" w:hAnsi="IRNazanin" w:eastAsia="IRNazanin"/>
          <w:color w:val="111111"/>
          <w:sz w:val="28"/>
          <w:sz w:val="28"/>
          <w:szCs w:val="28"/>
          <w:rtl w:val="true"/>
          <w:lang w:bidi="fa-IR"/>
        </w:rPr>
        <w:t xml:space="preserve">واحدة من البکاء </w:t>
      </w:r>
      <w:r>
        <w:rPr>
          <w:rStyle w:val="FootnoteAnchor"/>
          <w:rtl w:val="true"/>
        </w:rPr>
        <w:footnoteReference w:id="386"/>
      </w:r>
      <w:r>
        <w:rPr>
          <w:rFonts w:ascii="IRNazanin" w:hAnsi="IRNazanin" w:eastAsia="IRNazanin"/>
          <w:color w:val="111111"/>
          <w:sz w:val="28"/>
          <w:sz w:val="28"/>
          <w:szCs w:val="28"/>
          <w:rtl w:val="true"/>
          <w:lang w:bidi="fa-IR"/>
        </w:rPr>
        <w:t>فبلغ المأمون ذلک، فقال له الفضل بن سهل ذو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أمیر المؤمنین ان بلغ الرضا علیه السلام المصلی علی هذا السبیل، افتتن به الناس و</w:t>
      </w:r>
    </w:p>
    <w:p>
      <w:pPr>
        <w:pStyle w:val="BookText"/>
        <w:rPr/>
      </w:pPr>
      <w:r>
        <w:rPr>
          <w:rFonts w:ascii="IRNazanin" w:hAnsi="IRNazanin" w:eastAsia="IRNazanin"/>
          <w:color w:val="111111"/>
          <w:sz w:val="28"/>
          <w:sz w:val="28"/>
          <w:szCs w:val="28"/>
          <w:rtl w:val="true"/>
          <w:lang w:bidi="fa-IR"/>
        </w:rPr>
        <w:t xml:space="preserve">الرأی ان تسأله ان یرجع </w:t>
      </w:r>
      <w:r>
        <w:rPr>
          <w:rStyle w:val="FootnoteAnchor"/>
          <w:rtl w:val="true"/>
        </w:rPr>
        <w:footnoteReference w:id="387"/>
      </w:r>
      <w:r>
        <w:rPr>
          <w:rFonts w:ascii="IRNazanin" w:hAnsi="IRNazanin" w:eastAsia="IRNazanin"/>
          <w:color w:val="111111"/>
          <w:sz w:val="28"/>
          <w:sz w:val="28"/>
          <w:szCs w:val="28"/>
          <w:rtl w:val="true"/>
          <w:lang w:bidi="fa-IR"/>
        </w:rPr>
        <w:t>فبعث الیه المأمون، فسأله الرجوع، فدعا أبو الحسن</w:t>
      </w:r>
    </w:p>
    <w:p>
      <w:pPr>
        <w:pStyle w:val="BookText"/>
        <w:rPr/>
      </w:pPr>
      <w:r>
        <w:rPr>
          <w:rFonts w:ascii="IRNazanin" w:hAnsi="IRNazanin" w:eastAsia="IRNazanin"/>
          <w:color w:val="111111"/>
          <w:sz w:val="28"/>
          <w:sz w:val="28"/>
          <w:szCs w:val="28"/>
          <w:rtl w:val="true"/>
          <w:lang w:bidi="fa-IR"/>
        </w:rPr>
        <w:t>علیه السلام بخفه فلبسه، ورکب ورجع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زیاد بن جعفر الهمدانی، والحسین </w:t>
      </w:r>
      <w:r>
        <w:rPr>
          <w:rStyle w:val="FootnoteAnchor"/>
          <w:rtl w:val="true"/>
        </w:rPr>
        <w:footnoteReference w:id="388"/>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إبراهیم بن أحمد بن هاشم </w:t>
      </w:r>
      <w:r>
        <w:rPr>
          <w:rStyle w:val="FootnoteAnchor"/>
          <w:rtl w:val="true"/>
        </w:rPr>
        <w:footnoteReference w:id="389"/>
      </w:r>
      <w:r>
        <w:rPr>
          <w:rFonts w:ascii="IRNazanin" w:hAnsi="IRNazanin" w:eastAsia="IRNazanin"/>
          <w:color w:val="111111"/>
          <w:sz w:val="28"/>
          <w:sz w:val="28"/>
          <w:szCs w:val="28"/>
          <w:rtl w:val="true"/>
          <w:lang w:bidi="fa-IR"/>
        </w:rPr>
        <w:t xml:space="preserve">المکتب، وعلی بن عبد الله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یاسر الخادم، لما رجع المأمون من</w:t>
      </w:r>
    </w:p>
    <w:p>
      <w:pPr>
        <w:pStyle w:val="BookText"/>
        <w:rPr/>
      </w:pPr>
      <w:r>
        <w:rPr>
          <w:rFonts w:ascii="IRNazanin" w:hAnsi="IRNazanin" w:eastAsia="IRNazanin"/>
          <w:color w:val="111111"/>
          <w:sz w:val="28"/>
          <w:sz w:val="28"/>
          <w:szCs w:val="28"/>
          <w:rtl w:val="true"/>
          <w:lang w:bidi="fa-IR"/>
        </w:rPr>
        <w:t>خراسان بعد وفاة أبی الحسن الرضا علیه السلام بطوس باخباره کلها، قال علی بن</w:t>
      </w:r>
    </w:p>
    <w:p>
      <w:pPr>
        <w:pStyle w:val="BookText"/>
        <w:rPr/>
      </w:pPr>
      <w:r>
        <w:rPr>
          <w:rFonts w:ascii="IRNazanin" w:hAnsi="IRNazanin" w:eastAsia="IRNazanin"/>
          <w:color w:val="111111"/>
          <w:sz w:val="28"/>
          <w:sz w:val="28"/>
          <w:szCs w:val="28"/>
          <w:rtl w:val="true"/>
          <w:lang w:bidi="fa-IR"/>
        </w:rPr>
        <w:t>إبراهیم وحدثنی الریان بن الصلت وکان من رجال الحسن بن سهل، وحدثنی أبی</w:t>
      </w:r>
    </w:p>
    <w:p>
      <w:pPr>
        <w:pStyle w:val="BookText"/>
        <w:rPr/>
      </w:pPr>
      <w:r>
        <w:rPr>
          <w:rFonts w:ascii="IRNazanin" w:hAnsi="IRNazanin" w:eastAsia="IRNazanin"/>
          <w:color w:val="111111"/>
          <w:sz w:val="28"/>
          <w:sz w:val="28"/>
          <w:szCs w:val="28"/>
          <w:rtl w:val="true"/>
          <w:lang w:bidi="fa-IR"/>
        </w:rPr>
        <w:t>عن محمد بن عرفة، وصالح بن سعید الکاتب الراشدی، کل هؤلاء حدثوا باخبار</w:t>
      </w:r>
    </w:p>
    <w:p>
      <w:pPr>
        <w:pStyle w:val="BookText"/>
        <w:rPr/>
      </w:pPr>
      <w:r>
        <w:rPr>
          <w:rFonts w:ascii="IRNazanin" w:hAnsi="IRNazanin" w:eastAsia="IRNazanin"/>
          <w:color w:val="111111"/>
          <w:sz w:val="28"/>
          <w:sz w:val="28"/>
          <w:szCs w:val="28"/>
          <w:rtl w:val="true"/>
          <w:lang w:bidi="fa-IR"/>
        </w:rPr>
        <w:t>أبی الحسن الرضا علیه السلام، وقالوا لما انقضی امر المخلوع وذکر نحوه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بن إبراهیم عن یاسر الخادم والریان بن</w:t>
      </w:r>
    </w:p>
    <w:p>
      <w:pPr>
        <w:pStyle w:val="BookText"/>
        <w:rPr/>
      </w:pPr>
      <w:r>
        <w:rPr>
          <w:rFonts w:ascii="IRNazanin" w:hAnsi="IRNazanin" w:eastAsia="IRNazanin"/>
          <w:color w:val="111111"/>
          <w:sz w:val="28"/>
          <w:sz w:val="28"/>
          <w:szCs w:val="28"/>
          <w:rtl w:val="true"/>
          <w:lang w:bidi="fa-IR"/>
        </w:rPr>
        <w:t>الصلت جمیعا، قالا لما حضر العید وکان قد عقد للرضا علیه السلام الامر بولایة</w:t>
      </w:r>
    </w:p>
    <w:p>
      <w:pPr>
        <w:pStyle w:val="BookText"/>
        <w:rPr/>
      </w:pPr>
      <w:r>
        <w:rPr>
          <w:rFonts w:ascii="IRNazanin" w:hAnsi="IRNazanin" w:eastAsia="IRNazanin"/>
          <w:color w:val="111111"/>
          <w:sz w:val="28"/>
          <w:sz w:val="28"/>
          <w:szCs w:val="28"/>
          <w:rtl w:val="true"/>
          <w:lang w:bidi="fa-IR"/>
        </w:rPr>
        <w:t>العهد، بعث المأمون الیه فی الرکوب إلی العید، والصلاة بالناس، والخطبة لهم،</w:t>
      </w:r>
    </w:p>
    <w:p>
      <w:pPr>
        <w:pStyle w:val="BookText"/>
        <w:rPr/>
      </w:pPr>
      <w:r>
        <w:rPr>
          <w:rFonts w:ascii="IRNazanin" w:hAnsi="IRNazanin" w:eastAsia="IRNazanin"/>
          <w:color w:val="111111"/>
          <w:sz w:val="28"/>
          <w:sz w:val="28"/>
          <w:szCs w:val="28"/>
          <w:rtl w:val="true"/>
          <w:lang w:bidi="fa-IR"/>
        </w:rPr>
        <w:t>فبعث الیه الرضا علیه السلام، قد علمت ما کان بینی وبینک من الشروط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المسعودی فی اثبات الوصیة، فی سیاق قصة</w:t>
      </w:r>
    </w:p>
    <w:p>
      <w:pPr>
        <w:pStyle w:val="BookText"/>
        <w:rPr/>
      </w:pPr>
      <w:r>
        <w:rPr>
          <w:rFonts w:ascii="IRNazanin" w:hAnsi="IRNazanin" w:eastAsia="IRNazanin"/>
          <w:color w:val="111111"/>
          <w:sz w:val="28"/>
          <w:sz w:val="28"/>
          <w:szCs w:val="28"/>
          <w:rtl w:val="true"/>
          <w:lang w:bidi="fa-IR"/>
        </w:rPr>
        <w:t>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ان المأمون استقبله، وأکرمه، وعظمه، 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المأمون ان یخرج ویصلی بالناس فی عید الأضحی، فاستعفاه،</w:t>
      </w:r>
    </w:p>
    <w:p>
      <w:pPr>
        <w:pStyle w:val="BookText"/>
        <w:rPr/>
      </w:pPr>
      <w:r>
        <w:rPr>
          <w:rFonts w:ascii="IRNazanin" w:hAnsi="IRNazanin" w:eastAsia="IRNazanin"/>
          <w:color w:val="111111"/>
          <w:sz w:val="28"/>
          <w:sz w:val="28"/>
          <w:szCs w:val="28"/>
          <w:rtl w:val="true"/>
          <w:lang w:bidi="fa-IR"/>
        </w:rPr>
        <w:t>وامتنع علیه، فلم یعفه، فامر القواد والجیش بالرکوب معه، فاجتمعوا وسائر الناس</w:t>
      </w:r>
    </w:p>
    <w:p>
      <w:pPr>
        <w:pStyle w:val="BookText"/>
        <w:rPr/>
      </w:pPr>
      <w:r>
        <w:rPr>
          <w:rFonts w:ascii="IRNazanin" w:hAnsi="IRNazanin" w:eastAsia="IRNazanin"/>
          <w:color w:val="111111"/>
          <w:sz w:val="28"/>
          <w:sz w:val="28"/>
          <w:szCs w:val="28"/>
          <w:rtl w:val="true"/>
          <w:lang w:bidi="fa-IR"/>
        </w:rPr>
        <w:t>علی بابه، فخرج علیه السلام وعلیه قمیصان، وطیلسان وعمامة، قد أسدل لها</w:t>
      </w:r>
    </w:p>
    <w:p>
      <w:pPr>
        <w:pStyle w:val="BookText"/>
        <w:rPr/>
      </w:pPr>
      <w:r>
        <w:rPr>
          <w:rFonts w:ascii="IRNazanin" w:hAnsi="IRNazanin" w:eastAsia="IRNazanin"/>
          <w:color w:val="111111"/>
          <w:sz w:val="28"/>
          <w:sz w:val="28"/>
          <w:szCs w:val="28"/>
          <w:rtl w:val="true"/>
          <w:lang w:bidi="fa-IR"/>
        </w:rPr>
        <w:t xml:space="preserve">ذوابتین من قدامه وخلفه، وقد اکتحل وتطیب بیده عنزة، کما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یفعل فی الأعیاد، فلما خرج، وقف بباب داره، وکبر، وقدس، وهلل، وسبح،</w:t>
      </w:r>
    </w:p>
    <w:p>
      <w:pPr>
        <w:pStyle w:val="BookText"/>
        <w:rPr/>
      </w:pPr>
      <w:r>
        <w:rPr>
          <w:rFonts w:ascii="IRNazanin" w:hAnsi="IRNazanin" w:eastAsia="IRNazanin"/>
          <w:color w:val="111111"/>
          <w:sz w:val="28"/>
          <w:sz w:val="28"/>
          <w:szCs w:val="28"/>
          <w:rtl w:val="true"/>
          <w:lang w:bidi="fa-IR"/>
        </w:rPr>
        <w:t>فضج الناس بالبکاء وهو یمشی، فترجل القواد والجیش یمشون بین یدیه، و</w:t>
      </w:r>
    </w:p>
    <w:p>
      <w:pPr>
        <w:pStyle w:val="BookText"/>
        <w:rPr/>
      </w:pPr>
      <w:r>
        <w:rPr>
          <w:rFonts w:ascii="IRNazanin" w:hAnsi="IRNazanin" w:eastAsia="IRNazanin"/>
          <w:color w:val="111111"/>
          <w:sz w:val="28"/>
          <w:sz w:val="28"/>
          <w:szCs w:val="28"/>
          <w:rtl w:val="true"/>
          <w:lang w:bidi="fa-IR"/>
        </w:rPr>
        <w:t>خلفه، وکلما خطا أربعین خطوة، وقف فکبر وهلل، والناس یکبرون معه، وکاد</w:t>
      </w:r>
    </w:p>
    <w:p>
      <w:pPr>
        <w:pStyle w:val="BookText"/>
        <w:rPr/>
      </w:pPr>
      <w:r>
        <w:rPr>
          <w:rFonts w:ascii="IRNazanin" w:hAnsi="IRNazanin" w:eastAsia="IRNazanin"/>
          <w:color w:val="111111"/>
          <w:sz w:val="28"/>
          <w:sz w:val="28"/>
          <w:szCs w:val="28"/>
          <w:rtl w:val="true"/>
          <w:lang w:bidi="fa-IR"/>
        </w:rPr>
        <w:t>البلدان یفتتن، واتصل الخبر بالمأمون، فبعث الیه یا سیدی کنت اعلم بشأنک منی،</w:t>
      </w:r>
    </w:p>
    <w:p>
      <w:pPr>
        <w:pStyle w:val="BookText"/>
        <w:rPr/>
      </w:pPr>
      <w:r>
        <w:rPr>
          <w:rFonts w:ascii="IRNazanin" w:hAnsi="IRNazanin" w:eastAsia="IRNazanin"/>
          <w:color w:val="111111"/>
          <w:sz w:val="28"/>
          <w:sz w:val="28"/>
          <w:szCs w:val="28"/>
          <w:rtl w:val="true"/>
          <w:lang w:bidi="fa-IR"/>
        </w:rPr>
        <w:t>فارجع فرجع، ولم یصل بالناس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ابن سنان عن أبی</w:t>
      </w:r>
    </w:p>
    <w:p>
      <w:pPr>
        <w:pStyle w:val="BookText"/>
        <w:rPr/>
      </w:pPr>
      <w:r>
        <w:rPr>
          <w:rFonts w:ascii="IRNazanin" w:hAnsi="IRNazanin" w:eastAsia="IRNazanin"/>
          <w:color w:val="111111"/>
          <w:sz w:val="28"/>
          <w:sz w:val="28"/>
          <w:szCs w:val="28"/>
          <w:rtl w:val="true"/>
          <w:lang w:bidi="fa-IR"/>
        </w:rPr>
        <w:t>عبد الله علیه السلام قال سمعته یقول کان رسول الله صلی الله علیه وآله یعتم فی العیدین شاتیا کان</w:t>
      </w:r>
    </w:p>
    <w:p>
      <w:pPr>
        <w:pStyle w:val="BookText"/>
        <w:rPr/>
      </w:pPr>
      <w:r>
        <w:rPr>
          <w:rFonts w:ascii="IRNazanin" w:hAnsi="IRNazanin" w:eastAsia="IRNazanin"/>
          <w:color w:val="111111"/>
          <w:sz w:val="28"/>
          <w:sz w:val="28"/>
          <w:szCs w:val="28"/>
          <w:rtl w:val="true"/>
          <w:lang w:bidi="fa-IR"/>
        </w:rPr>
        <w:t>أو قایظا ویلبس درعه وکذلک ینبغی للامام ویجهر بالقراءة کما یجهر فی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بن معروف</w:t>
      </w:r>
    </w:p>
    <w:p>
      <w:pPr>
        <w:pStyle w:val="BookText"/>
        <w:rPr/>
      </w:pPr>
      <w:r>
        <w:rPr>
          <w:rFonts w:ascii="IRNazanin" w:hAnsi="IRNazanin" w:eastAsia="IRNazanin"/>
          <w:color w:val="111111"/>
          <w:sz w:val="28"/>
          <w:sz w:val="28"/>
          <w:szCs w:val="28"/>
          <w:rtl w:val="true"/>
          <w:lang w:bidi="fa-IR"/>
        </w:rPr>
        <w:t>عن حماد بن عیسی، عن حریز، عن محمد بن مسلم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w:t>
      </w:r>
    </w:p>
    <w:p>
      <w:pPr>
        <w:pStyle w:val="BookText"/>
        <w:rPr/>
      </w:pPr>
      <w:r>
        <w:rPr>
          <w:rFonts w:ascii="IRNazanin" w:hAnsi="IRNazanin" w:eastAsia="IRNazanin"/>
          <w:color w:val="111111"/>
          <w:sz w:val="28"/>
          <w:sz w:val="28"/>
          <w:szCs w:val="28"/>
          <w:rtl w:val="true"/>
          <w:lang w:bidi="fa-IR"/>
        </w:rPr>
        <w:t>العمامة والبرد یوم الأضحی والفطر، فاما الجمعة فإنها تجزی بغیر عمامة وبرد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ینبغی</w:t>
      </w:r>
    </w:p>
    <w:p>
      <w:pPr>
        <w:pStyle w:val="BookText"/>
        <w:rPr/>
      </w:pPr>
      <w:r>
        <w:rPr>
          <w:rFonts w:ascii="IRNazanin" w:hAnsi="IRNazanin" w:eastAsia="IRNazanin"/>
          <w:color w:val="111111"/>
          <w:sz w:val="28"/>
          <w:sz w:val="28"/>
          <w:szCs w:val="28"/>
          <w:rtl w:val="true"/>
          <w:lang w:bidi="fa-IR"/>
        </w:rPr>
        <w:t>للامام ان یلبس یوم العید بردا وان یعتم شاتیا کان أو صایفا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إسماعیل بن مسلم، عن الصادق علیه السلام عن أبیه</w:t>
      </w:r>
    </w:p>
    <w:p>
      <w:pPr>
        <w:pStyle w:val="BookText"/>
        <w:rPr/>
      </w:pPr>
      <w:r>
        <w:rPr>
          <w:rFonts w:ascii="IRNazanin" w:hAnsi="IRNazanin" w:eastAsia="IRNazanin"/>
          <w:color w:val="111111"/>
          <w:sz w:val="28"/>
          <w:sz w:val="28"/>
          <w:szCs w:val="28"/>
          <w:rtl w:val="true"/>
          <w:lang w:bidi="fa-IR"/>
        </w:rPr>
        <w:t>قال کانت لرسول الله صلی الله علیه وآله عنزة فی أسفلها عکاز یتوکأ علیها ویخرجها فی العیدین</w:t>
      </w:r>
    </w:p>
    <w:p>
      <w:pPr>
        <w:pStyle w:val="BookText"/>
        <w:rPr/>
      </w:pPr>
      <w:r>
        <w:rPr>
          <w:rFonts w:ascii="IRNazanin" w:hAnsi="IRNazanin" w:eastAsia="IRNazanin"/>
          <w:color w:val="111111"/>
          <w:sz w:val="28"/>
          <w:sz w:val="28"/>
          <w:szCs w:val="28"/>
          <w:rtl w:val="true"/>
          <w:lang w:bidi="fa-IR"/>
        </w:rPr>
        <w:t xml:space="preserve">یصلی إلیها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5075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یونس بن عبد الرحمن، عن عاصم بن حمید، عن</w:t>
      </w:r>
    </w:p>
    <w:p>
      <w:pPr>
        <w:pStyle w:val="BookText"/>
        <w:rPr/>
      </w:pPr>
      <w:r>
        <w:rPr>
          <w:rFonts w:ascii="IRNazanin" w:hAnsi="IRNazanin" w:eastAsia="IRNazanin"/>
          <w:color w:val="111111"/>
          <w:sz w:val="28"/>
          <w:sz w:val="28"/>
          <w:szCs w:val="28"/>
          <w:rtl w:val="true"/>
          <w:lang w:bidi="fa-IR"/>
        </w:rPr>
        <w:t>محمد بن قیس عن أبی جعفر محمد بن علی الباقر علیه السلام قال إن اسم النبی صلی الله علیه وآله</w:t>
      </w:r>
    </w:p>
    <w:p>
      <w:pPr>
        <w:pStyle w:val="BookText"/>
        <w:rPr/>
      </w:pPr>
      <w:r>
        <w:rPr>
          <w:rFonts w:ascii="IRNazanin" w:hAnsi="IRNazanin" w:eastAsia="IRNazanin"/>
          <w:color w:val="111111"/>
          <w:sz w:val="28"/>
          <w:sz w:val="28"/>
          <w:szCs w:val="28"/>
          <w:rtl w:val="true"/>
          <w:lang w:bidi="fa-IR"/>
        </w:rPr>
        <w:t xml:space="preserve">فی صحف إبراهیم الماحی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 عنزة یتکئ علیها ویخرجها فی</w:t>
      </w:r>
    </w:p>
    <w:p>
      <w:pPr>
        <w:pStyle w:val="BookText"/>
        <w:rPr/>
      </w:pPr>
      <w:r>
        <w:rPr>
          <w:rFonts w:ascii="IRNazanin" w:hAnsi="IRNazanin" w:eastAsia="IRNazanin"/>
          <w:color w:val="111111"/>
          <w:sz w:val="28"/>
          <w:sz w:val="28"/>
          <w:szCs w:val="28"/>
          <w:rtl w:val="true"/>
          <w:lang w:bidi="fa-IR"/>
        </w:rPr>
        <w:t>العیدین فیخطب بها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کان یمشی فی خمسة</w:t>
      </w:r>
    </w:p>
    <w:p>
      <w:pPr>
        <w:pStyle w:val="BookText"/>
        <w:rPr/>
      </w:pPr>
      <w:r>
        <w:rPr>
          <w:rFonts w:ascii="IRNazanin" w:hAnsi="IRNazanin" w:eastAsia="IRNazanin"/>
          <w:color w:val="111111"/>
          <w:sz w:val="28"/>
          <w:sz w:val="28"/>
          <w:szCs w:val="28"/>
          <w:rtl w:val="true"/>
          <w:lang w:bidi="fa-IR"/>
        </w:rPr>
        <w:t>مواطن حافیا، ویعلق نعلیه بیده الیسری،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مواطن لله، فأحب</w:t>
      </w:r>
    </w:p>
    <w:p>
      <w:pPr>
        <w:pStyle w:val="BookText"/>
        <w:rPr/>
      </w:pPr>
      <w:r>
        <w:rPr>
          <w:rFonts w:ascii="IRNazanin" w:hAnsi="IRNazanin" w:eastAsia="IRNazanin"/>
          <w:color w:val="111111"/>
          <w:sz w:val="28"/>
          <w:sz w:val="28"/>
          <w:szCs w:val="28"/>
          <w:rtl w:val="true"/>
          <w:lang w:bidi="fa-IR"/>
        </w:rPr>
        <w:t>ان أکون فیها حافیا، یوم الفطر، ویوم النحر، ویوم الجمعة، وإذا عاد مریضا، وإذا</w:t>
      </w:r>
    </w:p>
    <w:p>
      <w:pPr>
        <w:pStyle w:val="BookText"/>
        <w:rPr/>
      </w:pPr>
      <w:r>
        <w:rPr>
          <w:rFonts w:ascii="Amiri" w:hAnsi="Amiri" w:eastAsia="Amiri" w:cs="Amiri"/>
          <w:color w:val="111111"/>
          <w:sz w:val="28"/>
          <w:sz w:val="28"/>
          <w:szCs w:val="28"/>
          <w:rtl w:val="true"/>
          <w:lang w:bidi="ar-SA"/>
        </w:rPr>
        <w:t>شهد جنازة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5077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الامام یمشی یوم العید، ولا یقصد</w:t>
      </w:r>
    </w:p>
    <w:p>
      <w:pPr>
        <w:pStyle w:val="BookText"/>
        <w:rPr/>
      </w:pPr>
      <w:r>
        <w:rPr>
          <w:rFonts w:ascii="IRNazanin" w:hAnsi="IRNazanin" w:eastAsia="IRNazanin"/>
          <w:color w:val="111111"/>
          <w:sz w:val="28"/>
          <w:sz w:val="28"/>
          <w:szCs w:val="28"/>
          <w:rtl w:val="true"/>
          <w:lang w:bidi="fa-IR"/>
        </w:rPr>
        <w:t>المصلی راکبا، ولا یصلی علی بساط، ویسجد علی الأرض، وإذا مشی، رمی ببصره</w:t>
      </w:r>
    </w:p>
    <w:p>
      <w:pPr>
        <w:pStyle w:val="BookText"/>
        <w:rPr/>
      </w:pPr>
      <w:r>
        <w:rPr>
          <w:rFonts w:ascii="IRNazanin" w:hAnsi="IRNazanin" w:eastAsia="IRNazanin"/>
          <w:color w:val="111111"/>
          <w:sz w:val="28"/>
          <w:sz w:val="28"/>
          <w:szCs w:val="28"/>
          <w:rtl w:val="true"/>
          <w:lang w:bidi="fa-IR"/>
        </w:rPr>
        <w:t>إلی السماء، ویکبر بین خطواته أربع تکبیرات، ثم یمشی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 النبی صلی الله علیه وآله کان یلبس فی العیدین بردا، ویعتم</w:t>
      </w:r>
    </w:p>
    <w:p>
      <w:pPr>
        <w:pStyle w:val="BookText"/>
        <w:rPr/>
      </w:pPr>
      <w:r>
        <w:rPr>
          <w:rFonts w:ascii="IRNazanin" w:hAnsi="IRNazanin" w:eastAsia="IRNazanin"/>
          <w:color w:val="111111"/>
          <w:sz w:val="28"/>
          <w:sz w:val="28"/>
          <w:szCs w:val="28"/>
          <w:rtl w:val="true"/>
          <w:lang w:bidi="fa-IR"/>
        </w:rPr>
        <w:t>شاتیا کان أو قائظا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أبی سعید الخدری، عن</w:t>
      </w:r>
    </w:p>
    <w:p>
      <w:pPr>
        <w:pStyle w:val="BookText"/>
        <w:rPr/>
      </w:pPr>
      <w:r>
        <w:rPr>
          <w:rFonts w:ascii="IRNazanin" w:hAnsi="IRNazanin" w:eastAsia="IRNazanin"/>
          <w:color w:val="111111"/>
          <w:sz w:val="28"/>
          <w:sz w:val="28"/>
          <w:szCs w:val="28"/>
          <w:rtl w:val="true"/>
          <w:lang w:bidi="fa-IR"/>
        </w:rPr>
        <w:t>النبی صلی الله علیه وآله انه کان یخرج یوم الفطر ویوم الأضحی إلی المصلی ماشیا، وانه ما رکب</w:t>
      </w:r>
    </w:p>
    <w:p>
      <w:pPr>
        <w:pStyle w:val="BookText"/>
        <w:rPr/>
      </w:pPr>
      <w:r>
        <w:rPr>
          <w:rFonts w:ascii="IRNazanin" w:hAnsi="IRNazanin" w:eastAsia="IRNazanin"/>
          <w:color w:val="111111"/>
          <w:sz w:val="28"/>
          <w:sz w:val="28"/>
          <w:szCs w:val="28"/>
          <w:rtl w:val="true"/>
          <w:lang w:bidi="fa-IR"/>
        </w:rPr>
        <w:t>فی عید، ولا جنازة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من السنة ان یأتی إلی العید ماشیا ثم یرکب</w:t>
      </w:r>
    </w:p>
    <w:p>
      <w:pPr>
        <w:pStyle w:val="BookText"/>
        <w:rPr/>
      </w:pPr>
      <w:r>
        <w:rPr>
          <w:rFonts w:ascii="IRNazanin" w:hAnsi="IRNazanin" w:eastAsia="IRNazanin"/>
          <w:color w:val="111111"/>
          <w:sz w:val="28"/>
          <w:sz w:val="28"/>
          <w:szCs w:val="28"/>
          <w:rtl w:val="true"/>
          <w:lang w:bidi="fa-IR"/>
        </w:rPr>
        <w:t>إذا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محمود بن محمد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یقطع الصلاة شئ</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یمر بین یدی المصلی، من أبواب القواطع،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حربته عنزة یمشی بها</w:t>
      </w:r>
    </w:p>
    <w:p>
      <w:pPr>
        <w:pStyle w:val="BookText"/>
        <w:rPr/>
      </w:pPr>
      <w:r>
        <w:rPr>
          <w:rFonts w:ascii="IRNazanin" w:hAnsi="IRNazanin" w:eastAsia="IRNazanin"/>
          <w:color w:val="111111"/>
          <w:sz w:val="28"/>
          <w:sz w:val="28"/>
          <w:szCs w:val="28"/>
          <w:rtl w:val="true"/>
          <w:lang w:bidi="fa-IR"/>
        </w:rPr>
        <w:t>ویدعم علیها، وکانت تحمل بین یدیه فی الأعیاد، فیرکزها امامه، ویستتر بها، و</w:t>
      </w:r>
    </w:p>
    <w:p>
      <w:pPr>
        <w:pStyle w:val="BookText"/>
        <w:rPr/>
      </w:pPr>
      <w:r>
        <w:rPr>
          <w:rFonts w:ascii="IRNazanin" w:hAnsi="IRNazanin" w:eastAsia="IRNazanin"/>
          <w:color w:val="111111"/>
          <w:sz w:val="28"/>
          <w:sz w:val="28"/>
          <w:szCs w:val="28"/>
          <w:rtl w:val="true"/>
          <w:lang w:bidi="fa-IR"/>
        </w:rPr>
        <w:t>یصلی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کانت له صلی الله علیه وآله عنزة</w:t>
      </w:r>
    </w:p>
    <w:p>
      <w:pPr>
        <w:pStyle w:val="BookText"/>
        <w:rPr/>
      </w:pPr>
      <w:r>
        <w:rPr>
          <w:rFonts w:ascii="IRNazanin" w:hAnsi="IRNazanin" w:eastAsia="IRNazanin"/>
          <w:color w:val="111111"/>
          <w:sz w:val="28"/>
          <w:sz w:val="28"/>
          <w:szCs w:val="28"/>
          <w:rtl w:val="true"/>
          <w:lang w:bidi="fa-IR"/>
        </w:rPr>
        <w:t>فی أسفلها عکاز یتوکأ علیها، ویخرجها فی العیدین یصلی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w:t>
      </w:r>
    </w:p>
    <w:p>
      <w:pPr>
        <w:pStyle w:val="BookText"/>
        <w:rPr/>
      </w:pP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للرجل یوم الجمعة والعیدان یغتسل، من</w:t>
      </w:r>
    </w:p>
    <w:p>
      <w:pPr>
        <w:pStyle w:val="BookText"/>
        <w:rPr/>
      </w:pPr>
      <w:r>
        <w:rPr>
          <w:rFonts w:ascii="IRNazanin" w:hAnsi="IRNazanin" w:eastAsia="IRNazanin"/>
          <w:color w:val="111111"/>
          <w:sz w:val="28"/>
          <w:sz w:val="28"/>
          <w:szCs w:val="28"/>
          <w:rtl w:val="true"/>
          <w:lang w:bidi="fa-IR"/>
        </w:rPr>
        <w:t>أبواب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زینتکم عند کل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العیدین و</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یتزین کل منکم یوم العید إلی</w:t>
      </w:r>
    </w:p>
    <w:p>
      <w:pPr>
        <w:pStyle w:val="BookText"/>
        <w:rPr/>
      </w:pPr>
      <w:r>
        <w:rPr>
          <w:rFonts w:ascii="IRNazanin" w:hAnsi="IRNazanin" w:eastAsia="IRNazanin"/>
          <w:color w:val="111111"/>
          <w:sz w:val="28"/>
          <w:sz w:val="28"/>
          <w:szCs w:val="28"/>
          <w:rtl w:val="true"/>
          <w:lang w:bidi="fa-IR"/>
        </w:rPr>
        <w:t>غسل، والی کحل، ولیدع ما بلغ ما استطاع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بالمأثور یوم الجمعة</w:t>
      </w:r>
    </w:p>
    <w:p>
      <w:pPr>
        <w:pStyle w:val="BookText"/>
        <w:rPr/>
      </w:pPr>
      <w:r>
        <w:rPr>
          <w:rFonts w:ascii="IRNazanin" w:hAnsi="IRNazanin" w:eastAsia="IRNazanin"/>
          <w:color w:val="111111"/>
          <w:sz w:val="28"/>
          <w:sz w:val="28"/>
          <w:szCs w:val="28"/>
          <w:rtl w:val="true"/>
          <w:lang w:bidi="fa-IR"/>
        </w:rPr>
        <w:t>قوله علیه السلام ادع فی العیدین، ویوم الجمعة، إذا تهیأت للخروج بهذا الدعاء،</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تهیأ وتعبأ واعد واستعد الخ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انه</w:t>
      </w:r>
    </w:p>
    <w:p>
      <w:pPr>
        <w:pStyle w:val="BookText"/>
        <w:rPr/>
      </w:pPr>
      <w:r>
        <w:rPr>
          <w:rFonts w:ascii="IRNazanin" w:hAnsi="IRNazanin" w:eastAsia="IRNazanin"/>
          <w:color w:val="111111"/>
          <w:sz w:val="28"/>
          <w:sz w:val="28"/>
          <w:szCs w:val="28"/>
          <w:rtl w:val="true"/>
          <w:lang w:bidi="fa-IR"/>
        </w:rPr>
        <w:t>لا صلاة یوم الفطر والأضحی الا مع الامام من أبواب صلاة العید،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w:t>
      </w:r>
    </w:p>
    <w:p>
      <w:pPr>
        <w:pStyle w:val="BookText"/>
        <w:rPr/>
      </w:pPr>
      <w:r>
        <w:rPr>
          <w:rFonts w:ascii="IRNazanin" w:hAnsi="IRNazanin" w:eastAsia="IRNazanin"/>
          <w:color w:val="111111"/>
          <w:sz w:val="28"/>
          <w:sz w:val="28"/>
          <w:szCs w:val="28"/>
          <w:rtl w:val="true"/>
          <w:lang w:bidi="fa-IR"/>
        </w:rPr>
        <w:t>فی ارض لیس فیها امام، فأصلی بهم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استعلت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العیدین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فلیغتسل، ولیتطیب بما وجد، ولیصل وحده کما یصلی</w:t>
      </w:r>
    </w:p>
    <w:p>
      <w:pPr>
        <w:pStyle w:val="BookText"/>
        <w:rPr/>
      </w:pPr>
      <w:r>
        <w:rPr>
          <w:rFonts w:ascii="IRNazanin" w:hAnsi="IRNazanin" w:eastAsia="IRNazanin"/>
          <w:color w:val="111111"/>
          <w:sz w:val="28"/>
          <w:sz w:val="28"/>
          <w:szCs w:val="28"/>
          <w:rtl w:val="true"/>
          <w:lang w:bidi="fa-IR"/>
        </w:rPr>
        <w:t>فی الجماعة،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زینتکم عند کل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العیدان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یشترط فی وجوب العیدین حضور خمسة،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عمامة،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والعمامة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 العیدین أذان ولا إقامة،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أذانهما طلوع الشمس إذا طلعت خرجوا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العیدین، قوله علیه السلام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للامام ان یلبس یوم العیدین بردا ویعتم شاتیا کان أو قائظا وفی روایة أبی</w:t>
      </w:r>
      <w:bookmarkStart w:id="230" w:name="pg12412_113750"/>
    </w:p>
    <w:p>
      <w:pPr>
        <w:pStyle w:val="BookText"/>
        <w:rPr/>
      </w:pPr>
      <w:bookmarkEnd w:id="230"/>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للامام ان یلبس حلة، ویعتم شاتیا کان أو صائفا</w:t>
      </w:r>
    </w:p>
    <w:p>
      <w:pPr>
        <w:pStyle w:val="BookText"/>
        <w:rPr/>
      </w:pPr>
      <w:r>
        <w:rPr>
          <w:rFonts w:ascii="IRNazanin" w:hAnsi="IRNazanin" w:eastAsia="IRNazanin"/>
          <w:color w:val="111111"/>
          <w:sz w:val="28"/>
          <w:sz w:val="28"/>
          <w:szCs w:val="28"/>
          <w:rtl w:val="true"/>
          <w:lang w:bidi="fa-IR"/>
        </w:rPr>
        <w:t xml:space="preserve">وفی روایة عبد الله بن فضل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لیلة العید ویومه، قوله علیه السلام</w:t>
      </w:r>
    </w:p>
    <w:p>
      <w:pPr>
        <w:pStyle w:val="BookText"/>
        <w:rPr/>
      </w:pPr>
      <w:r>
        <w:rPr>
          <w:rFonts w:ascii="IRNazanin" w:hAnsi="IRNazanin" w:eastAsia="IRNazanin"/>
          <w:color w:val="111111"/>
          <w:sz w:val="28"/>
          <w:sz w:val="28"/>
          <w:szCs w:val="28"/>
          <w:rtl w:val="true"/>
          <w:lang w:bidi="fa-IR"/>
        </w:rPr>
        <w:t>فاذکروا بخروجکم من منازلکم إلی مصلاکم خروجکم من الأجداث إلی ربکم،</w:t>
      </w:r>
    </w:p>
    <w:p>
      <w:pPr>
        <w:pStyle w:val="BookText"/>
        <w:rPr/>
      </w:pPr>
      <w:r>
        <w:rPr>
          <w:rFonts w:ascii="IRNazanin" w:hAnsi="IRNazanin" w:eastAsia="IRNazanin"/>
          <w:color w:val="111111"/>
          <w:sz w:val="28"/>
          <w:sz w:val="28"/>
          <w:szCs w:val="28"/>
          <w:rtl w:val="true"/>
          <w:lang w:bidi="fa-IR"/>
        </w:rPr>
        <w:t>واذکروا بوقوفکم فی مصلاکم وقوفکم بین یدی ربکم</w:t>
      </w:r>
      <w:r>
        <w:rPr>
          <w:rFonts w:eastAsia="IRNazanin" w:cs="IRNazanin"/>
          <w:color w:val="111111"/>
          <w:sz w:val="28"/>
          <w:szCs w:val="28"/>
          <w:rtl w:val="true"/>
          <w:lang w:bidi="fa-IR"/>
        </w:rPr>
        <w:t>.</w:t>
      </w:r>
    </w:p>
    <w:p>
      <w:pPr>
        <w:pStyle w:val="Heading3"/>
        <w:numPr>
          <w:ilvl w:val="2"/>
          <w:numId w:val="1"/>
        </w:numPr>
        <w:rPr/>
      </w:pPr>
      <w:bookmarkStart w:id="231" w:name="__RefHeading___Toc9826659_417432637"/>
      <w:bookmarkStart w:id="232" w:name="_Toc82"/>
      <w:bookmarkEnd w:id="231"/>
      <w:r>
        <w:rPr>
          <w:rtl w:val="true"/>
        </w:rPr>
        <w:t>(</w:t>
      </w:r>
      <w:r>
        <w:rPr/>
        <w:t>12</w:t>
      </w:r>
      <w:r>
        <w:rPr>
          <w:rtl w:val="true"/>
        </w:rPr>
        <w:t xml:space="preserve">) </w:t>
      </w:r>
      <w:r>
        <w:rPr>
          <w:rtl w:val="true"/>
        </w:rPr>
        <w:t>باب کراهة اخراج السلاح فی العیدین الا ان یکون عدو حاضر ووجوب اخراج المحبسین فی الدین إلی صلاة العیدین</w:t>
      </w:r>
      <w:bookmarkEnd w:id="232"/>
    </w:p>
    <w:p>
      <w:pPr>
        <w:pStyle w:val="BookText"/>
        <w:rPr/>
      </w:pPr>
      <w:r>
        <w:rPr>
          <w:rFonts w:eastAsia="IRNazanin" w:cs="IRNazanin"/>
          <w:color w:val="111111"/>
          <w:sz w:val="28"/>
          <w:szCs w:val="28"/>
          <w:lang w:bidi="fa-IR"/>
        </w:rPr>
        <w:t>5080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النوفلی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إبراهیم بن هاشم، عن النوفلی، عن</w:t>
      </w:r>
    </w:p>
    <w:p>
      <w:pPr>
        <w:pStyle w:val="BookText"/>
        <w:rPr/>
      </w:pPr>
      <w:r>
        <w:rPr>
          <w:rFonts w:ascii="IRNazanin" w:hAnsi="IRNazanin" w:eastAsia="IRNazanin"/>
          <w:color w:val="111111"/>
          <w:sz w:val="28"/>
          <w:sz w:val="28"/>
          <w:szCs w:val="28"/>
          <w:rtl w:val="true"/>
          <w:lang w:bidi="fa-IR"/>
        </w:rPr>
        <w:t>السکونی عن جعفر،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وآله ان یخرج</w:t>
      </w:r>
    </w:p>
    <w:p>
      <w:pPr>
        <w:pStyle w:val="BookText"/>
        <w:rPr/>
      </w:pPr>
      <w:r>
        <w:rPr>
          <w:rFonts w:ascii="IRNazanin" w:hAnsi="IRNazanin" w:eastAsia="IRNazanin"/>
          <w:color w:val="111111"/>
          <w:sz w:val="28"/>
          <w:sz w:val="28"/>
          <w:szCs w:val="28"/>
          <w:rtl w:val="true"/>
          <w:lang w:bidi="fa-IR"/>
        </w:rPr>
        <w:t xml:space="preserve">السلاح فی العیدین الا ان یکون عدو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 باسناده إلی موسی بن جعفر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رخص فی اخراج</w:t>
      </w:r>
    </w:p>
    <w:p>
      <w:pPr>
        <w:pStyle w:val="BookText"/>
        <w:rPr/>
      </w:pPr>
      <w:r>
        <w:rPr>
          <w:rFonts w:ascii="IRNazanin" w:hAnsi="IRNazanin" w:eastAsia="IRNazanin"/>
          <w:color w:val="111111"/>
          <w:sz w:val="28"/>
          <w:sz w:val="28"/>
          <w:szCs w:val="28"/>
          <w:rtl w:val="true"/>
          <w:lang w:bidi="fa-IR"/>
        </w:rPr>
        <w:t>السلاح للعیدین إذا حضر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ما یدل علی الحکم الأخیر فی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الامام ان یخرج المحبسین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الدین إلی الجمعة من أبوابها</w:t>
      </w:r>
      <w:r>
        <w:rPr>
          <w:rFonts w:eastAsia="IRNazanin" w:cs="IRNazanin"/>
          <w:color w:val="111111"/>
          <w:sz w:val="28"/>
          <w:szCs w:val="28"/>
          <w:rtl w:val="true"/>
          <w:lang w:bidi="fa-IR"/>
        </w:rPr>
        <w:t>.</w:t>
      </w:r>
      <w:bookmarkStart w:id="233" w:name="pg12412_113751"/>
    </w:p>
    <w:p>
      <w:pPr>
        <w:pStyle w:val="Heading3"/>
        <w:numPr>
          <w:ilvl w:val="2"/>
          <w:numId w:val="1"/>
        </w:numPr>
        <w:rPr/>
      </w:pPr>
      <w:bookmarkStart w:id="234" w:name="__RefHeading___Toc9826661_417432637"/>
      <w:bookmarkStart w:id="235" w:name="_Toc83"/>
      <w:bookmarkEnd w:id="233"/>
      <w:bookmarkEnd w:id="234"/>
      <w:r>
        <w:rPr>
          <w:rtl w:val="true"/>
        </w:rPr>
        <w:t>(</w:t>
      </w:r>
      <w:r>
        <w:rPr/>
        <w:t>13</w:t>
      </w:r>
      <w:r>
        <w:rPr>
          <w:rtl w:val="true"/>
        </w:rPr>
        <w:t xml:space="preserve">) </w:t>
      </w:r>
      <w:r>
        <w:rPr>
          <w:rtl w:val="true"/>
        </w:rPr>
        <w:t>باب استحباب العود من صلاة العید فی غیر طریق الذهاب وتذکر الجنة والنار عند الرجوع</w:t>
      </w:r>
      <w:bookmarkEnd w:id="235"/>
    </w:p>
    <w:p>
      <w:pPr>
        <w:pStyle w:val="BookText"/>
        <w:rPr/>
      </w:pPr>
      <w:r>
        <w:rPr>
          <w:rFonts w:eastAsia="IRNazanin" w:cs="IRNazanin"/>
          <w:color w:val="111111"/>
          <w:sz w:val="28"/>
          <w:szCs w:val="28"/>
          <w:lang w:bidi="fa-IR"/>
        </w:rPr>
        <w:t>5082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السکونی ان النبی صلی الله علیه وآله،</w:t>
      </w:r>
    </w:p>
    <w:p>
      <w:pPr>
        <w:pStyle w:val="BookText"/>
        <w:rPr/>
      </w:pPr>
      <w:r>
        <w:rPr>
          <w:rFonts w:ascii="IRNazanin" w:hAnsi="IRNazanin" w:eastAsia="IRNazanin"/>
          <w:color w:val="111111"/>
          <w:sz w:val="28"/>
          <w:sz w:val="28"/>
          <w:szCs w:val="28"/>
          <w:rtl w:val="true"/>
          <w:lang w:bidi="fa-IR"/>
        </w:rPr>
        <w:t>کان إذا خرج إلی العید لم یرجع فی الطریق الذی بدء فیه، یأخذ فی طریق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إذا انصرف</w:t>
      </w:r>
    </w:p>
    <w:p>
      <w:pPr>
        <w:pStyle w:val="BookText"/>
        <w:rPr/>
      </w:pPr>
      <w:r>
        <w:rPr>
          <w:rFonts w:ascii="IRNazanin" w:hAnsi="IRNazanin" w:eastAsia="IRNazanin"/>
          <w:color w:val="111111"/>
          <w:sz w:val="28"/>
          <w:sz w:val="28"/>
          <w:szCs w:val="28"/>
          <w:rtl w:val="true"/>
          <w:lang w:bidi="fa-IR"/>
        </w:rPr>
        <w:t>عن المصلی یوم العید، لم ینصرف علی الطریق الذی خرج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لابن أبی جمهور عن النبی صلی الله</w:t>
      </w:r>
    </w:p>
    <w:p>
      <w:pPr>
        <w:pStyle w:val="BookText"/>
        <w:rPr/>
      </w:pPr>
      <w:r>
        <w:rPr>
          <w:rFonts w:ascii="IRNazanin" w:hAnsi="IRNazanin" w:eastAsia="IRNazanin"/>
          <w:color w:val="111111"/>
          <w:sz w:val="28"/>
          <w:sz w:val="28"/>
          <w:szCs w:val="28"/>
          <w:rtl w:val="true"/>
          <w:lang w:bidi="fa-IR"/>
        </w:rPr>
        <w:t>علیه وآله انه کان یخرج إلی العید من طریق الشجرة، ویدخل من طریق المعرس،</w:t>
      </w:r>
    </w:p>
    <w:p>
      <w:pPr>
        <w:pStyle w:val="BookText"/>
        <w:rPr/>
      </w:pPr>
      <w:r>
        <w:rPr>
          <w:rFonts w:ascii="IRNazanin" w:hAnsi="IRNazanin" w:eastAsia="IRNazanin"/>
          <w:color w:val="111111"/>
          <w:sz w:val="28"/>
          <w:sz w:val="28"/>
          <w:szCs w:val="28"/>
          <w:rtl w:val="true"/>
          <w:lang w:bidi="fa-IR"/>
        </w:rPr>
        <w:t>وکان صلی الله علیه وآله یقصد فی الخروج أبعد الطریقین، ویقصد فی الرجوع أقربهما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عبد الله بن فضل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لیلة العید ویومه،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واذکروا برجوعکم إلی منازلکم رجوعکم إلی منازلکم فی الجنة والنار</w:t>
      </w:r>
    </w:p>
    <w:p>
      <w:pPr>
        <w:pStyle w:val="BookText"/>
        <w:rPr/>
      </w:pPr>
      <w:r>
        <w:rPr>
          <w:rFonts w:ascii="IRNazanin" w:hAnsi="IRNazanin" w:eastAsia="IRNazanin"/>
          <w:color w:val="111111"/>
          <w:sz w:val="28"/>
          <w:sz w:val="28"/>
          <w:szCs w:val="28"/>
          <w:rtl w:val="true"/>
          <w:lang w:bidi="fa-IR"/>
        </w:rPr>
        <w:t>وفی أحادیث باب انه یستحب للحاج ان یغدو من منی فی طریق ضب، من أبواب</w:t>
      </w:r>
    </w:p>
    <w:p>
      <w:pPr>
        <w:pStyle w:val="BookText"/>
        <w:rPr/>
      </w:pPr>
      <w:r>
        <w:rPr>
          <w:rFonts w:ascii="IRNazanin" w:hAnsi="IRNazanin" w:eastAsia="IRNazanin"/>
          <w:color w:val="111111"/>
          <w:sz w:val="28"/>
          <w:sz w:val="28"/>
          <w:szCs w:val="28"/>
          <w:rtl w:val="true"/>
          <w:lang w:bidi="fa-IR"/>
        </w:rPr>
        <w:t>الاحرام بالحج وفی أحادیث باب استحباب العود فی غیر طریق الذهاب من أبواب</w:t>
      </w:r>
    </w:p>
    <w:p>
      <w:pPr>
        <w:pStyle w:val="BookText"/>
        <w:rPr/>
      </w:pPr>
      <w:r>
        <w:rPr>
          <w:rFonts w:ascii="IRNazanin" w:hAnsi="IRNazanin" w:eastAsia="IRNazanin"/>
          <w:color w:val="111111"/>
          <w:sz w:val="28"/>
          <w:sz w:val="28"/>
          <w:szCs w:val="28"/>
          <w:rtl w:val="true"/>
          <w:lang w:bidi="fa-IR"/>
        </w:rPr>
        <w:t>آداب السفر ما یناسب ذلک</w:t>
      </w:r>
      <w:r>
        <w:rPr>
          <w:rFonts w:eastAsia="IRNazanin" w:cs="IRNazanin"/>
          <w:color w:val="111111"/>
          <w:sz w:val="28"/>
          <w:szCs w:val="28"/>
          <w:rtl w:val="true"/>
          <w:lang w:bidi="fa-IR"/>
        </w:rPr>
        <w:t>.</w:t>
      </w:r>
    </w:p>
    <w:p>
      <w:pPr>
        <w:pStyle w:val="Heading3"/>
        <w:numPr>
          <w:ilvl w:val="2"/>
          <w:numId w:val="1"/>
        </w:numPr>
        <w:rPr/>
      </w:pPr>
      <w:bookmarkStart w:id="236" w:name="__RefHeading___Toc9826663_417432637"/>
      <w:bookmarkStart w:id="237" w:name="_Toc84"/>
      <w:bookmarkEnd w:id="236"/>
      <w:r>
        <w:rPr>
          <w:rtl w:val="true"/>
        </w:rPr>
        <w:t>(</w:t>
      </w:r>
      <w:r>
        <w:rPr/>
        <w:t>14</w:t>
      </w:r>
      <w:r>
        <w:rPr>
          <w:rtl w:val="true"/>
        </w:rPr>
        <w:t xml:space="preserve">) </w:t>
      </w:r>
      <w:r>
        <w:rPr>
          <w:rtl w:val="true"/>
        </w:rPr>
        <w:t>باب عدم استحباب الأذان والإقامة فی صلاة العیدین وحکم الصلاة قبلها أو بعدها</w:t>
      </w:r>
      <w:bookmarkEnd w:id="23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جابر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صلاة العیدین هل فیهما أذان وإقامة؟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فیهما أذان ولا إقامة، ولکن ینادی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ثلث مرات ولیس فیهما منبر، المنبر لا یحول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موضعه، ولکن</w:t>
      </w:r>
    </w:p>
    <w:p>
      <w:pPr>
        <w:pStyle w:val="BookText"/>
        <w:rPr/>
      </w:pPr>
      <w:r>
        <w:rPr>
          <w:rFonts w:ascii="IRNazanin" w:hAnsi="IRNazanin" w:eastAsia="IRNazanin"/>
          <w:color w:val="111111"/>
          <w:sz w:val="28"/>
          <w:sz w:val="28"/>
          <w:szCs w:val="28"/>
          <w:rtl w:val="true"/>
          <w:lang w:bidi="fa-IR"/>
        </w:rPr>
        <w:t xml:space="preserve">یصنع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المنبر من طین فیقوم علیه، فیخطب</w:t>
      </w:r>
    </w:p>
    <w:p>
      <w:pPr>
        <w:pStyle w:val="BookText"/>
        <w:rPr/>
      </w:pPr>
      <w:r>
        <w:rPr>
          <w:rFonts w:ascii="IRNazanin" w:hAnsi="IRNazanin" w:eastAsia="IRNazanin"/>
          <w:color w:val="111111"/>
          <w:sz w:val="28"/>
          <w:sz w:val="28"/>
          <w:szCs w:val="28"/>
          <w:rtl w:val="true"/>
          <w:lang w:bidi="fa-IR"/>
        </w:rPr>
        <w:t>الناس، ثم ینزل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العیدین رکعتان، ولیس فیهما أذان ولا إقامة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العیدین رکعتان بلا أذان ولا إقامة</w:t>
      </w:r>
    </w:p>
    <w:p>
      <w:pPr>
        <w:pStyle w:val="BookText"/>
        <w:rPr/>
      </w:pPr>
      <w:r>
        <w:rPr>
          <w:rFonts w:ascii="IRNazanin" w:hAnsi="IRNazanin" w:eastAsia="IRNazanin"/>
          <w:color w:val="111111"/>
          <w:sz w:val="28"/>
          <w:sz w:val="28"/>
          <w:szCs w:val="28"/>
          <w:rtl w:val="true"/>
          <w:lang w:bidi="fa-IR"/>
        </w:rPr>
        <w:t>لیس قبلهما ولا بعد هما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w:t>
      </w:r>
    </w:p>
    <w:p>
      <w:pPr>
        <w:pStyle w:val="BookText"/>
        <w:rPr/>
      </w:pPr>
      <w:r>
        <w:rPr>
          <w:rFonts w:ascii="IRNazanin" w:hAnsi="IRNazanin" w:eastAsia="IRNazanin"/>
          <w:color w:val="111111"/>
          <w:sz w:val="28"/>
          <w:sz w:val="28"/>
          <w:szCs w:val="28"/>
          <w:rtl w:val="true"/>
          <w:lang w:bidi="fa-IR"/>
        </w:rPr>
        <w:t>الحسین بن الحسن بن ابان، عن الحسین بن سعید، عن فضالة، عن ابن سنان،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العیدین رکعتان لیس قبلهما ولا بعدهما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العیدین أذان ولا إقامة ولا 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 بن أذینة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یوم الفطر والأضحی أذان ولا إقامة، أذانهما طلوع الشمس،</w:t>
      </w:r>
    </w:p>
    <w:p>
      <w:pPr>
        <w:pStyle w:val="BookText"/>
        <w:rPr/>
      </w:pPr>
      <w:r>
        <w:rPr>
          <w:rFonts w:ascii="IRNazanin" w:hAnsi="IRNazanin" w:eastAsia="IRNazanin"/>
          <w:color w:val="111111"/>
          <w:sz w:val="28"/>
          <w:sz w:val="28"/>
          <w:szCs w:val="28"/>
          <w:rtl w:val="true"/>
          <w:lang w:bidi="fa-IR"/>
        </w:rPr>
        <w:t>إذا طلعت خرجوا، ولیس قبلهما ولا بعدهما صلاة، ومن لم یصل مع امام فی جماعة</w:t>
      </w:r>
    </w:p>
    <w:p>
      <w:pPr>
        <w:pStyle w:val="BookText"/>
        <w:rPr/>
      </w:pPr>
      <w:r>
        <w:rPr>
          <w:rFonts w:ascii="IRNazanin" w:hAnsi="IRNazanin" w:eastAsia="IRNazanin"/>
          <w:color w:val="111111"/>
          <w:sz w:val="28"/>
          <w:sz w:val="28"/>
          <w:szCs w:val="28"/>
          <w:rtl w:val="true"/>
          <w:lang w:bidi="fa-IR"/>
        </w:rPr>
        <w:t>فلا صلاة له، ولا 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حدثنا الحسین بن الحسن بن</w:t>
      </w:r>
    </w:p>
    <w:p>
      <w:pPr>
        <w:pStyle w:val="BookText"/>
        <w:rPr/>
      </w:pPr>
      <w:r>
        <w:rPr>
          <w:rFonts w:ascii="IRNazanin" w:hAnsi="IRNazanin" w:eastAsia="IRNazanin"/>
          <w:color w:val="111111"/>
          <w:sz w:val="28"/>
          <w:sz w:val="28"/>
          <w:szCs w:val="28"/>
          <w:rtl w:val="true"/>
          <w:lang w:bidi="fa-IR"/>
        </w:rPr>
        <w:t>ابان، عن الحسین بن سعید، عن ابن أبی عمیر، عن ابن أذینة، عن زرارة مثله، إلی</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بعدهما صلاة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5091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حدثنا</w:t>
      </w:r>
    </w:p>
    <w:p>
      <w:pPr>
        <w:pStyle w:val="BookText"/>
        <w:rPr/>
      </w:pPr>
      <w:r>
        <w:rPr>
          <w:rFonts w:ascii="IRNazanin" w:hAnsi="IRNazanin" w:eastAsia="IRNazanin"/>
          <w:color w:val="111111"/>
          <w:sz w:val="28"/>
          <w:sz w:val="28"/>
          <w:szCs w:val="28"/>
          <w:rtl w:val="true"/>
          <w:lang w:bidi="fa-IR"/>
        </w:rPr>
        <w:t>الحسین بن الحسن بن ابان، عن الحسین بن سعید، عن حماد بن عیسی، عن حریز،</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الصلاة فی الفطر</w:t>
      </w:r>
    </w:p>
    <w:p>
      <w:pPr>
        <w:pStyle w:val="BookText"/>
        <w:rPr/>
      </w:pPr>
      <w:r>
        <w:rPr>
          <w:rFonts w:ascii="IRNazanin" w:hAnsi="IRNazanin" w:eastAsia="IRNazanin"/>
          <w:color w:val="111111"/>
          <w:sz w:val="28"/>
          <w:sz w:val="28"/>
          <w:szCs w:val="28"/>
          <w:rtl w:val="true"/>
          <w:lang w:bidi="fa-IR"/>
        </w:rPr>
        <w:t>والأضحی،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فیهما أذان ولا إقامة، ولیس بعد الرکعتین ولا قبلهما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علی</w:t>
      </w:r>
    </w:p>
    <w:p>
      <w:pPr>
        <w:pStyle w:val="BookText"/>
        <w:rPr/>
      </w:pPr>
      <w:r>
        <w:rPr>
          <w:rFonts w:ascii="IRNazanin" w:hAnsi="IRNazanin" w:eastAsia="IRNazanin"/>
          <w:color w:val="111111"/>
          <w:sz w:val="28"/>
          <w:sz w:val="28"/>
          <w:szCs w:val="28"/>
          <w:rtl w:val="true"/>
          <w:lang w:bidi="fa-IR"/>
        </w:rPr>
        <w:t xml:space="preserve">بن حدید وعبد الرحمن ابن أبی نجران، عن حماد بن عیسی، عن فقیه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w:t>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Style w:val="FootnoteAnchor"/>
          <w:rtl w:val="true"/>
        </w:rPr>
        <w:footnoteReference w:id="391"/>
      </w:r>
      <w:r>
        <w:rPr>
          <w:rFonts w:ascii="IRNazanin" w:hAnsi="IRNazanin" w:eastAsia="IRNazanin"/>
          <w:color w:val="111111"/>
          <w:sz w:val="28"/>
          <w:sz w:val="28"/>
          <w:szCs w:val="28"/>
          <w:rtl w:val="true"/>
          <w:lang w:bidi="fa-IR"/>
        </w:rPr>
        <w:t>صلاة العیدین مع الامام سنة، ولیس</w:t>
      </w:r>
    </w:p>
    <w:p>
      <w:pPr>
        <w:pStyle w:val="BookText"/>
        <w:rPr/>
      </w:pPr>
      <w:r>
        <w:rPr>
          <w:rFonts w:ascii="IRNazanin" w:hAnsi="IRNazanin" w:eastAsia="IRNazanin"/>
          <w:color w:val="111111"/>
          <w:sz w:val="28"/>
          <w:sz w:val="28"/>
          <w:szCs w:val="28"/>
          <w:rtl w:val="true"/>
          <w:lang w:bidi="fa-IR"/>
        </w:rPr>
        <w:t xml:space="preserve">قبلها ولا بعدها </w:t>
      </w:r>
      <w:r>
        <w:rPr>
          <w:rStyle w:val="FootnoteAnchor"/>
          <w:rtl w:val="true"/>
        </w:rPr>
        <w:footnoteReference w:id="392"/>
      </w:r>
      <w:r>
        <w:rPr>
          <w:rFonts w:ascii="IRNazanin" w:hAnsi="IRNazanin" w:eastAsia="IRNazanin"/>
          <w:color w:val="111111"/>
          <w:sz w:val="28"/>
          <w:sz w:val="28"/>
          <w:szCs w:val="28"/>
          <w:rtl w:val="true"/>
          <w:lang w:bidi="fa-IR"/>
        </w:rPr>
        <w:t>صلاة ذلک الیوم 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إسحاق الأحمری، عن البرقی، عن محمد بن الحسن ابن أبی</w:t>
      </w:r>
    </w:p>
    <w:p>
      <w:pPr>
        <w:pStyle w:val="BookText"/>
        <w:rPr/>
      </w:pPr>
      <w:r>
        <w:rPr>
          <w:rFonts w:ascii="IRNazanin" w:hAnsi="IRNazanin" w:eastAsia="IRNazanin"/>
          <w:color w:val="111111"/>
          <w:sz w:val="28"/>
          <w:sz w:val="28"/>
          <w:szCs w:val="28"/>
          <w:rtl w:val="true"/>
          <w:lang w:bidi="fa-IR"/>
        </w:rPr>
        <w:t xml:space="preserve">خلف </w:t>
      </w:r>
      <w:r>
        <w:rPr>
          <w:rStyle w:val="FootnoteAnchor"/>
          <w:rtl w:val="true"/>
        </w:rPr>
        <w:footnoteReference w:id="393"/>
      </w:r>
      <w:r>
        <w:rPr>
          <w:rFonts w:ascii="IRNazanin" w:hAnsi="IRNazanin" w:eastAsia="IRNazanin"/>
          <w:color w:val="111111"/>
          <w:sz w:val="28"/>
          <w:sz w:val="28"/>
          <w:szCs w:val="28"/>
          <w:rtl w:val="true"/>
          <w:lang w:bidi="fa-IR"/>
        </w:rPr>
        <w:t>عن حماد بن عیسی، عن حریز بن عبد الله، عن زرارة،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العیدین 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فاتک الوتر فی لیلتک قضیته بعد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 محمد</w:t>
      </w:r>
    </w:p>
    <w:p>
      <w:pPr>
        <w:pStyle w:val="BookText"/>
        <w:rPr/>
      </w:pPr>
      <w:r>
        <w:rPr>
          <w:rFonts w:ascii="IRNazanin" w:hAnsi="IRNazanin" w:eastAsia="IRNazanin"/>
          <w:color w:val="111111"/>
          <w:sz w:val="28"/>
          <w:sz w:val="28"/>
          <w:szCs w:val="28"/>
          <w:rtl w:val="true"/>
          <w:lang w:bidi="fa-IR"/>
        </w:rPr>
        <w:t>ابن الحسن، عن الحسین بن الحسن بن ابان، عن الحسین بن سعید، عن محمد بن سنان،</w:t>
      </w:r>
    </w:p>
    <w:p>
      <w:pPr>
        <w:pStyle w:val="BookText"/>
        <w:rPr/>
      </w:pPr>
      <w:r>
        <w:rPr>
          <w:rFonts w:ascii="IRNazanin" w:hAnsi="IRNazanin" w:eastAsia="IRNazanin"/>
          <w:color w:val="111111"/>
          <w:sz w:val="28"/>
          <w:sz w:val="28"/>
          <w:szCs w:val="28"/>
          <w:rtl w:val="true"/>
          <w:lang w:bidi="fa-IR"/>
        </w:rPr>
        <w:t>عن عبد الله بن سنان،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w:t>
      </w:r>
    </w:p>
    <w:p>
      <w:pPr>
        <w:pStyle w:val="BookText"/>
        <w:rPr/>
      </w:pPr>
      <w:r>
        <w:rPr>
          <w:rFonts w:ascii="IRNazanin" w:hAnsi="IRNazanin" w:eastAsia="IRNazanin"/>
          <w:color w:val="111111"/>
          <w:sz w:val="28"/>
          <w:sz w:val="28"/>
          <w:szCs w:val="28"/>
          <w:rtl w:val="true"/>
          <w:lang w:bidi="fa-IR"/>
        </w:rPr>
        <w:t>العیدین هل قبلهما صلاة أو بعدهما؟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قبلهما ولا بعدهما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فی العیدین، هل من صلاة</w:t>
      </w:r>
    </w:p>
    <w:p>
      <w:pPr>
        <w:pStyle w:val="BookText"/>
        <w:rPr/>
      </w:pPr>
      <w:r>
        <w:rPr>
          <w:rFonts w:ascii="IRNazanin" w:hAnsi="IRNazanin" w:eastAsia="IRNazanin"/>
          <w:color w:val="111111"/>
          <w:sz w:val="28"/>
          <w:sz w:val="28"/>
          <w:szCs w:val="28"/>
          <w:rtl w:val="true"/>
          <w:lang w:bidi="fa-IR"/>
        </w:rPr>
        <w:t>قبل الامام أو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رکعتین مع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حماد بن</w:t>
      </w:r>
    </w:p>
    <w:p>
      <w:pPr>
        <w:pStyle w:val="BookText"/>
        <w:rPr/>
      </w:pPr>
      <w:r>
        <w:rPr>
          <w:rFonts w:ascii="IRNazanin" w:hAnsi="IRNazanin" w:eastAsia="IRNazanin"/>
          <w:color w:val="111111"/>
          <w:sz w:val="28"/>
          <w:sz w:val="28"/>
          <w:szCs w:val="28"/>
          <w:rtl w:val="true"/>
          <w:lang w:bidi="fa-IR"/>
        </w:rPr>
        <w:t>عیسی، عن حریز،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تقضی وتر لیلتک</w:t>
      </w:r>
    </w:p>
    <w:p>
      <w:pPr>
        <w:pStyle w:val="BookText"/>
        <w:rPr/>
      </w:pPr>
      <w:r>
        <w:rPr>
          <w:rFonts w:ascii="IRNazanin" w:hAnsi="IRNazanin" w:eastAsia="IRNazanin"/>
          <w:color w:val="111111"/>
          <w:sz w:val="28"/>
          <w:sz w:val="28"/>
          <w:szCs w:val="28"/>
          <w:rtl w:val="true"/>
          <w:lang w:bidi="fa-IR"/>
        </w:rPr>
        <w:t>ان کان فاتک حتی تصلی الزوال فی یوم العیدین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5096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حریز، عن زرارة،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 وتر لیلتک،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العیدین ان کان فاتک، حتی تصلی الزوال</w:t>
      </w:r>
    </w:p>
    <w:p>
      <w:pPr>
        <w:pStyle w:val="BookText"/>
        <w:rPr/>
      </w:pPr>
      <w:r>
        <w:rPr>
          <w:rFonts w:ascii="IRNazanin" w:hAnsi="IRNazanin" w:eastAsia="IRNazanin"/>
          <w:color w:val="111111"/>
          <w:sz w:val="28"/>
          <w:sz w:val="28"/>
          <w:szCs w:val="28"/>
          <w:rtl w:val="true"/>
          <w:lang w:bidi="fa-IR"/>
        </w:rPr>
        <w:t>فی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بن </w:t>
      </w:r>
      <w:r>
        <w:rPr>
          <w:rStyle w:val="FootnoteAnchor"/>
          <w:rtl w:val="true"/>
        </w:rPr>
        <w:footnoteReference w:id="394"/>
      </w:r>
      <w:r>
        <w:rPr>
          <w:rFonts w:ascii="IRNazanin" w:hAnsi="IRNazanin" w:eastAsia="IRNazanin"/>
          <w:color w:val="111111"/>
          <w:sz w:val="28"/>
          <w:sz w:val="28"/>
          <w:szCs w:val="28"/>
          <w:rtl w:val="true"/>
          <w:lang w:bidi="fa-IR"/>
        </w:rPr>
        <w:t xml:space="preserve">عبد الله، عن العباس بن عامر، عن ابان عن 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الفضل الهاشمی،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من السنة لیس</w:t>
      </w:r>
    </w:p>
    <w:p>
      <w:pPr>
        <w:pStyle w:val="BookText"/>
        <w:rPr/>
      </w:pPr>
      <w:r>
        <w:rPr>
          <w:rFonts w:ascii="IRNazanin" w:hAnsi="IRNazanin" w:eastAsia="IRNazanin"/>
          <w:color w:val="111111"/>
          <w:sz w:val="28"/>
          <w:sz w:val="28"/>
          <w:szCs w:val="28"/>
          <w:rtl w:val="true"/>
          <w:lang w:bidi="fa-IR"/>
        </w:rPr>
        <w:t xml:space="preserve">تصلیان فی موضع الا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فی مسجد رسول الله</w:t>
      </w:r>
    </w:p>
    <w:p>
      <w:pPr>
        <w:pStyle w:val="BookText"/>
        <w:rPr/>
      </w:pPr>
      <w:r>
        <w:rPr>
          <w:rFonts w:ascii="IRNazanin" w:hAnsi="IRNazanin" w:eastAsia="IRNazanin"/>
          <w:color w:val="111111"/>
          <w:sz w:val="28"/>
          <w:sz w:val="28"/>
          <w:szCs w:val="28"/>
          <w:rtl w:val="true"/>
          <w:lang w:bidi="fa-IR"/>
        </w:rPr>
        <w:t xml:space="preserve">صلی الله علیه وآله فی العید </w:t>
      </w:r>
      <w:r>
        <w:rPr>
          <w:rStyle w:val="FootnoteAnchor"/>
          <w:rtl w:val="true"/>
        </w:rPr>
        <w:footnoteReference w:id="395"/>
      </w:r>
      <w:r>
        <w:rPr>
          <w:rFonts w:ascii="IRNazanin" w:hAnsi="IRNazanin" w:eastAsia="IRNazanin"/>
          <w:color w:val="111111"/>
          <w:sz w:val="28"/>
          <w:sz w:val="28"/>
          <w:szCs w:val="28"/>
          <w:rtl w:val="true"/>
          <w:lang w:bidi="fa-IR"/>
        </w:rPr>
        <w:t>قبل أن یخرج إلی المصلی، لیس ذلک الا بالمدینة، لان</w:t>
      </w:r>
    </w:p>
    <w:p>
      <w:pPr>
        <w:pStyle w:val="BookText"/>
        <w:rPr/>
      </w:pPr>
      <w:r>
        <w:rPr>
          <w:rFonts w:ascii="IRNazanin" w:hAnsi="IRNazanin" w:eastAsia="IRNazanin"/>
          <w:color w:val="111111"/>
          <w:sz w:val="28"/>
          <w:sz w:val="28"/>
          <w:szCs w:val="28"/>
          <w:rtl w:val="true"/>
          <w:lang w:bidi="fa-IR"/>
        </w:rPr>
        <w:t>رسول الله صلی الله علیه وآله وسلم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عثمان بن محمد، وأبو یعقوب القزاز، قال حدثنا محمد بن یوسف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عبد الله النخعی، عن إسماعیل ابن أبی زیاد،</w:t>
      </w:r>
    </w:p>
    <w:p>
      <w:pPr>
        <w:pStyle w:val="BookText"/>
        <w:rPr/>
      </w:pPr>
      <w:r>
        <w:rPr>
          <w:rFonts w:ascii="IRNazanin" w:hAnsi="IRNazanin" w:eastAsia="IRNazanin"/>
          <w:color w:val="111111"/>
          <w:sz w:val="28"/>
          <w:sz w:val="28"/>
          <w:szCs w:val="28"/>
          <w:rtl w:val="true"/>
          <w:lang w:bidi="fa-IR"/>
        </w:rPr>
        <w:t>عن سلیمان التمیمی، عن أبی عثمان النهدی، عن سلمان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أربع رکعات یوم الفطر بعد صلاة الامام، یقرء فی أولیهن سبح اسم ربک</w:t>
      </w:r>
    </w:p>
    <w:p>
      <w:pPr>
        <w:pStyle w:val="BookText"/>
        <w:rPr/>
      </w:pPr>
      <w:r>
        <w:rPr>
          <w:rFonts w:ascii="IRNazanin" w:hAnsi="IRNazanin" w:eastAsia="IRNazanin"/>
          <w:color w:val="111111"/>
          <w:sz w:val="28"/>
          <w:sz w:val="28"/>
          <w:szCs w:val="28"/>
          <w:rtl w:val="true"/>
          <w:lang w:bidi="fa-IR"/>
        </w:rPr>
        <w:t>الأعلی، فکأنما قرء جمیع الکتب، کل کتاب أنزله الله عز وجل، وفی الرکعة</w:t>
      </w:r>
    </w:p>
    <w:p>
      <w:pPr>
        <w:pStyle w:val="BookText"/>
        <w:rPr/>
      </w:pPr>
      <w:r>
        <w:rPr>
          <w:rFonts w:ascii="IRNazanin" w:hAnsi="IRNazanin" w:eastAsia="IRNazanin"/>
          <w:color w:val="111111"/>
          <w:sz w:val="28"/>
          <w:sz w:val="28"/>
          <w:szCs w:val="28"/>
          <w:rtl w:val="true"/>
          <w:lang w:bidi="fa-IR"/>
        </w:rPr>
        <w:t>الثانیة والشمس وضحیها، فله من الثواب ما طلعت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الثالثة والضحی</w:t>
      </w:r>
    </w:p>
    <w:p>
      <w:pPr>
        <w:pStyle w:val="BookText"/>
        <w:rPr/>
      </w:pPr>
      <w:r>
        <w:rPr>
          <w:rFonts w:ascii="IRNazanin" w:hAnsi="IRNazanin" w:eastAsia="IRNazanin"/>
          <w:color w:val="111111"/>
          <w:sz w:val="28"/>
          <w:sz w:val="28"/>
          <w:szCs w:val="28"/>
          <w:rtl w:val="true"/>
          <w:lang w:bidi="fa-IR"/>
        </w:rPr>
        <w:t>فله من الثواب کمن اشبع جمیع المساکین، ودهنهم، ونظفهم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الرابعة قل</w:t>
      </w:r>
    </w:p>
    <w:p>
      <w:pPr>
        <w:pStyle w:val="BookText"/>
        <w:rPr/>
      </w:pPr>
      <w:r>
        <w:rPr>
          <w:rFonts w:ascii="IRNazanin" w:hAnsi="IRNazanin" w:eastAsia="IRNazanin"/>
          <w:color w:val="111111"/>
          <w:sz w:val="28"/>
          <w:sz w:val="28"/>
          <w:szCs w:val="28"/>
          <w:rtl w:val="true"/>
          <w:lang w:bidi="fa-IR"/>
        </w:rPr>
        <w:t>هو الله أحد ثلثین مرة، غفر الله له ذنوب خمسین سنة مستقبلة، وخمسین سنة مستدبرة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الثواب لمن کان امامه مخالفا لمذهبه، فیصلی معه</w:t>
      </w:r>
    </w:p>
    <w:p>
      <w:pPr>
        <w:pStyle w:val="BookText"/>
        <w:rPr/>
      </w:pPr>
      <w:r>
        <w:rPr>
          <w:rFonts w:ascii="IRNazanin" w:hAnsi="IRNazanin" w:eastAsia="IRNazanin"/>
          <w:color w:val="111111"/>
          <w:sz w:val="28"/>
          <w:sz w:val="28"/>
          <w:szCs w:val="28"/>
          <w:rtl w:val="true"/>
          <w:lang w:bidi="fa-IR"/>
        </w:rPr>
        <w:t>تقیة، ثم یصلی هذه الأربع رکعات للعید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کان الامام اماما من الله عز وجل</w:t>
      </w:r>
    </w:p>
    <w:p>
      <w:pPr>
        <w:pStyle w:val="BookText"/>
        <w:rPr/>
      </w:pPr>
      <w:r>
        <w:rPr>
          <w:rFonts w:ascii="IRNazanin" w:hAnsi="IRNazanin" w:eastAsia="IRNazanin"/>
          <w:color w:val="111111"/>
          <w:sz w:val="28"/>
          <w:sz w:val="28"/>
          <w:szCs w:val="28"/>
          <w:rtl w:val="true"/>
          <w:lang w:bidi="fa-IR"/>
        </w:rPr>
        <w:t>واجب الطاعة علی العباد، فصلی خلفه صلاة العید، لم یکن له ان یصلی بعد ذلک صلاة</w:t>
      </w:r>
    </w:p>
    <w:p>
      <w:pPr>
        <w:pStyle w:val="BookText"/>
        <w:rPr/>
      </w:pPr>
      <w:r>
        <w:rPr>
          <w:rFonts w:ascii="IRNazanin" w:hAnsi="IRNazanin" w:eastAsia="IRNazanin"/>
          <w:color w:val="111111"/>
          <w:sz w:val="28"/>
          <w:sz w:val="28"/>
          <w:szCs w:val="28"/>
          <w:rtl w:val="true"/>
          <w:lang w:bidi="fa-IR"/>
        </w:rPr>
        <w:t>حتی تزول الشمس</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زریق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وقت الجمعة زوال الشمس</w:t>
      </w:r>
      <w:bookmarkStart w:id="238" w:name="pg12412_113755"/>
    </w:p>
    <w:p>
      <w:pPr>
        <w:pStyle w:val="BookText"/>
        <w:rPr/>
      </w:pPr>
      <w:bookmarkEnd w:id="238"/>
      <w:r>
        <w:rPr>
          <w:rFonts w:ascii="IRNazanin" w:hAnsi="IRNazanin" w:eastAsia="IRNazanin"/>
          <w:color w:val="111111"/>
          <w:sz w:val="28"/>
          <w:sz w:val="28"/>
          <w:szCs w:val="28"/>
          <w:rtl w:val="true"/>
          <w:lang w:bidi="fa-IR"/>
        </w:rPr>
        <w:t>من أبواب الجمعة،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لکل صلاة أول وآخر لعلة یشغل</w:t>
      </w:r>
    </w:p>
    <w:p>
      <w:pPr>
        <w:pStyle w:val="BookText"/>
        <w:rPr/>
      </w:pPr>
      <w:r>
        <w:rPr>
          <w:rFonts w:ascii="IRNazanin" w:hAnsi="IRNazanin" w:eastAsia="IRNazanin"/>
          <w:color w:val="111111"/>
          <w:sz w:val="28"/>
          <w:sz w:val="28"/>
          <w:szCs w:val="28"/>
          <w:rtl w:val="true"/>
          <w:lang w:bidi="fa-IR"/>
        </w:rPr>
        <w:t>سوی صلاة الجمعة، وصلاة المغرب، وصلاة الفجر، وصلاة العیدین فإنه لا یقدم</w:t>
      </w:r>
    </w:p>
    <w:p>
      <w:pPr>
        <w:pStyle w:val="BookText"/>
        <w:rPr/>
      </w:pPr>
      <w:r>
        <w:rPr>
          <w:rFonts w:ascii="IRNazanin" w:hAnsi="IRNazanin" w:eastAsia="IRNazanin"/>
          <w:color w:val="111111"/>
          <w:sz w:val="28"/>
          <w:sz w:val="28"/>
          <w:szCs w:val="28"/>
          <w:rtl w:val="true"/>
          <w:lang w:bidi="fa-IR"/>
        </w:rPr>
        <w:t>بین یدی ذلک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قبلهما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رکعتی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بعدهما شئ، ولیس فیهما أذان ولا إقامة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یوم الفطر؟ فقال علیه السلام رکعتین بغیر أذان ولا إقامة</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الخطبة فی العیدین،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w:t>
      </w:r>
    </w:p>
    <w:p>
      <w:pPr>
        <w:pStyle w:val="BookText"/>
        <w:rPr/>
      </w:pPr>
      <w:r>
        <w:rPr>
          <w:rFonts w:ascii="IRNazanin" w:hAnsi="IRNazanin" w:eastAsia="IRNazanin"/>
          <w:color w:val="111111"/>
          <w:sz w:val="28"/>
          <w:sz w:val="28"/>
          <w:szCs w:val="28"/>
          <w:rtl w:val="true"/>
          <w:lang w:bidi="fa-IR"/>
        </w:rPr>
        <w:t xml:space="preserve">السلام بالناس بغیر أذان ولا إقامة وفی روایة مرة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وهشام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صلاة الاستسقاء من أبوابها ما یمکن ان یستفاد منه، عدم کون الأذان والإقامة فی العیدین</w:t>
      </w:r>
    </w:p>
    <w:p>
      <w:pPr>
        <w:pStyle w:val="Heading3"/>
        <w:numPr>
          <w:ilvl w:val="2"/>
          <w:numId w:val="1"/>
        </w:numPr>
        <w:rPr/>
      </w:pPr>
      <w:bookmarkStart w:id="239" w:name="__RefHeading___Toc9826665_417432637"/>
      <w:bookmarkStart w:id="240" w:name="_Toc85"/>
      <w:bookmarkEnd w:id="239"/>
      <w:r>
        <w:rPr>
          <w:rtl w:val="true"/>
        </w:rPr>
        <w:t>(</w:t>
      </w:r>
      <w:r>
        <w:rPr/>
        <w:t>15</w:t>
      </w:r>
      <w:r>
        <w:rPr>
          <w:rtl w:val="true"/>
        </w:rPr>
        <w:t xml:space="preserve">) </w:t>
      </w:r>
      <w:r>
        <w:rPr>
          <w:rtl w:val="true"/>
        </w:rPr>
        <w:t>باب کیفیة صلاة العیدین وانها رکعتان</w:t>
      </w:r>
      <w:bookmarkEnd w:id="240"/>
    </w:p>
    <w:p>
      <w:pPr>
        <w:pStyle w:val="BookText"/>
        <w:rPr/>
      </w:pPr>
      <w:r>
        <w:rPr>
          <w:rFonts w:eastAsia="IRNazanin" w:cs="IRNazanin"/>
          <w:color w:val="111111"/>
          <w:sz w:val="28"/>
          <w:szCs w:val="28"/>
          <w:lang w:bidi="fa-IR"/>
        </w:rPr>
        <w:t>5099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 یونس، عن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w:t>
      </w:r>
    </w:p>
    <w:p>
      <w:pPr>
        <w:pStyle w:val="BookText"/>
        <w:rPr/>
      </w:pPr>
      <w:r>
        <w:rPr>
          <w:rFonts w:ascii="IRNazanin" w:hAnsi="IRNazanin" w:eastAsia="IRNazanin"/>
          <w:color w:val="111111"/>
          <w:sz w:val="28"/>
          <w:sz w:val="28"/>
          <w:szCs w:val="28"/>
          <w:rtl w:val="true"/>
          <w:lang w:bidi="fa-IR"/>
        </w:rPr>
        <w:t>صلاة العیدین،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لیس قبلهما ولا بعدهما شئ، ولیس فیهما أذان،</w:t>
      </w:r>
    </w:p>
    <w:p>
      <w:pPr>
        <w:pStyle w:val="BookText"/>
        <w:rPr/>
      </w:pPr>
      <w:r>
        <w:rPr>
          <w:rFonts w:ascii="IRNazanin" w:hAnsi="IRNazanin" w:eastAsia="IRNazanin"/>
          <w:color w:val="111111"/>
          <w:sz w:val="28"/>
          <w:sz w:val="28"/>
          <w:szCs w:val="28"/>
          <w:rtl w:val="true"/>
          <w:lang w:bidi="fa-IR"/>
        </w:rPr>
        <w:t>ولا إقامة یکبر فیهما اثنتی عشرة تکبیرة، یبدء فیکبر، ویفتتح الصلاة، ثم یقرء فاتحة</w:t>
      </w:r>
    </w:p>
    <w:p>
      <w:pPr>
        <w:pStyle w:val="BookText"/>
        <w:rPr/>
      </w:pPr>
      <w:r>
        <w:rPr>
          <w:rFonts w:ascii="IRNazanin" w:hAnsi="IRNazanin" w:eastAsia="IRNazanin"/>
          <w:color w:val="111111"/>
          <w:sz w:val="28"/>
          <w:sz w:val="28"/>
          <w:szCs w:val="28"/>
          <w:rtl w:val="true"/>
          <w:lang w:bidi="fa-IR"/>
        </w:rPr>
        <w:t>الکتاب، ثم یقرء والشمس وضحیها، ثم یکبر خمس تکبیرات، ثم یکبر ویرکع</w:t>
      </w:r>
    </w:p>
    <w:p>
      <w:pPr>
        <w:pStyle w:val="BookText"/>
        <w:rPr/>
      </w:pPr>
      <w:r>
        <w:rPr>
          <w:rFonts w:ascii="IRNazanin" w:hAnsi="IRNazanin" w:eastAsia="IRNazanin"/>
          <w:color w:val="111111"/>
          <w:sz w:val="28"/>
          <w:sz w:val="28"/>
          <w:szCs w:val="28"/>
          <w:rtl w:val="true"/>
          <w:lang w:bidi="fa-IR"/>
        </w:rPr>
        <w:t xml:space="preserve">فیکون یرکع </w:t>
      </w:r>
      <w:r>
        <w:rPr>
          <w:rStyle w:val="FootnoteAnchor"/>
          <w:rtl w:val="true"/>
        </w:rPr>
        <w:footnoteReference w:id="396"/>
      </w:r>
      <w:r>
        <w:rPr>
          <w:rFonts w:ascii="Amiri" w:hAnsi="Amiri" w:eastAsia="Amiri" w:cs="Amiri"/>
          <w:color w:val="111111"/>
          <w:sz w:val="28"/>
          <w:sz w:val="28"/>
          <w:szCs w:val="28"/>
          <w:rtl w:val="true"/>
          <w:lang w:bidi="ar-SA"/>
        </w:rPr>
        <w:t xml:space="preserve">بالسابعة، ثم </w:t>
      </w:r>
      <w:r>
        <w:rPr>
          <w:rStyle w:val="FootnoteAnchor"/>
          <w:rtl w:val="true"/>
        </w:rPr>
        <w:footnoteReference w:id="397"/>
      </w:r>
      <w:r>
        <w:rPr>
          <w:rFonts w:ascii="IRNazanin" w:hAnsi="IRNazanin" w:eastAsia="IRNazanin"/>
          <w:color w:val="111111"/>
          <w:sz w:val="28"/>
          <w:sz w:val="28"/>
          <w:szCs w:val="28"/>
          <w:rtl w:val="true"/>
          <w:lang w:bidi="fa-IR"/>
        </w:rPr>
        <w:t>یسجد سجدتین، ثم یقوم، فیقرء فاتحة الکتاب</w:t>
      </w:r>
    </w:p>
    <w:p>
      <w:pPr>
        <w:pStyle w:val="BookText"/>
        <w:rPr/>
      </w:pPr>
      <w:r>
        <w:rPr>
          <w:rFonts w:ascii="IRNazanin" w:hAnsi="IRNazanin" w:eastAsia="IRNazanin"/>
          <w:color w:val="111111"/>
          <w:sz w:val="28"/>
          <w:sz w:val="28"/>
          <w:szCs w:val="28"/>
          <w:rtl w:val="true"/>
          <w:lang w:bidi="fa-IR"/>
        </w:rPr>
        <w:t>وهل أتاک حدیث الغاشیة ثم یکبر أربع تکبیرات، ویسجد سجدتین، ویتشهد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صنع رسول الله صلی الله علیه وآله یب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والخطبة بعد الصلاة، و</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أحدث الخطبة قبل الصلاة عثمان، وإذا خطب الامام فلیقعد بین الخطبتین قلیلا،</w:t>
      </w:r>
    </w:p>
    <w:p>
      <w:pPr>
        <w:pStyle w:val="BookText"/>
        <w:rPr/>
      </w:pPr>
      <w:r>
        <w:rPr>
          <w:rFonts w:ascii="IRNazanin" w:hAnsi="IRNazanin" w:eastAsia="IRNazanin"/>
          <w:color w:val="111111"/>
          <w:sz w:val="28"/>
          <w:sz w:val="28"/>
          <w:szCs w:val="28"/>
          <w:rtl w:val="true"/>
          <w:lang w:bidi="fa-IR"/>
        </w:rPr>
        <w:t>وینبغی للامام ان یلبس یوم العیدین بردا، ویعتم شاتیا کان أو قایظا، ویخرج إلی</w:t>
      </w:r>
    </w:p>
    <w:p>
      <w:pPr>
        <w:pStyle w:val="BookText"/>
        <w:rPr/>
      </w:pPr>
      <w:r>
        <w:rPr>
          <w:rFonts w:ascii="IRNazanin" w:hAnsi="IRNazanin" w:eastAsia="IRNazanin"/>
          <w:color w:val="111111"/>
          <w:sz w:val="28"/>
          <w:sz w:val="28"/>
          <w:szCs w:val="28"/>
          <w:rtl w:val="true"/>
          <w:lang w:bidi="fa-IR"/>
        </w:rPr>
        <w:t>البر، حیث ینظر إلی آفاق السماء، ولا یصلی علی حصیر، ولا یسجد علیه، وقد کان</w:t>
      </w:r>
    </w:p>
    <w:p>
      <w:pPr>
        <w:pStyle w:val="BookText"/>
        <w:rPr/>
      </w:pPr>
      <w:r>
        <w:rPr>
          <w:rFonts w:ascii="IRNazanin" w:hAnsi="IRNazanin" w:eastAsia="IRNazanin"/>
          <w:color w:val="111111"/>
          <w:sz w:val="28"/>
          <w:sz w:val="28"/>
          <w:szCs w:val="28"/>
          <w:rtl w:val="true"/>
          <w:lang w:bidi="fa-IR"/>
        </w:rPr>
        <w:t>رسول الله صلی الله علیه وآله یخرج إلی البقیع فیصلی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معاویة بن عمار مثله إلی قوله ولا بعدهما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أحمد بن عبد الله</w:t>
      </w:r>
    </w:p>
    <w:p>
      <w:pPr>
        <w:pStyle w:val="BookText"/>
        <w:rPr/>
      </w:pPr>
      <w:r>
        <w:rPr>
          <w:rFonts w:ascii="IRNazanin" w:hAnsi="IRNazanin" w:eastAsia="IRNazanin"/>
          <w:color w:val="111111"/>
          <w:sz w:val="28"/>
          <w:sz w:val="28"/>
          <w:szCs w:val="28"/>
          <w:rtl w:val="true"/>
          <w:lang w:bidi="fa-IR"/>
        </w:rPr>
        <w:t xml:space="preserve">القروی، عن ابان بن عثمان، عن إسماعیل الجعفی </w:t>
      </w:r>
      <w:r>
        <w:rPr>
          <w:rStyle w:val="FootnoteAnchor"/>
          <w:rtl w:val="true"/>
        </w:rPr>
        <w:footnoteReference w:id="398"/>
      </w:r>
      <w:r>
        <w:rPr>
          <w:rFonts w:ascii="IRNazanin" w:hAnsi="IRNazanin" w:eastAsia="IRNazanin"/>
          <w:color w:val="111111"/>
          <w:sz w:val="28"/>
          <w:sz w:val="28"/>
          <w:szCs w:val="28"/>
          <w:rtl w:val="true"/>
          <w:lang w:bidi="fa-IR"/>
        </w:rPr>
        <w:t>عن أبی جعفر علیه السلام فی</w:t>
      </w:r>
    </w:p>
    <w:p>
      <w:pPr>
        <w:pStyle w:val="BookText"/>
        <w:rPr/>
      </w:pPr>
      <w:r>
        <w:rPr>
          <w:rFonts w:ascii="IRNazanin" w:hAnsi="IRNazanin" w:eastAsia="IRNazanin"/>
          <w:color w:val="111111"/>
          <w:sz w:val="28"/>
          <w:sz w:val="28"/>
          <w:szCs w:val="28"/>
          <w:rtl w:val="true"/>
          <w:lang w:bidi="fa-IR"/>
        </w:rPr>
        <w:t>صلاة العیدین،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واحدة، یفتتح بها الصلاة، ثم یقرء أم الکتاب وسورة،</w:t>
      </w:r>
    </w:p>
    <w:p>
      <w:pPr>
        <w:pStyle w:val="BookText"/>
        <w:rPr/>
      </w:pPr>
      <w:r>
        <w:rPr>
          <w:rFonts w:ascii="IRNazanin" w:hAnsi="IRNazanin" w:eastAsia="IRNazanin"/>
          <w:color w:val="111111"/>
          <w:sz w:val="28"/>
          <w:sz w:val="28"/>
          <w:szCs w:val="28"/>
          <w:rtl w:val="true"/>
          <w:lang w:bidi="fa-IR"/>
        </w:rPr>
        <w:t xml:space="preserve">ثم یکبر خمسا یقنت بینهن، ثم یکبر واحدة ویرکع بها، ثم یقوم فیقرأ أم القرآن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وسورة یقرء فی الأولی سبح اسم ربک الأعلی، وفی الثانیة والشمس وضحیها، ثم</w:t>
      </w:r>
    </w:p>
    <w:p>
      <w:pPr>
        <w:pStyle w:val="BookText"/>
        <w:rPr/>
      </w:pPr>
      <w:r>
        <w:rPr>
          <w:rFonts w:ascii="IRNazanin" w:hAnsi="IRNazanin" w:eastAsia="IRNazanin"/>
          <w:color w:val="111111"/>
          <w:sz w:val="28"/>
          <w:sz w:val="28"/>
          <w:szCs w:val="28"/>
          <w:rtl w:val="true"/>
          <w:lang w:bidi="fa-IR"/>
        </w:rPr>
        <w:t>یکبر أربعا، ویقنت بینهن، ثم یرکع بالخامسة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العیدین رکعتان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واقرء فی الرکعة الأولی هل أتاک حدیث الغاشیة، وفی الثانیة والشمس، أو سبح اسم</w:t>
      </w:r>
    </w:p>
    <w:p>
      <w:pPr>
        <w:pStyle w:val="BookText"/>
        <w:rPr/>
      </w:pPr>
      <w:r>
        <w:rPr>
          <w:rFonts w:ascii="IRNazanin" w:hAnsi="IRNazanin" w:eastAsia="IRNazanin"/>
          <w:color w:val="111111"/>
          <w:sz w:val="28"/>
          <w:sz w:val="28"/>
          <w:szCs w:val="28"/>
          <w:rtl w:val="true"/>
          <w:lang w:bidi="fa-IR"/>
        </w:rPr>
        <w:t>ربک وتکبر فی الرکعة الأولی بسبع تکبیرات، وفی الثانیة خمس تکبیرات، تقنت</w:t>
      </w:r>
    </w:p>
    <w:p>
      <w:pPr>
        <w:pStyle w:val="BookText"/>
        <w:rPr/>
      </w:pPr>
      <w:r>
        <w:rPr>
          <w:rFonts w:ascii="IRNazanin" w:hAnsi="IRNazanin" w:eastAsia="IRNazanin"/>
          <w:color w:val="111111"/>
          <w:sz w:val="28"/>
          <w:sz w:val="28"/>
          <w:szCs w:val="28"/>
          <w:rtl w:val="true"/>
          <w:lang w:bidi="fa-IR"/>
        </w:rPr>
        <w:t>بین کل تکبیرتین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روی ان أمیر المؤمنین علیه السلام، صلی بالناس صلاة العید،</w:t>
      </w:r>
    </w:p>
    <w:p>
      <w:pPr>
        <w:pStyle w:val="BookText"/>
        <w:rPr/>
      </w:pPr>
      <w:r>
        <w:rPr>
          <w:rFonts w:ascii="IRNazanin" w:hAnsi="IRNazanin" w:eastAsia="IRNazanin"/>
          <w:color w:val="111111"/>
          <w:sz w:val="28"/>
          <w:sz w:val="28"/>
          <w:szCs w:val="28"/>
          <w:rtl w:val="true"/>
          <w:lang w:bidi="fa-IR"/>
        </w:rPr>
        <w:t>فکبر فی الرکعة الأولی بثلث تکبیرات، وفی الثانیة بخمس تکبیرات، وقرء فیهما</w:t>
      </w:r>
    </w:p>
    <w:p>
      <w:pPr>
        <w:pStyle w:val="BookText"/>
        <w:rPr/>
      </w:pPr>
      <w:r>
        <w:rPr>
          <w:rFonts w:ascii="IRNazanin" w:hAnsi="IRNazanin" w:eastAsia="IRNazanin"/>
          <w:color w:val="111111"/>
          <w:sz w:val="28"/>
          <w:sz w:val="28"/>
          <w:szCs w:val="28"/>
          <w:rtl w:val="true"/>
          <w:lang w:bidi="fa-IR"/>
        </w:rPr>
        <w:t>بسبح اسم ربک، وهل أتاک حدیث الغاشیة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 کبر فی الأولی بسبع، وکبر فی الثانیة بخمس، و</w:t>
      </w:r>
    </w:p>
    <w:p>
      <w:pPr>
        <w:pStyle w:val="BookText"/>
        <w:rPr/>
      </w:pPr>
      <w:r>
        <w:rPr>
          <w:rFonts w:ascii="IRNazanin" w:hAnsi="IRNazanin" w:eastAsia="IRNazanin"/>
          <w:color w:val="111111"/>
          <w:sz w:val="28"/>
          <w:sz w:val="28"/>
          <w:szCs w:val="28"/>
          <w:rtl w:val="true"/>
          <w:lang w:bidi="fa-IR"/>
        </w:rPr>
        <w:t>رکع بالخامسة، وقنت بین کل تکبیرتین حتی إذا فرغ، دعا وهو مستقبل القبلة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عن موسی بن الحسن </w:t>
      </w:r>
      <w:r>
        <w:rPr>
          <w:rStyle w:val="FootnoteAnchor"/>
          <w:rtl w:val="true"/>
        </w:rPr>
        <w:footnoteReference w:id="400"/>
      </w:r>
      <w:r>
        <w:rPr>
          <w:rFonts w:ascii="IRNazanin" w:hAnsi="IRNazanin" w:eastAsia="IRNazanin"/>
          <w:color w:val="111111"/>
          <w:sz w:val="28"/>
          <w:sz w:val="28"/>
          <w:szCs w:val="28"/>
          <w:rtl w:val="true"/>
          <w:lang w:bidi="fa-IR"/>
        </w:rPr>
        <w:t>عن معاویة</w:t>
      </w:r>
    </w:p>
    <w:p>
      <w:pPr>
        <w:pStyle w:val="BookText"/>
        <w:rPr/>
      </w:pPr>
      <w:r>
        <w:rPr>
          <w:rFonts w:ascii="IRNazanin" w:hAnsi="IRNazanin" w:eastAsia="IRNazanin"/>
          <w:color w:val="111111"/>
          <w:sz w:val="28"/>
          <w:sz w:val="28"/>
          <w:szCs w:val="28"/>
          <w:rtl w:val="true"/>
          <w:lang w:bidi="fa-IR"/>
        </w:rPr>
        <w:t>ابن حکیم، عن عبد 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سئلت ابا عبد الله علیه السلام عن صلاة الفطر، والأضحی،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صلهما رکعتین فی</w:t>
      </w:r>
    </w:p>
    <w:p>
      <w:pPr>
        <w:pStyle w:val="BookText"/>
        <w:rPr/>
      </w:pPr>
      <w:r>
        <w:rPr>
          <w:rFonts w:ascii="Amiri" w:hAnsi="Amiri" w:eastAsia="Amiri" w:cs="Amiri"/>
          <w:color w:val="111111"/>
          <w:sz w:val="28"/>
          <w:sz w:val="28"/>
          <w:szCs w:val="28"/>
          <w:rtl w:val="true"/>
          <w:lang w:bidi="ar-SA"/>
        </w:rPr>
        <w:t xml:space="preserve">جماعة و </w:t>
      </w:r>
      <w:r>
        <w:rPr>
          <w:rStyle w:val="FootnoteAnchor"/>
          <w:rtl w:val="true"/>
        </w:rPr>
        <w:footnoteReference w:id="402"/>
      </w:r>
      <w:r>
        <w:rPr>
          <w:rFonts w:ascii="IRNazanin" w:hAnsi="IRNazanin" w:eastAsia="IRNazanin"/>
          <w:color w:val="111111"/>
          <w:sz w:val="28"/>
          <w:sz w:val="28"/>
          <w:szCs w:val="28"/>
          <w:rtl w:val="true"/>
          <w:lang w:bidi="fa-IR"/>
        </w:rPr>
        <w:t>غیر جماعة وکبر سبعا وخمسا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ابن أبی قرة، باسناده إلی مولانا</w:t>
      </w:r>
    </w:p>
    <w:p>
      <w:pPr>
        <w:pStyle w:val="BookText"/>
        <w:rPr/>
      </w:pPr>
      <w:r>
        <w:rPr>
          <w:rFonts w:ascii="IRNazanin" w:hAnsi="IRNazanin" w:eastAsia="IRNazanin"/>
          <w:color w:val="111111"/>
          <w:sz w:val="28"/>
          <w:sz w:val="28"/>
          <w:szCs w:val="28"/>
          <w:rtl w:val="true"/>
          <w:lang w:bidi="fa-IR"/>
        </w:rPr>
        <w:t>جعفر بن محمد الصادق علیه السلام، انه سئل عن صلاة الأضحی والفطر،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صلهما</w:t>
      </w:r>
    </w:p>
    <w:p>
      <w:pPr>
        <w:pStyle w:val="BookText"/>
        <w:rPr/>
      </w:pPr>
      <w:r>
        <w:rPr>
          <w:rFonts w:ascii="IRNazanin" w:hAnsi="IRNazanin" w:eastAsia="IRNazanin"/>
          <w:color w:val="111111"/>
          <w:sz w:val="28"/>
          <w:sz w:val="28"/>
          <w:szCs w:val="28"/>
          <w:rtl w:val="true"/>
          <w:lang w:bidi="fa-IR"/>
        </w:rPr>
        <w:t>رکعتین فی جماعة وغیر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w:t>
      </w:r>
    </w:p>
    <w:p>
      <w:pPr>
        <w:pStyle w:val="BookText"/>
        <w:rPr/>
      </w:pPr>
      <w:r>
        <w:rPr>
          <w:rFonts w:ascii="IRNazanin" w:hAnsi="IRNazanin" w:eastAsia="IRNazanin"/>
          <w:color w:val="111111"/>
          <w:sz w:val="28"/>
          <w:sz w:val="28"/>
          <w:szCs w:val="28"/>
          <w:rtl w:val="true"/>
          <w:lang w:bidi="fa-IR"/>
        </w:rPr>
        <w:t>عن شعیب،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فی الفطر و</w:t>
      </w:r>
    </w:p>
    <w:p>
      <w:pPr>
        <w:pStyle w:val="BookText"/>
        <w:rPr/>
      </w:pPr>
      <w:r>
        <w:rPr>
          <w:rFonts w:ascii="IRNazanin" w:hAnsi="IRNazanin" w:eastAsia="IRNazanin"/>
          <w:color w:val="111111"/>
          <w:sz w:val="28"/>
          <w:sz w:val="28"/>
          <w:szCs w:val="28"/>
          <w:rtl w:val="true"/>
          <w:lang w:bidi="fa-IR"/>
        </w:rPr>
        <w:t>الأضحی اثنتا عشرة تکبیرة، یکبر فی الأولی واحدة، ثم یقرء، ثم یکبر بعد القراءة</w:t>
      </w:r>
    </w:p>
    <w:p>
      <w:pPr>
        <w:pStyle w:val="BookText"/>
        <w:rPr/>
      </w:pPr>
      <w:r>
        <w:rPr>
          <w:rFonts w:ascii="IRNazanin" w:hAnsi="IRNazanin" w:eastAsia="IRNazanin"/>
          <w:color w:val="111111"/>
          <w:sz w:val="28"/>
          <w:sz w:val="28"/>
          <w:szCs w:val="28"/>
          <w:rtl w:val="true"/>
          <w:lang w:bidi="fa-IR"/>
        </w:rPr>
        <w:t>خمس تکبیرات، والسابعة یرکع بها، ثم یقوم فی الثانیة، فیقرء، ثم یکبر أربعا و</w:t>
      </w:r>
    </w:p>
    <w:p>
      <w:pPr>
        <w:pStyle w:val="BookText"/>
        <w:rPr/>
      </w:pPr>
      <w:r>
        <w:rPr>
          <w:rFonts w:ascii="IRNazanin" w:hAnsi="IRNazanin" w:eastAsia="IRNazanin"/>
          <w:color w:val="111111"/>
          <w:sz w:val="28"/>
          <w:sz w:val="28"/>
          <w:szCs w:val="28"/>
          <w:rtl w:val="true"/>
          <w:lang w:bidi="fa-IR"/>
        </w:rPr>
        <w:t>الخامسة یرکع بها یب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للامام ان یلبس حلة، ویعتم شاتیا کان</w:t>
      </w:r>
    </w:p>
    <w:p>
      <w:pPr>
        <w:pStyle w:val="BookText"/>
        <w:rPr/>
      </w:pPr>
      <w:r>
        <w:rPr>
          <w:rFonts w:ascii="IRNazanin" w:hAnsi="IRNazanin" w:eastAsia="IRNazanin"/>
          <w:color w:val="111111"/>
          <w:sz w:val="28"/>
          <w:sz w:val="28"/>
          <w:szCs w:val="28"/>
          <w:rtl w:val="true"/>
          <w:lang w:bidi="fa-IR"/>
        </w:rPr>
        <w:t xml:space="preserve">أو صائفا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5107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 یونس، عن علی ابن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عبد الله علیه السلام فی صلاة العیدین؟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یکبر، ثم یقرأ، ثم یکبر خمسا، و</w:t>
      </w:r>
    </w:p>
    <w:p>
      <w:pPr>
        <w:pStyle w:val="BookText"/>
        <w:rPr/>
      </w:pPr>
      <w:r>
        <w:rPr>
          <w:rFonts w:ascii="IRNazanin" w:hAnsi="IRNazanin" w:eastAsia="IRNazanin"/>
          <w:color w:val="111111"/>
          <w:sz w:val="28"/>
          <w:sz w:val="28"/>
          <w:szCs w:val="28"/>
          <w:rtl w:val="true"/>
          <w:lang w:bidi="fa-IR"/>
        </w:rPr>
        <w:t xml:space="preserve">یقنت بین کل تکبیرتین، ثم یکبر السابعة،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بها، ثم یسجد، ثم</w:t>
      </w:r>
    </w:p>
    <w:p>
      <w:pPr>
        <w:pStyle w:val="BookText"/>
        <w:rPr/>
      </w:pPr>
      <w:r>
        <w:rPr>
          <w:rFonts w:ascii="IRNazanin" w:hAnsi="IRNazanin" w:eastAsia="IRNazanin"/>
          <w:color w:val="111111"/>
          <w:sz w:val="28"/>
          <w:sz w:val="28"/>
          <w:szCs w:val="28"/>
          <w:rtl w:val="true"/>
          <w:lang w:bidi="fa-IR"/>
        </w:rPr>
        <w:t xml:space="preserve">یقوم فی الثانیة، فیقرء، ثم یکبر أربعا،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فیقنت بین کل تکبیرتین، ثم یکبر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ویرکع بها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5108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یعقوب یقطین،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العبد الصالح علیه السلام عن التکبیر فی العیدین، أقبل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w:t>
      </w:r>
    </w:p>
    <w:p>
      <w:pPr>
        <w:pStyle w:val="BookText"/>
        <w:rPr/>
      </w:pPr>
      <w:r>
        <w:rPr>
          <w:rFonts w:ascii="IRNazanin" w:hAnsi="IRNazanin" w:eastAsia="IRNazanin"/>
          <w:color w:val="111111"/>
          <w:sz w:val="28"/>
          <w:sz w:val="28"/>
          <w:szCs w:val="28"/>
          <w:rtl w:val="true"/>
          <w:lang w:bidi="fa-IR"/>
        </w:rPr>
        <w:t>وکم عدد التکبیر فی الأولی، وفی الثانیة والدعاء بینهما، وهل فیهما قنوت أم 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 العیدین للصلاة قبل الخطبة، یکبر تکبیرة، یفتتح بها الصلاة، ثم یقرء ویکبر</w:t>
      </w:r>
    </w:p>
    <w:p>
      <w:pPr>
        <w:pStyle w:val="BookText"/>
        <w:rPr/>
      </w:pPr>
      <w:r>
        <w:rPr>
          <w:rFonts w:ascii="IRNazanin" w:hAnsi="IRNazanin" w:eastAsia="IRNazanin"/>
          <w:color w:val="111111"/>
          <w:sz w:val="28"/>
          <w:sz w:val="28"/>
          <w:szCs w:val="28"/>
          <w:rtl w:val="true"/>
          <w:lang w:bidi="fa-IR"/>
        </w:rPr>
        <w:t>خمسا، ویدعو بینهما، ثم یکبر أخری، ویرکع بها، فذلک سبع تکبیرات، بالتی</w:t>
      </w:r>
    </w:p>
    <w:p>
      <w:pPr>
        <w:pStyle w:val="BookText"/>
        <w:rPr/>
      </w:pPr>
      <w:r>
        <w:rPr>
          <w:rFonts w:ascii="IRNazanin" w:hAnsi="IRNazanin" w:eastAsia="IRNazanin"/>
          <w:color w:val="111111"/>
          <w:sz w:val="28"/>
          <w:sz w:val="28"/>
          <w:szCs w:val="28"/>
          <w:rtl w:val="true"/>
          <w:lang w:bidi="fa-IR"/>
        </w:rPr>
        <w:t>افتتح بها، ثم یکبر فی الثانیة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فیقرء، ثم یکبر أربعا، ویدعو بینهن ثم</w:t>
      </w:r>
    </w:p>
    <w:p>
      <w:pPr>
        <w:pStyle w:val="BookText"/>
        <w:rPr/>
      </w:pPr>
      <w:r>
        <w:rPr>
          <w:rFonts w:ascii="IRNazanin" w:hAnsi="IRNazanin" w:eastAsia="IRNazanin"/>
          <w:color w:val="111111"/>
          <w:sz w:val="28"/>
          <w:sz w:val="28"/>
          <w:szCs w:val="28"/>
          <w:rtl w:val="true"/>
          <w:lang w:bidi="fa-IR"/>
        </w:rPr>
        <w:t xml:space="preserve">یکبر </w:t>
      </w:r>
      <w:r>
        <w:rPr>
          <w:rStyle w:val="FootnoteAnchor"/>
          <w:rtl w:val="true"/>
        </w:rPr>
        <w:footnoteReference w:id="404"/>
      </w:r>
      <w:r>
        <w:rPr>
          <w:rFonts w:ascii="IRNazanin" w:hAnsi="IRNazanin" w:eastAsia="IRNazanin"/>
          <w:color w:val="111111"/>
          <w:sz w:val="28"/>
          <w:sz w:val="28"/>
          <w:szCs w:val="28"/>
          <w:rtl w:val="true"/>
          <w:lang w:bidi="fa-IR"/>
        </w:rPr>
        <w:t>التکبیرة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التکبیر فی صلاة العیدین یبدء بتکبیرة، یفتتح بها القراءة، وهی تکبیرة الاحرام، ثم</w:t>
      </w:r>
    </w:p>
    <w:p>
      <w:pPr>
        <w:pStyle w:val="BookText"/>
        <w:rPr/>
      </w:pPr>
      <w:r>
        <w:rPr>
          <w:rFonts w:ascii="IRNazanin" w:hAnsi="IRNazanin" w:eastAsia="IRNazanin"/>
          <w:color w:val="111111"/>
          <w:sz w:val="28"/>
          <w:sz w:val="28"/>
          <w:szCs w:val="28"/>
          <w:rtl w:val="true"/>
          <w:lang w:bidi="fa-IR"/>
        </w:rPr>
        <w:t>یقرء بفاتحة الکتاب، وسورة والشمس وضحیها، ثم یکبر خمس تکبیرات، ویکبر</w:t>
      </w:r>
    </w:p>
    <w:p>
      <w:pPr>
        <w:pStyle w:val="BookText"/>
        <w:rPr/>
      </w:pPr>
      <w:r>
        <w:rPr>
          <w:rFonts w:ascii="IRNazanin" w:hAnsi="IRNazanin" w:eastAsia="IRNazanin"/>
          <w:color w:val="111111"/>
          <w:sz w:val="28"/>
          <w:sz w:val="28"/>
          <w:szCs w:val="28"/>
          <w:rtl w:val="true"/>
          <w:lang w:bidi="fa-IR"/>
        </w:rPr>
        <w:t>للرکوع، فیرکع ویسجد، ثم یقوم فیقرء بفاتحة الکتاب، وهل أتاک حدیث الغاشیة</w:t>
      </w:r>
    </w:p>
    <w:p>
      <w:pPr>
        <w:pStyle w:val="BookText"/>
        <w:rPr/>
      </w:pPr>
      <w:r>
        <w:rPr>
          <w:rFonts w:ascii="IRNazanin" w:hAnsi="IRNazanin" w:eastAsia="IRNazanin"/>
          <w:color w:val="111111"/>
          <w:sz w:val="28"/>
          <w:sz w:val="28"/>
          <w:szCs w:val="28"/>
          <w:rtl w:val="true"/>
          <w:lang w:bidi="fa-IR"/>
        </w:rPr>
        <w:t>ثم یکبر أربع تکبیرات، ویکبر للرکوع، ویرکع ویسجد ویتشهد ویسلم ویقنت</w:t>
      </w:r>
    </w:p>
    <w:p>
      <w:pPr>
        <w:pStyle w:val="BookText"/>
        <w:rPr/>
      </w:pPr>
      <w:r>
        <w:rPr>
          <w:rFonts w:ascii="IRNazanin" w:hAnsi="IRNazanin" w:eastAsia="IRNazanin"/>
          <w:color w:val="111111"/>
          <w:sz w:val="28"/>
          <w:sz w:val="28"/>
          <w:szCs w:val="28"/>
          <w:rtl w:val="true"/>
          <w:lang w:bidi="fa-IR"/>
        </w:rPr>
        <w:t>بین کل تکبیرتین قنوتا خفیفا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w:t>
      </w:r>
    </w:p>
    <w:p>
      <w:pPr>
        <w:pStyle w:val="BookText"/>
        <w:rPr/>
      </w:pPr>
      <w:r>
        <w:rPr>
          <w:rFonts w:ascii="IRNazanin" w:hAnsi="IRNazanin" w:eastAsia="IRNazanin"/>
          <w:color w:val="111111"/>
          <w:sz w:val="28"/>
          <w:sz w:val="28"/>
          <w:szCs w:val="28"/>
          <w:rtl w:val="true"/>
          <w:lang w:bidi="fa-IR"/>
        </w:rPr>
        <w:t xml:space="preserve">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یوم الفطر،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رکعتین بغیر أذان ولا إقامة، وینبغی للامام ان یصلی قبل الخطبة والتکبیر فی الرکعة</w:t>
      </w:r>
    </w:p>
    <w:p>
      <w:pPr>
        <w:pStyle w:val="BookText"/>
        <w:rPr/>
      </w:pPr>
      <w:r>
        <w:rPr>
          <w:rFonts w:ascii="IRNazanin" w:hAnsi="IRNazanin" w:eastAsia="IRNazanin"/>
          <w:color w:val="111111"/>
          <w:sz w:val="28"/>
          <w:sz w:val="28"/>
          <w:szCs w:val="28"/>
          <w:rtl w:val="true"/>
          <w:lang w:bidi="fa-IR"/>
        </w:rPr>
        <w:t>الأولی، یکبر ستا، ثم یقرء، ثم یکبر السابعة، ثم یرکع بها، فتلک سبع تکبیرات، ثم یقوم</w:t>
      </w:r>
    </w:p>
    <w:p>
      <w:pPr>
        <w:pStyle w:val="BookText"/>
        <w:rPr/>
      </w:pPr>
      <w:r>
        <w:rPr>
          <w:rFonts w:ascii="IRNazanin" w:hAnsi="IRNazanin" w:eastAsia="IRNazanin"/>
          <w:color w:val="111111"/>
          <w:sz w:val="28"/>
          <w:sz w:val="28"/>
          <w:szCs w:val="28"/>
          <w:rtl w:val="true"/>
          <w:lang w:bidi="fa-IR"/>
        </w:rPr>
        <w:t xml:space="preserve">إلی </w:t>
      </w:r>
      <w:r>
        <w:rPr>
          <w:rStyle w:val="FootnoteAnchor"/>
          <w:rtl w:val="true"/>
        </w:rPr>
        <w:footnoteReference w:id="405"/>
      </w:r>
      <w:r>
        <w:rPr>
          <w:rFonts w:ascii="IRNazanin" w:hAnsi="IRNazanin" w:eastAsia="IRNazanin"/>
          <w:color w:val="111111"/>
          <w:sz w:val="28"/>
          <w:sz w:val="28"/>
          <w:szCs w:val="28"/>
          <w:rtl w:val="true"/>
          <w:lang w:bidi="fa-IR"/>
        </w:rPr>
        <w:t xml:space="preserve">الثانیة فیقرء، فإذا فرغ من القراءة کبر </w:t>
      </w:r>
      <w:r>
        <w:rPr>
          <w:rStyle w:val="FootnoteAnchor"/>
          <w:rtl w:val="true"/>
        </w:rPr>
        <w:footnoteReference w:id="406"/>
      </w:r>
      <w:r>
        <w:rPr>
          <w:rFonts w:ascii="IRNazanin" w:hAnsi="IRNazanin" w:eastAsia="IRNazanin"/>
          <w:color w:val="111111"/>
          <w:sz w:val="28"/>
          <w:sz w:val="28"/>
          <w:szCs w:val="28"/>
          <w:rtl w:val="true"/>
          <w:lang w:bidi="fa-IR"/>
        </w:rPr>
        <w:t xml:space="preserve">أربعا،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یکبر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ویرکع بها یب وینبغی له ان یتضرع بین کل تکبیرتین، ویدعو الله، هذا فی صلاة</w:t>
      </w:r>
    </w:p>
    <w:p>
      <w:pPr>
        <w:pStyle w:val="BookText"/>
        <w:rPr/>
      </w:pPr>
      <w:r>
        <w:rPr>
          <w:rFonts w:ascii="IRNazanin" w:hAnsi="IRNazanin" w:eastAsia="IRNazanin"/>
          <w:color w:val="111111"/>
          <w:sz w:val="28"/>
          <w:sz w:val="28"/>
          <w:szCs w:val="28"/>
          <w:rtl w:val="true"/>
          <w:lang w:bidi="fa-IR"/>
        </w:rPr>
        <w:t>الفطر والأضحی مثل ذلک سواء، وهو فی الأمصار کلها الا یوم الأضحی بمنی، فإنه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یومئذ صلاة ولا تکبیر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العیدین أذان ولا إقامة ولا نافلة، ویبدء الامام فیهما بالصلاة قبل الخطبة،</w:t>
      </w:r>
    </w:p>
    <w:p>
      <w:pPr>
        <w:pStyle w:val="BookText"/>
        <w:rPr/>
      </w:pPr>
      <w:r>
        <w:rPr>
          <w:rFonts w:ascii="Amiri" w:hAnsi="Amiri" w:eastAsia="Amiri" w:cs="Amiri"/>
          <w:color w:val="111111"/>
          <w:sz w:val="28"/>
          <w:sz w:val="28"/>
          <w:szCs w:val="28"/>
          <w:rtl w:val="true"/>
          <w:lang w:bidi="ar-SA"/>
        </w:rPr>
        <w:t>خلاف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أول من غیر الخطبة فی العیدین، فجعلها</w:t>
      </w:r>
    </w:p>
    <w:p>
      <w:pPr>
        <w:pStyle w:val="BookText"/>
        <w:rPr/>
      </w:pPr>
      <w:r>
        <w:rPr>
          <w:rFonts w:ascii="Amiri" w:hAnsi="Amiri" w:eastAsia="Amiri" w:cs="Amiri"/>
          <w:color w:val="111111"/>
          <w:sz w:val="28"/>
          <w:sz w:val="28"/>
          <w:szCs w:val="28"/>
          <w:rtl w:val="true"/>
          <w:lang w:bidi="ar-SA"/>
        </w:rPr>
        <w:t>قبل الصلاة، عثمان بن عفان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صلی الله علیه وآله یکبر فی العیدین والاستسقاء فی الأولی سبعا وفی الثانیة خمسا، ویصلی قبل</w:t>
      </w:r>
    </w:p>
    <w:p>
      <w:pPr>
        <w:pStyle w:val="BookText"/>
        <w:rPr/>
      </w:pPr>
      <w:r>
        <w:rPr>
          <w:rFonts w:ascii="IRNazanin" w:hAnsi="IRNazanin" w:eastAsia="IRNazanin"/>
          <w:color w:val="111111"/>
          <w:sz w:val="28"/>
          <w:sz w:val="28"/>
          <w:szCs w:val="28"/>
          <w:rtl w:val="true"/>
          <w:lang w:bidi="fa-IR"/>
        </w:rPr>
        <w:t>الخطبة، ویجهر بالقراءة، قال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فعل ذلک أبو بکر</w:t>
      </w:r>
    </w:p>
    <w:p>
      <w:pPr>
        <w:pStyle w:val="BookText"/>
        <w:rPr/>
      </w:pPr>
      <w:r>
        <w:rPr>
          <w:rFonts w:ascii="IRNazanin" w:hAnsi="IRNazanin" w:eastAsia="IRNazanin"/>
          <w:color w:val="111111"/>
          <w:sz w:val="28"/>
          <w:sz w:val="28"/>
          <w:szCs w:val="28"/>
          <w:rtl w:val="true"/>
          <w:lang w:bidi="fa-IR"/>
        </w:rPr>
        <w:t>الصدیق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 عن جعفر</w:t>
      </w:r>
    </w:p>
    <w:p>
      <w:pPr>
        <w:pStyle w:val="BookText"/>
        <w:rPr/>
      </w:pPr>
      <w:r>
        <w:rPr>
          <w:rFonts w:ascii="IRNazanin" w:hAnsi="IRNazanin" w:eastAsia="IRNazanin"/>
          <w:color w:val="111111"/>
          <w:sz w:val="28"/>
          <w:sz w:val="28"/>
          <w:szCs w:val="28"/>
          <w:rtl w:val="true"/>
          <w:lang w:bidi="fa-IR"/>
        </w:rPr>
        <w:t xml:space="preserve">ابن محمد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ویجهر بالقراءة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 xml:space="preserve">عن محمد بن عبد الله عن </w:t>
      </w:r>
      <w:r>
        <w:rPr>
          <w:rStyle w:val="FootnoteAnchor"/>
          <w:rtl w:val="true"/>
        </w:rPr>
        <w:footnoteReference w:id="407"/>
      </w:r>
      <w:r>
        <w:rPr>
          <w:rFonts w:ascii="IRNazanin" w:hAnsi="IRNazanin" w:eastAsia="IRNazanin"/>
          <w:color w:val="111111"/>
          <w:sz w:val="28"/>
          <w:sz w:val="28"/>
          <w:szCs w:val="28"/>
          <w:rtl w:val="true"/>
          <w:lang w:bidi="fa-IR"/>
        </w:rPr>
        <w:t>زرارة عن عیسی بن عبد الله، عن أبیه عن جده، عن علی</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یکبر النبی صلی الله علیه وآله فی العیدین الا تکبیرة واحدة حتی أبطأ علیه</w:t>
      </w:r>
    </w:p>
    <w:p>
      <w:pPr>
        <w:pStyle w:val="BookText"/>
        <w:rPr/>
      </w:pPr>
      <w:r>
        <w:rPr>
          <w:rFonts w:ascii="IRNazanin" w:hAnsi="IRNazanin" w:eastAsia="IRNazanin"/>
          <w:color w:val="111111"/>
          <w:sz w:val="28"/>
          <w:sz w:val="28"/>
          <w:szCs w:val="28"/>
          <w:rtl w:val="true"/>
          <w:lang w:bidi="fa-IR"/>
        </w:rPr>
        <w:t xml:space="preserve">لسان </w:t>
      </w:r>
      <w:r>
        <w:rPr>
          <w:rStyle w:val="FootnoteAnchor"/>
          <w:rtl w:val="true"/>
        </w:rPr>
        <w:footnoteReference w:id="408"/>
      </w:r>
      <w:r>
        <w:rPr>
          <w:rFonts w:ascii="IRNazanin" w:hAnsi="IRNazanin" w:eastAsia="IRNazanin"/>
          <w:color w:val="111111"/>
          <w:sz w:val="28"/>
          <w:sz w:val="28"/>
          <w:szCs w:val="28"/>
          <w:rtl w:val="true"/>
          <w:lang w:bidi="fa-IR"/>
        </w:rPr>
        <w:t>الحسین علیه السلام، فلما کان ذات یوم عید ألبسته أمه، وأرسلته مع جده،</w:t>
      </w:r>
    </w:p>
    <w:p>
      <w:pPr>
        <w:pStyle w:val="BookText"/>
        <w:rPr/>
      </w:pPr>
      <w:r>
        <w:rPr>
          <w:rFonts w:ascii="IRNazanin" w:hAnsi="IRNazanin" w:eastAsia="IRNazanin"/>
          <w:color w:val="111111"/>
          <w:sz w:val="28"/>
          <w:sz w:val="28"/>
          <w:szCs w:val="28"/>
          <w:rtl w:val="true"/>
          <w:lang w:bidi="fa-IR"/>
        </w:rPr>
        <w:t>فکبر رسول الله صلی الله علیه وآله فکبر الحسین علیه السلام حین کبر النبی صلی الله علیه وآله سبعا، ثم قام فی الثانیة،</w:t>
      </w:r>
    </w:p>
    <w:p>
      <w:pPr>
        <w:pStyle w:val="BookText"/>
        <w:rPr/>
      </w:pPr>
      <w:r>
        <w:rPr>
          <w:rFonts w:ascii="IRNazanin" w:hAnsi="IRNazanin" w:eastAsia="IRNazanin"/>
          <w:color w:val="111111"/>
          <w:sz w:val="28"/>
          <w:sz w:val="28"/>
          <w:szCs w:val="28"/>
          <w:rtl w:val="true"/>
          <w:lang w:bidi="fa-IR"/>
        </w:rPr>
        <w:t>فکبر النبی صلی الله علیه وآله وکبر الحسین علیه السلام حین کبر خمسا، فجعلها رسول الله صلی الله علیه وآله سنة،</w:t>
      </w:r>
    </w:p>
    <w:p>
      <w:pPr>
        <w:pStyle w:val="BookText"/>
        <w:rPr/>
      </w:pPr>
      <w:r>
        <w:rPr>
          <w:rFonts w:ascii="IRNazanin" w:hAnsi="IRNazanin" w:eastAsia="IRNazanin"/>
          <w:color w:val="111111"/>
          <w:sz w:val="28"/>
          <w:sz w:val="28"/>
          <w:szCs w:val="28"/>
          <w:rtl w:val="true"/>
          <w:lang w:bidi="fa-IR"/>
        </w:rPr>
        <w:t>وثبتت السنة إلی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عن أبی المفضل الشیبانی</w:t>
      </w:r>
    </w:p>
    <w:p>
      <w:pPr>
        <w:pStyle w:val="BookText"/>
        <w:rPr/>
      </w:pPr>
      <w:r>
        <w:rPr>
          <w:rFonts w:ascii="IRNazanin" w:hAnsi="IRNazanin" w:eastAsia="IRNazanin"/>
          <w:color w:val="111111"/>
          <w:sz w:val="28"/>
          <w:sz w:val="28"/>
          <w:szCs w:val="28"/>
          <w:rtl w:val="true"/>
          <w:lang w:bidi="fa-IR"/>
        </w:rPr>
        <w:t>فی أمالیه وابن الولید فی کتابه بالاسناد،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علی</w:t>
      </w:r>
    </w:p>
    <w:p>
      <w:pPr>
        <w:pStyle w:val="BookText"/>
        <w:rPr/>
      </w:pPr>
      <w:r>
        <w:rPr>
          <w:rFonts w:ascii="IRNazanin" w:hAnsi="IRNazanin" w:eastAsia="IRNazanin"/>
          <w:color w:val="111111"/>
          <w:sz w:val="28"/>
          <w:sz w:val="28"/>
          <w:szCs w:val="28"/>
          <w:rtl w:val="true"/>
          <w:lang w:bidi="fa-IR"/>
        </w:rPr>
        <w:t>علیهما السلام قد ثقل لسانه، وأبطأ کلامه، فخرج رسول الله صلی الله علیه وآله فی عید من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الأعیاد، وخرج معه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یفتتح</w:t>
      </w:r>
    </w:p>
    <w:p>
      <w:pPr>
        <w:pStyle w:val="BookText"/>
        <w:rPr/>
      </w:pPr>
      <w:r>
        <w:rPr>
          <w:rFonts w:ascii="IRNazanin" w:hAnsi="IRNazanin" w:eastAsia="IRNazanin"/>
          <w:color w:val="111111"/>
          <w:sz w:val="28"/>
          <w:sz w:val="28"/>
          <w:szCs w:val="28"/>
          <w:rtl w:val="true"/>
          <w:lang w:bidi="fa-IR"/>
        </w:rPr>
        <w:t>الصلاة، فقال الحسن علیه السلام الله أکبر، فسر بذلک رسول الله صلی الله علیه وآله فلا یزال</w:t>
      </w:r>
    </w:p>
    <w:p>
      <w:pPr>
        <w:pStyle w:val="BookText"/>
        <w:rPr/>
      </w:pPr>
      <w:r>
        <w:rPr>
          <w:rFonts w:ascii="IRNazanin" w:hAnsi="IRNazanin" w:eastAsia="IRNazanin"/>
          <w:color w:val="111111"/>
          <w:sz w:val="28"/>
          <w:sz w:val="28"/>
          <w:szCs w:val="28"/>
          <w:rtl w:val="true"/>
          <w:lang w:bidi="fa-IR"/>
        </w:rPr>
        <w:t>رسول الله صلی الله علیه وآله یکبر، والحسن علیه السلام معه یکبر، حتی کبر سبعا، فوقف</w:t>
      </w:r>
    </w:p>
    <w:p>
      <w:pPr>
        <w:pStyle w:val="BookText"/>
        <w:rPr/>
      </w:pPr>
      <w:r>
        <w:rPr>
          <w:rFonts w:ascii="IRNazanin" w:hAnsi="IRNazanin" w:eastAsia="IRNazanin"/>
          <w:color w:val="111111"/>
          <w:sz w:val="28"/>
          <w:sz w:val="28"/>
          <w:szCs w:val="28"/>
          <w:rtl w:val="true"/>
          <w:lang w:bidi="fa-IR"/>
        </w:rPr>
        <w:t>الحسن علیه السلام عند السابعة، فوقف رسول الله صلی الله علیه وآله عندها، ثم قام رسول</w:t>
      </w:r>
    </w:p>
    <w:p>
      <w:pPr>
        <w:pStyle w:val="BookText"/>
        <w:rPr/>
      </w:pPr>
      <w:r>
        <w:rPr>
          <w:rFonts w:ascii="IRNazanin" w:hAnsi="IRNazanin" w:eastAsia="IRNazanin"/>
          <w:color w:val="111111"/>
          <w:sz w:val="28"/>
          <w:sz w:val="28"/>
          <w:szCs w:val="28"/>
          <w:rtl w:val="true"/>
          <w:lang w:bidi="fa-IR"/>
        </w:rPr>
        <w:t>الله صلی الله علیه وآله إلی الرکعة الثانیة، فکبر الحسن علیه السلام، حتی بلغ رسول الله</w:t>
      </w:r>
    </w:p>
    <w:p>
      <w:pPr>
        <w:pStyle w:val="BookText"/>
        <w:rPr/>
      </w:pPr>
      <w:r>
        <w:rPr>
          <w:rFonts w:ascii="IRNazanin" w:hAnsi="IRNazanin" w:eastAsia="IRNazanin"/>
          <w:color w:val="111111"/>
          <w:sz w:val="28"/>
          <w:sz w:val="28"/>
          <w:szCs w:val="28"/>
          <w:rtl w:val="true"/>
          <w:lang w:bidi="fa-IR"/>
        </w:rPr>
        <w:t>صلی الله علیه وآله خمس تکبیرات، فوقف الحسن علیه السلام عند الخامسة، ووقف</w:t>
      </w:r>
    </w:p>
    <w:p>
      <w:pPr>
        <w:pStyle w:val="BookText"/>
        <w:rPr/>
      </w:pPr>
      <w:r>
        <w:rPr>
          <w:rFonts w:ascii="IRNazanin" w:hAnsi="IRNazanin" w:eastAsia="IRNazanin"/>
          <w:color w:val="111111"/>
          <w:sz w:val="28"/>
          <w:sz w:val="28"/>
          <w:szCs w:val="28"/>
          <w:rtl w:val="true"/>
          <w:lang w:bidi="fa-IR"/>
        </w:rPr>
        <w:t>رسول الله صلی الله علیه وآله عند خامسة، فصار ذلک سنة فی تکبیر العیدین، وفی روایة</w:t>
      </w:r>
    </w:p>
    <w:p>
      <w:pPr>
        <w:pStyle w:val="BookText"/>
        <w:rPr/>
      </w:pPr>
      <w:r>
        <w:rPr>
          <w:rFonts w:ascii="IRNazanin" w:hAnsi="IRNazanin" w:eastAsia="IRNazanin"/>
          <w:color w:val="111111"/>
          <w:sz w:val="28"/>
          <w:sz w:val="28"/>
          <w:szCs w:val="28"/>
          <w:rtl w:val="true"/>
          <w:lang w:bidi="fa-IR"/>
        </w:rPr>
        <w:t>انه کان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سنان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عن سلیمان بن خالد، عن أبی عبد الله</w:t>
      </w:r>
    </w:p>
    <w:p>
      <w:pPr>
        <w:pStyle w:val="BookText"/>
        <w:rPr/>
      </w:pPr>
      <w:r>
        <w:rPr>
          <w:rFonts w:ascii="IRNazanin" w:hAnsi="IRNazanin" w:eastAsia="IRNazanin"/>
          <w:color w:val="111111"/>
          <w:sz w:val="28"/>
          <w:sz w:val="28"/>
          <w:szCs w:val="28"/>
          <w:rtl w:val="true"/>
          <w:lang w:bidi="fa-IR"/>
        </w:rPr>
        <w:t>علیه السلام فی صلاة العیدین، قال کبر ست تکبیرات، وارکع بالسابعة، ثم قم فی</w:t>
      </w:r>
    </w:p>
    <w:p>
      <w:pPr>
        <w:pStyle w:val="BookText"/>
        <w:rPr/>
      </w:pPr>
      <w:r>
        <w:rPr>
          <w:rFonts w:ascii="IRNazanin" w:hAnsi="IRNazanin" w:eastAsia="IRNazanin"/>
          <w:color w:val="111111"/>
          <w:sz w:val="28"/>
          <w:sz w:val="28"/>
          <w:szCs w:val="28"/>
          <w:rtl w:val="true"/>
          <w:lang w:bidi="fa-IR"/>
        </w:rPr>
        <w:t>الثانیة، فاقرء، ثم کبر أربعا، وارکع بالخامسة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والخطبة بعد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الله بن بحر، عن حریز</w:t>
      </w:r>
    </w:p>
    <w:p>
      <w:pPr>
        <w:pStyle w:val="BookText"/>
        <w:rPr/>
      </w:pPr>
      <w:r>
        <w:rPr>
          <w:rFonts w:ascii="IRNazanin" w:hAnsi="IRNazanin" w:eastAsia="IRNazanin"/>
          <w:color w:val="111111"/>
          <w:sz w:val="28"/>
          <w:sz w:val="28"/>
          <w:szCs w:val="28"/>
          <w:rtl w:val="true"/>
          <w:lang w:bidi="fa-IR"/>
        </w:rPr>
        <w:t>ابن عبد الله،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التکبیر فی الفطر</w:t>
      </w:r>
    </w:p>
    <w:p>
      <w:pPr>
        <w:pStyle w:val="BookText"/>
        <w:rPr/>
      </w:pPr>
      <w:r>
        <w:rPr>
          <w:rFonts w:ascii="IRNazanin" w:hAnsi="IRNazanin" w:eastAsia="IRNazanin"/>
          <w:color w:val="111111"/>
          <w:sz w:val="28"/>
          <w:sz w:val="28"/>
          <w:szCs w:val="28"/>
          <w:rtl w:val="true"/>
          <w:lang w:bidi="fa-IR"/>
        </w:rPr>
        <w:t>والأضحی، فقال ابدأ فکبر تکبیرة، ثم تقرأ، ثم تکبر بعد القراءة خمس تکبیرات ثم</w:t>
      </w:r>
    </w:p>
    <w:p>
      <w:pPr>
        <w:pStyle w:val="BookText"/>
        <w:rPr/>
      </w:pPr>
      <w:r>
        <w:rPr>
          <w:rFonts w:ascii="IRNazanin" w:hAnsi="IRNazanin" w:eastAsia="IRNazanin"/>
          <w:color w:val="111111"/>
          <w:sz w:val="28"/>
          <w:sz w:val="28"/>
          <w:szCs w:val="28"/>
          <w:rtl w:val="true"/>
          <w:lang w:bidi="fa-IR"/>
        </w:rPr>
        <w:t>ترکع بالسابعة، ثم تقوم فتقرأ، ثم تکبر أربع تکبیرات، ثم ترکع بالخامسة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صفوان عن العلاء، عن محمد، عن</w:t>
      </w:r>
    </w:p>
    <w:p>
      <w:pPr>
        <w:pStyle w:val="BookText"/>
        <w:rPr/>
      </w:pPr>
      <w:r>
        <w:rPr>
          <w:rFonts w:ascii="IRNazanin" w:hAnsi="IRNazanin" w:eastAsia="IRNazanin"/>
          <w:color w:val="111111"/>
          <w:sz w:val="28"/>
          <w:sz w:val="28"/>
          <w:szCs w:val="28"/>
          <w:rtl w:val="true"/>
          <w:lang w:bidi="fa-IR"/>
        </w:rPr>
        <w:t>أحدهما علیهما السلام فی صلاة العیدین؟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قبل الخطبتین، والتکبیر بعد</w:t>
      </w:r>
    </w:p>
    <w:p>
      <w:pPr>
        <w:pStyle w:val="BookText"/>
        <w:rPr/>
      </w:pPr>
      <w:r>
        <w:rPr>
          <w:rFonts w:ascii="IRNazanin" w:hAnsi="IRNazanin" w:eastAsia="IRNazanin"/>
          <w:color w:val="111111"/>
          <w:sz w:val="28"/>
          <w:sz w:val="28"/>
          <w:szCs w:val="28"/>
          <w:rtl w:val="true"/>
          <w:lang w:bidi="fa-IR"/>
        </w:rPr>
        <w:t>القراءة سبع فی الأولی، وخمس فی الأخیرة، وکان أول من أحدثها بعد الخطبة</w:t>
      </w:r>
    </w:p>
    <w:p>
      <w:pPr>
        <w:pStyle w:val="BookText"/>
        <w:rPr/>
      </w:pPr>
      <w:r>
        <w:rPr>
          <w:rFonts w:ascii="IRNazanin" w:hAnsi="IRNazanin" w:eastAsia="IRNazanin"/>
          <w:color w:val="111111"/>
          <w:sz w:val="28"/>
          <w:sz w:val="28"/>
          <w:szCs w:val="28"/>
          <w:rtl w:val="true"/>
          <w:lang w:bidi="fa-IR"/>
        </w:rPr>
        <w:t>عثمان، لما أحدث احداثه، کان إذا فرغ من الصلاة، قام الناس لیرجعوا، فلما رأی</w:t>
      </w:r>
    </w:p>
    <w:p>
      <w:pPr>
        <w:pStyle w:val="BookText"/>
        <w:rPr/>
      </w:pPr>
      <w:r>
        <w:rPr>
          <w:rFonts w:ascii="IRNazanin" w:hAnsi="IRNazanin" w:eastAsia="IRNazanin"/>
          <w:color w:val="111111"/>
          <w:sz w:val="28"/>
          <w:sz w:val="28"/>
          <w:szCs w:val="28"/>
          <w:rtl w:val="true"/>
          <w:lang w:bidi="fa-IR"/>
        </w:rPr>
        <w:t>ذلک، قدم الخطبتین واحتبس الناس للصلاة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الفضیل </w:t>
      </w:r>
      <w:r>
        <w:rPr>
          <w:rStyle w:val="FootnoteAnchor"/>
          <w:rtl w:val="true"/>
        </w:rPr>
        <w:footnoteReference w:id="4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الصباح، قال سئلت ابا عبد الله علیه السلام عن التکبیر فی العیدین،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 عشرة</w:t>
      </w:r>
    </w:p>
    <w:p>
      <w:pPr>
        <w:pStyle w:val="BookText"/>
        <w:rPr/>
      </w:pPr>
      <w:r>
        <w:rPr>
          <w:rFonts w:ascii="IRNazanin" w:hAnsi="IRNazanin" w:eastAsia="IRNazanin"/>
          <w:color w:val="111111"/>
          <w:sz w:val="28"/>
          <w:sz w:val="28"/>
          <w:szCs w:val="28"/>
          <w:rtl w:val="true"/>
          <w:lang w:bidi="fa-IR"/>
        </w:rPr>
        <w:t>تکبیرة، سبع فی الأولی وخمس فی الأخیرة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النضر بن سوید، عن عبد الله</w:t>
      </w:r>
    </w:p>
    <w:p>
      <w:pPr>
        <w:pStyle w:val="BookText"/>
        <w:rPr/>
      </w:pPr>
      <w:r>
        <w:rPr>
          <w:rFonts w:ascii="IRNazanin" w:hAnsi="IRNazanin" w:eastAsia="IRNazanin"/>
          <w:color w:val="111111"/>
          <w:sz w:val="28"/>
          <w:sz w:val="28"/>
          <w:szCs w:val="28"/>
          <w:rtl w:val="true"/>
          <w:lang w:bidi="fa-IR"/>
        </w:rPr>
        <w:t>ابن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فی العیدین فی الأولی سبع قبل القراءة،</w:t>
      </w:r>
    </w:p>
    <w:p>
      <w:pPr>
        <w:pStyle w:val="BookText"/>
        <w:rPr/>
      </w:pPr>
      <w:r>
        <w:rPr>
          <w:rFonts w:ascii="IRNazanin" w:hAnsi="IRNazanin" w:eastAsia="IRNazanin"/>
          <w:color w:val="111111"/>
          <w:sz w:val="28"/>
          <w:sz w:val="28"/>
          <w:szCs w:val="28"/>
          <w:rtl w:val="true"/>
          <w:lang w:bidi="fa-IR"/>
        </w:rPr>
        <w:t>وفی الأخیرة خمس بعد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إسماعیل بن</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410"/>
      </w:r>
      <w:r>
        <w:rPr>
          <w:rFonts w:ascii="IRNazanin" w:hAnsi="IRNazanin" w:eastAsia="IRNazanin"/>
          <w:color w:val="111111"/>
          <w:sz w:val="28"/>
          <w:sz w:val="28"/>
          <w:szCs w:val="28"/>
          <w:rtl w:val="true"/>
          <w:lang w:bidi="fa-IR"/>
        </w:rPr>
        <w:t>الأشعری،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التکبیر فی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التکبیر فی الأولی سبع تکبیرات قبل القراءة، وفی الأخری خمس تکبیرات</w:t>
      </w:r>
    </w:p>
    <w:p>
      <w:pPr>
        <w:pStyle w:val="BookText"/>
        <w:rPr/>
      </w:pPr>
      <w:r>
        <w:rPr>
          <w:rFonts w:ascii="Amiri" w:hAnsi="Amiri" w:eastAsia="Amiri" w:cs="Amiri"/>
          <w:color w:val="111111"/>
          <w:sz w:val="28"/>
          <w:sz w:val="28"/>
          <w:szCs w:val="28"/>
          <w:rtl w:val="true"/>
          <w:lang w:bidi="ar-SA"/>
        </w:rPr>
        <w:t>بعد القراءة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Style w:val="FootnoteAnchor"/>
          <w:rtl w:val="true"/>
        </w:rPr>
        <w:footnoteReference w:id="411"/>
      </w:r>
      <w:r>
        <w:rPr>
          <w:rFonts w:ascii="IRNazanin" w:hAnsi="IRNazanin" w:eastAsia="IRNazanin"/>
          <w:color w:val="111111"/>
          <w:sz w:val="28"/>
          <w:sz w:val="28"/>
          <w:szCs w:val="28"/>
          <w:rtl w:val="true"/>
          <w:lang w:bidi="fa-IR"/>
        </w:rPr>
        <w:t>بن سعید، عن ابن أبی عمیر، عن جمیل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التکبیر فی العیدین، قال سبع وخمس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وقد ضبطه فی الوسائل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محبوب، عن محمد بن</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413"/>
      </w:r>
      <w:r>
        <w:rPr>
          <w:rFonts w:ascii="IRNazanin" w:hAnsi="IRNazanin" w:eastAsia="IRNazanin"/>
          <w:color w:val="111111"/>
          <w:sz w:val="28"/>
          <w:sz w:val="28"/>
          <w:szCs w:val="28"/>
          <w:rtl w:val="true"/>
          <w:lang w:bidi="fa-IR"/>
        </w:rPr>
        <w:t>، عن یزید بن إسحاق شعر، عن هارون بن حمزة الغنوی،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التکبیر فی العیدین، قال سبع وخمس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414"/>
      </w:r>
      <w:r>
        <w:rPr>
          <w:rFonts w:ascii="IRNazanin" w:hAnsi="IRNazanin" w:eastAsia="IRNazanin"/>
          <w:color w:val="111111"/>
          <w:sz w:val="28"/>
          <w:sz w:val="28"/>
          <w:szCs w:val="28"/>
          <w:rtl w:val="true"/>
          <w:lang w:bidi="fa-IR"/>
        </w:rPr>
        <w:t>عن یزید بن إسحاق شعر عن هارون بن حمزة الغنوی، عن أبی عبد الله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التکبیر فی الفطر والأضحی،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وأربع، فلا</w:t>
      </w:r>
    </w:p>
    <w:p>
      <w:pPr>
        <w:pStyle w:val="BookText"/>
        <w:rPr/>
      </w:pPr>
      <w:r>
        <w:rPr>
          <w:rFonts w:ascii="IRNazanin" w:hAnsi="IRNazanin" w:eastAsia="IRNazanin"/>
          <w:color w:val="111111"/>
          <w:sz w:val="28"/>
          <w:sz w:val="28"/>
          <w:szCs w:val="28"/>
          <w:rtl w:val="true"/>
          <w:lang w:bidi="fa-IR"/>
        </w:rPr>
        <w:t>یضرک إذا انصرفت علی 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p>
    <w:p>
      <w:pPr>
        <w:pStyle w:val="BookText"/>
        <w:rPr/>
      </w:pPr>
      <w:r>
        <w:rPr>
          <w:rFonts w:ascii="IRNazanin" w:hAnsi="IRNazanin" w:eastAsia="IRNazanin"/>
          <w:color w:val="111111"/>
          <w:sz w:val="28"/>
          <w:sz w:val="28"/>
          <w:szCs w:val="28"/>
          <w:rtl w:val="true"/>
          <w:lang w:bidi="fa-IR"/>
        </w:rPr>
        <w:t>عن ابن أذینة، عن زرارة، ان عبد الملک بن أعین سئل ابا جعفر علیه السلام عن الصلاة</w:t>
      </w:r>
    </w:p>
    <w:p>
      <w:pPr>
        <w:pStyle w:val="BookText"/>
        <w:rPr/>
      </w:pPr>
      <w:r>
        <w:rPr>
          <w:rFonts w:ascii="IRNazanin" w:hAnsi="IRNazanin" w:eastAsia="IRNazanin"/>
          <w:color w:val="111111"/>
          <w:sz w:val="28"/>
          <w:sz w:val="28"/>
          <w:szCs w:val="28"/>
          <w:rtl w:val="true"/>
          <w:lang w:bidi="fa-IR"/>
        </w:rPr>
        <w:t>فی العیدین، فقال الصلاة فیهما سواء یکبر الامام تکبیرة الصلاة قائما کما یصنع</w:t>
      </w:r>
    </w:p>
    <w:p>
      <w:pPr>
        <w:pStyle w:val="BookText"/>
        <w:rPr/>
      </w:pPr>
      <w:r>
        <w:rPr>
          <w:rFonts w:ascii="IRNazanin" w:hAnsi="IRNazanin" w:eastAsia="IRNazanin"/>
          <w:color w:val="111111"/>
          <w:sz w:val="28"/>
          <w:sz w:val="28"/>
          <w:szCs w:val="28"/>
          <w:rtl w:val="true"/>
          <w:lang w:bidi="fa-IR"/>
        </w:rPr>
        <w:t>فی الفریضة ثم یزید فی الرکعة الأولی ثلاث تکبیرات وفی الأخیرة ثلثا سوی تکبیرة</w:t>
      </w:r>
    </w:p>
    <w:p>
      <w:pPr>
        <w:pStyle w:val="BookText"/>
        <w:rPr/>
      </w:pPr>
      <w:r>
        <w:rPr>
          <w:rFonts w:ascii="IRNazanin" w:hAnsi="IRNazanin" w:eastAsia="IRNazanin"/>
          <w:color w:val="111111"/>
          <w:sz w:val="28"/>
          <w:sz w:val="28"/>
          <w:szCs w:val="28"/>
          <w:rtl w:val="true"/>
          <w:lang w:bidi="fa-IR"/>
        </w:rPr>
        <w:t xml:space="preserve">الصلاة والرکوع 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ثلثا وخمسا، وان شاء خمسا وسبعا بعد أن</w:t>
      </w:r>
    </w:p>
    <w:p>
      <w:pPr>
        <w:pStyle w:val="BookText"/>
        <w:rPr/>
      </w:pPr>
      <w:r>
        <w:rPr>
          <w:rFonts w:ascii="IRNazanin" w:hAnsi="IRNazanin" w:eastAsia="IRNazanin"/>
          <w:color w:val="111111"/>
          <w:sz w:val="28"/>
          <w:sz w:val="28"/>
          <w:szCs w:val="28"/>
          <w:rtl w:val="true"/>
          <w:lang w:bidi="fa-IR"/>
        </w:rPr>
        <w:t>یلحق ذلک إلی 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علی علیه السلام، ان 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صلی الله علیه وآله کان یقرء فی العیدین بسبح اسم ربک الأعلی وهل أتاک</w:t>
      </w:r>
    </w:p>
    <w:p>
      <w:pPr>
        <w:pStyle w:val="BookText"/>
        <w:rPr/>
      </w:pPr>
      <w:r>
        <w:rPr>
          <w:rFonts w:ascii="IRNazanin" w:hAnsi="IRNazanin" w:eastAsia="IRNazanin"/>
          <w:color w:val="111111"/>
          <w:sz w:val="28"/>
          <w:sz w:val="28"/>
          <w:szCs w:val="28"/>
          <w:rtl w:val="true"/>
          <w:lang w:bidi="fa-IR"/>
        </w:rPr>
        <w:t>حدیث الغاشیة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w:t>
      </w:r>
    </w:p>
    <w:p>
      <w:pPr>
        <w:pStyle w:val="BookText"/>
        <w:rPr/>
      </w:pPr>
      <w:r>
        <w:rPr>
          <w:rFonts w:ascii="IRNazanin" w:hAnsi="IRNazanin" w:eastAsia="IRNazanin"/>
          <w:color w:val="111111"/>
          <w:sz w:val="28"/>
          <w:sz w:val="28"/>
          <w:szCs w:val="28"/>
          <w:rtl w:val="true"/>
          <w:lang w:bidi="fa-IR"/>
        </w:rPr>
        <w:t>ابن یزید، عن ابن أبی عمیر، عن هشام بن الحکم عن أبی عبد الله علیه السلام فی صلاة</w:t>
      </w:r>
    </w:p>
    <w:p>
      <w:pPr>
        <w:pStyle w:val="BookText"/>
        <w:rPr/>
      </w:pPr>
      <w:r>
        <w:rPr>
          <w:rFonts w:ascii="IRNazanin" w:hAnsi="IRNazanin" w:eastAsia="IRNazanin"/>
          <w:color w:val="111111"/>
          <w:sz w:val="28"/>
          <w:sz w:val="28"/>
          <w:szCs w:val="28"/>
          <w:rtl w:val="true"/>
          <w:lang w:bidi="fa-IR"/>
        </w:rPr>
        <w:t>العیدین،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القراءة بالقراءة، وقال یبدء بالتکبیر فی الأولی، ثم یقرء، 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ترکع بالسابعة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هشام بن</w:t>
      </w:r>
    </w:p>
    <w:p>
      <w:pPr>
        <w:pStyle w:val="BookText"/>
        <w:rPr/>
      </w:pPr>
      <w:r>
        <w:rPr>
          <w:rFonts w:ascii="IRNazanin" w:hAnsi="IRNazanin" w:eastAsia="IRNazanin"/>
          <w:color w:val="111111"/>
          <w:sz w:val="28"/>
          <w:sz w:val="28"/>
          <w:szCs w:val="28"/>
          <w:rtl w:val="true"/>
          <w:lang w:bidi="fa-IR"/>
        </w:rPr>
        <w:t>الحکم، عن أبی عبد الله علیه السلام وحماد بن عثمان عن عبید الله الحلبی عن أبی عبد الله</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فرغت من الصلاة، فاجتهد فی الدعاء</w:t>
      </w:r>
    </w:p>
    <w:p>
      <w:pPr>
        <w:pStyle w:val="BookText"/>
        <w:rPr/>
      </w:pPr>
      <w:r>
        <w:rPr>
          <w:rFonts w:ascii="IRNazanin" w:hAnsi="IRNazanin" w:eastAsia="IRNazanin"/>
          <w:color w:val="111111"/>
          <w:sz w:val="28"/>
          <w:sz w:val="28"/>
          <w:szCs w:val="28"/>
          <w:rtl w:val="true"/>
          <w:lang w:bidi="fa-IR"/>
        </w:rPr>
        <w:t>ثم ارق المنبر، فاخطب بالناس ان کنت تؤم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الجمعة مع الامام رکعتان</w:t>
      </w:r>
    </w:p>
    <w:p>
      <w:pPr>
        <w:pStyle w:val="BookText"/>
        <w:rPr/>
      </w:pPr>
      <w:r>
        <w:rPr>
          <w:rFonts w:ascii="IRNazanin" w:hAnsi="IRNazanin" w:eastAsia="IRNazanin"/>
          <w:color w:val="111111"/>
          <w:sz w:val="28"/>
          <w:sz w:val="28"/>
          <w:szCs w:val="28"/>
          <w:rtl w:val="true"/>
          <w:lang w:bidi="fa-IR"/>
        </w:rPr>
        <w:t>من أبواب الجمعة قوله علیه السلام ان الجمعة عید، وصلاة العید رکعتان ولم تقصر لمکان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الخطبتین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صلاة العیدین وفرضها من أبوابها،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وسئلته ما یقرء فیهما قال والشمس وضحیها وهل أتاک حدیث الغاشیة وأشباههما</w:t>
      </w:r>
    </w:p>
    <w:p>
      <w:pPr>
        <w:pStyle w:val="BookText"/>
        <w:rPr/>
      </w:pPr>
      <w:r>
        <w:rPr>
          <w:rFonts w:ascii="IRNazanin" w:hAnsi="IRNazanin" w:eastAsia="IRNazanin"/>
          <w:color w:val="111111"/>
          <w:sz w:val="28"/>
          <w:sz w:val="28"/>
          <w:szCs w:val="28"/>
          <w:rtl w:val="true"/>
          <w:lang w:bidi="fa-IR"/>
        </w:rPr>
        <w:t xml:space="preserve">وفی هذه الروایة أیضا وروایة أبی أسامة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سئلته عن التکبیر فی العیدین،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حازم 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العیدین منفردا،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أبی علیه السلام یوم الأضحی، فصلی فی بیته رکعتین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لم یشهد العید من رجل أو امرأة، صلی أربع رکعات فی</w:t>
      </w:r>
    </w:p>
    <w:p>
      <w:pPr>
        <w:pStyle w:val="BookText"/>
        <w:rPr/>
      </w:pPr>
      <w:r>
        <w:rPr>
          <w:rFonts w:ascii="IRNazanin" w:hAnsi="IRNazanin" w:eastAsia="IRNazanin"/>
          <w:color w:val="111111"/>
          <w:sz w:val="28"/>
          <w:sz w:val="28"/>
          <w:szCs w:val="28"/>
          <w:rtl w:val="true"/>
          <w:lang w:bidi="fa-IR"/>
        </w:rPr>
        <w:t xml:space="preserve">بیته رکعتین للعید ورکعتین للخطبة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w:t>
      </w:r>
    </w:p>
    <w:p>
      <w:pPr>
        <w:pStyle w:val="BookText"/>
        <w:rPr/>
      </w:pPr>
      <w:r>
        <w:rPr>
          <w:rFonts w:ascii="IRNazanin" w:hAnsi="IRNazanin" w:eastAsia="IRNazanin"/>
          <w:color w:val="111111"/>
          <w:sz w:val="28"/>
          <w:sz w:val="28"/>
          <w:szCs w:val="28"/>
          <w:rtl w:val="true"/>
          <w:lang w:bidi="fa-IR"/>
        </w:rPr>
        <w:t>وجوب العیدین بحضور الخمسة،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یقنت فی الرکعة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المتقدم ما یدل علی أن صلاة العید رکعتان، ولیس فیها</w:t>
      </w:r>
    </w:p>
    <w:p>
      <w:pPr>
        <w:pStyle w:val="BookText"/>
        <w:rPr/>
      </w:pPr>
      <w:r>
        <w:rPr>
          <w:rFonts w:ascii="IRNazanin" w:hAnsi="IRNazanin" w:eastAsia="IRNazanin"/>
          <w:color w:val="111111"/>
          <w:sz w:val="28"/>
          <w:sz w:val="28"/>
          <w:szCs w:val="28"/>
          <w:rtl w:val="true"/>
          <w:lang w:bidi="fa-IR"/>
        </w:rPr>
        <w:t>أذان ولا 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 بین کل تکبیرتین فی العیدین</w:t>
      </w:r>
    </w:p>
    <w:p>
      <w:pPr>
        <w:pStyle w:val="BookText"/>
        <w:rPr/>
      </w:pPr>
      <w:r>
        <w:rPr>
          <w:rFonts w:ascii="IRNazanin" w:hAnsi="IRNazanin" w:eastAsia="IRNazanin"/>
          <w:color w:val="111111"/>
          <w:sz w:val="28"/>
          <w:sz w:val="28"/>
          <w:szCs w:val="28"/>
          <w:rtl w:val="true"/>
          <w:lang w:bidi="fa-IR"/>
        </w:rPr>
        <w:t xml:space="preserve">ما یناسب ذلک وفی روایة أبی الصباح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سئلت ابا عبد الله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التکبیر فی العیدین، فقال اثنتی عشرة، سبع فی الأولی وخمس فی</w:t>
      </w:r>
    </w:p>
    <w:p>
      <w:pPr>
        <w:pStyle w:val="BookText"/>
        <w:rPr/>
      </w:pPr>
      <w:r>
        <w:rPr>
          <w:rFonts w:ascii="IRNazanin" w:hAnsi="IRNazanin" w:eastAsia="IRNazanin"/>
          <w:color w:val="111111"/>
          <w:sz w:val="28"/>
          <w:sz w:val="28"/>
          <w:szCs w:val="28"/>
          <w:rtl w:val="true"/>
          <w:lang w:bidi="fa-IR"/>
        </w:rPr>
        <w:t>الأخیرة فإذا قمت فی الصلاة فکبر واحدة الخ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جعل الفطر عیدا،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w:t>
      </w:r>
    </w:p>
    <w:p>
      <w:pPr>
        <w:pStyle w:val="BookText"/>
        <w:rPr/>
      </w:pPr>
      <w:r>
        <w:rPr>
          <w:rFonts w:ascii="IRNazanin" w:hAnsi="IRNazanin" w:eastAsia="IRNazanin"/>
          <w:color w:val="111111"/>
          <w:sz w:val="28"/>
          <w:sz w:val="28"/>
          <w:szCs w:val="28"/>
          <w:rtl w:val="true"/>
          <w:lang w:bidi="fa-IR"/>
        </w:rPr>
        <w:t>جعل فیها اثنتی عشرة تکبیرة، لأنه یکون فی کل رکعتین اثنتی عشرة تکبیرة، وجعل</w:t>
      </w:r>
    </w:p>
    <w:p>
      <w:pPr>
        <w:pStyle w:val="BookText"/>
        <w:rPr/>
      </w:pPr>
      <w:r>
        <w:rPr>
          <w:rFonts w:ascii="IRNazanin" w:hAnsi="IRNazanin" w:eastAsia="IRNazanin"/>
          <w:color w:val="111111"/>
          <w:sz w:val="28"/>
          <w:sz w:val="28"/>
          <w:szCs w:val="28"/>
          <w:rtl w:val="true"/>
          <w:lang w:bidi="fa-IR"/>
        </w:rPr>
        <w:t>سبع فی الأولی، وخمس فی الثانیة ولم یسو بینهما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سئلته عن صلاة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العیدین، یقرء فیها، ویکبر</w:t>
      </w:r>
    </w:p>
    <w:p>
      <w:pPr>
        <w:pStyle w:val="BookText"/>
        <w:rPr/>
      </w:pP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 مثل صلاة العیدین رکعتین فی دعاء ومسألة واجتهاد وفی</w:t>
      </w:r>
    </w:p>
    <w:p>
      <w:pPr>
        <w:pStyle w:val="BookText"/>
        <w:rPr/>
      </w:pPr>
      <w:r>
        <w:rPr>
          <w:rFonts w:ascii="IRNazanin" w:hAnsi="IRNazanin" w:eastAsia="IRNazanin"/>
          <w:color w:val="111111"/>
          <w:sz w:val="28"/>
          <w:sz w:val="28"/>
          <w:szCs w:val="28"/>
          <w:rtl w:val="true"/>
          <w:lang w:bidi="fa-IR"/>
        </w:rPr>
        <w:t xml:space="preserve">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یقرب ذلک وفی روایة ابن المغیرة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یکبر فی صلاة</w:t>
      </w:r>
    </w:p>
    <w:p>
      <w:pPr>
        <w:pStyle w:val="BookText"/>
        <w:rPr/>
      </w:pPr>
      <w:r>
        <w:rPr>
          <w:rFonts w:ascii="IRNazanin" w:hAnsi="IRNazanin" w:eastAsia="IRNazanin"/>
          <w:color w:val="111111"/>
          <w:sz w:val="28"/>
          <w:sz w:val="28"/>
          <w:szCs w:val="28"/>
          <w:rtl w:val="true"/>
          <w:lang w:bidi="fa-IR"/>
        </w:rPr>
        <w:t>الاستسقاء کما یکبر فی العیدین فی الأولی سبعا، وفی الثانیة خمسا، ویصلی قبل الخطبة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ویجهر بالقراءة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وآله صلی رکعتین</w:t>
      </w:r>
      <w:bookmarkStart w:id="241" w:name="pg12412_113764"/>
    </w:p>
    <w:p>
      <w:pPr>
        <w:pStyle w:val="BookText"/>
        <w:rPr/>
      </w:pPr>
      <w:bookmarkEnd w:id="241"/>
      <w:r>
        <w:rPr>
          <w:rFonts w:ascii="IRNazanin" w:hAnsi="IRNazanin" w:eastAsia="IRNazanin"/>
          <w:color w:val="111111"/>
          <w:sz w:val="28"/>
          <w:sz w:val="28"/>
          <w:szCs w:val="28"/>
          <w:rtl w:val="true"/>
          <w:lang w:bidi="fa-IR"/>
        </w:rPr>
        <w:t>للاستسقاء کصلاة العید</w:t>
      </w:r>
      <w:r>
        <w:rPr>
          <w:rFonts w:eastAsia="IRNazanin" w:cs="IRNazanin"/>
          <w:color w:val="111111"/>
          <w:sz w:val="28"/>
          <w:szCs w:val="28"/>
          <w:rtl w:val="true"/>
          <w:lang w:bidi="fa-IR"/>
        </w:rPr>
        <w:t>.</w:t>
      </w:r>
    </w:p>
    <w:p>
      <w:pPr>
        <w:pStyle w:val="Heading3"/>
        <w:numPr>
          <w:ilvl w:val="2"/>
          <w:numId w:val="1"/>
        </w:numPr>
        <w:rPr/>
      </w:pPr>
      <w:bookmarkStart w:id="242" w:name="__RefHeading___Toc9826667_417432637"/>
      <w:bookmarkStart w:id="243" w:name="_Toc86"/>
      <w:bookmarkEnd w:id="242"/>
      <w:r>
        <w:rPr>
          <w:rtl w:val="true"/>
        </w:rPr>
        <w:t>(</w:t>
      </w:r>
      <w:r>
        <w:rPr/>
        <w:t>16</w:t>
      </w:r>
      <w:r>
        <w:rPr>
          <w:rtl w:val="true"/>
        </w:rPr>
        <w:t xml:space="preserve">) </w:t>
      </w:r>
      <w:r>
        <w:rPr>
          <w:rtl w:val="true"/>
        </w:rPr>
        <w:t>باب انه یستحب فی العیدین رفع الیدین مع کل تکبیرة</w:t>
      </w:r>
      <w:bookmarkEnd w:id="243"/>
    </w:p>
    <w:p>
      <w:pPr>
        <w:pStyle w:val="BookText"/>
        <w:rPr/>
      </w:pPr>
      <w:r>
        <w:rPr>
          <w:rFonts w:eastAsia="IRNazanin" w:cs="IRNazanin"/>
          <w:color w:val="111111"/>
          <w:sz w:val="28"/>
          <w:szCs w:val="28"/>
          <w:lang w:bidi="fa-IR"/>
        </w:rPr>
        <w:t>5129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أحمد بن أشیم، عن</w:t>
      </w:r>
    </w:p>
    <w:p>
      <w:pPr>
        <w:pStyle w:val="BookText"/>
        <w:rPr/>
      </w:pPr>
      <w:r>
        <w:rPr>
          <w:rFonts w:ascii="IRNazanin" w:hAnsi="IRNazanin" w:eastAsia="IRNazanin"/>
          <w:color w:val="111111"/>
          <w:sz w:val="28"/>
          <w:sz w:val="28"/>
          <w:szCs w:val="28"/>
          <w:rtl w:val="true"/>
          <w:lang w:bidi="fa-IR"/>
        </w:rPr>
        <w:t>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تکبیر العیدین، أیرفع یده مع کل تکبیرة أم یجزیه ان یرفع</w:t>
      </w:r>
    </w:p>
    <w:p>
      <w:pPr>
        <w:pStyle w:val="BookText"/>
        <w:rPr/>
      </w:pPr>
      <w:r>
        <w:rPr>
          <w:rFonts w:ascii="IRNazanin" w:hAnsi="IRNazanin" w:eastAsia="IRNazanin"/>
          <w:color w:val="111111"/>
          <w:sz w:val="28"/>
          <w:sz w:val="28"/>
          <w:szCs w:val="28"/>
          <w:rtl w:val="true"/>
          <w:lang w:bidi="fa-IR"/>
        </w:rPr>
        <w:t>فی أول التکبیرة؟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مع کل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غیر واحد من أحادیث باب استحباب رفع الیدین عند کل تکبیرة</w:t>
      </w:r>
    </w:p>
    <w:p>
      <w:pPr>
        <w:pStyle w:val="BookText"/>
        <w:rPr/>
      </w:pPr>
      <w:r>
        <w:rPr>
          <w:rFonts w:ascii="IRNazanin" w:hAnsi="IRNazanin" w:eastAsia="IRNazanin"/>
          <w:color w:val="111111"/>
          <w:sz w:val="28"/>
          <w:sz w:val="28"/>
          <w:szCs w:val="28"/>
          <w:rtl w:val="true"/>
          <w:lang w:bidi="fa-IR"/>
        </w:rPr>
        <w:t>من أبواب التکبیر ما یدل علی ذلک بالعموم والاطلاق</w:t>
      </w:r>
      <w:r>
        <w:rPr>
          <w:rFonts w:eastAsia="IRNazanin" w:cs="IRNazanin"/>
          <w:color w:val="111111"/>
          <w:sz w:val="28"/>
          <w:szCs w:val="28"/>
          <w:rtl w:val="true"/>
          <w:lang w:bidi="fa-IR"/>
        </w:rPr>
        <w:t>.</w:t>
      </w:r>
    </w:p>
    <w:p>
      <w:pPr>
        <w:pStyle w:val="Heading3"/>
        <w:numPr>
          <w:ilvl w:val="2"/>
          <w:numId w:val="1"/>
        </w:numPr>
        <w:rPr/>
      </w:pPr>
      <w:bookmarkStart w:id="244" w:name="__RefHeading___Toc9826669_417432637"/>
      <w:bookmarkStart w:id="245" w:name="_Toc87"/>
      <w:bookmarkEnd w:id="244"/>
      <w:r>
        <w:rPr>
          <w:rtl w:val="true"/>
        </w:rPr>
        <w:t>(</w:t>
      </w:r>
      <w:r>
        <w:rPr/>
        <w:t>17</w:t>
      </w:r>
      <w:r>
        <w:rPr>
          <w:rtl w:val="true"/>
        </w:rPr>
        <w:t xml:space="preserve">) </w:t>
      </w:r>
      <w:r>
        <w:rPr>
          <w:rtl w:val="true"/>
        </w:rPr>
        <w:t>باب انه یستحب فی العیدین الجهر بالقراءة</w:t>
      </w:r>
      <w:bookmarkEnd w:id="245"/>
    </w:p>
    <w:p>
      <w:pPr>
        <w:pStyle w:val="BookText"/>
        <w:rPr/>
      </w:pPr>
      <w:r>
        <w:rPr>
          <w:rFonts w:eastAsia="IRNazanin" w:cs="IRNazanin"/>
          <w:color w:val="111111"/>
          <w:sz w:val="28"/>
          <w:szCs w:val="28"/>
          <w:lang w:bidi="fa-IR"/>
        </w:rPr>
        <w:t>5130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عیسی، عن</w:t>
      </w:r>
    </w:p>
    <w:p>
      <w:pPr>
        <w:pStyle w:val="BookText"/>
        <w:rPr/>
      </w:pPr>
      <w:r>
        <w:rPr>
          <w:rFonts w:ascii="IRNazanin" w:hAnsi="IRNazanin" w:eastAsia="IRNazanin"/>
          <w:color w:val="111111"/>
          <w:sz w:val="28"/>
          <w:sz w:val="28"/>
          <w:szCs w:val="28"/>
          <w:rtl w:val="true"/>
          <w:lang w:bidi="fa-IR"/>
        </w:rPr>
        <w:t>یوسف بن عقیل عن محمد بن قیس، عن أبی جعفر علیه السلام، انه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صلی بالناس صلاة فطر أو اضحی خفض من صوته، یسمع من یلیه، لا یجهر بالقرآن</w:t>
      </w:r>
    </w:p>
    <w:p>
      <w:pPr>
        <w:pStyle w:val="BookText"/>
        <w:rPr/>
      </w:pPr>
      <w:r>
        <w:rPr>
          <w:rFonts w:ascii="IRNazanin" w:hAnsi="IRNazanin" w:eastAsia="IRNazanin"/>
          <w:color w:val="111111"/>
          <w:sz w:val="28"/>
          <w:sz w:val="28"/>
          <w:szCs w:val="28"/>
          <w:rtl w:val="true"/>
          <w:lang w:bidi="fa-IR"/>
        </w:rPr>
        <w:t>والمواعظ، والتذکرة یوم الأضحی والفطر بعد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w:t>
      </w:r>
    </w:p>
    <w:p>
      <w:pPr>
        <w:pStyle w:val="BookText"/>
        <w:rPr/>
      </w:pPr>
      <w:r>
        <w:rPr>
          <w:rFonts w:ascii="IRNazanin" w:hAnsi="IRNazanin" w:eastAsia="IRNazanin"/>
          <w:color w:val="111111"/>
          <w:sz w:val="28"/>
          <w:sz w:val="28"/>
          <w:szCs w:val="28"/>
          <w:rtl w:val="true"/>
          <w:lang w:bidi="fa-IR"/>
        </w:rPr>
        <w:t>ان رسول الله صلی الله علیه وآله وأبا بکر وعمر وعثمان کانوا یجهرون بالقراءة فی العیدین وفی</w:t>
      </w:r>
    </w:p>
    <w:p>
      <w:pPr>
        <w:pStyle w:val="BookText"/>
        <w:rPr/>
      </w:pPr>
      <w:r>
        <w:rPr>
          <w:rFonts w:ascii="IRNazanin" w:hAnsi="IRNazanin" w:eastAsia="IRNazanin"/>
          <w:color w:val="111111"/>
          <w:sz w:val="28"/>
          <w:sz w:val="28"/>
          <w:szCs w:val="28"/>
          <w:rtl w:val="true"/>
          <w:lang w:bidi="fa-IR"/>
        </w:rPr>
        <w:t>الاستسقاء ویصلون قبل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الجهر بالقراءة یوم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الجمعة من أبوابها،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صلی العیدین وحده أو صلی الجمعة، هل یجهر فیهما</w:t>
      </w:r>
      <w:bookmarkStart w:id="246" w:name="pg12412_113765"/>
    </w:p>
    <w:p>
      <w:pPr>
        <w:pStyle w:val="BookText"/>
        <w:rPr/>
      </w:pPr>
      <w:bookmarkEnd w:id="246"/>
      <w:r>
        <w:rPr>
          <w:rFonts w:ascii="IRNazanin" w:hAnsi="IRNazanin" w:eastAsia="IRNazanin"/>
          <w:color w:val="111111"/>
          <w:sz w:val="28"/>
          <w:sz w:val="28"/>
          <w:szCs w:val="28"/>
          <w:rtl w:val="true"/>
          <w:lang w:bidi="fa-IR"/>
        </w:rPr>
        <w:t>بالقراءة،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یجهر الا الامام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الخروج إلی صلاة العید من أبوابها، قوله علیه السلام، ویجهر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بالقراءة</w:t>
      </w:r>
    </w:p>
    <w:p>
      <w:pPr>
        <w:pStyle w:val="BookText"/>
        <w:rPr/>
      </w:pPr>
      <w:r>
        <w:rPr>
          <w:rFonts w:ascii="IRNazanin" w:hAnsi="IRNazanin" w:eastAsia="IRNazanin"/>
          <w:color w:val="111111"/>
          <w:sz w:val="28"/>
          <w:sz w:val="28"/>
          <w:szCs w:val="28"/>
          <w:rtl w:val="true"/>
          <w:lang w:bidi="fa-IR"/>
        </w:rPr>
        <w:t>کما یجهر فی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العید،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یکبر صلی الله علیه وآله فی العیدین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ویجهر بالقراءة</w:t>
      </w:r>
      <w:r>
        <w:rPr>
          <w:rFonts w:eastAsia="IRNazanin" w:cs="IRNazanin"/>
          <w:color w:val="111111"/>
          <w:sz w:val="28"/>
          <w:szCs w:val="28"/>
          <w:rtl w:val="true"/>
          <w:lang w:bidi="fa-IR"/>
        </w:rPr>
        <w:t>.</w:t>
      </w:r>
    </w:p>
    <w:p>
      <w:pPr>
        <w:pStyle w:val="Heading3"/>
        <w:numPr>
          <w:ilvl w:val="2"/>
          <w:numId w:val="1"/>
        </w:numPr>
        <w:rPr/>
      </w:pPr>
      <w:bookmarkStart w:id="247" w:name="__RefHeading___Toc9826671_417432637"/>
      <w:bookmarkStart w:id="248" w:name="_Toc88"/>
      <w:bookmarkEnd w:id="247"/>
      <w:r>
        <w:rPr>
          <w:rtl w:val="true"/>
        </w:rPr>
        <w:t>(</w:t>
      </w:r>
      <w:r>
        <w:rPr/>
        <w:t>18</w:t>
      </w:r>
      <w:r>
        <w:rPr>
          <w:rtl w:val="true"/>
        </w:rPr>
        <w:t xml:space="preserve">) </w:t>
      </w:r>
      <w:r>
        <w:rPr>
          <w:rtl w:val="true"/>
        </w:rPr>
        <w:t>باب ما ورد من الدعاء بین کل تکبیرتین فی العیدین</w:t>
      </w:r>
      <w:bookmarkEnd w:id="248"/>
    </w:p>
    <w:p>
      <w:pPr>
        <w:pStyle w:val="BookText"/>
        <w:rPr/>
      </w:pPr>
      <w:r>
        <w:rPr>
          <w:rFonts w:eastAsia="IRNazanin" w:cs="IRNazanin"/>
          <w:color w:val="111111"/>
          <w:sz w:val="28"/>
          <w:szCs w:val="28"/>
          <w:lang w:bidi="fa-IR"/>
        </w:rPr>
        <w:t>5132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حاتم عن سلیمان الرازی، عن أحمد بن إسحاق</w:t>
      </w:r>
    </w:p>
    <w:p>
      <w:pPr>
        <w:pStyle w:val="BookText"/>
        <w:rPr/>
      </w:pPr>
      <w:r>
        <w:rPr>
          <w:rFonts w:ascii="IRNazanin" w:hAnsi="IRNazanin" w:eastAsia="IRNazanin"/>
          <w:color w:val="111111"/>
          <w:sz w:val="28"/>
          <w:sz w:val="28"/>
          <w:szCs w:val="28"/>
          <w:rtl w:val="true"/>
          <w:lang w:bidi="fa-IR"/>
        </w:rPr>
        <w:t>عن سعدان بن مسلم، عن ابن أبی منصور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بین کل تکبیرتین فی صلاة العیدین، اللهم اهل الکبریاء والعظمة،</w:t>
      </w:r>
    </w:p>
    <w:p>
      <w:pPr>
        <w:pStyle w:val="BookText"/>
        <w:rPr/>
      </w:pPr>
      <w:r>
        <w:rPr>
          <w:rFonts w:ascii="Amiri" w:hAnsi="Amiri" w:eastAsia="Amiri" w:cs="Amiri"/>
          <w:color w:val="111111"/>
          <w:sz w:val="28"/>
          <w:sz w:val="28"/>
          <w:szCs w:val="28"/>
          <w:rtl w:val="true"/>
          <w:lang w:bidi="ar-SA"/>
        </w:rPr>
        <w:t xml:space="preserve">وأهل الجود والجبروت، وأهل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والرحمة، وأهل</w:t>
      </w:r>
    </w:p>
    <w:p>
      <w:pPr>
        <w:pStyle w:val="BookText"/>
        <w:rPr/>
      </w:pPr>
      <w:r>
        <w:rPr>
          <w:rFonts w:ascii="IRNazanin" w:hAnsi="IRNazanin" w:eastAsia="IRNazanin"/>
          <w:color w:val="111111"/>
          <w:sz w:val="28"/>
          <w:sz w:val="28"/>
          <w:szCs w:val="28"/>
          <w:rtl w:val="true"/>
          <w:lang w:bidi="fa-IR"/>
        </w:rPr>
        <w:t>التقوی والمغفرة، أسألک فی هذا الیوم الذی جعلته للمسلمین عیدا، ولمحمد</w:t>
      </w:r>
    </w:p>
    <w:p>
      <w:pPr>
        <w:pStyle w:val="BookText"/>
        <w:rPr/>
      </w:pPr>
      <w:r>
        <w:rPr>
          <w:rFonts w:ascii="IRNazanin" w:hAnsi="IRNazanin" w:eastAsia="IRNazanin"/>
          <w:color w:val="111111"/>
          <w:sz w:val="28"/>
          <w:sz w:val="28"/>
          <w:szCs w:val="28"/>
          <w:rtl w:val="true"/>
          <w:lang w:bidi="fa-IR"/>
        </w:rPr>
        <w:t>صلی الله علیه وآله ذخرا ومزیدا، ان تصلی علی محمد وآل محمد، کأفضل ما صلیت</w:t>
      </w:r>
    </w:p>
    <w:p>
      <w:pPr>
        <w:pStyle w:val="BookText"/>
        <w:rPr/>
      </w:pPr>
      <w:r>
        <w:rPr>
          <w:rFonts w:ascii="IRNazanin" w:hAnsi="IRNazanin" w:eastAsia="IRNazanin"/>
          <w:color w:val="111111"/>
          <w:sz w:val="28"/>
          <w:sz w:val="28"/>
          <w:szCs w:val="28"/>
          <w:rtl w:val="true"/>
          <w:lang w:bidi="fa-IR"/>
        </w:rPr>
        <w:t xml:space="preserve">علی عبد من عبادک، وصل علی ملائکتک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المقربین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ورسلک واغفر</w:t>
      </w:r>
    </w:p>
    <w:p>
      <w:pPr>
        <w:pStyle w:val="BookText"/>
        <w:rPr/>
      </w:pPr>
      <w:r>
        <w:rPr>
          <w:rFonts w:ascii="IRNazanin" w:hAnsi="IRNazanin" w:eastAsia="IRNazanin"/>
          <w:color w:val="111111"/>
          <w:sz w:val="28"/>
          <w:sz w:val="28"/>
          <w:szCs w:val="28"/>
          <w:rtl w:val="true"/>
          <w:lang w:bidi="fa-IR"/>
        </w:rPr>
        <w:t>للمؤمنین والمؤمنات، والمسلمین والمسلمات، الاحیاء منهم والأموات، اللهم</w:t>
      </w:r>
    </w:p>
    <w:p>
      <w:pPr>
        <w:pStyle w:val="BookText"/>
        <w:rPr/>
      </w:pPr>
      <w:r>
        <w:rPr>
          <w:rFonts w:ascii="IRNazanin" w:hAnsi="IRNazanin" w:eastAsia="IRNazanin"/>
          <w:color w:val="111111"/>
          <w:sz w:val="28"/>
          <w:sz w:val="28"/>
          <w:szCs w:val="28"/>
          <w:rtl w:val="true"/>
          <w:lang w:bidi="fa-IR"/>
        </w:rPr>
        <w:t>انی أسئلک من خیر ما سألک عبادک المرسلون، وأعوذ بک من شر ما عاذ بک منه</w:t>
      </w:r>
    </w:p>
    <w:p>
      <w:pPr>
        <w:pStyle w:val="BookText"/>
        <w:rPr/>
      </w:pPr>
      <w:r>
        <w:rPr>
          <w:rFonts w:ascii="IRNazanin" w:hAnsi="IRNazanin" w:eastAsia="IRNazanin"/>
          <w:color w:val="111111"/>
          <w:sz w:val="28"/>
          <w:sz w:val="28"/>
          <w:szCs w:val="28"/>
          <w:rtl w:val="true"/>
          <w:lang w:bidi="fa-IR"/>
        </w:rPr>
        <w:t>عبادک المرسلون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علی بن محبوب عن محمد بن الحسین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 محبوب، عن أبی جمیلة،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إذا کبر فی العیدین، قال بین کل تکبیرتین اشهد أن لا إله إلا الله</w:t>
      </w:r>
    </w:p>
    <w:p>
      <w:pPr>
        <w:pStyle w:val="BookText"/>
        <w:rPr/>
      </w:pPr>
      <w:r>
        <w:rPr>
          <w:rFonts w:ascii="IRNazanin" w:hAnsi="IRNazanin" w:eastAsia="IRNazanin"/>
          <w:color w:val="111111"/>
          <w:sz w:val="28"/>
          <w:sz w:val="28"/>
          <w:szCs w:val="28"/>
          <w:rtl w:val="true"/>
          <w:lang w:bidi="fa-IR"/>
        </w:rPr>
        <w:t>وحده لا شریک له، واشهد ان محمدا عبده ورسوله صلی الله علیه وآله،</w:t>
      </w:r>
    </w:p>
    <w:p>
      <w:pPr>
        <w:pStyle w:val="BookText"/>
        <w:rPr/>
      </w:pPr>
      <w:r>
        <w:rPr>
          <w:rFonts w:ascii="IRNazanin" w:hAnsi="IRNazanin" w:eastAsia="IRNazanin"/>
          <w:color w:val="111111"/>
          <w:sz w:val="28"/>
          <w:sz w:val="28"/>
          <w:szCs w:val="28"/>
          <w:rtl w:val="true"/>
          <w:lang w:bidi="fa-IR"/>
        </w:rPr>
        <w:t xml:space="preserve">اللهم اهل الکبریاء، وذکر الدعاء </w:t>
      </w:r>
      <w:r>
        <w:rPr>
          <w:rStyle w:val="FootnoteAnchor"/>
          <w:rtl w:val="true"/>
        </w:rPr>
        <w:footnoteReference w:id="415"/>
      </w:r>
      <w:r>
        <w:rPr>
          <w:rFonts w:ascii="IRNazanin" w:hAnsi="IRNazanin" w:eastAsia="IRNazanin"/>
          <w:color w:val="111111"/>
          <w:sz w:val="28"/>
          <w:sz w:val="28"/>
          <w:szCs w:val="28"/>
          <w:rtl w:val="true"/>
          <w:lang w:bidi="fa-IR"/>
        </w:rPr>
        <w:t>إلی آخره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الصباح </w:t>
      </w:r>
      <w:r>
        <w:rPr>
          <w:rStyle w:val="FootnoteAnchor"/>
          <w:rtl w:val="true"/>
        </w:rPr>
        <w:footnoteReference w:id="4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w:t>
      </w:r>
    </w:p>
    <w:p>
      <w:pPr>
        <w:pStyle w:val="BookText"/>
        <w:rPr/>
      </w:pPr>
      <w:r>
        <w:rPr>
          <w:rFonts w:ascii="IRNazanin" w:hAnsi="IRNazanin" w:eastAsia="IRNazanin"/>
          <w:color w:val="111111"/>
          <w:sz w:val="28"/>
          <w:sz w:val="28"/>
          <w:szCs w:val="28"/>
          <w:rtl w:val="true"/>
          <w:lang w:bidi="fa-IR"/>
        </w:rPr>
        <w:t>عبد الله علیه السلام عن التکبیر فی العیدین، فقال اثنتا عشرة، سبع فی الأولی،</w:t>
      </w:r>
    </w:p>
    <w:p>
      <w:pPr>
        <w:pStyle w:val="BookText"/>
        <w:rPr/>
      </w:pPr>
      <w:r>
        <w:rPr>
          <w:rFonts w:ascii="IRNazanin" w:hAnsi="IRNazanin" w:eastAsia="IRNazanin"/>
          <w:color w:val="111111"/>
          <w:sz w:val="28"/>
          <w:sz w:val="28"/>
          <w:szCs w:val="28"/>
          <w:rtl w:val="true"/>
          <w:lang w:bidi="fa-IR"/>
        </w:rPr>
        <w:t xml:space="preserve">وخمس فی الأخیرة، فإذا قمت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فکبر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الا الله وحده لا شریک له، واشهد ان محمدا عبده ورسوله،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اهل الکبریاء والعظمة، وأهل الجود</w:t>
      </w:r>
    </w:p>
    <w:p>
      <w:pPr>
        <w:pStyle w:val="BookText"/>
        <w:rPr/>
      </w:pPr>
      <w:r>
        <w:rPr>
          <w:rFonts w:ascii="IRNazanin" w:hAnsi="IRNazanin" w:eastAsia="IRNazanin"/>
          <w:color w:val="111111"/>
          <w:sz w:val="28"/>
          <w:sz w:val="28"/>
          <w:szCs w:val="28"/>
          <w:rtl w:val="true"/>
          <w:lang w:bidi="fa-IR"/>
        </w:rPr>
        <w:t>والجبروت، والقدرة والسلطان والعزة، أسئلک فی هذا الیوم الذی جعلته للمسلمین</w:t>
      </w:r>
    </w:p>
    <w:p>
      <w:pPr>
        <w:pStyle w:val="BookText"/>
        <w:rPr/>
      </w:pPr>
      <w:r>
        <w:rPr>
          <w:rFonts w:ascii="IRNazanin" w:hAnsi="IRNazanin" w:eastAsia="IRNazanin"/>
          <w:color w:val="111111"/>
          <w:sz w:val="28"/>
          <w:sz w:val="28"/>
          <w:szCs w:val="28"/>
          <w:rtl w:val="true"/>
          <w:lang w:bidi="fa-IR"/>
        </w:rPr>
        <w:t xml:space="preserve">عیدا، ولمحمد صلی الله علیه وآله ذخرا ومزیدا،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أسئلک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تصلی علی محمد وآل محمد</w:t>
      </w:r>
    </w:p>
    <w:p>
      <w:pPr>
        <w:pStyle w:val="BookText"/>
        <w:rPr/>
      </w:pPr>
      <w:r>
        <w:rPr>
          <w:rFonts w:ascii="IRNazanin" w:hAnsi="IRNazanin" w:eastAsia="IRNazanin"/>
          <w:color w:val="111111"/>
          <w:sz w:val="28"/>
          <w:sz w:val="28"/>
          <w:szCs w:val="28"/>
          <w:rtl w:val="true"/>
          <w:lang w:bidi="fa-IR"/>
        </w:rPr>
        <w:t>وان تصلی علی ملائکتک المقربین، وأنبیائک المرسلین، وان تغفر لنا ولجمیع</w:t>
      </w:r>
    </w:p>
    <w:p>
      <w:pPr>
        <w:pStyle w:val="BookText"/>
        <w:rPr/>
      </w:pPr>
      <w:r>
        <w:rPr>
          <w:rFonts w:ascii="IRNazanin" w:hAnsi="IRNazanin" w:eastAsia="IRNazanin"/>
          <w:color w:val="111111"/>
          <w:sz w:val="28"/>
          <w:sz w:val="28"/>
          <w:szCs w:val="28"/>
          <w:rtl w:val="true"/>
          <w:lang w:bidi="fa-IR"/>
        </w:rPr>
        <w:t>المؤمنین والمؤمنات، والمسلمین والمسلمات، الاحیاء منهم والأموات، اللهم انی</w:t>
      </w:r>
    </w:p>
    <w:p>
      <w:pPr>
        <w:pStyle w:val="BookText"/>
        <w:rPr/>
      </w:pPr>
      <w:r>
        <w:rPr>
          <w:rFonts w:ascii="IRNazanin" w:hAnsi="IRNazanin" w:eastAsia="IRNazanin"/>
          <w:color w:val="111111"/>
          <w:sz w:val="28"/>
          <w:sz w:val="28"/>
          <w:szCs w:val="28"/>
          <w:rtl w:val="true"/>
          <w:lang w:bidi="fa-IR"/>
        </w:rPr>
        <w:t xml:space="preserve">أسئلک خیر ما سألک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عبادک المرسلون، وأعوذ بک من شر ما عاذ </w:t>
      </w:r>
      <w:r>
        <w:rPr>
          <w:rStyle w:val="FootnoteAnchor"/>
          <w:rtl w:val="true"/>
        </w:rPr>
        <w:footnoteReference w:id="417"/>
      </w:r>
      <w:r>
        <w:rPr>
          <w:rFonts w:ascii="IRNazanin" w:hAnsi="IRNazanin" w:eastAsia="IRNazanin"/>
          <w:color w:val="111111"/>
          <w:sz w:val="28"/>
          <w:sz w:val="28"/>
          <w:szCs w:val="28"/>
          <w:rtl w:val="true"/>
          <w:lang w:bidi="fa-IR"/>
        </w:rPr>
        <w:t xml:space="preserve">به </w:t>
      </w:r>
      <w:r>
        <w:rPr>
          <w:rStyle w:val="FootnoteAnchor"/>
          <w:rtl w:val="true"/>
        </w:rPr>
        <w:footnoteReference w:id="418"/>
      </w:r>
      <w:r>
        <w:rPr>
          <w:rFonts w:ascii="IRNazanin" w:hAnsi="IRNazanin" w:eastAsia="IRNazanin"/>
          <w:color w:val="111111"/>
          <w:sz w:val="28"/>
          <w:sz w:val="28"/>
          <w:szCs w:val="28"/>
          <w:rtl w:val="true"/>
          <w:lang w:bidi="fa-IR"/>
        </w:rPr>
        <w:t>عبادک</w:t>
      </w:r>
    </w:p>
    <w:p>
      <w:pPr>
        <w:pStyle w:val="BookText"/>
        <w:rPr/>
      </w:pPr>
      <w:r>
        <w:rPr>
          <w:rFonts w:ascii="IRNazanin" w:hAnsi="IRNazanin" w:eastAsia="IRNazanin"/>
          <w:color w:val="111111"/>
          <w:sz w:val="28"/>
          <w:sz w:val="28"/>
          <w:szCs w:val="28"/>
          <w:rtl w:val="true"/>
          <w:lang w:bidi="fa-IR"/>
        </w:rPr>
        <w:t xml:space="preserve">المخلصون الله أکبر أول کل شئ وآخره، وبدیع کل شئ ومنتهاه، وعالم کل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شئ ومعاده، ومصیر کل شئ الیه ومرده، ومدبر الأمور، وباعث من فی القبور،</w:t>
      </w:r>
    </w:p>
    <w:p>
      <w:pPr>
        <w:pStyle w:val="BookText"/>
        <w:rPr/>
      </w:pPr>
      <w:r>
        <w:rPr>
          <w:rFonts w:ascii="IRNazanin" w:hAnsi="IRNazanin" w:eastAsia="IRNazanin"/>
          <w:color w:val="111111"/>
          <w:sz w:val="28"/>
          <w:sz w:val="28"/>
          <w:szCs w:val="28"/>
          <w:rtl w:val="true"/>
          <w:lang w:bidi="fa-IR"/>
        </w:rPr>
        <w:t xml:space="preserve">قابل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 الخفیات، معلن السرائر، الله أکبر عظیم الملکوت،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 الجبروت، حی لا یموت، دائم لا یزول إذا قضی امرا فإنما یقول له کن</w:t>
      </w:r>
    </w:p>
    <w:p>
      <w:pPr>
        <w:pStyle w:val="BookText"/>
        <w:rPr/>
      </w:pPr>
      <w:r>
        <w:rPr>
          <w:rFonts w:ascii="IRNazanin" w:hAnsi="IRNazanin" w:eastAsia="IRNazanin"/>
          <w:color w:val="111111"/>
          <w:sz w:val="28"/>
          <w:sz w:val="28"/>
          <w:szCs w:val="28"/>
          <w:rtl w:val="true"/>
          <w:lang w:bidi="fa-IR"/>
        </w:rPr>
        <w:t>فیکون، الله أکبر خشعت لک الأصوات، وعنت لک الوجوه، وحارت دونک الابصار</w:t>
      </w:r>
    </w:p>
    <w:p>
      <w:pPr>
        <w:pStyle w:val="BookText"/>
        <w:rPr/>
      </w:pPr>
      <w:r>
        <w:rPr>
          <w:rFonts w:ascii="IRNazanin" w:hAnsi="IRNazanin" w:eastAsia="IRNazanin"/>
          <w:color w:val="111111"/>
          <w:sz w:val="28"/>
          <w:sz w:val="28"/>
          <w:szCs w:val="28"/>
          <w:rtl w:val="true"/>
          <w:lang w:bidi="fa-IR"/>
        </w:rPr>
        <w:t>وکلت الألسن عن عظمتک، والنواصی کلها بیدک، ومقادیر الأمور کلها إلیک،</w:t>
      </w:r>
    </w:p>
    <w:p>
      <w:pPr>
        <w:pStyle w:val="BookText"/>
        <w:rPr/>
      </w:pPr>
      <w:r>
        <w:rPr>
          <w:rFonts w:ascii="IRNazanin" w:hAnsi="IRNazanin" w:eastAsia="IRNazanin"/>
          <w:color w:val="111111"/>
          <w:sz w:val="28"/>
          <w:sz w:val="28"/>
          <w:szCs w:val="28"/>
          <w:rtl w:val="true"/>
          <w:lang w:bidi="fa-IR"/>
        </w:rPr>
        <w:t>لا یقضی فیها غیرک، ولا یتم منها شئ دونک، الله أکبر أحاط بکل شئ حفظک وقهر</w:t>
      </w:r>
    </w:p>
    <w:p>
      <w:pPr>
        <w:pStyle w:val="BookText"/>
        <w:rPr/>
      </w:pPr>
      <w:r>
        <w:rPr>
          <w:rFonts w:ascii="IRNazanin" w:hAnsi="IRNazanin" w:eastAsia="IRNazanin"/>
          <w:color w:val="111111"/>
          <w:sz w:val="28"/>
          <w:sz w:val="28"/>
          <w:szCs w:val="28"/>
          <w:rtl w:val="true"/>
          <w:lang w:bidi="fa-IR"/>
        </w:rPr>
        <w:t xml:space="preserve">کل شئ عزک ونفذ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امرک، وقام کل شئ بک </w:t>
      </w:r>
      <w:r>
        <w:rPr>
          <w:rStyle w:val="FootnoteAnchor"/>
          <w:rtl w:val="true"/>
        </w:rPr>
        <w:footnoteReference w:id="42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تواضع کل شئ لعظمتک، وذل کل شئ لعزتک، واستسلم کل شئ لقدرتک وخضع</w:t>
      </w:r>
    </w:p>
    <w:p>
      <w:pPr>
        <w:pStyle w:val="BookText"/>
        <w:rPr/>
      </w:pPr>
      <w:r>
        <w:rPr>
          <w:rFonts w:ascii="IRNazanin" w:hAnsi="IRNazanin" w:eastAsia="IRNazanin"/>
          <w:color w:val="111111"/>
          <w:sz w:val="28"/>
          <w:sz w:val="28"/>
          <w:szCs w:val="28"/>
          <w:rtl w:val="true"/>
          <w:lang w:bidi="fa-IR"/>
        </w:rPr>
        <w:t xml:space="preserve">کل شئ لملکک </w:t>
      </w:r>
      <w:r>
        <w:rPr>
          <w:rStyle w:val="FootnoteAnchor"/>
          <w:rtl w:val="true"/>
        </w:rPr>
        <w:footnoteReference w:id="421"/>
      </w:r>
      <w:r>
        <w:rPr>
          <w:rFonts w:ascii="IRNazanin" w:hAnsi="IRNazanin" w:eastAsia="IRNazanin"/>
          <w:color w:val="111111"/>
          <w:sz w:val="28"/>
          <w:sz w:val="28"/>
          <w:szCs w:val="28"/>
          <w:rtl w:val="true"/>
          <w:lang w:bidi="fa-IR"/>
        </w:rPr>
        <w:t xml:space="preserve">الله أکبر ویقرء </w:t>
      </w:r>
      <w:r>
        <w:rPr>
          <w:rStyle w:val="FootnoteAnchor"/>
          <w:rtl w:val="true"/>
        </w:rPr>
        <w:footnoteReference w:id="422"/>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وضحیها وترکع بالسابعة</w:t>
      </w:r>
    </w:p>
    <w:p>
      <w:pPr>
        <w:pStyle w:val="BookText"/>
        <w:rPr/>
      </w:pPr>
      <w:r>
        <w:rPr>
          <w:rFonts w:ascii="IRNazanin" w:hAnsi="IRNazanin" w:eastAsia="IRNazanin"/>
          <w:color w:val="111111"/>
          <w:sz w:val="28"/>
          <w:sz w:val="28"/>
          <w:szCs w:val="28"/>
          <w:rtl w:val="true"/>
          <w:lang w:bidi="fa-IR"/>
        </w:rPr>
        <w:t xml:space="preserve">وتقول 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وسبح اسم ربک الأعلی، ویکبر السابعة ویرکع</w:t>
      </w:r>
    </w:p>
    <w:p>
      <w:pPr>
        <w:pStyle w:val="BookText"/>
        <w:rPr/>
      </w:pPr>
      <w:r>
        <w:rPr>
          <w:rFonts w:ascii="IRNazanin" w:hAnsi="IRNazanin" w:eastAsia="IRNazanin"/>
          <w:color w:val="111111"/>
          <w:sz w:val="28"/>
          <w:sz w:val="28"/>
          <w:szCs w:val="28"/>
          <w:rtl w:val="true"/>
          <w:lang w:bidi="fa-IR"/>
        </w:rPr>
        <w:t xml:space="preserve">ویسجد، ویقوم، ویقرء الحمد والشمس وضحیها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p>
    <w:p>
      <w:pPr>
        <w:pStyle w:val="BookText"/>
        <w:rPr/>
      </w:pPr>
      <w:r>
        <w:rPr>
          <w:rFonts w:ascii="IRNazanin" w:hAnsi="IRNazanin" w:eastAsia="IRNazanin"/>
          <w:color w:val="111111"/>
          <w:sz w:val="28"/>
          <w:sz w:val="28"/>
          <w:szCs w:val="28"/>
          <w:rtl w:val="true"/>
          <w:lang w:bidi="fa-IR"/>
        </w:rPr>
        <w:t xml:space="preserve">اشهد أن لا إله إلا الله، وحده لا شریک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محمدا عبده ورسوله، اللهم أنت اهل الکبریاء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کله، کما قلت أول التکبیر، یکون</w:t>
      </w:r>
    </w:p>
    <w:p>
      <w:pPr>
        <w:pStyle w:val="BookText"/>
        <w:rPr/>
      </w:pPr>
      <w:r>
        <w:rPr>
          <w:rFonts w:ascii="IRNazanin" w:hAnsi="IRNazanin" w:eastAsia="IRNazanin"/>
          <w:color w:val="111111"/>
          <w:sz w:val="28"/>
          <w:sz w:val="28"/>
          <w:szCs w:val="28"/>
          <w:rtl w:val="true"/>
          <w:lang w:bidi="fa-IR"/>
        </w:rPr>
        <w:t>هذا القول فی کل تکبیره حتی تتم خمس تکبیرات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فی روایة والظاهر أنه مأخوذ من روایة معتبرة عنده اختاره فیه إذ لا سبیل للاجتهاد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وصفة صلاة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یقوم مستقبل</w:t>
      </w:r>
    </w:p>
    <w:p>
      <w:pPr>
        <w:pStyle w:val="BookText"/>
        <w:rPr/>
      </w:pPr>
      <w:r>
        <w:rPr>
          <w:rFonts w:ascii="IRNazanin" w:hAnsi="IRNazanin" w:eastAsia="IRNazanin"/>
          <w:color w:val="111111"/>
          <w:sz w:val="28"/>
          <w:sz w:val="28"/>
          <w:szCs w:val="28"/>
          <w:rtl w:val="true"/>
          <w:lang w:bidi="fa-IR"/>
        </w:rPr>
        <w:t>القبلة، فیستفتح الصلاة، یتوجه فیها ویکبر تکبیرة الافتتاح، فإذا توجه قرء الحمد،</w:t>
      </w:r>
    </w:p>
    <w:p>
      <w:pPr>
        <w:pStyle w:val="BookText"/>
        <w:rPr/>
      </w:pPr>
      <w:r>
        <w:rPr>
          <w:rFonts w:ascii="IRNazanin" w:hAnsi="IRNazanin" w:eastAsia="IRNazanin"/>
          <w:color w:val="111111"/>
          <w:sz w:val="28"/>
          <w:sz w:val="28"/>
          <w:szCs w:val="28"/>
          <w:rtl w:val="true"/>
          <w:lang w:bidi="fa-IR"/>
        </w:rPr>
        <w:t>وسبح اسم ربک الأعلی، ثم یرفع یدیه بالتکبیر، فإذا 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الکبریاء والعظمة، وأهل الجود والجبروت،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والرحمة</w:t>
      </w:r>
    </w:p>
    <w:p>
      <w:pPr>
        <w:pStyle w:val="BookText"/>
        <w:rPr/>
      </w:pPr>
      <w:r>
        <w:rPr>
          <w:rFonts w:ascii="IRNazanin" w:hAnsi="IRNazanin" w:eastAsia="IRNazanin"/>
          <w:color w:val="111111"/>
          <w:sz w:val="28"/>
          <w:sz w:val="28"/>
          <w:szCs w:val="28"/>
          <w:rtl w:val="true"/>
          <w:lang w:bidi="fa-IR"/>
        </w:rPr>
        <w:t>وأهل التقوی والمغفرة، أسئلک بحق هذا الیوم، الذی جعلته للمسلمین عیدا،</w:t>
      </w:r>
    </w:p>
    <w:p>
      <w:pPr>
        <w:pStyle w:val="BookText"/>
        <w:rPr/>
      </w:pPr>
      <w:r>
        <w:rPr>
          <w:rFonts w:ascii="IRNazanin" w:hAnsi="IRNazanin" w:eastAsia="IRNazanin"/>
          <w:color w:val="111111"/>
          <w:sz w:val="28"/>
          <w:sz w:val="28"/>
          <w:szCs w:val="28"/>
          <w:rtl w:val="true"/>
          <w:lang w:bidi="fa-IR"/>
        </w:rPr>
        <w:t>ولمحمد صلی الله علیه وآله ذخرا ومزیدا، ان تصلی علی محمد وآل محمد، وان تدخلنی فی کل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أدخلت فیه محمدا وآل محمد، وان تخرجنی من کل سوء </w:t>
      </w:r>
      <w:r>
        <w:rPr>
          <w:rStyle w:val="FootnoteAnchor"/>
          <w:rtl w:val="true"/>
        </w:rPr>
        <w:footnoteReference w:id="424"/>
      </w:r>
      <w:r>
        <w:rPr>
          <w:rFonts w:ascii="IRNazanin" w:hAnsi="IRNazanin" w:eastAsia="IRNazanin"/>
          <w:color w:val="111111"/>
          <w:sz w:val="28"/>
          <w:sz w:val="28"/>
          <w:szCs w:val="28"/>
          <w:rtl w:val="true"/>
          <w:lang w:bidi="fa-IR"/>
        </w:rPr>
        <w:t>أخرجت منه</w:t>
      </w:r>
    </w:p>
    <w:p>
      <w:pPr>
        <w:pStyle w:val="BookText"/>
        <w:rPr/>
      </w:pPr>
      <w:r>
        <w:rPr>
          <w:rFonts w:ascii="IRNazanin" w:hAnsi="IRNazanin" w:eastAsia="IRNazanin"/>
          <w:color w:val="111111"/>
          <w:sz w:val="28"/>
          <w:sz w:val="28"/>
          <w:szCs w:val="28"/>
          <w:rtl w:val="true"/>
          <w:lang w:bidi="fa-IR"/>
        </w:rPr>
        <w:t>محمدا وآل محمد، صلواتک علیه وعلیهم اللهم انی أسئلک خیر ما سألک به عبادک</w:t>
      </w:r>
    </w:p>
    <w:p>
      <w:pPr>
        <w:pStyle w:val="BookText"/>
        <w:rPr/>
      </w:pPr>
      <w:r>
        <w:rPr>
          <w:rFonts w:ascii="IRNazanin" w:hAnsi="IRNazanin" w:eastAsia="IRNazanin"/>
          <w:color w:val="111111"/>
          <w:sz w:val="28"/>
          <w:sz w:val="28"/>
          <w:szCs w:val="28"/>
          <w:rtl w:val="true"/>
          <w:lang w:bidi="fa-IR"/>
        </w:rPr>
        <w:t>الصالحون وأعوذ بک مما استعاذ منه عبادک المخلصون</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ثم یکبر ثالثة، ورابعة، وخامسة، وسادسة، مثل ذلک یفصل بین کل تکبیرتین</w:t>
      </w:r>
    </w:p>
    <w:p>
      <w:pPr>
        <w:pStyle w:val="BookText"/>
        <w:rPr/>
      </w:pPr>
      <w:r>
        <w:rPr>
          <w:rFonts w:ascii="IRNazanin" w:hAnsi="IRNazanin" w:eastAsia="IRNazanin"/>
          <w:color w:val="111111"/>
          <w:sz w:val="28"/>
          <w:sz w:val="28"/>
          <w:szCs w:val="28"/>
          <w:rtl w:val="true"/>
          <w:lang w:bidi="fa-IR"/>
        </w:rPr>
        <w:t>بما ذکرناه من الدعاء، ثم یکبر السابعة ویرکع فیها، فإذا صلی هذه الصلاة قام إلی</w:t>
      </w:r>
    </w:p>
    <w:p>
      <w:pPr>
        <w:pStyle w:val="BookText"/>
        <w:rPr/>
      </w:pPr>
      <w:r>
        <w:rPr>
          <w:rFonts w:ascii="IRNazanin" w:hAnsi="IRNazanin" w:eastAsia="IRNazanin"/>
          <w:color w:val="111111"/>
          <w:sz w:val="28"/>
          <w:sz w:val="28"/>
          <w:szCs w:val="28"/>
          <w:rtl w:val="true"/>
          <w:lang w:bidi="fa-IR"/>
        </w:rPr>
        <w:t>الثانیة فإذا استوی قائما، قرء الحمد وسورة والشمس وضحیها، ثم یکبر تکبیرة،</w:t>
      </w:r>
    </w:p>
    <w:p>
      <w:pPr>
        <w:pStyle w:val="BookText"/>
        <w:rPr/>
      </w:pPr>
      <w:r>
        <w:rPr>
          <w:rFonts w:ascii="IRNazanin" w:hAnsi="IRNazanin" w:eastAsia="IRNazanin"/>
          <w:color w:val="111111"/>
          <w:sz w:val="28"/>
          <w:sz w:val="28"/>
          <w:szCs w:val="28"/>
          <w:rtl w:val="true"/>
          <w:lang w:bidi="fa-IR"/>
        </w:rPr>
        <w:t>ویقول بعدها الدعاء الذی قدمناه، ثم یکبر ثانیة وثالثة ورابعة مثل ذلک، فإذا فرغ</w:t>
      </w:r>
    </w:p>
    <w:p>
      <w:pPr>
        <w:pStyle w:val="BookText"/>
        <w:rPr/>
      </w:pPr>
      <w:r>
        <w:rPr>
          <w:rFonts w:ascii="IRNazanin" w:hAnsi="IRNazanin" w:eastAsia="IRNazanin"/>
          <w:color w:val="111111"/>
          <w:sz w:val="28"/>
          <w:sz w:val="28"/>
          <w:szCs w:val="28"/>
          <w:rtl w:val="true"/>
          <w:lang w:bidi="fa-IR"/>
        </w:rPr>
        <w:t>من الدعاء کبر الخامسة ورکع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فی الرکعتین اثنی عشر تکبیرة، سبع</w:t>
      </w:r>
    </w:p>
    <w:p>
      <w:pPr>
        <w:pStyle w:val="BookText"/>
        <w:rPr/>
      </w:pPr>
      <w:r>
        <w:rPr>
          <w:rFonts w:ascii="IRNazanin" w:hAnsi="IRNazanin" w:eastAsia="IRNazanin"/>
          <w:color w:val="111111"/>
          <w:sz w:val="28"/>
          <w:sz w:val="28"/>
          <w:szCs w:val="28"/>
          <w:rtl w:val="true"/>
          <w:lang w:bidi="fa-IR"/>
        </w:rPr>
        <w:t>فی الأولی، وخمس فی الثانیة منها تکبیرة الافتتاح فی الأولی وتکبیرة الرکوع فی الرکعتین</w:t>
      </w:r>
    </w:p>
    <w:p>
      <w:pPr>
        <w:pStyle w:val="BookText"/>
        <w:rPr/>
      </w:pPr>
      <w:r>
        <w:rPr>
          <w:rFonts w:ascii="IRNazanin" w:hAnsi="IRNazanin" w:eastAsia="IRNazanin"/>
          <w:color w:val="111111"/>
          <w:sz w:val="28"/>
          <w:sz w:val="28"/>
          <w:szCs w:val="28"/>
          <w:rtl w:val="true"/>
          <w:lang w:bidi="fa-IR"/>
        </w:rPr>
        <w:t>فإذا سلم عقب بتسبیح الزهراء علیها السلام وما خف علیه من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اننا وقفنا علی عدة روایات فی صفات صلاة العید،</w:t>
      </w:r>
    </w:p>
    <w:p>
      <w:pPr>
        <w:pStyle w:val="BookText"/>
        <w:rPr/>
      </w:pPr>
      <w:r>
        <w:rPr>
          <w:rFonts w:ascii="IRNazanin" w:hAnsi="IRNazanin" w:eastAsia="IRNazanin"/>
          <w:color w:val="111111"/>
          <w:sz w:val="28"/>
          <w:sz w:val="28"/>
          <w:szCs w:val="28"/>
          <w:rtl w:val="true"/>
          <w:lang w:bidi="fa-IR"/>
        </w:rPr>
        <w:t>منها، ما رویناه باسنادنا إلی محمد ابن أبی قرة، ومنها رویناه عن أبی جعفر بن بابویه،</w:t>
      </w:r>
    </w:p>
    <w:p>
      <w:pPr>
        <w:pStyle w:val="BookText"/>
        <w:rPr/>
      </w:pPr>
      <w:r>
        <w:rPr>
          <w:rFonts w:ascii="IRNazanin" w:hAnsi="IRNazanin" w:eastAsia="IRNazanin"/>
          <w:color w:val="111111"/>
          <w:sz w:val="28"/>
          <w:sz w:val="28"/>
          <w:szCs w:val="28"/>
          <w:rtl w:val="true"/>
          <w:lang w:bidi="fa-IR"/>
        </w:rPr>
        <w:t xml:space="preserve">ومنها ما رویناه عن أبی 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 نحن ذاکرون روایة واحدة لصلاة</w:t>
      </w:r>
    </w:p>
    <w:p>
      <w:pPr>
        <w:pStyle w:val="BookText"/>
        <w:rPr/>
      </w:pPr>
      <w:r>
        <w:rPr>
          <w:rFonts w:ascii="IRNazanin" w:hAnsi="IRNazanin" w:eastAsia="IRNazanin"/>
          <w:color w:val="111111"/>
          <w:sz w:val="28"/>
          <w:sz w:val="28"/>
          <w:szCs w:val="28"/>
          <w:rtl w:val="true"/>
          <w:lang w:bidi="fa-IR"/>
        </w:rPr>
        <w:t xml:space="preserve">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فیما نذکره من صفة صلاة العید، المهم منها اخلاص النیة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اهل الکبریاء والعظمة،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فی</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الدعاء، الا ان فیه ذخرا وشرفا ومزیدا، 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صلواتک علیه</w:t>
      </w:r>
    </w:p>
    <w:p>
      <w:pPr>
        <w:pStyle w:val="BookText"/>
        <w:rPr/>
      </w:pPr>
      <w:r>
        <w:rPr>
          <w:rFonts w:ascii="IRNazanin" w:hAnsi="IRNazanin" w:eastAsia="IRNazanin"/>
          <w:color w:val="111111"/>
          <w:sz w:val="28"/>
          <w:sz w:val="28"/>
          <w:szCs w:val="28"/>
          <w:rtl w:val="true"/>
          <w:lang w:bidi="fa-IR"/>
        </w:rPr>
        <w:t>وعلیهم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تقنت بین کل تکبیرتین والقنوت، ان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أن لا إله إلا الله، وحده لا شریک له، وأن محمدا عبده ورسوله، اللهم أنت اهل</w:t>
      </w:r>
    </w:p>
    <w:p>
      <w:pPr>
        <w:pStyle w:val="BookText"/>
        <w:rPr/>
      </w:pPr>
      <w:r>
        <w:rPr>
          <w:rFonts w:ascii="IRNazanin" w:hAnsi="IRNazanin" w:eastAsia="IRNazanin"/>
          <w:color w:val="111111"/>
          <w:sz w:val="28"/>
          <w:sz w:val="28"/>
          <w:szCs w:val="28"/>
          <w:rtl w:val="true"/>
          <w:lang w:bidi="fa-IR"/>
        </w:rPr>
        <w:t>الکبریاء والعظمة، وأهل الجود والجبروت، وأهل العفو والمغفرة، وأهل التقوی</w:t>
      </w:r>
    </w:p>
    <w:p>
      <w:pPr>
        <w:pStyle w:val="BookText"/>
        <w:rPr/>
      </w:pPr>
      <w:r>
        <w:rPr>
          <w:rFonts w:ascii="IRNazanin" w:hAnsi="IRNazanin" w:eastAsia="IRNazanin"/>
          <w:color w:val="111111"/>
          <w:sz w:val="28"/>
          <w:sz w:val="28"/>
          <w:szCs w:val="28"/>
          <w:rtl w:val="true"/>
          <w:lang w:bidi="fa-IR"/>
        </w:rPr>
        <w:t xml:space="preserve">والرحمة، أسئلک فی هذا الیوم الذی جعلته للمسلمین عیدا،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ذخرا</w:t>
      </w:r>
    </w:p>
    <w:p>
      <w:pPr>
        <w:pStyle w:val="BookText"/>
        <w:rPr/>
      </w:pPr>
      <w:r>
        <w:rPr>
          <w:rFonts w:ascii="IRNazanin" w:hAnsi="IRNazanin" w:eastAsia="IRNazanin"/>
          <w:color w:val="111111"/>
          <w:sz w:val="28"/>
          <w:sz w:val="28"/>
          <w:szCs w:val="28"/>
          <w:rtl w:val="true"/>
          <w:lang w:bidi="fa-IR"/>
        </w:rPr>
        <w:t>ومزیدا ان تصلی علیه وعلی آله، وأسئلک بهذا الیوم، الذی شرفته وکرمته وعظمته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وفضلته بمحمد صلی الله علیه وآله وان تغفر لی، ولجمیع المؤمنین والمؤمنات، والمسلمین</w:t>
      </w:r>
    </w:p>
    <w:p>
      <w:pPr>
        <w:pStyle w:val="BookText"/>
        <w:rPr/>
      </w:pPr>
      <w:r>
        <w:rPr>
          <w:rFonts w:ascii="IRNazanin" w:hAnsi="IRNazanin" w:eastAsia="IRNazanin"/>
          <w:color w:val="111111"/>
          <w:sz w:val="28"/>
          <w:sz w:val="28"/>
          <w:szCs w:val="28"/>
          <w:rtl w:val="true"/>
          <w:lang w:bidi="fa-IR"/>
        </w:rPr>
        <w:t>والمسلمات، الاحیاء منهم والأموات انک مجیب الدعوات،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w:t>
      </w:r>
    </w:p>
    <w:p>
      <w:pPr>
        <w:pStyle w:val="BookText"/>
        <w:rPr/>
      </w:pPr>
      <w:r>
        <w:rPr>
          <w:rFonts w:ascii="IRNazanin" w:hAnsi="IRNazanin" w:eastAsia="IRNazanin"/>
          <w:color w:val="111111"/>
          <w:sz w:val="28"/>
          <w:sz w:val="28"/>
          <w:szCs w:val="28"/>
          <w:rtl w:val="true"/>
          <w:lang w:bidi="fa-IR"/>
        </w:rPr>
        <w:t>عبد الرحمن بن حماد عن بشیر بن سعید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دعاء العیدین</w:t>
      </w:r>
    </w:p>
    <w:p>
      <w:pPr>
        <w:pStyle w:val="BookText"/>
        <w:rPr/>
      </w:pPr>
      <w:r>
        <w:rPr>
          <w:rFonts w:ascii="IRNazanin" w:hAnsi="IRNazanin" w:eastAsia="IRNazanin"/>
          <w:color w:val="111111"/>
          <w:sz w:val="28"/>
          <w:sz w:val="28"/>
          <w:szCs w:val="28"/>
          <w:rtl w:val="true"/>
          <w:lang w:bidi="fa-IR"/>
        </w:rPr>
        <w:t>بین کل تکبیرتین، الله ربی ابدا، والإسلام دینی ابدا ومحمد نبیی ابدا، والقرآن کتابی</w:t>
      </w:r>
    </w:p>
    <w:p>
      <w:pPr>
        <w:pStyle w:val="BookText"/>
        <w:rPr/>
      </w:pPr>
      <w:r>
        <w:rPr>
          <w:rFonts w:ascii="IRNazanin" w:hAnsi="IRNazanin" w:eastAsia="IRNazanin"/>
          <w:color w:val="111111"/>
          <w:sz w:val="28"/>
          <w:sz w:val="28"/>
          <w:szCs w:val="28"/>
          <w:rtl w:val="true"/>
          <w:lang w:bidi="fa-IR"/>
        </w:rPr>
        <w:t>ابدا، والکعبة قبلتی ابدا وعلی ولیی ابدا، والأوصیاء أئمتی ابدا، وتسمیهم إلی آخرهم</w:t>
      </w:r>
    </w:p>
    <w:p>
      <w:pPr>
        <w:pStyle w:val="BookText"/>
        <w:rPr/>
      </w:pPr>
      <w:r>
        <w:rPr>
          <w:rFonts w:ascii="IRNazanin" w:hAnsi="IRNazanin" w:eastAsia="IRNazanin"/>
          <w:color w:val="111111"/>
          <w:sz w:val="28"/>
          <w:sz w:val="28"/>
          <w:szCs w:val="28"/>
          <w:rtl w:val="true"/>
          <w:lang w:bidi="fa-IR"/>
        </w:rPr>
        <w:t>ولا أحد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w:t>
      </w:r>
    </w:p>
    <w:p>
      <w:pPr>
        <w:pStyle w:val="BookText"/>
        <w:rPr/>
      </w:pPr>
      <w:r>
        <w:rPr>
          <w:rFonts w:ascii="IRNazanin" w:hAnsi="IRNazanin" w:eastAsia="IRNazanin"/>
          <w:color w:val="111111"/>
          <w:sz w:val="28"/>
          <w:sz w:val="28"/>
          <w:szCs w:val="28"/>
          <w:rtl w:val="true"/>
          <w:lang w:bidi="fa-IR"/>
        </w:rPr>
        <w:t>أخبرنا جماعة بطرقهم المرضیات إلی المشایخ المعظمین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w:t>
      </w:r>
    </w:p>
    <w:p>
      <w:pPr>
        <w:pStyle w:val="BookText"/>
        <w:rPr/>
      </w:pPr>
      <w:r>
        <w:rPr>
          <w:rFonts w:ascii="IRNazanin" w:hAnsi="IRNazanin" w:eastAsia="IRNazanin"/>
          <w:color w:val="111111"/>
          <w:sz w:val="28"/>
          <w:sz w:val="28"/>
          <w:szCs w:val="28"/>
          <w:rtl w:val="true"/>
          <w:lang w:bidi="fa-IR"/>
        </w:rPr>
        <w:t>والحسین بن عبید الله وجعفر بن قولویه، وأبی جعفر الطوسی، وغیرهم، باسنادهم</w:t>
      </w:r>
    </w:p>
    <w:p>
      <w:pPr>
        <w:pStyle w:val="BookText"/>
        <w:rPr/>
      </w:pPr>
      <w:r>
        <w:rPr>
          <w:rFonts w:ascii="IRNazanin" w:hAnsi="IRNazanin" w:eastAsia="IRNazanin"/>
          <w:color w:val="111111"/>
          <w:sz w:val="28"/>
          <w:sz w:val="28"/>
          <w:szCs w:val="28"/>
          <w:rtl w:val="true"/>
          <w:lang w:bidi="fa-IR"/>
        </w:rPr>
        <w:t>جمیعا إلی سعد بن عبد الله، من کتاب فضل الدعاء، المتفق علی ثقته، وفضله، وعدالته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باسناده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العیدین تکبر فیهما اثنتی عشرة تکبیرة،</w:t>
      </w:r>
    </w:p>
    <w:p>
      <w:pPr>
        <w:pStyle w:val="BookText"/>
        <w:rPr/>
      </w:pPr>
      <w:r>
        <w:rPr>
          <w:rFonts w:ascii="IRNazanin" w:hAnsi="IRNazanin" w:eastAsia="IRNazanin"/>
          <w:color w:val="111111"/>
          <w:sz w:val="28"/>
          <w:sz w:val="28"/>
          <w:szCs w:val="28"/>
          <w:rtl w:val="true"/>
          <w:lang w:bidi="fa-IR"/>
        </w:rPr>
        <w:t>سبع تکبیرات فی الأولی، وخمس تکبیرات فی الثانیة، تکبیر باستفتاح الصلاة، ثم</w:t>
      </w:r>
    </w:p>
    <w:p>
      <w:pPr>
        <w:pStyle w:val="BookText"/>
        <w:rPr/>
      </w:pPr>
      <w:r>
        <w:rPr>
          <w:rFonts w:ascii="IRNazanin" w:hAnsi="IRNazanin" w:eastAsia="IRNazanin"/>
          <w:color w:val="111111"/>
          <w:sz w:val="28"/>
          <w:sz w:val="28"/>
          <w:szCs w:val="28"/>
          <w:rtl w:val="true"/>
          <w:lang w:bidi="fa-IR"/>
        </w:rPr>
        <w:t>تقرأ الحمد، وسورة سبح اسم ربک الأعلی، ثم تکبر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اهل الکبریاء</w:t>
      </w:r>
    </w:p>
    <w:p>
      <w:pPr>
        <w:pStyle w:val="BookText"/>
        <w:rPr/>
      </w:pPr>
      <w:r>
        <w:rPr>
          <w:rFonts w:ascii="IRNazanin" w:hAnsi="IRNazanin" w:eastAsia="IRNazanin"/>
          <w:color w:val="111111"/>
          <w:sz w:val="28"/>
          <w:sz w:val="28"/>
          <w:szCs w:val="28"/>
          <w:rtl w:val="true"/>
          <w:lang w:bidi="fa-IR"/>
        </w:rPr>
        <w:t>والعظمة، والجلال والقدرة، والسلطان والعزة، والمغفرة والرحمة، الله أکبر أول</w:t>
      </w:r>
    </w:p>
    <w:p>
      <w:pPr>
        <w:pStyle w:val="BookText"/>
        <w:rPr/>
      </w:pPr>
      <w:r>
        <w:rPr>
          <w:rFonts w:ascii="IRNazanin" w:hAnsi="IRNazanin" w:eastAsia="IRNazanin"/>
          <w:color w:val="111111"/>
          <w:sz w:val="28"/>
          <w:sz w:val="28"/>
          <w:szCs w:val="28"/>
          <w:rtl w:val="true"/>
          <w:lang w:bidi="fa-IR"/>
        </w:rPr>
        <w:t>کل شئ وآخر کل شئ، وبدیع کل شئ ومنتهاه، وعالم کل شئ ومنتهاه الله أکبر</w:t>
      </w:r>
    </w:p>
    <w:p>
      <w:pPr>
        <w:pStyle w:val="BookText"/>
        <w:rPr/>
      </w:pPr>
      <w:r>
        <w:rPr>
          <w:rFonts w:ascii="IRNazanin" w:hAnsi="IRNazanin" w:eastAsia="IRNazanin"/>
          <w:color w:val="111111"/>
          <w:sz w:val="28"/>
          <w:sz w:val="28"/>
          <w:szCs w:val="28"/>
          <w:rtl w:val="true"/>
          <w:lang w:bidi="fa-IR"/>
        </w:rPr>
        <w:t>مدبر الأمور، وباعث من فی القبور، قابل الاعمال، مبدء الخفیات، معلن السرائر،</w:t>
      </w:r>
    </w:p>
    <w:p>
      <w:pPr>
        <w:pStyle w:val="BookText"/>
        <w:rPr/>
      </w:pPr>
      <w:r>
        <w:rPr>
          <w:rFonts w:ascii="IRNazanin" w:hAnsi="IRNazanin" w:eastAsia="IRNazanin"/>
          <w:color w:val="111111"/>
          <w:sz w:val="28"/>
          <w:sz w:val="28"/>
          <w:szCs w:val="28"/>
          <w:rtl w:val="true"/>
          <w:lang w:bidi="fa-IR"/>
        </w:rPr>
        <w:t>ومصیر کل شئ ومرده الیه، الله أکبر عظیم الملکوت، شدید الجبروت، حی لا یموت،</w:t>
      </w:r>
    </w:p>
    <w:p>
      <w:pPr>
        <w:pStyle w:val="BookText"/>
        <w:rPr/>
      </w:pPr>
      <w:r>
        <w:rPr>
          <w:rFonts w:ascii="IRNazanin" w:hAnsi="IRNazanin" w:eastAsia="IRNazanin"/>
          <w:color w:val="111111"/>
          <w:sz w:val="28"/>
          <w:sz w:val="28"/>
          <w:szCs w:val="28"/>
          <w:rtl w:val="true"/>
          <w:lang w:bidi="fa-IR"/>
        </w:rPr>
        <w:t>الله أکبر دائم لا یزول، إذا قضی امرا فإنما یقول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تکبر، وترکع، وتسجد سجدتین، فذلک سبع تکبیرات، أولها استفتاح</w:t>
      </w:r>
    </w:p>
    <w:p>
      <w:pPr>
        <w:pStyle w:val="BookText"/>
        <w:rPr/>
      </w:pPr>
      <w:r>
        <w:rPr>
          <w:rFonts w:ascii="IRNazanin" w:hAnsi="IRNazanin" w:eastAsia="IRNazanin"/>
          <w:color w:val="111111"/>
          <w:sz w:val="28"/>
          <w:sz w:val="28"/>
          <w:szCs w:val="28"/>
          <w:rtl w:val="true"/>
          <w:lang w:bidi="fa-IR"/>
        </w:rPr>
        <w:t>الصلاة، وآخرها تکبیر الرکوع، وتقول فی رکوعک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 لک قلبی، وسمعی،</w:t>
      </w:r>
    </w:p>
    <w:p>
      <w:pPr>
        <w:pStyle w:val="BookText"/>
        <w:rPr/>
      </w:pPr>
      <w:r>
        <w:rPr>
          <w:rFonts w:ascii="IRNazanin" w:hAnsi="IRNazanin" w:eastAsia="IRNazanin"/>
          <w:color w:val="111111"/>
          <w:sz w:val="28"/>
          <w:sz w:val="28"/>
          <w:szCs w:val="28"/>
          <w:rtl w:val="true"/>
          <w:lang w:bidi="fa-IR"/>
        </w:rPr>
        <w:t>وبصری، وشعری، وبشری، وما أقلت الأرض منی لله رب العالمین، سبحان ربی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العظیم وبحمده ثلث مرات، فان أحببت ان تزید فزد ما شئت، ثم ترفع رأسک،</w:t>
      </w:r>
    </w:p>
    <w:p>
      <w:pPr>
        <w:pStyle w:val="BookText"/>
        <w:rPr/>
      </w:pPr>
      <w:r>
        <w:rPr>
          <w:rFonts w:ascii="IRNazanin" w:hAnsi="IRNazanin" w:eastAsia="IRNazanin"/>
          <w:color w:val="111111"/>
          <w:sz w:val="28"/>
          <w:sz w:val="28"/>
          <w:szCs w:val="28"/>
          <w:rtl w:val="true"/>
          <w:lang w:bidi="fa-IR"/>
        </w:rPr>
        <w:t>وتعتدل وتقیم صلبک،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والحول والعظمة والقدرة والقوة والعزة</w:t>
      </w:r>
    </w:p>
    <w:p>
      <w:pPr>
        <w:pStyle w:val="BookText"/>
        <w:rPr/>
      </w:pPr>
      <w:r>
        <w:rPr>
          <w:rFonts w:ascii="IRNazanin" w:hAnsi="IRNazanin" w:eastAsia="IRNazanin"/>
          <w:color w:val="111111"/>
          <w:sz w:val="28"/>
          <w:sz w:val="28"/>
          <w:szCs w:val="28"/>
          <w:rtl w:val="true"/>
          <w:lang w:bidi="fa-IR"/>
        </w:rPr>
        <w:t>والسلطان والملک والجبروت والکبریاء وما سکن فی اللیل والنهار،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شریک له، ثم تسجد وتقول فی سجودک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وجهی البالی الفانی الخاطی المذنب</w:t>
      </w:r>
    </w:p>
    <w:p>
      <w:pPr>
        <w:pStyle w:val="BookText"/>
        <w:rPr/>
      </w:pPr>
      <w:r>
        <w:rPr>
          <w:rFonts w:ascii="IRNazanin" w:hAnsi="IRNazanin" w:eastAsia="IRNazanin"/>
          <w:color w:val="111111"/>
          <w:sz w:val="28"/>
          <w:sz w:val="28"/>
          <w:szCs w:val="28"/>
          <w:rtl w:val="true"/>
          <w:lang w:bidi="fa-IR"/>
        </w:rPr>
        <w:t>لوجهک الباقی الدائم العزیز الحکیم، غیر مستنکف ولا متجبر بل بائس فقیر</w:t>
      </w:r>
    </w:p>
    <w:p>
      <w:pPr>
        <w:pStyle w:val="BookText"/>
        <w:rPr/>
      </w:pPr>
      <w:r>
        <w:rPr>
          <w:rFonts w:ascii="IRNazanin" w:hAnsi="IRNazanin" w:eastAsia="IRNazanin"/>
          <w:color w:val="111111"/>
          <w:sz w:val="28"/>
          <w:sz w:val="28"/>
          <w:szCs w:val="28"/>
          <w:rtl w:val="true"/>
          <w:lang w:bidi="fa-IR"/>
        </w:rPr>
        <w:t>خائف مستجیر عبد ذلیل، مهین حقیر، سبحانک استغفرک، وأتوب إلیک، ثم تسبح</w:t>
      </w:r>
    </w:p>
    <w:p>
      <w:pPr>
        <w:pStyle w:val="BookText"/>
        <w:rPr/>
      </w:pPr>
      <w:r>
        <w:rPr>
          <w:rFonts w:ascii="IRNazanin" w:hAnsi="IRNazanin" w:eastAsia="IRNazanin"/>
          <w:color w:val="111111"/>
          <w:sz w:val="28"/>
          <w:sz w:val="28"/>
          <w:szCs w:val="28"/>
          <w:rtl w:val="true"/>
          <w:lang w:bidi="fa-IR"/>
        </w:rPr>
        <w:t>وترفع رأسک،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وفاطمة والحسن والحسین</w:t>
      </w:r>
    </w:p>
    <w:p>
      <w:pPr>
        <w:pStyle w:val="BookText"/>
        <w:rPr/>
      </w:pPr>
      <w:r>
        <w:rPr>
          <w:rFonts w:ascii="IRNazanin" w:hAnsi="IRNazanin" w:eastAsia="IRNazanin"/>
          <w:color w:val="111111"/>
          <w:sz w:val="28"/>
          <w:sz w:val="28"/>
          <w:szCs w:val="28"/>
          <w:rtl w:val="true"/>
          <w:lang w:bidi="fa-IR"/>
        </w:rPr>
        <w:t>والأئمة، واغفر لی، وارحمنی، ولا تقطع بی عن محمد وآل محمد فی الدنیا والآخرة</w:t>
      </w:r>
    </w:p>
    <w:p>
      <w:pPr>
        <w:pStyle w:val="BookText"/>
        <w:rPr/>
      </w:pPr>
      <w:r>
        <w:rPr>
          <w:rFonts w:ascii="IRNazanin" w:hAnsi="IRNazanin" w:eastAsia="IRNazanin"/>
          <w:color w:val="111111"/>
          <w:sz w:val="28"/>
          <w:sz w:val="28"/>
          <w:szCs w:val="28"/>
          <w:rtl w:val="true"/>
          <w:lang w:bidi="fa-IR"/>
        </w:rPr>
        <w:t>واجعلنی معهم، وفیهم وفی زمرتهم، ومن المقربین، آمین رب العالمین، ثم تسجد</w:t>
      </w:r>
    </w:p>
    <w:p>
      <w:pPr>
        <w:pStyle w:val="BookText"/>
        <w:rPr/>
      </w:pPr>
      <w:r>
        <w:rPr>
          <w:rFonts w:ascii="IRNazanin" w:hAnsi="IRNazanin" w:eastAsia="IRNazanin"/>
          <w:color w:val="111111"/>
          <w:sz w:val="28"/>
          <w:sz w:val="28"/>
          <w:szCs w:val="28"/>
          <w:rtl w:val="true"/>
          <w:lang w:bidi="fa-IR"/>
        </w:rPr>
        <w:t>الثانیة،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 قلت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نهضت فی الثانیة،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w:t>
      </w:r>
    </w:p>
    <w:p>
      <w:pPr>
        <w:pStyle w:val="BookText"/>
        <w:rPr/>
      </w:pPr>
      <w:r>
        <w:rPr>
          <w:rFonts w:ascii="IRNazanin" w:hAnsi="IRNazanin" w:eastAsia="IRNazanin"/>
          <w:color w:val="111111"/>
          <w:sz w:val="28"/>
          <w:sz w:val="28"/>
          <w:szCs w:val="28"/>
          <w:rtl w:val="true"/>
          <w:lang w:bidi="fa-IR"/>
        </w:rPr>
        <w:t>إلی الله، من الحول والقوة، لا حول ولا قوة الا بالله، ثم تقرأ فاتحة الکتاب، وسورة والشمس وضحیها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تکبر،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خشعت لک یا رب الأصوات، وعنت لک الوجوه</w:t>
      </w:r>
    </w:p>
    <w:p>
      <w:pPr>
        <w:pStyle w:val="BookText"/>
        <w:rPr/>
      </w:pPr>
      <w:r>
        <w:rPr>
          <w:rFonts w:ascii="IRNazanin" w:hAnsi="IRNazanin" w:eastAsia="IRNazanin"/>
          <w:color w:val="111111"/>
          <w:sz w:val="28"/>
          <w:sz w:val="28"/>
          <w:szCs w:val="28"/>
          <w:rtl w:val="true"/>
          <w:lang w:bidi="fa-IR"/>
        </w:rPr>
        <w:t>وحارت من دونک الابصار، الله أکبر کلت الألسن عن صفة عظمتک، والنواصی کلها</w:t>
      </w:r>
    </w:p>
    <w:p>
      <w:pPr>
        <w:pStyle w:val="BookText"/>
        <w:rPr/>
      </w:pPr>
      <w:r>
        <w:rPr>
          <w:rFonts w:ascii="IRNazanin" w:hAnsi="IRNazanin" w:eastAsia="IRNazanin"/>
          <w:color w:val="111111"/>
          <w:sz w:val="28"/>
          <w:sz w:val="28"/>
          <w:szCs w:val="28"/>
          <w:rtl w:val="true"/>
          <w:lang w:bidi="fa-IR"/>
        </w:rPr>
        <w:t>بیدک، ومقادیر الأمور کلها إلیک، لا یقضی فیها غیرک، ولا یتم شئ منها دونک،</w:t>
      </w:r>
    </w:p>
    <w:p>
      <w:pPr>
        <w:pStyle w:val="BookText"/>
        <w:rPr/>
      </w:pPr>
      <w:r>
        <w:rPr>
          <w:rFonts w:ascii="IRNazanin" w:hAnsi="IRNazanin" w:eastAsia="IRNazanin"/>
          <w:color w:val="111111"/>
          <w:sz w:val="28"/>
          <w:sz w:val="28"/>
          <w:szCs w:val="28"/>
          <w:rtl w:val="true"/>
          <w:lang w:bidi="fa-IR"/>
        </w:rPr>
        <w:t>الله أکبر أحاط بکل شئ علمک، وقهر کل شئ عزک، ونفذ فی کل شئ امرک،</w:t>
      </w:r>
    </w:p>
    <w:p>
      <w:pPr>
        <w:pStyle w:val="BookText"/>
        <w:rPr/>
      </w:pPr>
      <w:r>
        <w:rPr>
          <w:rFonts w:ascii="IRNazanin" w:hAnsi="IRNazanin" w:eastAsia="IRNazanin"/>
          <w:color w:val="111111"/>
          <w:sz w:val="28"/>
          <w:sz w:val="28"/>
          <w:szCs w:val="28"/>
          <w:rtl w:val="true"/>
          <w:lang w:bidi="fa-IR"/>
        </w:rPr>
        <w:t>وقام کل شئ بک، الله أکبر تواضع کل شئ لعظمتک، وذل کل شئ لعزک،</w:t>
      </w:r>
    </w:p>
    <w:p>
      <w:pPr>
        <w:pStyle w:val="BookText"/>
        <w:rPr/>
      </w:pPr>
      <w:r>
        <w:rPr>
          <w:rFonts w:ascii="IRNazanin" w:hAnsi="IRNazanin" w:eastAsia="IRNazanin"/>
          <w:color w:val="111111"/>
          <w:sz w:val="28"/>
          <w:sz w:val="28"/>
          <w:szCs w:val="28"/>
          <w:rtl w:val="true"/>
          <w:lang w:bidi="fa-IR"/>
        </w:rPr>
        <w:t>واستسلم کل شئ لقدرتک، وخضع کل شئ لملکک، الله أکبر، ثم تکبر وتقول</w:t>
      </w:r>
    </w:p>
    <w:p>
      <w:pPr>
        <w:pStyle w:val="BookText"/>
        <w:rPr/>
      </w:pPr>
      <w:r>
        <w:rPr>
          <w:rFonts w:ascii="IRNazanin" w:hAnsi="IRNazanin" w:eastAsia="IRNazanin"/>
          <w:color w:val="111111"/>
          <w:sz w:val="28"/>
          <w:sz w:val="28"/>
          <w:szCs w:val="28"/>
          <w:rtl w:val="true"/>
          <w:lang w:bidi="fa-IR"/>
        </w:rPr>
        <w:t>وأنت راکع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قلت فی رکوعک الأول، وکذلک فی السجود مثل ما قلت فی الرکعة</w:t>
      </w:r>
    </w:p>
    <w:p>
      <w:pPr>
        <w:pStyle w:val="BookText"/>
        <w:rPr/>
      </w:pPr>
      <w:r>
        <w:rPr>
          <w:rFonts w:ascii="IRNazanin" w:hAnsi="IRNazanin" w:eastAsia="IRNazanin"/>
          <w:color w:val="111111"/>
          <w:sz w:val="28"/>
          <w:sz w:val="28"/>
          <w:szCs w:val="28"/>
          <w:rtl w:val="true"/>
          <w:lang w:bidi="fa-IR"/>
        </w:rPr>
        <w:t>الأولی، ثم تشهد بما تتشهد به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الحسین، عن جعفر بن بشیر،</w:t>
      </w:r>
    </w:p>
    <w:p>
      <w:pPr>
        <w:pStyle w:val="BookText"/>
        <w:rPr/>
      </w:pPr>
      <w:r>
        <w:rPr>
          <w:rFonts w:ascii="IRNazanin" w:hAnsi="IRNazanin" w:eastAsia="IRNazanin"/>
          <w:color w:val="111111"/>
          <w:sz w:val="28"/>
          <w:sz w:val="28"/>
          <w:szCs w:val="28"/>
          <w:rtl w:val="true"/>
          <w:lang w:bidi="fa-IR"/>
        </w:rPr>
        <w:t>عن العلاء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الکلام الذی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یتکلم به ما</w:t>
      </w:r>
      <w:r>
        <w:rPr>
          <w:rStyle w:val="FootnoteAnchor"/>
          <w:rtl w:val="true"/>
        </w:rPr>
        <w:footnoteReference w:id="426"/>
      </w:r>
      <w:r>
        <w:rPr>
          <w:rFonts w:ascii="IRNazanin" w:hAnsi="IRNazanin" w:eastAsia="IRNazanin"/>
          <w:color w:val="111111"/>
          <w:sz w:val="28"/>
          <w:sz w:val="28"/>
          <w:szCs w:val="28"/>
          <w:rtl w:val="true"/>
          <w:lang w:bidi="fa-IR"/>
        </w:rPr>
        <w:t>بین التکبیرتین فی العیدین،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من الکلام الحسن</w:t>
      </w:r>
      <w:r>
        <w:rPr>
          <w:rFonts w:eastAsia="IRNazanin" w:cs="IRNazanin"/>
          <w:color w:val="111111"/>
          <w:sz w:val="28"/>
          <w:szCs w:val="28"/>
          <w:rtl w:val="true"/>
          <w:lang w:bidi="fa-IR"/>
        </w:rPr>
        <w:t>.</w:t>
      </w:r>
      <w:bookmarkStart w:id="249" w:name="pg12412_113771"/>
    </w:p>
    <w:p>
      <w:pPr>
        <w:pStyle w:val="Heading3"/>
        <w:numPr>
          <w:ilvl w:val="2"/>
          <w:numId w:val="1"/>
        </w:numPr>
        <w:rPr/>
      </w:pPr>
      <w:bookmarkStart w:id="250" w:name="__RefHeading___Toc9826673_417432637"/>
      <w:bookmarkStart w:id="251" w:name="_Toc89"/>
      <w:bookmarkEnd w:id="249"/>
      <w:bookmarkEnd w:id="250"/>
      <w:r>
        <w:rPr>
          <w:rtl w:val="true"/>
        </w:rPr>
        <w:t>(</w:t>
      </w:r>
      <w:r>
        <w:rPr/>
        <w:t>19</w:t>
      </w:r>
      <w:r>
        <w:rPr>
          <w:rtl w:val="true"/>
        </w:rPr>
        <w:t xml:space="preserve">) </w:t>
      </w:r>
      <w:r>
        <w:rPr>
          <w:rtl w:val="true"/>
        </w:rPr>
        <w:t>باب ما ورد من الخطبة فی العیدین وانها بعد الصلاة واستحباب صعود الامام علی المنبر لقرائتها وجلوسه بین الخطبتین</w:t>
      </w:r>
      <w:bookmarkEnd w:id="251"/>
    </w:p>
    <w:p>
      <w:pPr>
        <w:pStyle w:val="BookText"/>
        <w:rPr/>
      </w:pPr>
      <w:r>
        <w:rPr>
          <w:rFonts w:eastAsia="IRNazanin" w:cs="IRNazanin"/>
          <w:color w:val="111111"/>
          <w:sz w:val="28"/>
          <w:szCs w:val="28"/>
          <w:lang w:bidi="fa-IR"/>
        </w:rPr>
        <w:t>5139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الفطر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السماوات والأرض، وجعل الظلمات والنور، ثم الذین</w:t>
      </w:r>
    </w:p>
    <w:p>
      <w:pPr>
        <w:pStyle w:val="BookText"/>
        <w:rPr/>
      </w:pPr>
      <w:r>
        <w:rPr>
          <w:rFonts w:ascii="IRNazanin" w:hAnsi="IRNazanin" w:eastAsia="IRNazanin"/>
          <w:color w:val="111111"/>
          <w:sz w:val="28"/>
          <w:sz w:val="28"/>
          <w:szCs w:val="28"/>
          <w:rtl w:val="true"/>
          <w:lang w:bidi="fa-IR"/>
        </w:rPr>
        <w:t>کفروا بربهم یعدلون، لا نشرک بالله شیئا ولا نتخذ من دونه ولیا، والحمد لله الذی</w:t>
      </w:r>
    </w:p>
    <w:p>
      <w:pPr>
        <w:pStyle w:val="BookText"/>
        <w:rPr/>
      </w:pPr>
      <w:r>
        <w:rPr>
          <w:rFonts w:ascii="IRNazanin" w:hAnsi="IRNazanin" w:eastAsia="IRNazanin"/>
          <w:color w:val="111111"/>
          <w:sz w:val="28"/>
          <w:sz w:val="28"/>
          <w:szCs w:val="28"/>
          <w:rtl w:val="true"/>
          <w:lang w:bidi="fa-IR"/>
        </w:rPr>
        <w:t xml:space="preserve">له ما فی السماوات وما فی الأرض وله الحمد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 وهو الحکیم</w:t>
      </w:r>
    </w:p>
    <w:p>
      <w:pPr>
        <w:pStyle w:val="BookText"/>
        <w:rPr/>
      </w:pPr>
      <w:r>
        <w:rPr>
          <w:rFonts w:ascii="IRNazanin" w:hAnsi="IRNazanin" w:eastAsia="IRNazanin"/>
          <w:color w:val="111111"/>
          <w:sz w:val="28"/>
          <w:sz w:val="28"/>
          <w:szCs w:val="28"/>
          <w:rtl w:val="true"/>
          <w:lang w:bidi="fa-IR"/>
        </w:rPr>
        <w:t>الخبیر یعلم ما یلج فی الأرض وما یخرج منها، وما ینزل من السماء وما یعرج فیها</w:t>
      </w:r>
    </w:p>
    <w:p>
      <w:pPr>
        <w:pStyle w:val="BookText"/>
        <w:rPr/>
      </w:pPr>
      <w:r>
        <w:rPr>
          <w:rFonts w:ascii="IRNazanin" w:hAnsi="IRNazanin" w:eastAsia="IRNazanin"/>
          <w:color w:val="111111"/>
          <w:sz w:val="28"/>
          <w:sz w:val="28"/>
          <w:szCs w:val="28"/>
          <w:rtl w:val="true"/>
          <w:lang w:bidi="fa-IR"/>
        </w:rPr>
        <w:t>وهو الرحیم الغفور، کذلک الله لا اله الا هو، الیه المصیر والحمد لله الذی یمسک</w:t>
      </w:r>
    </w:p>
    <w:p>
      <w:pPr>
        <w:pStyle w:val="BookText"/>
        <w:rPr/>
      </w:pPr>
      <w:r>
        <w:rPr>
          <w:rFonts w:ascii="IRNazanin" w:hAnsi="IRNazanin" w:eastAsia="IRNazanin"/>
          <w:color w:val="111111"/>
          <w:sz w:val="28"/>
          <w:sz w:val="28"/>
          <w:szCs w:val="28"/>
          <w:rtl w:val="true"/>
          <w:lang w:bidi="fa-IR"/>
        </w:rPr>
        <w:t>السماء ان تقع علی الأرض الا باذنه، ان الله بالناس لرؤف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ارحمنا برحمتک واعممنا بمغفرتک، انک أنت العلی الکبیر، والحمد لله</w:t>
      </w:r>
    </w:p>
    <w:p>
      <w:pPr>
        <w:pStyle w:val="BookText"/>
        <w:rPr/>
      </w:pPr>
      <w:r>
        <w:rPr>
          <w:rFonts w:ascii="IRNazanin" w:hAnsi="IRNazanin" w:eastAsia="IRNazanin"/>
          <w:color w:val="111111"/>
          <w:sz w:val="28"/>
          <w:sz w:val="28"/>
          <w:szCs w:val="28"/>
          <w:rtl w:val="true"/>
          <w:lang w:bidi="fa-IR"/>
        </w:rPr>
        <w:t xml:space="preserve">الذی لا مقنوط من رحمته، ولا مخلو من نعمته، ولا مؤیس من روحه </w:t>
      </w:r>
      <w:r>
        <w:rPr>
          <w:rStyle w:val="FootnoteAnchor"/>
          <w:rtl w:val="true"/>
        </w:rPr>
        <w:footnoteReference w:id="427"/>
      </w:r>
      <w:r>
        <w:rPr>
          <w:rFonts w:ascii="IRNazanin" w:hAnsi="IRNazanin" w:eastAsia="IRNazanin"/>
          <w:color w:val="111111"/>
          <w:sz w:val="28"/>
          <w:sz w:val="28"/>
          <w:szCs w:val="28"/>
          <w:rtl w:val="true"/>
          <w:lang w:bidi="fa-IR"/>
        </w:rPr>
        <w:t>ولا مستنکف</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428"/>
      </w: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بکلمته قامت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واستقرت الأرض</w:t>
      </w:r>
    </w:p>
    <w:p>
      <w:pPr>
        <w:pStyle w:val="BookText"/>
        <w:rPr/>
      </w:pPr>
      <w:r>
        <w:rPr>
          <w:rFonts w:ascii="IRNazanin" w:hAnsi="IRNazanin" w:eastAsia="IRNazanin"/>
          <w:color w:val="111111"/>
          <w:sz w:val="28"/>
          <w:sz w:val="28"/>
          <w:szCs w:val="28"/>
          <w:rtl w:val="true"/>
          <w:lang w:bidi="fa-IR"/>
        </w:rPr>
        <w:t>المهاد، وثبتت الجبال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الریاح اللواقح، وسار فی جو السماء</w:t>
      </w:r>
    </w:p>
    <w:p>
      <w:pPr>
        <w:pStyle w:val="BookText"/>
        <w:rPr/>
      </w:pPr>
      <w:r>
        <w:rPr>
          <w:rFonts w:ascii="IRNazanin" w:hAnsi="IRNazanin" w:eastAsia="IRNazanin"/>
          <w:color w:val="111111"/>
          <w:sz w:val="28"/>
          <w:sz w:val="28"/>
          <w:szCs w:val="28"/>
          <w:rtl w:val="true"/>
          <w:lang w:bidi="fa-IR"/>
        </w:rPr>
        <w:t>السحاب، وقامت علی حدودها البحار وهو اله لها، وقاهر یذل له المتعززون،</w:t>
      </w:r>
    </w:p>
    <w:p>
      <w:pPr>
        <w:pStyle w:val="BookText"/>
        <w:rPr/>
      </w:pPr>
      <w:r>
        <w:rPr>
          <w:rFonts w:ascii="IRNazanin" w:hAnsi="IRNazanin" w:eastAsia="IRNazanin"/>
          <w:color w:val="111111"/>
          <w:sz w:val="28"/>
          <w:sz w:val="28"/>
          <w:szCs w:val="28"/>
          <w:rtl w:val="true"/>
          <w:lang w:bidi="fa-IR"/>
        </w:rPr>
        <w:t>ویتضائل له المتکبرون، ویدین له طوعا وکرها العالمون، نحمده کما حمد نفسه، وکما</w:t>
      </w:r>
    </w:p>
    <w:p>
      <w:pPr>
        <w:pStyle w:val="BookText"/>
        <w:rPr/>
      </w:pPr>
      <w:r>
        <w:rPr>
          <w:rFonts w:ascii="IRNazanin" w:hAnsi="IRNazanin" w:eastAsia="IRNazanin"/>
          <w:color w:val="111111"/>
          <w:sz w:val="28"/>
          <w:sz w:val="28"/>
          <w:szCs w:val="28"/>
          <w:rtl w:val="true"/>
          <w:lang w:bidi="fa-IR"/>
        </w:rPr>
        <w:t>هو اهله، ونستعینه ونستغفره، ونستهدیه، ونشهد أن لا إله إلا الله وحده لا شریک له،</w:t>
      </w:r>
    </w:p>
    <w:p>
      <w:pPr>
        <w:pStyle w:val="BookText"/>
        <w:rPr/>
      </w:pPr>
      <w:r>
        <w:rPr>
          <w:rFonts w:ascii="IRNazanin" w:hAnsi="IRNazanin" w:eastAsia="IRNazanin"/>
          <w:color w:val="111111"/>
          <w:sz w:val="28"/>
          <w:sz w:val="28"/>
          <w:szCs w:val="28"/>
          <w:rtl w:val="true"/>
          <w:lang w:bidi="fa-IR"/>
        </w:rPr>
        <w:t>یعلم ما تخفی النفوس، وما تجن البحار، وما تواری منه ظلمة ولا تغیب عنه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غائبة وما تسقط من ورقة من شجرة، ولا حبة فی ظلمة </w:t>
      </w:r>
      <w:r>
        <w:rPr>
          <w:rStyle w:val="FootnoteAnchor"/>
          <w:rtl w:val="true"/>
        </w:rPr>
        <w:footnoteReference w:id="429"/>
      </w:r>
      <w:r>
        <w:rPr>
          <w:rFonts w:ascii="IRNazanin" w:hAnsi="IRNazanin" w:eastAsia="IRNazanin"/>
          <w:color w:val="111111"/>
          <w:sz w:val="28"/>
          <w:sz w:val="28"/>
          <w:szCs w:val="28"/>
          <w:rtl w:val="true"/>
          <w:lang w:bidi="fa-IR"/>
        </w:rPr>
        <w:t>الا یعلمها، لا اله الا هو،</w:t>
      </w:r>
    </w:p>
    <w:p>
      <w:pPr>
        <w:pStyle w:val="BookText"/>
        <w:rPr/>
      </w:pPr>
      <w:r>
        <w:rPr>
          <w:rFonts w:ascii="IRNazanin" w:hAnsi="IRNazanin" w:eastAsia="IRNazanin"/>
          <w:color w:val="111111"/>
          <w:sz w:val="28"/>
          <w:sz w:val="28"/>
          <w:szCs w:val="28"/>
          <w:rtl w:val="true"/>
          <w:lang w:bidi="fa-IR"/>
        </w:rPr>
        <w:t>ولا رطب ولا یابس الا فی کتاب مبین، ویعلم ما یعمل العاملون، وأی مجری یجرون</w:t>
      </w:r>
    </w:p>
    <w:p>
      <w:pPr>
        <w:pStyle w:val="BookText"/>
        <w:rPr/>
      </w:pPr>
      <w:r>
        <w:rPr>
          <w:rFonts w:ascii="IRNazanin" w:hAnsi="IRNazanin" w:eastAsia="IRNazanin"/>
          <w:color w:val="111111"/>
          <w:sz w:val="28"/>
          <w:sz w:val="28"/>
          <w:szCs w:val="28"/>
          <w:rtl w:val="true"/>
          <w:lang w:bidi="fa-IR"/>
        </w:rPr>
        <w:t>والی ای منقلب ینقلبون، ونستهدی الله بالهدی، ونشهد ان محمدا عبده ونبیه ورسوله</w:t>
      </w:r>
    </w:p>
    <w:p>
      <w:pPr>
        <w:pStyle w:val="BookText"/>
        <w:rPr/>
      </w:pPr>
      <w:r>
        <w:rPr>
          <w:rFonts w:ascii="IRNazanin" w:hAnsi="IRNazanin" w:eastAsia="IRNazanin"/>
          <w:color w:val="111111"/>
          <w:sz w:val="28"/>
          <w:sz w:val="28"/>
          <w:szCs w:val="28"/>
          <w:rtl w:val="true"/>
          <w:lang w:bidi="fa-IR"/>
        </w:rPr>
        <w:t xml:space="preserve">إلی خلقه، وأمینه علی وحیه، وانه قد بلغ رسالات ربه، وجاهد </w:t>
      </w:r>
      <w:r>
        <w:rPr>
          <w:rStyle w:val="FootnoteAnchor"/>
          <w:rtl w:val="true"/>
        </w:rPr>
        <w:footnoteReference w:id="430"/>
      </w:r>
      <w:r>
        <w:rPr>
          <w:rFonts w:ascii="IRNazanin" w:hAnsi="IRNazanin" w:eastAsia="IRNazanin"/>
          <w:color w:val="111111"/>
          <w:sz w:val="28"/>
          <w:sz w:val="28"/>
          <w:szCs w:val="28"/>
          <w:rtl w:val="true"/>
          <w:lang w:bidi="fa-IR"/>
        </w:rPr>
        <w:t>فی الله الحائدین</w:t>
      </w:r>
    </w:p>
    <w:p>
      <w:pPr>
        <w:pStyle w:val="BookText"/>
        <w:rPr/>
      </w:pPr>
      <w:r>
        <w:rPr>
          <w:rFonts w:ascii="IRNazanin" w:hAnsi="IRNazanin" w:eastAsia="IRNazanin"/>
          <w:color w:val="111111"/>
          <w:sz w:val="28"/>
          <w:sz w:val="28"/>
          <w:szCs w:val="28"/>
          <w:rtl w:val="true"/>
          <w:lang w:bidi="fa-IR"/>
        </w:rPr>
        <w:t>عنه، العادلین به وعبد الله صلی الله علیه وآله وسلم حتی اتاه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 بتقوی الله الذی لا تبرح منه نعمة، ولا تنفد منه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یستغنی</w:t>
      </w:r>
    </w:p>
    <w:p>
      <w:pPr>
        <w:pStyle w:val="BookText"/>
        <w:rPr/>
      </w:pPr>
      <w:r>
        <w:rPr>
          <w:rFonts w:ascii="IRNazanin" w:hAnsi="IRNazanin" w:eastAsia="IRNazanin"/>
          <w:color w:val="111111"/>
          <w:sz w:val="28"/>
          <w:sz w:val="28"/>
          <w:szCs w:val="28"/>
          <w:rtl w:val="true"/>
          <w:lang w:bidi="fa-IR"/>
        </w:rPr>
        <w:t xml:space="preserve">العباد عنه، ولا تجزی أنعمه الاعمال </w:t>
      </w:r>
      <w:r>
        <w:rPr>
          <w:rStyle w:val="FootnoteAnchor"/>
          <w:rtl w:val="true"/>
        </w:rPr>
        <w:footnoteReference w:id="431"/>
      </w:r>
      <w:r>
        <w:rPr>
          <w:rFonts w:ascii="IRNazanin" w:hAnsi="IRNazanin" w:eastAsia="IRNazanin"/>
          <w:color w:val="111111"/>
          <w:sz w:val="28"/>
          <w:sz w:val="28"/>
          <w:szCs w:val="28"/>
          <w:rtl w:val="true"/>
          <w:lang w:bidi="fa-IR"/>
        </w:rPr>
        <w:t>الذی رغب فی التقوی وزهد فی الدنیا</w:t>
      </w:r>
    </w:p>
    <w:p>
      <w:pPr>
        <w:pStyle w:val="BookText"/>
        <w:rPr/>
      </w:pPr>
      <w:r>
        <w:rPr>
          <w:rFonts w:ascii="IRNazanin" w:hAnsi="IRNazanin" w:eastAsia="IRNazanin"/>
          <w:color w:val="111111"/>
          <w:sz w:val="28"/>
          <w:sz w:val="28"/>
          <w:szCs w:val="28"/>
          <w:rtl w:val="true"/>
          <w:lang w:bidi="fa-IR"/>
        </w:rPr>
        <w:t xml:space="preserve">وحذر المعاصی، وتعزز بالبقاء وذلل خلقه بالموت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والموت غایة</w:t>
      </w:r>
    </w:p>
    <w:p>
      <w:pPr>
        <w:pStyle w:val="BookText"/>
        <w:rPr/>
      </w:pPr>
      <w:r>
        <w:rPr>
          <w:rFonts w:ascii="IRNazanin" w:hAnsi="IRNazanin" w:eastAsia="IRNazanin"/>
          <w:color w:val="111111"/>
          <w:sz w:val="28"/>
          <w:sz w:val="28"/>
          <w:szCs w:val="28"/>
          <w:rtl w:val="true"/>
          <w:lang w:bidi="fa-IR"/>
        </w:rPr>
        <w:t xml:space="preserve">المخلوقین، وسبیل العالمین ومعقود بنواصی الباقین،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یعجزه إباق الهاربین،</w:t>
      </w:r>
    </w:p>
    <w:p>
      <w:pPr>
        <w:pStyle w:val="BookText"/>
        <w:rPr/>
      </w:pPr>
      <w:r>
        <w:rPr>
          <w:rFonts w:ascii="IRNazanin" w:hAnsi="IRNazanin" w:eastAsia="IRNazanin"/>
          <w:color w:val="111111"/>
          <w:sz w:val="28"/>
          <w:sz w:val="28"/>
          <w:szCs w:val="28"/>
          <w:rtl w:val="true"/>
          <w:lang w:bidi="fa-IR"/>
        </w:rPr>
        <w:t xml:space="preserve">وعند حلوله یأسر </w:t>
      </w:r>
      <w:r>
        <w:rPr>
          <w:rStyle w:val="FootnoteAnchor"/>
          <w:rtl w:val="true"/>
        </w:rPr>
        <w:footnoteReference w:id="432"/>
      </w:r>
      <w:r>
        <w:rPr>
          <w:rFonts w:ascii="IRNazanin" w:hAnsi="IRNazanin" w:eastAsia="IRNazanin"/>
          <w:color w:val="111111"/>
          <w:sz w:val="28"/>
          <w:sz w:val="28"/>
          <w:szCs w:val="28"/>
          <w:rtl w:val="true"/>
          <w:lang w:bidi="fa-IR"/>
        </w:rPr>
        <w:t>اهل الهوی یهدم کل لذة، ویزیل کل نعمة ویقطع کل بهجة، والدنیا دار</w:t>
      </w:r>
    </w:p>
    <w:p>
      <w:pPr>
        <w:pStyle w:val="BookText"/>
        <w:rPr/>
      </w:pPr>
      <w:r>
        <w:rPr>
          <w:rFonts w:ascii="IRNazanin" w:hAnsi="IRNazanin" w:eastAsia="IRNazanin"/>
          <w:color w:val="111111"/>
          <w:sz w:val="28"/>
          <w:sz w:val="28"/>
          <w:szCs w:val="28"/>
          <w:rtl w:val="true"/>
          <w:lang w:bidi="fa-IR"/>
        </w:rPr>
        <w:t>کتب الله لها الفناء، ولأهلها منها الجلاء، فأکثرهم ینوی بقائها، ویعظم بنائها وهی حلوة</w:t>
      </w:r>
    </w:p>
    <w:p>
      <w:pPr>
        <w:pStyle w:val="BookText"/>
        <w:rPr/>
      </w:pPr>
      <w:r>
        <w:rPr>
          <w:rFonts w:ascii="Amiri" w:hAnsi="Amiri" w:eastAsia="Amiri" w:cs="Amiri"/>
          <w:color w:val="111111"/>
          <w:sz w:val="28"/>
          <w:sz w:val="28"/>
          <w:szCs w:val="28"/>
          <w:rtl w:val="true"/>
          <w:lang w:bidi="ar-SA"/>
        </w:rPr>
        <w:t xml:space="preserve">خضرة قد عجلت للطالب والتبست بقلب الناظر، وتضنئ </w:t>
      </w:r>
      <w:r>
        <w:rPr>
          <w:rStyle w:val="FootnoteAnchor"/>
          <w:rtl w:val="true"/>
        </w:rPr>
        <w:footnoteReference w:id="433"/>
      </w:r>
      <w:r>
        <w:rPr>
          <w:rFonts w:ascii="IRNazanin" w:hAnsi="IRNazanin" w:eastAsia="IRNazanin"/>
          <w:color w:val="111111"/>
          <w:sz w:val="28"/>
          <w:sz w:val="28"/>
          <w:szCs w:val="28"/>
          <w:rtl w:val="true"/>
          <w:lang w:bidi="fa-IR"/>
        </w:rPr>
        <w:t xml:space="preserve">ذو </w:t>
      </w:r>
      <w:r>
        <w:rPr>
          <w:rStyle w:val="FootnoteAnchor"/>
          <w:rtl w:val="true"/>
        </w:rPr>
        <w:footnoteReference w:id="434"/>
      </w:r>
      <w:r>
        <w:rPr>
          <w:rFonts w:ascii="Amiri" w:hAnsi="Amiri" w:eastAsia="Amiri" w:cs="Amiri"/>
          <w:color w:val="111111"/>
          <w:sz w:val="28"/>
          <w:sz w:val="28"/>
          <w:szCs w:val="28"/>
          <w:rtl w:val="true"/>
          <w:lang w:bidi="ar-SA"/>
        </w:rPr>
        <w:t xml:space="preserve">الثروة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الضعیف ویحتویها الخائف الوجل فارتحلوا منها، یرحمکم الله بأحسن ما بحضرتکم</w:t>
      </w:r>
    </w:p>
    <w:p>
      <w:pPr>
        <w:pStyle w:val="BookText"/>
        <w:rPr/>
      </w:pPr>
      <w:r>
        <w:rPr>
          <w:rFonts w:ascii="IRNazanin" w:hAnsi="IRNazanin" w:eastAsia="IRNazanin"/>
          <w:color w:val="111111"/>
          <w:sz w:val="28"/>
          <w:sz w:val="28"/>
          <w:szCs w:val="28"/>
          <w:rtl w:val="true"/>
          <w:lang w:bidi="fa-IR"/>
        </w:rPr>
        <w:t>ولا تطلبوا منها أکثر من القلیل ولا تسألوا منها فوق الکفاف، وارضوا منها بالیسیر،</w:t>
      </w:r>
    </w:p>
    <w:p>
      <w:pPr>
        <w:pStyle w:val="BookText"/>
        <w:rPr/>
      </w:pPr>
      <w:r>
        <w:rPr>
          <w:rFonts w:ascii="IRNazanin" w:hAnsi="IRNazanin" w:eastAsia="IRNazanin"/>
          <w:color w:val="111111"/>
          <w:sz w:val="28"/>
          <w:sz w:val="28"/>
          <w:szCs w:val="28"/>
          <w:rtl w:val="true"/>
          <w:lang w:bidi="fa-IR"/>
        </w:rPr>
        <w:t>ولا تمدن أعینکم منها إلی ما متع المترفون به، واستهینوا بها، ولا توطنوها واضروا</w:t>
      </w:r>
    </w:p>
    <w:p>
      <w:pPr>
        <w:pStyle w:val="BookText"/>
        <w:rPr/>
      </w:pPr>
      <w:r>
        <w:rPr>
          <w:rFonts w:ascii="IRNazanin" w:hAnsi="IRNazanin" w:eastAsia="IRNazanin"/>
          <w:color w:val="111111"/>
          <w:sz w:val="28"/>
          <w:sz w:val="28"/>
          <w:szCs w:val="28"/>
          <w:rtl w:val="true"/>
          <w:lang w:bidi="fa-IR"/>
        </w:rPr>
        <w:t>بأنفسکم فیها وإیاکم والتنعم والتلهی والفاکهات، فان فی ذلک غفلة واغترارا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الدنیا قد تنکرت، وأدبرت، واحلولت </w:t>
      </w:r>
      <w:r>
        <w:rPr>
          <w:rStyle w:val="FootnoteAnchor"/>
          <w:rtl w:val="true"/>
        </w:rPr>
        <w:footnoteReference w:id="435"/>
      </w:r>
      <w:r>
        <w:rPr>
          <w:rFonts w:ascii="IRNazanin" w:hAnsi="IRNazanin" w:eastAsia="IRNazanin"/>
          <w:color w:val="111111"/>
          <w:sz w:val="28"/>
          <w:sz w:val="28"/>
          <w:szCs w:val="28"/>
          <w:rtl w:val="true"/>
          <w:lang w:bidi="fa-IR"/>
        </w:rPr>
        <w:t xml:space="preserve">وآذنت بوداع </w:t>
      </w:r>
      <w:r>
        <w:rPr>
          <w:rStyle w:val="FootnoteAnchor"/>
          <w:rtl w:val="true"/>
        </w:rPr>
        <w:footnoteReference w:id="436"/>
      </w:r>
      <w:r>
        <w:rPr>
          <w:rFonts w:ascii="IRNazanin" w:hAnsi="IRNazanin" w:eastAsia="IRNazanin"/>
          <w:color w:val="111111"/>
          <w:sz w:val="28"/>
          <w:sz w:val="28"/>
          <w:szCs w:val="28"/>
          <w:rtl w:val="true"/>
          <w:lang w:bidi="fa-IR"/>
        </w:rPr>
        <w:t>ألا</w:t>
      </w:r>
    </w:p>
    <w:p>
      <w:pPr>
        <w:pStyle w:val="BookText"/>
        <w:rPr/>
      </w:pPr>
      <w:r>
        <w:rPr>
          <w:rFonts w:ascii="IRNazanin" w:hAnsi="IRNazanin" w:eastAsia="IRNazanin"/>
          <w:color w:val="111111"/>
          <w:sz w:val="28"/>
          <w:sz w:val="28"/>
          <w:szCs w:val="28"/>
          <w:rtl w:val="true"/>
          <w:lang w:bidi="fa-IR"/>
        </w:rPr>
        <w:t>وان الآخرة قد رحلت، فأقبلت وأشرفت، وآذنت باطلاع، ألا وان المضمار الیوم،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والسباق غدا، الا وان السبقة الجنة والغایة النار الا </w:t>
      </w:r>
      <w:r>
        <w:rPr>
          <w:rStyle w:val="FootnoteAnchor"/>
          <w:rtl w:val="true"/>
        </w:rPr>
        <w:footnoteReference w:id="437"/>
      </w:r>
      <w:r>
        <w:rPr>
          <w:rFonts w:ascii="IRNazanin" w:hAnsi="IRNazanin" w:eastAsia="IRNazanin"/>
          <w:color w:val="111111"/>
          <w:sz w:val="28"/>
          <w:sz w:val="28"/>
          <w:szCs w:val="28"/>
          <w:rtl w:val="true"/>
          <w:lang w:bidi="fa-IR"/>
        </w:rPr>
        <w:t>فلا تائب من خطیئته قبل</w:t>
      </w:r>
    </w:p>
    <w:p>
      <w:pPr>
        <w:pStyle w:val="BookText"/>
        <w:rPr/>
      </w:pPr>
      <w:r>
        <w:rPr>
          <w:rFonts w:ascii="IRNazanin" w:hAnsi="IRNazanin" w:eastAsia="IRNazanin"/>
          <w:color w:val="111111"/>
          <w:sz w:val="28"/>
          <w:sz w:val="28"/>
          <w:szCs w:val="28"/>
          <w:rtl w:val="true"/>
          <w:lang w:bidi="fa-IR"/>
        </w:rPr>
        <w:t>یوم منیته، الا عامل لنفسه قبل یوم بؤسه وفقره، جعلنا الله وإیاکم ممن یخافه</w:t>
      </w:r>
    </w:p>
    <w:p>
      <w:pPr>
        <w:pStyle w:val="BookText"/>
        <w:rPr/>
      </w:pPr>
      <w:r>
        <w:rPr>
          <w:rFonts w:ascii="IRNazanin" w:hAnsi="IRNazanin" w:eastAsia="IRNazanin"/>
          <w:color w:val="111111"/>
          <w:sz w:val="28"/>
          <w:sz w:val="28"/>
          <w:szCs w:val="28"/>
          <w:rtl w:val="true"/>
          <w:lang w:bidi="fa-IR"/>
        </w:rPr>
        <w:t>ویرجو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هذا الیوم یوم جعله الله لکم عیدا، وجعلکم له اهلا، فاذکروا الله یذکرکم،</w:t>
      </w:r>
    </w:p>
    <w:p>
      <w:pPr>
        <w:pStyle w:val="BookText"/>
        <w:rPr/>
      </w:pPr>
      <w:r>
        <w:rPr>
          <w:rFonts w:ascii="IRNazanin" w:hAnsi="IRNazanin" w:eastAsia="IRNazanin"/>
          <w:color w:val="111111"/>
          <w:sz w:val="28"/>
          <w:sz w:val="28"/>
          <w:szCs w:val="28"/>
          <w:rtl w:val="true"/>
          <w:lang w:bidi="fa-IR"/>
        </w:rPr>
        <w:t>وادعوه یستجب لکم، وأدوا فطرتکم، فإنها سنة نبیکم، وفریضة واجبة من ربکم</w:t>
      </w:r>
    </w:p>
    <w:p>
      <w:pPr>
        <w:pStyle w:val="BookText"/>
        <w:rPr/>
      </w:pPr>
      <w:r>
        <w:rPr>
          <w:rFonts w:ascii="IRNazanin" w:hAnsi="IRNazanin" w:eastAsia="IRNazanin"/>
          <w:color w:val="111111"/>
          <w:sz w:val="28"/>
          <w:sz w:val="28"/>
          <w:szCs w:val="28"/>
          <w:rtl w:val="true"/>
          <w:lang w:bidi="fa-IR"/>
        </w:rPr>
        <w:t>فلیؤدها کل امرء منکم عن عیاله کلهم ذکرهم وأنثاهم، وصغیرهم وکبیرهم، وحرهم</w:t>
      </w:r>
    </w:p>
    <w:p>
      <w:pPr>
        <w:pStyle w:val="BookText"/>
        <w:rPr/>
      </w:pPr>
      <w:r>
        <w:rPr>
          <w:rFonts w:ascii="IRNazanin" w:hAnsi="IRNazanin" w:eastAsia="IRNazanin"/>
          <w:color w:val="111111"/>
          <w:sz w:val="28"/>
          <w:sz w:val="28"/>
          <w:szCs w:val="28"/>
          <w:rtl w:val="true"/>
          <w:lang w:bidi="fa-IR"/>
        </w:rPr>
        <w:t>ومملوکهم، عن کل انسان منهم صاعا من بر، أو صاعا من تمر، أو صاعا من شعیر،</w:t>
      </w:r>
    </w:p>
    <w:p>
      <w:pPr>
        <w:pStyle w:val="BookText"/>
        <w:rPr/>
      </w:pPr>
      <w:r>
        <w:rPr>
          <w:rFonts w:ascii="IRNazanin" w:hAnsi="IRNazanin" w:eastAsia="IRNazanin"/>
          <w:color w:val="111111"/>
          <w:sz w:val="28"/>
          <w:sz w:val="28"/>
          <w:szCs w:val="28"/>
          <w:rtl w:val="true"/>
          <w:lang w:bidi="fa-IR"/>
        </w:rPr>
        <w:t xml:space="preserve">وأطیعوا الله فیما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وأمرکم به من إقام الصلاة، وایتاء الزکاة</w:t>
      </w:r>
    </w:p>
    <w:p>
      <w:pPr>
        <w:pStyle w:val="BookText"/>
        <w:rPr/>
      </w:pPr>
      <w:r>
        <w:rPr>
          <w:rFonts w:ascii="IRNazanin" w:hAnsi="IRNazanin" w:eastAsia="IRNazanin"/>
          <w:color w:val="111111"/>
          <w:sz w:val="28"/>
          <w:sz w:val="28"/>
          <w:szCs w:val="28"/>
          <w:rtl w:val="true"/>
          <w:lang w:bidi="fa-IR"/>
        </w:rPr>
        <w:t>وحج البیت، وصوم شهر رمضان، والأمر بالمعروف، والنهی عن المنکر، و</w:t>
      </w:r>
    </w:p>
    <w:p>
      <w:pPr>
        <w:pStyle w:val="BookText"/>
        <w:rPr/>
      </w:pPr>
      <w:r>
        <w:rPr>
          <w:rFonts w:ascii="IRNazanin" w:hAnsi="IRNazanin" w:eastAsia="IRNazanin"/>
          <w:color w:val="111111"/>
          <w:sz w:val="28"/>
          <w:sz w:val="28"/>
          <w:szCs w:val="28"/>
          <w:rtl w:val="true"/>
          <w:lang w:bidi="fa-IR"/>
        </w:rPr>
        <w:t>الاحسان إلی نسائکم، وما ملکت ایمانکم، وأطیعوا الله فیما نهاکم عنه من قذف</w:t>
      </w:r>
    </w:p>
    <w:p>
      <w:pPr>
        <w:pStyle w:val="BookText"/>
        <w:rPr/>
      </w:pPr>
      <w:r>
        <w:rPr>
          <w:rFonts w:ascii="IRNazanin" w:hAnsi="IRNazanin" w:eastAsia="IRNazanin"/>
          <w:color w:val="111111"/>
          <w:sz w:val="28"/>
          <w:sz w:val="28"/>
          <w:szCs w:val="28"/>
          <w:rtl w:val="true"/>
          <w:lang w:bidi="fa-IR"/>
        </w:rPr>
        <w:t>المحصنة، واتیان الفاحشة، وشرب الخمر وبخس المکیال، ونقص المیزان، و</w:t>
      </w:r>
    </w:p>
    <w:p>
      <w:pPr>
        <w:pStyle w:val="BookText"/>
        <w:rPr/>
      </w:pPr>
      <w:r>
        <w:rPr>
          <w:rFonts w:ascii="IRNazanin" w:hAnsi="IRNazanin" w:eastAsia="IRNazanin"/>
          <w:color w:val="111111"/>
          <w:sz w:val="28"/>
          <w:sz w:val="28"/>
          <w:szCs w:val="28"/>
          <w:rtl w:val="true"/>
          <w:lang w:bidi="fa-IR"/>
        </w:rPr>
        <w:t>شهادة الزور، والفرار من الزحف، عصمنا الله وإیاکم بالتقوی، وجعل الآخرة</w:t>
      </w:r>
    </w:p>
    <w:p>
      <w:pPr>
        <w:pStyle w:val="BookText"/>
        <w:rPr/>
      </w:pPr>
      <w:r>
        <w:rPr>
          <w:rFonts w:ascii="IRNazanin" w:hAnsi="IRNazanin" w:eastAsia="IRNazanin"/>
          <w:color w:val="111111"/>
          <w:sz w:val="28"/>
          <w:sz w:val="28"/>
          <w:szCs w:val="28"/>
          <w:rtl w:val="true"/>
          <w:lang w:bidi="fa-IR"/>
        </w:rPr>
        <w:t>خیرا لنا ولکم من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أحسن الحدیث وأبلغ موعظة المتقین </w:t>
      </w:r>
      <w:r>
        <w:rPr>
          <w:rStyle w:val="FootnoteAnchor"/>
          <w:rtl w:val="true"/>
        </w:rPr>
        <w:footnoteReference w:id="438"/>
      </w:r>
      <w:r>
        <w:rPr>
          <w:rFonts w:ascii="IRNazanin" w:hAnsi="IRNazanin" w:eastAsia="IRNazanin"/>
          <w:color w:val="111111"/>
          <w:sz w:val="28"/>
          <w:sz w:val="28"/>
          <w:szCs w:val="28"/>
          <w:rtl w:val="true"/>
          <w:lang w:bidi="fa-IR"/>
        </w:rPr>
        <w:t xml:space="preserve">کتاب الله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 قل هو الله أحد، الله الصمد</w:t>
      </w:r>
    </w:p>
    <w:p>
      <w:pPr>
        <w:pStyle w:val="BookText"/>
        <w:rPr/>
      </w:pPr>
      <w:r>
        <w:rPr>
          <w:rFonts w:ascii="IRNazanin" w:hAnsi="IRNazanin" w:eastAsia="IRNazanin"/>
          <w:color w:val="111111"/>
          <w:sz w:val="28"/>
          <w:sz w:val="28"/>
          <w:szCs w:val="28"/>
          <w:rtl w:val="true"/>
          <w:lang w:bidi="fa-IR"/>
        </w:rPr>
        <w:t>لم یلد ولم یولد، ولم یکن له کفوا أحد، ثم یجلس جلسة کجلسة العجلان، ثم یقوم</w:t>
      </w:r>
    </w:p>
    <w:p>
      <w:pPr>
        <w:pStyle w:val="BookText"/>
        <w:rPr/>
      </w:pPr>
      <w:r>
        <w:rPr>
          <w:rFonts w:ascii="IRNazanin" w:hAnsi="IRNazanin" w:eastAsia="IRNazanin"/>
          <w:color w:val="111111"/>
          <w:sz w:val="28"/>
          <w:sz w:val="28"/>
          <w:szCs w:val="28"/>
          <w:rtl w:val="true"/>
          <w:lang w:bidi="fa-IR"/>
        </w:rPr>
        <w:t xml:space="preserve">بالخطبة التی کتبناها </w:t>
      </w:r>
      <w:r>
        <w:rPr>
          <w:rStyle w:val="FootnoteAnchor"/>
          <w:rtl w:val="true"/>
        </w:rPr>
        <w:footnoteReference w:id="439"/>
      </w:r>
      <w:r>
        <w:rPr>
          <w:rFonts w:ascii="IRNazanin" w:hAnsi="IRNazanin" w:eastAsia="IRNazanin"/>
          <w:color w:val="111111"/>
          <w:sz w:val="28"/>
          <w:sz w:val="28"/>
          <w:szCs w:val="28"/>
          <w:rtl w:val="true"/>
          <w:lang w:bidi="fa-IR"/>
        </w:rPr>
        <w:t xml:space="preserve">فی آخر خطبة یوم الجمعة بعد جلوسه وقیامه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w:t>
      </w:r>
    </w:p>
    <w:p>
      <w:pPr>
        <w:pStyle w:val="BookText"/>
        <w:rPr/>
      </w:pPr>
      <w:r>
        <w:rPr>
          <w:rFonts w:ascii="IRNazanin" w:hAnsi="IRNazanin" w:eastAsia="IRNazanin"/>
          <w:color w:val="111111"/>
          <w:sz w:val="28"/>
          <w:sz w:val="28"/>
          <w:szCs w:val="28"/>
          <w:rtl w:val="true"/>
          <w:lang w:bidi="fa-IR"/>
        </w:rPr>
        <w:t>بالخطبة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نحمده ونستعینه ونؤمن به الخ التی تقدمت عند ذکر خطب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جندب بن</w:t>
      </w:r>
    </w:p>
    <w:p>
      <w:pPr>
        <w:pStyle w:val="BookText"/>
        <w:rPr/>
      </w:pPr>
      <w:r>
        <w:rPr>
          <w:rFonts w:ascii="IRNazanin" w:hAnsi="IRNazanin" w:eastAsia="IRNazanin"/>
          <w:color w:val="111111"/>
          <w:sz w:val="28"/>
          <w:sz w:val="28"/>
          <w:szCs w:val="28"/>
          <w:rtl w:val="true"/>
          <w:lang w:bidi="fa-IR"/>
        </w:rPr>
        <w:t xml:space="preserve">عبد الله </w:t>
      </w:r>
      <w:r>
        <w:rPr>
          <w:rStyle w:val="FootnoteAnchor"/>
          <w:rtl w:val="true"/>
        </w:rPr>
        <w:footnoteReference w:id="440"/>
      </w:r>
      <w:r>
        <w:rPr>
          <w:rFonts w:ascii="IRNazanin" w:hAnsi="IRNazanin" w:eastAsia="IRNazanin"/>
          <w:color w:val="111111"/>
          <w:sz w:val="28"/>
          <w:sz w:val="28"/>
          <w:szCs w:val="28"/>
          <w:rtl w:val="true"/>
          <w:lang w:bidi="fa-IR"/>
        </w:rPr>
        <w:t>الأزدی، عن أبیه، ان علیا علیه السلام کان یخطب یوم الفطر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خلق السماوات والأرض، وجعل الظلمات والنور ثم الذین کفروا بربهم</w:t>
      </w:r>
    </w:p>
    <w:p>
      <w:pPr>
        <w:pStyle w:val="BookText"/>
        <w:rPr/>
      </w:pPr>
      <w:r>
        <w:rPr>
          <w:rFonts w:ascii="IRNazanin" w:hAnsi="IRNazanin" w:eastAsia="IRNazanin"/>
          <w:color w:val="111111"/>
          <w:sz w:val="28"/>
          <w:sz w:val="28"/>
          <w:szCs w:val="28"/>
          <w:rtl w:val="true"/>
          <w:lang w:bidi="fa-IR"/>
        </w:rPr>
        <w:t xml:space="preserve">یعدلون، لا أشرک به شیئا </w:t>
      </w:r>
      <w:r>
        <w:rPr>
          <w:rStyle w:val="FootnoteAnchor"/>
          <w:rtl w:val="true"/>
        </w:rPr>
        <w:footnoteReference w:id="441"/>
      </w:r>
      <w:r>
        <w:rPr>
          <w:rFonts w:ascii="IRNazanin" w:hAnsi="IRNazanin" w:eastAsia="IRNazanin"/>
          <w:color w:val="111111"/>
          <w:sz w:val="28"/>
          <w:sz w:val="28"/>
          <w:szCs w:val="28"/>
          <w:rtl w:val="true"/>
          <w:lang w:bidi="fa-IR"/>
        </w:rPr>
        <w:t xml:space="preserve">ولا أتخذ </w:t>
      </w:r>
      <w:r>
        <w:rPr>
          <w:rStyle w:val="FootnoteAnchor"/>
          <w:rtl w:val="true"/>
        </w:rPr>
        <w:footnoteReference w:id="442"/>
      </w:r>
      <w:r>
        <w:rPr>
          <w:rFonts w:ascii="IRNazanin" w:hAnsi="IRNazanin" w:eastAsia="IRNazanin"/>
          <w:color w:val="111111"/>
          <w:sz w:val="28"/>
          <w:sz w:val="28"/>
          <w:szCs w:val="28"/>
          <w:rtl w:val="true"/>
          <w:lang w:bidi="fa-IR"/>
        </w:rPr>
        <w:t>من دونه ولیا، الحمد لله الذی له ما فی</w:t>
      </w:r>
    </w:p>
    <w:p>
      <w:pPr>
        <w:pStyle w:val="BookText"/>
        <w:rPr/>
      </w:pPr>
      <w:r>
        <w:rPr>
          <w:rFonts w:ascii="IRNazanin" w:hAnsi="IRNazanin" w:eastAsia="IRNazanin"/>
          <w:color w:val="111111"/>
          <w:sz w:val="28"/>
          <w:sz w:val="28"/>
          <w:szCs w:val="28"/>
          <w:rtl w:val="true"/>
          <w:lang w:bidi="fa-IR"/>
        </w:rPr>
        <w:t>السماوات وما فی الأرض، وله الحمد فی الآخرة وهو الحکیم الخبیر، یعلم ما یلج فی</w:t>
      </w:r>
    </w:p>
    <w:p>
      <w:pPr>
        <w:pStyle w:val="BookText"/>
        <w:rPr/>
      </w:pPr>
      <w:r>
        <w:rPr>
          <w:rFonts w:ascii="IRNazanin" w:hAnsi="IRNazanin" w:eastAsia="IRNazanin"/>
          <w:color w:val="111111"/>
          <w:sz w:val="28"/>
          <w:sz w:val="28"/>
          <w:szCs w:val="28"/>
          <w:rtl w:val="true"/>
          <w:lang w:bidi="fa-IR"/>
        </w:rPr>
        <w:t>الأرض، وما یخرج منها، وما ینزل من السماء، وما یعرج فیها، وهو الرحیم الغفور،</w:t>
      </w:r>
    </w:p>
    <w:p>
      <w:pPr>
        <w:pStyle w:val="BookText"/>
        <w:rPr/>
      </w:pP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جل ثناؤه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غایة ولا نهایة، ولا اله الا هو</w:t>
      </w:r>
    </w:p>
    <w:p>
      <w:pPr>
        <w:pStyle w:val="BookText"/>
        <w:rPr/>
      </w:pPr>
      <w:r>
        <w:rPr>
          <w:rFonts w:ascii="IRNazanin" w:hAnsi="IRNazanin" w:eastAsia="IRNazanin"/>
          <w:color w:val="111111"/>
          <w:sz w:val="28"/>
          <w:sz w:val="28"/>
          <w:szCs w:val="28"/>
          <w:rtl w:val="true"/>
          <w:lang w:bidi="fa-IR"/>
        </w:rPr>
        <w:t>والیه المصیر، والحمد لله الذی یمسک السماء ان تقع علی الأرض الا باذنه، ان الله</w:t>
      </w:r>
    </w:p>
    <w:p>
      <w:pPr>
        <w:pStyle w:val="BookText"/>
        <w:rPr/>
      </w:pPr>
      <w:r>
        <w:rPr>
          <w:rFonts w:ascii="IRNazanin" w:hAnsi="IRNazanin" w:eastAsia="IRNazanin"/>
          <w:color w:val="111111"/>
          <w:sz w:val="28"/>
          <w:sz w:val="28"/>
          <w:szCs w:val="28"/>
          <w:rtl w:val="true"/>
          <w:lang w:bidi="fa-IR"/>
        </w:rPr>
        <w:t>بالناس لرؤف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ارحمنا برحمتک، واعممنا بعافیتک، وامددنا بعصمتک، ولا تخلنا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رحمتک، انک أنت الغفور الرحیم، والحمد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مقنوطا</w:t>
      </w:r>
    </w:p>
    <w:p>
      <w:pPr>
        <w:pStyle w:val="BookText"/>
        <w:rPr/>
      </w:pPr>
      <w:r>
        <w:rPr>
          <w:rFonts w:ascii="IRNazanin" w:hAnsi="IRNazanin" w:eastAsia="IRNazanin"/>
          <w:color w:val="111111"/>
          <w:sz w:val="28"/>
          <w:sz w:val="28"/>
          <w:szCs w:val="28"/>
          <w:rtl w:val="true"/>
          <w:lang w:bidi="fa-IR"/>
        </w:rPr>
        <w:t>من رحمته، ولا مخلوا من نعمته، ولا مؤیسا من روحه، ولا مستنکفا عن عبادته، الذی</w:t>
      </w:r>
    </w:p>
    <w:p>
      <w:pPr>
        <w:pStyle w:val="BookText"/>
        <w:rPr/>
      </w:pPr>
      <w:r>
        <w:rPr>
          <w:rFonts w:ascii="IRNazanin" w:hAnsi="IRNazanin" w:eastAsia="IRNazanin"/>
          <w:color w:val="111111"/>
          <w:sz w:val="28"/>
          <w:sz w:val="28"/>
          <w:szCs w:val="28"/>
          <w:rtl w:val="true"/>
          <w:lang w:bidi="fa-IR"/>
        </w:rPr>
        <w:t xml:space="preserve">بکلمته قامت السماوات السبع، وقرت الأرضون </w:t>
      </w:r>
      <w:r>
        <w:rPr>
          <w:rStyle w:val="FootnoteAnchor"/>
          <w:rtl w:val="true"/>
        </w:rPr>
        <w:footnoteReference w:id="443"/>
      </w:r>
      <w:r>
        <w:rPr>
          <w:rFonts w:ascii="IRNazanin" w:hAnsi="IRNazanin" w:eastAsia="IRNazanin"/>
          <w:color w:val="111111"/>
          <w:sz w:val="28"/>
          <w:sz w:val="28"/>
          <w:szCs w:val="28"/>
          <w:rtl w:val="true"/>
          <w:lang w:bidi="fa-IR"/>
        </w:rPr>
        <w:t>السبع، وثبتت الجبال</w:t>
      </w:r>
    </w:p>
    <w:p>
      <w:pPr>
        <w:pStyle w:val="BookText"/>
        <w:rPr/>
      </w:pPr>
      <w:r>
        <w:rPr>
          <w:rFonts w:ascii="IRNazanin" w:hAnsi="IRNazanin" w:eastAsia="IRNazanin"/>
          <w:color w:val="111111"/>
          <w:sz w:val="28"/>
          <w:sz w:val="28"/>
          <w:szCs w:val="28"/>
          <w:rtl w:val="true"/>
          <w:lang w:bidi="fa-IR"/>
        </w:rPr>
        <w:t>الرواسی، وجرت الریاح اللواقح، وسار فی جو السماء السحاب، وقامت علی</w:t>
      </w:r>
    </w:p>
    <w:p>
      <w:pPr>
        <w:pStyle w:val="BookText"/>
        <w:rPr/>
      </w:pPr>
      <w:r>
        <w:rPr>
          <w:rFonts w:ascii="IRNazanin" w:hAnsi="IRNazanin" w:eastAsia="IRNazanin"/>
          <w:color w:val="111111"/>
          <w:sz w:val="28"/>
          <w:sz w:val="28"/>
          <w:szCs w:val="28"/>
          <w:rtl w:val="true"/>
          <w:lang w:bidi="fa-IR"/>
        </w:rPr>
        <w:t>حدودها البحار، فتبارک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 قاهر قادر، ذل له المتعززون، وتضاءل له المتکبرون، ودان </w:t>
      </w:r>
      <w:r>
        <w:rPr>
          <w:rStyle w:val="FootnoteAnchor"/>
          <w:rtl w:val="true"/>
        </w:rPr>
        <w:footnoteReference w:id="444"/>
      </w:r>
      <w:r>
        <w:rPr>
          <w:rFonts w:ascii="IRNazanin" w:hAnsi="IRNazanin" w:eastAsia="IRNazanin"/>
          <w:color w:val="111111"/>
          <w:sz w:val="28"/>
          <w:sz w:val="28"/>
          <w:szCs w:val="28"/>
          <w:rtl w:val="true"/>
          <w:lang w:bidi="fa-IR"/>
        </w:rPr>
        <w:t>طوعا</w:t>
      </w:r>
    </w:p>
    <w:p>
      <w:pPr>
        <w:pStyle w:val="BookText"/>
        <w:rPr/>
      </w:pPr>
      <w:r>
        <w:rPr>
          <w:rFonts w:ascii="IRNazanin" w:hAnsi="IRNazanin" w:eastAsia="IRNazanin"/>
          <w:color w:val="111111"/>
          <w:sz w:val="28"/>
          <w:sz w:val="28"/>
          <w:szCs w:val="28"/>
          <w:rtl w:val="true"/>
          <w:lang w:bidi="fa-IR"/>
        </w:rPr>
        <w:t xml:space="preserve">وکرها له العالمون، نحمده بما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وکما هو اهله، ونستعینه ونستغفره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ونشهد أن لا إله إلا الله وحده لا شریک له، یعلم ما تخفی الصدور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وما تجن البحار، وما تواری الأسراب </w:t>
      </w:r>
      <w:r>
        <w:rPr>
          <w:rStyle w:val="FootnoteAnchor"/>
          <w:rtl w:val="true"/>
        </w:rPr>
        <w:footnoteReference w:id="446"/>
      </w:r>
      <w:r>
        <w:rPr>
          <w:rFonts w:ascii="IRNazanin" w:hAnsi="IRNazanin" w:eastAsia="IRNazanin"/>
          <w:color w:val="111111"/>
          <w:sz w:val="28"/>
          <w:sz w:val="28"/>
          <w:szCs w:val="28"/>
          <w:rtl w:val="true"/>
          <w:lang w:bidi="fa-IR"/>
        </w:rPr>
        <w:t>وما تغیض الأرحام، وما تزداد، وکل</w:t>
      </w:r>
    </w:p>
    <w:p>
      <w:pPr>
        <w:pStyle w:val="BookText"/>
        <w:rPr/>
      </w:pPr>
      <w:r>
        <w:rPr>
          <w:rFonts w:ascii="IRNazanin" w:hAnsi="IRNazanin" w:eastAsia="IRNazanin"/>
          <w:color w:val="111111"/>
          <w:sz w:val="28"/>
          <w:sz w:val="28"/>
          <w:szCs w:val="28"/>
          <w:rtl w:val="true"/>
          <w:lang w:bidi="fa-IR"/>
        </w:rPr>
        <w:t xml:space="preserve">شئ عنده بمقدار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الغیب والشهادة الکبیر 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تواری منه ظلمات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ولا تغیب عنه غائبة، وما تسقط من ورقة الا یعلمها، ولا حبة فی ظلمات الأرض، ولا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رطب ولا یابس الا فی کتاب مبین ویعلم ما یعمل العالمون، والی ای منقلب ینقلبون</w:t>
      </w:r>
    </w:p>
    <w:p>
      <w:pPr>
        <w:pStyle w:val="BookText"/>
        <w:rPr/>
      </w:pPr>
      <w:r>
        <w:rPr>
          <w:rFonts w:ascii="IRNazanin" w:hAnsi="IRNazanin" w:eastAsia="IRNazanin"/>
          <w:color w:val="111111"/>
          <w:sz w:val="28"/>
          <w:sz w:val="28"/>
          <w:szCs w:val="28"/>
          <w:rtl w:val="true"/>
          <w:lang w:bidi="fa-IR"/>
        </w:rPr>
        <w:t xml:space="preserve">ونستهدی الله بالهدی، ونعوذ به من الضلال </w:t>
      </w:r>
      <w:r>
        <w:rPr>
          <w:rStyle w:val="FootnoteAnchor"/>
          <w:rtl w:val="true"/>
        </w:rPr>
        <w:footnoteReference w:id="448"/>
      </w:r>
      <w:r>
        <w:rPr>
          <w:rFonts w:ascii="IRNazanin" w:hAnsi="IRNazanin" w:eastAsia="IRNazanin"/>
          <w:color w:val="111111"/>
          <w:sz w:val="28"/>
          <w:sz w:val="28"/>
          <w:szCs w:val="28"/>
          <w:rtl w:val="true"/>
          <w:lang w:bidi="fa-IR"/>
        </w:rPr>
        <w:t>والردی، ونشهد ان محمدا صلی الله علیه وآله وسلم</w:t>
      </w:r>
    </w:p>
    <w:p>
      <w:pPr>
        <w:pStyle w:val="BookText"/>
        <w:rPr/>
      </w:pPr>
      <w:r>
        <w:rPr>
          <w:rFonts w:ascii="IRNazanin" w:hAnsi="IRNazanin" w:eastAsia="IRNazanin"/>
          <w:color w:val="111111"/>
          <w:sz w:val="28"/>
          <w:sz w:val="28"/>
          <w:szCs w:val="28"/>
          <w:rtl w:val="true"/>
          <w:lang w:bidi="fa-IR"/>
        </w:rPr>
        <w:t>عبده ونبیه، ورسوله إلی الناس کافة، وأمینه علی وحیه، وانه بلغ رسالة ربه، و</w:t>
      </w:r>
    </w:p>
    <w:p>
      <w:pPr>
        <w:pStyle w:val="BookText"/>
        <w:rPr/>
      </w:pPr>
      <w:r>
        <w:rPr>
          <w:rFonts w:ascii="IRNazanin" w:hAnsi="IRNazanin" w:eastAsia="IRNazanin"/>
          <w:color w:val="111111"/>
          <w:sz w:val="28"/>
          <w:sz w:val="28"/>
          <w:szCs w:val="28"/>
          <w:rtl w:val="true"/>
          <w:lang w:bidi="fa-IR"/>
        </w:rPr>
        <w:t xml:space="preserve">جاهد فی الله المدبرین </w:t>
      </w:r>
      <w:r>
        <w:rPr>
          <w:rStyle w:val="FootnoteAnchor"/>
          <w:rtl w:val="true"/>
        </w:rPr>
        <w:footnoteReference w:id="449"/>
      </w:r>
      <w:r>
        <w:rPr>
          <w:rFonts w:ascii="IRNazanin" w:hAnsi="IRNazanin" w:eastAsia="IRNazanin"/>
          <w:color w:val="111111"/>
          <w:sz w:val="28"/>
          <w:sz w:val="28"/>
          <w:szCs w:val="28"/>
          <w:rtl w:val="true"/>
          <w:lang w:bidi="fa-IR"/>
        </w:rPr>
        <w:t xml:space="preserve">عنه وعبده حتی اتاه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أوصیکم عباد الله بتقوی الله، الذی لا تبرح منه نعمة، ولا تفقد </w:t>
      </w:r>
      <w:r>
        <w:rPr>
          <w:rStyle w:val="FootnoteAnchor"/>
          <w:rtl w:val="true"/>
        </w:rPr>
        <w:footnoteReference w:id="450"/>
      </w:r>
      <w:r>
        <w:rPr>
          <w:rFonts w:ascii="Amiri" w:hAnsi="Amiri" w:eastAsia="Amiri" w:cs="Amiri"/>
          <w:color w:val="111111"/>
          <w:sz w:val="28"/>
          <w:sz w:val="28"/>
          <w:szCs w:val="28"/>
          <w:rtl w:val="true"/>
          <w:lang w:bidi="ar-SA"/>
        </w:rPr>
        <w:t>له رحمة، ولا</w:t>
      </w:r>
    </w:p>
    <w:p>
      <w:pPr>
        <w:pStyle w:val="BookText"/>
        <w:rPr/>
      </w:pPr>
      <w:r>
        <w:rPr>
          <w:rFonts w:ascii="IRNazanin" w:hAnsi="IRNazanin" w:eastAsia="IRNazanin"/>
          <w:color w:val="111111"/>
          <w:sz w:val="28"/>
          <w:sz w:val="28"/>
          <w:szCs w:val="28"/>
          <w:rtl w:val="true"/>
          <w:lang w:bidi="fa-IR"/>
        </w:rPr>
        <w:t xml:space="preserve">یستغنی عنه العباد، ولا تجزی أنعمه </w:t>
      </w:r>
      <w:r>
        <w:rPr>
          <w:rStyle w:val="FootnoteAnchor"/>
          <w:rtl w:val="true"/>
        </w:rPr>
        <w:footnoteReference w:id="451"/>
      </w:r>
      <w:r>
        <w:rPr>
          <w:rFonts w:ascii="IRNazanin" w:hAnsi="IRNazanin" w:eastAsia="IRNazanin"/>
          <w:color w:val="111111"/>
          <w:sz w:val="28"/>
          <w:sz w:val="28"/>
          <w:szCs w:val="28"/>
          <w:rtl w:val="true"/>
          <w:lang w:bidi="fa-IR"/>
        </w:rPr>
        <w:t>الاعمال، الذی رغب فی الآخرة، وزهد</w:t>
      </w:r>
    </w:p>
    <w:p>
      <w:pPr>
        <w:pStyle w:val="BookText"/>
        <w:rPr/>
      </w:pPr>
      <w:r>
        <w:rPr>
          <w:rFonts w:ascii="IRNazanin" w:hAnsi="IRNazanin" w:eastAsia="IRNazanin"/>
          <w:color w:val="111111"/>
          <w:sz w:val="28"/>
          <w:sz w:val="28"/>
          <w:szCs w:val="28"/>
          <w:rtl w:val="true"/>
          <w:lang w:bidi="fa-IR"/>
        </w:rPr>
        <w:t xml:space="preserve">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 المعاصی، وتعزز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وتفرد بالعز والبهاء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وذلل</w:t>
      </w:r>
    </w:p>
    <w:p>
      <w:pPr>
        <w:pStyle w:val="BookText"/>
        <w:rPr/>
      </w:pPr>
      <w:r>
        <w:rPr>
          <w:rFonts w:ascii="IRNazanin" w:hAnsi="IRNazanin" w:eastAsia="IRNazanin"/>
          <w:color w:val="111111"/>
          <w:sz w:val="28"/>
          <w:sz w:val="28"/>
          <w:szCs w:val="28"/>
          <w:rtl w:val="true"/>
          <w:lang w:bidi="fa-IR"/>
        </w:rPr>
        <w:t xml:space="preserve">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بالموت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والفناء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الموت غایة المخلوقین، وسبیل الماضین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فهو معقود بنواصی الخلق کلهم </w:t>
      </w:r>
      <w:r>
        <w:rPr>
          <w:rStyle w:val="FootnoteAnchor"/>
          <w:rtl w:val="true"/>
        </w:rPr>
        <w:footnoteReference w:id="453"/>
      </w:r>
      <w:r>
        <w:rPr>
          <w:rFonts w:ascii="IRNazanin" w:hAnsi="IRNazanin" w:eastAsia="IRNazanin"/>
          <w:color w:val="111111"/>
          <w:sz w:val="28"/>
          <w:sz w:val="28"/>
          <w:szCs w:val="28"/>
          <w:rtl w:val="true"/>
          <w:lang w:bidi="fa-IR"/>
        </w:rPr>
        <w:t xml:space="preserve">ختم </w:t>
      </w:r>
      <w:r>
        <w:rPr>
          <w:rStyle w:val="FootnoteAnchor"/>
          <w:rtl w:val="true"/>
        </w:rPr>
        <w:footnoteReference w:id="454"/>
      </w:r>
      <w:r>
        <w:rPr>
          <w:rFonts w:ascii="IRNazanin" w:hAnsi="IRNazanin" w:eastAsia="IRNazanin"/>
          <w:color w:val="111111"/>
          <w:sz w:val="28"/>
          <w:sz w:val="28"/>
          <w:szCs w:val="28"/>
          <w:rtl w:val="true"/>
          <w:lang w:bidi="fa-IR"/>
        </w:rPr>
        <w:t xml:space="preserve">فی رقابهم، لا یعجزه لحوق </w:t>
      </w:r>
      <w:r>
        <w:rPr>
          <w:rStyle w:val="FootnoteAnchor"/>
          <w:rtl w:val="true"/>
        </w:rPr>
        <w:footnoteReference w:id="455"/>
      </w:r>
      <w:r>
        <w:rPr>
          <w:rFonts w:ascii="IRNazanin" w:hAnsi="IRNazanin" w:eastAsia="IRNazanin"/>
          <w:color w:val="111111"/>
          <w:sz w:val="28"/>
          <w:sz w:val="28"/>
          <w:szCs w:val="28"/>
          <w:rtl w:val="true"/>
          <w:lang w:bidi="fa-IR"/>
        </w:rPr>
        <w:t>الهارب،</w:t>
      </w:r>
    </w:p>
    <w:p>
      <w:pPr>
        <w:pStyle w:val="BookText"/>
        <w:rPr/>
      </w:pPr>
      <w:r>
        <w:rPr>
          <w:rFonts w:ascii="IRNazanin" w:hAnsi="IRNazanin" w:eastAsia="IRNazanin"/>
          <w:color w:val="111111"/>
          <w:sz w:val="28"/>
          <w:sz w:val="28"/>
          <w:szCs w:val="28"/>
          <w:rtl w:val="true"/>
          <w:lang w:bidi="fa-IR"/>
        </w:rPr>
        <w:t xml:space="preserve">ولا یفوته ناء، ولا آئب یهدم کل لذة، ویزیل کل بهجة </w:t>
      </w:r>
      <w:r>
        <w:rPr>
          <w:rStyle w:val="FootnoteAnchor"/>
          <w:rtl w:val="true"/>
        </w:rPr>
        <w:footnoteReference w:id="456"/>
      </w:r>
      <w:r>
        <w:rPr>
          <w:rFonts w:ascii="IRNazanin" w:hAnsi="IRNazanin" w:eastAsia="IRNazanin"/>
          <w:color w:val="111111"/>
          <w:sz w:val="28"/>
          <w:sz w:val="28"/>
          <w:szCs w:val="28"/>
          <w:rtl w:val="true"/>
          <w:lang w:bidi="fa-IR"/>
        </w:rPr>
        <w:t>ویقشع کل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الله ان الدنیا دار رضی الله لأهلها الفناء، وقدر علیهم بها </w:t>
      </w:r>
      <w:r>
        <w:rPr>
          <w:rStyle w:val="FootnoteAnchor"/>
          <w:rtl w:val="true"/>
        </w:rPr>
        <w:footnoteReference w:id="457"/>
      </w:r>
      <w:r>
        <w:rPr>
          <w:rFonts w:ascii="IRNazanin" w:hAnsi="IRNazanin" w:eastAsia="IRNazanin"/>
          <w:color w:val="111111"/>
          <w:sz w:val="28"/>
          <w:sz w:val="28"/>
          <w:szCs w:val="28"/>
          <w:rtl w:val="true"/>
          <w:lang w:bidi="fa-IR"/>
        </w:rPr>
        <w:t>الجلاء،</w:t>
      </w:r>
    </w:p>
    <w:p>
      <w:pPr>
        <w:pStyle w:val="BookText"/>
        <w:rPr/>
      </w:pPr>
      <w:r>
        <w:rPr>
          <w:rFonts w:ascii="IRNazanin" w:hAnsi="IRNazanin" w:eastAsia="IRNazanin"/>
          <w:color w:val="111111"/>
          <w:sz w:val="28"/>
          <w:sz w:val="28"/>
          <w:szCs w:val="28"/>
          <w:rtl w:val="true"/>
          <w:lang w:bidi="fa-IR"/>
        </w:rPr>
        <w:t xml:space="preserve">فکل ما فیها نافد وکل من یسلکها </w:t>
      </w:r>
      <w:r>
        <w:rPr>
          <w:rStyle w:val="FootnoteAnchor"/>
          <w:rtl w:val="true"/>
        </w:rPr>
        <w:footnoteReference w:id="458"/>
      </w:r>
      <w:r>
        <w:rPr>
          <w:rFonts w:ascii="IRNazanin" w:hAnsi="IRNazanin" w:eastAsia="IRNazanin"/>
          <w:color w:val="111111"/>
          <w:sz w:val="28"/>
          <w:sz w:val="28"/>
          <w:szCs w:val="28"/>
          <w:rtl w:val="true"/>
          <w:lang w:bidi="fa-IR"/>
        </w:rPr>
        <w:t xml:space="preserve">بائد وهی مع ذلک حلوة خضرة </w:t>
      </w:r>
      <w:r>
        <w:rPr>
          <w:rStyle w:val="FootnoteAnchor"/>
          <w:rtl w:val="true"/>
        </w:rPr>
        <w:footnoteReference w:id="459"/>
      </w:r>
      <w:r>
        <w:rPr>
          <w:rFonts w:ascii="Amiri" w:hAnsi="Amiri" w:eastAsia="Amiri" w:cs="Amiri"/>
          <w:color w:val="111111"/>
          <w:sz w:val="28"/>
          <w:sz w:val="28"/>
          <w:szCs w:val="28"/>
          <w:rtl w:val="true"/>
          <w:lang w:bidi="ar-SA"/>
        </w:rPr>
        <w:t>رائقة</w:t>
      </w:r>
    </w:p>
    <w:p>
      <w:pPr>
        <w:pStyle w:val="BookText"/>
        <w:rPr/>
      </w:pPr>
      <w:r>
        <w:rPr>
          <w:rFonts w:ascii="IRNazanin" w:hAnsi="IRNazanin" w:eastAsia="IRNazanin"/>
          <w:color w:val="111111"/>
          <w:sz w:val="28"/>
          <w:sz w:val="28"/>
          <w:szCs w:val="28"/>
          <w:rtl w:val="true"/>
          <w:lang w:bidi="fa-IR"/>
        </w:rPr>
        <w:t xml:space="preserve">نضرة، قد زینت للطالب، ولاطت بقلب الراغب، یطبیها </w:t>
      </w:r>
      <w:r>
        <w:rPr>
          <w:rStyle w:val="FootnoteAnchor"/>
          <w:rtl w:val="true"/>
        </w:rPr>
        <w:footnoteReference w:id="460"/>
      </w:r>
      <w:r>
        <w:rPr>
          <w:rFonts w:ascii="IRNazanin" w:hAnsi="IRNazanin" w:eastAsia="IRNazanin"/>
          <w:color w:val="111111"/>
          <w:sz w:val="28"/>
          <w:sz w:val="28"/>
          <w:szCs w:val="28"/>
          <w:rtl w:val="true"/>
          <w:lang w:bidi="fa-IR"/>
        </w:rPr>
        <w:t>الطامع، ویحتویها</w:t>
      </w:r>
    </w:p>
    <w:p>
      <w:pPr>
        <w:pStyle w:val="BookText"/>
        <w:rPr/>
      </w:pPr>
      <w:r>
        <w:rPr>
          <w:rFonts w:ascii="IRNazanin" w:hAnsi="IRNazanin" w:eastAsia="IRNazanin"/>
          <w:color w:val="111111"/>
          <w:sz w:val="28"/>
          <w:sz w:val="28"/>
          <w:szCs w:val="28"/>
          <w:rtl w:val="true"/>
          <w:lang w:bidi="fa-IR"/>
        </w:rPr>
        <w:t>الوجل الخائف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فارتحلوا رحمکم الله منها بأحسن ما بحضرتکم من الزاد، ولا تطلبوا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p>
    <w:p>
      <w:pPr>
        <w:pStyle w:val="BookText"/>
        <w:rPr/>
      </w:pPr>
      <w:r>
        <w:rPr>
          <w:rFonts w:ascii="IRNazanin" w:hAnsi="IRNazanin" w:eastAsia="IRNazanin"/>
          <w:color w:val="111111"/>
          <w:sz w:val="28"/>
          <w:sz w:val="28"/>
          <w:szCs w:val="28"/>
          <w:rtl w:val="true"/>
          <w:lang w:bidi="fa-IR"/>
        </w:rPr>
        <w:t xml:space="preserve">من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البلغة، وکونوا فیها کسفرة </w:t>
      </w:r>
      <w:r>
        <w:rPr>
          <w:rStyle w:val="FootnoteAnchor"/>
          <w:rtl w:val="true"/>
        </w:rPr>
        <w:footnoteReference w:id="461"/>
      </w:r>
      <w:r>
        <w:rPr>
          <w:rFonts w:ascii="IRNazanin" w:hAnsi="IRNazanin" w:eastAsia="IRNazanin"/>
          <w:color w:val="111111"/>
          <w:sz w:val="28"/>
          <w:sz w:val="28"/>
          <w:szCs w:val="28"/>
          <w:rtl w:val="true"/>
          <w:lang w:bidi="fa-IR"/>
        </w:rPr>
        <w:t>نزلوا منزلا، فتمتعوا منها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بأدنی ظل، ثم ارتحلوا لشأنهم، ولا تمدوا أعینکم فیها إلی ما متع به المترفون، و</w:t>
      </w:r>
    </w:p>
    <w:p>
      <w:pPr>
        <w:pStyle w:val="BookText"/>
        <w:rPr/>
      </w:pPr>
      <w:r>
        <w:rPr>
          <w:rFonts w:ascii="IRNazanin" w:hAnsi="IRNazanin" w:eastAsia="IRNazanin"/>
          <w:color w:val="111111"/>
          <w:sz w:val="28"/>
          <w:sz w:val="28"/>
          <w:szCs w:val="28"/>
          <w:rtl w:val="true"/>
          <w:lang w:bidi="fa-IR"/>
        </w:rPr>
        <w:t xml:space="preserve">أضروا </w:t>
      </w:r>
      <w:r>
        <w:rPr>
          <w:rStyle w:val="FootnoteAnchor"/>
          <w:rtl w:val="true"/>
        </w:rPr>
        <w:footnoteReference w:id="462"/>
      </w:r>
      <w:r>
        <w:rPr>
          <w:rFonts w:ascii="IRNazanin" w:hAnsi="IRNazanin" w:eastAsia="IRNazanin"/>
          <w:color w:val="111111"/>
          <w:sz w:val="28"/>
          <w:sz w:val="28"/>
          <w:szCs w:val="28"/>
          <w:rtl w:val="true"/>
          <w:lang w:bidi="fa-IR"/>
        </w:rPr>
        <w:t xml:space="preserve">فیها بأنفسکم، فان ذلک أخف للحساب، وأقرب من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وإیاکم</w:t>
      </w:r>
    </w:p>
    <w:p>
      <w:pPr>
        <w:pStyle w:val="BookText"/>
        <w:rPr/>
      </w:pPr>
      <w:r>
        <w:rPr>
          <w:rFonts w:ascii="IRNazanin" w:hAnsi="IRNazanin" w:eastAsia="IRNazanin"/>
          <w:color w:val="111111"/>
          <w:sz w:val="28"/>
          <w:sz w:val="28"/>
          <w:szCs w:val="28"/>
          <w:rtl w:val="true"/>
          <w:lang w:bidi="fa-IR"/>
        </w:rPr>
        <w:t xml:space="preserve">والتنعم بزخارفها، والتلهی بفاکهاتها، فان فی ذلک غفلة واغترارا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وان الدنیا قد تنکرت وأدبرت وآذنت بوداع، الا وان الآخرة قد أقبلت و</w:t>
      </w:r>
    </w:p>
    <w:p>
      <w:pPr>
        <w:pStyle w:val="BookText"/>
        <w:rPr/>
      </w:pPr>
      <w:r>
        <w:rPr>
          <w:rFonts w:ascii="IRNazanin" w:hAnsi="IRNazanin" w:eastAsia="IRNazanin"/>
          <w:color w:val="111111"/>
          <w:sz w:val="28"/>
          <w:sz w:val="28"/>
          <w:szCs w:val="28"/>
          <w:rtl w:val="true"/>
          <w:lang w:bidi="fa-IR"/>
        </w:rPr>
        <w:t xml:space="preserve">أشرفت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ونادت </w:t>
      </w:r>
      <w:r>
        <w:rPr>
          <w:rStyle w:val="FootnoteAnchor"/>
          <w:rtl w:val="true"/>
        </w:rPr>
        <w:footnoteReference w:id="463"/>
      </w:r>
      <w:r>
        <w:rPr>
          <w:rFonts w:ascii="IRNazanin" w:hAnsi="IRNazanin" w:eastAsia="IRNazanin"/>
          <w:color w:val="111111"/>
          <w:sz w:val="28"/>
          <w:sz w:val="28"/>
          <w:szCs w:val="28"/>
          <w:rtl w:val="true"/>
          <w:lang w:bidi="fa-IR"/>
        </w:rPr>
        <w:t xml:space="preserve">باطلاع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وان المضمار الیوم، وغدا السباق، الا وان</w:t>
      </w:r>
    </w:p>
    <w:p>
      <w:pPr>
        <w:pStyle w:val="BookText"/>
        <w:rPr/>
      </w:pPr>
      <w:r>
        <w:rPr>
          <w:rFonts w:ascii="IRNazanin" w:hAnsi="IRNazanin" w:eastAsia="IRNazanin"/>
          <w:color w:val="111111"/>
          <w:sz w:val="28"/>
          <w:sz w:val="28"/>
          <w:szCs w:val="28"/>
          <w:rtl w:val="true"/>
          <w:lang w:bidi="fa-IR"/>
        </w:rPr>
        <w:t>السبقة الجنة، والغایة النار، افلا تائب من خطیئته قبل هجوم منیته، أولا عامل لنفسه</w:t>
      </w:r>
    </w:p>
    <w:p>
      <w:pPr>
        <w:pStyle w:val="BookText"/>
        <w:rPr/>
      </w:pPr>
      <w:r>
        <w:rPr>
          <w:rFonts w:ascii="IRNazanin" w:hAnsi="IRNazanin" w:eastAsia="IRNazanin"/>
          <w:color w:val="111111"/>
          <w:sz w:val="28"/>
          <w:sz w:val="28"/>
          <w:szCs w:val="28"/>
          <w:rtl w:val="true"/>
          <w:lang w:bidi="fa-IR"/>
        </w:rPr>
        <w:t>قبل یوم فقره وبؤسه، جعلنا الله وإیاکم ممن یخافه ویرجوا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وان هذا الیوم یوم جعله الله </w:t>
      </w:r>
      <w:r>
        <w:rPr>
          <w:rStyle w:val="FootnoteAnchor"/>
          <w:rtl w:val="true"/>
        </w:rPr>
        <w:footnoteReference w:id="464"/>
      </w:r>
      <w:r>
        <w:rPr>
          <w:rFonts w:ascii="IRNazanin" w:hAnsi="IRNazanin" w:eastAsia="IRNazanin"/>
          <w:color w:val="111111"/>
          <w:sz w:val="28"/>
          <w:sz w:val="28"/>
          <w:szCs w:val="28"/>
          <w:rtl w:val="true"/>
          <w:lang w:bidi="fa-IR"/>
        </w:rPr>
        <w:t>عیدا وجعلکم له اهلا، فاذکروا الله یذکرکم</w:t>
      </w:r>
    </w:p>
    <w:p>
      <w:pPr>
        <w:pStyle w:val="BookText"/>
        <w:rPr/>
      </w:pPr>
      <w:r>
        <w:rPr>
          <w:rFonts w:ascii="IRNazanin" w:hAnsi="IRNazanin" w:eastAsia="IRNazanin"/>
          <w:color w:val="111111"/>
          <w:sz w:val="28"/>
          <w:sz w:val="28"/>
          <w:szCs w:val="28"/>
          <w:rtl w:val="true"/>
          <w:lang w:bidi="fa-IR"/>
        </w:rPr>
        <w:t>وکبروه وعظموه وسبحوه ومجدوه، وادعوه یستجب لکم، واستغفروه یغفر لکم،</w:t>
      </w:r>
    </w:p>
    <w:p>
      <w:pPr>
        <w:pStyle w:val="BookText"/>
        <w:rPr/>
      </w:pPr>
      <w:r>
        <w:rPr>
          <w:rFonts w:ascii="IRNazanin" w:hAnsi="IRNazanin" w:eastAsia="IRNazanin"/>
          <w:color w:val="111111"/>
          <w:sz w:val="28"/>
          <w:sz w:val="28"/>
          <w:szCs w:val="28"/>
          <w:rtl w:val="true"/>
          <w:lang w:bidi="fa-IR"/>
        </w:rPr>
        <w:t>وتضرعوا وابتهلوا، وتوبوا وأنیبوا وأدوا فطرتکم، فإنها سنة نبیکم، وفریضة واجبة</w:t>
      </w:r>
    </w:p>
    <w:p>
      <w:pPr>
        <w:pStyle w:val="BookText"/>
        <w:rPr/>
      </w:pPr>
      <w:r>
        <w:rPr>
          <w:rFonts w:ascii="IRNazanin" w:hAnsi="IRNazanin" w:eastAsia="IRNazanin"/>
          <w:color w:val="111111"/>
          <w:sz w:val="28"/>
          <w:sz w:val="28"/>
          <w:szCs w:val="28"/>
          <w:rtl w:val="true"/>
          <w:lang w:bidi="fa-IR"/>
        </w:rPr>
        <w:t>من ربکم، فلیخرجها کل امرء منکم عن نفسه وعن عیاله کلهم، ذکرهم وأنثاهم،</w:t>
      </w:r>
    </w:p>
    <w:p>
      <w:pPr>
        <w:pStyle w:val="BookText"/>
        <w:rPr/>
      </w:pPr>
      <w:r>
        <w:rPr>
          <w:rFonts w:ascii="IRNazanin" w:hAnsi="IRNazanin" w:eastAsia="IRNazanin"/>
          <w:color w:val="111111"/>
          <w:sz w:val="28"/>
          <w:sz w:val="28"/>
          <w:szCs w:val="28"/>
          <w:rtl w:val="true"/>
          <w:lang w:bidi="fa-IR"/>
        </w:rPr>
        <w:t xml:space="preserve">صغیرهم وکبیرهم، وحرهم ومملوکهم، یخرج عن کل واحد منهم صاعا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شعیر،</w:t>
      </w:r>
    </w:p>
    <w:p>
      <w:pPr>
        <w:pStyle w:val="BookText"/>
        <w:rPr/>
      </w:pPr>
      <w:r>
        <w:rPr>
          <w:rFonts w:ascii="IRNazanin" w:hAnsi="IRNazanin" w:eastAsia="IRNazanin"/>
          <w:color w:val="111111"/>
          <w:sz w:val="28"/>
          <w:sz w:val="28"/>
          <w:szCs w:val="28"/>
          <w:rtl w:val="true"/>
          <w:lang w:bidi="fa-IR"/>
        </w:rPr>
        <w:t xml:space="preserve">أو صاع من تمر، أو نصف صاع من بر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طیب کسبه طیبة بذلک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 وتعاونوا علی البر والتقوی، وتراحموا وتعاطفوا، وأدوا فرائض الله</w:t>
      </w:r>
    </w:p>
    <w:p>
      <w:pPr>
        <w:pStyle w:val="BookText"/>
        <w:rPr/>
      </w:pPr>
      <w:r>
        <w:rPr>
          <w:rFonts w:ascii="IRNazanin" w:hAnsi="IRNazanin" w:eastAsia="IRNazanin"/>
          <w:color w:val="111111"/>
          <w:sz w:val="28"/>
          <w:sz w:val="28"/>
          <w:szCs w:val="28"/>
          <w:rtl w:val="true"/>
          <w:lang w:bidi="fa-IR"/>
        </w:rPr>
        <w:t>علیکم، فیما امرکم به من إقامة الصلوات المکتوبات، وأداء الزکوات، وصیام</w:t>
      </w:r>
    </w:p>
    <w:p>
      <w:pPr>
        <w:pStyle w:val="BookText"/>
        <w:rPr/>
      </w:pPr>
      <w:r>
        <w:rPr>
          <w:rFonts w:ascii="IRNazanin" w:hAnsi="IRNazanin" w:eastAsia="IRNazanin"/>
          <w:color w:val="111111"/>
          <w:sz w:val="28"/>
          <w:sz w:val="28"/>
          <w:szCs w:val="28"/>
          <w:rtl w:val="true"/>
          <w:lang w:bidi="fa-IR"/>
        </w:rPr>
        <w:t xml:space="preserve">شهر رمضان، وحج البیت الحرام، والامر بالمعروف، والنهی </w:t>
      </w:r>
      <w:r>
        <w:rPr>
          <w:rStyle w:val="FootnoteAnchor"/>
          <w:rtl w:val="true"/>
        </w:rPr>
        <w:footnoteReference w:id="466"/>
      </w:r>
      <w:r>
        <w:rPr>
          <w:rFonts w:ascii="IRNazanin" w:hAnsi="IRNazanin" w:eastAsia="IRNazanin"/>
          <w:color w:val="111111"/>
          <w:sz w:val="28"/>
          <w:sz w:val="28"/>
          <w:szCs w:val="28"/>
          <w:rtl w:val="true"/>
          <w:lang w:bidi="fa-IR"/>
        </w:rPr>
        <w:t>عن المنکر، و</w:t>
      </w:r>
    </w:p>
    <w:p>
      <w:pPr>
        <w:pStyle w:val="BookText"/>
        <w:rPr/>
      </w:pPr>
      <w:r>
        <w:rPr>
          <w:rFonts w:ascii="IRNazanin" w:hAnsi="IRNazanin" w:eastAsia="IRNazanin"/>
          <w:color w:val="111111"/>
          <w:sz w:val="28"/>
          <w:sz w:val="28"/>
          <w:szCs w:val="28"/>
          <w:rtl w:val="true"/>
          <w:lang w:bidi="fa-IR"/>
        </w:rPr>
        <w:t xml:space="preserve">الاحسان إلی نسائکم، وما ملکت ایمانکم، واتقوا الله فیما نهاکم عنه، وأطیعوه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فی اجتناب قذف المحصنات، واتیان الفواحش، وشرب الخمر، وبخس المکیال</w:t>
      </w:r>
    </w:p>
    <w:p>
      <w:pPr>
        <w:pStyle w:val="BookText"/>
        <w:rPr/>
      </w:pPr>
      <w:r>
        <w:rPr>
          <w:rFonts w:ascii="IRNazanin" w:hAnsi="IRNazanin" w:eastAsia="IRNazanin"/>
          <w:color w:val="111111"/>
          <w:sz w:val="28"/>
          <w:sz w:val="28"/>
          <w:szCs w:val="28"/>
          <w:rtl w:val="true"/>
          <w:lang w:bidi="fa-IR"/>
        </w:rPr>
        <w:t>ونقص المیزان، وشهادة الزور والفرار من الزحف، عصمنا الله وإیاکم بالتقوی،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الآخرة خیرا لنا ولکم من هذه الدنیا، ان أحسن الحدیث وأبلغ الموعظة</w:t>
      </w:r>
    </w:p>
    <w:p>
      <w:pPr>
        <w:pStyle w:val="BookText"/>
        <w:rPr/>
      </w:pPr>
      <w:r>
        <w:rPr>
          <w:rFonts w:ascii="IRNazanin" w:hAnsi="IRNazanin" w:eastAsia="IRNazanin"/>
          <w:color w:val="111111"/>
          <w:sz w:val="28"/>
          <w:sz w:val="28"/>
          <w:szCs w:val="28"/>
          <w:rtl w:val="true"/>
          <w:lang w:bidi="fa-IR"/>
        </w:rPr>
        <w:t>کلام الله تعالی، أعوذ بالله من الشیطان الرجیم، بسم الله الرحمن الرحیم، قل هو الله</w:t>
      </w:r>
    </w:p>
    <w:p>
      <w:pPr>
        <w:pStyle w:val="BookText"/>
        <w:rPr/>
      </w:pPr>
      <w:r>
        <w:rPr>
          <w:rFonts w:ascii="IRNazanin" w:hAnsi="IRNazanin" w:eastAsia="IRNazanin"/>
          <w:color w:val="111111"/>
          <w:sz w:val="28"/>
          <w:sz w:val="28"/>
          <w:szCs w:val="28"/>
          <w:rtl w:val="true"/>
          <w:lang w:bidi="fa-IR"/>
        </w:rPr>
        <w:t>أحد،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 وقام فقال الحمد لله، نحمده ونستعینه، ونستغفره ونستهدیه، ونؤمن</w:t>
      </w:r>
    </w:p>
    <w:p>
      <w:pPr>
        <w:pStyle w:val="BookText"/>
        <w:rPr/>
      </w:pPr>
      <w:r>
        <w:rPr>
          <w:rFonts w:ascii="IRNazanin" w:hAnsi="IRNazanin" w:eastAsia="IRNazanin"/>
          <w:color w:val="111111"/>
          <w:sz w:val="28"/>
          <w:sz w:val="28"/>
          <w:szCs w:val="28"/>
          <w:rtl w:val="true"/>
          <w:lang w:bidi="fa-IR"/>
        </w:rPr>
        <w:t xml:space="preserve">به، ونتوکل علیه، ونعوذ بالله من شرور أنفسنا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سیئات أعمالنا، من</w:t>
      </w:r>
    </w:p>
    <w:p>
      <w:pPr>
        <w:pStyle w:val="BookText"/>
        <w:rPr/>
      </w:pPr>
      <w:r>
        <w:rPr>
          <w:rFonts w:ascii="IRNazanin" w:hAnsi="IRNazanin" w:eastAsia="IRNazanin"/>
          <w:color w:val="111111"/>
          <w:sz w:val="28"/>
          <w:sz w:val="28"/>
          <w:szCs w:val="28"/>
          <w:rtl w:val="true"/>
          <w:lang w:bidi="fa-IR"/>
        </w:rPr>
        <w:t>یهدی الله فهو المهتد، ومن یظلل فلن تجد له ولیا مرشدا، واشهد أن لا إله إلا الله وحده</w:t>
      </w:r>
    </w:p>
    <w:p>
      <w:pPr>
        <w:pStyle w:val="BookText"/>
        <w:rPr/>
      </w:pPr>
      <w:r>
        <w:rPr>
          <w:rFonts w:ascii="IRNazanin" w:hAnsi="IRNazanin" w:eastAsia="IRNazanin"/>
          <w:color w:val="111111"/>
          <w:sz w:val="28"/>
          <w:sz w:val="28"/>
          <w:szCs w:val="28"/>
          <w:rtl w:val="true"/>
          <w:lang w:bidi="fa-IR"/>
        </w:rPr>
        <w:t xml:space="preserve">لا شریک له، واشهد ان محمدا عبده ورسوله،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الخطبة الصغیرة</w:t>
      </w:r>
    </w:p>
    <w:p>
      <w:pPr>
        <w:pStyle w:val="BookText"/>
        <w:rPr/>
      </w:pPr>
      <w:r>
        <w:rPr>
          <w:rFonts w:ascii="IRNazanin" w:hAnsi="IRNazanin" w:eastAsia="IRNazanin"/>
          <w:color w:val="111111"/>
          <w:sz w:val="28"/>
          <w:sz w:val="28"/>
          <w:szCs w:val="28"/>
          <w:rtl w:val="true"/>
          <w:lang w:bidi="fa-IR"/>
        </w:rPr>
        <w:t>فی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 یوم الأضحی</w:t>
      </w:r>
    </w:p>
    <w:p>
      <w:pPr>
        <w:pStyle w:val="BookText"/>
        <w:rPr/>
      </w:pPr>
      <w:r>
        <w:rPr>
          <w:rFonts w:eastAsia="IRNazanin" w:cs="IRNazanin"/>
          <w:color w:val="111111"/>
          <w:sz w:val="28"/>
          <w:szCs w:val="28"/>
          <w:lang w:bidi="fa-IR"/>
        </w:rPr>
        <w:t>5141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مخنف، عن عبد الرحمن بن</w:t>
      </w:r>
    </w:p>
    <w:p>
      <w:pPr>
        <w:pStyle w:val="BookText"/>
        <w:rPr/>
      </w:pPr>
      <w:r>
        <w:rPr>
          <w:rFonts w:ascii="IRNazanin" w:hAnsi="IRNazanin" w:eastAsia="IRNazanin"/>
          <w:color w:val="111111"/>
          <w:sz w:val="28"/>
          <w:sz w:val="28"/>
          <w:szCs w:val="28"/>
          <w:rtl w:val="true"/>
          <w:lang w:bidi="fa-IR"/>
        </w:rPr>
        <w:t>جندب، عن أبیه، ان علیا علیه السلام خطب یوم الأضحی، فکبر، وقال الله أکبر</w:t>
      </w:r>
    </w:p>
    <w:p>
      <w:pPr>
        <w:pStyle w:val="BookText"/>
        <w:rPr/>
      </w:pPr>
      <w:r>
        <w:rPr>
          <w:rFonts w:ascii="IRNazanin" w:hAnsi="IRNazanin" w:eastAsia="IRNazanin"/>
          <w:color w:val="111111"/>
          <w:sz w:val="28"/>
          <w:sz w:val="28"/>
          <w:szCs w:val="28"/>
          <w:rtl w:val="true"/>
          <w:lang w:bidi="fa-IR"/>
        </w:rPr>
        <w:t xml:space="preserve">الله أکبر لا إله الا الله والله أکبر، ولله الحمد </w:t>
      </w:r>
      <w:r>
        <w:rPr>
          <w:rStyle w:val="FootnoteAnchor"/>
          <w:rtl w:val="true"/>
        </w:rPr>
        <w:footnoteReference w:id="469"/>
      </w:r>
      <w:r>
        <w:rPr>
          <w:rFonts w:ascii="IRNazanin" w:hAnsi="IRNazanin" w:eastAsia="IRNazanin"/>
          <w:color w:val="111111"/>
          <w:sz w:val="28"/>
          <w:sz w:val="28"/>
          <w:szCs w:val="28"/>
          <w:rtl w:val="true"/>
          <w:lang w:bidi="fa-IR"/>
        </w:rPr>
        <w:t>علی ما هدانا وله الشکر</w:t>
      </w:r>
    </w:p>
    <w:p>
      <w:pPr>
        <w:pStyle w:val="BookText"/>
        <w:rPr/>
      </w:pPr>
      <w:r>
        <w:rPr>
          <w:rFonts w:ascii="IRNazanin" w:hAnsi="IRNazanin" w:eastAsia="IRNazanin"/>
          <w:color w:val="111111"/>
          <w:sz w:val="28"/>
          <w:sz w:val="28"/>
          <w:szCs w:val="28"/>
          <w:rtl w:val="true"/>
          <w:lang w:bidi="fa-IR"/>
        </w:rPr>
        <w:t xml:space="preserve">علی ما أبلانا </w:t>
      </w:r>
      <w:r>
        <w:rPr>
          <w:rStyle w:val="FootnoteAnchor"/>
          <w:rtl w:val="true"/>
        </w:rPr>
        <w:footnoteReference w:id="470"/>
      </w:r>
      <w:r>
        <w:rPr>
          <w:rFonts w:ascii="IRNazanin" w:hAnsi="IRNazanin" w:eastAsia="IRNazanin"/>
          <w:color w:val="111111"/>
          <w:sz w:val="28"/>
          <w:sz w:val="28"/>
          <w:szCs w:val="28"/>
          <w:rtl w:val="true"/>
          <w:lang w:bidi="fa-IR"/>
        </w:rPr>
        <w:t>والحمد لله علی ما رزقنا من بهیمة الانعام، الله أکبر زنة عرشه، ورضا</w:t>
      </w:r>
    </w:p>
    <w:p>
      <w:pPr>
        <w:pStyle w:val="BookText"/>
        <w:rPr/>
      </w:pPr>
      <w:r>
        <w:rPr>
          <w:rFonts w:ascii="IRNazanin" w:hAnsi="IRNazanin" w:eastAsia="IRNazanin"/>
          <w:color w:val="111111"/>
          <w:sz w:val="28"/>
          <w:sz w:val="28"/>
          <w:szCs w:val="28"/>
          <w:rtl w:val="true"/>
          <w:lang w:bidi="fa-IR"/>
        </w:rPr>
        <w:t>نفسه، ومداد کلماته، وعدد قطر سماواته ونطف بحوره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الأسماء الحسنی، وله</w:t>
      </w:r>
    </w:p>
    <w:p>
      <w:pPr>
        <w:pStyle w:val="BookText"/>
        <w:rPr/>
      </w:pPr>
      <w:r>
        <w:rPr>
          <w:rFonts w:ascii="IRNazanin" w:hAnsi="IRNazanin" w:eastAsia="IRNazanin"/>
          <w:color w:val="111111"/>
          <w:sz w:val="28"/>
          <w:sz w:val="28"/>
          <w:szCs w:val="28"/>
          <w:rtl w:val="true"/>
          <w:lang w:bidi="fa-IR"/>
        </w:rPr>
        <w:t xml:space="preserve">الحمد </w:t>
      </w:r>
      <w:r>
        <w:rPr>
          <w:rStyle w:val="FootnoteAnchor"/>
          <w:rtl w:val="true"/>
        </w:rPr>
        <w:footnoteReference w:id="471"/>
      </w:r>
      <w:r>
        <w:rPr>
          <w:rFonts w:ascii="IRNazanin" w:hAnsi="IRNazanin" w:eastAsia="IRNazanin"/>
          <w:color w:val="111111"/>
          <w:sz w:val="28"/>
          <w:sz w:val="28"/>
          <w:szCs w:val="28"/>
          <w:rtl w:val="true"/>
          <w:lang w:bidi="fa-IR"/>
        </w:rPr>
        <w:t>فی الآخرة والأولی حتی یرضی وبعد الرضی انه هو العلی الکبیر، الله</w:t>
      </w:r>
    </w:p>
    <w:p>
      <w:pPr>
        <w:pStyle w:val="BookText"/>
        <w:rPr/>
      </w:pPr>
      <w:r>
        <w:rPr>
          <w:rFonts w:ascii="IRNazanin" w:hAnsi="IRNazanin" w:eastAsia="IRNazanin"/>
          <w:color w:val="111111"/>
          <w:sz w:val="28"/>
          <w:sz w:val="28"/>
          <w:szCs w:val="28"/>
          <w:rtl w:val="true"/>
          <w:lang w:bidi="fa-IR"/>
        </w:rPr>
        <w:t>أکبر کبیرا متکبرا، وإلها عزیزا متعززا، ورحیما عطوفا متحننا، یقبل التوبة، ویقیل</w:t>
      </w:r>
    </w:p>
    <w:p>
      <w:pPr>
        <w:pStyle w:val="BookText"/>
        <w:rPr/>
      </w:pPr>
      <w:r>
        <w:rPr>
          <w:rFonts w:ascii="IRNazanin" w:hAnsi="IRNazanin" w:eastAsia="IRNazanin"/>
          <w:color w:val="111111"/>
          <w:sz w:val="28"/>
          <w:sz w:val="28"/>
          <w:szCs w:val="28"/>
          <w:rtl w:val="true"/>
          <w:lang w:bidi="fa-IR"/>
        </w:rPr>
        <w:t xml:space="preserve">العثرة، ویعفو بعد القدرة، ولا یقنط من رحمة الله </w:t>
      </w:r>
      <w:r>
        <w:rPr>
          <w:rStyle w:val="FootnoteAnchor"/>
          <w:rtl w:val="true"/>
        </w:rPr>
        <w:footnoteReference w:id="472"/>
      </w:r>
      <w:r>
        <w:rPr>
          <w:rFonts w:ascii="IRNazanin" w:hAnsi="IRNazanin" w:eastAsia="IRNazanin"/>
          <w:color w:val="111111"/>
          <w:sz w:val="28"/>
          <w:sz w:val="28"/>
          <w:szCs w:val="28"/>
          <w:rtl w:val="true"/>
          <w:lang w:bidi="fa-IR"/>
        </w:rPr>
        <w:t xml:space="preserve">الا القوم الضالون </w:t>
      </w:r>
      <w:r>
        <w:rPr>
          <w:rStyle w:val="FootnoteAnchor"/>
          <w:rtl w:val="true"/>
        </w:rPr>
        <w:footnoteReference w:id="473"/>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أکبر کبیرا، ولا إله إلا الله مخلصا، وسبحان الله بکرة وأصیلا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بکرة وأصیلا خ</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نحمده ونستعینه، ونستغفره ونستهدیه ونشهد </w:t>
      </w:r>
      <w:r>
        <w:rPr>
          <w:rStyle w:val="FootnoteAnchor"/>
          <w:rtl w:val="true"/>
        </w:rPr>
        <w:footnoteReference w:id="474"/>
      </w:r>
      <w:r>
        <w:rPr>
          <w:rFonts w:ascii="IRNazanin" w:hAnsi="IRNazanin" w:eastAsia="IRNazanin"/>
          <w:color w:val="111111"/>
          <w:sz w:val="28"/>
          <w:sz w:val="28"/>
          <w:szCs w:val="28"/>
          <w:rtl w:val="true"/>
          <w:lang w:bidi="fa-IR"/>
        </w:rPr>
        <w:t>أن لا إله إلا الله،</w:t>
      </w:r>
    </w:p>
    <w:p>
      <w:pPr>
        <w:pStyle w:val="BookText"/>
        <w:rPr/>
      </w:pPr>
      <w:r>
        <w:rPr>
          <w:rFonts w:ascii="IRNazanin" w:hAnsi="IRNazanin" w:eastAsia="IRNazanin"/>
          <w:color w:val="111111"/>
          <w:sz w:val="28"/>
          <w:sz w:val="28"/>
          <w:szCs w:val="28"/>
          <w:rtl w:val="true"/>
          <w:lang w:bidi="fa-IR"/>
        </w:rPr>
        <w:t>وحده لا شریک له، وأن محمدا عبده ورسوله، من یطع الله ورسوله فقد اهتدی، وفاز</w:t>
      </w:r>
    </w:p>
    <w:p>
      <w:pPr>
        <w:pStyle w:val="BookText"/>
        <w:rPr/>
      </w:pPr>
      <w:r>
        <w:rPr>
          <w:rFonts w:ascii="IRNazanin" w:hAnsi="IRNazanin" w:eastAsia="IRNazanin"/>
          <w:color w:val="111111"/>
          <w:sz w:val="28"/>
          <w:sz w:val="28"/>
          <w:szCs w:val="28"/>
          <w:rtl w:val="true"/>
          <w:lang w:bidi="fa-IR"/>
        </w:rPr>
        <w:t xml:space="preserve">فوزا عظیما، ومن یعصهما </w:t>
      </w:r>
      <w:r>
        <w:rPr>
          <w:rStyle w:val="FootnoteAnchor"/>
          <w:rtl w:val="true"/>
        </w:rPr>
        <w:footnoteReference w:id="475"/>
      </w:r>
      <w:r>
        <w:rPr>
          <w:rFonts w:ascii="IRNazanin" w:hAnsi="IRNazanin" w:eastAsia="IRNazanin"/>
          <w:color w:val="111111"/>
          <w:sz w:val="28"/>
          <w:sz w:val="28"/>
          <w:szCs w:val="28"/>
          <w:rtl w:val="true"/>
          <w:lang w:bidi="fa-IR"/>
        </w:rPr>
        <w:t>فقد ضل ضلالا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 عباد الله بتقوی الله وکثرة ذکر الموت، وأحذرکم الدنیا التی لم یمتع بها أحد</w:t>
      </w:r>
    </w:p>
    <w:p>
      <w:pPr>
        <w:pStyle w:val="BookText"/>
        <w:rPr/>
      </w:pPr>
      <w:r>
        <w:rPr>
          <w:rFonts w:ascii="IRNazanin" w:hAnsi="IRNazanin" w:eastAsia="IRNazanin"/>
          <w:color w:val="111111"/>
          <w:sz w:val="28"/>
          <w:sz w:val="28"/>
          <w:szCs w:val="28"/>
          <w:rtl w:val="true"/>
          <w:lang w:bidi="fa-IR"/>
        </w:rPr>
        <w:t>قبلکم، ولا تبقی لاحد بعدکم، فسبیل من فیها سبیل الماضین من أهلها، الا وانها قد تصرمت،</w:t>
      </w:r>
    </w:p>
    <w:p>
      <w:pPr>
        <w:pStyle w:val="BookText"/>
        <w:rPr/>
      </w:pPr>
      <w:r>
        <w:rPr>
          <w:rFonts w:ascii="IRNazanin" w:hAnsi="IRNazanin" w:eastAsia="IRNazanin"/>
          <w:color w:val="111111"/>
          <w:sz w:val="28"/>
          <w:sz w:val="28"/>
          <w:szCs w:val="28"/>
          <w:rtl w:val="true"/>
          <w:lang w:bidi="fa-IR"/>
        </w:rPr>
        <w:t xml:space="preserve">وآذنت بانقضاء، وتنکر معروفها، وأصبحت مدبرة مولیة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تهتف بالفناء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وساکنها یحدا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وتصرخ بالموت، وقد امر منها ما کان حلوا وکدر، منها ما کان</w:t>
      </w:r>
    </w:p>
    <w:p>
      <w:pPr>
        <w:pStyle w:val="BookText"/>
        <w:rPr/>
      </w:pPr>
      <w:r>
        <w:rPr>
          <w:rFonts w:ascii="IRNazanin" w:hAnsi="IRNazanin" w:eastAsia="IRNazanin"/>
          <w:color w:val="111111"/>
          <w:sz w:val="28"/>
          <w:sz w:val="28"/>
          <w:szCs w:val="28"/>
          <w:rtl w:val="true"/>
          <w:lang w:bidi="fa-IR"/>
        </w:rPr>
        <w:t xml:space="preserve">صفوا، فلم یبق منها الا شفافة کشفافة الانآء، وجرعة کجرعة الإداوة </w:t>
      </w:r>
      <w:r>
        <w:rPr>
          <w:rStyle w:val="FootnoteAnchor"/>
          <w:rtl w:val="true"/>
        </w:rPr>
        <w:footnoteReference w:id="476"/>
      </w:r>
      <w:r>
        <w:rPr>
          <w:rFonts w:ascii="IRNazanin" w:hAnsi="IRNazanin" w:eastAsia="IRNazanin"/>
          <w:color w:val="111111"/>
          <w:sz w:val="28"/>
          <w:sz w:val="28"/>
          <w:szCs w:val="28"/>
          <w:rtl w:val="true"/>
          <w:lang w:bidi="fa-IR"/>
        </w:rPr>
        <w:t xml:space="preserve">لو تمززها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الصدیان لم تنقع غلته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فأزمعوا عباد الله علی الرحیل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علی متارکتها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مستدرک</w:t>
      </w:r>
    </w:p>
    <w:p>
      <w:pPr>
        <w:pStyle w:val="BookText"/>
        <w:rPr/>
      </w:pPr>
      <w:r>
        <w:rPr>
          <w:rFonts w:ascii="IRNazanin" w:hAnsi="IRNazanin" w:eastAsia="IRNazanin"/>
          <w:color w:val="111111"/>
          <w:sz w:val="28"/>
          <w:sz w:val="28"/>
          <w:szCs w:val="28"/>
          <w:rtl w:val="true"/>
          <w:lang w:bidi="fa-IR"/>
        </w:rPr>
        <w:t>عنها واجمعوا متارکها،</w:t>
      </w:r>
    </w:p>
    <w:p>
      <w:pPr>
        <w:pStyle w:val="BookText"/>
        <w:rPr/>
      </w:pPr>
      <w:r>
        <w:rPr>
          <w:rFonts w:ascii="IRNazanin" w:hAnsi="IRNazanin" w:eastAsia="IRNazanin"/>
          <w:color w:val="111111"/>
          <w:sz w:val="28"/>
          <w:sz w:val="28"/>
          <w:szCs w:val="28"/>
          <w:rtl w:val="true"/>
          <w:lang w:bidi="fa-IR"/>
        </w:rPr>
        <w:t>فما من حی یطمع فی بقاء، ولا نفس الا وقد أذعنت للمنون، ولا یغلبنکم الأمل، ولا</w:t>
      </w:r>
    </w:p>
    <w:p>
      <w:pPr>
        <w:pStyle w:val="BookText"/>
        <w:rPr/>
      </w:pPr>
      <w:r>
        <w:rPr>
          <w:rFonts w:ascii="IRNazanin" w:hAnsi="IRNazanin" w:eastAsia="IRNazanin"/>
          <w:color w:val="111111"/>
          <w:sz w:val="28"/>
          <w:sz w:val="28"/>
          <w:szCs w:val="28"/>
          <w:rtl w:val="true"/>
          <w:lang w:bidi="fa-IR"/>
        </w:rPr>
        <w:t>یطل علیکم الأمد، فتقسوا قلوبکم، ولا تغتروا بالمنی، وخدع الشیطان وتسویفه</w:t>
      </w:r>
    </w:p>
    <w:p>
      <w:pPr>
        <w:pStyle w:val="BookText"/>
        <w:rPr/>
      </w:pPr>
      <w:r>
        <w:rPr>
          <w:rFonts w:ascii="IRNazanin" w:hAnsi="IRNazanin" w:eastAsia="IRNazanin"/>
          <w:color w:val="111111"/>
          <w:sz w:val="28"/>
          <w:sz w:val="28"/>
          <w:szCs w:val="28"/>
          <w:rtl w:val="true"/>
          <w:lang w:bidi="fa-IR"/>
        </w:rPr>
        <w:t>فان الشیطان عدوکم حریص علی اهلاککم، تعبدوا لله عباد الله أیام الحیاة، فوالله</w:t>
      </w:r>
    </w:p>
    <w:p>
      <w:pPr>
        <w:pStyle w:val="BookText"/>
        <w:rPr/>
      </w:pPr>
      <w:r>
        <w:rPr>
          <w:rFonts w:ascii="IRNazanin" w:hAnsi="IRNazanin" w:eastAsia="IRNazanin"/>
          <w:color w:val="111111"/>
          <w:sz w:val="28"/>
          <w:sz w:val="28"/>
          <w:szCs w:val="28"/>
          <w:rtl w:val="true"/>
          <w:lang w:bidi="fa-IR"/>
        </w:rPr>
        <w:t xml:space="preserve">لو حننتم حنین الواله المعجال </w:t>
      </w:r>
      <w:r>
        <w:rPr>
          <w:rStyle w:val="FootnoteAnchor"/>
          <w:rtl w:val="true"/>
        </w:rPr>
        <w:footnoteReference w:id="479"/>
      </w:r>
      <w:r>
        <w:rPr>
          <w:rFonts w:ascii="IRNazanin" w:hAnsi="IRNazanin" w:eastAsia="IRNazanin"/>
          <w:color w:val="111111"/>
          <w:sz w:val="28"/>
          <w:sz w:val="28"/>
          <w:szCs w:val="28"/>
          <w:rtl w:val="true"/>
          <w:lang w:bidi="fa-IR"/>
        </w:rPr>
        <w:t xml:space="preserve">ودعوتم دعاء الحمام، وجأرتم جؤار مبتلی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الرهبان وخرجتم إلی الله عز وجل من الأموال والأولاد التماس القربة الیه فی ارتفاع</w:t>
      </w:r>
    </w:p>
    <w:p>
      <w:pPr>
        <w:pStyle w:val="BookText"/>
        <w:rPr/>
      </w:pP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وغفران سیئة أحصتها کتبته، وحفظتها رسله، لکان قلیلا فیما ترجون</w:t>
      </w:r>
    </w:p>
    <w:p>
      <w:pPr>
        <w:pStyle w:val="BookText"/>
        <w:rPr/>
      </w:pPr>
      <w:r>
        <w:rPr>
          <w:rFonts w:ascii="IRNazanin" w:hAnsi="IRNazanin" w:eastAsia="IRNazanin"/>
          <w:color w:val="111111"/>
          <w:sz w:val="28"/>
          <w:sz w:val="28"/>
          <w:szCs w:val="28"/>
          <w:rtl w:val="true"/>
          <w:lang w:bidi="fa-IR"/>
        </w:rPr>
        <w:t>من ثوابه، وتخشون من عقابه، وتالله لو انماثت قلوبکم انمیاثا، وسالت من رهبة الله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عیونکم دما </w:t>
      </w:r>
      <w:r>
        <w:rPr>
          <w:rStyle w:val="FootnoteAnchor"/>
          <w:rtl w:val="true"/>
        </w:rPr>
        <w:footnoteReference w:id="481"/>
      </w:r>
      <w:r>
        <w:rPr>
          <w:rFonts w:ascii="IRNazanin" w:hAnsi="IRNazanin" w:eastAsia="IRNazanin"/>
          <w:color w:val="111111"/>
          <w:sz w:val="28"/>
          <w:sz w:val="28"/>
          <w:szCs w:val="28"/>
          <w:rtl w:val="true"/>
          <w:lang w:bidi="fa-IR"/>
        </w:rPr>
        <w:t>ثم عمرتم عمر الدنیا، علی أفضل اجتهاد وعمل، ما جزت أعمالکم</w:t>
      </w:r>
    </w:p>
    <w:p>
      <w:pPr>
        <w:pStyle w:val="BookText"/>
        <w:rPr/>
      </w:pPr>
      <w:r>
        <w:rPr>
          <w:rFonts w:ascii="IRNazanin" w:hAnsi="IRNazanin" w:eastAsia="IRNazanin"/>
          <w:color w:val="111111"/>
          <w:sz w:val="28"/>
          <w:sz w:val="28"/>
          <w:szCs w:val="28"/>
          <w:rtl w:val="true"/>
          <w:lang w:bidi="fa-IR"/>
        </w:rPr>
        <w:t>حق نعمة الله علیکم، ولا استحققتم الجنة بسوی رحمة الله ومنه علیکم، جعلنا الله و</w:t>
      </w:r>
    </w:p>
    <w:p>
      <w:pPr>
        <w:pStyle w:val="BookText"/>
        <w:rPr/>
      </w:pPr>
      <w:r>
        <w:rPr>
          <w:rFonts w:ascii="IRNazanin" w:hAnsi="IRNazanin" w:eastAsia="IRNazanin"/>
          <w:color w:val="111111"/>
          <w:sz w:val="28"/>
          <w:sz w:val="28"/>
          <w:szCs w:val="28"/>
          <w:rtl w:val="true"/>
          <w:lang w:bidi="fa-IR"/>
        </w:rPr>
        <w:t>إیاکم من المقسطین التائبین الأوابین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وان هذا الیوم یوم حرمته عظیمة، وبرکته مأمولة، والمغفرة فیه مرجوة،</w:t>
      </w:r>
    </w:p>
    <w:p>
      <w:pPr>
        <w:pStyle w:val="BookText"/>
        <w:rPr/>
      </w:pPr>
      <w:r>
        <w:rPr>
          <w:rFonts w:ascii="IRNazanin" w:hAnsi="IRNazanin" w:eastAsia="IRNazanin"/>
          <w:color w:val="111111"/>
          <w:sz w:val="28"/>
          <w:sz w:val="28"/>
          <w:szCs w:val="28"/>
          <w:rtl w:val="true"/>
          <w:lang w:bidi="fa-IR"/>
        </w:rPr>
        <w:t xml:space="preserve">فأکثروا ذکر الله، وتعرضوا لثوابه بالتوبة، والخضوع،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والخشوع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والتضرع، فإنه یقبل التوبة عن عباده، ویعفو عن السیئات، وهو الرحیم الودود و</w:t>
      </w:r>
    </w:p>
    <w:p>
      <w:pPr>
        <w:pStyle w:val="BookText"/>
        <w:rPr/>
      </w:pPr>
      <w:r>
        <w:rPr>
          <w:rFonts w:ascii="IRNazanin" w:hAnsi="IRNazanin" w:eastAsia="IRNazanin"/>
          <w:color w:val="111111"/>
          <w:sz w:val="28"/>
          <w:sz w:val="28"/>
          <w:szCs w:val="28"/>
          <w:rtl w:val="true"/>
          <w:lang w:bidi="fa-IR"/>
        </w:rPr>
        <w:t>من ضحی منکم فلیضح بجذع، من الضأن، فلا یجزی عنه جذع من المعز، ومن</w:t>
      </w:r>
    </w:p>
    <w:p>
      <w:pPr>
        <w:pStyle w:val="BookText"/>
        <w:rPr/>
      </w:pPr>
      <w:r>
        <w:rPr>
          <w:rFonts w:ascii="IRNazanin" w:hAnsi="IRNazanin" w:eastAsia="IRNazanin"/>
          <w:color w:val="111111"/>
          <w:sz w:val="28"/>
          <w:sz w:val="28"/>
          <w:szCs w:val="28"/>
          <w:rtl w:val="true"/>
          <w:lang w:bidi="fa-IR"/>
        </w:rPr>
        <w:t xml:space="preserve">تمام الأضحیة استشراف أذنیها </w:t>
      </w:r>
      <w:r>
        <w:rPr>
          <w:rStyle w:val="FootnoteAnchor"/>
          <w:rtl w:val="true"/>
        </w:rPr>
        <w:footnoteReference w:id="482"/>
      </w:r>
      <w:r>
        <w:rPr>
          <w:rFonts w:ascii="IRNazanin" w:hAnsi="IRNazanin" w:eastAsia="IRNazanin"/>
          <w:color w:val="111111"/>
          <w:sz w:val="28"/>
          <w:sz w:val="28"/>
          <w:szCs w:val="28"/>
          <w:rtl w:val="true"/>
          <w:lang w:bidi="fa-IR"/>
        </w:rPr>
        <w:t xml:space="preserve">وسلامة عینیها </w:t>
      </w:r>
      <w:r>
        <w:rPr>
          <w:rStyle w:val="FootnoteAnchor"/>
          <w:rtl w:val="true"/>
        </w:rPr>
        <w:footnoteReference w:id="483"/>
      </w:r>
      <w:r>
        <w:rPr>
          <w:rFonts w:ascii="IRNazanin" w:hAnsi="IRNazanin" w:eastAsia="IRNazanin"/>
          <w:color w:val="111111"/>
          <w:sz w:val="28"/>
          <w:sz w:val="28"/>
          <w:szCs w:val="28"/>
          <w:rtl w:val="true"/>
          <w:lang w:bidi="fa-IR"/>
        </w:rPr>
        <w:t>فإذا سلمت الاذن والعین،</w:t>
      </w:r>
    </w:p>
    <w:p>
      <w:pPr>
        <w:pStyle w:val="BookText"/>
        <w:rPr/>
      </w:pPr>
      <w:r>
        <w:rPr>
          <w:rFonts w:ascii="IRNazanin" w:hAnsi="IRNazanin" w:eastAsia="IRNazanin"/>
          <w:color w:val="111111"/>
          <w:sz w:val="28"/>
          <w:sz w:val="28"/>
          <w:szCs w:val="28"/>
          <w:rtl w:val="true"/>
          <w:lang w:bidi="fa-IR"/>
        </w:rPr>
        <w:t>سلمت الأضحیة، وتمت وان کانت عضباء القرن، تجر رجلیها إلی المنسک، فإذا</w:t>
      </w:r>
    </w:p>
    <w:p>
      <w:pPr>
        <w:pStyle w:val="BookText"/>
        <w:rPr/>
      </w:pPr>
      <w:r>
        <w:rPr>
          <w:rFonts w:ascii="IRNazanin" w:hAnsi="IRNazanin" w:eastAsia="IRNazanin"/>
          <w:color w:val="111111"/>
          <w:sz w:val="28"/>
          <w:sz w:val="28"/>
          <w:szCs w:val="28"/>
          <w:rtl w:val="true"/>
          <w:lang w:bidi="fa-IR"/>
        </w:rPr>
        <w:t>ضحیتم فکلوا منها، وأطعموا وادخروا، واحمدوا الله علی ما رزقکم من بهیمة الانعام</w:t>
      </w:r>
    </w:p>
    <w:p>
      <w:pPr>
        <w:pStyle w:val="BookText"/>
        <w:rPr/>
      </w:pPr>
      <w:r>
        <w:rPr>
          <w:rFonts w:ascii="IRNazanin" w:hAnsi="IRNazanin" w:eastAsia="IRNazanin"/>
          <w:color w:val="111111"/>
          <w:sz w:val="28"/>
          <w:sz w:val="28"/>
          <w:szCs w:val="28"/>
          <w:rtl w:val="true"/>
          <w:lang w:bidi="fa-IR"/>
        </w:rPr>
        <w:t>وأقیموا الصلاة، وآتوا الزکاة، وأحسنوا العبادة، وأقیموا الشهادة بالقسط، و</w:t>
      </w:r>
    </w:p>
    <w:p>
      <w:pPr>
        <w:pStyle w:val="BookText"/>
        <w:rPr/>
      </w:pPr>
      <w:r>
        <w:rPr>
          <w:rFonts w:ascii="IRNazanin" w:hAnsi="IRNazanin" w:eastAsia="IRNazanin"/>
          <w:color w:val="111111"/>
          <w:sz w:val="28"/>
          <w:sz w:val="28"/>
          <w:szCs w:val="28"/>
          <w:rtl w:val="true"/>
          <w:lang w:bidi="fa-IR"/>
        </w:rPr>
        <w:t xml:space="preserve">ارغبوا فیما کتب الله لکم وأدوا ما افترض </w:t>
      </w:r>
      <w:r>
        <w:rPr>
          <w:rStyle w:val="FootnoteAnchor"/>
          <w:rtl w:val="true"/>
        </w:rPr>
        <w:footnoteReference w:id="484"/>
      </w:r>
      <w:r>
        <w:rPr>
          <w:rFonts w:ascii="IRNazanin" w:hAnsi="IRNazanin" w:eastAsia="IRNazanin"/>
          <w:color w:val="111111"/>
          <w:sz w:val="28"/>
          <w:sz w:val="28"/>
          <w:szCs w:val="28"/>
          <w:rtl w:val="true"/>
          <w:lang w:bidi="fa-IR"/>
        </w:rPr>
        <w:t>الله علیکم من الحج والصیام والصلاة</w:t>
      </w:r>
    </w:p>
    <w:p>
      <w:pPr>
        <w:pStyle w:val="BookText"/>
        <w:rPr/>
      </w:pPr>
      <w:r>
        <w:rPr>
          <w:rFonts w:ascii="IRNazanin" w:hAnsi="IRNazanin" w:eastAsia="IRNazanin"/>
          <w:color w:val="111111"/>
          <w:sz w:val="28"/>
          <w:sz w:val="28"/>
          <w:szCs w:val="28"/>
          <w:rtl w:val="true"/>
          <w:lang w:bidi="fa-IR"/>
        </w:rPr>
        <w:t xml:space="preserve">والزکاة ومعالم الایمان، فان ثواب الله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وخیره جسیم،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وأمروا بالمعروف، وانهوا عن المنکر، وأعینوا الضعیف، وانصروا المظلوم</w:t>
      </w:r>
    </w:p>
    <w:p>
      <w:pPr>
        <w:pStyle w:val="BookText"/>
        <w:rPr/>
      </w:pPr>
      <w:r>
        <w:rPr>
          <w:rFonts w:ascii="IRNazanin" w:hAnsi="IRNazanin" w:eastAsia="IRNazanin"/>
          <w:color w:val="111111"/>
          <w:sz w:val="28"/>
          <w:sz w:val="28"/>
          <w:szCs w:val="28"/>
          <w:rtl w:val="true"/>
          <w:lang w:bidi="fa-IR"/>
        </w:rPr>
        <w:t>وخذوا فوق ید الظالم، أو المریب، وأحسنوا إلی نسائکم وما ملکت ایمانکم،</w:t>
      </w:r>
    </w:p>
    <w:p>
      <w:pPr>
        <w:pStyle w:val="BookText"/>
        <w:rPr/>
      </w:pPr>
      <w:r>
        <w:rPr>
          <w:rFonts w:ascii="IRNazanin" w:hAnsi="IRNazanin" w:eastAsia="IRNazanin"/>
          <w:color w:val="111111"/>
          <w:sz w:val="28"/>
          <w:sz w:val="28"/>
          <w:szCs w:val="28"/>
          <w:rtl w:val="true"/>
          <w:lang w:bidi="fa-IR"/>
        </w:rPr>
        <w:t>واصدقوا الحدیث وأدوا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وأوفوا بالعهد، وکونوا قوامین بالقسط، وأوفوا</w:t>
      </w:r>
    </w:p>
    <w:p>
      <w:pPr>
        <w:pStyle w:val="BookText"/>
        <w:rPr/>
      </w:pPr>
      <w:r>
        <w:rPr>
          <w:rFonts w:ascii="IRNazanin" w:hAnsi="IRNazanin" w:eastAsia="IRNazanin"/>
          <w:color w:val="111111"/>
          <w:sz w:val="28"/>
          <w:sz w:val="28"/>
          <w:szCs w:val="28"/>
          <w:rtl w:val="true"/>
          <w:lang w:bidi="fa-IR"/>
        </w:rPr>
        <w:t xml:space="preserve">الکیل </w:t>
      </w:r>
      <w:r>
        <w:rPr>
          <w:rStyle w:val="FootnoteAnchor"/>
          <w:rtl w:val="true"/>
        </w:rPr>
        <w:footnoteReference w:id="485"/>
      </w:r>
      <w:r>
        <w:rPr>
          <w:rFonts w:ascii="IRNazanin" w:hAnsi="IRNazanin" w:eastAsia="IRNazanin"/>
          <w:color w:val="111111"/>
          <w:sz w:val="28"/>
          <w:sz w:val="28"/>
          <w:szCs w:val="28"/>
          <w:rtl w:val="true"/>
          <w:lang w:bidi="fa-IR"/>
        </w:rPr>
        <w:t>والمیزان، وجاهدوا فی سبیل الله حق جهاده، ولا تغرنکم الحیاة الدنیا</w:t>
      </w:r>
    </w:p>
    <w:p>
      <w:pPr>
        <w:pStyle w:val="BookText"/>
        <w:rPr/>
      </w:pPr>
      <w:r>
        <w:rPr>
          <w:rFonts w:ascii="IRNazanin" w:hAnsi="IRNazanin" w:eastAsia="IRNazanin"/>
          <w:color w:val="111111"/>
          <w:sz w:val="28"/>
          <w:sz w:val="28"/>
          <w:szCs w:val="28"/>
          <w:rtl w:val="true"/>
          <w:lang w:bidi="fa-IR"/>
        </w:rPr>
        <w:t>ولا یغرنکم بالله الغرور ان أبلغ الموعظة وأحسن القصص کلام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تعوذ وقرء سورة الاخلاص، وجلس کالرائد العجلان ثم نهض</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نحمده ونستعینه، ونستهدیه ونستغفره، ونؤمن به ونتوکل علیه</w:t>
      </w:r>
    </w:p>
    <w:p>
      <w:pPr>
        <w:pStyle w:val="BookText"/>
        <w:rPr/>
      </w:pPr>
      <w:r>
        <w:rPr>
          <w:rFonts w:ascii="IRNazanin" w:hAnsi="IRNazanin" w:eastAsia="IRNazanin"/>
          <w:color w:val="111111"/>
          <w:sz w:val="28"/>
          <w:sz w:val="28"/>
          <w:szCs w:val="28"/>
          <w:rtl w:val="true"/>
          <w:lang w:bidi="fa-IR"/>
        </w:rPr>
        <w:t xml:space="preserve">وذکر باقی الخطبة القصیرة نحوا من خطیة یوم الجمعة التی تقدمت فی ذیل روایة </w:t>
      </w:r>
      <w:r>
        <w:rPr>
          <w:rFonts w:eastAsia="IRNazanin" w:cs="IRNazanin"/>
          <w:color w:val="111111"/>
          <w:sz w:val="28"/>
          <w:szCs w:val="28"/>
          <w:lang w:bidi="fa-IR"/>
        </w:rPr>
        <w:t>462</w:t>
      </w:r>
    </w:p>
    <w:p>
      <w:pPr>
        <w:pStyle w:val="BookText"/>
        <w:rPr/>
      </w:pPr>
      <w:r>
        <w:rPr>
          <w:rFonts w:eastAsia="IRNazanin" w:cs="IRNazanin"/>
          <w:color w:val="111111"/>
          <w:sz w:val="28"/>
          <w:szCs w:val="28"/>
          <w:lang w:bidi="fa-IR"/>
        </w:rPr>
        <w:t>5142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فرغت من الصلاة فاجتهد فی الدعاء ثم</w:t>
      </w:r>
    </w:p>
    <w:p>
      <w:pPr>
        <w:pStyle w:val="BookText"/>
        <w:rPr/>
      </w:pPr>
      <w:r>
        <w:rPr>
          <w:rFonts w:ascii="IRNazanin" w:hAnsi="IRNazanin" w:eastAsia="IRNazanin"/>
          <w:color w:val="111111"/>
          <w:sz w:val="28"/>
          <w:sz w:val="28"/>
          <w:szCs w:val="28"/>
          <w:rtl w:val="true"/>
          <w:lang w:bidi="fa-IR"/>
        </w:rPr>
        <w:t>ارق المنبر، فاخطب الناس ان کنت تؤم بالناس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 فی عید 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المصلی تقدم، فصلی بالناس بغیر أذان ولا إقامة، فإذا فرغ من الصلاة صعد المنبر،</w:t>
      </w:r>
    </w:p>
    <w:p>
      <w:pPr>
        <w:pStyle w:val="BookText"/>
        <w:rPr/>
      </w:pPr>
      <w:r>
        <w:rPr>
          <w:rFonts w:ascii="IRNazanin" w:hAnsi="IRNazanin" w:eastAsia="IRNazanin"/>
          <w:color w:val="111111"/>
          <w:sz w:val="28"/>
          <w:sz w:val="28"/>
          <w:szCs w:val="28"/>
          <w:rtl w:val="true"/>
          <w:lang w:bidi="fa-IR"/>
        </w:rPr>
        <w:t>ثم بدأ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زنة عرشه، ورضی نفسه، وعدد قطر سمائه</w:t>
      </w:r>
    </w:p>
    <w:p>
      <w:pPr>
        <w:pStyle w:val="BookText"/>
        <w:rPr/>
      </w:pPr>
      <w:r>
        <w:rPr>
          <w:rFonts w:ascii="IRNazanin" w:hAnsi="IRNazanin" w:eastAsia="IRNazanin"/>
          <w:color w:val="111111"/>
          <w:sz w:val="28"/>
          <w:sz w:val="28"/>
          <w:szCs w:val="28"/>
          <w:rtl w:val="true"/>
          <w:lang w:bidi="fa-IR"/>
        </w:rPr>
        <w:t xml:space="preserve">وبحاره، له الأسماء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حتی یرضی، وهو العزیز الغفور الله</w:t>
      </w:r>
    </w:p>
    <w:p>
      <w:pPr>
        <w:pStyle w:val="BookText"/>
        <w:rPr/>
      </w:pPr>
      <w:r>
        <w:rPr>
          <w:rFonts w:ascii="IRNazanin" w:hAnsi="IRNazanin" w:eastAsia="IRNazanin"/>
          <w:color w:val="111111"/>
          <w:sz w:val="28"/>
          <w:sz w:val="28"/>
          <w:szCs w:val="28"/>
          <w:rtl w:val="true"/>
          <w:lang w:bidi="fa-IR"/>
        </w:rPr>
        <w:t xml:space="preserve">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کبیرا متکبرا، وإلها متعززا، ورحیما متحننا، یعفو بعد القدرة</w:t>
      </w:r>
    </w:p>
    <w:p>
      <w:pPr>
        <w:pStyle w:val="BookText"/>
        <w:rPr/>
      </w:pPr>
      <w:r>
        <w:rPr>
          <w:rFonts w:ascii="IRNazanin" w:hAnsi="IRNazanin" w:eastAsia="IRNazanin"/>
          <w:color w:val="111111"/>
          <w:sz w:val="28"/>
          <w:sz w:val="28"/>
          <w:szCs w:val="28"/>
          <w:rtl w:val="true"/>
          <w:lang w:bidi="fa-IR"/>
        </w:rPr>
        <w:t>ولا یقنط من رحمته الا الضالون، الله أکبر کبیرا ولا إله إلا الله کثیرا، وسبحان الله</w:t>
      </w:r>
    </w:p>
    <w:p>
      <w:pPr>
        <w:pStyle w:val="BookText"/>
        <w:rPr/>
      </w:pPr>
      <w:r>
        <w:rPr>
          <w:rFonts w:ascii="IRNazanin" w:hAnsi="IRNazanin" w:eastAsia="IRNazanin"/>
          <w:color w:val="111111"/>
          <w:sz w:val="28"/>
          <w:sz w:val="28"/>
          <w:szCs w:val="28"/>
          <w:rtl w:val="true"/>
          <w:lang w:bidi="fa-IR"/>
        </w:rPr>
        <w:t>حنانا قدیرا والحمد لله نحمده ونستعینه ونستغفره ونستهدیه ونشهد أن لا اله الا هو</w:t>
      </w:r>
    </w:p>
    <w:p>
      <w:pPr>
        <w:pStyle w:val="BookText"/>
        <w:rPr/>
      </w:pPr>
      <w:r>
        <w:rPr>
          <w:rFonts w:ascii="IRNazanin" w:hAnsi="IRNazanin" w:eastAsia="IRNazanin"/>
          <w:color w:val="111111"/>
          <w:sz w:val="28"/>
          <w:sz w:val="28"/>
          <w:szCs w:val="28"/>
          <w:rtl w:val="true"/>
          <w:lang w:bidi="fa-IR"/>
        </w:rPr>
        <w:t>وأن محمدا عبده ورسوله من یطع الله ورسوله فقد اهتدی وفاز فوزا عظیما، و</w:t>
      </w:r>
    </w:p>
    <w:p>
      <w:pPr>
        <w:pStyle w:val="BookText"/>
        <w:rPr/>
      </w:pPr>
      <w:r>
        <w:rPr>
          <w:rFonts w:ascii="IRNazanin" w:hAnsi="IRNazanin" w:eastAsia="IRNazanin"/>
          <w:color w:val="111111"/>
          <w:sz w:val="28"/>
          <w:sz w:val="28"/>
          <w:szCs w:val="28"/>
          <w:rtl w:val="true"/>
          <w:lang w:bidi="fa-IR"/>
        </w:rPr>
        <w:t xml:space="preserve">من یعص الله ورسوله فقد ضل ضلالا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خسرانا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 عباد الله بتقوی الله، وکثرة ذکر الموت، والزهد فی الدنیا، التی</w:t>
      </w:r>
    </w:p>
    <w:p>
      <w:pPr>
        <w:pStyle w:val="BookText"/>
        <w:rPr/>
      </w:pPr>
      <w:r>
        <w:rPr>
          <w:rFonts w:ascii="IRNazanin" w:hAnsi="IRNazanin" w:eastAsia="IRNazanin"/>
          <w:color w:val="111111"/>
          <w:sz w:val="28"/>
          <w:sz w:val="28"/>
          <w:szCs w:val="28"/>
          <w:rtl w:val="true"/>
          <w:lang w:bidi="fa-IR"/>
        </w:rPr>
        <w:t>لم یتمتع بها، من کان فیها من قبلکم ولن تبقی لاحد من بعدکم، وسبیلکم فیها سبیل</w:t>
      </w:r>
    </w:p>
    <w:p>
      <w:pPr>
        <w:pStyle w:val="BookText"/>
        <w:rPr/>
      </w:pPr>
      <w:r>
        <w:rPr>
          <w:rFonts w:ascii="IRNazanin" w:hAnsi="IRNazanin" w:eastAsia="IRNazanin"/>
          <w:color w:val="111111"/>
          <w:sz w:val="28"/>
          <w:sz w:val="28"/>
          <w:szCs w:val="28"/>
          <w:rtl w:val="true"/>
          <w:lang w:bidi="fa-IR"/>
        </w:rPr>
        <w:t xml:space="preserve">الماضین الا ترون انها قد تصرمت وآذنت بانقضاء وتنکر معروفها وأدبرت جذاء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فهی تخبر بالفناء وساکنها یحدا بالموت، فقد امر منها ما کان حلوا وکدر، منها ما کان</w:t>
      </w:r>
    </w:p>
    <w:p>
      <w:pPr>
        <w:pStyle w:val="BookText"/>
        <w:rPr/>
      </w:pPr>
      <w:r>
        <w:rPr>
          <w:rFonts w:ascii="IRNazanin" w:hAnsi="IRNazanin" w:eastAsia="IRNazanin"/>
          <w:color w:val="111111"/>
          <w:sz w:val="28"/>
          <w:sz w:val="28"/>
          <w:szCs w:val="28"/>
          <w:rtl w:val="true"/>
          <w:lang w:bidi="fa-IR"/>
        </w:rPr>
        <w:t xml:space="preserve">صفوا، فلم یبق منها الا سملة کسملة الأداوة وجرعة کجرعة الاناء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یتمززها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الصدیان لم تنقع غلته، فأزمعوا </w:t>
      </w:r>
      <w:r>
        <w:rPr>
          <w:rStyle w:val="FootnoteAnchor"/>
          <w:rtl w:val="true"/>
        </w:rPr>
        <w:footnoteReference w:id="488"/>
      </w:r>
      <w:r>
        <w:rPr>
          <w:rFonts w:ascii="IRNazanin" w:hAnsi="IRNazanin" w:eastAsia="IRNazanin"/>
          <w:color w:val="111111"/>
          <w:sz w:val="28"/>
          <w:sz w:val="28"/>
          <w:szCs w:val="28"/>
          <w:rtl w:val="true"/>
          <w:lang w:bidi="fa-IR"/>
        </w:rPr>
        <w:t>عباد الله بالرحیل من هذه الدار المقدور علی</w:t>
      </w:r>
    </w:p>
    <w:p>
      <w:pPr>
        <w:pStyle w:val="BookText"/>
        <w:rPr/>
      </w:pPr>
      <w:r>
        <w:rPr>
          <w:rFonts w:ascii="IRNazanin" w:hAnsi="IRNazanin" w:eastAsia="IRNazanin"/>
          <w:color w:val="111111"/>
          <w:sz w:val="28"/>
          <w:sz w:val="28"/>
          <w:szCs w:val="28"/>
          <w:rtl w:val="true"/>
          <w:lang w:bidi="fa-IR"/>
        </w:rPr>
        <w:t xml:space="preserve">أهلها، الزوال الممنوع أهلها من الحیاة المذللة أنفسهم بالموت، فلا </w:t>
      </w:r>
      <w:r>
        <w:rPr>
          <w:rStyle w:val="FootnoteAnchor"/>
          <w:rtl w:val="true"/>
        </w:rPr>
        <w:footnoteReference w:id="489"/>
      </w:r>
      <w:r>
        <w:rPr>
          <w:rFonts w:ascii="IRNazanin" w:hAnsi="IRNazanin" w:eastAsia="IRNazanin"/>
          <w:color w:val="111111"/>
          <w:sz w:val="28"/>
          <w:sz w:val="28"/>
          <w:szCs w:val="28"/>
          <w:rtl w:val="true"/>
          <w:lang w:bidi="fa-IR"/>
        </w:rPr>
        <w:t>حی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یطمع فی البقاء، ولا نفس الا مذعنة بالمنون، فلا یغلبنکم الأمل، ولا یطل علیکم الأمد</w:t>
      </w:r>
    </w:p>
    <w:p>
      <w:pPr>
        <w:pStyle w:val="BookText"/>
        <w:rPr/>
      </w:pPr>
      <w:r>
        <w:rPr>
          <w:rFonts w:ascii="IRNazanin" w:hAnsi="IRNazanin" w:eastAsia="IRNazanin"/>
          <w:color w:val="111111"/>
          <w:sz w:val="28"/>
          <w:sz w:val="28"/>
          <w:szCs w:val="28"/>
          <w:rtl w:val="true"/>
          <w:lang w:bidi="fa-IR"/>
        </w:rPr>
        <w:t xml:space="preserve">ولا تغتروا فهیا بالآمال، وتعبدوا الله </w:t>
      </w:r>
      <w:r>
        <w:rPr>
          <w:rStyle w:val="FootnoteAnchor"/>
          <w:rtl w:val="true"/>
        </w:rPr>
        <w:footnoteReference w:id="490"/>
      </w:r>
      <w:r>
        <w:rPr>
          <w:rFonts w:ascii="IRNazanin" w:hAnsi="IRNazanin" w:eastAsia="IRNazanin"/>
          <w:color w:val="111111"/>
          <w:sz w:val="28"/>
          <w:sz w:val="28"/>
          <w:szCs w:val="28"/>
          <w:rtl w:val="true"/>
          <w:lang w:bidi="fa-IR"/>
        </w:rPr>
        <w:t xml:space="preserve">أیام الحیاة، فوالله لو حننتم حنین الواله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العجلان ودعوتم بمثل دعاء الأنام، وجأرتم جؤار متبتلی الرهبان وخرجتم إلی الله</w:t>
      </w:r>
    </w:p>
    <w:p>
      <w:pPr>
        <w:pStyle w:val="BookText"/>
        <w:rPr/>
      </w:pPr>
      <w:r>
        <w:rPr>
          <w:rFonts w:ascii="IRNazanin" w:hAnsi="IRNazanin" w:eastAsia="IRNazanin"/>
          <w:color w:val="111111"/>
          <w:sz w:val="28"/>
          <w:sz w:val="28"/>
          <w:szCs w:val="28"/>
          <w:rtl w:val="true"/>
          <w:lang w:bidi="fa-IR"/>
        </w:rPr>
        <w:t>من الأموال والأولاد التماس القربة الیه فی ارتفاع درجة عنده، أو غفران سیئة أحصتها</w:t>
      </w:r>
    </w:p>
    <w:p>
      <w:pPr>
        <w:pStyle w:val="BookText"/>
        <w:rPr/>
      </w:pPr>
      <w:r>
        <w:rPr>
          <w:rFonts w:ascii="IRNazanin" w:hAnsi="IRNazanin" w:eastAsia="IRNazanin"/>
          <w:color w:val="111111"/>
          <w:sz w:val="28"/>
          <w:sz w:val="28"/>
          <w:szCs w:val="28"/>
          <w:rtl w:val="true"/>
          <w:lang w:bidi="fa-IR"/>
        </w:rPr>
        <w:t xml:space="preserve">کتبته </w:t>
      </w:r>
      <w:r>
        <w:rPr>
          <w:rStyle w:val="FootnoteAnchor"/>
          <w:rtl w:val="true"/>
        </w:rPr>
        <w:footnoteReference w:id="492"/>
      </w:r>
      <w:r>
        <w:rPr>
          <w:rFonts w:ascii="IRNazanin" w:hAnsi="IRNazanin" w:eastAsia="IRNazanin"/>
          <w:color w:val="111111"/>
          <w:sz w:val="28"/>
          <w:sz w:val="28"/>
          <w:szCs w:val="28"/>
          <w:rtl w:val="true"/>
          <w:lang w:bidi="fa-IR"/>
        </w:rPr>
        <w:t>وحفظتها رسله، لکان قلیلا فیما أرجو لکم من ثوابه وأتخوف علیکم من</w:t>
      </w:r>
    </w:p>
    <w:p>
      <w:pPr>
        <w:pStyle w:val="BookText"/>
        <w:rPr/>
      </w:pPr>
      <w:r>
        <w:rPr>
          <w:rFonts w:ascii="IRNazanin" w:hAnsi="IRNazanin" w:eastAsia="IRNazanin"/>
          <w:color w:val="111111"/>
          <w:sz w:val="28"/>
          <w:sz w:val="28"/>
          <w:szCs w:val="28"/>
          <w:rtl w:val="true"/>
          <w:lang w:bidi="fa-IR"/>
        </w:rPr>
        <w:t>الیم عقابه، وبالله لو انماثت قلوبکم انمیاثا وسالت عیونکم من رغبة الیه، ورهبة</w:t>
      </w:r>
    </w:p>
    <w:p>
      <w:pPr>
        <w:pStyle w:val="BookText"/>
        <w:rPr/>
      </w:pPr>
      <w:r>
        <w:rPr>
          <w:rFonts w:ascii="IRNazanin" w:hAnsi="IRNazanin" w:eastAsia="IRNazanin"/>
          <w:color w:val="111111"/>
          <w:sz w:val="28"/>
          <w:sz w:val="28"/>
          <w:szCs w:val="28"/>
          <w:rtl w:val="true"/>
          <w:lang w:bidi="fa-IR"/>
        </w:rPr>
        <w:t xml:space="preserve">منه دما ثم عمرتم فی الدنیا ما کانت الدنیا باقیة ما جزت </w:t>
      </w:r>
      <w:r>
        <w:rPr>
          <w:rStyle w:val="FootnoteAnchor"/>
          <w:rtl w:val="true"/>
        </w:rPr>
        <w:footnoteReference w:id="493"/>
      </w:r>
      <w:r>
        <w:rPr>
          <w:rFonts w:ascii="IRNazanin" w:hAnsi="IRNazanin" w:eastAsia="IRNazanin"/>
          <w:color w:val="111111"/>
          <w:sz w:val="28"/>
          <w:sz w:val="28"/>
          <w:szCs w:val="28"/>
          <w:rtl w:val="true"/>
          <w:lang w:bidi="fa-IR"/>
        </w:rPr>
        <w:t>أعمالکم، ولو لم تبقوا</w:t>
      </w:r>
    </w:p>
    <w:p>
      <w:pPr>
        <w:pStyle w:val="BookText"/>
        <w:rPr/>
      </w:pPr>
      <w:r>
        <w:rPr>
          <w:rFonts w:ascii="IRNazanin" w:hAnsi="IRNazanin" w:eastAsia="IRNazanin"/>
          <w:color w:val="111111"/>
          <w:sz w:val="28"/>
          <w:sz w:val="28"/>
          <w:szCs w:val="28"/>
          <w:rtl w:val="true"/>
          <w:lang w:bidi="fa-IR"/>
        </w:rPr>
        <w:t>شیئا من جهدکم لنعمه العظام علیکم، وهداه إیاکم إلی الایمان، ما کنتم لتستحقوا أبدا</w:t>
      </w:r>
    </w:p>
    <w:p>
      <w:pPr>
        <w:pStyle w:val="BookText"/>
        <w:rPr/>
      </w:pPr>
      <w:r>
        <w:rPr>
          <w:rFonts w:ascii="IRNazanin" w:hAnsi="IRNazanin" w:eastAsia="IRNazanin"/>
          <w:color w:val="111111"/>
          <w:sz w:val="28"/>
          <w:sz w:val="28"/>
          <w:szCs w:val="28"/>
          <w:rtl w:val="true"/>
          <w:lang w:bidi="fa-IR"/>
        </w:rPr>
        <w:t>الدهر، ما الدهر قائم باعمالکم جنته ولا رحمته، ولکن برحمته ترحمون، وبهداه</w:t>
      </w:r>
    </w:p>
    <w:p>
      <w:pPr>
        <w:pStyle w:val="BookText"/>
        <w:rPr/>
      </w:pPr>
      <w:r>
        <w:rPr>
          <w:rFonts w:ascii="IRNazanin" w:hAnsi="IRNazanin" w:eastAsia="IRNazanin"/>
          <w:color w:val="111111"/>
          <w:sz w:val="28"/>
          <w:sz w:val="28"/>
          <w:szCs w:val="28"/>
          <w:rtl w:val="true"/>
          <w:lang w:bidi="fa-IR"/>
        </w:rPr>
        <w:t xml:space="preserve">تهتدون، وبهما إلی جنته تصیرون، جعلنا الله وإیاکم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التائبین</w:t>
      </w:r>
    </w:p>
    <w:p>
      <w:pPr>
        <w:pStyle w:val="BookText"/>
        <w:rPr/>
      </w:pPr>
      <w:r>
        <w:rPr>
          <w:rFonts w:ascii="IRNazanin" w:hAnsi="IRNazanin" w:eastAsia="IRNazanin"/>
          <w:color w:val="111111"/>
          <w:sz w:val="28"/>
          <w:sz w:val="28"/>
          <w:szCs w:val="28"/>
          <w:rtl w:val="true"/>
          <w:lang w:bidi="fa-IR"/>
        </w:rPr>
        <w:t>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هذا یوم حرمته عظیمة، وبرکته مأمولة، والمغفرة فیه مرجوة، فأکثروا</w:t>
      </w:r>
    </w:p>
    <w:p>
      <w:pPr>
        <w:pStyle w:val="BookText"/>
        <w:rPr/>
      </w:pPr>
      <w:r>
        <w:rPr>
          <w:rFonts w:ascii="IRNazanin" w:hAnsi="IRNazanin" w:eastAsia="IRNazanin"/>
          <w:color w:val="111111"/>
          <w:sz w:val="28"/>
          <w:sz w:val="28"/>
          <w:szCs w:val="28"/>
          <w:rtl w:val="true"/>
          <w:lang w:bidi="fa-IR"/>
        </w:rPr>
        <w:t>ذکر الله تعالی، واستغفروه، وتوبوا الیه، انه هو التواب الرحیم، ومن ضحی</w:t>
      </w:r>
    </w:p>
    <w:p>
      <w:pPr>
        <w:pStyle w:val="BookText"/>
        <w:rPr/>
      </w:pPr>
      <w:r>
        <w:rPr>
          <w:rFonts w:ascii="IRNazanin" w:hAnsi="IRNazanin" w:eastAsia="IRNazanin"/>
          <w:color w:val="111111"/>
          <w:sz w:val="28"/>
          <w:sz w:val="28"/>
          <w:szCs w:val="28"/>
          <w:rtl w:val="true"/>
          <w:lang w:bidi="fa-IR"/>
        </w:rPr>
        <w:t>منکم بجذع من المعز، فإنه لا یجزی عنه، والجذع من الضأن یجزی، ومن تمام</w:t>
      </w:r>
    </w:p>
    <w:p>
      <w:pPr>
        <w:pStyle w:val="BookText"/>
        <w:rPr/>
      </w:pPr>
      <w:r>
        <w:rPr>
          <w:rFonts w:ascii="IRNazanin" w:hAnsi="IRNazanin" w:eastAsia="IRNazanin"/>
          <w:color w:val="111111"/>
          <w:sz w:val="28"/>
          <w:sz w:val="28"/>
          <w:szCs w:val="28"/>
          <w:rtl w:val="true"/>
          <w:lang w:bidi="fa-IR"/>
        </w:rPr>
        <w:t>الأضحیة استشراف عینها واذنها، وإذا سلمت العین والاذن تمت الأضحیة، وان</w:t>
      </w:r>
    </w:p>
    <w:p>
      <w:pPr>
        <w:pStyle w:val="BookText"/>
        <w:rPr/>
      </w:pPr>
      <w:r>
        <w:rPr>
          <w:rFonts w:ascii="IRNazanin" w:hAnsi="IRNazanin" w:eastAsia="IRNazanin"/>
          <w:color w:val="111111"/>
          <w:sz w:val="28"/>
          <w:sz w:val="28"/>
          <w:szCs w:val="28"/>
          <w:rtl w:val="true"/>
          <w:lang w:bidi="fa-IR"/>
        </w:rPr>
        <w:t xml:space="preserve">کانت عضباء القرن، أو تجر برجلها </w:t>
      </w:r>
      <w:r>
        <w:rPr>
          <w:rStyle w:val="FootnoteAnchor"/>
          <w:rtl w:val="true"/>
        </w:rPr>
        <w:footnoteReference w:id="494"/>
      </w:r>
      <w:r>
        <w:rPr>
          <w:rFonts w:ascii="IRNazanin" w:hAnsi="IRNazanin" w:eastAsia="IRNazanin"/>
          <w:color w:val="111111"/>
          <w:sz w:val="28"/>
          <w:sz w:val="28"/>
          <w:szCs w:val="28"/>
          <w:rtl w:val="true"/>
          <w:lang w:bidi="fa-IR"/>
        </w:rPr>
        <w:t>إلی المنسک فلا یجزی وإذا ضحیتم فکلوا</w:t>
      </w:r>
    </w:p>
    <w:p>
      <w:pPr>
        <w:pStyle w:val="BookText"/>
        <w:rPr/>
      </w:pPr>
      <w:r>
        <w:rPr>
          <w:rFonts w:ascii="IRNazanin" w:hAnsi="IRNazanin" w:eastAsia="IRNazanin"/>
          <w:color w:val="111111"/>
          <w:sz w:val="28"/>
          <w:sz w:val="28"/>
          <w:szCs w:val="28"/>
          <w:rtl w:val="true"/>
          <w:lang w:bidi="fa-IR"/>
        </w:rPr>
        <w:t xml:space="preserve">وأطعموا، واهدوا واحمدوا الله </w:t>
      </w:r>
      <w:r>
        <w:rPr>
          <w:rStyle w:val="FootnoteAnchor"/>
          <w:rtl w:val="true"/>
        </w:rPr>
        <w:footnoteReference w:id="495"/>
      </w:r>
      <w:r>
        <w:rPr>
          <w:rFonts w:ascii="IRNazanin" w:hAnsi="IRNazanin" w:eastAsia="IRNazanin"/>
          <w:color w:val="111111"/>
          <w:sz w:val="28"/>
          <w:sz w:val="28"/>
          <w:szCs w:val="28"/>
          <w:rtl w:val="true"/>
          <w:lang w:bidi="fa-IR"/>
        </w:rPr>
        <w:t>علی ما رزقکم من بهیمة الانعام، وأقیموا الصلاة</w:t>
      </w:r>
    </w:p>
    <w:p>
      <w:pPr>
        <w:pStyle w:val="BookText"/>
        <w:rPr/>
      </w:pPr>
      <w:r>
        <w:rPr>
          <w:rFonts w:ascii="IRNazanin" w:hAnsi="IRNazanin" w:eastAsia="IRNazanin"/>
          <w:color w:val="111111"/>
          <w:sz w:val="28"/>
          <w:sz w:val="28"/>
          <w:szCs w:val="28"/>
          <w:rtl w:val="true"/>
          <w:lang w:bidi="fa-IR"/>
        </w:rPr>
        <w:t>وآتوا الزکاة، وأحسنوا العبادة، وأقیموا الشهادة، وارغبوا فیما کتب علیکم، و</w:t>
      </w:r>
    </w:p>
    <w:p>
      <w:pPr>
        <w:pStyle w:val="BookText"/>
        <w:rPr/>
      </w:pPr>
      <w:r>
        <w:rPr>
          <w:rFonts w:ascii="IRNazanin" w:hAnsi="IRNazanin" w:eastAsia="IRNazanin"/>
          <w:color w:val="111111"/>
          <w:sz w:val="28"/>
          <w:sz w:val="28"/>
          <w:szCs w:val="28"/>
          <w:rtl w:val="true"/>
          <w:lang w:bidi="fa-IR"/>
        </w:rPr>
        <w:t>فرض من الجهاد والحج والصیام، فان ثواب ذلک عظیم لا ینفد، وترکه وبال لا یبید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وأمروا بالمعروف، وانهوا عن المنکر، وأخیفوا الظالم، وانصروا المظلوم وخذوا</w:t>
      </w:r>
    </w:p>
    <w:p>
      <w:pPr>
        <w:pStyle w:val="BookText"/>
        <w:rPr/>
      </w:pPr>
      <w:r>
        <w:rPr>
          <w:rFonts w:ascii="IRNazanin" w:hAnsi="IRNazanin" w:eastAsia="IRNazanin"/>
          <w:color w:val="111111"/>
          <w:sz w:val="28"/>
          <w:sz w:val="28"/>
          <w:szCs w:val="28"/>
          <w:rtl w:val="true"/>
          <w:lang w:bidi="fa-IR"/>
        </w:rPr>
        <w:t>علی ید المریب، وأحسنوا إلی النساء وما ملکت ایمانکم، واصدقوا الحدیث وأدوا</w:t>
      </w:r>
    </w:p>
    <w:p>
      <w:pPr>
        <w:pStyle w:val="BookText"/>
        <w:rPr/>
      </w:pPr>
      <w:r>
        <w:rPr>
          <w:rFonts w:ascii="IRNazanin" w:hAnsi="IRNazanin" w:eastAsia="IRNazanin"/>
          <w:color w:val="111111"/>
          <w:sz w:val="28"/>
          <w:sz w:val="28"/>
          <w:szCs w:val="28"/>
          <w:rtl w:val="true"/>
          <w:lang w:bidi="fa-IR"/>
        </w:rPr>
        <w:t>الأمانة، وکونوا قوامین للحق، ولا تغرنکم الحیاة الدنیا ولا یغرنکم بالله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أحسن الحدیث ذکر الله وأبلغ موعظة المتقین کتاب الله أعوذ بالله من الشیطان</w:t>
      </w:r>
    </w:p>
    <w:p>
      <w:pPr>
        <w:pStyle w:val="BookText"/>
        <w:rPr/>
      </w:pPr>
      <w:r>
        <w:rPr>
          <w:rFonts w:ascii="IRNazanin" w:hAnsi="IRNazanin" w:eastAsia="IRNazanin"/>
          <w:color w:val="111111"/>
          <w:sz w:val="28"/>
          <w:sz w:val="28"/>
          <w:szCs w:val="28"/>
          <w:rtl w:val="true"/>
          <w:lang w:bidi="fa-IR"/>
        </w:rPr>
        <w:t>الرجیم، بسم الله الرحمن الرحیم، قل هو الله أحد، الله الصمد، لم یلد ولم یولد، ولم</w:t>
      </w:r>
    </w:p>
    <w:p>
      <w:pPr>
        <w:pStyle w:val="BookText"/>
        <w:rPr/>
      </w:pPr>
      <w:r>
        <w:rPr>
          <w:rFonts w:ascii="IRNazanin" w:hAnsi="IRNazanin" w:eastAsia="IRNazanin"/>
          <w:color w:val="111111"/>
          <w:sz w:val="28"/>
          <w:sz w:val="28"/>
          <w:szCs w:val="28"/>
          <w:rtl w:val="true"/>
          <w:lang w:bidi="fa-IR"/>
        </w:rPr>
        <w:t>یکن له کفوا أحد ویقرء قل یا ایها الکافرون، أو ألهاکم التکاثر أو والعصر و</w:t>
      </w:r>
    </w:p>
    <w:p>
      <w:pPr>
        <w:pStyle w:val="BookText"/>
        <w:rPr/>
      </w:pPr>
      <w:r>
        <w:rPr>
          <w:rFonts w:ascii="IRNazanin" w:hAnsi="IRNazanin" w:eastAsia="IRNazanin"/>
          <w:color w:val="111111"/>
          <w:sz w:val="28"/>
          <w:sz w:val="28"/>
          <w:szCs w:val="28"/>
          <w:rtl w:val="true"/>
          <w:lang w:bidi="fa-IR"/>
        </w:rPr>
        <w:t>کان مما یدوم علیه قل هو الله أحد، وکان إذا قرء احدی هذه السور، جلس جلسة</w:t>
      </w:r>
    </w:p>
    <w:p>
      <w:pPr>
        <w:pStyle w:val="BookText"/>
        <w:rPr/>
      </w:pPr>
      <w:r>
        <w:rPr>
          <w:rFonts w:ascii="IRNazanin" w:hAnsi="IRNazanin" w:eastAsia="IRNazanin"/>
          <w:color w:val="111111"/>
          <w:sz w:val="28"/>
          <w:sz w:val="28"/>
          <w:szCs w:val="28"/>
          <w:rtl w:val="true"/>
          <w:lang w:bidi="fa-IR"/>
        </w:rPr>
        <w:t>کجلسة العجلان، ثم ینهض وهو علیه السلام کان أول من حفظ علیه الجلسة بین الخطبتین</w:t>
      </w:r>
    </w:p>
    <w:p>
      <w:pPr>
        <w:pStyle w:val="BookText"/>
        <w:rPr/>
      </w:pPr>
      <w:r>
        <w:rPr>
          <w:rFonts w:ascii="IRNazanin" w:hAnsi="IRNazanin" w:eastAsia="IRNazanin"/>
          <w:color w:val="111111"/>
          <w:sz w:val="28"/>
          <w:sz w:val="28"/>
          <w:szCs w:val="28"/>
          <w:rtl w:val="true"/>
          <w:lang w:bidi="fa-IR"/>
        </w:rPr>
        <w:t xml:space="preserve">ثم یخطب بالخطبة التی کتبناها بعد </w:t>
      </w:r>
      <w:r>
        <w:rPr>
          <w:rStyle w:val="FootnoteAnchor"/>
          <w:rtl w:val="true"/>
        </w:rPr>
        <w:footnoteReference w:id="496"/>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نحمده</w:t>
      </w:r>
    </w:p>
    <w:p>
      <w:pPr>
        <w:pStyle w:val="BookText"/>
        <w:rPr/>
      </w:pPr>
      <w:r>
        <w:rPr>
          <w:rFonts w:ascii="IRNazanin" w:hAnsi="IRNazanin" w:eastAsia="IRNazanin"/>
          <w:color w:val="111111"/>
          <w:sz w:val="28"/>
          <w:sz w:val="28"/>
          <w:szCs w:val="28"/>
          <w:rtl w:val="true"/>
          <w:lang w:bidi="fa-IR"/>
        </w:rPr>
        <w:t>ونستعینه، ونؤمن به الخ التی تقدمت عند ذکر خطب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الخطبة فی الجمعة من</w:t>
      </w:r>
    </w:p>
    <w:p>
      <w:pPr>
        <w:pStyle w:val="BookText"/>
        <w:rPr/>
      </w:pPr>
      <w:r>
        <w:rPr>
          <w:rFonts w:ascii="IRNazanin" w:hAnsi="IRNazanin" w:eastAsia="IRNazanin"/>
          <w:color w:val="111111"/>
          <w:sz w:val="28"/>
          <w:sz w:val="28"/>
          <w:szCs w:val="28"/>
          <w:rtl w:val="true"/>
          <w:lang w:bidi="fa-IR"/>
        </w:rPr>
        <w:t>أبوابها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 فلم جعلت الخطبة فی یوم الجمعة قبل الصلاة وجعلت</w:t>
      </w:r>
    </w:p>
    <w:p>
      <w:pPr>
        <w:pStyle w:val="BookText"/>
        <w:rPr/>
      </w:pPr>
      <w:r>
        <w:rPr>
          <w:rFonts w:ascii="IRNazanin" w:hAnsi="IRNazanin" w:eastAsia="IRNazanin"/>
          <w:color w:val="111111"/>
          <w:sz w:val="28"/>
          <w:sz w:val="28"/>
          <w:szCs w:val="28"/>
          <w:rtl w:val="true"/>
          <w:lang w:bidi="fa-IR"/>
        </w:rPr>
        <w:t xml:space="preserve">فی العیدین بعد الصلاة قیل لان الجمعة امر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العیدان فإنما هو</w:t>
      </w:r>
    </w:p>
    <w:p>
      <w:pPr>
        <w:pStyle w:val="BookText"/>
        <w:rPr/>
      </w:pPr>
      <w:r>
        <w:rPr>
          <w:rFonts w:ascii="IRNazanin" w:hAnsi="IRNazanin" w:eastAsia="IRNazanin"/>
          <w:color w:val="111111"/>
          <w:sz w:val="28"/>
          <w:sz w:val="28"/>
          <w:szCs w:val="28"/>
          <w:rtl w:val="true"/>
          <w:lang w:bidi="fa-IR"/>
        </w:rPr>
        <w:t>فی السنة مرتین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الصلت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الخروج إلی صلاة العید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المأمون إلی الرضا علیه السلام یسأله ان یرکب ویحضر العید ویصلی ویخطب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یبعد</w:t>
      </w:r>
    </w:p>
    <w:p>
      <w:pPr>
        <w:pStyle w:val="BookText"/>
        <w:rPr/>
      </w:pPr>
      <w:r>
        <w:rPr>
          <w:rFonts w:ascii="IRNazanin" w:hAnsi="IRNazanin" w:eastAsia="IRNazanin"/>
          <w:color w:val="111111"/>
          <w:sz w:val="28"/>
          <w:sz w:val="28"/>
          <w:szCs w:val="28"/>
          <w:rtl w:val="true"/>
          <w:lang w:bidi="fa-IR"/>
        </w:rPr>
        <w:t>من هذه العبارة استشمام کون الخطبة بعد الصلاة فی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 صلاة العیدین أذان قوله علیه السلام فیقوم علی المنبر فیخطب الناس</w:t>
      </w:r>
    </w:p>
    <w:p>
      <w:pPr>
        <w:pStyle w:val="BookText"/>
        <w:rPr/>
      </w:pPr>
      <w:r>
        <w:rPr>
          <w:rFonts w:ascii="IRNazanin" w:hAnsi="IRNazanin" w:eastAsia="IRNazanin"/>
          <w:color w:val="111111"/>
          <w:sz w:val="28"/>
          <w:sz w:val="28"/>
          <w:szCs w:val="28"/>
          <w:rtl w:val="true"/>
          <w:lang w:bidi="fa-IR"/>
        </w:rPr>
        <w:t xml:space="preserve">ثم ینزل 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العیدین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الخطبة بعد الصلاة، وانما أحدث الخطبة قبل الصلاة عثمان، وإذا خطب الامام</w:t>
      </w:r>
    </w:p>
    <w:p>
      <w:pPr>
        <w:pStyle w:val="BookText"/>
        <w:rPr/>
      </w:pPr>
      <w:r>
        <w:rPr>
          <w:rFonts w:ascii="IRNazanin" w:hAnsi="IRNazanin" w:eastAsia="IRNazanin"/>
          <w:color w:val="111111"/>
          <w:sz w:val="28"/>
          <w:sz w:val="28"/>
          <w:szCs w:val="28"/>
          <w:rtl w:val="true"/>
          <w:lang w:bidi="fa-IR"/>
        </w:rPr>
        <w:t>فلیقعد بین الخطبتین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العیدین للصلاة قبل الخطبة وفی</w:t>
      </w:r>
      <w:bookmarkStart w:id="252" w:name="pg12412_113783"/>
    </w:p>
    <w:p>
      <w:pPr>
        <w:pStyle w:val="BookText"/>
        <w:rPr/>
      </w:pPr>
      <w:bookmarkEnd w:id="252"/>
      <w:r>
        <w:rPr>
          <w:rFonts w:ascii="IRNazanin" w:hAnsi="IRNazanin" w:eastAsia="IRNazanin"/>
          <w:color w:val="111111"/>
          <w:sz w:val="28"/>
          <w:sz w:val="28"/>
          <w:szCs w:val="28"/>
          <w:rtl w:val="true"/>
          <w:lang w:bidi="fa-IR"/>
        </w:rPr>
        <w:t xml:space="preserve">روایة سماعة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للامام ان یصلی قبل الخطبة، وفی روایة ابن خالد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والخطبة بعد الصلاة وفی روایة محمد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p>
    <w:p>
      <w:pPr>
        <w:pStyle w:val="BookText"/>
        <w:rPr/>
      </w:pPr>
      <w:r>
        <w:rPr>
          <w:rFonts w:ascii="IRNazanin" w:hAnsi="IRNazanin" w:eastAsia="IRNazanin"/>
          <w:color w:val="111111"/>
          <w:sz w:val="28"/>
          <w:sz w:val="28"/>
          <w:szCs w:val="28"/>
          <w:rtl w:val="true"/>
          <w:lang w:bidi="fa-IR"/>
        </w:rPr>
        <w:t xml:space="preserve">قبل الخطبتین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من أحدثها بعد الخطبة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قیس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الجهر بالقراءة فی العیدین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والمواعظ والتذکرة یوم الأضحی، والفطر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السائب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صلی الله علیه وآله وسلم</w:t>
      </w:r>
    </w:p>
    <w:p>
      <w:pPr>
        <w:pStyle w:val="BookText"/>
        <w:rPr/>
      </w:pP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صلاة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أحب ان یسمع الخطبة، فلیستمع ومن أحب ان</w:t>
      </w:r>
    </w:p>
    <w:p>
      <w:pPr>
        <w:pStyle w:val="BookText"/>
        <w:rPr/>
      </w:pPr>
      <w:r>
        <w:rPr>
          <w:rFonts w:ascii="IRNazanin" w:hAnsi="IRNazanin" w:eastAsia="IRNazanin"/>
          <w:color w:val="111111"/>
          <w:sz w:val="28"/>
          <w:sz w:val="28"/>
          <w:szCs w:val="28"/>
          <w:rtl w:val="true"/>
          <w:lang w:bidi="fa-IR"/>
        </w:rPr>
        <w:t xml:space="preserve">ینصرف فلینصرف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العید والجمعة ما یمکن ان یستفاد</w:t>
      </w:r>
    </w:p>
    <w:p>
      <w:pPr>
        <w:pStyle w:val="BookText"/>
        <w:rPr/>
      </w:pPr>
      <w:r>
        <w:rPr>
          <w:rFonts w:ascii="IRNazanin" w:hAnsi="IRNazanin" w:eastAsia="IRNazanin"/>
          <w:color w:val="111111"/>
          <w:sz w:val="28"/>
          <w:sz w:val="28"/>
          <w:szCs w:val="28"/>
          <w:rtl w:val="true"/>
          <w:lang w:bidi="fa-IR"/>
        </w:rPr>
        <w:t>منه، ان الخطبة فی العیدین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الفضل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لیلة العید،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أمیر المؤمنین للناس یوم الفطر،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یومکم هذا یوم یثاب</w:t>
      </w:r>
    </w:p>
    <w:p>
      <w:pPr>
        <w:pStyle w:val="BookText"/>
        <w:rPr/>
      </w:pPr>
      <w:r>
        <w:rPr>
          <w:rFonts w:ascii="IRNazanin" w:hAnsi="IRNazanin" w:eastAsia="IRNazanin"/>
          <w:color w:val="111111"/>
          <w:sz w:val="28"/>
          <w:sz w:val="28"/>
          <w:szCs w:val="28"/>
          <w:rtl w:val="true"/>
          <w:lang w:bidi="fa-IR"/>
        </w:rPr>
        <w:t>فیه المحسنون، ویظهر من غیر واحد من أحادیث باب استحباب صلاة الاستسقاء و</w:t>
      </w:r>
    </w:p>
    <w:p>
      <w:pPr>
        <w:pStyle w:val="BookText"/>
        <w:rPr/>
      </w:pPr>
      <w:r>
        <w:rPr>
          <w:rFonts w:ascii="IRNazanin" w:hAnsi="IRNazanin" w:eastAsia="IRNazanin"/>
          <w:color w:val="111111"/>
          <w:sz w:val="28"/>
          <w:sz w:val="28"/>
          <w:szCs w:val="28"/>
          <w:rtl w:val="true"/>
          <w:lang w:bidi="fa-IR"/>
        </w:rPr>
        <w:t>کیفیتها ان الخطبة فی العید بعد الصلاة</w:t>
      </w:r>
      <w:r>
        <w:rPr>
          <w:rFonts w:eastAsia="IRNazanin" w:cs="IRNazanin"/>
          <w:color w:val="111111"/>
          <w:sz w:val="28"/>
          <w:szCs w:val="28"/>
          <w:rtl w:val="true"/>
          <w:lang w:bidi="fa-IR"/>
        </w:rPr>
        <w:t>.</w:t>
      </w:r>
    </w:p>
    <w:p>
      <w:pPr>
        <w:pStyle w:val="Heading3"/>
        <w:numPr>
          <w:ilvl w:val="2"/>
          <w:numId w:val="1"/>
        </w:numPr>
        <w:rPr/>
      </w:pPr>
      <w:bookmarkStart w:id="253" w:name="__RefHeading___Toc9826675_417432637"/>
      <w:bookmarkStart w:id="254" w:name="_Toc90"/>
      <w:bookmarkEnd w:id="253"/>
      <w:r>
        <w:rPr>
          <w:rtl w:val="true"/>
        </w:rPr>
        <w:t>(</w:t>
      </w:r>
      <w:r>
        <w:rPr/>
        <w:t>20</w:t>
      </w:r>
      <w:r>
        <w:rPr>
          <w:rtl w:val="true"/>
        </w:rPr>
        <w:t xml:space="preserve">) </w:t>
      </w:r>
      <w:r>
        <w:rPr>
          <w:rtl w:val="true"/>
        </w:rPr>
        <w:t>باب استحباب استماع الخطبة فی العید وعدم وجوبه وما ینبغی للناس حین یخطبهم الامام</w:t>
      </w:r>
      <w:bookmarkEnd w:id="254"/>
    </w:p>
    <w:p>
      <w:pPr>
        <w:pStyle w:val="BookText"/>
        <w:rPr/>
      </w:pPr>
      <w:r>
        <w:rPr>
          <w:rFonts w:eastAsia="IRNazanin" w:cs="IRNazanin"/>
          <w:color w:val="111111"/>
          <w:sz w:val="28"/>
          <w:szCs w:val="28"/>
          <w:lang w:bidi="fa-IR"/>
        </w:rPr>
        <w:t>5144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السعید الامام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المفید أبو علی الحسن بن محمد بن الحسن بن علی الطوسی رض، قال أخبرنا الشیخ</w:t>
      </w:r>
      <w:bookmarkStart w:id="255" w:name="pg12412_113784"/>
    </w:p>
    <w:p>
      <w:pPr>
        <w:pStyle w:val="BookText"/>
        <w:rPr/>
      </w:pPr>
      <w:bookmarkEnd w:id="255"/>
      <w:r>
        <w:rPr>
          <w:rFonts w:ascii="IRNazanin" w:hAnsi="IRNazanin" w:eastAsia="IRNazanin"/>
          <w:color w:val="111111"/>
          <w:sz w:val="28"/>
          <w:sz w:val="28"/>
          <w:szCs w:val="28"/>
          <w:rtl w:val="true"/>
          <w:lang w:bidi="fa-IR"/>
        </w:rPr>
        <w:t xml:space="preserve">السعید الوالد أبو جعفر محمد بن الحسن بن علی الطوسی، قال أخبرنا ابن بشران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قال أخبرنا أبو الحسن علی بن محمد المقری، قال حدثنا یحیی بن عثمان، قال حدثنا</w:t>
      </w:r>
    </w:p>
    <w:p>
      <w:pPr>
        <w:pStyle w:val="BookText"/>
        <w:rPr/>
      </w:pPr>
      <w:r>
        <w:rPr>
          <w:rFonts w:ascii="IRNazanin" w:hAnsi="IRNazanin" w:eastAsia="IRNazanin"/>
          <w:color w:val="111111"/>
          <w:sz w:val="28"/>
          <w:sz w:val="28"/>
          <w:szCs w:val="28"/>
          <w:rtl w:val="true"/>
          <w:lang w:bidi="fa-IR"/>
        </w:rPr>
        <w:t>سعید بن حماد أبو عثمان أخو نعیم بن حماد، قال حدثنا الفضل بن موسی الشیبانی،</w:t>
      </w:r>
    </w:p>
    <w:p>
      <w:pPr>
        <w:pStyle w:val="BookText"/>
        <w:rPr/>
      </w:pPr>
      <w:r>
        <w:rPr>
          <w:rFonts w:ascii="IRNazanin" w:hAnsi="IRNazanin" w:eastAsia="IRNazanin"/>
          <w:color w:val="111111"/>
          <w:sz w:val="28"/>
          <w:sz w:val="28"/>
          <w:szCs w:val="28"/>
          <w:rtl w:val="true"/>
          <w:lang w:bidi="fa-IR"/>
        </w:rPr>
        <w:t>قال حدثنا ابن جریح، عن عطا، عن عبد الله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صلی الله علیه وآله</w:t>
      </w:r>
    </w:p>
    <w:p>
      <w:pPr>
        <w:pStyle w:val="BookText"/>
        <w:rPr/>
      </w:pPr>
      <w:r>
        <w:rPr>
          <w:rFonts w:ascii="IRNazanin" w:hAnsi="IRNazanin" w:eastAsia="IRNazanin"/>
          <w:color w:val="111111"/>
          <w:sz w:val="28"/>
          <w:sz w:val="28"/>
          <w:szCs w:val="28"/>
          <w:rtl w:val="true"/>
          <w:lang w:bidi="fa-IR"/>
        </w:rPr>
        <w:t>یوم عید، فلما قضی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ان یسمع الخطبة، فلیستمع، ومن</w:t>
      </w:r>
    </w:p>
    <w:p>
      <w:pPr>
        <w:pStyle w:val="BookText"/>
        <w:rPr/>
      </w:pPr>
      <w:r>
        <w:rPr>
          <w:rFonts w:ascii="IRNazanin" w:hAnsi="IRNazanin" w:eastAsia="IRNazanin"/>
          <w:color w:val="111111"/>
          <w:sz w:val="28"/>
          <w:sz w:val="28"/>
          <w:szCs w:val="28"/>
          <w:rtl w:val="true"/>
          <w:lang w:bidi="fa-IR"/>
        </w:rPr>
        <w:t>أحب ان ینصرف فلینصرف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یستقبل الناس الامام إذا خطب یوم العید وینصتون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للناس حین یخطبهم الامام فی الجمعة</w:t>
      </w:r>
    </w:p>
    <w:p>
      <w:pPr>
        <w:pStyle w:val="BookText"/>
        <w:rPr/>
      </w:pPr>
      <w:r>
        <w:rPr>
          <w:rFonts w:ascii="IRNazanin" w:hAnsi="IRNazanin" w:eastAsia="IRNazanin"/>
          <w:color w:val="111111"/>
          <w:sz w:val="28"/>
          <w:sz w:val="28"/>
          <w:szCs w:val="28"/>
          <w:rtl w:val="true"/>
          <w:lang w:bidi="fa-IR"/>
        </w:rPr>
        <w:t>من أبوابها ما یستفاد منه، ما ینبغی للناس حین قراءة الخطبة فی العید</w:t>
      </w:r>
      <w:r>
        <w:rPr>
          <w:rFonts w:eastAsia="IRNazanin" w:cs="IRNazanin"/>
          <w:color w:val="111111"/>
          <w:sz w:val="28"/>
          <w:szCs w:val="28"/>
          <w:rtl w:val="true"/>
          <w:lang w:bidi="fa-IR"/>
        </w:rPr>
        <w:t>:</w:t>
      </w:r>
    </w:p>
    <w:p>
      <w:pPr>
        <w:pStyle w:val="Heading3"/>
        <w:numPr>
          <w:ilvl w:val="2"/>
          <w:numId w:val="1"/>
        </w:numPr>
        <w:rPr/>
      </w:pPr>
      <w:bookmarkStart w:id="256" w:name="__RefHeading___Toc9826677_417432637"/>
      <w:bookmarkStart w:id="257" w:name="_Toc91"/>
      <w:bookmarkEnd w:id="256"/>
      <w:r>
        <w:rPr>
          <w:rtl w:val="true"/>
        </w:rPr>
        <w:t>(</w:t>
      </w:r>
      <w:r>
        <w:rPr/>
        <w:t>21</w:t>
      </w:r>
      <w:r>
        <w:rPr>
          <w:rtl w:val="true"/>
        </w:rPr>
        <w:t xml:space="preserve">) </w:t>
      </w:r>
      <w:r>
        <w:rPr>
          <w:rtl w:val="true"/>
        </w:rPr>
        <w:t>باب انه یستحب ان یصنع للامام فی العیدین شئ شبه المنبر من طین فیقوم علیه فیخطب ویجوز ان یخرج المنبر فیهما</w:t>
      </w:r>
      <w:bookmarkEnd w:id="257"/>
    </w:p>
    <w:p>
      <w:pPr>
        <w:pStyle w:val="BookText"/>
        <w:rPr/>
      </w:pPr>
      <w:r>
        <w:rPr>
          <w:rFonts w:ascii="IRNazanin" w:hAnsi="IRNazanin" w:eastAsia="IRNazanin"/>
          <w:color w:val="111111"/>
          <w:sz w:val="28"/>
          <w:sz w:val="28"/>
          <w:szCs w:val="28"/>
          <w:rtl w:val="true"/>
          <w:lang w:bidi="fa-IR"/>
        </w:rPr>
        <w:t xml:space="preserve">وتقدم فی روایة إسماعیل بن جابر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استحباب الأذان و</w:t>
      </w:r>
    </w:p>
    <w:p>
      <w:pPr>
        <w:pStyle w:val="BookText"/>
        <w:rPr/>
      </w:pPr>
      <w:r>
        <w:rPr>
          <w:rFonts w:ascii="IRNazanin" w:hAnsi="IRNazanin" w:eastAsia="IRNazanin"/>
          <w:color w:val="111111"/>
          <w:sz w:val="28"/>
          <w:sz w:val="28"/>
          <w:szCs w:val="28"/>
          <w:rtl w:val="true"/>
          <w:lang w:bidi="fa-IR"/>
        </w:rPr>
        <w:t>الإقامة فی صلاة العیدین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المنبر لا یحول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من موضعه ولکن یصنع للامام شئ شبه المنبر من طین فیقوم علیه فیخطب الناس</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ینزل</w:t>
      </w:r>
      <w:r>
        <w:rPr>
          <w:rFonts w:eastAsia="IRNazanin" w:cs="IRNazanin"/>
          <w:color w:val="111111"/>
          <w:sz w:val="28"/>
          <w:szCs w:val="28"/>
          <w:rtl w:val="true"/>
          <w:lang w:bidi="fa-IR"/>
        </w:rPr>
        <w:t>.</w:t>
      </w:r>
      <w:bookmarkStart w:id="258" w:name="pg12412_113785"/>
    </w:p>
    <w:p>
      <w:pPr>
        <w:pStyle w:val="BookText"/>
        <w:rPr/>
      </w:pPr>
      <w:bookmarkEnd w:id="258"/>
      <w:r>
        <w:rPr>
          <w:rFonts w:ascii="IRNazanin" w:hAnsi="IRNazanin" w:eastAsia="IRNazanin"/>
          <w:color w:val="111111"/>
          <w:sz w:val="28"/>
          <w:sz w:val="28"/>
          <w:szCs w:val="28"/>
          <w:rtl w:val="true"/>
          <w:lang w:bidi="fa-IR"/>
        </w:rPr>
        <w:t xml:space="preserve">ویأتی فی روایة مرة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الاستسقاء من أبوابها</w:t>
      </w:r>
    </w:p>
    <w:p>
      <w:pPr>
        <w:pStyle w:val="BookText"/>
        <w:rPr/>
      </w:pPr>
      <w:r>
        <w:rPr>
          <w:rFonts w:ascii="IRNazanin" w:hAnsi="IRNazanin" w:eastAsia="IRNazanin"/>
          <w:color w:val="111111"/>
          <w:sz w:val="28"/>
          <w:sz w:val="28"/>
          <w:szCs w:val="28"/>
          <w:rtl w:val="true"/>
          <w:lang w:bidi="fa-IR"/>
        </w:rPr>
        <w:t xml:space="preserve">قوله علیه السلام یخرج المنبر ثم یخرج یمشی کما یمشی یوم العیدین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ویخرج المنبر کما یخرج للعیدین وفی روایة أبی العباس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من الخطبة والدعاء فی الاستسقاء،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صلی الله علیه وآله وسلم بالمنبر، فاخرج</w:t>
      </w:r>
    </w:p>
    <w:p>
      <w:pPr>
        <w:pStyle w:val="BookText"/>
        <w:rPr/>
      </w:pPr>
      <w:r>
        <w:rPr>
          <w:rFonts w:ascii="IRNazanin" w:hAnsi="IRNazanin" w:eastAsia="IRNazanin"/>
          <w:color w:val="111111"/>
          <w:sz w:val="28"/>
          <w:sz w:val="28"/>
          <w:szCs w:val="28"/>
          <w:rtl w:val="true"/>
          <w:lang w:bidi="fa-IR"/>
        </w:rPr>
        <w:t>فاجتمع الناس، فصعد صلی الله علیه وآله ودعا</w:t>
      </w:r>
      <w:r>
        <w:rPr>
          <w:rFonts w:eastAsia="IRNazanin" w:cs="IRNazanin"/>
          <w:color w:val="111111"/>
          <w:sz w:val="28"/>
          <w:szCs w:val="28"/>
          <w:rtl w:val="true"/>
          <w:lang w:bidi="fa-IR"/>
        </w:rPr>
        <w:t>.</w:t>
      </w:r>
    </w:p>
    <w:p>
      <w:pPr>
        <w:pStyle w:val="Heading3"/>
        <w:numPr>
          <w:ilvl w:val="2"/>
          <w:numId w:val="1"/>
        </w:numPr>
        <w:rPr/>
      </w:pPr>
      <w:bookmarkStart w:id="259" w:name="__RefHeading___Toc9826679_417432637"/>
      <w:bookmarkStart w:id="260" w:name="_Toc92"/>
      <w:bookmarkEnd w:id="259"/>
      <w:r>
        <w:rPr>
          <w:rtl w:val="true"/>
        </w:rPr>
        <w:t>(</w:t>
      </w:r>
      <w:r>
        <w:rPr/>
        <w:t>22</w:t>
      </w:r>
      <w:r>
        <w:rPr>
          <w:rtl w:val="true"/>
        </w:rPr>
        <w:t xml:space="preserve">) </w:t>
      </w:r>
      <w:r>
        <w:rPr>
          <w:rtl w:val="true"/>
        </w:rPr>
        <w:t>باب ما ورد من الدعاء بعد صلاة العید</w:t>
      </w:r>
      <w:bookmarkEnd w:id="260"/>
    </w:p>
    <w:p>
      <w:pPr>
        <w:pStyle w:val="BookText"/>
        <w:rPr/>
      </w:pPr>
      <w:r>
        <w:rPr>
          <w:rFonts w:eastAsia="IRNazanin" w:cs="IRNazanin"/>
          <w:color w:val="111111"/>
          <w:sz w:val="28"/>
          <w:szCs w:val="28"/>
          <w:lang w:bidi="fa-IR"/>
        </w:rPr>
        <w:t>5146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بن الحسن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وتدعو</w:t>
      </w:r>
    </w:p>
    <w:p>
      <w:pPr>
        <w:pStyle w:val="BookText"/>
        <w:rPr/>
      </w:pPr>
      <w:r>
        <w:rPr>
          <w:rFonts w:ascii="IRNazanin" w:hAnsi="IRNazanin" w:eastAsia="IRNazanin"/>
          <w:color w:val="111111"/>
          <w:sz w:val="28"/>
          <w:sz w:val="28"/>
          <w:szCs w:val="28"/>
          <w:rtl w:val="true"/>
          <w:lang w:bidi="fa-IR"/>
        </w:rPr>
        <w:t xml:space="preserve">بعد صلاة العید </w:t>
      </w:r>
      <w:r>
        <w:rPr>
          <w:rStyle w:val="FootnoteAnchor"/>
          <w:rtl w:val="true"/>
        </w:rPr>
        <w:footnoteReference w:id="499"/>
      </w:r>
      <w:r>
        <w:rPr>
          <w:rFonts w:ascii="IRNazanin" w:hAnsi="IRNazanin" w:eastAsia="IRNazanin"/>
          <w:color w:val="111111"/>
          <w:sz w:val="28"/>
          <w:sz w:val="28"/>
          <w:szCs w:val="28"/>
          <w:rtl w:val="true"/>
          <w:lang w:bidi="fa-IR"/>
        </w:rPr>
        <w:t>بهذا الدعاء،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توجهت إلیک بمحمد امامی، وعلی</w:t>
      </w:r>
    </w:p>
    <w:p>
      <w:pPr>
        <w:pStyle w:val="BookText"/>
        <w:rPr/>
      </w:pPr>
      <w:r>
        <w:rPr>
          <w:rFonts w:ascii="IRNazanin" w:hAnsi="IRNazanin" w:eastAsia="IRNazanin"/>
          <w:color w:val="111111"/>
          <w:sz w:val="28"/>
          <w:sz w:val="28"/>
          <w:szCs w:val="28"/>
          <w:rtl w:val="true"/>
          <w:lang w:bidi="fa-IR"/>
        </w:rPr>
        <w:t>من خلفی وأئمتی عن یمینی وشمالی، استتر بهم من عذابک، وأتقرب إلیک زلفی، لا أجد</w:t>
      </w:r>
    </w:p>
    <w:p>
      <w:pPr>
        <w:pStyle w:val="BookText"/>
        <w:rPr/>
      </w:pPr>
      <w:r>
        <w:rPr>
          <w:rFonts w:ascii="IRNazanin" w:hAnsi="IRNazanin" w:eastAsia="IRNazanin"/>
          <w:color w:val="111111"/>
          <w:sz w:val="28"/>
          <w:sz w:val="28"/>
          <w:szCs w:val="28"/>
          <w:rtl w:val="true"/>
          <w:lang w:bidi="fa-IR"/>
        </w:rPr>
        <w:t xml:space="preserve">أحدا أقرب إلیک منهم، فهم أئمتی فآمن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من عذابک وسخطک وأدخلنی</w:t>
      </w:r>
    </w:p>
    <w:p>
      <w:pPr>
        <w:pStyle w:val="BookText"/>
        <w:rPr/>
      </w:pPr>
      <w:r>
        <w:rPr>
          <w:rFonts w:ascii="IRNazanin" w:hAnsi="IRNazanin" w:eastAsia="IRNazanin"/>
          <w:color w:val="111111"/>
          <w:sz w:val="28"/>
          <w:sz w:val="28"/>
          <w:szCs w:val="28"/>
          <w:rtl w:val="true"/>
          <w:lang w:bidi="fa-IR"/>
        </w:rPr>
        <w:t>برحمتک الجنة فی عبادک الصالحین، أصبحت بالله مؤمنا موقنا مخلصا علی دین محمد</w:t>
      </w:r>
    </w:p>
    <w:p>
      <w:pPr>
        <w:pStyle w:val="BookText"/>
        <w:rPr/>
      </w:pPr>
      <w:r>
        <w:rPr>
          <w:rFonts w:ascii="IRNazanin" w:hAnsi="IRNazanin" w:eastAsia="IRNazanin"/>
          <w:color w:val="111111"/>
          <w:sz w:val="28"/>
          <w:sz w:val="28"/>
          <w:szCs w:val="28"/>
          <w:rtl w:val="true"/>
          <w:lang w:bidi="fa-IR"/>
        </w:rPr>
        <w:t>وسنته، وعلی دین علی وسنته، وعلی دین الأوصیاء وسنتهم، آمنت بسرهم وعلانیتهم،</w:t>
      </w:r>
    </w:p>
    <w:p>
      <w:pPr>
        <w:pStyle w:val="BookText"/>
        <w:rPr/>
      </w:pPr>
      <w:r>
        <w:rPr>
          <w:rFonts w:ascii="IRNazanin" w:hAnsi="IRNazanin" w:eastAsia="IRNazanin"/>
          <w:color w:val="111111"/>
          <w:sz w:val="28"/>
          <w:sz w:val="28"/>
          <w:szCs w:val="28"/>
          <w:rtl w:val="true"/>
          <w:lang w:bidi="fa-IR"/>
        </w:rPr>
        <w:t>وارغب إلی الله تعالی فیما رغبوا فیه، وأعوذ بالله من شر ما استعاذوا منه، ولا حول</w:t>
      </w:r>
    </w:p>
    <w:p>
      <w:pPr>
        <w:pStyle w:val="BookText"/>
        <w:rPr/>
      </w:pPr>
      <w:r>
        <w:rPr>
          <w:rFonts w:ascii="IRNazanin" w:hAnsi="IRNazanin" w:eastAsia="IRNazanin"/>
          <w:color w:val="111111"/>
          <w:sz w:val="28"/>
          <w:sz w:val="28"/>
          <w:szCs w:val="28"/>
          <w:rtl w:val="true"/>
          <w:lang w:bidi="fa-IR"/>
        </w:rPr>
        <w:t>ولا قوة ولا منعة الا بالله العلی العظیم، توکلت علی الله، حسبی الله، ومن یتوکل</w:t>
      </w:r>
    </w:p>
    <w:p>
      <w:pPr>
        <w:pStyle w:val="BookText"/>
        <w:rPr/>
      </w:pPr>
      <w:r>
        <w:rPr>
          <w:rFonts w:ascii="IRNazanin" w:hAnsi="IRNazanin" w:eastAsia="IRNazanin"/>
          <w:color w:val="111111"/>
          <w:sz w:val="28"/>
          <w:sz w:val="28"/>
          <w:szCs w:val="28"/>
          <w:rtl w:val="true"/>
          <w:lang w:bidi="fa-IR"/>
        </w:rPr>
        <w:t>علی الله فهو 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أریدک فأردنی، واطلب ما عندک فیسره لی، اللهم انک قلت فی محکم</w:t>
      </w:r>
    </w:p>
    <w:p>
      <w:pPr>
        <w:pStyle w:val="BookText"/>
        <w:rPr/>
      </w:pPr>
      <w:r>
        <w:rPr>
          <w:rFonts w:ascii="IRNazanin" w:hAnsi="IRNazanin" w:eastAsia="IRNazanin"/>
          <w:color w:val="111111"/>
          <w:sz w:val="28"/>
          <w:sz w:val="28"/>
          <w:szCs w:val="28"/>
          <w:rtl w:val="true"/>
          <w:lang w:bidi="fa-IR"/>
        </w:rPr>
        <w:t>کتابک المنزل، وقولک الحق، ووعدک الصدق، شهر رمضان الذی انزل فیه</w:t>
      </w:r>
    </w:p>
    <w:p>
      <w:pPr>
        <w:pStyle w:val="BookText"/>
        <w:rPr/>
      </w:pPr>
      <w:r>
        <w:rPr>
          <w:rFonts w:ascii="IRNazanin" w:hAnsi="IRNazanin" w:eastAsia="IRNazanin"/>
          <w:color w:val="111111"/>
          <w:sz w:val="28"/>
          <w:sz w:val="28"/>
          <w:szCs w:val="28"/>
          <w:rtl w:val="true"/>
          <w:lang w:bidi="fa-IR"/>
        </w:rPr>
        <w:t>القرآن، هدی للناس، فعظمت شهر رمضان بما أنزلت فیه من القرآن الکریم، وخصصته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جعلت فیه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وقد انقضت أیامه ولیالیه، وقد صرت منه یا الهی إلی ما أنت اعلم به</w:t>
      </w:r>
    </w:p>
    <w:p>
      <w:pPr>
        <w:pStyle w:val="BookText"/>
        <w:rPr/>
      </w:pPr>
      <w:r>
        <w:rPr>
          <w:rFonts w:ascii="IRNazanin" w:hAnsi="IRNazanin" w:eastAsia="IRNazanin"/>
          <w:color w:val="111111"/>
          <w:sz w:val="28"/>
          <w:sz w:val="28"/>
          <w:szCs w:val="28"/>
          <w:rtl w:val="true"/>
          <w:lang w:bidi="fa-IR"/>
        </w:rPr>
        <w:t>منی، فأسئلک یا الهی بما سئلت به ملائکتک المقربون، وأنبیائک المرسلون، وعبادک</w:t>
      </w:r>
    </w:p>
    <w:p>
      <w:pPr>
        <w:pStyle w:val="BookText"/>
        <w:rPr/>
      </w:pPr>
      <w:r>
        <w:rPr>
          <w:rFonts w:ascii="IRNazanin" w:hAnsi="IRNazanin" w:eastAsia="IRNazanin"/>
          <w:color w:val="111111"/>
          <w:sz w:val="28"/>
          <w:sz w:val="28"/>
          <w:szCs w:val="28"/>
          <w:rtl w:val="true"/>
          <w:lang w:bidi="fa-IR"/>
        </w:rPr>
        <w:t>الصالحون، ان تصلی علی محمد وآل محمد، وان تقبل منی، کلما تقربت به إلیک</w:t>
      </w:r>
    </w:p>
    <w:p>
      <w:pPr>
        <w:pStyle w:val="BookText"/>
        <w:rPr/>
      </w:pPr>
      <w:r>
        <w:rPr>
          <w:rFonts w:ascii="IRNazanin" w:hAnsi="IRNazanin" w:eastAsia="IRNazanin"/>
          <w:color w:val="111111"/>
          <w:sz w:val="28"/>
          <w:sz w:val="28"/>
          <w:szCs w:val="28"/>
          <w:rtl w:val="true"/>
          <w:lang w:bidi="fa-IR"/>
        </w:rPr>
        <w:t xml:space="preserve">فیه، وتفضل </w:t>
      </w:r>
      <w:r>
        <w:rPr>
          <w:rStyle w:val="FootnoteAnchor"/>
          <w:rtl w:val="true"/>
        </w:rPr>
        <w:footnoteReference w:id="500"/>
      </w:r>
      <w:r>
        <w:rPr>
          <w:rFonts w:ascii="IRNazanin" w:hAnsi="IRNazanin" w:eastAsia="IRNazanin"/>
          <w:color w:val="111111"/>
          <w:sz w:val="28"/>
          <w:sz w:val="28"/>
          <w:szCs w:val="28"/>
          <w:rtl w:val="true"/>
          <w:lang w:bidi="fa-IR"/>
        </w:rPr>
        <w:t>علی بتضعیف عملی وقبول تقربی، وقرباتی واستجابة دعائی،</w:t>
      </w:r>
    </w:p>
    <w:p>
      <w:pPr>
        <w:pStyle w:val="BookText"/>
        <w:rPr/>
      </w:pPr>
      <w:r>
        <w:rPr>
          <w:rFonts w:ascii="IRNazanin" w:hAnsi="IRNazanin" w:eastAsia="IRNazanin"/>
          <w:color w:val="111111"/>
          <w:sz w:val="28"/>
          <w:sz w:val="28"/>
          <w:szCs w:val="28"/>
          <w:rtl w:val="true"/>
          <w:lang w:bidi="fa-IR"/>
        </w:rPr>
        <w:t>وهب لی من لدنک رحمة، واعتق رقبتی من النار، وآمنی یوم الخوف من کل الفزع،</w:t>
      </w:r>
    </w:p>
    <w:p>
      <w:pPr>
        <w:pStyle w:val="BookText"/>
        <w:rPr/>
      </w:pPr>
      <w:r>
        <w:rPr>
          <w:rFonts w:ascii="IRNazanin" w:hAnsi="IRNazanin" w:eastAsia="IRNazanin"/>
          <w:color w:val="111111"/>
          <w:sz w:val="28"/>
          <w:sz w:val="28"/>
          <w:szCs w:val="28"/>
          <w:rtl w:val="true"/>
          <w:lang w:bidi="fa-IR"/>
        </w:rPr>
        <w:t>ومن کل هول أعددته لیوم القیمة، أعوذ بحرمة وجهک الکریم، وبحرمة نبیک،</w:t>
      </w:r>
    </w:p>
    <w:p>
      <w:pPr>
        <w:pStyle w:val="BookText"/>
        <w:rPr/>
      </w:pPr>
      <w:r>
        <w:rPr>
          <w:rFonts w:ascii="IRNazanin" w:hAnsi="IRNazanin" w:eastAsia="IRNazanin"/>
          <w:color w:val="111111"/>
          <w:sz w:val="28"/>
          <w:sz w:val="28"/>
          <w:szCs w:val="28"/>
          <w:rtl w:val="true"/>
          <w:lang w:bidi="fa-IR"/>
        </w:rPr>
        <w:t>وبحرمة الأوصیاء، ان یتصرم هذا الیوم، ولک قبلی تبعة، ترید أن تؤاخذنی بها،</w:t>
      </w:r>
    </w:p>
    <w:p>
      <w:pPr>
        <w:pStyle w:val="BookText"/>
        <w:rPr/>
      </w:pPr>
      <w:r>
        <w:rPr>
          <w:rFonts w:ascii="IRNazanin" w:hAnsi="IRNazanin" w:eastAsia="IRNazanin"/>
          <w:color w:val="111111"/>
          <w:sz w:val="28"/>
          <w:sz w:val="28"/>
          <w:szCs w:val="28"/>
          <w:rtl w:val="true"/>
          <w:lang w:bidi="fa-IR"/>
        </w:rPr>
        <w:t>أو خطیئة ترید أن تقتصها منی لم تغفرها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أسئلک بحرمة وجهک الکریم، یا اله الا أنت، بلا اله الا أنت ان ترضی عنی،</w:t>
      </w:r>
    </w:p>
    <w:p>
      <w:pPr>
        <w:pStyle w:val="BookText"/>
        <w:rPr/>
      </w:pPr>
      <w:r>
        <w:rPr>
          <w:rFonts w:ascii="IRNazanin" w:hAnsi="IRNazanin" w:eastAsia="IRNazanin"/>
          <w:color w:val="111111"/>
          <w:sz w:val="28"/>
          <w:sz w:val="28"/>
          <w:szCs w:val="28"/>
          <w:rtl w:val="true"/>
          <w:lang w:bidi="fa-IR"/>
        </w:rPr>
        <w:t>وإن کنت قد رضیت عنی فزد فیما بقی من عمری رضی، وإن کنت لم ترض عنی فمن</w:t>
      </w:r>
    </w:p>
    <w:p>
      <w:pPr>
        <w:pStyle w:val="BookText"/>
        <w:rPr/>
      </w:pPr>
      <w:r>
        <w:rPr>
          <w:rFonts w:ascii="IRNazanin" w:hAnsi="IRNazanin" w:eastAsia="IRNazanin"/>
          <w:color w:val="111111"/>
          <w:sz w:val="28"/>
          <w:sz w:val="28"/>
          <w:szCs w:val="28"/>
          <w:rtl w:val="true"/>
          <w:lang w:bidi="fa-IR"/>
        </w:rPr>
        <w:t>الآن فارض عنی، یا سیدی ومولای؟ الساعة، الساعة، الساعة، واجعلنی فی</w:t>
      </w:r>
    </w:p>
    <w:p>
      <w:pPr>
        <w:pStyle w:val="BookText"/>
        <w:rPr/>
      </w:pPr>
      <w:r>
        <w:rPr>
          <w:rFonts w:ascii="IRNazanin" w:hAnsi="IRNazanin" w:eastAsia="IRNazanin"/>
          <w:color w:val="111111"/>
          <w:sz w:val="28"/>
          <w:sz w:val="28"/>
          <w:szCs w:val="28"/>
          <w:rtl w:val="true"/>
          <w:lang w:bidi="fa-IR"/>
        </w:rPr>
        <w:t>هذه الساعة، وفی هذا الیوم، وفی هذا المجلس من عتقائک من النار عتقا لا رق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أسئلک بحرمة وجهک الکریم، ان تجعل یومی هذا خیر یوم عبدتک</w:t>
      </w:r>
    </w:p>
    <w:p>
      <w:pPr>
        <w:pStyle w:val="BookText"/>
        <w:rPr/>
      </w:pPr>
      <w:r>
        <w:rPr>
          <w:rFonts w:ascii="IRNazanin" w:hAnsi="IRNazanin" w:eastAsia="IRNazanin"/>
          <w:color w:val="111111"/>
          <w:sz w:val="28"/>
          <w:sz w:val="28"/>
          <w:szCs w:val="28"/>
          <w:rtl w:val="true"/>
          <w:lang w:bidi="fa-IR"/>
        </w:rPr>
        <w:t xml:space="preserve">فیه منذ </w:t>
      </w:r>
      <w:r>
        <w:rPr>
          <w:rStyle w:val="FootnoteAnchor"/>
          <w:rtl w:val="true"/>
        </w:rPr>
        <w:footnoteReference w:id="501"/>
      </w:r>
      <w:r>
        <w:rPr>
          <w:rFonts w:ascii="IRNazanin" w:hAnsi="IRNazanin" w:eastAsia="IRNazanin"/>
          <w:color w:val="111111"/>
          <w:sz w:val="28"/>
          <w:sz w:val="28"/>
          <w:szCs w:val="28"/>
          <w:rtl w:val="true"/>
          <w:lang w:bidi="fa-IR"/>
        </w:rPr>
        <w:t>أسکنتنی الأرض، أعظمه اجرا، وأعمه نعمة، وعافیة وأوسعه رزقا،</w:t>
      </w:r>
    </w:p>
    <w:p>
      <w:pPr>
        <w:pStyle w:val="BookText"/>
        <w:rPr/>
      </w:pPr>
      <w:r>
        <w:rPr>
          <w:rFonts w:ascii="IRNazanin" w:hAnsi="IRNazanin" w:eastAsia="IRNazanin"/>
          <w:color w:val="111111"/>
          <w:sz w:val="28"/>
          <w:sz w:val="28"/>
          <w:szCs w:val="28"/>
          <w:rtl w:val="true"/>
          <w:lang w:bidi="fa-IR"/>
        </w:rPr>
        <w:t xml:space="preserve">وابتله </w:t>
      </w:r>
      <w:r>
        <w:rPr>
          <w:rStyle w:val="FootnoteAnchor"/>
          <w:rtl w:val="true"/>
        </w:rPr>
        <w:footnoteReference w:id="502"/>
      </w:r>
      <w:r>
        <w:rPr>
          <w:rFonts w:ascii="IRNazanin" w:hAnsi="IRNazanin" w:eastAsia="IRNazanin"/>
          <w:color w:val="111111"/>
          <w:sz w:val="28"/>
          <w:sz w:val="28"/>
          <w:szCs w:val="28"/>
          <w:rtl w:val="true"/>
          <w:lang w:bidi="fa-IR"/>
        </w:rPr>
        <w:t xml:space="preserve">عتقا من النار وأوجبه مغفرة وأکمله </w:t>
      </w:r>
      <w:r>
        <w:rPr>
          <w:rStyle w:val="FootnoteAnchor"/>
          <w:rtl w:val="true"/>
        </w:rPr>
        <w:footnoteReference w:id="503"/>
      </w:r>
      <w:r>
        <w:rPr>
          <w:rFonts w:ascii="IRNazanin" w:hAnsi="IRNazanin" w:eastAsia="IRNazanin"/>
          <w:color w:val="111111"/>
          <w:sz w:val="28"/>
          <w:sz w:val="28"/>
          <w:szCs w:val="28"/>
          <w:rtl w:val="true"/>
          <w:lang w:bidi="fa-IR"/>
        </w:rPr>
        <w:t>رضوانا، وأقربه إلی ما تحب</w:t>
      </w:r>
    </w:p>
    <w:p>
      <w:pPr>
        <w:pStyle w:val="BookText"/>
        <w:rPr/>
      </w:pPr>
      <w:r>
        <w:rPr>
          <w:rFonts w:ascii="IRNazanin" w:hAnsi="IRNazanin" w:eastAsia="IRNazanin"/>
          <w:color w:val="111111"/>
          <w:sz w:val="28"/>
          <w:sz w:val="28"/>
          <w:szCs w:val="28"/>
          <w:rtl w:val="true"/>
          <w:lang w:bidi="fa-IR"/>
        </w:rPr>
        <w:t>وترضی، اللهم لا تجعله آخر شهر رمضان صمته لک، وارزقنی العود فیه، ثم العود</w:t>
      </w:r>
    </w:p>
    <w:p>
      <w:pPr>
        <w:pStyle w:val="BookText"/>
        <w:rPr/>
      </w:pPr>
      <w:r>
        <w:rPr>
          <w:rFonts w:ascii="IRNazanin" w:hAnsi="IRNazanin" w:eastAsia="IRNazanin"/>
          <w:color w:val="111111"/>
          <w:sz w:val="28"/>
          <w:sz w:val="28"/>
          <w:szCs w:val="28"/>
          <w:rtl w:val="true"/>
          <w:lang w:bidi="fa-IR"/>
        </w:rPr>
        <w:t>فیه حتی ترضی عنی، وترضی کل من له قبلی تبعة، ولا تخرجنی من الدنیا الا وأنت</w:t>
      </w:r>
    </w:p>
    <w:p>
      <w:pPr>
        <w:pStyle w:val="BookText"/>
        <w:rPr/>
      </w:pPr>
      <w:r>
        <w:rPr>
          <w:rFonts w:ascii="IRNazanin" w:hAnsi="IRNazanin" w:eastAsia="IRNazanin"/>
          <w:color w:val="111111"/>
          <w:sz w:val="28"/>
          <w:sz w:val="28"/>
          <w:szCs w:val="28"/>
          <w:rtl w:val="true"/>
          <w:lang w:bidi="fa-IR"/>
        </w:rPr>
        <w:t>عنی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من حجاج بیتک الحرام فی هذا العام، المبرور حجهم، المشکور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سعیهم، المغفور ذنبهم، المستجاب دعائهم، المحفوظین فی أنفسهم وأدیانهم وذراریهم</w:t>
      </w:r>
    </w:p>
    <w:p>
      <w:pPr>
        <w:pStyle w:val="BookText"/>
        <w:rPr/>
      </w:pPr>
      <w:r>
        <w:rPr>
          <w:rFonts w:ascii="IRNazanin" w:hAnsi="IRNazanin" w:eastAsia="IRNazanin"/>
          <w:color w:val="111111"/>
          <w:sz w:val="28"/>
          <w:sz w:val="28"/>
          <w:szCs w:val="28"/>
          <w:rtl w:val="true"/>
          <w:lang w:bidi="fa-IR"/>
        </w:rPr>
        <w:t xml:space="preserve">وأموالهم، وجمیع ما أنعمت به علیهم، اللهم اقلبنی من </w:t>
      </w:r>
      <w:r>
        <w:rPr>
          <w:rStyle w:val="FootnoteAnchor"/>
          <w:rtl w:val="true"/>
        </w:rPr>
        <w:footnoteReference w:id="504"/>
      </w:r>
      <w:r>
        <w:rPr>
          <w:rFonts w:ascii="IRNazanin" w:hAnsi="IRNazanin" w:eastAsia="IRNazanin"/>
          <w:color w:val="111111"/>
          <w:sz w:val="28"/>
          <w:sz w:val="28"/>
          <w:szCs w:val="28"/>
          <w:rtl w:val="true"/>
          <w:lang w:bidi="fa-IR"/>
        </w:rPr>
        <w:t>مجلسی هذا، وفی یومی</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ساعتی هذه مفلحا منجحا مستجابا دعائی، مرحوما صوتی، مغفورا ذنبی</w:t>
      </w:r>
    </w:p>
    <w:p>
      <w:pPr>
        <w:pStyle w:val="BookText"/>
        <w:rPr/>
      </w:pPr>
      <w:r>
        <w:rPr>
          <w:rFonts w:ascii="IRNazanin" w:hAnsi="IRNazanin" w:eastAsia="IRNazanin"/>
          <w:color w:val="111111"/>
          <w:sz w:val="28"/>
          <w:sz w:val="28"/>
          <w:szCs w:val="28"/>
          <w:rtl w:val="true"/>
          <w:lang w:bidi="fa-IR"/>
        </w:rPr>
        <w:t>اللهم واجعل فیما شئت وأردت، وقضیت وحتمت وأنفذت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تطیل عمری،</w:t>
      </w:r>
    </w:p>
    <w:p>
      <w:pPr>
        <w:pStyle w:val="BookText"/>
        <w:rPr/>
      </w:pPr>
      <w:r>
        <w:rPr>
          <w:rFonts w:ascii="IRNazanin" w:hAnsi="IRNazanin" w:eastAsia="IRNazanin"/>
          <w:color w:val="111111"/>
          <w:sz w:val="28"/>
          <w:sz w:val="28"/>
          <w:szCs w:val="28"/>
          <w:rtl w:val="true"/>
          <w:lang w:bidi="fa-IR"/>
        </w:rPr>
        <w:t>وان تقوی ضعفی، وتجبر فاقتی، وان تعز ذلی، وتؤنس وحشتی، وان تکثر قلتی،</w:t>
      </w:r>
    </w:p>
    <w:p>
      <w:pPr>
        <w:pStyle w:val="BookText"/>
        <w:rPr/>
      </w:pPr>
      <w:r>
        <w:rPr>
          <w:rFonts w:ascii="IRNazanin" w:hAnsi="IRNazanin" w:eastAsia="IRNazanin"/>
          <w:color w:val="111111"/>
          <w:sz w:val="28"/>
          <w:sz w:val="28"/>
          <w:szCs w:val="28"/>
          <w:rtl w:val="true"/>
          <w:lang w:bidi="fa-IR"/>
        </w:rPr>
        <w:t>وان تدر رزقی فی عافیة ویسر، وخفض عیش وتکفینی کل ما أهمنی من امر آخرتی،</w:t>
      </w:r>
    </w:p>
    <w:p>
      <w:pPr>
        <w:pStyle w:val="BookText"/>
        <w:rPr/>
      </w:pPr>
      <w:r>
        <w:rPr>
          <w:rFonts w:ascii="IRNazanin" w:hAnsi="IRNazanin" w:eastAsia="IRNazanin"/>
          <w:color w:val="111111"/>
          <w:sz w:val="28"/>
          <w:sz w:val="28"/>
          <w:szCs w:val="28"/>
          <w:rtl w:val="true"/>
          <w:lang w:bidi="fa-IR"/>
        </w:rPr>
        <w:t xml:space="preserve">ولا تکلنی إلی نفسی فأعجز عنها </w:t>
      </w:r>
      <w:r>
        <w:rPr>
          <w:rStyle w:val="FootnoteAnchor"/>
          <w:rtl w:val="true"/>
        </w:rPr>
        <w:footnoteReference w:id="505"/>
      </w:r>
      <w:r>
        <w:rPr>
          <w:rFonts w:ascii="IRNazanin" w:hAnsi="IRNazanin" w:eastAsia="IRNazanin"/>
          <w:color w:val="111111"/>
          <w:sz w:val="28"/>
          <w:sz w:val="28"/>
          <w:szCs w:val="28"/>
          <w:rtl w:val="true"/>
          <w:lang w:bidi="fa-IR"/>
        </w:rPr>
        <w:t>ولا إلی الناس فیرفضونی، وعافنی فی بدنی</w:t>
      </w:r>
    </w:p>
    <w:p>
      <w:pPr>
        <w:pStyle w:val="BookText"/>
        <w:rPr/>
      </w:pPr>
      <w:r>
        <w:rPr>
          <w:rFonts w:ascii="IRNazanin" w:hAnsi="IRNazanin" w:eastAsia="IRNazanin"/>
          <w:color w:val="111111"/>
          <w:sz w:val="28"/>
          <w:sz w:val="28"/>
          <w:szCs w:val="28"/>
          <w:rtl w:val="true"/>
          <w:lang w:bidi="fa-IR"/>
        </w:rPr>
        <w:t>وأهلی، وولدی، وأهل مودتی، وجیرانی وإخوانی وذریتی وان تمن علی بالأمن</w:t>
      </w:r>
    </w:p>
    <w:p>
      <w:pPr>
        <w:pStyle w:val="BookText"/>
        <w:rPr/>
      </w:pPr>
      <w:r>
        <w:rPr>
          <w:rFonts w:ascii="IRNazanin" w:hAnsi="IRNazanin" w:eastAsia="IRNazanin"/>
          <w:color w:val="111111"/>
          <w:sz w:val="28"/>
          <w:sz w:val="28"/>
          <w:szCs w:val="28"/>
          <w:rtl w:val="true"/>
          <w:lang w:bidi="fa-IR"/>
        </w:rPr>
        <w:t>ابدا ما أبقیتنی، توجهت إلیک بمحمد وآل محمد صلی الله علیه وآله، وقدمتهم إلیک امامی،</w:t>
      </w:r>
    </w:p>
    <w:p>
      <w:pPr>
        <w:pStyle w:val="BookText"/>
        <w:rPr/>
      </w:pPr>
      <w:r>
        <w:rPr>
          <w:rFonts w:ascii="IRNazanin" w:hAnsi="IRNazanin" w:eastAsia="IRNazanin"/>
          <w:color w:val="111111"/>
          <w:sz w:val="28"/>
          <w:sz w:val="28"/>
          <w:szCs w:val="28"/>
          <w:rtl w:val="true"/>
          <w:lang w:bidi="fa-IR"/>
        </w:rPr>
        <w:t>وامام حاجتی وطلبتی وتضرعی ومسألتی، فاجعلنی بهم وجیها فی الدنیا والآخرة،</w:t>
      </w:r>
    </w:p>
    <w:p>
      <w:pPr>
        <w:pStyle w:val="BookText"/>
        <w:rPr/>
      </w:pPr>
      <w:r>
        <w:rPr>
          <w:rFonts w:ascii="IRNazanin" w:hAnsi="IRNazanin" w:eastAsia="IRNazanin"/>
          <w:color w:val="111111"/>
          <w:sz w:val="28"/>
          <w:sz w:val="28"/>
          <w:szCs w:val="28"/>
          <w:rtl w:val="true"/>
          <w:lang w:bidi="fa-IR"/>
        </w:rPr>
        <w:t>فإنک مننت علی بمعرفتهم، فاختم لی بها السعادة انک علی کل شئ قدیر، فإنک</w:t>
      </w:r>
    </w:p>
    <w:p>
      <w:pPr>
        <w:pStyle w:val="BookText"/>
        <w:rPr/>
      </w:pPr>
      <w:r>
        <w:rPr>
          <w:rFonts w:ascii="IRNazanin" w:hAnsi="IRNazanin" w:eastAsia="IRNazanin"/>
          <w:color w:val="111111"/>
          <w:sz w:val="28"/>
          <w:sz w:val="28"/>
          <w:szCs w:val="28"/>
          <w:rtl w:val="true"/>
          <w:lang w:bidi="fa-IR"/>
        </w:rPr>
        <w:t>ولیی ومولای</w:t>
      </w:r>
      <w:r>
        <w:rPr>
          <w:rStyle w:val="FootnoteAnchor"/>
          <w:rtl w:val="true"/>
        </w:rPr>
        <w:footnoteReference w:id="506"/>
      </w:r>
      <w:r>
        <w:rPr>
          <w:rFonts w:ascii="IRNazanin" w:hAnsi="IRNazanin" w:eastAsia="IRNazanin"/>
          <w:color w:val="111111"/>
          <w:sz w:val="28"/>
          <w:sz w:val="28"/>
          <w:szCs w:val="28"/>
          <w:rtl w:val="true"/>
          <w:lang w:bidi="fa-IR"/>
        </w:rPr>
        <w:t xml:space="preserve">وسیدی وربی وإلهی وثقتی ورجائی </w:t>
      </w:r>
      <w:r>
        <w:rPr>
          <w:rStyle w:val="FootnoteAnchor"/>
          <w:rtl w:val="true"/>
        </w:rPr>
        <w:footnoteReference w:id="507"/>
      </w:r>
      <w:r>
        <w:rPr>
          <w:rFonts w:ascii="IRNazanin" w:hAnsi="IRNazanin" w:eastAsia="IRNazanin"/>
          <w:color w:val="111111"/>
          <w:sz w:val="28"/>
          <w:sz w:val="28"/>
          <w:szCs w:val="28"/>
          <w:rtl w:val="true"/>
          <w:lang w:bidi="fa-IR"/>
        </w:rPr>
        <w:t>ومعدن مسألتی،</w:t>
      </w:r>
    </w:p>
    <w:p>
      <w:pPr>
        <w:pStyle w:val="BookText"/>
        <w:rPr/>
      </w:pPr>
      <w:r>
        <w:rPr>
          <w:rFonts w:ascii="IRNazanin" w:hAnsi="IRNazanin" w:eastAsia="IRNazanin"/>
          <w:color w:val="111111"/>
          <w:sz w:val="28"/>
          <w:sz w:val="28"/>
          <w:szCs w:val="28"/>
          <w:rtl w:val="true"/>
          <w:lang w:bidi="fa-IR"/>
        </w:rPr>
        <w:t>وموضع شکوای ومنتهی رغبتی، فلا تخیبن علیک دعائی، یا سیدی ومولای، ولا تبطلن</w:t>
      </w:r>
    </w:p>
    <w:p>
      <w:pPr>
        <w:pStyle w:val="BookText"/>
        <w:rPr/>
      </w:pPr>
      <w:r>
        <w:rPr>
          <w:rFonts w:ascii="IRNazanin" w:hAnsi="IRNazanin" w:eastAsia="IRNazanin"/>
          <w:color w:val="111111"/>
          <w:sz w:val="28"/>
          <w:sz w:val="28"/>
          <w:szCs w:val="28"/>
          <w:rtl w:val="true"/>
          <w:lang w:bidi="fa-IR"/>
        </w:rPr>
        <w:t>طمعی ورجائی لدیک، فقد توجهت إلیک بمحمد وآل محمد صلی الله علیه وعلیهم،</w:t>
      </w:r>
    </w:p>
    <w:p>
      <w:pPr>
        <w:pStyle w:val="BookText"/>
        <w:rPr/>
      </w:pPr>
      <w:r>
        <w:rPr>
          <w:rFonts w:ascii="IRNazanin" w:hAnsi="IRNazanin" w:eastAsia="IRNazanin"/>
          <w:color w:val="111111"/>
          <w:sz w:val="28"/>
          <w:sz w:val="28"/>
          <w:szCs w:val="28"/>
          <w:rtl w:val="true"/>
          <w:lang w:bidi="fa-IR"/>
        </w:rPr>
        <w:t xml:space="preserve">وقدمتهم إلیک امامی، وامام حاجتی </w:t>
      </w:r>
      <w:r>
        <w:rPr>
          <w:rStyle w:val="FootnoteAnchor"/>
          <w:rtl w:val="true"/>
        </w:rPr>
        <w:footnoteReference w:id="508"/>
      </w:r>
      <w:r>
        <w:rPr>
          <w:rFonts w:ascii="IRNazanin" w:hAnsi="IRNazanin" w:eastAsia="IRNazanin"/>
          <w:color w:val="111111"/>
          <w:sz w:val="28"/>
          <w:sz w:val="28"/>
          <w:szCs w:val="28"/>
          <w:rtl w:val="true"/>
          <w:lang w:bidi="fa-IR"/>
        </w:rPr>
        <w:t>وطلبتی وتضرعی ومسألتی، واجعلنی بهم</w:t>
      </w:r>
    </w:p>
    <w:p>
      <w:pPr>
        <w:pStyle w:val="BookText"/>
        <w:rPr/>
      </w:pPr>
      <w:r>
        <w:rPr>
          <w:rFonts w:ascii="IRNazanin" w:hAnsi="IRNazanin" w:eastAsia="IRNazanin"/>
          <w:color w:val="111111"/>
          <w:sz w:val="28"/>
          <w:sz w:val="28"/>
          <w:szCs w:val="28"/>
          <w:rtl w:val="true"/>
          <w:lang w:bidi="fa-IR"/>
        </w:rPr>
        <w:t>عندک وجیها فی الدنیا والآخرة، ومن المقربین، فإنک مننت علی بمعرفتهم، فاختم</w:t>
      </w:r>
    </w:p>
    <w:p>
      <w:pPr>
        <w:pStyle w:val="BookText"/>
        <w:rPr/>
      </w:pPr>
      <w:r>
        <w:rPr>
          <w:rFonts w:ascii="IRNazanin" w:hAnsi="IRNazanin" w:eastAsia="IRNazanin"/>
          <w:color w:val="111111"/>
          <w:sz w:val="28"/>
          <w:sz w:val="28"/>
          <w:szCs w:val="28"/>
          <w:rtl w:val="true"/>
          <w:lang w:bidi="fa-IR"/>
        </w:rPr>
        <w:t>لی بها السعادة انک علی 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ولا تبطل عملی وطمعی ورجائی، یا الهی ومسألتی واختم لی بالسعادة،</w:t>
      </w:r>
    </w:p>
    <w:p>
      <w:pPr>
        <w:pStyle w:val="BookText"/>
        <w:rPr/>
      </w:pPr>
      <w:r>
        <w:rPr>
          <w:rFonts w:ascii="IRNazanin" w:hAnsi="IRNazanin" w:eastAsia="IRNazanin"/>
          <w:color w:val="111111"/>
          <w:sz w:val="28"/>
          <w:sz w:val="28"/>
          <w:szCs w:val="28"/>
          <w:rtl w:val="true"/>
          <w:lang w:bidi="fa-IR"/>
        </w:rPr>
        <w:t>والسلامة والإسلام، والأمن والایمان، والمغفرة والرضوان، والشهادة والحفظ،</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منزولا به کل حاجة، یا الله ثلاث مرات، أنت لکل حاجة ولی فتول عاقبتها، ولا تسلط</w:t>
      </w:r>
      <w:bookmarkStart w:id="261" w:name="pg12412_113788"/>
    </w:p>
    <w:p>
      <w:pPr>
        <w:pStyle w:val="BookText"/>
        <w:rPr/>
      </w:pPr>
      <w:bookmarkEnd w:id="261"/>
      <w:r>
        <w:rPr>
          <w:rFonts w:ascii="IRNazanin" w:hAnsi="IRNazanin" w:eastAsia="IRNazanin"/>
          <w:color w:val="111111"/>
          <w:sz w:val="28"/>
          <w:sz w:val="28"/>
          <w:szCs w:val="28"/>
          <w:rtl w:val="true"/>
          <w:lang w:bidi="fa-IR"/>
        </w:rPr>
        <w:t>علینا أحدا من خلقک بشئ لا طاقة لنا به من امر الدنیا، وفرغنا لأمر الآخرة، یا ذا الجلال</w:t>
      </w:r>
    </w:p>
    <w:p>
      <w:pPr>
        <w:pStyle w:val="BookText"/>
        <w:rPr/>
      </w:pPr>
      <w:r>
        <w:rPr>
          <w:rFonts w:ascii="IRNazanin" w:hAnsi="IRNazanin" w:eastAsia="IRNazanin"/>
          <w:color w:val="111111"/>
          <w:sz w:val="28"/>
          <w:sz w:val="28"/>
          <w:szCs w:val="28"/>
          <w:rtl w:val="true"/>
          <w:lang w:bidi="fa-IR"/>
        </w:rPr>
        <w:t>والاکرام، صل علی محمد وآل محمد، وبارک علی محمد وآل محمد، وسلم علی محمد وآل</w:t>
      </w:r>
    </w:p>
    <w:p>
      <w:pPr>
        <w:pStyle w:val="BookText"/>
        <w:rPr/>
      </w:pPr>
      <w:r>
        <w:rPr>
          <w:rFonts w:ascii="IRNazanin" w:hAnsi="IRNazanin" w:eastAsia="IRNazanin"/>
          <w:color w:val="111111"/>
          <w:sz w:val="28"/>
          <w:sz w:val="28"/>
          <w:szCs w:val="28"/>
          <w:rtl w:val="true"/>
          <w:lang w:bidi="fa-IR"/>
        </w:rPr>
        <w:t>محمد، وتحنن علی محمد وآل محمد، کأفضل ما صلیت وبارکت وترحمت وسلمت</w:t>
      </w:r>
    </w:p>
    <w:p>
      <w:pPr>
        <w:pStyle w:val="BookText"/>
        <w:rPr/>
      </w:pPr>
      <w:r>
        <w:rPr>
          <w:rFonts w:ascii="IRNazanin" w:hAnsi="IRNazanin" w:eastAsia="IRNazanin"/>
          <w:color w:val="111111"/>
          <w:sz w:val="28"/>
          <w:sz w:val="28"/>
          <w:szCs w:val="28"/>
          <w:rtl w:val="true"/>
          <w:lang w:bidi="fa-IR"/>
        </w:rPr>
        <w:t>وتحننت ومننت علی إبراهیم وآل إبراهیم انک حمید مجید</w:t>
      </w:r>
      <w:r>
        <w:rPr>
          <w:rFonts w:eastAsia="IRNazanin" w:cs="IRNazanin"/>
          <w:color w:val="111111"/>
          <w:sz w:val="28"/>
          <w:szCs w:val="28"/>
          <w:rtl w:val="true"/>
          <w:lang w:bidi="fa-IR"/>
        </w:rPr>
        <w:t>.</w:t>
      </w:r>
    </w:p>
    <w:p>
      <w:pPr>
        <w:pStyle w:val="Heading3"/>
        <w:numPr>
          <w:ilvl w:val="2"/>
          <w:numId w:val="1"/>
        </w:numPr>
        <w:rPr/>
      </w:pPr>
      <w:bookmarkStart w:id="262" w:name="__RefHeading___Toc9826681_417432637"/>
      <w:bookmarkStart w:id="263" w:name="_Toc93"/>
      <w:bookmarkEnd w:id="262"/>
      <w:r>
        <w:rPr>
          <w:rtl w:val="true"/>
        </w:rPr>
        <w:t>(</w:t>
      </w:r>
      <w:r>
        <w:rPr/>
        <w:t>23</w:t>
      </w:r>
      <w:r>
        <w:rPr>
          <w:rtl w:val="true"/>
        </w:rPr>
        <w:t xml:space="preserve">) </w:t>
      </w:r>
      <w:r>
        <w:rPr>
          <w:rtl w:val="true"/>
        </w:rPr>
        <w:t>باب استحباب التکبیر لیلة الفطر ویومه عقیب الصلوات وما ورد من الدعاء فی السجدة بعد صلاة المغرب فیها</w:t>
      </w:r>
      <w:bookmarkEnd w:id="263"/>
    </w:p>
    <w:p>
      <w:pPr>
        <w:pStyle w:val="BookText"/>
        <w:rPr/>
      </w:pPr>
      <w:r>
        <w:rPr>
          <w:rFonts w:ascii="IRNazanin" w:hAnsi="IRNazanin" w:eastAsia="IRNazanin"/>
          <w:color w:val="111111"/>
          <w:sz w:val="28"/>
          <w:sz w:val="28"/>
          <w:szCs w:val="28"/>
          <w:rtl w:val="true"/>
          <w:lang w:bidi="fa-IR"/>
        </w:rPr>
        <w:t xml:space="preserve">قال الله العزیز فی سورة البقرة ی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ولتکبروا الله علی ما هداکم ولعلکم</w:t>
      </w:r>
    </w:p>
    <w:p>
      <w:pPr>
        <w:pStyle w:val="BookText"/>
        <w:rPr/>
      </w:pPr>
      <w:r>
        <w:rPr>
          <w:rFonts w:ascii="IRNazanin" w:hAnsi="IRNazanin" w:eastAsia="IRNazanin"/>
          <w:color w:val="111111"/>
          <w:sz w:val="28"/>
          <w:sz w:val="28"/>
          <w:szCs w:val="28"/>
          <w:rtl w:val="true"/>
          <w:lang w:bidi="fa-IR"/>
        </w:rPr>
        <w:t xml:space="preserve">تشکرون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أحمد</w:t>
      </w:r>
    </w:p>
    <w:p>
      <w:pPr>
        <w:pStyle w:val="BookText"/>
        <w:rPr/>
      </w:pPr>
      <w:r>
        <w:rPr>
          <w:rFonts w:ascii="IRNazanin" w:hAnsi="IRNazanin" w:eastAsia="IRNazanin"/>
          <w:color w:val="111111"/>
          <w:sz w:val="28"/>
          <w:sz w:val="28"/>
          <w:szCs w:val="28"/>
          <w:rtl w:val="true"/>
          <w:lang w:bidi="fa-IR"/>
        </w:rPr>
        <w:t>بن أبی عبد الله عن أبیه عن خلف بن حماد عن سعید النقاش قال قال أبو عبد الله علیه السلام</w:t>
      </w:r>
    </w:p>
    <w:p>
      <w:pPr>
        <w:pStyle w:val="BookText"/>
        <w:rPr/>
      </w:pPr>
      <w:r>
        <w:rPr>
          <w:rFonts w:ascii="IRNazanin" w:hAnsi="IRNazanin" w:eastAsia="IRNazanin"/>
          <w:color w:val="111111"/>
          <w:sz w:val="28"/>
          <w:sz w:val="28"/>
          <w:szCs w:val="28"/>
          <w:rtl w:val="true"/>
          <w:lang w:bidi="fa-IR"/>
        </w:rPr>
        <w:t xml:space="preserve">لی اما ان فی الفطر تکبیرا ولکنه مسنون </w:t>
      </w:r>
      <w:r>
        <w:rPr>
          <w:rStyle w:val="FootnoteAnchor"/>
          <w:rtl w:val="true"/>
        </w:rPr>
        <w:footnoteReference w:id="5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وأین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w:t>
      </w:r>
    </w:p>
    <w:p>
      <w:pPr>
        <w:pStyle w:val="BookText"/>
        <w:rPr/>
      </w:pPr>
      <w:r>
        <w:rPr>
          <w:rFonts w:ascii="IRNazanin" w:hAnsi="IRNazanin" w:eastAsia="IRNazanin"/>
          <w:color w:val="111111"/>
          <w:sz w:val="28"/>
          <w:sz w:val="28"/>
          <w:szCs w:val="28"/>
          <w:rtl w:val="true"/>
          <w:lang w:bidi="fa-IR"/>
        </w:rPr>
        <w:t xml:space="preserve">الفطر فی المغرب، والعشاء الآخرة، وفی صلاة الفجر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العید، ثم</w:t>
      </w:r>
    </w:p>
    <w:p>
      <w:pPr>
        <w:pStyle w:val="BookText"/>
        <w:rPr/>
      </w:pP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ascii="IRNazanin" w:hAnsi="IRNazanin" w:eastAsia="IRNazanin"/>
          <w:color w:val="111111"/>
          <w:sz w:val="28"/>
          <w:sz w:val="28"/>
          <w:szCs w:val="28"/>
          <w:rtl w:val="true"/>
          <w:lang w:bidi="fa-IR"/>
        </w:rPr>
        <w:t xml:space="preserve">والله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الحمد، الله أکبر علی ما هدینا، وهو قول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ولتکملوا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ولتکبروا الله علی ما هدیکم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علی بن أسباط، عن خلف بن حماد مثله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Style w:val="FootnoteAnchor"/>
          <w:rtl w:val="true"/>
        </w:rPr>
        <w:footnoteReference w:id="510"/>
      </w:r>
      <w:r>
        <w:rPr>
          <w:rFonts w:ascii="IRNazanin" w:hAnsi="IRNazanin" w:eastAsia="IRNazanin"/>
          <w:color w:val="111111"/>
          <w:sz w:val="28"/>
          <w:sz w:val="28"/>
          <w:szCs w:val="28"/>
          <w:rtl w:val="true"/>
          <w:lang w:bidi="fa-IR"/>
        </w:rPr>
        <w:t>النقاش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p>
    <w:p>
      <w:pPr>
        <w:pStyle w:val="BookText"/>
        <w:rPr/>
      </w:pPr>
      <w:r>
        <w:rPr>
          <w:rFonts w:ascii="IRNazanin" w:hAnsi="IRNazanin" w:eastAsia="IRNazanin"/>
          <w:color w:val="111111"/>
          <w:sz w:val="28"/>
          <w:sz w:val="28"/>
          <w:szCs w:val="28"/>
          <w:rtl w:val="true"/>
          <w:lang w:bidi="fa-IR"/>
        </w:rPr>
        <w:t>أبو عبد الله علیه السلام، اما ان فی الفطر تکبیرا، ولکنه مسنون،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w:t>
      </w:r>
      <w:r>
        <w:rPr>
          <w:rStyle w:val="FootnoteAnchor"/>
          <w:rtl w:val="true"/>
        </w:rPr>
        <w:footnoteReference w:id="511"/>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الفطر، فی المغرب، والعشاء الآخرة، وفی صلاة الفجر وفی صلاة</w:t>
      </w:r>
    </w:p>
    <w:p>
      <w:pPr>
        <w:pStyle w:val="BookText"/>
        <w:rPr/>
      </w:pPr>
      <w:r>
        <w:rPr>
          <w:rFonts w:ascii="IRNazanin" w:hAnsi="IRNazanin" w:eastAsia="IRNazanin"/>
          <w:color w:val="111111"/>
          <w:sz w:val="28"/>
          <w:sz w:val="28"/>
          <w:szCs w:val="28"/>
          <w:rtl w:val="true"/>
          <w:lang w:bidi="fa-IR"/>
        </w:rPr>
        <w:t xml:space="preserve">العید </w:t>
      </w:r>
      <w:r>
        <w:rPr>
          <w:rStyle w:val="FootnoteAnchor"/>
          <w:rtl w:val="true"/>
        </w:rPr>
        <w:footnoteReference w:id="512"/>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سعید، وفی الظهر والعصر، ثم یقطع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الله أکبر الله أکبر، لا إله إلا الله والله أکبر، الله أکبر ولله الحمد، الله</w:t>
      </w:r>
    </w:p>
    <w:p>
      <w:pPr>
        <w:pStyle w:val="BookText"/>
        <w:rPr/>
      </w:pPr>
      <w:r>
        <w:rPr>
          <w:rFonts w:ascii="IRNazanin" w:hAnsi="IRNazanin" w:eastAsia="IRNazanin"/>
          <w:color w:val="111111"/>
          <w:sz w:val="28"/>
          <w:sz w:val="28"/>
          <w:szCs w:val="28"/>
          <w:rtl w:val="true"/>
          <w:lang w:bidi="fa-IR"/>
        </w:rPr>
        <w:t>أکبر علی ما هدینا، والحمد لله علی ما أبلانا، وهو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ولتکملوا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ولتکبروا الله علی ما هدیکم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قال لا یقال فیه ورزقنا من بهیمة الانعام، فان ذلک فی أیام 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سعید النقاش</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فقال إن فی الفطر لتکبیرا ولکنه مسنون، یکبر فی</w:t>
      </w:r>
    </w:p>
    <w:p>
      <w:pPr>
        <w:pStyle w:val="BookText"/>
        <w:rPr/>
      </w:pPr>
      <w:r>
        <w:rPr>
          <w:rFonts w:ascii="IRNazanin" w:hAnsi="IRNazanin" w:eastAsia="IRNazanin"/>
          <w:color w:val="111111"/>
          <w:sz w:val="28"/>
          <w:sz w:val="28"/>
          <w:szCs w:val="28"/>
          <w:rtl w:val="true"/>
          <w:lang w:bidi="fa-IR"/>
        </w:rPr>
        <w:t xml:space="preserve">المغرب ولتکبروا الله علی ما هدیکم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والتکبیر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لا الا الا الله والله أکبر</w:t>
      </w:r>
    </w:p>
    <w:p>
      <w:pPr>
        <w:pStyle w:val="BookText"/>
        <w:rPr/>
      </w:pPr>
      <w:r>
        <w:rPr>
          <w:rFonts w:ascii="IRNazanin" w:hAnsi="IRNazanin" w:eastAsia="IRNazanin"/>
          <w:color w:val="111111"/>
          <w:sz w:val="28"/>
          <w:sz w:val="28"/>
          <w:szCs w:val="28"/>
          <w:rtl w:val="true"/>
          <w:lang w:bidi="fa-IR"/>
        </w:rPr>
        <w:t>ولله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عمرو والتکبیر الأخیر أربع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سعید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الفطر تکبیرا،</w:t>
      </w:r>
    </w:p>
    <w:p>
      <w:pPr>
        <w:pStyle w:val="BookText"/>
        <w:rPr/>
      </w:pPr>
      <w:r>
        <w:rPr>
          <w:rFonts w:ascii="IRNazanin" w:hAnsi="IRNazanin" w:eastAsia="IRNazanin"/>
          <w:color w:val="111111"/>
          <w:sz w:val="28"/>
          <w:sz w:val="28"/>
          <w:szCs w:val="28"/>
          <w:rtl w:val="true"/>
          <w:lang w:bidi="fa-IR"/>
        </w:rPr>
        <w:t>قال، قلت ما تکبیر الا فی یوم النحر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تکبیر ولکنه مسنون، فی المغرب،</w:t>
      </w:r>
    </w:p>
    <w:p>
      <w:pPr>
        <w:pStyle w:val="BookText"/>
        <w:rPr/>
      </w:pPr>
      <w:r>
        <w:rPr>
          <w:rFonts w:ascii="IRNazanin" w:hAnsi="IRNazanin" w:eastAsia="IRNazanin"/>
          <w:color w:val="111111"/>
          <w:sz w:val="28"/>
          <w:sz w:val="28"/>
          <w:szCs w:val="28"/>
          <w:rtl w:val="true"/>
          <w:lang w:bidi="fa-IR"/>
        </w:rPr>
        <w:t>والعشاء، والفجر والظهر، والعصر، ورکعتی العید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کبر لیلة الفطر بعد صلاة المغرب،</w:t>
      </w:r>
    </w:p>
    <w:p>
      <w:pPr>
        <w:pStyle w:val="BookText"/>
        <w:rPr/>
      </w:pPr>
      <w:r>
        <w:rPr>
          <w:rFonts w:ascii="IRNazanin" w:hAnsi="IRNazanin" w:eastAsia="IRNazanin"/>
          <w:color w:val="111111"/>
          <w:sz w:val="28"/>
          <w:sz w:val="28"/>
          <w:szCs w:val="28"/>
          <w:rtl w:val="true"/>
          <w:lang w:bidi="fa-IR"/>
        </w:rPr>
        <w:t>والعشاء الآخرة، وصلاة الغداة، وصلاة العید، کما تکبر أیام التشریق،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الله أکبر، لا اله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ولله الحمد، الله أکبر علی ما هدانا،</w:t>
      </w:r>
    </w:p>
    <w:p>
      <w:pPr>
        <w:pStyle w:val="BookText"/>
        <w:rPr/>
      </w:pPr>
      <w:r>
        <w:rPr>
          <w:rFonts w:ascii="IRNazanin" w:hAnsi="IRNazanin" w:eastAsia="IRNazanin"/>
          <w:color w:val="111111"/>
          <w:sz w:val="28"/>
          <w:sz w:val="28"/>
          <w:szCs w:val="28"/>
          <w:rtl w:val="true"/>
          <w:lang w:bidi="fa-IR"/>
        </w:rPr>
        <w:t xml:space="preserve">والحمد لله علی ما أولانا </w:t>
      </w:r>
      <w:r>
        <w:rPr>
          <w:rStyle w:val="FootnoteAnchor"/>
          <w:rtl w:val="true"/>
        </w:rPr>
        <w:footnoteReference w:id="513"/>
      </w:r>
      <w:r>
        <w:rPr>
          <w:rFonts w:ascii="IRNazanin" w:hAnsi="IRNazanin" w:eastAsia="IRNazanin"/>
          <w:color w:val="111111"/>
          <w:sz w:val="28"/>
          <w:sz w:val="28"/>
          <w:szCs w:val="28"/>
          <w:rtl w:val="true"/>
          <w:lang w:bidi="fa-IR"/>
        </w:rPr>
        <w:t xml:space="preserve">ولا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ورزقنا من بهیمة الانعام، فان ذلک</w:t>
      </w:r>
    </w:p>
    <w:p>
      <w:pPr>
        <w:pStyle w:val="BookText"/>
        <w:rPr/>
      </w:pPr>
      <w:r>
        <w:rPr>
          <w:rFonts w:ascii="IRNazanin" w:hAnsi="IRNazanin" w:eastAsia="IRNazanin"/>
          <w:color w:val="111111"/>
          <w:sz w:val="28"/>
          <w:sz w:val="28"/>
          <w:szCs w:val="28"/>
          <w:rtl w:val="true"/>
          <w:lang w:bidi="fa-IR"/>
        </w:rPr>
        <w:t>فی أیام التشریق</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إبراهیم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أحمد بن محمد الهمدانی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المنذر بن محمد، قال حدثنا</w:t>
      </w:r>
    </w:p>
    <w:p>
      <w:pPr>
        <w:pStyle w:val="BookText"/>
        <w:rPr/>
      </w:pPr>
      <w:r>
        <w:rPr>
          <w:rFonts w:ascii="IRNazanin" w:hAnsi="IRNazanin" w:eastAsia="IRNazanin"/>
          <w:color w:val="111111"/>
          <w:sz w:val="28"/>
          <w:sz w:val="28"/>
          <w:szCs w:val="28"/>
          <w:rtl w:val="true"/>
          <w:lang w:bidi="fa-IR"/>
        </w:rPr>
        <w:t xml:space="preserve">إسماعیل بن عبد الله الکوفی، عن أبیه، عن عبد الله بن الفضل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جعفر بن محمد علیهما السلام لبعض أصحابه، إذا کان لیلة الفطر، فصل المغرب</w:t>
      </w:r>
    </w:p>
    <w:p>
      <w:pPr>
        <w:pStyle w:val="BookText"/>
        <w:rPr/>
      </w:pPr>
      <w:r>
        <w:rPr>
          <w:rFonts w:ascii="IRNazanin" w:hAnsi="IRNazanin" w:eastAsia="IRNazanin"/>
          <w:color w:val="111111"/>
          <w:sz w:val="28"/>
          <w:sz w:val="28"/>
          <w:szCs w:val="28"/>
          <w:rtl w:val="true"/>
          <w:lang w:bidi="fa-IR"/>
        </w:rPr>
        <w:t>ثلثا، ثم اسجد، وقل فی سجودک، یا ذا الطول، یا ذا الحول، یا مصطفی محمد</w:t>
      </w:r>
    </w:p>
    <w:p>
      <w:pPr>
        <w:pStyle w:val="BookText"/>
        <w:rPr/>
      </w:pPr>
      <w:r>
        <w:rPr>
          <w:rFonts w:ascii="IRNazanin" w:hAnsi="IRNazanin" w:eastAsia="IRNazanin"/>
          <w:color w:val="111111"/>
          <w:sz w:val="28"/>
          <w:sz w:val="28"/>
          <w:szCs w:val="28"/>
          <w:rtl w:val="true"/>
          <w:lang w:bidi="fa-IR"/>
        </w:rPr>
        <w:t>ونا صره صلی علی محمد وآل محمد، واغفر لی کل ذنب اذنبته، ونسیته، وهو عندک</w:t>
      </w:r>
    </w:p>
    <w:p>
      <w:pPr>
        <w:pStyle w:val="BookText"/>
        <w:rPr/>
      </w:pPr>
      <w:r>
        <w:rPr>
          <w:rFonts w:ascii="IRNazanin" w:hAnsi="IRNazanin" w:eastAsia="IRNazanin"/>
          <w:color w:val="111111"/>
          <w:sz w:val="28"/>
          <w:sz w:val="28"/>
          <w:szCs w:val="28"/>
          <w:rtl w:val="true"/>
          <w:lang w:bidi="fa-IR"/>
        </w:rPr>
        <w:t>فی کتاب مبین، ثم تقول مئة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 وکبر بعد المغرب والعشاء الآخرة،</w:t>
      </w:r>
    </w:p>
    <w:p>
      <w:pPr>
        <w:pStyle w:val="BookText"/>
        <w:rPr/>
      </w:pPr>
      <w:r>
        <w:rPr>
          <w:rFonts w:ascii="IRNazanin" w:hAnsi="IRNazanin" w:eastAsia="IRNazanin"/>
          <w:color w:val="111111"/>
          <w:sz w:val="28"/>
          <w:sz w:val="28"/>
          <w:szCs w:val="28"/>
          <w:rtl w:val="true"/>
          <w:lang w:bidi="fa-IR"/>
        </w:rPr>
        <w:t>وصلاة الغداة، وصلاة العید، کما تکبر أیام التشریق،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p>
    <w:p>
      <w:pPr>
        <w:pStyle w:val="BookText"/>
        <w:rPr/>
      </w:pPr>
      <w:r>
        <w:rPr>
          <w:rFonts w:ascii="IRNazanin" w:hAnsi="IRNazanin" w:eastAsia="IRNazanin"/>
          <w:color w:val="111111"/>
          <w:sz w:val="28"/>
          <w:sz w:val="28"/>
          <w:szCs w:val="28"/>
          <w:rtl w:val="true"/>
          <w:lang w:bidi="fa-IR"/>
        </w:rPr>
        <w:t>لا إله إلا الله والله أکبر، الله أکبر ولله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ما هدینا والحمد لله علی ما أبلانا</w:t>
      </w:r>
    </w:p>
    <w:p>
      <w:pPr>
        <w:pStyle w:val="BookText"/>
        <w:rPr/>
      </w:pPr>
      <w:r>
        <w:rPr>
          <w:rFonts w:ascii="IRNazanin" w:hAnsi="IRNazanin" w:eastAsia="IRNazanin"/>
          <w:color w:val="111111"/>
          <w:sz w:val="28"/>
          <w:sz w:val="28"/>
          <w:szCs w:val="28"/>
          <w:rtl w:val="true"/>
          <w:lang w:bidi="fa-IR"/>
        </w:rPr>
        <w:t>ولا تقل فیه ورزقنا من بهیمة الانعام، فان ذلک انما هو فی أیام 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عدد الرکعات</w:t>
      </w:r>
    </w:p>
    <w:p>
      <w:pPr>
        <w:pStyle w:val="BookText"/>
        <w:rPr/>
      </w:pPr>
      <w:r>
        <w:rPr>
          <w:rFonts w:ascii="IRNazanin" w:hAnsi="IRNazanin" w:eastAsia="IRNazanin"/>
          <w:color w:val="111111"/>
          <w:sz w:val="28"/>
          <w:sz w:val="28"/>
          <w:szCs w:val="28"/>
          <w:rtl w:val="true"/>
          <w:lang w:bidi="fa-IR"/>
        </w:rPr>
        <w:t>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 السلام 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والتکبیر فی العیدین</w:t>
      </w:r>
    </w:p>
    <w:p>
      <w:pPr>
        <w:pStyle w:val="BookText"/>
        <w:rPr/>
      </w:pPr>
      <w:r>
        <w:rPr>
          <w:rFonts w:ascii="IRNazanin" w:hAnsi="IRNazanin" w:eastAsia="IRNazanin"/>
          <w:color w:val="111111"/>
          <w:sz w:val="28"/>
          <w:sz w:val="28"/>
          <w:szCs w:val="28"/>
          <w:rtl w:val="true"/>
          <w:lang w:bidi="fa-IR"/>
        </w:rPr>
        <w:t>واجب، اما فی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خمس صلوات، یبتدء به من صلاة المغرب لیلة الفطر</w:t>
      </w:r>
    </w:p>
    <w:p>
      <w:pPr>
        <w:pStyle w:val="BookText"/>
        <w:rPr/>
      </w:pPr>
      <w:r>
        <w:rPr>
          <w:rFonts w:ascii="IRNazanin" w:hAnsi="IRNazanin" w:eastAsia="IRNazanin"/>
          <w:color w:val="111111"/>
          <w:sz w:val="28"/>
          <w:sz w:val="28"/>
          <w:szCs w:val="28"/>
          <w:rtl w:val="true"/>
          <w:lang w:bidi="fa-IR"/>
        </w:rPr>
        <w:t>إلی صلاة العصر من یوم الفطر، وهو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 والله</w:t>
      </w:r>
    </w:p>
    <w:p>
      <w:pPr>
        <w:pStyle w:val="BookText"/>
        <w:rPr/>
      </w:pPr>
      <w:r>
        <w:rPr>
          <w:rFonts w:ascii="IRNazanin" w:hAnsi="IRNazanin" w:eastAsia="IRNazanin"/>
          <w:color w:val="111111"/>
          <w:sz w:val="28"/>
          <w:sz w:val="28"/>
          <w:szCs w:val="28"/>
          <w:rtl w:val="true"/>
          <w:lang w:bidi="fa-IR"/>
        </w:rPr>
        <w:t>أکبر، الله أکبر ولله الحمد، الله أکبر علی ما هدینا، والحمد لله علی ما أبلانا، لقوله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ولتکملوا العدة ولتکبروا الله علی ما هدیکم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الأضحی بالامصار فی دبر</w:t>
      </w:r>
    </w:p>
    <w:p>
      <w:pPr>
        <w:pStyle w:val="BookText"/>
        <w:rPr/>
      </w:pPr>
      <w:r>
        <w:rPr>
          <w:rFonts w:ascii="IRNazanin" w:hAnsi="IRNazanin" w:eastAsia="IRNazanin"/>
          <w:color w:val="111111"/>
          <w:sz w:val="28"/>
          <w:sz w:val="28"/>
          <w:szCs w:val="28"/>
          <w:rtl w:val="true"/>
          <w:lang w:bidi="fa-IR"/>
        </w:rPr>
        <w:t>عشر صلوات یبتدء به من صلاة الظهر یوم النحر إلی صلاة الغداة یوم الثالث</w:t>
      </w:r>
    </w:p>
    <w:p>
      <w:pPr>
        <w:pStyle w:val="BookText"/>
        <w:rPr/>
      </w:pPr>
      <w:r>
        <w:rPr>
          <w:rFonts w:ascii="IRNazanin" w:hAnsi="IRNazanin" w:eastAsia="IRNazanin"/>
          <w:color w:val="111111"/>
          <w:sz w:val="28"/>
          <w:sz w:val="28"/>
          <w:szCs w:val="28"/>
          <w:rtl w:val="true"/>
          <w:lang w:bidi="fa-IR"/>
        </w:rPr>
        <w:t xml:space="preserve">وبمنی </w:t>
      </w:r>
      <w:r>
        <w:rPr>
          <w:rStyle w:val="FootnoteAnchor"/>
          <w:rtl w:val="true"/>
        </w:rPr>
        <w:footnoteReference w:id="515"/>
      </w:r>
      <w:r>
        <w:rPr>
          <w:rFonts w:ascii="IRNazanin" w:hAnsi="IRNazanin" w:eastAsia="IRNazanin"/>
          <w:color w:val="111111"/>
          <w:sz w:val="28"/>
          <w:sz w:val="28"/>
          <w:szCs w:val="28"/>
          <w:rtl w:val="true"/>
          <w:lang w:bidi="fa-IR"/>
        </w:rPr>
        <w:t>فی دبر خمس عشرة صلاة یبتدء به من صلاة الظهر یوم النحر إلی صلاة</w:t>
      </w:r>
    </w:p>
    <w:p>
      <w:pPr>
        <w:pStyle w:val="BookText"/>
        <w:rPr/>
      </w:pPr>
      <w:r>
        <w:rPr>
          <w:rFonts w:ascii="IRNazanin" w:hAnsi="IRNazanin" w:eastAsia="IRNazanin"/>
          <w:color w:val="111111"/>
          <w:sz w:val="28"/>
          <w:sz w:val="28"/>
          <w:szCs w:val="28"/>
          <w:rtl w:val="true"/>
          <w:lang w:bidi="fa-IR"/>
        </w:rPr>
        <w:t>الغداة یوم الرابع، ویزاد فی هذا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أکبر علی ما رزقنا من بهیمة الانعام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رکعات فرائض</w:t>
      </w:r>
    </w:p>
    <w:p>
      <w:pPr>
        <w:pStyle w:val="BookText"/>
        <w:rPr/>
      </w:pPr>
      <w:r>
        <w:rPr>
          <w:rFonts w:ascii="IRNazanin" w:hAnsi="IRNazanin" w:eastAsia="IRNazanin"/>
          <w:color w:val="111111"/>
          <w:sz w:val="28"/>
          <w:sz w:val="28"/>
          <w:szCs w:val="28"/>
          <w:rtl w:val="true"/>
          <w:lang w:bidi="fa-IR"/>
        </w:rPr>
        <w:t>الیومیة، عن الفضل بن شاذان فیما کتبه الرضا علیه السلام للمأمون، من محض الاسلام،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والتکبیر فی العیدین واجب فی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دبر خمس صلوات، ویبدء به فی دبر صلاة</w:t>
      </w:r>
      <w:bookmarkStart w:id="264" w:name="pg12412_113791"/>
    </w:p>
    <w:p>
      <w:pPr>
        <w:pStyle w:val="BookText"/>
        <w:rPr/>
      </w:pPr>
      <w:bookmarkEnd w:id="264"/>
      <w:r>
        <w:rPr>
          <w:rFonts w:ascii="IRNazanin" w:hAnsi="IRNazanin" w:eastAsia="IRNazanin"/>
          <w:color w:val="111111"/>
          <w:sz w:val="28"/>
          <w:sz w:val="28"/>
          <w:szCs w:val="28"/>
          <w:rtl w:val="true"/>
          <w:lang w:bidi="fa-IR"/>
        </w:rPr>
        <w:t>المغرب لیلة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شعبة، فی تحف العقول 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محمد</w:t>
      </w:r>
    </w:p>
    <w:p>
      <w:pPr>
        <w:pStyle w:val="BookText"/>
        <w:rPr/>
      </w:pPr>
      <w:r>
        <w:rPr>
          <w:rFonts w:ascii="IRNazanin" w:hAnsi="IRNazanin" w:eastAsia="IRNazanin"/>
          <w:color w:val="111111"/>
          <w:sz w:val="28"/>
          <w:sz w:val="28"/>
          <w:szCs w:val="28"/>
          <w:rtl w:val="true"/>
          <w:lang w:bidi="fa-IR"/>
        </w:rPr>
        <w:t>ابن أبی حمزة، عن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لیلة الفطر،</w:t>
      </w:r>
    </w:p>
    <w:p>
      <w:pPr>
        <w:pStyle w:val="BookText"/>
        <w:rPr/>
      </w:pPr>
      <w:r>
        <w:rPr>
          <w:rFonts w:ascii="IRNazanin" w:hAnsi="IRNazanin" w:eastAsia="IRNazanin"/>
          <w:color w:val="111111"/>
          <w:sz w:val="28"/>
          <w:sz w:val="28"/>
          <w:szCs w:val="28"/>
          <w:rtl w:val="true"/>
          <w:lang w:bidi="fa-IR"/>
        </w:rPr>
        <w:t xml:space="preserve">وصبیحة الفطر، کما تکبر فی العشر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5156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وعلیکم بالتکبیر یوم العید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w:t>
      </w:r>
    </w:p>
    <w:p>
      <w:pPr>
        <w:pStyle w:val="BookText"/>
        <w:rPr/>
      </w:pPr>
      <w:r>
        <w:rPr>
          <w:rFonts w:ascii="IRNazanin" w:hAnsi="IRNazanin" w:eastAsia="IRNazanin"/>
          <w:color w:val="111111"/>
          <w:sz w:val="28"/>
          <w:sz w:val="28"/>
          <w:szCs w:val="28"/>
          <w:rtl w:val="true"/>
          <w:lang w:bidi="fa-IR"/>
        </w:rPr>
        <w:t>انه کان یکبر لیلة الفطر حتی یغدو إلی المصلی</w:t>
      </w:r>
      <w:r>
        <w:rPr>
          <w:rFonts w:eastAsia="IRNazanin" w:cs="IRNazanin"/>
          <w:color w:val="111111"/>
          <w:sz w:val="28"/>
          <w:szCs w:val="28"/>
          <w:rtl w:val="true"/>
          <w:lang w:bidi="fa-IR"/>
        </w:rPr>
        <w:t>.</w:t>
      </w:r>
    </w:p>
    <w:p>
      <w:pPr>
        <w:pStyle w:val="Heading3"/>
        <w:numPr>
          <w:ilvl w:val="2"/>
          <w:numId w:val="1"/>
        </w:numPr>
        <w:rPr/>
      </w:pPr>
      <w:bookmarkStart w:id="265" w:name="__RefHeading___Toc9826683_417432637"/>
      <w:bookmarkStart w:id="266" w:name="_Toc94"/>
      <w:bookmarkEnd w:id="265"/>
      <w:r>
        <w:rPr>
          <w:rtl w:val="true"/>
        </w:rPr>
        <w:t>(</w:t>
      </w:r>
      <w:r>
        <w:rPr/>
        <w:t>24</w:t>
      </w:r>
      <w:r>
        <w:rPr>
          <w:rtl w:val="true"/>
        </w:rPr>
        <w:t xml:space="preserve">) </w:t>
      </w:r>
      <w:r>
        <w:rPr>
          <w:rtl w:val="true"/>
        </w:rPr>
        <w:t>باب استحباب التکبیر أیام التشریق للرجال</w:t>
      </w:r>
      <w:r>
        <w:rPr>
          <w:rtl w:val="true"/>
        </w:rPr>
        <w:t>...</w:t>
      </w:r>
      <w:bookmarkEnd w:id="266"/>
    </w:p>
    <w:p>
      <w:pPr>
        <w:pStyle w:val="BookText"/>
        <w:rPr/>
      </w:pPr>
      <w:r>
        <w:rPr>
          <w:rFonts w:ascii="IRNazanin" w:hAnsi="IRNazanin" w:eastAsia="IRNazanin"/>
          <w:color w:val="111111"/>
          <w:sz w:val="28"/>
          <w:sz w:val="28"/>
          <w:szCs w:val="28"/>
          <w:rtl w:val="true"/>
          <w:lang w:bidi="fa-IR"/>
        </w:rPr>
        <w:t>باب استحباب التکبیر أیام التشریق للرجال والنساء عقیب الفرائض والنوافل وبیان کیفیته وان من نسیه فلا شئ علیه ولیس بموقت</w:t>
      </w:r>
    </w:p>
    <w:p>
      <w:pPr>
        <w:pStyle w:val="BookText"/>
        <w:rPr/>
      </w:pPr>
      <w:r>
        <w:rPr>
          <w:rFonts w:ascii="IRNazanin" w:hAnsi="IRNazanin" w:eastAsia="IRNazanin"/>
          <w:color w:val="111111"/>
          <w:sz w:val="28"/>
          <w:sz w:val="28"/>
          <w:szCs w:val="28"/>
          <w:rtl w:val="true"/>
          <w:lang w:bidi="fa-IR"/>
        </w:rPr>
        <w:t xml:space="preserve">قال الله عز وجل فی سورة البقرة ی </w:t>
      </w:r>
      <w:r>
        <w:rPr>
          <w:rFonts w:eastAsia="IRNazanin" w:cs="IRNazanin"/>
          <w:color w:val="111111"/>
          <w:sz w:val="28"/>
          <w:szCs w:val="28"/>
          <w:lang w:bidi="fa-IR"/>
        </w:rPr>
        <w:t>200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فإذا قضیتم مناسککم فاذکروا الله</w:t>
      </w:r>
    </w:p>
    <w:p>
      <w:pPr>
        <w:pStyle w:val="BookText"/>
        <w:rPr/>
      </w:pPr>
      <w:r>
        <w:rPr>
          <w:rFonts w:ascii="IRNazanin" w:hAnsi="IRNazanin" w:eastAsia="IRNazanin"/>
          <w:color w:val="111111"/>
          <w:sz w:val="28"/>
          <w:sz w:val="28"/>
          <w:szCs w:val="28"/>
          <w:rtl w:val="true"/>
          <w:lang w:bidi="fa-IR"/>
        </w:rPr>
        <w:t xml:space="preserve">کذکرکم آبائکم أو أشد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واذکروا الله فی أیام معدودات فمن تعجل</w:t>
      </w:r>
    </w:p>
    <w:p>
      <w:pPr>
        <w:pStyle w:val="BookText"/>
        <w:rPr/>
      </w:pPr>
      <w:r>
        <w:rPr>
          <w:rFonts w:ascii="IRNazanin" w:hAnsi="IRNazanin" w:eastAsia="IRNazanin"/>
          <w:color w:val="111111"/>
          <w:sz w:val="28"/>
          <w:sz w:val="28"/>
          <w:szCs w:val="28"/>
          <w:rtl w:val="true"/>
          <w:lang w:bidi="fa-IR"/>
        </w:rPr>
        <w:t xml:space="preserve">فی یومین فلا اثم علیه ومن تأخر فلا اثم علیه لمن اتقی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 عن أبیه عن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غیاث، عن جعفر،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الرجال والنساء</w:t>
      </w:r>
    </w:p>
    <w:p>
      <w:pPr>
        <w:pStyle w:val="BookText"/>
        <w:rPr/>
      </w:pPr>
      <w:r>
        <w:rPr>
          <w:rFonts w:ascii="IRNazanin" w:hAnsi="IRNazanin" w:eastAsia="IRNazanin"/>
          <w:color w:val="111111"/>
          <w:sz w:val="28"/>
          <w:sz w:val="28"/>
          <w:szCs w:val="28"/>
          <w:rtl w:val="true"/>
          <w:lang w:bidi="fa-IR"/>
        </w:rPr>
        <w:t>ان یکبروا أیام التشریق فی دبر الصلوات، وعلی من صلی وحده، ومن صلی</w:t>
      </w:r>
    </w:p>
    <w:p>
      <w:pPr>
        <w:pStyle w:val="BookText"/>
        <w:rPr/>
      </w:pPr>
      <w:r>
        <w:rPr>
          <w:rFonts w:ascii="IRNazanin" w:hAnsi="IRNazanin" w:eastAsia="IRNazanin"/>
          <w:color w:val="111111"/>
          <w:sz w:val="28"/>
          <w:sz w:val="28"/>
          <w:szCs w:val="28"/>
          <w:rtl w:val="true"/>
          <w:lang w:bidi="fa-IR"/>
        </w:rPr>
        <w:t>تطوعا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یب</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یب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سعید، عن</w:t>
      </w:r>
    </w:p>
    <w:p>
      <w:pPr>
        <w:pStyle w:val="BookText"/>
        <w:rPr/>
      </w:pPr>
      <w:r>
        <w:rPr>
          <w:rFonts w:ascii="IRNazanin" w:hAnsi="IRNazanin" w:eastAsia="IRNazanin"/>
          <w:color w:val="111111"/>
          <w:sz w:val="28"/>
          <w:sz w:val="28"/>
          <w:szCs w:val="28"/>
          <w:rtl w:val="true"/>
          <w:lang w:bidi="fa-IR"/>
        </w:rPr>
        <w:t xml:space="preserve">مصدق بن صدقة،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صایب </w:t>
      </w:r>
      <w:r>
        <w:rPr>
          <w:rFonts w:eastAsia="IRNazanin" w:cs="IRNazanin"/>
          <w:color w:val="111111"/>
          <w:sz w:val="28"/>
          <w:szCs w:val="28"/>
          <w:lang w:bidi="fa-IR"/>
        </w:rPr>
        <w:t>523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یب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فی دبر کل صلاة</w:t>
      </w:r>
    </w:p>
    <w:p>
      <w:pPr>
        <w:pStyle w:val="BookText"/>
        <w:rPr/>
      </w:pPr>
      <w:r>
        <w:rPr>
          <w:rFonts w:ascii="IRNazanin" w:hAnsi="IRNazanin" w:eastAsia="IRNazanin"/>
          <w:color w:val="111111"/>
          <w:sz w:val="28"/>
          <w:sz w:val="28"/>
          <w:szCs w:val="28"/>
          <w:rtl w:val="true"/>
          <w:lang w:bidi="fa-IR"/>
        </w:rPr>
        <w:t>فریضة، أو نافلة أیام 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w:t>
      </w:r>
    </w:p>
    <w:p>
      <w:pPr>
        <w:pStyle w:val="BookText"/>
        <w:rPr/>
      </w:pPr>
      <w:r>
        <w:rPr>
          <w:rFonts w:ascii="IRNazanin" w:hAnsi="IRNazanin" w:eastAsia="IRNazanin"/>
          <w:color w:val="111111"/>
          <w:sz w:val="28"/>
          <w:sz w:val="28"/>
          <w:szCs w:val="28"/>
          <w:rtl w:val="true"/>
          <w:lang w:bidi="fa-IR"/>
        </w:rPr>
        <w:t>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التشریق واجب علی الرجال والنساء، فی السفر والحضر</w:t>
      </w:r>
    </w:p>
    <w:p>
      <w:pPr>
        <w:pStyle w:val="BookText"/>
        <w:rPr/>
      </w:pPr>
      <w:r>
        <w:rPr>
          <w:rFonts w:ascii="IRNazanin" w:hAnsi="IRNazanin" w:eastAsia="IRNazanin"/>
          <w:color w:val="111111"/>
          <w:sz w:val="28"/>
          <w:sz w:val="28"/>
          <w:szCs w:val="28"/>
          <w:rtl w:val="true"/>
          <w:lang w:bidi="fa-IR"/>
        </w:rPr>
        <w:t>دبر کل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w:t>
      </w:r>
    </w:p>
    <w:p>
      <w:pPr>
        <w:pStyle w:val="BookText"/>
        <w:rPr/>
      </w:pPr>
      <w:r>
        <w:rPr>
          <w:rFonts w:ascii="IRNazanin" w:hAnsi="IRNazanin" w:eastAsia="IRNazanin"/>
          <w:color w:val="111111"/>
          <w:sz w:val="28"/>
          <w:sz w:val="28"/>
          <w:szCs w:val="28"/>
          <w:rtl w:val="true"/>
          <w:lang w:bidi="fa-IR"/>
        </w:rPr>
        <w:t>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التشریق واجب علی النساء والرجال، فی الحضر والسفر، علی</w:t>
      </w:r>
    </w:p>
    <w:p>
      <w:pPr>
        <w:pStyle w:val="BookText"/>
        <w:rPr/>
      </w:pPr>
      <w:r>
        <w:rPr>
          <w:rFonts w:ascii="IRNazanin" w:hAnsi="IRNazanin" w:eastAsia="IRNazanin"/>
          <w:color w:val="111111"/>
          <w:sz w:val="28"/>
          <w:sz w:val="28"/>
          <w:szCs w:val="28"/>
          <w:rtl w:val="true"/>
          <w:lang w:bidi="fa-IR"/>
        </w:rPr>
        <w:t>الجماعة، وعلی من صلی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 بن مسلم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واذکروا الله فی أیام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التکبیر فی أیام التشریق فی دبر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وعلی بن السندی جمیعا، عن حماد بن</w:t>
      </w:r>
    </w:p>
    <w:p>
      <w:pPr>
        <w:pStyle w:val="BookText"/>
        <w:rPr/>
      </w:pPr>
      <w:r>
        <w:rPr>
          <w:rFonts w:ascii="IRNazanin" w:hAnsi="IRNazanin" w:eastAsia="IRNazanin"/>
          <w:color w:val="111111"/>
          <w:sz w:val="28"/>
          <w:sz w:val="28"/>
          <w:szCs w:val="28"/>
          <w:rtl w:val="true"/>
          <w:lang w:bidi="fa-IR"/>
        </w:rPr>
        <w:t>عیسی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واذکروا الله فی أیام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العشر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واذکروا الله فی أیام معدودات</w:t>
      </w:r>
    </w:p>
    <w:p>
      <w:pPr>
        <w:pStyle w:val="BookText"/>
        <w:rPr/>
      </w:pPr>
      <w:r>
        <w:rPr>
          <w:rFonts w:ascii="IRNazanin" w:hAnsi="IRNazanin" w:eastAsia="IRNazanin"/>
          <w:color w:val="111111"/>
          <w:sz w:val="28"/>
          <w:sz w:val="28"/>
          <w:szCs w:val="28"/>
          <w:rtl w:val="true"/>
          <w:lang w:bidi="fa-IR"/>
        </w:rPr>
        <w:t>قال أیام 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حماد بن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قال سمعت أبا عبد الله علیه السلام یقول قال أبی علیه السلام یقول قال أبی علیه السلام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الله فی أیام</w:t>
      </w:r>
    </w:p>
    <w:p>
      <w:pPr>
        <w:pStyle w:val="BookText"/>
        <w:rPr/>
      </w:pPr>
      <w:r>
        <w:rPr>
          <w:rFonts w:ascii="IRNazanin" w:hAnsi="IRNazanin" w:eastAsia="IRNazanin"/>
          <w:color w:val="111111"/>
          <w:sz w:val="28"/>
          <w:sz w:val="28"/>
          <w:szCs w:val="28"/>
          <w:rtl w:val="true"/>
          <w:lang w:bidi="fa-IR"/>
        </w:rPr>
        <w:t>معلومات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ذی الحجة وأیام معدودات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w:t>
      </w:r>
    </w:p>
    <w:p>
      <w:pPr>
        <w:pStyle w:val="BookText"/>
        <w:rPr/>
      </w:pPr>
      <w:r>
        <w:rPr>
          <w:rFonts w:ascii="IRNazanin" w:hAnsi="IRNazanin" w:eastAsia="IRNazanin"/>
          <w:color w:val="111111"/>
          <w:sz w:val="28"/>
          <w:sz w:val="28"/>
          <w:szCs w:val="28"/>
          <w:rtl w:val="true"/>
          <w:lang w:bidi="fa-IR"/>
        </w:rPr>
        <w:t>الحسین، عن صفوان بن یحیی عن داود بن فرقد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w:t>
      </w:r>
    </w:p>
    <w:p>
      <w:pPr>
        <w:pStyle w:val="BookText"/>
        <w:rPr/>
      </w:pPr>
      <w:r>
        <w:rPr>
          <w:rFonts w:ascii="IRNazanin" w:hAnsi="IRNazanin" w:eastAsia="IRNazanin"/>
          <w:color w:val="111111"/>
          <w:sz w:val="28"/>
          <w:sz w:val="28"/>
          <w:szCs w:val="28"/>
          <w:rtl w:val="true"/>
          <w:lang w:bidi="fa-IR"/>
        </w:rPr>
        <w:t>فی کل فریضة ولیس فی النافلة تکبیر أیام 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w:t>
      </w:r>
    </w:p>
    <w:p>
      <w:pPr>
        <w:pStyle w:val="BookText"/>
        <w:rPr/>
      </w:pPr>
      <w:r>
        <w:rPr>
          <w:rFonts w:ascii="IRNazanin" w:hAnsi="IRNazanin" w:eastAsia="IRNazanin"/>
          <w:color w:val="111111"/>
          <w:sz w:val="28"/>
          <w:sz w:val="28"/>
          <w:szCs w:val="28"/>
          <w:rtl w:val="true"/>
          <w:lang w:bidi="fa-IR"/>
        </w:rPr>
        <w:t>عن التکبیر أیام التشریق أو أجب هو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وان نسی فلا شئ علیه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وسئلته عن النساء هل علیهن التکبیر أیام 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یجهرن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علا عن</w:t>
      </w:r>
    </w:p>
    <w:p>
      <w:pPr>
        <w:pStyle w:val="BookText"/>
        <w:rPr/>
      </w:pPr>
      <w:r>
        <w:rPr>
          <w:rFonts w:ascii="IRNazanin" w:hAnsi="IRNazanin" w:eastAsia="IRNazanin"/>
          <w:color w:val="111111"/>
          <w:sz w:val="28"/>
          <w:sz w:val="28"/>
          <w:szCs w:val="28"/>
          <w:rtl w:val="true"/>
          <w:lang w:bidi="fa-IR"/>
        </w:rPr>
        <w:t xml:space="preserve">محمد بن مسلم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یکبر أیام التشریق عن کل صلاة، قلت له</w:t>
      </w:r>
    </w:p>
    <w:p>
      <w:pPr>
        <w:pStyle w:val="BookText"/>
        <w:rPr/>
      </w:pPr>
      <w:r>
        <w:rPr>
          <w:rFonts w:ascii="IRNazanin" w:hAnsi="IRNazanin" w:eastAsia="IRNazanin"/>
          <w:color w:val="111111"/>
          <w:sz w:val="28"/>
          <w:sz w:val="28"/>
          <w:szCs w:val="28"/>
          <w:rtl w:val="true"/>
          <w:lang w:bidi="fa-IR"/>
        </w:rPr>
        <w:t>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شئت انه لیس بمفروض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صفوان بن یحیی، عن منصور بن حازم، عن أبی عبد الله علیه السلام فی قول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واذکروا الله فی أیام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 أیام التشریق کانوا إذا أقاموا بمنی بعد</w:t>
      </w:r>
    </w:p>
    <w:p>
      <w:pPr>
        <w:pStyle w:val="BookText"/>
        <w:rPr/>
      </w:pPr>
      <w:r>
        <w:rPr>
          <w:rFonts w:ascii="IRNazanin" w:hAnsi="IRNazanin" w:eastAsia="IRNazanin"/>
          <w:color w:val="111111"/>
          <w:sz w:val="28"/>
          <w:sz w:val="28"/>
          <w:szCs w:val="28"/>
          <w:rtl w:val="true"/>
          <w:lang w:bidi="fa-IR"/>
        </w:rPr>
        <w:t>النحر تفاخروا، فقال الرجل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یفعل کذا وکذا، فقال الله جل 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أفضتم من عرفات فاذکروا الله کذکرکم آبائکم أو أشد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الله أکبر، لا إله إلا الله والله أکبر، الله أکبر ولله الحمد، الله أکبر علی ما هدینا،</w:t>
      </w:r>
    </w:p>
    <w:p>
      <w:pPr>
        <w:pStyle w:val="BookText"/>
        <w:rPr/>
      </w:pPr>
      <w:r>
        <w:rPr>
          <w:rFonts w:ascii="IRNazanin" w:hAnsi="IRNazanin" w:eastAsia="IRNazanin"/>
          <w:color w:val="111111"/>
          <w:sz w:val="28"/>
          <w:sz w:val="28"/>
          <w:szCs w:val="28"/>
          <w:rtl w:val="true"/>
          <w:lang w:bidi="fa-IR"/>
        </w:rPr>
        <w:t>الله أکبر علی ما رزقنا من بهیمة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القول فی أیام التشریق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أکبر وذکر مثله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w:t>
      </w:r>
    </w:p>
    <w:p>
      <w:pPr>
        <w:pStyle w:val="BookText"/>
        <w:rPr/>
      </w:pPr>
      <w:r>
        <w:rPr>
          <w:rFonts w:ascii="IRNazanin" w:hAnsi="IRNazanin" w:eastAsia="IRNazanin"/>
          <w:color w:val="111111"/>
          <w:sz w:val="28"/>
          <w:sz w:val="28"/>
          <w:szCs w:val="28"/>
          <w:rtl w:val="true"/>
          <w:lang w:bidi="fa-IR"/>
        </w:rPr>
        <w:t>عن الفضل بن شاذان، عن صفوان بن یحیی، وابن أبی عمیر، عن معاویة بن عمار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إبراهیم، عن معاویة بن عمار،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 </w:t>
      </w:r>
      <w:r>
        <w:rPr>
          <w:rStyle w:val="FootnoteAnchor"/>
          <w:rtl w:val="true"/>
        </w:rPr>
        <w:footnoteReference w:id="517"/>
      </w:r>
      <w:r>
        <w:rPr>
          <w:rFonts w:ascii="IRNazanin" w:hAnsi="IRNazanin" w:eastAsia="IRNazanin"/>
          <w:color w:val="111111"/>
          <w:sz w:val="28"/>
          <w:sz w:val="28"/>
          <w:szCs w:val="28"/>
          <w:rtl w:val="true"/>
          <w:lang w:bidi="fa-IR"/>
        </w:rPr>
        <w:t xml:space="preserve">أیام التشریق من صلاة الظهر یوم النحر إلی صلاة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Style w:val="FootnoteAnchor"/>
          <w:rtl w:val="true"/>
        </w:rPr>
        <w:footnoteReference w:id="518"/>
      </w:r>
      <w:r>
        <w:rPr>
          <w:rFonts w:ascii="IRNazanin" w:hAnsi="IRNazanin" w:eastAsia="IRNazanin"/>
          <w:color w:val="111111"/>
          <w:sz w:val="28"/>
          <w:sz w:val="28"/>
          <w:szCs w:val="28"/>
          <w:rtl w:val="true"/>
          <w:lang w:bidi="fa-IR"/>
        </w:rPr>
        <w:t xml:space="preserve">أنت أقمت بمنی، وان </w:t>
      </w:r>
      <w:r>
        <w:rPr>
          <w:rStyle w:val="FootnoteAnchor"/>
          <w:rtl w:val="true"/>
        </w:rPr>
        <w:footnoteReference w:id="519"/>
      </w:r>
      <w:r>
        <w:rPr>
          <w:rFonts w:ascii="IRNazanin" w:hAnsi="IRNazanin" w:eastAsia="IRNazanin"/>
          <w:color w:val="111111"/>
          <w:sz w:val="28"/>
          <w:sz w:val="28"/>
          <w:szCs w:val="28"/>
          <w:rtl w:val="true"/>
          <w:lang w:bidi="fa-IR"/>
        </w:rPr>
        <w:t>أنت خرجت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علیک التکبیر </w:t>
      </w:r>
      <w:r>
        <w:rPr>
          <w:rStyle w:val="FootnoteAnchor"/>
          <w:rtl w:val="true"/>
        </w:rPr>
        <w:footnoteReference w:id="520"/>
      </w:r>
      <w:r>
        <w:rPr>
          <w:rFonts w:ascii="IRNazanin" w:hAnsi="IRNazanin" w:eastAsia="IRNazanin"/>
          <w:color w:val="111111"/>
          <w:sz w:val="28"/>
          <w:sz w:val="28"/>
          <w:szCs w:val="28"/>
          <w:rtl w:val="true"/>
          <w:lang w:bidi="fa-IR"/>
        </w:rPr>
        <w:t xml:space="preserve">والتکبیر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لا إله إلا الله والله أکبر، الله أکبر ولله الحمد الله أکبر علی ما هدینا،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أکبر علی ما رزقنا من بهیمة الانعام، والحمد لله علی ما أبلانا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5170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 عید الأضحی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 والله أکبر، الله أکبر ولله الحمد، الله أکبر علی</w:t>
      </w:r>
    </w:p>
    <w:p>
      <w:pPr>
        <w:pStyle w:val="BookText"/>
        <w:rPr/>
      </w:pPr>
      <w:r>
        <w:rPr>
          <w:rFonts w:ascii="IRNazanin" w:hAnsi="IRNazanin" w:eastAsia="IRNazanin"/>
          <w:color w:val="111111"/>
          <w:sz w:val="28"/>
          <w:sz w:val="28"/>
          <w:szCs w:val="28"/>
          <w:rtl w:val="true"/>
          <w:lang w:bidi="fa-IR"/>
        </w:rPr>
        <w:t xml:space="preserve">ما هدینا، وله الشکر فیما أبلانا </w:t>
      </w:r>
      <w:r>
        <w:rPr>
          <w:rStyle w:val="FootnoteAnchor"/>
          <w:rtl w:val="true"/>
        </w:rPr>
        <w:footnoteReference w:id="523"/>
      </w:r>
      <w:r>
        <w:rPr>
          <w:rFonts w:ascii="IRNazanin" w:hAnsi="IRNazanin" w:eastAsia="IRNazanin"/>
          <w:color w:val="111111"/>
          <w:sz w:val="28"/>
          <w:sz w:val="28"/>
          <w:szCs w:val="28"/>
          <w:rtl w:val="true"/>
          <w:lang w:bidi="fa-IR"/>
        </w:rPr>
        <w:t>والحمد لله علی ما رزقنا من بهیمة الانعام، وکان</w:t>
      </w:r>
    </w:p>
    <w:p>
      <w:pPr>
        <w:pStyle w:val="BookText"/>
        <w:rPr/>
      </w:pPr>
      <w:r>
        <w:rPr>
          <w:rFonts w:ascii="IRNazanin" w:hAnsi="IRNazanin" w:eastAsia="IRNazanin"/>
          <w:color w:val="111111"/>
          <w:sz w:val="28"/>
          <w:sz w:val="28"/>
          <w:szCs w:val="28"/>
          <w:rtl w:val="true"/>
          <w:lang w:bidi="fa-IR"/>
        </w:rPr>
        <w:t>علی علیه السلام یبدء بالتکبیر إذا صلی الظهر من یوم النحر، وکان یقطع التکبیر آخر أیام</w:t>
      </w:r>
    </w:p>
    <w:p>
      <w:pPr>
        <w:pStyle w:val="BookText"/>
        <w:rPr/>
      </w:pPr>
      <w:r>
        <w:rPr>
          <w:rFonts w:ascii="IRNazanin" w:hAnsi="IRNazanin" w:eastAsia="IRNazanin"/>
          <w:color w:val="111111"/>
          <w:sz w:val="28"/>
          <w:sz w:val="28"/>
          <w:szCs w:val="28"/>
          <w:rtl w:val="true"/>
          <w:lang w:bidi="fa-IR"/>
        </w:rPr>
        <w:t>التشریق عند الغداة، وکان یکبر فی دبر کل صلاة،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w:t>
      </w:r>
    </w:p>
    <w:p>
      <w:pPr>
        <w:pStyle w:val="BookText"/>
        <w:rPr/>
      </w:pPr>
      <w:r>
        <w:rPr>
          <w:rFonts w:ascii="IRNazanin" w:hAnsi="IRNazanin" w:eastAsia="IRNazanin"/>
          <w:color w:val="111111"/>
          <w:sz w:val="28"/>
          <w:sz w:val="28"/>
          <w:szCs w:val="28"/>
          <w:rtl w:val="true"/>
          <w:lang w:bidi="fa-IR"/>
        </w:rPr>
        <w:t>والله أکبر الله أکبر ولله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Style w:val="FootnoteAnchor"/>
          <w:rtl w:val="true"/>
        </w:rPr>
        <w:footnoteReference w:id="524"/>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إبراهیم عن أبیه، عن 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أیام التشریق فی دبر الصلوات، فقال التکبیر بمنی فی دبر خمس عشرة صلاة، وفی</w:t>
      </w:r>
    </w:p>
    <w:p>
      <w:pPr>
        <w:pStyle w:val="BookText"/>
        <w:rPr/>
      </w:pPr>
      <w:r>
        <w:rPr>
          <w:rFonts w:ascii="IRNazanin" w:hAnsi="IRNazanin" w:eastAsia="IRNazanin"/>
          <w:color w:val="111111"/>
          <w:sz w:val="28"/>
          <w:sz w:val="28"/>
          <w:szCs w:val="28"/>
          <w:rtl w:val="true"/>
          <w:lang w:bidi="fa-IR"/>
        </w:rPr>
        <w:t xml:space="preserve">سائر الأمصار فی دبر عشر صلوات، وأول التکبیر فی دبر صلاة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وساق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فیه الله أکبر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 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ما هدینا،</w:t>
      </w:r>
    </w:p>
    <w:p>
      <w:pPr>
        <w:pStyle w:val="BookText"/>
        <w:rPr/>
      </w:pPr>
      <w:r>
        <w:rPr>
          <w:rFonts w:ascii="IRNazanin" w:hAnsi="IRNazanin" w:eastAsia="IRNazanin"/>
          <w:color w:val="111111"/>
          <w:sz w:val="28"/>
          <w:sz w:val="28"/>
          <w:szCs w:val="28"/>
          <w:rtl w:val="true"/>
          <w:lang w:bidi="fa-IR"/>
        </w:rPr>
        <w:t>الله أکبر علی ما رزقنا من بهیمة الانعام، وانما جعل فی سائر الأمصار فی دبر عشر صلوات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Style w:val="FootnoteAnchor"/>
          <w:rtl w:val="true"/>
        </w:rPr>
        <w:footnoteReference w:id="525"/>
      </w:r>
      <w:r>
        <w:rPr>
          <w:rFonts w:ascii="IRNazanin" w:hAnsi="IRNazanin" w:eastAsia="IRNazanin"/>
          <w:color w:val="111111"/>
          <w:sz w:val="28"/>
          <w:sz w:val="28"/>
          <w:szCs w:val="28"/>
          <w:rtl w:val="true"/>
          <w:lang w:bidi="fa-IR"/>
        </w:rPr>
        <w:t>إذا نفر الناس فی النفر الأول، امسک اهل الأمصار عن التکبیر،</w:t>
      </w:r>
    </w:p>
    <w:p>
      <w:pPr>
        <w:pStyle w:val="BookText"/>
        <w:rPr/>
      </w:pPr>
      <w:r>
        <w:rPr>
          <w:rFonts w:ascii="IRNazanin" w:hAnsi="IRNazanin" w:eastAsia="IRNazanin"/>
          <w:color w:val="111111"/>
          <w:sz w:val="28"/>
          <w:sz w:val="28"/>
          <w:szCs w:val="28"/>
          <w:rtl w:val="true"/>
          <w:lang w:bidi="fa-IR"/>
        </w:rPr>
        <w:t>وکبر اهل منی ما داموا بمنی إلی النفر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یعقوب بن یزید،</w:t>
      </w:r>
    </w:p>
    <w:p>
      <w:pPr>
        <w:pStyle w:val="BookText"/>
        <w:rPr/>
      </w:pPr>
      <w:r>
        <w:rPr>
          <w:rFonts w:ascii="IRNazanin" w:hAnsi="IRNazanin" w:eastAsia="IRNazanin"/>
          <w:color w:val="111111"/>
          <w:sz w:val="28"/>
          <w:sz w:val="28"/>
          <w:szCs w:val="28"/>
          <w:rtl w:val="true"/>
          <w:lang w:bidi="fa-IR"/>
        </w:rPr>
        <w:t xml:space="preserve">ومحمد بن الحسین، وعلی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 حریز</w:t>
      </w:r>
    </w:p>
    <w:p>
      <w:pPr>
        <w:pStyle w:val="BookText"/>
        <w:rPr/>
      </w:pPr>
      <w:r>
        <w:rPr>
          <w:rFonts w:ascii="IRNazanin" w:hAnsi="IRNazanin" w:eastAsia="IRNazanin"/>
          <w:color w:val="111111"/>
          <w:sz w:val="28"/>
          <w:sz w:val="28"/>
          <w:szCs w:val="28"/>
          <w:rtl w:val="true"/>
          <w:lang w:bidi="fa-IR"/>
        </w:rPr>
        <w:t>عن زرارة، قال قلت لأبی جعفر علیه السلام، التکبیر أیام التشریق فی دبر الصلاة؟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التکبیر بمنی فی دبر خمس عشرة صلاة من صلاة الظهر یوم النحر إلی صلاة الغداة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 والله أکبر، الله أکبر علی ما هدینا</w:t>
      </w:r>
    </w:p>
    <w:p>
      <w:pPr>
        <w:pStyle w:val="BookText"/>
        <w:rPr/>
      </w:pPr>
      <w:r>
        <w:rPr>
          <w:rFonts w:ascii="IRNazanin" w:hAnsi="IRNazanin" w:eastAsia="IRNazanin"/>
          <w:color w:val="111111"/>
          <w:sz w:val="28"/>
          <w:sz w:val="28"/>
          <w:szCs w:val="28"/>
          <w:rtl w:val="true"/>
          <w:lang w:bidi="fa-IR"/>
        </w:rPr>
        <w:t>والله أکبر علی ما رزقنا من بهیمة الانعام، والحمد لله علی ما أبلانا، وانما جعل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حدثنا محمد بن الحسن الصفار، عن العباس بن معروف، عن علی بن مهزیار، عن</w:t>
      </w:r>
    </w:p>
    <w:p>
      <w:pPr>
        <w:pStyle w:val="BookText"/>
        <w:rPr/>
      </w:pPr>
      <w:r>
        <w:rPr>
          <w:rFonts w:ascii="IRNazanin" w:hAnsi="IRNazanin" w:eastAsia="IRNazanin"/>
          <w:color w:val="111111"/>
          <w:sz w:val="28"/>
          <w:sz w:val="28"/>
          <w:szCs w:val="28"/>
          <w:rtl w:val="true"/>
          <w:lang w:bidi="fa-IR"/>
        </w:rPr>
        <w:t>حماد بن عیسی، عن حریز بن عبد الله، عن زرارة ابن أعین مثل ما فی الکافی إلا أنه قال</w:t>
      </w:r>
    </w:p>
    <w:p>
      <w:pPr>
        <w:pStyle w:val="BookText"/>
        <w:rPr/>
      </w:pPr>
      <w:r>
        <w:rPr>
          <w:rFonts w:ascii="IRNazanin" w:hAnsi="IRNazanin" w:eastAsia="IRNazanin"/>
          <w:color w:val="111111"/>
          <w:sz w:val="28"/>
          <w:sz w:val="28"/>
          <w:szCs w:val="28"/>
          <w:rtl w:val="true"/>
          <w:lang w:bidi="fa-IR"/>
        </w:rPr>
        <w:t>والله أکبر علی ما رزقنا من بهیمة الانعام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لیلة الفطر، ویوم الفطر فی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 صلوات والتکبیر فی الأضحی من صلاة الظهر یوم النحر فی الأمصار إلی</w:t>
      </w:r>
    </w:p>
    <w:p>
      <w:pPr>
        <w:pStyle w:val="BookText"/>
        <w:rPr/>
      </w:pPr>
      <w:r>
        <w:rPr>
          <w:rFonts w:ascii="IRNazanin" w:hAnsi="IRNazanin" w:eastAsia="IRNazanin"/>
          <w:color w:val="111111"/>
          <w:sz w:val="28"/>
          <w:sz w:val="28"/>
          <w:szCs w:val="28"/>
          <w:rtl w:val="true"/>
          <w:lang w:bidi="fa-IR"/>
        </w:rPr>
        <w:t>صلاة الفجر من بعد الغد عشر صلوات، لان اهل منی إذا نفروا وجب علی الأمصار</w:t>
      </w:r>
    </w:p>
    <w:p>
      <w:pPr>
        <w:pStyle w:val="BookText"/>
        <w:rPr/>
      </w:pPr>
      <w:r>
        <w:rPr>
          <w:rFonts w:ascii="IRNazanin" w:hAnsi="IRNazanin" w:eastAsia="IRNazanin"/>
          <w:color w:val="111111"/>
          <w:sz w:val="28"/>
          <w:sz w:val="28"/>
          <w:szCs w:val="28"/>
          <w:rtl w:val="true"/>
          <w:lang w:bidi="fa-IR"/>
        </w:rPr>
        <w:t>ان یقطعوا التکبیر، والتکبیر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 والله أکبر، الله أکبر ولله</w:t>
      </w:r>
    </w:p>
    <w:p>
      <w:pPr>
        <w:pStyle w:val="BookText"/>
        <w:rPr/>
      </w:pPr>
      <w:r>
        <w:rPr>
          <w:rFonts w:ascii="IRNazanin" w:hAnsi="IRNazanin" w:eastAsia="IRNazanin"/>
          <w:color w:val="111111"/>
          <w:sz w:val="28"/>
          <w:sz w:val="28"/>
          <w:szCs w:val="28"/>
          <w:rtl w:val="true"/>
          <w:lang w:bidi="fa-IR"/>
        </w:rPr>
        <w:t>الحمد، الله أکبر علی ما هدینا والحمد لله علی ما أبلانا، والله أکبر علی ما رزقنا من</w:t>
      </w:r>
    </w:p>
    <w:p>
      <w:pPr>
        <w:pStyle w:val="BookText"/>
        <w:rPr/>
      </w:pPr>
      <w:r>
        <w:rPr>
          <w:rFonts w:ascii="IRNazanin" w:hAnsi="IRNazanin" w:eastAsia="IRNazanin"/>
          <w:color w:val="111111"/>
          <w:sz w:val="28"/>
          <w:sz w:val="28"/>
          <w:szCs w:val="28"/>
          <w:rtl w:val="true"/>
          <w:lang w:bidi="fa-IR"/>
        </w:rPr>
        <w:t xml:space="preserve">بهیمة الانعام وإذا </w:t>
      </w:r>
      <w:r>
        <w:rPr>
          <w:rStyle w:val="FootnoteAnchor"/>
          <w:rtl w:val="true"/>
        </w:rPr>
        <w:footnoteReference w:id="526"/>
      </w:r>
      <w:r>
        <w:rPr>
          <w:rFonts w:ascii="IRNazanin" w:hAnsi="IRNazanin" w:eastAsia="IRNazanin"/>
          <w:color w:val="111111"/>
          <w:sz w:val="28"/>
          <w:sz w:val="28"/>
          <w:szCs w:val="28"/>
          <w:rtl w:val="true"/>
          <w:lang w:bidi="fa-IR"/>
        </w:rPr>
        <w:t>کان عید الفطر فلا تقل فیه ورزقنا من بهیمة الانعام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التشریق بعقب کل صلاة مکتوبة بعد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p>
    <w:p>
      <w:pPr>
        <w:pStyle w:val="BookText"/>
        <w:rPr/>
      </w:pPr>
      <w:r>
        <w:rPr>
          <w:rFonts w:ascii="IRNazanin" w:hAnsi="IRNazanin" w:eastAsia="IRNazanin"/>
          <w:color w:val="111111"/>
          <w:sz w:val="28"/>
          <w:sz w:val="28"/>
          <w:szCs w:val="28"/>
          <w:rtl w:val="true"/>
          <w:lang w:bidi="fa-IR"/>
        </w:rPr>
        <w:t xml:space="preserve">الله أکبر،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ولله الحمد علی ما هدینا، الله أکبر علی</w:t>
      </w:r>
    </w:p>
    <w:p>
      <w:pPr>
        <w:pStyle w:val="BookText"/>
        <w:rPr/>
      </w:pPr>
      <w:r>
        <w:rPr>
          <w:rFonts w:ascii="IRNazanin" w:hAnsi="IRNazanin" w:eastAsia="IRNazanin"/>
          <w:color w:val="111111"/>
          <w:sz w:val="28"/>
          <w:sz w:val="28"/>
          <w:szCs w:val="28"/>
          <w:rtl w:val="true"/>
          <w:lang w:bidi="fa-IR"/>
        </w:rPr>
        <w:t>ما رزقنا من بهیمة الانعام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واذکروا الله فی أیام معدودات</w:t>
      </w:r>
    </w:p>
    <w:p>
      <w:pPr>
        <w:pStyle w:val="BookText"/>
        <w:rPr/>
      </w:pPr>
      <w:r>
        <w:rPr>
          <w:rFonts w:ascii="IRNazanin" w:hAnsi="IRNazanin" w:eastAsia="IRNazanin"/>
          <w:color w:val="111111"/>
          <w:sz w:val="28"/>
          <w:sz w:val="28"/>
          <w:szCs w:val="28"/>
          <w:rtl w:val="true"/>
          <w:lang w:bidi="fa-IR"/>
        </w:rPr>
        <w:t>وهی الأیام الثلاثة التی هی أیام التشریق بعد یوم النحر وهذا الذکر هو التکبیر،</w:t>
      </w:r>
    </w:p>
    <w:p>
      <w:pPr>
        <w:pStyle w:val="BookText"/>
        <w:rPr/>
      </w:pPr>
      <w:r>
        <w:rPr>
          <w:rFonts w:ascii="IRNazanin" w:hAnsi="IRNazanin" w:eastAsia="IRNazanin"/>
          <w:color w:val="111111"/>
          <w:sz w:val="28"/>
          <w:sz w:val="28"/>
          <w:szCs w:val="28"/>
          <w:rtl w:val="true"/>
          <w:lang w:bidi="fa-IR"/>
        </w:rPr>
        <w:t>بعد صلوات المکتوبات یبتدء من صلاة الظهر یوم النحر إلی صلاة الظهر من آخر أیام</w:t>
      </w:r>
    </w:p>
    <w:p>
      <w:pPr>
        <w:pStyle w:val="BookText"/>
        <w:rPr/>
      </w:pPr>
      <w:r>
        <w:rPr>
          <w:rFonts w:ascii="IRNazanin" w:hAnsi="IRNazanin" w:eastAsia="IRNazanin"/>
          <w:color w:val="111111"/>
          <w:sz w:val="28"/>
          <w:sz w:val="28"/>
          <w:szCs w:val="28"/>
          <w:rtl w:val="true"/>
          <w:lang w:bidi="fa-IR"/>
        </w:rPr>
        <w:t>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لا إله إلا الله والله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w:t>
      </w:r>
    </w:p>
    <w:p>
      <w:pPr>
        <w:pStyle w:val="BookText"/>
        <w:rPr/>
      </w:pPr>
      <w:r>
        <w:rPr>
          <w:rFonts w:ascii="IRNazanin" w:hAnsi="IRNazanin" w:eastAsia="IRNazanin"/>
          <w:color w:val="111111"/>
          <w:sz w:val="28"/>
          <w:sz w:val="28"/>
          <w:szCs w:val="28"/>
          <w:rtl w:val="true"/>
          <w:lang w:bidi="fa-IR"/>
        </w:rPr>
        <w:t>ابا عبد الله علیه السلام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واذکروا الله فی أیام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w:t>
      </w:r>
    </w:p>
    <w:p>
      <w:pPr>
        <w:pStyle w:val="BookText"/>
        <w:rPr/>
      </w:pPr>
      <w:r>
        <w:rPr>
          <w:rFonts w:ascii="IRNazanin" w:hAnsi="IRNazanin" w:eastAsia="IRNazanin"/>
          <w:color w:val="111111"/>
          <w:sz w:val="28"/>
          <w:sz w:val="28"/>
          <w:szCs w:val="28"/>
          <w:rtl w:val="true"/>
          <w:lang w:bidi="fa-IR"/>
        </w:rPr>
        <w:t xml:space="preserve">فی أیام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من یوم النحر إلی صلاة الفجر من</w:t>
      </w:r>
    </w:p>
    <w:p>
      <w:pPr>
        <w:pStyle w:val="BookText"/>
        <w:rPr/>
      </w:pPr>
      <w:r>
        <w:rPr>
          <w:rFonts w:ascii="IRNazanin" w:hAnsi="IRNazanin" w:eastAsia="IRNazanin"/>
          <w:color w:val="111111"/>
          <w:sz w:val="28"/>
          <w:sz w:val="28"/>
          <w:szCs w:val="28"/>
          <w:rtl w:val="true"/>
          <w:lang w:bidi="fa-IR"/>
        </w:rPr>
        <w:t xml:space="preserve">الیوم الثالث، وفی الأمصار عشر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نفر بعد الأولی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اهل الأمصار،</w:t>
      </w:r>
    </w:p>
    <w:p>
      <w:pPr>
        <w:pStyle w:val="BookText"/>
        <w:rPr/>
      </w:pPr>
      <w:r>
        <w:rPr>
          <w:rFonts w:ascii="IRNazanin" w:hAnsi="IRNazanin" w:eastAsia="IRNazanin"/>
          <w:color w:val="111111"/>
          <w:sz w:val="28"/>
          <w:sz w:val="28"/>
          <w:szCs w:val="28"/>
          <w:rtl w:val="true"/>
          <w:lang w:bidi="fa-IR"/>
        </w:rPr>
        <w:t>ومن أقام بمنی فصلی لها الظهر والعصر، فلیکبر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محمد بن مسلم مثله إلی قوله صلاة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أقام بمنی، فصلی بها الظهر والعصر فلیکبر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وأسقط</w:t>
      </w:r>
    </w:p>
    <w:p>
      <w:pPr>
        <w:pStyle w:val="BookText"/>
        <w:rPr/>
      </w:pPr>
      <w:r>
        <w:rPr>
          <w:rFonts w:ascii="IRNazanin" w:hAnsi="IRNazanin" w:eastAsia="IRNazanin"/>
          <w:color w:val="111111"/>
          <w:sz w:val="28"/>
          <w:sz w:val="28"/>
          <w:szCs w:val="28"/>
          <w:rtl w:val="true"/>
          <w:lang w:bidi="fa-IR"/>
        </w:rPr>
        <w:t>بقیة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التکبیر فی أیام 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النحر صلاة</w:t>
      </w:r>
    </w:p>
    <w:p>
      <w:pPr>
        <w:pStyle w:val="BookText"/>
        <w:rPr/>
      </w:pPr>
      <w:r>
        <w:rPr>
          <w:rFonts w:ascii="IRNazanin" w:hAnsi="IRNazanin" w:eastAsia="IRNazanin"/>
          <w:color w:val="111111"/>
          <w:sz w:val="28"/>
          <w:sz w:val="28"/>
          <w:szCs w:val="28"/>
          <w:rtl w:val="true"/>
          <w:lang w:bidi="fa-IR"/>
        </w:rPr>
        <w:t>الأولی إلی آخر أیام التشریق من صلاة العصر یکبر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p>
    <w:p>
      <w:pPr>
        <w:pStyle w:val="BookText"/>
        <w:rPr/>
      </w:pPr>
      <w:r>
        <w:rPr>
          <w:rFonts w:ascii="IRNazanin" w:hAnsi="IRNazanin" w:eastAsia="IRNazanin"/>
          <w:color w:val="111111"/>
          <w:sz w:val="28"/>
          <w:sz w:val="28"/>
          <w:szCs w:val="28"/>
          <w:rtl w:val="true"/>
          <w:lang w:bidi="fa-IR"/>
        </w:rPr>
        <w:t>لا إله إلا الله والله أکبر، ولله الحمد الله أکبر علی ما هدینا، الله أکبر علی ما رزقنا من بهیمة الانعام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المفید فی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التکبیر لأهل منی فی خمس عشرة صلاة أولها الظهر من یوم النحر، وآخرها</w:t>
      </w:r>
    </w:p>
    <w:p>
      <w:pPr>
        <w:pStyle w:val="BookText"/>
        <w:rPr/>
      </w:pPr>
      <w:r>
        <w:rPr>
          <w:rFonts w:ascii="IRNazanin" w:hAnsi="IRNazanin" w:eastAsia="IRNazanin"/>
          <w:color w:val="111111"/>
          <w:sz w:val="28"/>
          <w:sz w:val="28"/>
          <w:szCs w:val="28"/>
          <w:rtl w:val="true"/>
          <w:lang w:bidi="fa-IR"/>
        </w:rPr>
        <w:t>الغداة من یوم الرابع، وهو لأهل الأمصار کلها فی عشر صلوات، أولها الظهر من یوم</w:t>
      </w:r>
    </w:p>
    <w:p>
      <w:pPr>
        <w:pStyle w:val="BookText"/>
        <w:rPr/>
      </w:pPr>
      <w:r>
        <w:rPr>
          <w:rFonts w:ascii="IRNazanin" w:hAnsi="IRNazanin" w:eastAsia="IRNazanin"/>
          <w:color w:val="111111"/>
          <w:sz w:val="28"/>
          <w:sz w:val="28"/>
          <w:szCs w:val="28"/>
          <w:rtl w:val="true"/>
          <w:lang w:bidi="fa-IR"/>
        </w:rPr>
        <w:t>النحر وآخرها الغداة من یوم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محمد بن یحیی</w:t>
      </w:r>
    </w:p>
    <w:p>
      <w:pPr>
        <w:pStyle w:val="BookText"/>
        <w:rPr/>
      </w:pPr>
      <w:r>
        <w:rPr>
          <w:rFonts w:ascii="IRNazanin" w:hAnsi="IRNazanin" w:eastAsia="IRNazanin"/>
          <w:color w:val="111111"/>
          <w:sz w:val="28"/>
          <w:sz w:val="28"/>
          <w:szCs w:val="28"/>
          <w:rtl w:val="true"/>
          <w:lang w:bidi="fa-IR"/>
        </w:rPr>
        <w:t>العطار، عن الحسین بن الحسین بن إسحاق التاجر، عن علی بن مهزیار، عن حماد</w:t>
      </w:r>
    </w:p>
    <w:p>
      <w:pPr>
        <w:pStyle w:val="BookText"/>
        <w:rPr/>
      </w:pPr>
      <w:r>
        <w:rPr>
          <w:rFonts w:ascii="IRNazanin" w:hAnsi="IRNazanin" w:eastAsia="IRNazanin"/>
          <w:color w:val="111111"/>
          <w:sz w:val="28"/>
          <w:sz w:val="28"/>
          <w:szCs w:val="28"/>
          <w:rtl w:val="true"/>
          <w:lang w:bidi="fa-IR"/>
        </w:rPr>
        <w:t xml:space="preserve">ابن عیسی وفضالة </w:t>
      </w:r>
      <w:r>
        <w:rPr>
          <w:rStyle w:val="FootnoteAnchor"/>
          <w:rtl w:val="true"/>
        </w:rPr>
        <w:footnoteReference w:id="528"/>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التکبیر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التشریق لأهل الأمصار فقال یوم النحر صلاة الظهر إلی انقضاء عشر</w:t>
      </w:r>
    </w:p>
    <w:p>
      <w:pPr>
        <w:pStyle w:val="BookText"/>
        <w:rPr/>
      </w:pPr>
      <w:r>
        <w:rPr>
          <w:rFonts w:ascii="IRNazanin" w:hAnsi="IRNazanin" w:eastAsia="IRNazanin"/>
          <w:color w:val="111111"/>
          <w:sz w:val="28"/>
          <w:sz w:val="28"/>
          <w:szCs w:val="28"/>
          <w:rtl w:val="true"/>
          <w:lang w:bidi="fa-IR"/>
        </w:rPr>
        <w:t>صلوات، ولأهل منی فی خمس عشرة صلاة، فان أقام إلی الظهر والعصر 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 xml:space="preserve">الفضل بن شاذان، والتکبیر فی العیدین واجب فی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الأضحی</w:t>
      </w:r>
    </w:p>
    <w:p>
      <w:pPr>
        <w:pStyle w:val="BookText"/>
        <w:rPr/>
      </w:pPr>
      <w:r>
        <w:rPr>
          <w:rFonts w:ascii="IRNazanin" w:hAnsi="IRNazanin" w:eastAsia="IRNazanin"/>
          <w:color w:val="111111"/>
          <w:sz w:val="28"/>
          <w:sz w:val="28"/>
          <w:szCs w:val="28"/>
          <w:rtl w:val="true"/>
          <w:lang w:bidi="fa-IR"/>
        </w:rPr>
        <w:t>فی دبر عشر صلوات، ویبدء به من صلاة الظهر یوم النحر، وبمنی فی دبر خمس</w:t>
      </w:r>
    </w:p>
    <w:p>
      <w:pPr>
        <w:pStyle w:val="BookText"/>
        <w:rPr/>
      </w:pPr>
      <w:r>
        <w:rPr>
          <w:rFonts w:ascii="Amiri" w:hAnsi="Amiri" w:eastAsia="Amiri" w:cs="Amiri"/>
          <w:color w:val="111111"/>
          <w:sz w:val="28"/>
          <w:sz w:val="28"/>
          <w:szCs w:val="28"/>
          <w:rtl w:val="true"/>
          <w:lang w:bidi="ar-SA"/>
        </w:rPr>
        <w:t>عشرة 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5180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Style w:val="FootnoteAnchor"/>
          <w:rtl w:val="true"/>
        </w:rPr>
        <w:footnoteReference w:id="529"/>
      </w:r>
      <w:r>
        <w:rPr>
          <w:rFonts w:ascii="Amiri" w:hAnsi="Amiri" w:eastAsia="Amiri" w:cs="Amiri"/>
          <w:color w:val="111111"/>
          <w:sz w:val="28"/>
          <w:sz w:val="28"/>
          <w:szCs w:val="28"/>
          <w:rtl w:val="true"/>
          <w:lang w:bidi="ar-SA"/>
        </w:rPr>
        <w:t>عن فضالة،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w:t>
      </w:r>
    </w:p>
    <w:p>
      <w:pPr>
        <w:pStyle w:val="BookText"/>
        <w:rPr/>
      </w:pPr>
      <w:r>
        <w:rPr>
          <w:rFonts w:ascii="IRNazanin" w:hAnsi="IRNazanin" w:eastAsia="IRNazanin"/>
          <w:color w:val="111111"/>
          <w:sz w:val="28"/>
          <w:sz w:val="28"/>
          <w:szCs w:val="28"/>
          <w:rtl w:val="true"/>
          <w:lang w:bidi="fa-IR"/>
        </w:rPr>
        <w:t>ابا عبد الله علیه السلام عن الرجل یتعجل فی یومین من منی، أیقطع التکبیر؟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صلاة الغداة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5181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الخطاب عن محمد بن عبد الحمید،</w:t>
      </w:r>
    </w:p>
    <w:p>
      <w:pPr>
        <w:pStyle w:val="BookText"/>
        <w:rPr/>
      </w:pPr>
      <w:r>
        <w:rPr>
          <w:rFonts w:ascii="IRNazanin" w:hAnsi="IRNazanin" w:eastAsia="IRNazanin"/>
          <w:color w:val="111111"/>
          <w:sz w:val="28"/>
          <w:sz w:val="28"/>
          <w:szCs w:val="28"/>
          <w:rtl w:val="true"/>
          <w:lang w:bidi="fa-IR"/>
        </w:rPr>
        <w:t>عن أحمد بن عیسی عن غیلان،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الحسن علیه السلام عن التکبیر فی أیام</w:t>
      </w:r>
    </w:p>
    <w:p>
      <w:pPr>
        <w:pStyle w:val="BookText"/>
        <w:rPr/>
      </w:pPr>
      <w:r>
        <w:rPr>
          <w:rFonts w:ascii="IRNazanin" w:hAnsi="IRNazanin" w:eastAsia="IRNazanin"/>
          <w:color w:val="111111"/>
          <w:sz w:val="28"/>
          <w:sz w:val="28"/>
          <w:szCs w:val="28"/>
          <w:rtl w:val="true"/>
          <w:lang w:bidi="fa-IR"/>
        </w:rPr>
        <w:t>الحج، من ای یوم یبتدأ به، وفی ای یوم یقطعه وهو بمنی وسائر الأمصار سواء</w:t>
      </w:r>
    </w:p>
    <w:p>
      <w:pPr>
        <w:pStyle w:val="BookText"/>
        <w:rPr/>
      </w:pPr>
      <w:r>
        <w:rPr>
          <w:rFonts w:ascii="IRNazanin" w:hAnsi="IRNazanin" w:eastAsia="IRNazanin"/>
          <w:color w:val="111111"/>
          <w:sz w:val="28"/>
          <w:sz w:val="28"/>
          <w:szCs w:val="28"/>
          <w:rtl w:val="true"/>
          <w:lang w:bidi="fa-IR"/>
        </w:rPr>
        <w:t>أو بمنی أکثر؟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بمنی یوم النحر عقیب صلاة الظهر إلی صلاة الغداة من</w:t>
      </w:r>
    </w:p>
    <w:p>
      <w:pPr>
        <w:pStyle w:val="BookText"/>
        <w:rPr/>
      </w:pPr>
      <w:r>
        <w:rPr>
          <w:rFonts w:ascii="IRNazanin" w:hAnsi="IRNazanin" w:eastAsia="IRNazanin"/>
          <w:color w:val="111111"/>
          <w:sz w:val="28"/>
          <w:sz w:val="28"/>
          <w:szCs w:val="28"/>
          <w:rtl w:val="true"/>
          <w:lang w:bidi="fa-IR"/>
        </w:rPr>
        <w:t>یوم النفر، فان أقام الظهر کبر، وان أقام العصر کبر وان أقام المغرب لم یکبر،</w:t>
      </w:r>
    </w:p>
    <w:p>
      <w:pPr>
        <w:pStyle w:val="BookText"/>
        <w:rPr/>
      </w:pPr>
      <w:r>
        <w:rPr>
          <w:rFonts w:ascii="IRNazanin" w:hAnsi="IRNazanin" w:eastAsia="IRNazanin"/>
          <w:color w:val="111111"/>
          <w:sz w:val="28"/>
          <w:sz w:val="28"/>
          <w:szCs w:val="28"/>
          <w:rtl w:val="true"/>
          <w:lang w:bidi="fa-IR"/>
        </w:rPr>
        <w:t>والتکبیر بالامصار یوم عرفة صلاة الغداة إلی النفر الأول، صلاة الظهر وهو وسط</w:t>
      </w:r>
    </w:p>
    <w:p>
      <w:pPr>
        <w:pStyle w:val="BookText"/>
        <w:rPr/>
      </w:pPr>
      <w:r>
        <w:rPr>
          <w:rFonts w:ascii="IRNazanin" w:hAnsi="IRNazanin" w:eastAsia="IRNazanin"/>
          <w:color w:val="111111"/>
          <w:sz w:val="28"/>
          <w:sz w:val="28"/>
          <w:szCs w:val="28"/>
          <w:rtl w:val="true"/>
          <w:lang w:bidi="fa-IR"/>
        </w:rPr>
        <w:t>أیام 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علیه السلام کان یکبر بعد الصبح یوم عرفة ولا یزال یکبر بعد کل صلاة، حتی</w:t>
      </w:r>
    </w:p>
    <w:p>
      <w:pPr>
        <w:pStyle w:val="BookText"/>
        <w:rPr/>
      </w:pPr>
      <w:r>
        <w:rPr>
          <w:rFonts w:ascii="IRNazanin" w:hAnsi="IRNazanin" w:eastAsia="IRNazanin"/>
          <w:color w:val="111111"/>
          <w:sz w:val="28"/>
          <w:sz w:val="28"/>
          <w:szCs w:val="28"/>
          <w:rtl w:val="true"/>
          <w:lang w:bidi="fa-IR"/>
        </w:rPr>
        <w:t>یکبر بعد العصر آخر أیام التشریق ثم یقطع التکبیر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ویکبر الامام إذا صلی </w:t>
      </w:r>
      <w:r>
        <w:rPr>
          <w:rStyle w:val="FootnoteAnchor"/>
          <w:rtl w:val="true"/>
        </w:rPr>
        <w:footnoteReference w:id="530"/>
      </w:r>
      <w:r>
        <w:rPr>
          <w:rFonts w:ascii="IRNazanin" w:hAnsi="IRNazanin" w:eastAsia="IRNazanin"/>
          <w:color w:val="111111"/>
          <w:sz w:val="28"/>
          <w:sz w:val="28"/>
          <w:szCs w:val="28"/>
          <w:rtl w:val="true"/>
          <w:lang w:bidi="fa-IR"/>
        </w:rPr>
        <w:t>فی جماعة، فإذا سکت کبر من خلفه، یجهرون بالتکبیر</w:t>
      </w:r>
    </w:p>
    <w:p>
      <w:pPr>
        <w:pStyle w:val="BookText"/>
        <w:rPr/>
      </w:pPr>
      <w:r>
        <w:rPr>
          <w:rFonts w:ascii="IRNazanin" w:hAnsi="IRNazanin" w:eastAsia="IRNazanin"/>
          <w:color w:val="111111"/>
          <w:sz w:val="28"/>
          <w:sz w:val="28"/>
          <w:szCs w:val="28"/>
          <w:rtl w:val="true"/>
          <w:lang w:bidi="fa-IR"/>
        </w:rPr>
        <w:t>وکذلک یکبر من صلی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التکبیر أیام التشریق هل یرفع فیه</w:t>
      </w:r>
    </w:p>
    <w:p>
      <w:pPr>
        <w:pStyle w:val="BookText"/>
        <w:rPr/>
      </w:pPr>
      <w:r>
        <w:rPr>
          <w:rFonts w:ascii="IRNazanin" w:hAnsi="IRNazanin" w:eastAsia="IRNazanin"/>
          <w:color w:val="111111"/>
          <w:sz w:val="28"/>
          <w:sz w:val="28"/>
          <w:szCs w:val="28"/>
          <w:rtl w:val="true"/>
          <w:lang w:bidi="fa-IR"/>
        </w:rPr>
        <w:t>الیدین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یده شیئا، أو یحرکها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یصلی وحده أیام التشریق، هل</w:t>
      </w:r>
    </w:p>
    <w:p>
      <w:pPr>
        <w:pStyle w:val="BookText"/>
        <w:rPr/>
      </w:pPr>
      <w:r>
        <w:rPr>
          <w:rFonts w:ascii="IRNazanin" w:hAnsi="IRNazanin" w:eastAsia="IRNazanin"/>
          <w:color w:val="111111"/>
          <w:sz w:val="28"/>
          <w:sz w:val="28"/>
          <w:szCs w:val="28"/>
          <w:rtl w:val="true"/>
          <w:lang w:bidi="fa-IR"/>
        </w:rPr>
        <w:t xml:space="preserve">یکبر؟ </w:t>
      </w:r>
      <w:r>
        <w:rPr>
          <w:rStyle w:val="FootnoteAnchor"/>
          <w:rtl w:val="true"/>
        </w:rPr>
        <w:footnoteReference w:id="5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وان نسی فلا بأس</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نحوه</w:t>
      </w:r>
      <w:r>
        <w:rPr>
          <w:rFonts w:eastAsia="IRNazanin" w:cs="IRNazanin"/>
          <w:color w:val="111111"/>
          <w:sz w:val="28"/>
          <w:szCs w:val="28"/>
          <w:rtl w:val="true"/>
          <w:lang w:bidi="fa-IR"/>
        </w:rPr>
        <w:t>.</w:t>
      </w:r>
      <w:bookmarkStart w:id="267" w:name="pg12412_113799"/>
    </w:p>
    <w:p>
      <w:pPr>
        <w:pStyle w:val="BookText"/>
        <w:rPr/>
      </w:pPr>
      <w:bookmarkEnd w:id="267"/>
      <w:r>
        <w:rPr>
          <w:rFonts w:eastAsia="IRNazanin" w:cs="IRNazanin"/>
          <w:color w:val="111111"/>
          <w:sz w:val="28"/>
          <w:szCs w:val="28"/>
          <w:lang w:bidi="fa-IR"/>
        </w:rPr>
        <w:t>5186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عن عمرو بن سعید، عن مصدق بن صدقة، عن عمار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سئلته عن الرجل ینسی ان یکبر فی أیام التشریق، قال إن نسی حتی قام من موضعه،</w:t>
      </w:r>
    </w:p>
    <w:p>
      <w:pPr>
        <w:pStyle w:val="BookText"/>
        <w:rPr/>
      </w:pPr>
      <w:r>
        <w:rPr>
          <w:rFonts w:ascii="IRNazanin" w:hAnsi="IRNazanin" w:eastAsia="IRNazanin"/>
          <w:color w:val="111111"/>
          <w:sz w:val="28"/>
          <w:sz w:val="28"/>
          <w:szCs w:val="28"/>
          <w:rtl w:val="true"/>
          <w:lang w:bidi="fa-IR"/>
        </w:rPr>
        <w:t xml:space="preserve">فلیس علیه شئ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5187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فاته التکبیر أو نسیه</w:t>
      </w:r>
    </w:p>
    <w:p>
      <w:pPr>
        <w:pStyle w:val="BookText"/>
        <w:rPr/>
      </w:pPr>
      <w:r>
        <w:rPr>
          <w:rFonts w:ascii="IRNazanin" w:hAnsi="IRNazanin" w:eastAsia="IRNazanin"/>
          <w:color w:val="111111"/>
          <w:sz w:val="28"/>
          <w:sz w:val="28"/>
          <w:szCs w:val="28"/>
          <w:rtl w:val="true"/>
          <w:lang w:bidi="fa-IR"/>
        </w:rPr>
        <w:t>فلیکبر حین یذکره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w:t>
      </w:r>
    </w:p>
    <w:p>
      <w:pPr>
        <w:pStyle w:val="BookText"/>
        <w:rPr/>
      </w:pPr>
      <w:r>
        <w:rPr>
          <w:rFonts w:ascii="IRNazanin" w:hAnsi="IRNazanin" w:eastAsia="IRNazanin"/>
          <w:color w:val="111111"/>
          <w:sz w:val="28"/>
          <w:sz w:val="28"/>
          <w:szCs w:val="28"/>
          <w:rtl w:val="true"/>
          <w:lang w:bidi="fa-IR"/>
        </w:rPr>
        <w:t>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النوافل أیام التشریق هل فیها تکبیر؟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وان نسی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غیر واحد من أحادیث الباب المتقدم ویأتی فی أحادیث الباب</w:t>
      </w:r>
    </w:p>
    <w:p>
      <w:pPr>
        <w:pStyle w:val="BookText"/>
        <w:rPr/>
      </w:pPr>
      <w:r>
        <w:rPr>
          <w:rFonts w:ascii="IRNazanin" w:hAnsi="IRNazanin" w:eastAsia="IRNazanin"/>
          <w:color w:val="111111"/>
          <w:sz w:val="28"/>
          <w:sz w:val="28"/>
          <w:szCs w:val="28"/>
          <w:rtl w:val="true"/>
          <w:lang w:bidi="fa-IR"/>
        </w:rPr>
        <w:t>التالی وباب علة جعل الفطر عیدا ما یناسب ذلک</w:t>
      </w:r>
      <w:r>
        <w:rPr>
          <w:rFonts w:eastAsia="IRNazanin" w:cs="IRNazanin"/>
          <w:color w:val="111111"/>
          <w:sz w:val="28"/>
          <w:szCs w:val="28"/>
          <w:rtl w:val="true"/>
          <w:lang w:bidi="fa-IR"/>
        </w:rPr>
        <w:t>.</w:t>
      </w:r>
    </w:p>
    <w:p>
      <w:pPr>
        <w:pStyle w:val="Heading3"/>
        <w:numPr>
          <w:ilvl w:val="2"/>
          <w:numId w:val="1"/>
        </w:numPr>
        <w:rPr/>
      </w:pPr>
      <w:bookmarkStart w:id="268" w:name="__RefHeading___Toc9826685_417432637"/>
      <w:bookmarkStart w:id="269" w:name="_Toc95"/>
      <w:bookmarkEnd w:id="268"/>
      <w:r>
        <w:rPr>
          <w:rtl w:val="true"/>
        </w:rPr>
        <w:t>(</w:t>
      </w:r>
      <w:r>
        <w:rPr/>
        <w:t>25</w:t>
      </w:r>
      <w:r>
        <w:rPr>
          <w:rtl w:val="true"/>
        </w:rPr>
        <w:t xml:space="preserve">) </w:t>
      </w:r>
      <w:r>
        <w:rPr>
          <w:rtl w:val="true"/>
        </w:rPr>
        <w:t>باب انه من فاتته رکعة مع الامام من الصلاة أیام التشریق یتم صلاته ثم یکبر</w:t>
      </w:r>
      <w:bookmarkEnd w:id="269"/>
    </w:p>
    <w:p>
      <w:pPr>
        <w:pStyle w:val="BookText"/>
        <w:rPr/>
      </w:pPr>
      <w:r>
        <w:rPr>
          <w:rFonts w:eastAsia="IRNazanin" w:cs="IRNazanin"/>
          <w:color w:val="111111"/>
          <w:sz w:val="28"/>
          <w:szCs w:val="28"/>
          <w:lang w:bidi="fa-IR"/>
        </w:rPr>
        <w:t>5189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 xml:space="preserve">ابن عیسی، عن یونس، عن العلا بن رزین،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رجل فاتته رکعة مع الامام من الصلاة أیام 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w:t>
      </w:r>
      <w:r>
        <w:rPr>
          <w:rStyle w:val="FootnoteAnchor"/>
          <w:rtl w:val="true"/>
        </w:rPr>
        <w:footnoteReference w:id="534"/>
      </w:r>
      <w:r>
        <w:rPr>
          <w:rFonts w:ascii="IRNazanin" w:hAnsi="IRNazanin" w:eastAsia="IRNazanin"/>
          <w:color w:val="111111"/>
          <w:sz w:val="28"/>
          <w:sz w:val="28"/>
          <w:szCs w:val="28"/>
          <w:rtl w:val="true"/>
          <w:lang w:bidi="fa-IR"/>
        </w:rPr>
        <w:t>الصلاة ویکبر</w:t>
      </w:r>
      <w:r>
        <w:rPr>
          <w:rFonts w:eastAsia="IRNazanin" w:cs="IRNazanin"/>
          <w:color w:val="111111"/>
          <w:sz w:val="28"/>
          <w:szCs w:val="28"/>
          <w:rtl w:val="true"/>
          <w:lang w:bidi="fa-IR"/>
        </w:rPr>
        <w:t>.</w:t>
      </w:r>
      <w:bookmarkStart w:id="270" w:name="pg12412_113800"/>
    </w:p>
    <w:p>
      <w:pPr>
        <w:pStyle w:val="BookText"/>
        <w:rPr/>
      </w:pPr>
      <w:bookmarkEnd w:id="270"/>
      <w:r>
        <w:rPr>
          <w:rFonts w:eastAsia="IRNazanin" w:cs="IRNazanin"/>
          <w:color w:val="111111"/>
          <w:sz w:val="28"/>
          <w:szCs w:val="28"/>
          <w:lang w:bidi="fa-IR"/>
        </w:rPr>
        <w:t>5190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w:t>
      </w:r>
    </w:p>
    <w:p>
      <w:pPr>
        <w:pStyle w:val="BookText"/>
        <w:rPr/>
      </w:pPr>
      <w:r>
        <w:rPr>
          <w:rFonts w:ascii="IRNazanin" w:hAnsi="IRNazanin" w:eastAsia="IRNazanin"/>
          <w:color w:val="111111"/>
          <w:sz w:val="28"/>
          <w:sz w:val="28"/>
          <w:szCs w:val="28"/>
          <w:rtl w:val="true"/>
          <w:lang w:bidi="fa-IR"/>
        </w:rPr>
        <w:t>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فاتته رکعة مع الامام من الصلاة أیام</w:t>
      </w:r>
    </w:p>
    <w:p>
      <w:pPr>
        <w:pStyle w:val="BookText"/>
        <w:rPr/>
      </w:pPr>
      <w:r>
        <w:rPr>
          <w:rFonts w:ascii="IRNazanin" w:hAnsi="IRNazanin" w:eastAsia="IRNazanin"/>
          <w:color w:val="111111"/>
          <w:sz w:val="28"/>
          <w:sz w:val="28"/>
          <w:szCs w:val="28"/>
          <w:rtl w:val="true"/>
          <w:lang w:bidi="fa-IR"/>
        </w:rPr>
        <w:t>التشریق، قال یتم صلاته، ثم یکبر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وسئلته عن التکبیر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التشریق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کل صلاة </w:t>
      </w:r>
      <w:r>
        <w:rPr>
          <w:rStyle w:val="FootnoteAnchor"/>
          <w:rtl w:val="true"/>
        </w:rPr>
        <w:footnoteReference w:id="53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شئت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شئ موقت</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یعنی فی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یدخل مع الامام وقد سبقه برکعة،</w:t>
      </w:r>
    </w:p>
    <w:p>
      <w:pPr>
        <w:pStyle w:val="BookText"/>
        <w:rPr/>
      </w:pPr>
      <w:r>
        <w:rPr>
          <w:rFonts w:ascii="IRNazanin" w:hAnsi="IRNazanin" w:eastAsia="IRNazanin"/>
          <w:color w:val="111111"/>
          <w:sz w:val="28"/>
          <w:sz w:val="28"/>
          <w:szCs w:val="28"/>
          <w:rtl w:val="true"/>
          <w:lang w:bidi="fa-IR"/>
        </w:rPr>
        <w:t>فیکبر الامام إذا سلم أیام التشریق کیف یصنع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فیقضی ما فاته</w:t>
      </w:r>
    </w:p>
    <w:p>
      <w:pPr>
        <w:pStyle w:val="BookText"/>
        <w:rPr/>
      </w:pPr>
      <w:r>
        <w:rPr>
          <w:rFonts w:ascii="IRNazanin" w:hAnsi="IRNazanin" w:eastAsia="IRNazanin"/>
          <w:color w:val="111111"/>
          <w:sz w:val="28"/>
          <w:sz w:val="28"/>
          <w:szCs w:val="28"/>
          <w:rtl w:val="true"/>
          <w:lang w:bidi="fa-IR"/>
        </w:rPr>
        <w:t>من الصلاة فإذا فرغ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سبقه الامام بالصلاة لم یکبر، حتی یقضی ما فاته، ثم یکبر بعد ذلک إذا سلم</w:t>
      </w:r>
      <w:r>
        <w:rPr>
          <w:rFonts w:eastAsia="IRNazanin" w:cs="IRNazanin"/>
          <w:color w:val="111111"/>
          <w:sz w:val="28"/>
          <w:szCs w:val="28"/>
          <w:rtl w:val="true"/>
          <w:lang w:bidi="fa-IR"/>
        </w:rPr>
        <w:t>.</w:t>
      </w:r>
    </w:p>
    <w:p>
      <w:pPr>
        <w:pStyle w:val="Heading3"/>
        <w:numPr>
          <w:ilvl w:val="2"/>
          <w:numId w:val="1"/>
        </w:numPr>
        <w:rPr/>
      </w:pPr>
      <w:bookmarkStart w:id="271" w:name="__RefHeading___Toc9826687_417432637"/>
      <w:bookmarkStart w:id="272" w:name="_Toc96"/>
      <w:bookmarkEnd w:id="271"/>
      <w:r>
        <w:rPr>
          <w:rtl w:val="true"/>
        </w:rPr>
        <w:t>(</w:t>
      </w:r>
      <w:r>
        <w:rPr/>
        <w:t>26</w:t>
      </w:r>
      <w:r>
        <w:rPr>
          <w:rtl w:val="true"/>
        </w:rPr>
        <w:t xml:space="preserve">) </w:t>
      </w:r>
      <w:r>
        <w:rPr>
          <w:rtl w:val="true"/>
        </w:rPr>
        <w:t>باب انه من أدرک الامام علی الخطبة یجلس حتی یفرغ الامام منها ثم یقوم فیصلی</w:t>
      </w:r>
      <w:bookmarkEnd w:id="272"/>
    </w:p>
    <w:p>
      <w:pPr>
        <w:pStyle w:val="BookText"/>
        <w:rPr/>
      </w:pPr>
      <w:r>
        <w:rPr>
          <w:rFonts w:eastAsia="IRNazanin" w:cs="IRNazanin"/>
          <w:color w:val="111111"/>
          <w:sz w:val="28"/>
          <w:szCs w:val="28"/>
          <w:lang w:bidi="fa-IR"/>
        </w:rPr>
        <w:t>5193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حاتم وفی الوسائل ارجع الضمیر إلی علی بن حاتم وفی الوافی أرجعه إلی محمد بن علی ابن محبوب</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محمد بن موسی عن یعقوب بن</w:t>
      </w:r>
      <w:bookmarkStart w:id="273" w:name="pg12412_113801"/>
    </w:p>
    <w:p>
      <w:pPr>
        <w:pStyle w:val="BookText"/>
        <w:rPr/>
      </w:pPr>
      <w:bookmarkEnd w:id="273"/>
      <w:r>
        <w:rPr>
          <w:rFonts w:ascii="IRNazanin" w:hAnsi="IRNazanin" w:eastAsia="IRNazanin"/>
          <w:color w:val="111111"/>
          <w:sz w:val="28"/>
          <w:sz w:val="28"/>
          <w:szCs w:val="28"/>
          <w:rtl w:val="true"/>
          <w:lang w:bidi="fa-IR"/>
        </w:rPr>
        <w:t>یزید، عن حماد بن عیسی، عن حریز،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أدرکت الامام علی الخطبة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 حتی تفرغ من خطبته، ثم تقوم فتصلی،</w:t>
      </w:r>
    </w:p>
    <w:p>
      <w:pPr>
        <w:pStyle w:val="BookText"/>
        <w:rPr/>
      </w:pPr>
      <w:r>
        <w:rPr>
          <w:rFonts w:ascii="IRNazanin" w:hAnsi="IRNazanin" w:eastAsia="IRNazanin"/>
          <w:color w:val="111111"/>
          <w:sz w:val="28"/>
          <w:sz w:val="28"/>
          <w:szCs w:val="28"/>
          <w:rtl w:val="true"/>
          <w:lang w:bidi="fa-IR"/>
        </w:rPr>
        <w:t>قلت القضاء أول صلاتی أو آخرها،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أولها ولیس ذلک الا فی هذه الصلاة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أدرکت مع الامام من الفریضة وما قضیت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أدرکت من الفریضة</w:t>
      </w:r>
    </w:p>
    <w:p>
      <w:pPr>
        <w:pStyle w:val="BookText"/>
        <w:rPr/>
      </w:pPr>
      <w:r>
        <w:rPr>
          <w:rFonts w:ascii="IRNazanin" w:hAnsi="IRNazanin" w:eastAsia="IRNazanin"/>
          <w:color w:val="111111"/>
          <w:sz w:val="28"/>
          <w:sz w:val="28"/>
          <w:szCs w:val="28"/>
          <w:rtl w:val="true"/>
          <w:lang w:bidi="fa-IR"/>
        </w:rPr>
        <w:t>فهو أول صلاتک، وما قضیت فاخرها</w:t>
      </w:r>
      <w:r>
        <w:rPr>
          <w:rFonts w:eastAsia="IRNazanin" w:cs="IRNazanin"/>
          <w:color w:val="111111"/>
          <w:sz w:val="28"/>
          <w:szCs w:val="28"/>
          <w:rtl w:val="true"/>
          <w:lang w:bidi="fa-IR"/>
        </w:rPr>
        <w:t>.</w:t>
      </w:r>
    </w:p>
    <w:p>
      <w:pPr>
        <w:pStyle w:val="Heading3"/>
        <w:numPr>
          <w:ilvl w:val="2"/>
          <w:numId w:val="1"/>
        </w:numPr>
        <w:rPr/>
      </w:pPr>
      <w:bookmarkStart w:id="274" w:name="__RefHeading___Toc9826689_417432637"/>
      <w:bookmarkStart w:id="275" w:name="_Toc97"/>
      <w:bookmarkEnd w:id="274"/>
      <w:r>
        <w:rPr>
          <w:rtl w:val="true"/>
        </w:rPr>
        <w:t>(</w:t>
      </w:r>
      <w:r>
        <w:rPr/>
        <w:t>27</w:t>
      </w:r>
      <w:r>
        <w:rPr>
          <w:rtl w:val="true"/>
        </w:rPr>
        <w:t xml:space="preserve">) </w:t>
      </w:r>
      <w:r>
        <w:rPr>
          <w:rtl w:val="true"/>
        </w:rPr>
        <w:t>باب علة جعل الفطر عیدا وجعل التکبیر فی صلاته أکثر منه فی غیرها من الصلوات وجعل سبع فی الأولی وخمس فی الثانیة</w:t>
      </w:r>
      <w:bookmarkEnd w:id="275"/>
    </w:p>
    <w:p>
      <w:pPr>
        <w:pStyle w:val="BookText"/>
        <w:rPr/>
      </w:pPr>
      <w:r>
        <w:rPr>
          <w:rFonts w:eastAsia="IRNazanin" w:cs="IRNazanin"/>
          <w:color w:val="111111"/>
          <w:sz w:val="28"/>
          <w:szCs w:val="28"/>
          <w:lang w:bidi="fa-IR"/>
        </w:rPr>
        <w:t>5194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العلل التی تروی عن الفضل بن شاذان</w:t>
      </w:r>
    </w:p>
    <w:p>
      <w:pPr>
        <w:pStyle w:val="BookText"/>
        <w:rPr/>
      </w:pPr>
      <w:r>
        <w:rPr>
          <w:rFonts w:ascii="IRNazanin" w:hAnsi="IRNazanin" w:eastAsia="IRNazanin"/>
          <w:color w:val="111111"/>
          <w:sz w:val="28"/>
          <w:sz w:val="28"/>
          <w:szCs w:val="28"/>
          <w:rtl w:val="true"/>
          <w:lang w:bidi="fa-IR"/>
        </w:rPr>
        <w:t xml:space="preserve">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انه سمعها من الرضا علیه السلام انه انما جعل یوم الفطر</w:t>
      </w:r>
    </w:p>
    <w:p>
      <w:pPr>
        <w:pStyle w:val="BookText"/>
        <w:rPr/>
      </w:pPr>
      <w:r>
        <w:rPr>
          <w:rFonts w:ascii="IRNazanin" w:hAnsi="IRNazanin" w:eastAsia="IRNazanin"/>
          <w:color w:val="111111"/>
          <w:sz w:val="28"/>
          <w:sz w:val="28"/>
          <w:szCs w:val="28"/>
          <w:rtl w:val="true"/>
          <w:lang w:bidi="fa-IR"/>
        </w:rPr>
        <w:t xml:space="preserve">العید لیکون للمسلمین مجتمعا </w:t>
      </w:r>
      <w:r>
        <w:rPr>
          <w:rStyle w:val="FootnoteAnchor"/>
          <w:rtl w:val="true"/>
        </w:rPr>
        <w:footnoteReference w:id="539"/>
      </w:r>
      <w:r>
        <w:rPr>
          <w:rFonts w:ascii="IRNazanin" w:hAnsi="IRNazanin" w:eastAsia="IRNazanin"/>
          <w:color w:val="111111"/>
          <w:sz w:val="28"/>
          <w:sz w:val="28"/>
          <w:szCs w:val="28"/>
          <w:rtl w:val="true"/>
          <w:lang w:bidi="fa-IR"/>
        </w:rPr>
        <w:t xml:space="preserve">ویجتمعون فیه ویبرزون لله </w:t>
      </w:r>
      <w:r>
        <w:rPr>
          <w:rStyle w:val="FootnoteAnchor"/>
          <w:rtl w:val="true"/>
        </w:rPr>
        <w:footnoteReference w:id="540"/>
      </w:r>
      <w:r>
        <w:rPr>
          <w:rFonts w:ascii="IRNazanin" w:hAnsi="IRNazanin" w:eastAsia="IRNazanin"/>
          <w:color w:val="111111"/>
          <w:sz w:val="28"/>
          <w:sz w:val="28"/>
          <w:szCs w:val="28"/>
          <w:rtl w:val="true"/>
          <w:lang w:bidi="fa-IR"/>
        </w:rPr>
        <w:t>عز وجل فیمجدونه</w:t>
      </w:r>
    </w:p>
    <w:p>
      <w:pPr>
        <w:pStyle w:val="BookText"/>
        <w:rPr/>
      </w:pPr>
      <w:r>
        <w:rPr>
          <w:rFonts w:ascii="IRNazanin" w:hAnsi="IRNazanin" w:eastAsia="IRNazanin"/>
          <w:color w:val="111111"/>
          <w:sz w:val="28"/>
          <w:sz w:val="28"/>
          <w:szCs w:val="28"/>
          <w:rtl w:val="true"/>
          <w:lang w:bidi="fa-IR"/>
        </w:rPr>
        <w:t>علی ما من علیهم، فیکون یوم عید، ویوم اجتماع ویوم فطر، ویوم زکاة، ویوم</w:t>
      </w:r>
    </w:p>
    <w:p>
      <w:pPr>
        <w:pStyle w:val="BookText"/>
        <w:rPr/>
      </w:pPr>
      <w:r>
        <w:rPr>
          <w:rFonts w:ascii="IRNazanin" w:hAnsi="IRNazanin" w:eastAsia="IRNazanin"/>
          <w:color w:val="111111"/>
          <w:sz w:val="28"/>
          <w:sz w:val="28"/>
          <w:szCs w:val="28"/>
          <w:rtl w:val="true"/>
          <w:lang w:bidi="fa-IR"/>
        </w:rPr>
        <w:t>رغبة ویوم تضرع، ولأنه أول یوم من السنة یحل فیها الأکل والشرب، لان أول</w:t>
      </w:r>
    </w:p>
    <w:p>
      <w:pPr>
        <w:pStyle w:val="BookText"/>
        <w:rPr/>
      </w:pPr>
      <w:r>
        <w:rPr>
          <w:rFonts w:ascii="IRNazanin" w:hAnsi="IRNazanin" w:eastAsia="IRNazanin"/>
          <w:color w:val="111111"/>
          <w:sz w:val="28"/>
          <w:sz w:val="28"/>
          <w:szCs w:val="28"/>
          <w:rtl w:val="true"/>
          <w:lang w:bidi="fa-IR"/>
        </w:rPr>
        <w:t>شهور السنة عند اهل الحق شهر رمضان، فأحب الله عز وجل ان یکون لهم فی ذلک</w:t>
      </w:r>
    </w:p>
    <w:p>
      <w:pPr>
        <w:pStyle w:val="BookText"/>
        <w:rPr/>
      </w:pPr>
      <w:r>
        <w:rPr>
          <w:rFonts w:ascii="IRNazanin" w:hAnsi="IRNazanin" w:eastAsia="IRNazanin"/>
          <w:color w:val="111111"/>
          <w:sz w:val="28"/>
          <w:sz w:val="28"/>
          <w:szCs w:val="28"/>
          <w:rtl w:val="true"/>
          <w:lang w:bidi="fa-IR"/>
        </w:rPr>
        <w:t>مجمع یحمدونه فیه، ویقدسونه، وانما جعل التکبیر فیها أکثر منه فی غیرها من</w:t>
      </w:r>
    </w:p>
    <w:p>
      <w:pPr>
        <w:pStyle w:val="BookText"/>
        <w:rPr/>
      </w:pPr>
      <w:r>
        <w:rPr>
          <w:rFonts w:ascii="IRNazanin" w:hAnsi="IRNazanin" w:eastAsia="IRNazanin"/>
          <w:color w:val="111111"/>
          <w:sz w:val="28"/>
          <w:sz w:val="28"/>
          <w:szCs w:val="28"/>
          <w:rtl w:val="true"/>
          <w:lang w:bidi="fa-IR"/>
        </w:rPr>
        <w:t xml:space="preserve">الصلوات، لان التکبیر انما هو التعظیم </w:t>
      </w:r>
      <w:r>
        <w:rPr>
          <w:rStyle w:val="FootnoteAnchor"/>
          <w:rtl w:val="true"/>
        </w:rPr>
        <w:footnoteReference w:id="541"/>
      </w:r>
      <w:r>
        <w:rPr>
          <w:rFonts w:ascii="IRNazanin" w:hAnsi="IRNazanin" w:eastAsia="IRNazanin"/>
          <w:color w:val="111111"/>
          <w:sz w:val="28"/>
          <w:sz w:val="28"/>
          <w:szCs w:val="28"/>
          <w:rtl w:val="true"/>
          <w:lang w:bidi="fa-IR"/>
        </w:rPr>
        <w:t>لله وتمجید علی ما هدی وعافی، کما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ولتکبروا الله علی ما هدیکم، ولعلکم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جعل فیها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اثنتا </w:t>
      </w:r>
      <w:r>
        <w:rPr>
          <w:rStyle w:val="FootnoteAnchor"/>
          <w:rtl w:val="true"/>
        </w:rPr>
        <w:footnoteReference w:id="542"/>
      </w:r>
      <w:r>
        <w:rPr>
          <w:rFonts w:ascii="IRNazanin" w:hAnsi="IRNazanin" w:eastAsia="IRNazanin"/>
          <w:color w:val="111111"/>
          <w:sz w:val="28"/>
          <w:sz w:val="28"/>
          <w:szCs w:val="28"/>
          <w:rtl w:val="true"/>
          <w:lang w:bidi="fa-IR"/>
        </w:rPr>
        <w:t xml:space="preserve">عشرة تکبیرة، لأنه یکون فی کل رکعتین اثنتا </w:t>
      </w:r>
      <w:r>
        <w:rPr>
          <w:rStyle w:val="FootnoteAnchor"/>
          <w:rtl w:val="true"/>
        </w:rPr>
        <w:footnoteReference w:id="543"/>
      </w:r>
      <w:r>
        <w:rPr>
          <w:rFonts w:ascii="IRNazanin" w:hAnsi="IRNazanin" w:eastAsia="IRNazanin"/>
          <w:color w:val="111111"/>
          <w:sz w:val="28"/>
          <w:sz w:val="28"/>
          <w:szCs w:val="28"/>
          <w:rtl w:val="true"/>
          <w:lang w:bidi="fa-IR"/>
        </w:rPr>
        <w:t>عشرة تکبیرة وجعل</w:t>
      </w:r>
      <w:bookmarkStart w:id="276" w:name="pg12412_113802"/>
    </w:p>
    <w:p>
      <w:pPr>
        <w:pStyle w:val="BookText"/>
        <w:rPr/>
      </w:pPr>
      <w:bookmarkEnd w:id="276"/>
      <w:r>
        <w:rPr>
          <w:rFonts w:ascii="IRNazanin" w:hAnsi="IRNazanin" w:eastAsia="IRNazanin"/>
          <w:color w:val="111111"/>
          <w:sz w:val="28"/>
          <w:sz w:val="28"/>
          <w:szCs w:val="28"/>
          <w:rtl w:val="true"/>
          <w:lang w:bidi="fa-IR"/>
        </w:rPr>
        <w:t>سبع فی الأولی، وخمس فی الثانیة، ولم یسو بینهما، لان السنة فی صلاة الفریضة</w:t>
      </w:r>
    </w:p>
    <w:p>
      <w:pPr>
        <w:pStyle w:val="BookText"/>
        <w:rPr/>
      </w:pPr>
      <w:r>
        <w:rPr>
          <w:rFonts w:ascii="IRNazanin" w:hAnsi="IRNazanin" w:eastAsia="IRNazanin"/>
          <w:color w:val="111111"/>
          <w:sz w:val="28"/>
          <w:sz w:val="28"/>
          <w:szCs w:val="28"/>
          <w:rtl w:val="true"/>
          <w:lang w:bidi="fa-IR"/>
        </w:rPr>
        <w:t>ان تستفتح بسبع تکبیرات، فلذلک بدء ههنا بسبع تکبیرات، وجعل فی الثانیة خمس</w:t>
      </w:r>
    </w:p>
    <w:p>
      <w:pPr>
        <w:pStyle w:val="BookText"/>
        <w:rPr/>
      </w:pPr>
      <w:r>
        <w:rPr>
          <w:rFonts w:ascii="IRNazanin" w:hAnsi="IRNazanin" w:eastAsia="IRNazanin"/>
          <w:color w:val="111111"/>
          <w:sz w:val="28"/>
          <w:sz w:val="28"/>
          <w:szCs w:val="28"/>
          <w:rtl w:val="true"/>
          <w:lang w:bidi="fa-IR"/>
        </w:rPr>
        <w:t>تکبیرات، لان التحریم من التکبیر فی الیوم واللیلة خمس تکبیرات، ولیکون التکبیر</w:t>
      </w:r>
    </w:p>
    <w:p>
      <w:pPr>
        <w:pStyle w:val="BookText"/>
        <w:rPr/>
      </w:pPr>
      <w:r>
        <w:rPr>
          <w:rFonts w:ascii="IRNazanin" w:hAnsi="IRNazanin" w:eastAsia="IRNazanin"/>
          <w:color w:val="111111"/>
          <w:sz w:val="28"/>
          <w:sz w:val="28"/>
          <w:szCs w:val="28"/>
          <w:rtl w:val="true"/>
          <w:lang w:bidi="fa-IR"/>
        </w:rPr>
        <w:t>فی الرکعتین جمیعا وترا وترا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فرض الصلاة، عن</w:t>
      </w:r>
    </w:p>
    <w:p>
      <w:pPr>
        <w:pStyle w:val="BookText"/>
        <w:rPr/>
      </w:pPr>
      <w:r>
        <w:rPr>
          <w:rFonts w:ascii="IRNazanin" w:hAnsi="IRNazanin" w:eastAsia="IRNazanin"/>
          <w:color w:val="111111"/>
          <w:sz w:val="28"/>
          <w:sz w:val="28"/>
          <w:szCs w:val="28"/>
          <w:rtl w:val="true"/>
          <w:lang w:bidi="fa-IR"/>
        </w:rPr>
        <w:t>الفضل بن شاذان، فی حدیث العلل نحوه</w:t>
      </w:r>
      <w:r>
        <w:rPr>
          <w:rFonts w:eastAsia="IRNazanin" w:cs="IRNazanin"/>
          <w:color w:val="111111"/>
          <w:sz w:val="28"/>
          <w:szCs w:val="28"/>
          <w:rtl w:val="true"/>
          <w:lang w:bidi="fa-IR"/>
        </w:rPr>
        <w:t>.</w:t>
      </w:r>
    </w:p>
    <w:p>
      <w:pPr>
        <w:pStyle w:val="Heading3"/>
        <w:numPr>
          <w:ilvl w:val="2"/>
          <w:numId w:val="1"/>
        </w:numPr>
        <w:rPr/>
      </w:pPr>
      <w:bookmarkStart w:id="277" w:name="__RefHeading___Toc9826691_417432637"/>
      <w:bookmarkStart w:id="278" w:name="_Toc98"/>
      <w:bookmarkEnd w:id="277"/>
      <w:r>
        <w:rPr>
          <w:rtl w:val="true"/>
        </w:rPr>
        <w:t>(</w:t>
      </w:r>
      <w:r>
        <w:rPr/>
        <w:t>28</w:t>
      </w:r>
      <w:r>
        <w:rPr>
          <w:rtl w:val="true"/>
        </w:rPr>
        <w:t xml:space="preserve">) </w:t>
      </w:r>
      <w:r>
        <w:rPr>
          <w:rtl w:val="true"/>
        </w:rPr>
        <w:t>باب انه إذا اجتمع عید وجمعة ینبغی للامام أن یقول للناس فی الخطبة الأولی</w:t>
      </w:r>
      <w:r>
        <w:rPr>
          <w:rtl w:val="true"/>
        </w:rPr>
        <w:t>...</w:t>
      </w:r>
      <w:bookmarkEnd w:id="278"/>
    </w:p>
    <w:p>
      <w:pPr>
        <w:pStyle w:val="BookText"/>
        <w:rPr/>
      </w:pPr>
      <w:r>
        <w:rPr>
          <w:rFonts w:ascii="IRNazanin" w:hAnsi="IRNazanin" w:eastAsia="IRNazanin"/>
          <w:color w:val="111111"/>
          <w:sz w:val="28"/>
          <w:sz w:val="28"/>
          <w:szCs w:val="28"/>
          <w:rtl w:val="true"/>
          <w:lang w:bidi="fa-IR"/>
        </w:rPr>
        <w:t>باب انه إذا اجتمع عید وجمعة ینبغی للامام أن یقول للناس فی الخطبة الأولی فمن کان مکانه قاصیا وأحب ان ینصرف عن الجمعة فلینصرف</w:t>
      </w:r>
    </w:p>
    <w:p>
      <w:pPr>
        <w:pStyle w:val="BookText"/>
        <w:rPr/>
      </w:pPr>
      <w:r>
        <w:rPr>
          <w:rFonts w:eastAsia="IRNazanin" w:cs="IRNazanin"/>
          <w:color w:val="111111"/>
          <w:sz w:val="28"/>
          <w:szCs w:val="28"/>
          <w:lang w:bidi="fa-IR"/>
        </w:rPr>
        <w:t>5195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الحسن بن موسی</w:t>
      </w:r>
    </w:p>
    <w:p>
      <w:pPr>
        <w:pStyle w:val="BookText"/>
        <w:rPr/>
      </w:pPr>
      <w:r>
        <w:rPr>
          <w:rFonts w:ascii="IRNazanin" w:hAnsi="IRNazanin" w:eastAsia="IRNazanin"/>
          <w:color w:val="111111"/>
          <w:sz w:val="28"/>
          <w:sz w:val="28"/>
          <w:szCs w:val="28"/>
          <w:rtl w:val="true"/>
          <w:lang w:bidi="fa-IR"/>
        </w:rPr>
        <w:t>الخشاب، عن غیاث بن کلوب، عن إسحاق بن عمار، عن جعفر عن أبیه علیهما السلام</w:t>
      </w:r>
    </w:p>
    <w:p>
      <w:pPr>
        <w:pStyle w:val="BookText"/>
        <w:rPr/>
      </w:pPr>
      <w:r>
        <w:rPr>
          <w:rFonts w:ascii="IRNazanin" w:hAnsi="IRNazanin" w:eastAsia="IRNazanin"/>
          <w:color w:val="111111"/>
          <w:sz w:val="28"/>
          <w:sz w:val="28"/>
          <w:szCs w:val="28"/>
          <w:rtl w:val="true"/>
          <w:lang w:bidi="fa-IR"/>
        </w:rPr>
        <w:t>ان علی بن أبی طالب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عیدان للناس فی یوم واحد، فإنه</w:t>
      </w:r>
    </w:p>
    <w:p>
      <w:pPr>
        <w:pStyle w:val="BookText"/>
        <w:rPr/>
      </w:pPr>
      <w:r>
        <w:rPr>
          <w:rFonts w:ascii="IRNazanin" w:hAnsi="IRNazanin" w:eastAsia="IRNazanin"/>
          <w:color w:val="111111"/>
          <w:sz w:val="28"/>
          <w:sz w:val="28"/>
          <w:szCs w:val="28"/>
          <w:rtl w:val="true"/>
          <w:lang w:bidi="fa-IR"/>
        </w:rPr>
        <w:t xml:space="preserve">ینبغی للامام أن یقول للناس فی خطبة </w:t>
      </w:r>
      <w:r>
        <w:rPr>
          <w:rStyle w:val="FootnoteAnchor"/>
          <w:rtl w:val="true"/>
        </w:rPr>
        <w:footnoteReference w:id="544"/>
      </w:r>
      <w:r>
        <w:rPr>
          <w:rFonts w:ascii="IRNazanin" w:hAnsi="IRNazanin" w:eastAsia="IRNazanin"/>
          <w:color w:val="111111"/>
          <w:sz w:val="28"/>
          <w:sz w:val="28"/>
          <w:szCs w:val="28"/>
          <w:rtl w:val="true"/>
          <w:lang w:bidi="fa-IR"/>
        </w:rPr>
        <w:t>الأولی، انه قد اجتمع لکم عیدان، فانا</w:t>
      </w:r>
    </w:p>
    <w:p>
      <w:pPr>
        <w:pStyle w:val="BookText"/>
        <w:rPr/>
      </w:pPr>
      <w:r>
        <w:rPr>
          <w:rFonts w:ascii="IRNazanin" w:hAnsi="IRNazanin" w:eastAsia="IRNazanin"/>
          <w:color w:val="111111"/>
          <w:sz w:val="28"/>
          <w:sz w:val="28"/>
          <w:szCs w:val="28"/>
          <w:rtl w:val="true"/>
          <w:lang w:bidi="fa-IR"/>
        </w:rPr>
        <w:t xml:space="preserve">أصلیهما جمیعا، فمن کان مکانه قاصیا فأحب ان ینصرف عن الآخر، فقد اذنت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واخذت هذا الحدیث من کتاب محمد بن حمزة بن الیسع</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عن محمد بن الفضیل، ولم اسمع انا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w:t>
      </w:r>
    </w:p>
    <w:p>
      <w:pPr>
        <w:pStyle w:val="BookText"/>
        <w:rPr/>
      </w:pPr>
      <w:r>
        <w:rPr>
          <w:rFonts w:ascii="IRNazanin" w:hAnsi="IRNazanin" w:eastAsia="IRNazanin"/>
          <w:color w:val="111111"/>
          <w:sz w:val="28"/>
          <w:sz w:val="28"/>
          <w:szCs w:val="28"/>
          <w:rtl w:val="true"/>
          <w:lang w:bidi="fa-IR"/>
        </w:rPr>
        <w:t>عن معلی بن محمد، عن الوشاء، عن ابان بن عثمان، عن سلمة،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عیدان علی عهد أمیر المؤمنین علیه السلام، فخطب الناس فقال</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هذا یوم</w:t>
      </w:r>
    </w:p>
    <w:p>
      <w:pPr>
        <w:pStyle w:val="BookText"/>
        <w:rPr/>
      </w:pPr>
      <w:r>
        <w:rPr>
          <w:rFonts w:ascii="IRNazanin" w:hAnsi="IRNazanin" w:eastAsia="IRNazanin"/>
          <w:color w:val="111111"/>
          <w:sz w:val="28"/>
          <w:sz w:val="28"/>
          <w:szCs w:val="28"/>
          <w:rtl w:val="true"/>
          <w:lang w:bidi="fa-IR"/>
        </w:rPr>
        <w:t>اجتمع فیه عیدان فمن أحب ان یجمع معنا فلیفعل ومن لم یفعل فان له رخصة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متنحیا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الحلبی ابا عبد الله علیه السلام عن الفطر والأضحی،</w:t>
      </w:r>
    </w:p>
    <w:p>
      <w:pPr>
        <w:pStyle w:val="BookText"/>
        <w:rPr/>
      </w:pPr>
      <w:r>
        <w:rPr>
          <w:rFonts w:ascii="IRNazanin" w:hAnsi="IRNazanin" w:eastAsia="IRNazanin"/>
          <w:color w:val="111111"/>
          <w:sz w:val="28"/>
          <w:sz w:val="28"/>
          <w:szCs w:val="28"/>
          <w:rtl w:val="true"/>
          <w:lang w:bidi="fa-IR"/>
        </w:rPr>
        <w:t>إذا اجتمعا یوم الجمعة، قال اجتمعا فی زمان علی علیه السلام، فقال من شاء ان یأتی الجمعة،</w:t>
      </w:r>
    </w:p>
    <w:p>
      <w:pPr>
        <w:pStyle w:val="BookText"/>
        <w:rPr/>
      </w:pPr>
      <w:r>
        <w:rPr>
          <w:rFonts w:ascii="IRNazanin" w:hAnsi="IRNazanin" w:eastAsia="IRNazanin"/>
          <w:color w:val="111111"/>
          <w:sz w:val="28"/>
          <w:sz w:val="28"/>
          <w:szCs w:val="28"/>
          <w:rtl w:val="true"/>
          <w:lang w:bidi="fa-IR"/>
        </w:rPr>
        <w:t xml:space="preserve">فلیأت، ومن قعد فلا یضره، فلیصل الظهر، وخطب علیه السلام خطبتین جمع فیهما </w:t>
      </w:r>
      <w:r>
        <w:rPr>
          <w:rStyle w:val="FootnoteAnchor"/>
          <w:rtl w:val="true"/>
        </w:rPr>
        <w:footnoteReference w:id="546"/>
      </w:r>
      <w:r>
        <w:rPr>
          <w:rFonts w:ascii="Amiri" w:hAnsi="Amiri" w:eastAsia="Amiri" w:cs="Amiri"/>
          <w:color w:val="111111"/>
          <w:sz w:val="28"/>
          <w:sz w:val="28"/>
          <w:szCs w:val="28"/>
          <w:rtl w:val="true"/>
          <w:lang w:bidi="ar-SA"/>
        </w:rPr>
        <w:t>خطبة</w:t>
      </w:r>
    </w:p>
    <w:p>
      <w:pPr>
        <w:pStyle w:val="BookText"/>
        <w:rPr/>
      </w:pPr>
      <w:r>
        <w:rPr>
          <w:rFonts w:ascii="IRNazanin" w:hAnsi="IRNazanin" w:eastAsia="IRNazanin"/>
          <w:color w:val="111111"/>
          <w:sz w:val="28"/>
          <w:sz w:val="28"/>
          <w:szCs w:val="28"/>
          <w:rtl w:val="true"/>
          <w:lang w:bidi="fa-IR"/>
        </w:rPr>
        <w:t>العید، وخطبة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صلاة عید وجمعة</w:t>
      </w:r>
    </w:p>
    <w:p>
      <w:pPr>
        <w:pStyle w:val="BookText"/>
        <w:rPr/>
      </w:pPr>
      <w:r>
        <w:rPr>
          <w:rFonts w:ascii="IRNazanin" w:hAnsi="IRNazanin" w:eastAsia="IRNazanin"/>
          <w:color w:val="111111"/>
          <w:sz w:val="28"/>
          <w:sz w:val="28"/>
          <w:szCs w:val="28"/>
          <w:rtl w:val="true"/>
          <w:lang w:bidi="fa-IR"/>
        </w:rPr>
        <w:t>فی زمن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ان یأتی الجمعة فلیأت، ومن لم یأت</w:t>
      </w:r>
    </w:p>
    <w:p>
      <w:pPr>
        <w:pStyle w:val="BookText"/>
        <w:rPr/>
      </w:pPr>
      <w:r>
        <w:rPr>
          <w:rFonts w:ascii="IRNazanin" w:hAnsi="IRNazanin" w:eastAsia="IRNazanin"/>
          <w:color w:val="111111"/>
          <w:sz w:val="28"/>
          <w:sz w:val="28"/>
          <w:szCs w:val="28"/>
          <w:rtl w:val="true"/>
          <w:lang w:bidi="fa-IR"/>
        </w:rPr>
        <w:t>فلا یضره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اجتمع فی خلافته عیدان</w:t>
      </w:r>
    </w:p>
    <w:p>
      <w:pPr>
        <w:pStyle w:val="BookText"/>
        <w:rPr/>
      </w:pPr>
      <w:r>
        <w:rPr>
          <w:rFonts w:ascii="IRNazanin" w:hAnsi="IRNazanin" w:eastAsia="IRNazanin"/>
          <w:color w:val="111111"/>
          <w:sz w:val="28"/>
          <w:sz w:val="28"/>
          <w:szCs w:val="28"/>
          <w:rtl w:val="true"/>
          <w:lang w:bidi="fa-IR"/>
        </w:rPr>
        <w:t>فی یوم واحد جمعة وعید، فصلی بالناس صلاة العید، ثم قال قد اذنت لمن کان</w:t>
      </w:r>
    </w:p>
    <w:p>
      <w:pPr>
        <w:pStyle w:val="BookText"/>
        <w:rPr/>
      </w:pPr>
      <w:r>
        <w:rPr>
          <w:rFonts w:ascii="IRNazanin" w:hAnsi="IRNazanin" w:eastAsia="IRNazanin"/>
          <w:color w:val="111111"/>
          <w:sz w:val="28"/>
          <w:sz w:val="28"/>
          <w:szCs w:val="28"/>
          <w:rtl w:val="true"/>
          <w:lang w:bidi="fa-IR"/>
        </w:rPr>
        <w:t>مکانه قاصیا یعنی من اهل البوادی، ان ینصرف، ثم صلی الجمعة بالناس فی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فی زمان علی بن أبی طالب علیه السلام عیدان، فصلی بالناس،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اذنت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کان قاصیا ان ینصرف، ان أحب، ثم راح فصلی بالناس العید الاخر</w:t>
      </w:r>
      <w:r>
        <w:rPr>
          <w:rFonts w:eastAsia="IRNazanin" w:cs="IRNazanin"/>
          <w:color w:val="111111"/>
          <w:sz w:val="28"/>
          <w:szCs w:val="28"/>
          <w:rtl w:val="true"/>
          <w:lang w:bidi="fa-IR"/>
        </w:rPr>
        <w:t>.</w:t>
      </w:r>
      <w:bookmarkStart w:id="279" w:name="pg12412_113804"/>
    </w:p>
    <w:p>
      <w:pPr>
        <w:pStyle w:val="Heading3"/>
        <w:numPr>
          <w:ilvl w:val="2"/>
          <w:numId w:val="1"/>
        </w:numPr>
        <w:rPr/>
      </w:pPr>
      <w:bookmarkStart w:id="280" w:name="__RefHeading___Toc9826693_417432637"/>
      <w:bookmarkStart w:id="281" w:name="_Toc99"/>
      <w:bookmarkEnd w:id="279"/>
      <w:bookmarkEnd w:id="280"/>
      <w:r>
        <w:rPr>
          <w:rtl w:val="true"/>
        </w:rPr>
        <w:t>(</w:t>
      </w:r>
      <w:r>
        <w:rPr/>
        <w:t>29</w:t>
      </w:r>
      <w:r>
        <w:rPr>
          <w:rtl w:val="true"/>
        </w:rPr>
        <w:t xml:space="preserve">) </w:t>
      </w:r>
      <w:r>
        <w:rPr>
          <w:rtl w:val="true"/>
        </w:rPr>
        <w:t>باب فضل لیلة العید ویومه واستحباب الدعاء والعمل الصالح فیهما</w:t>
      </w:r>
      <w:bookmarkEnd w:id="281"/>
    </w:p>
    <w:p>
      <w:pPr>
        <w:pStyle w:val="BookText"/>
        <w:rPr/>
      </w:pPr>
      <w:r>
        <w:rPr>
          <w:rFonts w:eastAsia="IRNazanin" w:cs="IRNazanin"/>
          <w:color w:val="111111"/>
          <w:sz w:val="28"/>
          <w:szCs w:val="28"/>
          <w:lang w:bidi="fa-IR"/>
        </w:rPr>
        <w:t>5200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القاسم بن</w:t>
      </w:r>
    </w:p>
    <w:p>
      <w:pPr>
        <w:pStyle w:val="BookText"/>
        <w:rPr/>
      </w:pPr>
      <w:r>
        <w:rPr>
          <w:rFonts w:ascii="IRNazanin" w:hAnsi="IRNazanin" w:eastAsia="IRNazanin"/>
          <w:color w:val="111111"/>
          <w:sz w:val="28"/>
          <w:sz w:val="28"/>
          <w:szCs w:val="28"/>
          <w:rtl w:val="true"/>
          <w:lang w:bidi="fa-IR"/>
        </w:rPr>
        <w:t>یحیی، عن جده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ان الناس یقولون</w:t>
      </w:r>
    </w:p>
    <w:p>
      <w:pPr>
        <w:pStyle w:val="BookText"/>
        <w:rPr/>
      </w:pPr>
      <w:r>
        <w:rPr>
          <w:rFonts w:ascii="IRNazanin" w:hAnsi="IRNazanin" w:eastAsia="IRNazanin"/>
          <w:color w:val="111111"/>
          <w:sz w:val="28"/>
          <w:sz w:val="28"/>
          <w:szCs w:val="28"/>
          <w:rtl w:val="true"/>
          <w:lang w:bidi="fa-IR"/>
        </w:rPr>
        <w:t>ان المغفرة تنزل علی من صام شهر رمضان لیلة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القاریجار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انما یعطی اجرته </w:t>
      </w:r>
      <w:r>
        <w:rPr>
          <w:rStyle w:val="FootnoteAnchor"/>
          <w:rtl w:val="true"/>
        </w:rPr>
        <w:footnoteReference w:id="548"/>
      </w:r>
      <w:r>
        <w:rPr>
          <w:rFonts w:ascii="IRNazanin" w:hAnsi="IRNazanin" w:eastAsia="IRNazanin"/>
          <w:color w:val="111111"/>
          <w:sz w:val="28"/>
          <w:sz w:val="28"/>
          <w:szCs w:val="28"/>
          <w:rtl w:val="true"/>
          <w:lang w:bidi="fa-IR"/>
        </w:rPr>
        <w:t xml:space="preserve">عند فراغه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لیلة العید کا</w:t>
      </w:r>
      <w:r>
        <w:rPr>
          <w:rFonts w:eastAsia="IRNazanin" w:cs="IRNazanin"/>
          <w:color w:val="111111"/>
          <w:sz w:val="28"/>
          <w:szCs w:val="28"/>
          <w:rtl w:val="true"/>
          <w:lang w:bidi="fa-IR"/>
        </w:rPr>
        <w:t xml:space="preserve">)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ینبغی لنا ان نعمل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فاغتسل، وإذا صلیت الثلث</w:t>
      </w:r>
    </w:p>
    <w:p>
      <w:pPr>
        <w:pStyle w:val="BookText"/>
        <w:rPr/>
      </w:pPr>
      <w:r>
        <w:rPr>
          <w:rFonts w:ascii="IRNazanin" w:hAnsi="IRNazanin" w:eastAsia="IRNazanin"/>
          <w:color w:val="111111"/>
          <w:sz w:val="28"/>
          <w:sz w:val="28"/>
          <w:szCs w:val="28"/>
          <w:rtl w:val="true"/>
          <w:lang w:bidi="fa-IR"/>
        </w:rPr>
        <w:t xml:space="preserve">المغرب </w:t>
      </w:r>
      <w:r>
        <w:rPr>
          <w:rStyle w:val="FootnoteAnchor"/>
          <w:rtl w:val="true"/>
        </w:rPr>
        <w:footnoteReference w:id="550"/>
      </w:r>
      <w:r>
        <w:rPr>
          <w:rFonts w:ascii="IRNazanin" w:hAnsi="IRNazanin" w:eastAsia="IRNazanin"/>
          <w:color w:val="111111"/>
          <w:sz w:val="28"/>
          <w:sz w:val="28"/>
          <w:szCs w:val="28"/>
          <w:rtl w:val="true"/>
          <w:lang w:bidi="fa-IR"/>
        </w:rPr>
        <w:t>فارفع یدیک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المن، یا ذا الطول</w:t>
      </w:r>
    </w:p>
    <w:p>
      <w:pPr>
        <w:pStyle w:val="BookText"/>
        <w:rPr/>
      </w:pPr>
      <w:r>
        <w:rPr>
          <w:rFonts w:ascii="IRNazanin" w:hAnsi="IRNazanin" w:eastAsia="IRNazanin"/>
          <w:color w:val="111111"/>
          <w:sz w:val="28"/>
          <w:sz w:val="28"/>
          <w:szCs w:val="28"/>
          <w:rtl w:val="true"/>
          <w:lang w:bidi="fa-IR"/>
        </w:rPr>
        <w:t>یا ذا الجود، یا مصطفیا محمدا وناصره، صل علی محمد وآله، واغفر لی کل ذنب</w:t>
      </w:r>
    </w:p>
    <w:p>
      <w:pPr>
        <w:pStyle w:val="BookText"/>
        <w:rPr/>
      </w:pPr>
      <w:r>
        <w:rPr>
          <w:rFonts w:ascii="IRNazanin" w:hAnsi="IRNazanin" w:eastAsia="IRNazanin"/>
          <w:color w:val="111111"/>
          <w:sz w:val="28"/>
          <w:sz w:val="28"/>
          <w:szCs w:val="28"/>
          <w:rtl w:val="true"/>
          <w:lang w:bidi="fa-IR"/>
        </w:rPr>
        <w:t>اذنبته، أحصیته علی ونسیته، وهو عندک فی کتابک، وتخر ساجدا، وتقول مئة مرة</w:t>
      </w:r>
    </w:p>
    <w:p>
      <w:pPr>
        <w:pStyle w:val="BookText"/>
        <w:rPr/>
      </w:pPr>
      <w:r>
        <w:rPr>
          <w:rFonts w:ascii="IRNazanin" w:hAnsi="IRNazanin" w:eastAsia="IRNazanin"/>
          <w:color w:val="111111"/>
          <w:sz w:val="28"/>
          <w:sz w:val="28"/>
          <w:szCs w:val="28"/>
          <w:rtl w:val="true"/>
          <w:lang w:bidi="fa-IR"/>
        </w:rPr>
        <w:t>أتوب إلی الله وأنت ساجد، وتسئل حوائجک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القاسم بن یحیی ، عن جده الحسن بن راشد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انّ الناس یقولون انّ المغفرة تنزل علی من صام شهر رمضان لیلة القدر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لحان</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انما یعطی اجرته عند فراغه ؛ و ذلک لیلة العید ، قلت 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ینبغی لنا ان نعمل </w:t>
      </w:r>
      <w:r>
        <w:rPr>
          <w:rStyle w:val="FootnoteAnchor"/>
          <w:rtl w:val="true"/>
        </w:rPr>
        <w:footnoteReference w:id="552"/>
      </w:r>
      <w:r>
        <w:rPr>
          <w:rFonts w:ascii="IRNazanin" w:hAnsi="IRNazanin" w:eastAsia="IRNazanin"/>
          <w:color w:val="111111"/>
          <w:sz w:val="28"/>
          <w:sz w:val="28"/>
          <w:szCs w:val="28"/>
          <w:rtl w:val="true"/>
          <w:lang w:bidi="fa-IR"/>
        </w:rPr>
        <w:t>فیها ، فقال</w:t>
      </w:r>
    </w:p>
    <w:p>
      <w:pPr>
        <w:pStyle w:val="BookText"/>
        <w:rPr/>
      </w:pPr>
      <w:r>
        <w:rPr>
          <w:rFonts w:ascii="IRNazanin" w:hAnsi="IRNazanin" w:eastAsia="IRNazanin"/>
          <w:color w:val="111111"/>
          <w:sz w:val="28"/>
          <w:sz w:val="28"/>
          <w:szCs w:val="28"/>
          <w:rtl w:val="true"/>
          <w:lang w:bidi="fa-IR"/>
        </w:rPr>
        <w:t xml:space="preserve">إذا غربت الشمس صلیت الثلث من المغرب، وارفع 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الطول،</w:t>
      </w:r>
    </w:p>
    <w:p>
      <w:pPr>
        <w:pStyle w:val="BookText"/>
        <w:rPr/>
      </w:pPr>
      <w:r>
        <w:rPr>
          <w:rFonts w:ascii="IRNazanin" w:hAnsi="IRNazanin" w:eastAsia="IRNazanin"/>
          <w:color w:val="111111"/>
          <w:sz w:val="28"/>
          <w:sz w:val="28"/>
          <w:szCs w:val="28"/>
          <w:rtl w:val="true"/>
          <w:lang w:bidi="fa-IR"/>
        </w:rPr>
        <w:t xml:space="preserve">یا ذا الحول، یا مصطفی </w:t>
      </w:r>
      <w:r>
        <w:rPr>
          <w:rStyle w:val="FootnoteAnchor"/>
          <w:rtl w:val="true"/>
        </w:rPr>
        <w:footnoteReference w:id="553"/>
      </w:r>
      <w:r>
        <w:rPr>
          <w:rFonts w:ascii="IRNazanin" w:hAnsi="IRNazanin" w:eastAsia="IRNazanin"/>
          <w:color w:val="111111"/>
          <w:sz w:val="28"/>
          <w:sz w:val="28"/>
          <w:szCs w:val="28"/>
          <w:rtl w:val="true"/>
          <w:lang w:bidi="fa-IR"/>
        </w:rPr>
        <w:t>محمد وناصره، صل علی محمد وآل محمد، واغفر لی</w:t>
      </w:r>
    </w:p>
    <w:p>
      <w:pPr>
        <w:pStyle w:val="BookText"/>
        <w:rPr/>
      </w:pPr>
      <w:r>
        <w:rPr>
          <w:rFonts w:ascii="IRNazanin" w:hAnsi="IRNazanin" w:eastAsia="IRNazanin"/>
          <w:color w:val="111111"/>
          <w:sz w:val="28"/>
          <w:sz w:val="28"/>
          <w:szCs w:val="28"/>
          <w:rtl w:val="true"/>
          <w:lang w:bidi="fa-IR"/>
        </w:rPr>
        <w:t>کل ذنب اذنبته، ونسیة انا وهو عندک فی کتاب مبین، وتخر ساجدا وتقول مئة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أتوب إلی الله وأنت ساجد، وتسأل حوائجک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ابن أبی</w:t>
      </w:r>
    </w:p>
    <w:p>
      <w:pPr>
        <w:pStyle w:val="BookText"/>
        <w:rPr/>
      </w:pPr>
      <w:r>
        <w:rPr>
          <w:rFonts w:ascii="IRNazanin" w:hAnsi="IRNazanin" w:eastAsia="IRNazanin"/>
          <w:color w:val="111111"/>
          <w:sz w:val="28"/>
          <w:sz w:val="28"/>
          <w:szCs w:val="28"/>
          <w:rtl w:val="true"/>
          <w:lang w:bidi="fa-IR"/>
        </w:rPr>
        <w:t xml:space="preserve">عمیر، عن إبراهیم بن عمر، عن عمرو بن شمر، عن 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عن أبی جعفر</w:t>
      </w:r>
    </w:p>
    <w:p>
      <w:pPr>
        <w:pStyle w:val="BookText"/>
        <w:rPr/>
      </w:pPr>
      <w:r>
        <w:rPr>
          <w:rFonts w:ascii="IRNazanin" w:hAnsi="IRNazanin" w:eastAsia="IRNazanin"/>
          <w:color w:val="111111"/>
          <w:sz w:val="28"/>
          <w:sz w:val="28"/>
          <w:szCs w:val="28"/>
          <w:rtl w:val="true"/>
          <w:lang w:bidi="fa-IR"/>
        </w:rPr>
        <w:t>علیه السلام، قال 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أول یوم من شوال، نادی مناد یا ایها المؤمنون</w:t>
      </w:r>
    </w:p>
    <w:p>
      <w:pPr>
        <w:pStyle w:val="BookText"/>
        <w:rPr/>
      </w:pPr>
      <w:r>
        <w:rPr>
          <w:rFonts w:ascii="IRNazanin" w:hAnsi="IRNazanin" w:eastAsia="IRNazanin"/>
          <w:color w:val="111111"/>
          <w:sz w:val="28"/>
          <w:sz w:val="28"/>
          <w:szCs w:val="28"/>
          <w:rtl w:val="true"/>
          <w:lang w:bidi="fa-IR"/>
        </w:rPr>
        <w:t>أغدوا إلی جوائزکم، ثم قال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جوائز الله لیست بجوائز </w:t>
      </w:r>
      <w:r>
        <w:rPr>
          <w:rStyle w:val="FootnoteAnchor"/>
          <w:rtl w:val="true"/>
        </w:rPr>
        <w:footnoteReference w:id="554"/>
      </w:r>
      <w:r>
        <w:rPr>
          <w:rFonts w:ascii="IRNazanin" w:hAnsi="IRNazanin" w:eastAsia="IRNazanin"/>
          <w:color w:val="111111"/>
          <w:sz w:val="28"/>
          <w:sz w:val="28"/>
          <w:szCs w:val="28"/>
          <w:rtl w:val="true"/>
          <w:lang w:bidi="fa-IR"/>
        </w:rPr>
        <w:t>هؤلاء الملوک</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یوم الجوائز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وروی عن جابر عن أبی جعفر، عن أبیه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w:t>
      </w:r>
    </w:p>
    <w:p>
      <w:pPr>
        <w:pStyle w:val="BookText"/>
        <w:rPr/>
      </w:pPr>
      <w:r>
        <w:rPr>
          <w:rFonts w:ascii="IRNazanin" w:hAnsi="IRNazanin" w:eastAsia="IRNazanin"/>
          <w:color w:val="111111"/>
          <w:sz w:val="28"/>
          <w:sz w:val="28"/>
          <w:szCs w:val="28"/>
          <w:rtl w:val="true"/>
          <w:lang w:bidi="fa-IR"/>
        </w:rPr>
        <w:t>أول یوم من شوال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بعض أصحابنا</w:t>
      </w:r>
    </w:p>
    <w:p>
      <w:pPr>
        <w:pStyle w:val="BookText"/>
        <w:rPr/>
      </w:pPr>
      <w:r>
        <w:rPr>
          <w:rFonts w:ascii="IRNazanin" w:hAnsi="IRNazanin" w:eastAsia="IRNazanin"/>
          <w:color w:val="111111"/>
          <w:sz w:val="28"/>
          <w:sz w:val="28"/>
          <w:szCs w:val="28"/>
          <w:rtl w:val="true"/>
          <w:lang w:bidi="fa-IR"/>
        </w:rPr>
        <w:t>عن جمیل بن صالح،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صبیحة الفطر، نادی</w:t>
      </w:r>
    </w:p>
    <w:p>
      <w:pPr>
        <w:pStyle w:val="BookText"/>
        <w:rPr/>
      </w:pPr>
      <w:r>
        <w:rPr>
          <w:rFonts w:ascii="IRNazanin" w:hAnsi="IRNazanin" w:eastAsia="IRNazanin"/>
          <w:color w:val="111111"/>
          <w:sz w:val="28"/>
          <w:sz w:val="28"/>
          <w:szCs w:val="28"/>
          <w:rtl w:val="true"/>
          <w:lang w:bidi="fa-IR"/>
        </w:rPr>
        <w:t>مناد اغدوا إلی جوائزکم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أبی</w:t>
      </w:r>
    </w:p>
    <w:p>
      <w:pPr>
        <w:pStyle w:val="BookText"/>
        <w:rPr/>
      </w:pPr>
      <w:r>
        <w:rPr>
          <w:rFonts w:ascii="IRNazanin" w:hAnsi="IRNazanin" w:eastAsia="IRNazanin"/>
          <w:color w:val="111111"/>
          <w:sz w:val="28"/>
          <w:sz w:val="28"/>
          <w:szCs w:val="28"/>
          <w:rtl w:val="true"/>
          <w:lang w:bidi="fa-IR"/>
        </w:rPr>
        <w:t>الصخر أحمد بن عبد الرحیم، رفعه إلی أبی الحسن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w:t>
      </w:r>
    </w:p>
    <w:p>
      <w:pPr>
        <w:pStyle w:val="BookText"/>
        <w:rPr/>
      </w:pPr>
      <w:r>
        <w:rPr>
          <w:rFonts w:ascii="IRNazanin" w:hAnsi="IRNazanin" w:eastAsia="IRNazanin"/>
          <w:color w:val="111111"/>
          <w:sz w:val="28"/>
          <w:sz w:val="28"/>
          <w:szCs w:val="28"/>
          <w:rtl w:val="true"/>
          <w:lang w:bidi="fa-IR"/>
        </w:rPr>
        <w:t>الناس فی یوم فطر، یلعبون ویضحکون،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 إلیهم، ان الله عز وجل</w:t>
      </w:r>
    </w:p>
    <w:p>
      <w:pPr>
        <w:pStyle w:val="BookText"/>
        <w:rPr/>
      </w:pPr>
      <w:r>
        <w:rPr>
          <w:rFonts w:ascii="IRNazanin" w:hAnsi="IRNazanin" w:eastAsia="IRNazanin"/>
          <w:color w:val="111111"/>
          <w:sz w:val="28"/>
          <w:sz w:val="28"/>
          <w:szCs w:val="28"/>
          <w:rtl w:val="true"/>
          <w:lang w:bidi="fa-IR"/>
        </w:rPr>
        <w:t>خلق شهر رمضان مضمارا لخلقه لیستبقوا فیه بطاعته إلی رضوانه، فسبق فیه قوم،</w:t>
      </w:r>
    </w:p>
    <w:p>
      <w:pPr>
        <w:pStyle w:val="BookText"/>
        <w:rPr/>
      </w:pPr>
      <w:r>
        <w:rPr>
          <w:rFonts w:ascii="IRNazanin" w:hAnsi="IRNazanin" w:eastAsia="IRNazanin"/>
          <w:color w:val="111111"/>
          <w:sz w:val="28"/>
          <w:sz w:val="28"/>
          <w:szCs w:val="28"/>
          <w:rtl w:val="true"/>
          <w:lang w:bidi="fa-IR"/>
        </w:rPr>
        <w:t>ففازوا، وتخلف آخرون فخابوا، فالعجب کل العجب من الضاحک اللاعب فی</w:t>
      </w:r>
    </w:p>
    <w:p>
      <w:pPr>
        <w:pStyle w:val="BookText"/>
        <w:rPr/>
      </w:pPr>
      <w:r>
        <w:rPr>
          <w:rFonts w:ascii="IRNazanin" w:hAnsi="IRNazanin" w:eastAsia="IRNazanin"/>
          <w:color w:val="111111"/>
          <w:sz w:val="28"/>
          <w:sz w:val="28"/>
          <w:szCs w:val="28"/>
          <w:rtl w:val="true"/>
          <w:lang w:bidi="fa-IR"/>
        </w:rPr>
        <w:t>الیوم الذی یثاب فیه المحسنون، ویخیب فیه المقصرون، وأیم الله لو کشف الغطاء</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لشغل محسن باحسانه ومسیء بإسائته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ونطر الحسین بن علی علیهما السلام إلی الناس فی یوم الفطر،</w:t>
      </w:r>
    </w:p>
    <w:p>
      <w:pPr>
        <w:pStyle w:val="BookText"/>
        <w:rPr/>
      </w:pPr>
      <w:r>
        <w:rPr>
          <w:rFonts w:ascii="IRNazanin" w:hAnsi="IRNazanin" w:eastAsia="IRNazanin"/>
          <w:color w:val="111111"/>
          <w:sz w:val="28"/>
          <w:sz w:val="28"/>
          <w:szCs w:val="28"/>
          <w:rtl w:val="true"/>
          <w:lang w:bidi="fa-IR"/>
        </w:rPr>
        <w:t>وذکر مثله إلا أنه قال یستبقون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ونظر الحسن بن علی علیهما السلام إلی أناس فی یوم الفطر، و</w:t>
      </w:r>
    </w:p>
    <w:p>
      <w:pPr>
        <w:pStyle w:val="BookText"/>
        <w:rPr/>
      </w:pPr>
      <w:r>
        <w:rPr>
          <w:rFonts w:ascii="IRNazanin" w:hAnsi="IRNazanin" w:eastAsia="IRNazanin"/>
          <w:color w:val="111111"/>
          <w:sz w:val="28"/>
          <w:sz w:val="28"/>
          <w:szCs w:val="28"/>
          <w:rtl w:val="true"/>
          <w:lang w:bidi="fa-IR"/>
        </w:rPr>
        <w:t xml:space="preserve">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شهر رمضان مضمارا لخلقه یستبقون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 نقلا،</w:t>
      </w:r>
    </w:p>
    <w:p>
      <w:pPr>
        <w:pStyle w:val="BookText"/>
        <w:rPr/>
      </w:pPr>
      <w:r>
        <w:rPr>
          <w:rFonts w:ascii="IRNazanin" w:hAnsi="IRNazanin" w:eastAsia="IRNazanin"/>
          <w:color w:val="111111"/>
          <w:sz w:val="28"/>
          <w:sz w:val="28"/>
          <w:szCs w:val="28"/>
          <w:rtl w:val="true"/>
          <w:lang w:bidi="fa-IR"/>
        </w:rPr>
        <w:t>عن أبی عبد الله محمد بن عمران بن موسی المرزبانی، فی الجزء السابع، من کتابه</w:t>
      </w:r>
    </w:p>
    <w:p>
      <w:pPr>
        <w:pStyle w:val="BookText"/>
        <w:rPr/>
      </w:pPr>
      <w:r>
        <w:rPr>
          <w:rFonts w:ascii="IRNazanin" w:hAnsi="IRNazanin" w:eastAsia="IRNazanin"/>
          <w:color w:val="111111"/>
          <w:sz w:val="28"/>
          <w:sz w:val="28"/>
          <w:szCs w:val="28"/>
          <w:rtl w:val="true"/>
          <w:lang w:bidi="fa-IR"/>
        </w:rPr>
        <w:t>کتاب الأزمنة،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جعفر أبو العباس، عن محمد بن یزید النحوی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بن علی علیهما السلام فی یوم فطر، والناس یضحکون،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 وجل جعل شهر رمضان مضمارا لخلقه، یستبقون فیه إلی طاعته، فسبق قوم</w:t>
      </w:r>
    </w:p>
    <w:p>
      <w:pPr>
        <w:pStyle w:val="BookText"/>
        <w:rPr/>
      </w:pPr>
      <w:r>
        <w:rPr>
          <w:rFonts w:ascii="IRNazanin" w:hAnsi="IRNazanin" w:eastAsia="IRNazanin"/>
          <w:color w:val="111111"/>
          <w:sz w:val="28"/>
          <w:sz w:val="28"/>
          <w:szCs w:val="28"/>
          <w:rtl w:val="true"/>
          <w:lang w:bidi="fa-IR"/>
        </w:rPr>
        <w:t>ففازوا، وتخلف آخرون فخابوا، والعجب من الضاحک فی هذا الیوم الذی یفوز</w:t>
      </w:r>
    </w:p>
    <w:p>
      <w:pPr>
        <w:pStyle w:val="BookText"/>
        <w:rPr/>
      </w:pPr>
      <w:r>
        <w:rPr>
          <w:rFonts w:ascii="IRNazanin" w:hAnsi="IRNazanin" w:eastAsia="IRNazanin"/>
          <w:color w:val="111111"/>
          <w:sz w:val="28"/>
          <w:sz w:val="28"/>
          <w:szCs w:val="28"/>
          <w:rtl w:val="true"/>
          <w:lang w:bidi="fa-IR"/>
        </w:rPr>
        <w:t>فیه المحسنون، ویخسر فیه المبطلون، والله لو کشف الغطاء لشغل محسن باحسانه،</w:t>
      </w:r>
    </w:p>
    <w:p>
      <w:pPr>
        <w:pStyle w:val="BookText"/>
        <w:rPr/>
      </w:pPr>
      <w:r>
        <w:rPr>
          <w:rFonts w:ascii="IRNazanin" w:hAnsi="IRNazanin" w:eastAsia="IRNazanin"/>
          <w:color w:val="111111"/>
          <w:sz w:val="28"/>
          <w:sz w:val="28"/>
          <w:szCs w:val="28"/>
          <w:rtl w:val="true"/>
          <w:lang w:bidi="fa-IR"/>
        </w:rPr>
        <w:t>ومسئ بإسائته، عن ترجیل شعره، وتصقیل ثوبه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استحباب التکبیر</w:t>
      </w:r>
    </w:p>
    <w:p>
      <w:pPr>
        <w:pStyle w:val="BookText"/>
        <w:rPr/>
      </w:pPr>
      <w:r>
        <w:rPr>
          <w:rFonts w:ascii="IRNazanin" w:hAnsi="IRNazanin" w:eastAsia="IRNazanin"/>
          <w:color w:val="111111"/>
          <w:sz w:val="28"/>
          <w:sz w:val="28"/>
          <w:szCs w:val="28"/>
          <w:rtl w:val="true"/>
          <w:lang w:bidi="fa-IR"/>
        </w:rPr>
        <w:t>فی الفطر عقیب الصلاة، عن عبد الله بن الفضل الهاشمی، عن الصادق جعفر بن محمد،</w:t>
      </w:r>
    </w:p>
    <w:p>
      <w:pPr>
        <w:pStyle w:val="BookText"/>
        <w:rPr/>
      </w:pPr>
      <w:r>
        <w:rPr>
          <w:rFonts w:ascii="IRNazanin" w:hAnsi="IRNazanin" w:eastAsia="IRNazanin"/>
          <w:color w:val="111111"/>
          <w:sz w:val="28"/>
          <w:sz w:val="28"/>
          <w:szCs w:val="28"/>
          <w:rtl w:val="true"/>
          <w:lang w:bidi="fa-IR"/>
        </w:rPr>
        <w:t>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للناس یوم الفطر</w:t>
      </w:r>
    </w:p>
    <w:p>
      <w:pPr>
        <w:pStyle w:val="BookText"/>
        <w:rPr/>
      </w:pPr>
      <w:r>
        <w:rPr>
          <w:rFonts w:ascii="IRNazanin" w:hAnsi="IRNazanin" w:eastAsia="IRNazanin"/>
          <w:color w:val="111111"/>
          <w:sz w:val="28"/>
          <w:sz w:val="28"/>
          <w:szCs w:val="28"/>
          <w:rtl w:val="true"/>
          <w:lang w:bidi="fa-IR"/>
        </w:rPr>
        <w:t>فقال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یومکم هذا یوم یثاب فیه المحسنون، ویخسر فیه المسیئون،</w:t>
      </w:r>
    </w:p>
    <w:p>
      <w:pPr>
        <w:pStyle w:val="BookText"/>
        <w:rPr/>
      </w:pPr>
      <w:r>
        <w:rPr>
          <w:rFonts w:ascii="IRNazanin" w:hAnsi="IRNazanin" w:eastAsia="IRNazanin"/>
          <w:color w:val="111111"/>
          <w:sz w:val="28"/>
          <w:sz w:val="28"/>
          <w:szCs w:val="28"/>
          <w:rtl w:val="true"/>
          <w:lang w:bidi="fa-IR"/>
        </w:rPr>
        <w:t>وهو أشبه یوم بیوم قیامتکم، فاذکروا بخروجکم من منازلکم، إلی مصلاکم خروجکم</w:t>
      </w:r>
    </w:p>
    <w:p>
      <w:pPr>
        <w:pStyle w:val="BookText"/>
        <w:rPr/>
      </w:pPr>
      <w:r>
        <w:rPr>
          <w:rFonts w:ascii="IRNazanin" w:hAnsi="IRNazanin" w:eastAsia="IRNazanin"/>
          <w:color w:val="111111"/>
          <w:sz w:val="28"/>
          <w:sz w:val="28"/>
          <w:szCs w:val="28"/>
          <w:rtl w:val="true"/>
          <w:lang w:bidi="fa-IR"/>
        </w:rPr>
        <w:t>من الأجداث إلی ربکم، واذکروا بوقوفکم فی مصلاکم، وقوفکم بین یدی ربکم</w:t>
      </w:r>
    </w:p>
    <w:p>
      <w:pPr>
        <w:pStyle w:val="BookText"/>
        <w:rPr/>
      </w:pPr>
      <w:r>
        <w:rPr>
          <w:rFonts w:ascii="IRNazanin" w:hAnsi="IRNazanin" w:eastAsia="IRNazanin"/>
          <w:color w:val="111111"/>
          <w:sz w:val="28"/>
          <w:sz w:val="28"/>
          <w:szCs w:val="28"/>
          <w:rtl w:val="true"/>
          <w:lang w:bidi="fa-IR"/>
        </w:rPr>
        <w:t xml:space="preserve">واذکروا برجوعکم إلی منازلکم، رجوعکم إلی منازلکم فی الجنة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أبدلکم بیومین، یومین بیوم النیروز والمهرجان، الفطر والأضحی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بنی الجنة من یاقوت احمر، وسبکت</w:t>
      </w:r>
    </w:p>
    <w:p>
      <w:pPr>
        <w:pStyle w:val="BookText"/>
        <w:rPr/>
      </w:pPr>
      <w:r>
        <w:rPr>
          <w:rFonts w:ascii="IRNazanin" w:hAnsi="IRNazanin" w:eastAsia="IRNazanin"/>
          <w:color w:val="111111"/>
          <w:sz w:val="28"/>
          <w:sz w:val="28"/>
          <w:szCs w:val="28"/>
          <w:rtl w:val="true"/>
          <w:lang w:bidi="fa-IR"/>
        </w:rPr>
        <w:t>بالذهب، ستورها السندس والاستبرق، أشجارها الزمرد، وثمارها الحلل، أعدها الله</w:t>
      </w:r>
    </w:p>
    <w:p>
      <w:pPr>
        <w:pStyle w:val="BookText"/>
        <w:rPr/>
      </w:pPr>
      <w:r>
        <w:rPr>
          <w:rFonts w:ascii="IRNazanin" w:hAnsi="IRNazanin" w:eastAsia="IRNazanin"/>
          <w:color w:val="111111"/>
          <w:sz w:val="28"/>
          <w:sz w:val="28"/>
          <w:szCs w:val="28"/>
          <w:rtl w:val="true"/>
          <w:lang w:bidi="fa-IR"/>
        </w:rPr>
        <w:t>لهذه الأمة یوم الفطر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یقومون یوم العید علی أفواه</w:t>
      </w:r>
    </w:p>
    <w:p>
      <w:pPr>
        <w:pStyle w:val="BookText"/>
        <w:rPr/>
      </w:pPr>
      <w:r>
        <w:rPr>
          <w:rFonts w:ascii="IRNazanin" w:hAnsi="IRNazanin" w:eastAsia="IRNazanin"/>
          <w:color w:val="111111"/>
          <w:sz w:val="28"/>
          <w:sz w:val="28"/>
          <w:szCs w:val="28"/>
          <w:rtl w:val="true"/>
          <w:lang w:bidi="fa-IR"/>
        </w:rPr>
        <w:t>السکة، ویقولون اغدوا إلی رب کریم، یعطی الجزیل، ویغفر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أمیر المؤمنین علیه السلام أنه قال الیوم لنا عید، وغدا لنا عید،</w:t>
      </w:r>
    </w:p>
    <w:p>
      <w:pPr>
        <w:pStyle w:val="BookText"/>
        <w:rPr/>
      </w:pPr>
      <w:r>
        <w:rPr>
          <w:rFonts w:ascii="IRNazanin" w:hAnsi="IRNazanin" w:eastAsia="IRNazanin"/>
          <w:color w:val="111111"/>
          <w:sz w:val="28"/>
          <w:sz w:val="28"/>
          <w:szCs w:val="28"/>
          <w:rtl w:val="true"/>
          <w:lang w:bidi="fa-IR"/>
        </w:rPr>
        <w:t>وکل یوم لا نعصی الله فهو لنا 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قال أمیر المؤمنین علیه السلام فی بعض</w:t>
      </w:r>
    </w:p>
    <w:p>
      <w:pPr>
        <w:pStyle w:val="BookText"/>
        <w:rPr/>
      </w:pPr>
      <w:r>
        <w:rPr>
          <w:rFonts w:ascii="IRNazanin" w:hAnsi="IRNazanin" w:eastAsia="IRNazanin"/>
          <w:color w:val="111111"/>
          <w:sz w:val="28"/>
          <w:sz w:val="28"/>
          <w:szCs w:val="28"/>
          <w:rtl w:val="true"/>
          <w:lang w:bidi="fa-IR"/>
        </w:rPr>
        <w:t>الأعیاد، انما هو عید لمن قبل الله صیامه، وشکر قیامه، وکل یوم لا یعصی الله فیه،</w:t>
      </w:r>
    </w:p>
    <w:p>
      <w:pPr>
        <w:pStyle w:val="BookText"/>
        <w:rPr/>
      </w:pPr>
      <w:r>
        <w:rPr>
          <w:rFonts w:ascii="IRNazanin" w:hAnsi="IRNazanin" w:eastAsia="IRNazanin"/>
          <w:color w:val="111111"/>
          <w:sz w:val="28"/>
          <w:sz w:val="28"/>
          <w:szCs w:val="28"/>
          <w:rtl w:val="true"/>
          <w:lang w:bidi="fa-IR"/>
        </w:rPr>
        <w:t>فهو یوم 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لله عز وجل خیارا من کل ما خلقه، فاما خیاره من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فلیالی الجمع، ولیلة</w:t>
      </w:r>
    </w:p>
    <w:p>
      <w:pPr>
        <w:pStyle w:val="BookText"/>
        <w:rPr/>
      </w:pPr>
      <w:r>
        <w:rPr>
          <w:rFonts w:ascii="IRNazanin" w:hAnsi="IRNazanin" w:eastAsia="IRNazanin"/>
          <w:color w:val="111111"/>
          <w:sz w:val="28"/>
          <w:sz w:val="28"/>
          <w:szCs w:val="28"/>
          <w:rtl w:val="true"/>
          <w:lang w:bidi="fa-IR"/>
        </w:rPr>
        <w:t>النصف من شعبان، ولیلة القدر، ولیلة العیدین، واما خیاره من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فأیام</w:t>
      </w:r>
    </w:p>
    <w:p>
      <w:pPr>
        <w:pStyle w:val="BookText"/>
        <w:rPr/>
      </w:pPr>
      <w:r>
        <w:rPr>
          <w:rFonts w:ascii="IRNazanin" w:hAnsi="IRNazanin" w:eastAsia="IRNazanin"/>
          <w:color w:val="111111"/>
          <w:sz w:val="28"/>
          <w:sz w:val="28"/>
          <w:szCs w:val="28"/>
          <w:rtl w:val="true"/>
          <w:lang w:bidi="fa-IR"/>
        </w:rPr>
        <w:t>الجمع والأعیاد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انه کان یقول فی 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العیدین والجمعة، اللهم من تهیأ أو تعبأ أو أعد أو استعد لوفادة علی مخلوق رجاء</w:t>
      </w:r>
    </w:p>
    <w:p>
      <w:pPr>
        <w:pStyle w:val="BookText"/>
        <w:rPr/>
      </w:pPr>
      <w:r>
        <w:rPr>
          <w:rFonts w:ascii="IRNazanin" w:hAnsi="IRNazanin" w:eastAsia="IRNazanin"/>
          <w:color w:val="111111"/>
          <w:sz w:val="28"/>
          <w:sz w:val="28"/>
          <w:szCs w:val="28"/>
          <w:rtl w:val="true"/>
          <w:lang w:bidi="fa-IR"/>
        </w:rPr>
        <w:t xml:space="preserve">رفده وجائزته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ونوافله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فإلیک یا سیدی کان تهیئی واعدادی واستعدادی، رجاء</w:t>
      </w:r>
    </w:p>
    <w:p>
      <w:pPr>
        <w:pStyle w:val="BookText"/>
        <w:rPr/>
      </w:pPr>
      <w:r>
        <w:rPr>
          <w:rFonts w:ascii="IRNazanin" w:hAnsi="IRNazanin" w:eastAsia="IRNazanin"/>
          <w:color w:val="111111"/>
          <w:sz w:val="28"/>
          <w:sz w:val="28"/>
          <w:szCs w:val="28"/>
          <w:rtl w:val="true"/>
          <w:lang w:bidi="fa-IR"/>
        </w:rPr>
        <w:t>رفدک وجائزتک ونوافلک، فانی لم آتک بعمل صالح قدمته، ولا شفاعة مخلوق</w:t>
      </w:r>
    </w:p>
    <w:p>
      <w:pPr>
        <w:pStyle w:val="BookText"/>
        <w:rPr/>
      </w:pPr>
      <w:r>
        <w:rPr>
          <w:rFonts w:ascii="IRNazanin" w:hAnsi="IRNazanin" w:eastAsia="IRNazanin"/>
          <w:color w:val="111111"/>
          <w:sz w:val="28"/>
          <w:sz w:val="28"/>
          <w:szCs w:val="28"/>
          <w:rtl w:val="true"/>
          <w:lang w:bidi="fa-IR"/>
        </w:rPr>
        <w:t>رجوته، بل اتیتک مقرا بالذنوب، والإساءة علی نفسی، یا عظیم یا عظیم یا عظیم،</w:t>
      </w:r>
    </w:p>
    <w:p>
      <w:pPr>
        <w:pStyle w:val="BookText"/>
        <w:rPr/>
      </w:pPr>
      <w:r>
        <w:rPr>
          <w:rFonts w:ascii="IRNazanin" w:hAnsi="IRNazanin" w:eastAsia="IRNazanin"/>
          <w:color w:val="111111"/>
          <w:sz w:val="28"/>
          <w:sz w:val="28"/>
          <w:szCs w:val="28"/>
          <w:rtl w:val="true"/>
          <w:lang w:bidi="fa-IR"/>
        </w:rPr>
        <w:t>اغفر لی الذنب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یغفر الذنب العظیم الا أنت، یا عظیم، لا اله الا أنت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باسناده إلی أبی محمد هارون بن موسی التلعکبری، باسناده إلی جابر بن یزید الجعفی</w:t>
      </w:r>
    </w:p>
    <w:p>
      <w:pPr>
        <w:pStyle w:val="BookText"/>
        <w:rPr/>
      </w:pPr>
      <w:r>
        <w:rPr>
          <w:rFonts w:ascii="IRNazanin" w:hAnsi="IRNazanin" w:eastAsia="IRNazanin"/>
          <w:color w:val="111111"/>
          <w:sz w:val="28"/>
          <w:sz w:val="28"/>
          <w:szCs w:val="28"/>
          <w:rtl w:val="true"/>
          <w:lang w:bidi="fa-IR"/>
        </w:rPr>
        <w:t>عن جابر بن عبد الله 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وقد ولیها مروان ابن الحکم من</w:t>
      </w:r>
    </w:p>
    <w:p>
      <w:pPr>
        <w:pStyle w:val="BookText"/>
        <w:rPr/>
      </w:pPr>
      <w:r>
        <w:rPr>
          <w:rFonts w:ascii="IRNazanin" w:hAnsi="IRNazanin" w:eastAsia="IRNazanin"/>
          <w:color w:val="111111"/>
          <w:sz w:val="28"/>
          <w:sz w:val="28"/>
          <w:szCs w:val="28"/>
          <w:rtl w:val="true"/>
          <w:lang w:bidi="fa-IR"/>
        </w:rPr>
        <w:t>قبل یزید بن معاویة، وکان شهر رمضان، فلما کان فی آخر لیلة منه، امر منادیه ان</w:t>
      </w:r>
    </w:p>
    <w:p>
      <w:pPr>
        <w:pStyle w:val="BookText"/>
        <w:rPr/>
      </w:pPr>
      <w:r>
        <w:rPr>
          <w:rFonts w:ascii="IRNazanin" w:hAnsi="IRNazanin" w:eastAsia="IRNazanin"/>
          <w:color w:val="111111"/>
          <w:sz w:val="28"/>
          <w:sz w:val="28"/>
          <w:szCs w:val="28"/>
          <w:rtl w:val="true"/>
          <w:lang w:bidi="fa-IR"/>
        </w:rPr>
        <w:t>ینادی فی الناس بالخروج إلی البقیع، لصلاة العید، فغدوت من منزلی، أرید إلی</w:t>
      </w:r>
    </w:p>
    <w:p>
      <w:pPr>
        <w:pStyle w:val="BookText"/>
        <w:rPr/>
      </w:pPr>
      <w:r>
        <w:rPr>
          <w:rFonts w:ascii="IRNazanin" w:hAnsi="IRNazanin" w:eastAsia="IRNazanin"/>
          <w:color w:val="111111"/>
          <w:sz w:val="28"/>
          <w:sz w:val="28"/>
          <w:szCs w:val="28"/>
          <w:rtl w:val="true"/>
          <w:lang w:bidi="fa-IR"/>
        </w:rPr>
        <w:t>سیدی علی بن الحسین علیهما السلام غلسا، فما مررت بسکة من سکک المدینة الا</w:t>
      </w:r>
    </w:p>
    <w:p>
      <w:pPr>
        <w:pStyle w:val="BookText"/>
        <w:rPr/>
      </w:pPr>
      <w:r>
        <w:rPr>
          <w:rFonts w:ascii="IRNazanin" w:hAnsi="IRNazanin" w:eastAsia="IRNazanin"/>
          <w:color w:val="111111"/>
          <w:sz w:val="28"/>
          <w:sz w:val="28"/>
          <w:szCs w:val="28"/>
          <w:rtl w:val="true"/>
          <w:lang w:bidi="fa-IR"/>
        </w:rPr>
        <w:t>لقیت اهله خارجین إلی البقیع، فیقولون إلی أین ترید یا جابر، فأقول إلی مسجد</w:t>
      </w:r>
    </w:p>
    <w:p>
      <w:pPr>
        <w:pStyle w:val="BookText"/>
        <w:rPr/>
      </w:pPr>
      <w:r>
        <w:rPr>
          <w:rFonts w:ascii="IRNazanin" w:hAnsi="IRNazanin" w:eastAsia="IRNazanin"/>
          <w:color w:val="111111"/>
          <w:sz w:val="28"/>
          <w:sz w:val="28"/>
          <w:szCs w:val="28"/>
          <w:rtl w:val="true"/>
          <w:lang w:bidi="fa-IR"/>
        </w:rPr>
        <w:t>رسول الله صلی الله علیه وآله وسلم حتی اتیت المسجد، فدخلت، فما وجدت فیه الا سیدی علی بن</w:t>
      </w:r>
    </w:p>
    <w:p>
      <w:pPr>
        <w:pStyle w:val="BookText"/>
        <w:rPr/>
      </w:pPr>
      <w:r>
        <w:rPr>
          <w:rFonts w:ascii="IRNazanin" w:hAnsi="IRNazanin" w:eastAsia="IRNazanin"/>
          <w:color w:val="111111"/>
          <w:sz w:val="28"/>
          <w:sz w:val="28"/>
          <w:szCs w:val="28"/>
          <w:rtl w:val="true"/>
          <w:lang w:bidi="fa-IR"/>
        </w:rPr>
        <w:t>الحسین علیهما السلام قائما یصلی صلاة الفجر وحده، فوقفت، وصلیت بصلاته،</w:t>
      </w:r>
    </w:p>
    <w:p>
      <w:pPr>
        <w:pStyle w:val="BookText"/>
        <w:rPr/>
      </w:pPr>
      <w:r>
        <w:rPr>
          <w:rFonts w:ascii="IRNazanin" w:hAnsi="IRNazanin" w:eastAsia="IRNazanin"/>
          <w:color w:val="111111"/>
          <w:sz w:val="28"/>
          <w:sz w:val="28"/>
          <w:szCs w:val="28"/>
          <w:rtl w:val="true"/>
          <w:lang w:bidi="fa-IR"/>
        </w:rPr>
        <w:t>فلما ان فرغ من صلاته، سجد سجدة الشکر، ثم إنه جلس یدعو، وجعلت أؤمن</w:t>
      </w:r>
    </w:p>
    <w:p>
      <w:pPr>
        <w:pStyle w:val="BookText"/>
        <w:rPr/>
      </w:pPr>
      <w:r>
        <w:rPr>
          <w:rFonts w:ascii="IRNazanin" w:hAnsi="IRNazanin" w:eastAsia="IRNazanin"/>
          <w:color w:val="111111"/>
          <w:sz w:val="28"/>
          <w:sz w:val="28"/>
          <w:szCs w:val="28"/>
          <w:rtl w:val="true"/>
          <w:lang w:bidi="fa-IR"/>
        </w:rPr>
        <w:t>علی دعائه، فما أتی إلی آخر دعائه حتی بزغت الشمس، فوثب قائما علی قدمیه</w:t>
      </w:r>
    </w:p>
    <w:p>
      <w:pPr>
        <w:pStyle w:val="BookText"/>
        <w:rPr/>
      </w:pPr>
      <w:r>
        <w:rPr>
          <w:rFonts w:ascii="IRNazanin" w:hAnsi="IRNazanin" w:eastAsia="IRNazanin"/>
          <w:color w:val="111111"/>
          <w:sz w:val="28"/>
          <w:sz w:val="28"/>
          <w:szCs w:val="28"/>
          <w:rtl w:val="true"/>
          <w:lang w:bidi="fa-IR"/>
        </w:rPr>
        <w:t>تجاه القبلة، وتجاه قبر رسول الله صلی الله علیه وآله، ثم إنه رفع یدیه حتی صارتا بإزاء وجهه،</w:t>
      </w:r>
    </w:p>
    <w:p>
      <w:pPr>
        <w:pStyle w:val="BookText"/>
        <w:rPr/>
      </w:pPr>
      <w:r>
        <w:rPr>
          <w:rFonts w:ascii="IRNazanin" w:hAnsi="IRNazanin" w:eastAsia="IRNazanin"/>
          <w:color w:val="111111"/>
          <w:sz w:val="28"/>
          <w:sz w:val="28"/>
          <w:szCs w:val="28"/>
          <w:rtl w:val="true"/>
          <w:lang w:bidi="fa-IR"/>
        </w:rPr>
        <w:t>وقال الهی وسیدی الدعاء وهو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أبی 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یعجبنی ان یفرغ الرجل نفسه أربع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w:t>
      </w:r>
    </w:p>
    <w:p>
      <w:pPr>
        <w:pStyle w:val="BookText"/>
        <w:rPr/>
      </w:pPr>
      <w:r>
        <w:rPr>
          <w:rFonts w:ascii="IRNazanin" w:hAnsi="IRNazanin" w:eastAsia="IRNazanin"/>
          <w:color w:val="111111"/>
          <w:sz w:val="28"/>
          <w:sz w:val="28"/>
          <w:szCs w:val="28"/>
          <w:rtl w:val="true"/>
          <w:lang w:bidi="fa-IR"/>
        </w:rPr>
        <w:t>الفطر ولیلة الأضحی، وأول لیلة من رجب، ولیلة 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أبیه، عن آبائه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عنه علیه السلام مثله، مع اختلاف فی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السندی بن محمد، عن وهب بن وهب القرشی،</w:t>
      </w:r>
    </w:p>
    <w:p>
      <w:pPr>
        <w:pStyle w:val="BookText"/>
        <w:rPr/>
      </w:pPr>
      <w:r>
        <w:rPr>
          <w:rFonts w:ascii="IRNazanin" w:hAnsi="IRNazanin" w:eastAsia="IRNazanin"/>
          <w:color w:val="111111"/>
          <w:sz w:val="28"/>
          <w:sz w:val="28"/>
          <w:szCs w:val="28"/>
          <w:rtl w:val="true"/>
          <w:lang w:bidi="fa-IR"/>
        </w:rPr>
        <w:t>عن جعفر بن محمد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البختری وهب بن وهب، عن أبی عبد الله</w:t>
      </w:r>
    </w:p>
    <w:p>
      <w:p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إسماعیل بن موسی بن جعفر، عن أبیه، قال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بن أبی 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یعجبنی ان یفرغ الرجل نفسه فی السنة، وذکر</w:t>
      </w:r>
    </w:p>
    <w:p>
      <w:pPr>
        <w:pStyle w:val="BookText"/>
        <w:rPr/>
      </w:pPr>
      <w:r>
        <w:rPr>
          <w:rFonts w:ascii="IRNazanin" w:hAnsi="IRNazanin" w:eastAsia="IRNazanin"/>
          <w:color w:val="111111"/>
          <w:sz w:val="28"/>
          <w:sz w:val="28"/>
          <w:szCs w:val="28"/>
          <w:rtl w:val="true"/>
          <w:lang w:bidi="fa-IR"/>
        </w:rPr>
        <w:t>مثله مع اختلاف فی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إسحاق بن عمار، عن جعفر بن محمد، عن أبیه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أمالیه، عن الحسین بن عبید الله الغضائری، عن</w:t>
      </w:r>
    </w:p>
    <w:p>
      <w:pPr>
        <w:pStyle w:val="BookText"/>
        <w:rPr/>
      </w:pPr>
      <w:r>
        <w:rPr>
          <w:rFonts w:ascii="IRNazanin" w:hAnsi="IRNazanin" w:eastAsia="IRNazanin"/>
          <w:color w:val="111111"/>
          <w:sz w:val="28"/>
          <w:sz w:val="28"/>
          <w:szCs w:val="28"/>
          <w:rtl w:val="true"/>
          <w:lang w:bidi="fa-IR"/>
        </w:rPr>
        <w:t>هارون بن موسی التلعکبری، عن محمد بن الأشعث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w:t>
      </w:r>
    </w:p>
    <w:p>
      <w:pPr>
        <w:pStyle w:val="BookText"/>
        <w:rPr/>
      </w:pPr>
      <w:r>
        <w:rPr>
          <w:rFonts w:ascii="IRNazanin" w:hAnsi="IRNazanin" w:eastAsia="IRNazanin"/>
          <w:color w:val="111111"/>
          <w:sz w:val="28"/>
          <w:sz w:val="28"/>
          <w:szCs w:val="28"/>
          <w:rtl w:val="true"/>
          <w:lang w:bidi="fa-IR"/>
        </w:rPr>
        <w:t>محمد بن إبراهیم، عن محمد بن عبد الله البغدادی، عن یحیی بن عثمان المصری،</w:t>
      </w:r>
    </w:p>
    <w:p>
      <w:pPr>
        <w:pStyle w:val="BookText"/>
        <w:rPr/>
      </w:pPr>
      <w:r>
        <w:rPr>
          <w:rFonts w:ascii="IRNazanin" w:hAnsi="IRNazanin" w:eastAsia="IRNazanin"/>
          <w:color w:val="111111"/>
          <w:sz w:val="28"/>
          <w:sz w:val="28"/>
          <w:szCs w:val="28"/>
          <w:rtl w:val="true"/>
          <w:lang w:bidi="fa-IR"/>
        </w:rPr>
        <w:t>عن ابن بکیر، عن المفضل بن فضالة، عن عیسی بن إبراهیم، عن سلمة بن سلیمان،</w:t>
      </w:r>
    </w:p>
    <w:p>
      <w:pPr>
        <w:pStyle w:val="BookText"/>
        <w:rPr/>
      </w:pPr>
      <w:r>
        <w:rPr>
          <w:rFonts w:ascii="IRNazanin" w:hAnsi="IRNazanin" w:eastAsia="IRNazanin"/>
          <w:color w:val="111111"/>
          <w:sz w:val="28"/>
          <w:sz w:val="28"/>
          <w:szCs w:val="28"/>
          <w:rtl w:val="true"/>
          <w:lang w:bidi="fa-IR"/>
        </w:rPr>
        <w:t>عن هارون بن سالم عن ابن کردوس، عن أبیه، قال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أحیی لیلة العید، ولیلة النصف من شعبان لم یمت قلبه یوم تموت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إسماعیل بن محمد، عن محمد بن سلیمان، عن أحمد</w:t>
      </w:r>
    </w:p>
    <w:p>
      <w:pPr>
        <w:pStyle w:val="BookText"/>
        <w:rPr/>
      </w:pPr>
      <w:r>
        <w:rPr>
          <w:rFonts w:ascii="IRNazanin" w:hAnsi="IRNazanin" w:eastAsia="IRNazanin"/>
          <w:color w:val="111111"/>
          <w:sz w:val="28"/>
          <w:sz w:val="28"/>
          <w:szCs w:val="28"/>
          <w:rtl w:val="true"/>
          <w:lang w:bidi="fa-IR"/>
        </w:rPr>
        <w:t>ابن بکر، عن محمد بن مصعب، عن حماد عن ثابت،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أحیی لیلة العید، لم یمت قلبه یوم تموت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عدة الداعی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یوم الجمعة من أبوابها،</w:t>
      </w:r>
    </w:p>
    <w:p>
      <w:pPr>
        <w:pStyle w:val="BookText"/>
        <w:rPr/>
      </w:pP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سید الأیام، وأعظمها عند الله تعالی، وأعظم عند الله من</w:t>
      </w:r>
    </w:p>
    <w:p>
      <w:pPr>
        <w:pStyle w:val="BookText"/>
        <w:rPr/>
      </w:pPr>
      <w:r>
        <w:rPr>
          <w:rFonts w:ascii="IRNazanin" w:hAnsi="IRNazanin" w:eastAsia="IRNazanin"/>
          <w:color w:val="111111"/>
          <w:sz w:val="28"/>
          <w:sz w:val="28"/>
          <w:szCs w:val="28"/>
          <w:rtl w:val="true"/>
          <w:lang w:bidi="fa-IR"/>
        </w:rPr>
        <w:t xml:space="preserve">یوم الفطر، ویوم الأضحی،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خیرته</w:t>
      </w:r>
    </w:p>
    <w:p>
      <w:pPr>
        <w:pStyle w:val="BookText"/>
        <w:rPr/>
      </w:pPr>
      <w:r>
        <w:rPr>
          <w:rFonts w:ascii="IRNazanin" w:hAnsi="IRNazanin" w:eastAsia="IRNazanin"/>
          <w:color w:val="111111"/>
          <w:sz w:val="28"/>
          <w:sz w:val="28"/>
          <w:szCs w:val="28"/>
          <w:rtl w:val="true"/>
          <w:lang w:bidi="fa-IR"/>
        </w:rPr>
        <w:t>من الأیام فیوم الفطر، ویوم عرفة ویوم الأضحی، ویوم الجمعة، وفی مرسلة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الخطبة فی العیدین من أبواب صلاة العیدین،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یوم حرمته عظیمة، وبرکته مأمولة، والمغفرة فیه مرجوة، فأکثروا</w:t>
      </w:r>
    </w:p>
    <w:p>
      <w:pPr>
        <w:pStyle w:val="BookText"/>
        <w:rPr/>
      </w:pPr>
      <w:r>
        <w:rPr>
          <w:rFonts w:ascii="IRNazanin" w:hAnsi="IRNazanin" w:eastAsia="IRNazanin"/>
          <w:color w:val="111111"/>
          <w:sz w:val="28"/>
          <w:sz w:val="28"/>
          <w:szCs w:val="28"/>
          <w:rtl w:val="true"/>
          <w:lang w:bidi="fa-IR"/>
        </w:rPr>
        <w:t>ذکر الله تعالی، واستغفروه وتوبوا الیه، انه هو التواب الرحیم، وفی روایة ابن</w:t>
      </w:r>
    </w:p>
    <w:p>
      <w:pPr>
        <w:pStyle w:val="BookText"/>
        <w:rPr/>
      </w:pPr>
      <w:r>
        <w:rPr>
          <w:rFonts w:ascii="IRNazanin" w:hAnsi="IRNazanin" w:eastAsia="IRNazanin"/>
          <w:color w:val="111111"/>
          <w:sz w:val="28"/>
          <w:sz w:val="28"/>
          <w:szCs w:val="28"/>
          <w:rtl w:val="true"/>
          <w:lang w:bidi="fa-IR"/>
        </w:rPr>
        <w:t xml:space="preserve">شاذان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جعل الفطر عیدا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أحنف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یوم الغدیر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أبواب ما ورد من الصلاة فی الأیام واللیالی،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للمسلمین عید</w:t>
      </w:r>
      <w:bookmarkStart w:id="282" w:name="pg12412_113810"/>
    </w:p>
    <w:p>
      <w:pPr>
        <w:pStyle w:val="BookText"/>
        <w:rPr/>
      </w:pPr>
      <w:bookmarkEnd w:id="282"/>
      <w:r>
        <w:rPr>
          <w:rFonts w:ascii="IRNazanin" w:hAnsi="IRNazanin" w:eastAsia="IRNazanin"/>
          <w:color w:val="111111"/>
          <w:sz w:val="28"/>
          <w:sz w:val="28"/>
          <w:szCs w:val="28"/>
          <w:rtl w:val="true"/>
          <w:lang w:bidi="fa-IR"/>
        </w:rPr>
        <w:t>أفضل من الفطر والأضحی، ویوم الجمعة ویوم العرفة؟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نعم</w:t>
      </w:r>
      <w:r>
        <w:rPr>
          <w:rFonts w:eastAsia="IRNazanin" w:cs="IRNazanin"/>
          <w:color w:val="111111"/>
          <w:sz w:val="28"/>
          <w:szCs w:val="28"/>
          <w:rtl w:val="true"/>
          <w:lang w:bidi="fa-IR"/>
        </w:rPr>
        <w:t>.</w:t>
      </w:r>
    </w:p>
    <w:p>
      <w:pPr>
        <w:pStyle w:val="Heading3"/>
        <w:numPr>
          <w:ilvl w:val="2"/>
          <w:numId w:val="1"/>
        </w:numPr>
        <w:rPr/>
      </w:pPr>
      <w:bookmarkStart w:id="283" w:name="__RefHeading___Toc9826695_417432637"/>
      <w:bookmarkStart w:id="284" w:name="_Toc100"/>
      <w:bookmarkEnd w:id="283"/>
      <w:r>
        <w:rPr>
          <w:rtl w:val="true"/>
        </w:rPr>
        <w:t>(</w:t>
      </w:r>
      <w:r>
        <w:rPr/>
        <w:t>30</w:t>
      </w:r>
      <w:r>
        <w:rPr>
          <w:rtl w:val="true"/>
        </w:rPr>
        <w:t xml:space="preserve">) </w:t>
      </w:r>
      <w:r>
        <w:rPr>
          <w:rtl w:val="true"/>
        </w:rPr>
        <w:t>باب استحباب ما ورد من الدعاء للاخوان فی العیدین</w:t>
      </w:r>
      <w:bookmarkEnd w:id="284"/>
    </w:p>
    <w:p>
      <w:pPr>
        <w:pStyle w:val="BookText"/>
        <w:rPr/>
      </w:pPr>
      <w:r>
        <w:rPr>
          <w:rFonts w:eastAsia="IRNazanin" w:cs="IRNazanin"/>
          <w:color w:val="111111"/>
          <w:sz w:val="28"/>
          <w:szCs w:val="28"/>
          <w:lang w:bidi="fa-IR"/>
        </w:rPr>
        <w:t>5218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علی بن إبراهیم الجعفری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الفضیل </w:t>
      </w:r>
      <w:r>
        <w:rPr>
          <w:rStyle w:val="FootnoteAnchor"/>
          <w:rtl w:val="true"/>
        </w:rPr>
        <w:footnoteReference w:id="555"/>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الفطر وهو یدعوا له یا فلان، تقبل الله منک ومنا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أقام حتی إذا</w:t>
      </w:r>
    </w:p>
    <w:p>
      <w:pPr>
        <w:pStyle w:val="BookText"/>
        <w:rPr/>
      </w:pPr>
      <w:r>
        <w:rPr>
          <w:rFonts w:ascii="IRNazanin" w:hAnsi="IRNazanin" w:eastAsia="IRNazanin"/>
          <w:color w:val="111111"/>
          <w:sz w:val="28"/>
          <w:sz w:val="28"/>
          <w:szCs w:val="28"/>
          <w:rtl w:val="true"/>
          <w:lang w:bidi="fa-IR"/>
        </w:rPr>
        <w:t>کان یوم الأضحی، فقال له یا فلان تقبل الله منا ومنک،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یا بن رسول الله</w:t>
      </w:r>
    </w:p>
    <w:p>
      <w:pPr>
        <w:pStyle w:val="BookText"/>
        <w:rPr/>
      </w:pPr>
      <w:r>
        <w:rPr>
          <w:rFonts w:ascii="IRNazanin" w:hAnsi="IRNazanin" w:eastAsia="IRNazanin"/>
          <w:color w:val="111111"/>
          <w:sz w:val="28"/>
          <w:sz w:val="28"/>
          <w:szCs w:val="28"/>
          <w:rtl w:val="true"/>
          <w:lang w:bidi="fa-IR"/>
        </w:rPr>
        <w:t xml:space="preserve">قلت فی الفطر شیئا، وتقول فی الأضحی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انی قلت له فی الفطر تقبل الله منک ومنا، لأنه فعل مثل فعلی وتأسیت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وهو فی الفعل، وقلت له فی الأضحی، تقبل الله منا ومنک لأنا یمکنا </w:t>
      </w:r>
      <w:r>
        <w:rPr>
          <w:rStyle w:val="FootnoteAnchor"/>
          <w:rtl w:val="true"/>
        </w:rPr>
        <w:footnoteReference w:id="556"/>
      </w:r>
      <w:r>
        <w:rPr>
          <w:rFonts w:ascii="IRNazanin" w:hAnsi="IRNazanin" w:eastAsia="IRNazanin"/>
          <w:color w:val="111111"/>
          <w:sz w:val="28"/>
          <w:sz w:val="28"/>
          <w:szCs w:val="28"/>
          <w:rtl w:val="true"/>
          <w:lang w:bidi="fa-IR"/>
        </w:rPr>
        <w:t>ان نضحی</w:t>
      </w:r>
    </w:p>
    <w:p>
      <w:pPr>
        <w:pStyle w:val="BookText"/>
        <w:rPr/>
      </w:pPr>
      <w:r>
        <w:rPr>
          <w:rFonts w:ascii="IRNazanin" w:hAnsi="IRNazanin" w:eastAsia="IRNazanin"/>
          <w:color w:val="111111"/>
          <w:sz w:val="28"/>
          <w:sz w:val="28"/>
          <w:szCs w:val="28"/>
          <w:rtl w:val="true"/>
          <w:lang w:bidi="fa-IR"/>
        </w:rPr>
        <w:t xml:space="preserve">ولا یمکنه ان یضحی فقد فعلنا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ما تدل علی استحباب الدعاء للمؤمنین والمؤمنات بالعموم</w:t>
      </w:r>
    </w:p>
    <w:p>
      <w:pPr>
        <w:pStyle w:val="BookText"/>
        <w:rPr/>
      </w:pPr>
      <w:r>
        <w:rPr>
          <w:rFonts w:ascii="IRNazanin" w:hAnsi="IRNazanin" w:eastAsia="IRNazanin"/>
          <w:color w:val="111111"/>
          <w:sz w:val="28"/>
          <w:sz w:val="28"/>
          <w:szCs w:val="28"/>
          <w:rtl w:val="true"/>
          <w:lang w:bidi="fa-IR"/>
        </w:rPr>
        <w:t>والاطلاق</w:t>
      </w:r>
      <w:r>
        <w:rPr>
          <w:rFonts w:eastAsia="IRNazanin" w:cs="IRNazanin"/>
          <w:color w:val="111111"/>
          <w:sz w:val="28"/>
          <w:szCs w:val="28"/>
          <w:rtl w:val="true"/>
          <w:lang w:bidi="fa-IR"/>
        </w:rPr>
        <w:t>.</w:t>
      </w:r>
    </w:p>
    <w:p>
      <w:pPr>
        <w:pStyle w:val="Heading3"/>
        <w:numPr>
          <w:ilvl w:val="2"/>
          <w:numId w:val="1"/>
        </w:numPr>
        <w:rPr/>
      </w:pPr>
      <w:bookmarkStart w:id="285" w:name="__RefHeading___Toc9826697_417432637"/>
      <w:bookmarkStart w:id="286" w:name="_Toc101"/>
      <w:bookmarkEnd w:id="285"/>
      <w:r>
        <w:rPr>
          <w:rtl w:val="true"/>
        </w:rPr>
        <w:t>(</w:t>
      </w:r>
      <w:r>
        <w:rPr/>
        <w:t>31</w:t>
      </w:r>
      <w:r>
        <w:rPr>
          <w:rtl w:val="true"/>
        </w:rPr>
        <w:t xml:space="preserve">) </w:t>
      </w:r>
      <w:r>
        <w:rPr>
          <w:rtl w:val="true"/>
        </w:rPr>
        <w:t>باب انه یجدد حزن آل محمد صلوات الله علیهم أجمعین فی الفطر والأضحی لاغتصاب حقهم وانه یستحب التأسی بهم</w:t>
      </w:r>
      <w:bookmarkEnd w:id="28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علی بن الحسن </w:t>
      </w:r>
      <w:r>
        <w:rPr>
          <w:rStyle w:val="FootnoteAnchor"/>
          <w:rtl w:val="true"/>
        </w:rPr>
        <w:footnoteReference w:id="557"/>
      </w:r>
      <w:r>
        <w:rPr>
          <w:rFonts w:ascii="IRNazanin" w:hAnsi="IRNazanin" w:eastAsia="IRNazanin"/>
          <w:color w:val="111111"/>
          <w:sz w:val="28"/>
          <w:sz w:val="28"/>
          <w:szCs w:val="28"/>
          <w:rtl w:val="true"/>
          <w:lang w:bidi="fa-IR"/>
        </w:rPr>
        <w:t>عن عمرو بن</w:t>
      </w:r>
    </w:p>
    <w:p>
      <w:pPr>
        <w:pStyle w:val="BookText"/>
        <w:rPr/>
      </w:pPr>
      <w:r>
        <w:rPr>
          <w:rFonts w:ascii="IRNazanin" w:hAnsi="IRNazanin" w:eastAsia="IRNazanin"/>
          <w:color w:val="111111"/>
          <w:sz w:val="28"/>
          <w:sz w:val="28"/>
          <w:szCs w:val="28"/>
          <w:rtl w:val="true"/>
          <w:lang w:bidi="fa-IR"/>
        </w:rPr>
        <w:t xml:space="preserve">عثمان، عن حنان بن سدیر، یب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العباس بن</w:t>
      </w:r>
    </w:p>
    <w:p>
      <w:pPr>
        <w:pStyle w:val="BookText"/>
        <w:rPr/>
      </w:pPr>
      <w:r>
        <w:rPr>
          <w:rFonts w:ascii="IRNazanin" w:hAnsi="IRNazanin" w:eastAsia="IRNazanin"/>
          <w:color w:val="111111"/>
          <w:sz w:val="28"/>
          <w:sz w:val="28"/>
          <w:szCs w:val="28"/>
          <w:rtl w:val="true"/>
          <w:lang w:bidi="fa-IR"/>
        </w:rPr>
        <w:t xml:space="preserve">معروف، عن الحسن بن محبوب، عن 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حنان بن سدیر </w:t>
      </w:r>
      <w:r>
        <w:rPr>
          <w:rStyle w:val="FootnoteAnchor"/>
          <w:rtl w:val="true"/>
        </w:rPr>
        <w:footnoteReference w:id="558"/>
      </w:r>
      <w:r>
        <w:rPr>
          <w:rFonts w:ascii="IRNazanin" w:hAnsi="IRNazanin" w:eastAsia="IRNazanin"/>
          <w:color w:val="111111"/>
          <w:sz w:val="28"/>
          <w:sz w:val="28"/>
          <w:szCs w:val="28"/>
          <w:rtl w:val="true"/>
          <w:lang w:bidi="fa-IR"/>
        </w:rPr>
        <w:t>عن عبد الله</w:t>
      </w:r>
    </w:p>
    <w:p>
      <w:pPr>
        <w:pStyle w:val="BookText"/>
        <w:rPr/>
      </w:pPr>
      <w:r>
        <w:rPr>
          <w:rFonts w:ascii="IRNazanin" w:hAnsi="IRNazanin" w:eastAsia="IRNazanin"/>
          <w:color w:val="111111"/>
          <w:sz w:val="28"/>
          <w:sz w:val="28"/>
          <w:szCs w:val="28"/>
          <w:rtl w:val="true"/>
          <w:lang w:bidi="fa-IR"/>
        </w:rPr>
        <w:t xml:space="preserve">ابن دینار </w:t>
      </w:r>
      <w:r>
        <w:rPr>
          <w:rStyle w:val="FootnoteAnchor"/>
          <w:rtl w:val="true"/>
        </w:rPr>
        <w:footnoteReference w:id="559"/>
      </w: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w:t>
      </w:r>
    </w:p>
    <w:p>
      <w:pPr>
        <w:pStyle w:val="BookText"/>
        <w:rPr/>
      </w:pPr>
      <w:r>
        <w:rPr>
          <w:rFonts w:ascii="IRNazanin" w:hAnsi="IRNazanin" w:eastAsia="IRNazanin"/>
          <w:color w:val="111111"/>
          <w:sz w:val="28"/>
          <w:sz w:val="28"/>
          <w:szCs w:val="28"/>
          <w:rtl w:val="true"/>
          <w:lang w:bidi="fa-IR"/>
        </w:rPr>
        <w:t xml:space="preserve">للمسلمین اضحی، ولا فطر الا وهو یجدد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 محمد علیه وعلیهم السلام</w:t>
      </w:r>
    </w:p>
    <w:p>
      <w:pPr>
        <w:pStyle w:val="BookText"/>
        <w:rPr/>
      </w:pPr>
      <w:r>
        <w:rPr>
          <w:rFonts w:ascii="IRNazanin" w:hAnsi="IRNazanin" w:eastAsia="IRNazanin"/>
          <w:color w:val="111111"/>
          <w:sz w:val="28"/>
          <w:sz w:val="28"/>
          <w:szCs w:val="28"/>
          <w:rtl w:val="true"/>
          <w:lang w:bidi="fa-IR"/>
        </w:rPr>
        <w:t xml:space="preserve">فیه حزنا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یرون حقهم</w:t>
      </w:r>
    </w:p>
    <w:p>
      <w:pPr>
        <w:pStyle w:val="BookText"/>
        <w:rPr/>
      </w:pPr>
      <w:r>
        <w:rPr>
          <w:rFonts w:ascii="IRNazanin" w:hAnsi="IRNazanin" w:eastAsia="IRNazanin"/>
          <w:color w:val="111111"/>
          <w:sz w:val="28"/>
          <w:sz w:val="28"/>
          <w:szCs w:val="28"/>
          <w:rtl w:val="true"/>
          <w:lang w:bidi="fa-IR"/>
        </w:rPr>
        <w:t xml:space="preserve">فی ید </w:t>
      </w:r>
      <w:r>
        <w:rPr>
          <w:rStyle w:val="FootnoteAnchor"/>
          <w:rtl w:val="true"/>
        </w:rPr>
        <w:footnoteReference w:id="562"/>
      </w:r>
      <w:r>
        <w:rPr>
          <w:rFonts w:ascii="IRNazanin" w:hAnsi="IRNazanin" w:eastAsia="IRNazanin"/>
          <w:color w:val="111111"/>
          <w:sz w:val="28"/>
          <w:sz w:val="28"/>
          <w:szCs w:val="28"/>
          <w:rtl w:val="true"/>
          <w:lang w:bidi="fa-IR"/>
        </w:rPr>
        <w:t xml:space="preserve">غیرهم العلل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w:t>
      </w:r>
    </w:p>
    <w:p>
      <w:pPr>
        <w:pStyle w:val="BookText"/>
        <w:rPr/>
      </w:pPr>
      <w:r>
        <w:rPr>
          <w:rFonts w:ascii="IRNazanin" w:hAnsi="IRNazanin" w:eastAsia="IRNazanin"/>
          <w:color w:val="111111"/>
          <w:sz w:val="28"/>
          <w:sz w:val="28"/>
          <w:szCs w:val="28"/>
          <w:rtl w:val="true"/>
          <w:lang w:bidi="fa-IR"/>
        </w:rPr>
        <w:t>محمد بن عیسی، عن علی بن الحسن، عن عمرو بن عثمان، عن حنان بن سدیر، عن</w:t>
      </w:r>
    </w:p>
    <w:p>
      <w:pPr>
        <w:pStyle w:val="BookText"/>
        <w:rPr/>
      </w:pPr>
      <w:r>
        <w:rPr>
          <w:rFonts w:ascii="IRNazanin" w:hAnsi="IRNazanin" w:eastAsia="IRNazanin"/>
          <w:color w:val="111111"/>
          <w:sz w:val="28"/>
          <w:sz w:val="28"/>
          <w:szCs w:val="28"/>
          <w:rtl w:val="true"/>
          <w:lang w:bidi="fa-IR"/>
        </w:rPr>
        <w:t>عبد الله بن دینار، عن أبی جعفر علیه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ما من عید للمسلمین اضحی، ولا فطر الا</w:t>
      </w:r>
    </w:p>
    <w:p>
      <w:pPr>
        <w:pStyle w:val="BookText"/>
        <w:rPr/>
      </w:pPr>
      <w:r>
        <w:rPr>
          <w:rFonts w:ascii="IRNazanin" w:hAnsi="IRNazanin" w:eastAsia="IRNazanin"/>
          <w:color w:val="111111"/>
          <w:sz w:val="28"/>
          <w:sz w:val="28"/>
          <w:szCs w:val="28"/>
          <w:rtl w:val="true"/>
          <w:lang w:bidi="fa-IR"/>
        </w:rPr>
        <w:t>وهو یجدد فیه لآل محمد صلی الله علیه وآله حزن، قیل ولم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یرون حقهم فی</w:t>
      </w:r>
    </w:p>
    <w:p>
      <w:pPr>
        <w:pStyle w:val="BookText"/>
        <w:rPr/>
      </w:pPr>
      <w:r>
        <w:rPr>
          <w:rFonts w:ascii="IRNazanin" w:hAnsi="IRNazanin" w:eastAsia="IRNazanin"/>
          <w:color w:val="111111"/>
          <w:sz w:val="28"/>
          <w:sz w:val="28"/>
          <w:szCs w:val="28"/>
          <w:rtl w:val="true"/>
          <w:lang w:bidi="fa-IR"/>
        </w:rPr>
        <w:t>ید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أحمد بن إبراهیم القرشی، قال</w:t>
      </w:r>
    </w:p>
    <w:p>
      <w:pPr>
        <w:pStyle w:val="BookText"/>
        <w:rPr/>
      </w:pPr>
      <w:r>
        <w:rPr>
          <w:rFonts w:ascii="IRNazanin" w:hAnsi="IRNazanin" w:eastAsia="IRNazanin"/>
          <w:color w:val="111111"/>
          <w:sz w:val="28"/>
          <w:sz w:val="28"/>
          <w:szCs w:val="28"/>
          <w:rtl w:val="true"/>
          <w:lang w:bidi="fa-IR"/>
        </w:rPr>
        <w:t>أخبرنی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العید خرج</w:t>
      </w:r>
    </w:p>
    <w:p>
      <w:pPr>
        <w:pStyle w:val="BookText"/>
        <w:rPr/>
      </w:pPr>
      <w:r>
        <w:rPr>
          <w:rFonts w:ascii="IRNazanin" w:hAnsi="IRNazanin" w:eastAsia="IRNazanin"/>
          <w:color w:val="111111"/>
          <w:sz w:val="28"/>
          <w:sz w:val="28"/>
          <w:szCs w:val="28"/>
          <w:rtl w:val="true"/>
          <w:lang w:bidi="fa-IR"/>
        </w:rPr>
        <w:t xml:space="preserve">إلی الصحراء شعثا مغبرا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 لهوف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صعد الخطیب المنبر، مد یدیه</w:t>
      </w:r>
    </w:p>
    <w:p>
      <w:pPr>
        <w:pStyle w:val="BookText"/>
        <w:rPr/>
      </w:pPr>
      <w:r>
        <w:rPr>
          <w:rFonts w:ascii="IRNazanin" w:hAnsi="IRNazanin" w:eastAsia="IRNazanin"/>
          <w:color w:val="111111"/>
          <w:sz w:val="28"/>
          <w:sz w:val="28"/>
          <w:szCs w:val="28"/>
          <w:rtl w:val="true"/>
          <w:lang w:bidi="fa-IR"/>
        </w:rPr>
        <w:t>نحو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مقام خلفائک، وأصفیائک، وموضع امنائک، الذین</w:t>
      </w:r>
    </w:p>
    <w:p>
      <w:pPr>
        <w:pStyle w:val="BookText"/>
        <w:rPr/>
      </w:pPr>
      <w:r>
        <w:rPr>
          <w:rFonts w:ascii="IRNazanin" w:hAnsi="IRNazanin" w:eastAsia="IRNazanin"/>
          <w:color w:val="111111"/>
          <w:sz w:val="28"/>
          <w:sz w:val="28"/>
          <w:szCs w:val="28"/>
          <w:rtl w:val="true"/>
          <w:lang w:bidi="fa-IR"/>
        </w:rPr>
        <w:t>خصصتهم بها، انتزعوها، وأنت المقدر للأشیاء لا یغلب قضائک، ولا یجاوز المحتوم</w:t>
      </w:r>
    </w:p>
    <w:p>
      <w:pPr>
        <w:pStyle w:val="BookText"/>
        <w:rPr/>
      </w:pPr>
      <w:r>
        <w:rPr>
          <w:rFonts w:ascii="IRNazanin" w:hAnsi="IRNazanin" w:eastAsia="IRNazanin"/>
          <w:color w:val="111111"/>
          <w:sz w:val="28"/>
          <w:sz w:val="28"/>
          <w:szCs w:val="28"/>
          <w:rtl w:val="true"/>
          <w:lang w:bidi="fa-IR"/>
        </w:rPr>
        <w:t>من تدبیرک، کیف شئت، وانی شئت، علمک فی إرادتک کعلمک فی خلقک، حتی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 صفوتک وخلفائک مغلوبین مقهورین مستترین </w:t>
      </w:r>
      <w:r>
        <w:rPr>
          <w:rStyle w:val="FootnoteAnchor"/>
          <w:rtl w:val="true"/>
        </w:rPr>
        <w:footnoteReference w:id="564"/>
      </w:r>
      <w:r>
        <w:rPr>
          <w:rFonts w:ascii="IRNazanin" w:hAnsi="IRNazanin" w:eastAsia="IRNazanin"/>
          <w:color w:val="111111"/>
          <w:sz w:val="28"/>
          <w:sz w:val="28"/>
          <w:szCs w:val="28"/>
          <w:rtl w:val="true"/>
          <w:lang w:bidi="fa-IR"/>
        </w:rPr>
        <w:t>یرون حکمک مبدلا، وکتابک</w:t>
      </w:r>
      <w:bookmarkStart w:id="287" w:name="pg12412_113812"/>
    </w:p>
    <w:p>
      <w:pPr>
        <w:pStyle w:val="BookText"/>
        <w:rPr/>
      </w:pPr>
      <w:bookmarkEnd w:id="287"/>
      <w:r>
        <w:rPr>
          <w:rFonts w:ascii="IRNazanin" w:hAnsi="IRNazanin" w:eastAsia="IRNazanin"/>
          <w:color w:val="111111"/>
          <w:sz w:val="28"/>
          <w:sz w:val="28"/>
          <w:szCs w:val="28"/>
          <w:rtl w:val="true"/>
          <w:lang w:bidi="fa-IR"/>
        </w:rPr>
        <w:t xml:space="preserve">منبوذا، وفرائضک محرفة، عن جهات شرایعک، وسنن نبیک صلواتک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أعدائهم من الأولین والآخرین، والغادین والرایحین و</w:t>
      </w:r>
    </w:p>
    <w:p>
      <w:pPr>
        <w:pStyle w:val="BookText"/>
        <w:rPr/>
      </w:pPr>
      <w:r>
        <w:rPr>
          <w:rFonts w:ascii="IRNazanin" w:hAnsi="IRNazanin" w:eastAsia="IRNazanin"/>
          <w:color w:val="111111"/>
          <w:sz w:val="28"/>
          <w:sz w:val="28"/>
          <w:szCs w:val="28"/>
          <w:rtl w:val="true"/>
          <w:lang w:bidi="fa-IR"/>
        </w:rPr>
        <w:t>الماضین والغابرین، اللهم العن جبابرة زماننا، وأشیاعهم، واتباعهم، وأحزابهم،</w:t>
      </w:r>
    </w:p>
    <w:p>
      <w:pPr>
        <w:pStyle w:val="BookText"/>
        <w:rPr/>
      </w:pPr>
      <w:r>
        <w:rPr>
          <w:rFonts w:ascii="IRNazanin" w:hAnsi="IRNazanin" w:eastAsia="IRNazanin"/>
          <w:color w:val="111111"/>
          <w:sz w:val="28"/>
          <w:sz w:val="28"/>
          <w:szCs w:val="28"/>
          <w:rtl w:val="true"/>
          <w:lang w:bidi="fa-IR"/>
        </w:rPr>
        <w:t>وإخوانهم، انک علی کل شئ قدیر</w:t>
      </w:r>
      <w:r>
        <w:rPr>
          <w:rFonts w:eastAsia="IRNazanin" w:cs="IRNazanin"/>
          <w:color w:val="111111"/>
          <w:sz w:val="28"/>
          <w:szCs w:val="28"/>
          <w:rtl w:val="true"/>
          <w:lang w:bidi="fa-IR"/>
        </w:rPr>
        <w:t>.</w:t>
      </w:r>
    </w:p>
    <w:p>
      <w:pPr>
        <w:pStyle w:val="Heading3"/>
        <w:numPr>
          <w:ilvl w:val="2"/>
          <w:numId w:val="1"/>
        </w:numPr>
        <w:rPr/>
      </w:pPr>
      <w:bookmarkStart w:id="288" w:name="__RefHeading___Toc9826699_417432637"/>
      <w:bookmarkStart w:id="289" w:name="_Toc102"/>
      <w:bookmarkEnd w:id="288"/>
      <w:r>
        <w:rPr>
          <w:rtl w:val="true"/>
        </w:rPr>
        <w:t>(</w:t>
      </w:r>
      <w:r>
        <w:rPr/>
        <w:t>32</w:t>
      </w:r>
      <w:r>
        <w:rPr>
          <w:rtl w:val="true"/>
        </w:rPr>
        <w:t xml:space="preserve">) </w:t>
      </w:r>
      <w:r>
        <w:rPr>
          <w:rtl w:val="true"/>
        </w:rPr>
        <w:t>باب ان الأمة الظالمة القاتلة عترة نبیها لا یوفقون لفطر ولا اضحی</w:t>
      </w:r>
      <w:bookmarkEnd w:id="289"/>
    </w:p>
    <w:p>
      <w:pPr>
        <w:pStyle w:val="BookText"/>
        <w:rPr/>
      </w:pPr>
      <w:r>
        <w:rPr>
          <w:rFonts w:eastAsia="IRNazanin" w:cs="IRNazanin"/>
          <w:color w:val="111111"/>
          <w:sz w:val="28"/>
          <w:szCs w:val="28"/>
          <w:lang w:bidi="fa-IR"/>
        </w:rPr>
        <w:t>5221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عمن ذکره، عن محمد بن سلیمان،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لطیف التفلیسی، عن رزین </w:t>
      </w:r>
      <w:r>
        <w:rPr>
          <w:rStyle w:val="FootnoteAnchor"/>
          <w:rtl w:val="true"/>
        </w:rPr>
        <w:footnoteReference w:id="5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 xml:space="preserve">ضرب الحسین ابن علی علیهما السلام بالسیف، فسقط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ابتدر لیقطع</w:t>
      </w:r>
    </w:p>
    <w:p>
      <w:pPr>
        <w:pStyle w:val="BookText"/>
        <w:rPr/>
      </w:pPr>
      <w:r>
        <w:rPr>
          <w:rFonts w:ascii="IRNazanin" w:hAnsi="IRNazanin" w:eastAsia="IRNazanin"/>
          <w:color w:val="111111"/>
          <w:sz w:val="28"/>
          <w:sz w:val="28"/>
          <w:szCs w:val="28"/>
          <w:rtl w:val="true"/>
          <w:lang w:bidi="fa-IR"/>
        </w:rPr>
        <w:t xml:space="preserve">رأسه، نادی مناد من بطنان العرش، الا أیتها الأمة المتحیرة </w:t>
      </w:r>
      <w:r>
        <w:rPr>
          <w:rStyle w:val="FootnoteAnchor"/>
          <w:rtl w:val="true"/>
        </w:rPr>
        <w:footnoteReference w:id="566"/>
      </w:r>
      <w:r>
        <w:rPr>
          <w:rFonts w:ascii="Amiri" w:hAnsi="Amiri" w:eastAsia="Amiri" w:cs="Amiri"/>
          <w:color w:val="111111"/>
          <w:sz w:val="28"/>
          <w:sz w:val="28"/>
          <w:szCs w:val="28"/>
          <w:rtl w:val="true"/>
          <w:lang w:bidi="ar-SA"/>
        </w:rPr>
        <w:t xml:space="preserve">الضالة </w:t>
      </w:r>
      <w:r>
        <w:rPr>
          <w:rStyle w:val="FootnoteAnchor"/>
          <w:rtl w:val="true"/>
        </w:rPr>
        <w:footnoteReference w:id="567"/>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 xml:space="preserve">نبیها، لا وفقکم الله لا ضحی ولا 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خبر آخر لصوم ولا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 الله علیه السلام، فلا جرم والله ما وفقوا، ولا یوفقون حتی یثار </w:t>
      </w:r>
      <w:r>
        <w:rPr>
          <w:rStyle w:val="FootnoteAnchor"/>
          <w:rtl w:val="true"/>
        </w:rPr>
        <w:footnoteReference w:id="568"/>
      </w:r>
      <w:r>
        <w:rPr>
          <w:rFonts w:ascii="IRNazanin" w:hAnsi="IRNazanin" w:eastAsia="IRNazanin"/>
          <w:color w:val="111111"/>
          <w:sz w:val="28"/>
          <w:sz w:val="28"/>
          <w:szCs w:val="28"/>
          <w:rtl w:val="true"/>
          <w:lang w:bidi="fa-IR"/>
        </w:rPr>
        <w:t xml:space="preserve">ثائر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أمالی الصدوق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w:t>
      </w:r>
    </w:p>
    <w:p>
      <w:pPr>
        <w:pStyle w:val="BookText"/>
        <w:rPr/>
      </w:pPr>
      <w:r>
        <w:rPr>
          <w:rFonts w:ascii="IRNazanin" w:hAnsi="IRNazanin" w:eastAsia="IRNazanin"/>
          <w:color w:val="111111"/>
          <w:sz w:val="28"/>
          <w:sz w:val="28"/>
          <w:szCs w:val="28"/>
          <w:rtl w:val="true"/>
          <w:lang w:bidi="fa-IR"/>
        </w:rPr>
        <w:t xml:space="preserve">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متیل الدقاق، قال حدثنا یعقوب بن یزید</w:t>
      </w:r>
    </w:p>
    <w:p>
      <w:pPr>
        <w:pStyle w:val="BookText"/>
        <w:rPr/>
      </w:pPr>
      <w:r>
        <w:rPr>
          <w:rFonts w:ascii="IRNazanin" w:hAnsi="IRNazanin" w:eastAsia="IRNazanin"/>
          <w:color w:val="111111"/>
          <w:sz w:val="28"/>
          <w:sz w:val="28"/>
          <w:szCs w:val="28"/>
          <w:rtl w:val="true"/>
          <w:lang w:bidi="fa-IR"/>
        </w:rPr>
        <w:t>عن علی بن الحسن بن علی بن فضال، عن الدیلمی، وهو سلیمان، عن عبد الله بن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لطیف التفلیسی، نحو ما فی الکافی، العلل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یعقوب، عن علی بن محمد، عمن ذکره، عن محمد بن سلیمان،</w:t>
      </w:r>
    </w:p>
    <w:p>
      <w:pPr>
        <w:pStyle w:val="BookText"/>
        <w:rPr/>
      </w:pPr>
      <w:r>
        <w:rPr>
          <w:rFonts w:ascii="IRNazanin" w:hAnsi="IRNazanin" w:eastAsia="IRNazanin"/>
          <w:color w:val="111111"/>
          <w:sz w:val="28"/>
          <w:sz w:val="28"/>
          <w:szCs w:val="28"/>
          <w:rtl w:val="true"/>
          <w:lang w:bidi="fa-IR"/>
        </w:rPr>
        <w:t>عن عبد الله بن الجنید اللطیف التفلیسی، عن رزین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السیاری</w:t>
      </w:r>
    </w:p>
    <w:p>
      <w:pPr>
        <w:pStyle w:val="BookText"/>
        <w:rPr/>
      </w:pPr>
      <w:r>
        <w:rPr>
          <w:rFonts w:ascii="IRNazanin" w:hAnsi="IRNazanin" w:eastAsia="IRNazanin"/>
          <w:color w:val="111111"/>
          <w:sz w:val="28"/>
          <w:sz w:val="28"/>
          <w:szCs w:val="28"/>
          <w:rtl w:val="true"/>
          <w:lang w:bidi="fa-IR"/>
        </w:rPr>
        <w:t>عن محمد بن إسماعیل الرازی عن أبی جعفر الثانی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pStyle w:val="BookText"/>
        <w:rPr/>
      </w:pPr>
      <w:r>
        <w:rPr>
          <w:rFonts w:ascii="IRNazanin" w:hAnsi="IRNazanin" w:eastAsia="IRNazanin"/>
          <w:color w:val="111111"/>
          <w:sz w:val="28"/>
          <w:sz w:val="28"/>
          <w:szCs w:val="28"/>
          <w:rtl w:val="true"/>
          <w:lang w:bidi="fa-IR"/>
        </w:rPr>
        <w:t>ما تقول فی الصوم فإنه قد روی انهم لا یوفقون لصوم، فقال اما انه قد أجیبت دعوة</w:t>
      </w:r>
    </w:p>
    <w:p>
      <w:pPr>
        <w:pStyle w:val="BookText"/>
        <w:rPr/>
      </w:pPr>
      <w:r>
        <w:rPr>
          <w:rFonts w:ascii="IRNazanin" w:hAnsi="IRNazanin" w:eastAsia="IRNazanin"/>
          <w:color w:val="111111"/>
          <w:sz w:val="28"/>
          <w:sz w:val="28"/>
          <w:szCs w:val="28"/>
          <w:rtl w:val="true"/>
          <w:lang w:bidi="fa-IR"/>
        </w:rPr>
        <w:t>الملک فیهم،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لما قتلوا الحسین</w:t>
      </w:r>
    </w:p>
    <w:p>
      <w:pPr>
        <w:pStyle w:val="BookText"/>
        <w:rPr/>
      </w:pPr>
      <w:r>
        <w:rPr>
          <w:rFonts w:ascii="IRNazanin" w:hAnsi="IRNazanin" w:eastAsia="IRNazanin"/>
          <w:color w:val="111111"/>
          <w:sz w:val="28"/>
          <w:sz w:val="28"/>
          <w:szCs w:val="28"/>
          <w:rtl w:val="true"/>
          <w:lang w:bidi="fa-IR"/>
        </w:rPr>
        <w:t>صلوات الله علیه، امر الله تبارک وتعالی ملکا ینادی أیتها الأمة الظالمة القاتلة عترة</w:t>
      </w:r>
    </w:p>
    <w:p>
      <w:pPr>
        <w:pStyle w:val="BookText"/>
        <w:rPr/>
      </w:pPr>
      <w:r>
        <w:rPr>
          <w:rFonts w:ascii="IRNazanin" w:hAnsi="IRNazanin" w:eastAsia="IRNazanin"/>
          <w:color w:val="111111"/>
          <w:sz w:val="28"/>
          <w:sz w:val="28"/>
          <w:szCs w:val="28"/>
          <w:rtl w:val="true"/>
          <w:lang w:bidi="fa-IR"/>
        </w:rPr>
        <w:t>نبیها لا وفقکم الله لصوم ولا 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محمد بن یحیی، عن محمد</w:t>
      </w:r>
    </w:p>
    <w:p>
      <w:pPr>
        <w:pStyle w:val="BookText"/>
        <w:rPr/>
      </w:pPr>
      <w:r>
        <w:rPr>
          <w:rFonts w:ascii="IRNazanin" w:hAnsi="IRNazanin" w:eastAsia="IRNazanin"/>
          <w:color w:val="111111"/>
          <w:sz w:val="28"/>
          <w:sz w:val="28"/>
          <w:szCs w:val="28"/>
          <w:rtl w:val="true"/>
          <w:lang w:bidi="fa-IR"/>
        </w:rPr>
        <w:t xml:space="preserve">ابن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السیاری، عن محمد بن إسماعیل الرازی، عن أبی</w:t>
      </w:r>
    </w:p>
    <w:p>
      <w:pPr>
        <w:pStyle w:val="BookText"/>
        <w:rPr/>
      </w:pPr>
      <w:r>
        <w:rPr>
          <w:rFonts w:ascii="IRNazanin" w:hAnsi="IRNazanin" w:eastAsia="IRNazanin"/>
          <w:color w:val="111111"/>
          <w:sz w:val="28"/>
          <w:sz w:val="28"/>
          <w:szCs w:val="28"/>
          <w:rtl w:val="true"/>
          <w:lang w:bidi="fa-IR"/>
        </w:rPr>
        <w:t>جعفر الثانی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ما تقول فی العامة؟ فإنه قد روی انهم وذکر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لفطر ولا اضحی</w:t>
      </w:r>
      <w:r>
        <w:rPr>
          <w:rFonts w:eastAsia="IRNazanin" w:cs="IRNazanin"/>
          <w:color w:val="111111"/>
          <w:sz w:val="28"/>
          <w:szCs w:val="28"/>
          <w:rtl w:val="true"/>
          <w:lang w:bidi="fa-IR"/>
        </w:rPr>
        <w:t>.</w:t>
      </w:r>
      <w:bookmarkStart w:id="290" w:name="pg12412_113814"/>
    </w:p>
    <w:p>
      <w:pPr>
        <w:pStyle w:val="Heading2"/>
        <w:numPr>
          <w:ilvl w:val="1"/>
          <w:numId w:val="1"/>
        </w:numPr>
        <w:rPr/>
      </w:pPr>
      <w:bookmarkStart w:id="291" w:name="__RefHeading___Toc9826701_417432637"/>
      <w:bookmarkStart w:id="292" w:name="_Toc103"/>
      <w:bookmarkEnd w:id="290"/>
      <w:bookmarkEnd w:id="291"/>
      <w:r>
        <w:rPr>
          <w:rtl w:val="true"/>
        </w:rPr>
        <w:t>أبواب صلاة الآیات</w:t>
      </w:r>
      <w:bookmarkEnd w:id="292"/>
    </w:p>
    <w:p>
      <w:pPr>
        <w:pStyle w:val="Heading3"/>
        <w:numPr>
          <w:ilvl w:val="2"/>
          <w:numId w:val="1"/>
        </w:numPr>
        <w:rPr/>
      </w:pPr>
      <w:bookmarkStart w:id="293" w:name="__RefHeading___Toc9826703_417432637"/>
      <w:bookmarkStart w:id="294" w:name="_Toc104"/>
      <w:bookmarkEnd w:id="293"/>
      <w:r>
        <w:rPr>
          <w:rtl w:val="true"/>
        </w:rPr>
        <w:t>(</w:t>
      </w:r>
      <w:r>
        <w:rPr/>
        <w:t>1</w:t>
      </w:r>
      <w:r>
        <w:rPr>
          <w:rtl w:val="true"/>
        </w:rPr>
        <w:t xml:space="preserve">) </w:t>
      </w:r>
      <w:r>
        <w:rPr>
          <w:rtl w:val="true"/>
        </w:rPr>
        <w:t>باب فرض الصلاة لکسوف الشمس وخسوف القمر وللزلزلة ولکل امر مخوف واستحباب الاتیان بها فی المساجد</w:t>
      </w:r>
      <w:bookmarkEnd w:id="294"/>
    </w:p>
    <w:p>
      <w:pPr>
        <w:pStyle w:val="BookText"/>
        <w:rPr/>
      </w:pPr>
      <w:r>
        <w:rPr>
          <w:rFonts w:eastAsia="IRNazanin" w:cs="IRNazanin"/>
          <w:color w:val="111111"/>
          <w:sz w:val="28"/>
          <w:szCs w:val="28"/>
          <w:lang w:bidi="fa-IR"/>
        </w:rPr>
        <w:t>5223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السندی، عن</w:t>
      </w:r>
    </w:p>
    <w:p>
      <w:pPr>
        <w:pStyle w:val="BookText"/>
        <w:rPr/>
      </w:pPr>
      <w:r>
        <w:rPr>
          <w:rFonts w:ascii="IRNazanin" w:hAnsi="IRNazanin" w:eastAsia="IRNazanin"/>
          <w:color w:val="111111"/>
          <w:sz w:val="28"/>
          <w:sz w:val="28"/>
          <w:szCs w:val="28"/>
          <w:rtl w:val="true"/>
          <w:lang w:bidi="fa-IR"/>
        </w:rPr>
        <w:t>محمد بن أبی عمیر، عن جمیل،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الکسوف</w:t>
      </w:r>
    </w:p>
    <w:p>
      <w:pPr>
        <w:pStyle w:val="BookText"/>
        <w:rPr/>
      </w:pP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عن رسول الله صلی الله علیه وآله وسلم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عمرو بن عثمان </w:t>
      </w:r>
      <w:r>
        <w:rPr>
          <w:rStyle w:val="FootnoteAnchor"/>
          <w:rtl w:val="true"/>
        </w:rPr>
        <w:footnoteReference w:id="570"/>
      </w:r>
      <w:r>
        <w:rPr>
          <w:rFonts w:ascii="IRNazanin" w:hAnsi="IRNazanin" w:eastAsia="IRNazanin"/>
          <w:color w:val="111111"/>
          <w:sz w:val="28"/>
          <w:sz w:val="28"/>
          <w:szCs w:val="28"/>
          <w:rtl w:val="true"/>
          <w:lang w:bidi="fa-IR"/>
        </w:rPr>
        <w:t xml:space="preserve">عن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w:t>
      </w:r>
    </w:p>
    <w:p>
      <w:pPr>
        <w:pStyle w:val="BookText"/>
        <w:rPr/>
      </w:pPr>
      <w:r>
        <w:rPr>
          <w:rFonts w:ascii="IRNazanin" w:hAnsi="IRNazanin" w:eastAsia="IRNazanin"/>
          <w:color w:val="111111"/>
          <w:sz w:val="28"/>
          <w:sz w:val="28"/>
          <w:szCs w:val="28"/>
          <w:rtl w:val="true"/>
          <w:lang w:bidi="fa-IR"/>
        </w:rPr>
        <w:t>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قبض إبراهیم بن رسول الله صلی الله علیه وآله وسلم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سنن، اما واحدة فإنه لما مات انکسفت الشمس، فقال</w:t>
      </w:r>
    </w:p>
    <w:p>
      <w:pPr>
        <w:pStyle w:val="BookText"/>
        <w:rPr/>
      </w:pPr>
      <w:r>
        <w:rPr>
          <w:rFonts w:ascii="IRNazanin" w:hAnsi="IRNazanin" w:eastAsia="IRNazanin"/>
          <w:color w:val="111111"/>
          <w:sz w:val="28"/>
          <w:sz w:val="28"/>
          <w:szCs w:val="28"/>
          <w:rtl w:val="true"/>
          <w:lang w:bidi="fa-IR"/>
        </w:rPr>
        <w:t>الناس، انکسفت الشمس لفقد ابن رسول الله صلی الله علیه وآله وسلم، فصعد رسول الله صلی الله علیه وآله المنبر</w:t>
      </w:r>
    </w:p>
    <w:p>
      <w:pPr>
        <w:pStyle w:val="BookText"/>
        <w:rPr/>
      </w:pP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 الشمس والقمر آیتان من آیات الله</w:t>
      </w:r>
    </w:p>
    <w:p>
      <w:pPr>
        <w:pStyle w:val="BookText"/>
        <w:rPr/>
      </w:pPr>
      <w:r>
        <w:rPr>
          <w:rFonts w:ascii="IRNazanin" w:hAnsi="IRNazanin" w:eastAsia="IRNazanin"/>
          <w:color w:val="111111"/>
          <w:sz w:val="28"/>
          <w:sz w:val="28"/>
          <w:szCs w:val="28"/>
          <w:rtl w:val="true"/>
          <w:lang w:bidi="fa-IR"/>
        </w:rPr>
        <w:t xml:space="preserve">یجریان بامره، مطیعان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ینکسفان لموت أحد، ولا لحیاته،</w:t>
      </w:r>
    </w:p>
    <w:p>
      <w:pPr>
        <w:pStyle w:val="BookText"/>
        <w:rPr/>
      </w:pPr>
      <w:r>
        <w:rPr>
          <w:rFonts w:ascii="IRNazanin" w:hAnsi="IRNazanin" w:eastAsia="IRNazanin"/>
          <w:color w:val="111111"/>
          <w:sz w:val="28"/>
          <w:sz w:val="28"/>
          <w:szCs w:val="28"/>
          <w:rtl w:val="true"/>
          <w:lang w:bidi="fa-IR"/>
        </w:rPr>
        <w:t xml:space="preserve">فإذا انکسفتا أو واحدة منهما، فصلوا، 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بالناس</w:t>
      </w:r>
    </w:p>
    <w:p>
      <w:pPr>
        <w:pStyle w:val="BookText"/>
        <w:rPr/>
      </w:pPr>
      <w:r>
        <w:rPr>
          <w:rFonts w:ascii="IRNazanin" w:hAnsi="IRNazanin" w:eastAsia="IRNazanin"/>
          <w:color w:val="111111"/>
          <w:sz w:val="28"/>
          <w:sz w:val="28"/>
          <w:szCs w:val="28"/>
          <w:rtl w:val="true"/>
          <w:lang w:bidi="fa-IR"/>
        </w:rPr>
        <w:t xml:space="preserve">صلاة الکسوف کا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قم فجهز ابنی، فقام علی علیه السلام</w:t>
      </w:r>
    </w:p>
    <w:p>
      <w:pPr>
        <w:pStyle w:val="BookText"/>
        <w:rPr/>
      </w:pPr>
      <w:r>
        <w:rPr>
          <w:rFonts w:ascii="IRNazanin" w:hAnsi="IRNazanin" w:eastAsia="IRNazanin"/>
          <w:color w:val="111111"/>
          <w:sz w:val="28"/>
          <w:sz w:val="28"/>
          <w:szCs w:val="28"/>
          <w:rtl w:val="true"/>
          <w:lang w:bidi="fa-IR"/>
        </w:rPr>
        <w:t>فغسل إبراهیم، وحنطه وکفنه، ثم خرج به، ومضی رسول الله صلی الله علیه وآله حتی انتهی به</w:t>
      </w:r>
    </w:p>
    <w:p>
      <w:pPr>
        <w:pStyle w:val="BookText"/>
        <w:rPr/>
      </w:pPr>
      <w:r>
        <w:rPr>
          <w:rFonts w:ascii="IRNazanin" w:hAnsi="IRNazanin" w:eastAsia="IRNazanin"/>
          <w:color w:val="111111"/>
          <w:sz w:val="28"/>
          <w:sz w:val="28"/>
          <w:szCs w:val="28"/>
          <w:rtl w:val="true"/>
          <w:lang w:bidi="fa-IR"/>
        </w:rPr>
        <w:t>إلی قبره، فقال الناس ان رسول الله صلی الله علیه وآله نسی ان یصلی علی إبراهیم، لما دخله</w:t>
      </w:r>
    </w:p>
    <w:p>
      <w:pPr>
        <w:pStyle w:val="BookText"/>
        <w:rPr/>
      </w:pPr>
      <w:r>
        <w:rPr>
          <w:rFonts w:ascii="IRNazanin" w:hAnsi="IRNazanin" w:eastAsia="IRNazanin"/>
          <w:color w:val="111111"/>
          <w:sz w:val="28"/>
          <w:sz w:val="28"/>
          <w:szCs w:val="28"/>
          <w:rtl w:val="true"/>
          <w:lang w:bidi="fa-IR"/>
        </w:rPr>
        <w:t>من الجزع علیه، فانتصب قائما، ثم قال 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اتانی جبرئیل بما قلتم، زعمتم</w:t>
      </w:r>
    </w:p>
    <w:p>
      <w:pPr>
        <w:pStyle w:val="BookText"/>
        <w:rPr/>
      </w:pPr>
      <w:r>
        <w:rPr>
          <w:rFonts w:ascii="IRNazanin" w:hAnsi="IRNazanin" w:eastAsia="IRNazanin"/>
          <w:color w:val="111111"/>
          <w:sz w:val="28"/>
          <w:sz w:val="28"/>
          <w:szCs w:val="28"/>
          <w:rtl w:val="true"/>
          <w:lang w:bidi="fa-IR"/>
        </w:rPr>
        <w:t>انی نسیت ان اصلی علی ابنی، لما دخلنی من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وانه لیس کما ظننتم، ولکن اللطیف الخبیر فرض علیکم خمس صلوات،</w:t>
      </w:r>
    </w:p>
    <w:p>
      <w:pPr>
        <w:pStyle w:val="BookText"/>
        <w:rPr/>
      </w:pPr>
      <w:r>
        <w:rPr>
          <w:rFonts w:ascii="IRNazanin" w:hAnsi="IRNazanin" w:eastAsia="IRNazanin"/>
          <w:color w:val="111111"/>
          <w:sz w:val="28"/>
          <w:sz w:val="28"/>
          <w:szCs w:val="28"/>
          <w:rtl w:val="true"/>
          <w:lang w:bidi="fa-IR"/>
        </w:rPr>
        <w:t>وجعل لموتاکم من کل صلاة خمس تکبیرة، وأمرنی أن لا اصلی الا علی من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انزل فالحد ابنی، فنزل فألحد إبراهیم، فی لحده، فقال الناس انه</w:t>
      </w:r>
    </w:p>
    <w:p>
      <w:pPr>
        <w:pStyle w:val="BookText"/>
        <w:rPr/>
      </w:pPr>
      <w:r>
        <w:rPr>
          <w:rFonts w:ascii="IRNazanin" w:hAnsi="IRNazanin" w:eastAsia="IRNazanin"/>
          <w:color w:val="111111"/>
          <w:sz w:val="28"/>
          <w:sz w:val="28"/>
          <w:szCs w:val="28"/>
          <w:rtl w:val="true"/>
          <w:lang w:bidi="fa-IR"/>
        </w:rPr>
        <w:t>لا ینبغی لاحد ان ینزل فی قبر ولده، إذا لم یفعل رسول الله صلی الله علیه وآله، فقال لهم رسول الله صلی الله علیه وآله وسلم</w:t>
      </w:r>
    </w:p>
    <w:p>
      <w:pPr>
        <w:pStyle w:val="BookText"/>
        <w:rPr/>
      </w:pP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علیکم بحرام ان تنزلوا فی قبور أولادکم، ولکنی لست آمن</w:t>
      </w:r>
    </w:p>
    <w:p>
      <w:pPr>
        <w:pStyle w:val="BookText"/>
        <w:rPr/>
      </w:pPr>
      <w:r>
        <w:rPr>
          <w:rFonts w:ascii="IRNazanin" w:hAnsi="IRNazanin" w:eastAsia="IRNazanin"/>
          <w:color w:val="111111"/>
          <w:sz w:val="28"/>
          <w:sz w:val="28"/>
          <w:szCs w:val="28"/>
          <w:rtl w:val="true"/>
          <w:lang w:bidi="fa-IR"/>
        </w:rPr>
        <w:t>إذا حل أحدکم الکفن عن ولده ان یلعب به الشیطان، فیدخله عند ذلک من الجزع ما یهبط</w:t>
      </w:r>
    </w:p>
    <w:p>
      <w:pPr>
        <w:pStyle w:val="BookText"/>
        <w:rPr/>
      </w:pPr>
      <w:r>
        <w:rPr>
          <w:rFonts w:ascii="IRNazanin" w:hAnsi="IRNazanin" w:eastAsia="IRNazanin"/>
          <w:color w:val="111111"/>
          <w:sz w:val="28"/>
          <w:sz w:val="28"/>
          <w:szCs w:val="28"/>
          <w:rtl w:val="true"/>
          <w:lang w:bidi="fa-IR"/>
        </w:rPr>
        <w:t>اجره، ثم انصرف صلی الله علیه وآله وسلم</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أبی سمینة،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أسلم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الجبلی عن الحسین بن خالد، قال سمعت أبا الحسن موسی بن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نحو ما فی کا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ایها الناس ان کسوف الشمس والقمر آیتان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الشمس والقمر آیتان من آیات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تجریان بتقدیره، وتنتهیان إلی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تنکسفان لموت أحد، ولا لحیاة</w:t>
      </w:r>
    </w:p>
    <w:p>
      <w:pPr>
        <w:pStyle w:val="BookText"/>
        <w:rPr/>
      </w:pPr>
      <w:r>
        <w:rPr>
          <w:rFonts w:ascii="IRNazanin" w:hAnsi="IRNazanin" w:eastAsia="IRNazanin"/>
          <w:color w:val="111111"/>
          <w:sz w:val="28"/>
          <w:sz w:val="28"/>
          <w:szCs w:val="28"/>
          <w:rtl w:val="true"/>
          <w:lang w:bidi="fa-IR"/>
        </w:rPr>
        <w:t xml:space="preserve">أحد، فإذا انکسف أحدهما، فبادروا إلی مساجدکم المقنعة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w:t>
      </w:r>
    </w:p>
    <w:p>
      <w:pPr>
        <w:pStyle w:val="BookText"/>
        <w:rPr/>
      </w:pPr>
      <w:r>
        <w:rPr>
          <w:rFonts w:ascii="IRNazanin" w:hAnsi="IRNazanin" w:eastAsia="IRNazanin"/>
          <w:color w:val="111111"/>
          <w:sz w:val="28"/>
          <w:sz w:val="28"/>
          <w:szCs w:val="28"/>
          <w:rtl w:val="true"/>
          <w:lang w:bidi="fa-IR"/>
        </w:rPr>
        <w:t xml:space="preserve">بتقدیم وتأخیر الا ان فیه، فبادروا إلی مساجدکم للصلاة ک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w:t>
      </w:r>
    </w:p>
    <w:p>
      <w:pPr>
        <w:pStyle w:val="BookText"/>
        <w:rPr/>
      </w:pPr>
      <w:r>
        <w:rPr>
          <w:rFonts w:ascii="IRNazanin" w:hAnsi="IRNazanin" w:eastAsia="IRNazanin"/>
          <w:color w:val="111111"/>
          <w:sz w:val="28"/>
          <w:sz w:val="28"/>
          <w:szCs w:val="28"/>
          <w:rtl w:val="true"/>
          <w:lang w:bidi="fa-IR"/>
        </w:rPr>
        <w:t>فی مسکن الفؤاد، عن محمد بن لبید، قال انکسفت الشمس یوم مات إبراهیم بن</w:t>
      </w:r>
    </w:p>
    <w:p>
      <w:pPr>
        <w:pStyle w:val="BookText"/>
        <w:rPr/>
      </w:pPr>
      <w:r>
        <w:rPr>
          <w:rFonts w:ascii="IRNazanin" w:hAnsi="IRNazanin" w:eastAsia="IRNazanin"/>
          <w:color w:val="111111"/>
          <w:sz w:val="28"/>
          <w:sz w:val="28"/>
          <w:szCs w:val="28"/>
          <w:rtl w:val="true"/>
          <w:lang w:bidi="fa-IR"/>
        </w:rPr>
        <w:t>رسول الله صلی الله علیه وآله،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انکسفت الشمس لموت إبراهیم بن النبی، فخرج</w:t>
      </w:r>
    </w:p>
    <w:p>
      <w:pPr>
        <w:pStyle w:val="BookText"/>
        <w:rPr/>
      </w:pPr>
      <w:r>
        <w:rPr>
          <w:rFonts w:ascii="IRNazanin" w:hAnsi="IRNazanin" w:eastAsia="IRNazanin"/>
          <w:color w:val="111111"/>
          <w:sz w:val="28"/>
          <w:sz w:val="28"/>
          <w:szCs w:val="28"/>
          <w:rtl w:val="true"/>
          <w:lang w:bidi="fa-IR"/>
        </w:rPr>
        <w:t>رسول الله صلی الله علیه وآله وسلم حین سمع ذلک،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ایها الناس</w:t>
      </w:r>
    </w:p>
    <w:p>
      <w:pPr>
        <w:pStyle w:val="BookText"/>
        <w:rPr/>
      </w:pPr>
      <w:r>
        <w:rPr>
          <w:rFonts w:ascii="IRNazanin" w:hAnsi="IRNazanin" w:eastAsia="IRNazanin"/>
          <w:color w:val="111111"/>
          <w:sz w:val="28"/>
          <w:sz w:val="28"/>
          <w:szCs w:val="28"/>
          <w:rtl w:val="true"/>
          <w:lang w:bidi="fa-IR"/>
        </w:rPr>
        <w:t>ان الشمس والقمر آیتان من آیات الله، فإذا رأیتم ذلک فافزعوا إلی المساجد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عاصم، عن أبی</w:t>
      </w:r>
    </w:p>
    <w:p>
      <w:pPr>
        <w:pStyle w:val="BookText"/>
        <w:rPr/>
      </w:pPr>
      <w:r>
        <w:rPr>
          <w:rFonts w:ascii="IRNazanin" w:hAnsi="IRNazanin" w:eastAsia="IRNazanin"/>
          <w:color w:val="111111"/>
          <w:sz w:val="28"/>
          <w:sz w:val="28"/>
          <w:szCs w:val="28"/>
          <w:rtl w:val="true"/>
          <w:lang w:bidi="fa-IR"/>
        </w:rPr>
        <w:t>بصیر، قال انکسف القمر وانا عند أبی عبد الله فی شهر رمضان، فوثب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انکسف القمر والشمس، فافزعوا إلی مساجدکم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w:t>
      </w:r>
    </w:p>
    <w:p>
      <w:pPr>
        <w:pStyle w:val="BookText"/>
        <w:rPr/>
      </w:pPr>
      <w:r>
        <w:rPr>
          <w:rFonts w:ascii="IRNazanin" w:hAnsi="IRNazanin" w:eastAsia="IRNazanin"/>
          <w:color w:val="111111"/>
          <w:sz w:val="28"/>
          <w:sz w:val="28"/>
          <w:szCs w:val="28"/>
          <w:rtl w:val="true"/>
          <w:lang w:bidi="fa-IR"/>
        </w:rPr>
        <w:t>إذا أراد تخویف عباده وتجدید زجره لخلقه، کسف الشمس وخسف القمر، فإذا</w:t>
      </w:r>
    </w:p>
    <w:p>
      <w:pPr>
        <w:pStyle w:val="BookText"/>
        <w:rPr/>
      </w:pPr>
      <w:r>
        <w:rPr>
          <w:rFonts w:ascii="IRNazanin" w:hAnsi="IRNazanin" w:eastAsia="IRNazanin"/>
          <w:color w:val="111111"/>
          <w:sz w:val="28"/>
          <w:sz w:val="28"/>
          <w:szCs w:val="28"/>
          <w:rtl w:val="true"/>
          <w:lang w:bidi="fa-IR"/>
        </w:rPr>
        <w:t>رأیتم ذلک، فافزعوا إلی الله تعالی بالصلاة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الحسن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الحسن بن علی السکری، قال حدثنا محمد بن زکریا البصری، قال</w:t>
      </w:r>
    </w:p>
    <w:p>
      <w:pPr>
        <w:pStyle w:val="BookText"/>
        <w:rPr/>
      </w:pPr>
      <w:r>
        <w:rPr>
          <w:rFonts w:ascii="IRNazanin" w:hAnsi="IRNazanin" w:eastAsia="IRNazanin"/>
          <w:color w:val="111111"/>
          <w:sz w:val="28"/>
          <w:sz w:val="28"/>
          <w:szCs w:val="28"/>
          <w:rtl w:val="true"/>
          <w:lang w:bidi="fa-IR"/>
        </w:rPr>
        <w:t>حدثنا محمد بن عمارة، عن أبیه، عن الصادق جعفر بن محمد عن أبیه علیهم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الزلازل والکسوفین والریاح الهائلة من علامات الساعة، فإذا رأیتم شیئا من</w:t>
      </w:r>
    </w:p>
    <w:p>
      <w:pPr>
        <w:pStyle w:val="BookText"/>
        <w:rPr/>
      </w:pPr>
      <w:r>
        <w:rPr>
          <w:rFonts w:ascii="IRNazanin" w:hAnsi="IRNazanin" w:eastAsia="IRNazanin"/>
          <w:color w:val="111111"/>
          <w:sz w:val="28"/>
          <w:sz w:val="28"/>
          <w:szCs w:val="28"/>
          <w:rtl w:val="true"/>
          <w:lang w:bidi="fa-IR"/>
        </w:rPr>
        <w:t xml:space="preserve">ذلک، فتذکروا قیام القیامة </w:t>
      </w:r>
      <w:r>
        <w:rPr>
          <w:rStyle w:val="FootnoteAnchor"/>
          <w:rtl w:val="true"/>
        </w:rPr>
        <w:footnoteReference w:id="572"/>
      </w:r>
      <w:r>
        <w:rPr>
          <w:rFonts w:ascii="IRNazanin" w:hAnsi="IRNazanin" w:eastAsia="IRNazanin"/>
          <w:color w:val="111111"/>
          <w:sz w:val="28"/>
          <w:sz w:val="28"/>
          <w:szCs w:val="28"/>
          <w:rtl w:val="true"/>
          <w:lang w:bidi="fa-IR"/>
        </w:rPr>
        <w:t>وافزعوا إلی مساجدکم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جعفر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وآله وسلم إذ انکسفت الشمس أو انکسف القمر، قال للناس اسعوا إلی</w:t>
      </w:r>
    </w:p>
    <w:p>
      <w:pPr>
        <w:pStyle w:val="BookText"/>
        <w:rPr/>
      </w:pPr>
      <w:r>
        <w:rPr>
          <w:rFonts w:ascii="IRNazanin" w:hAnsi="IRNazanin" w:eastAsia="IRNazanin"/>
          <w:color w:val="111111"/>
          <w:sz w:val="28"/>
          <w:sz w:val="28"/>
          <w:szCs w:val="28"/>
          <w:rtl w:val="true"/>
          <w:lang w:bidi="fa-IR"/>
        </w:rPr>
        <w:t>مساجدکم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w:t>
      </w:r>
    </w:p>
    <w:p>
      <w:pPr>
        <w:pStyle w:val="BookText"/>
        <w:rPr/>
      </w:pPr>
      <w:r>
        <w:rPr>
          <w:rFonts w:ascii="IRNazanin" w:hAnsi="IRNazanin" w:eastAsia="IRNazanin"/>
          <w:color w:val="111111"/>
          <w:sz w:val="28"/>
          <w:sz w:val="28"/>
          <w:szCs w:val="28"/>
          <w:rtl w:val="true"/>
          <w:lang w:bidi="fa-IR"/>
        </w:rPr>
        <w:t>عن صلاة الکسوف أین تکون؟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الا ان تصلی فی البراز لیطیل المصلی</w:t>
      </w:r>
    </w:p>
    <w:p>
      <w:pPr>
        <w:pStyle w:val="BookText"/>
        <w:rPr/>
      </w:pPr>
      <w:r>
        <w:rPr>
          <w:rFonts w:ascii="IRNazanin" w:hAnsi="IRNazanin" w:eastAsia="IRNazanin"/>
          <w:color w:val="111111"/>
          <w:sz w:val="28"/>
          <w:sz w:val="28"/>
          <w:szCs w:val="28"/>
          <w:rtl w:val="true"/>
          <w:lang w:bidi="fa-IR"/>
        </w:rPr>
        <w:t>الصلاة علی قدر طول الکسوف، والسنة ان تصلی فی المسجد إذا صلوا فی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w:t>
      </w:r>
    </w:p>
    <w:p>
      <w:pPr>
        <w:pStyle w:val="BookText"/>
        <w:rPr/>
      </w:pPr>
      <w:r>
        <w:rPr>
          <w:rFonts w:ascii="IRNazanin" w:hAnsi="IRNazanin" w:eastAsia="IRNazanin"/>
          <w:color w:val="111111"/>
          <w:sz w:val="28"/>
          <w:sz w:val="28"/>
          <w:szCs w:val="28"/>
          <w:rtl w:val="true"/>
          <w:lang w:bidi="fa-IR"/>
        </w:rPr>
        <w:t>آبائه، عن علی صلوات الله علیه وعلی الأئمة من ولده،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انکسف القمر علی</w:t>
      </w:r>
    </w:p>
    <w:p>
      <w:pPr>
        <w:pStyle w:val="BookText"/>
        <w:rPr/>
      </w:pPr>
      <w:r>
        <w:rPr>
          <w:rFonts w:ascii="IRNazanin" w:hAnsi="IRNazanin" w:eastAsia="IRNazanin"/>
          <w:color w:val="111111"/>
          <w:sz w:val="28"/>
          <w:sz w:val="28"/>
          <w:szCs w:val="28"/>
          <w:rtl w:val="true"/>
          <w:lang w:bidi="fa-IR"/>
        </w:rPr>
        <w:t>عهد رسول الله صلی الله علیه وآله وعنده جبرئیل علیه السلام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انه أطوع لله منکم، اما انه لم یعص ربه قط مذ خلقه، وهذه آیة وعبرة،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عندها، وما أفضل ما یکون من العمل، إذا</w:t>
      </w:r>
    </w:p>
    <w:p>
      <w:pPr>
        <w:pStyle w:val="BookText"/>
        <w:rPr/>
      </w:pPr>
      <w:r>
        <w:rPr>
          <w:rFonts w:ascii="IRNazanin" w:hAnsi="IRNazanin" w:eastAsia="IRNazanin"/>
          <w:color w:val="111111"/>
          <w:sz w:val="28"/>
          <w:sz w:val="28"/>
          <w:szCs w:val="28"/>
          <w:rtl w:val="true"/>
          <w:lang w:bidi="fa-IR"/>
        </w:rPr>
        <w:t>کانت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وقرائة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w:t>
      </w:r>
    </w:p>
    <w:p>
      <w:pPr>
        <w:pStyle w:val="BookText"/>
        <w:rPr/>
      </w:pPr>
      <w:r>
        <w:rPr>
          <w:rFonts w:ascii="IRNazanin" w:hAnsi="IRNazanin" w:eastAsia="IRNazanin"/>
          <w:color w:val="111111"/>
          <w:sz w:val="28"/>
          <w:sz w:val="28"/>
          <w:szCs w:val="28"/>
          <w:rtl w:val="true"/>
          <w:lang w:bidi="fa-IR"/>
        </w:rPr>
        <w:t>سئل عن الکسوف أصاب قوما وهم فی سفر، فلم یصلوا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ینبغی لهم</w:t>
      </w:r>
    </w:p>
    <w:p>
      <w:pPr>
        <w:pStyle w:val="BookText"/>
        <w:rPr/>
      </w:pPr>
      <w:r>
        <w:rPr>
          <w:rFonts w:ascii="IRNazanin" w:hAnsi="IRNazanin" w:eastAsia="IRNazanin"/>
          <w:color w:val="111111"/>
          <w:sz w:val="28"/>
          <w:sz w:val="28"/>
          <w:szCs w:val="28"/>
          <w:rtl w:val="true"/>
          <w:lang w:bidi="fa-IR"/>
        </w:rPr>
        <w:t>ان یصلوا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ابن شاذان جمیعا </w:t>
      </w:r>
      <w:r>
        <w:rPr>
          <w:rStyle w:val="FootnoteAnchor"/>
          <w:rtl w:val="true"/>
        </w:rPr>
        <w:footnoteReference w:id="573"/>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عن حریز فقیه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ومحمد بن</w:t>
      </w:r>
    </w:p>
    <w:p>
      <w:p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574"/>
      </w:r>
      <w:r>
        <w:rPr>
          <w:rFonts w:ascii="IRNazanin" w:hAnsi="IRNazanin" w:eastAsia="IRNazanin"/>
          <w:color w:val="111111"/>
          <w:sz w:val="28"/>
          <w:sz w:val="28"/>
          <w:szCs w:val="28"/>
          <w:rtl w:val="true"/>
          <w:lang w:bidi="fa-IR"/>
        </w:rPr>
        <w:t xml:space="preserve">قال قلنا لأبی جعفر علیه السلام هذه الریاح والظلم التی تکون هل یصلی لها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فقال کل أخاویف السماء من ظلمة أو ریح أو فزع فصل له </w:t>
      </w:r>
      <w:r>
        <w:rPr>
          <w:rStyle w:val="FootnoteAnchor"/>
          <w:rtl w:val="true"/>
        </w:rPr>
        <w:footnoteReference w:id="576"/>
      </w:r>
      <w:r>
        <w:rPr>
          <w:rFonts w:ascii="IRNazanin" w:hAnsi="IRNazanin" w:eastAsia="IRNazanin"/>
          <w:color w:val="111111"/>
          <w:sz w:val="28"/>
          <w:sz w:val="28"/>
          <w:szCs w:val="28"/>
          <w:rtl w:val="true"/>
          <w:lang w:bidi="fa-IR"/>
        </w:rPr>
        <w:t>صلاة الکسوف</w:t>
      </w:r>
    </w:p>
    <w:p>
      <w:pPr>
        <w:pStyle w:val="BookText"/>
        <w:rPr/>
      </w:pPr>
      <w:r>
        <w:rPr>
          <w:rFonts w:ascii="IRNazanin" w:hAnsi="IRNazanin" w:eastAsia="IRNazanin"/>
          <w:color w:val="111111"/>
          <w:sz w:val="28"/>
          <w:sz w:val="28"/>
          <w:szCs w:val="28"/>
          <w:rtl w:val="true"/>
          <w:lang w:bidi="fa-IR"/>
        </w:rPr>
        <w:t>حتی تسکن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هبت ریح صفراء أو سوداء أو حمراء،</w:t>
      </w:r>
    </w:p>
    <w:p>
      <w:pPr>
        <w:pStyle w:val="BookText"/>
        <w:rPr/>
      </w:pPr>
      <w:r>
        <w:rPr>
          <w:rFonts w:ascii="IRNazanin" w:hAnsi="IRNazanin" w:eastAsia="IRNazanin"/>
          <w:color w:val="111111"/>
          <w:sz w:val="28"/>
          <w:sz w:val="28"/>
          <w:szCs w:val="28"/>
          <w:rtl w:val="true"/>
          <w:lang w:bidi="fa-IR"/>
        </w:rPr>
        <w:t>فصل لها صلاة الکسوف، وکذلک إذا زلزلت الأرض، فصل صلاة الکسوف، فإذا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فرغت منها فاسجد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یمسک السماوات والأرض ان تزولا ولئن زالتا ان أمسکهما</w:t>
      </w:r>
    </w:p>
    <w:p>
      <w:pPr>
        <w:pStyle w:val="BookText"/>
        <w:rPr/>
      </w:pPr>
      <w:r>
        <w:rPr>
          <w:rFonts w:ascii="IRNazanin" w:hAnsi="IRNazanin" w:eastAsia="IRNazanin"/>
          <w:color w:val="111111"/>
          <w:sz w:val="28"/>
          <w:sz w:val="28"/>
          <w:szCs w:val="28"/>
          <w:rtl w:val="true"/>
          <w:lang w:bidi="fa-IR"/>
        </w:rPr>
        <w:t>من أحد من بعده انه کان حلیما غفورا، یا من یمسک السماء ان تقع علی الرض الا</w:t>
      </w:r>
    </w:p>
    <w:p>
      <w:pPr>
        <w:pStyle w:val="BookText"/>
        <w:rPr/>
      </w:pPr>
      <w:r>
        <w:rPr>
          <w:rFonts w:ascii="IRNazanin" w:hAnsi="IRNazanin" w:eastAsia="IRNazanin"/>
          <w:color w:val="111111"/>
          <w:sz w:val="28"/>
          <w:sz w:val="28"/>
          <w:szCs w:val="28"/>
          <w:rtl w:val="true"/>
          <w:lang w:bidi="fa-IR"/>
        </w:rPr>
        <w:t>باذنه، امسک عنا السقم والمرض وجمیع أنواع البلاء، وإذا کثرت الزلازل، فصم</w:t>
      </w:r>
    </w:p>
    <w:p>
      <w:pPr>
        <w:pStyle w:val="BookText"/>
        <w:rPr/>
      </w:pPr>
      <w:r>
        <w:rPr>
          <w:rFonts w:ascii="IRNazanin" w:hAnsi="IRNazanin" w:eastAsia="IRNazanin"/>
          <w:color w:val="111111"/>
          <w:sz w:val="28"/>
          <w:sz w:val="28"/>
          <w:szCs w:val="28"/>
          <w:rtl w:val="true"/>
          <w:lang w:bidi="fa-IR"/>
        </w:rPr>
        <w:t>الأربعاء والخمیس والجمعة، وتب إلی الله، وراجع وأشر علی إخوانک بذلک، فإنها</w:t>
      </w:r>
    </w:p>
    <w:p>
      <w:pPr>
        <w:pStyle w:val="BookText"/>
        <w:rPr/>
      </w:pPr>
      <w:r>
        <w:rPr>
          <w:rFonts w:ascii="IRNazanin" w:hAnsi="IRNazanin" w:eastAsia="IRNazanin"/>
          <w:color w:val="111111"/>
          <w:sz w:val="28"/>
          <w:sz w:val="28"/>
          <w:szCs w:val="28"/>
          <w:rtl w:val="true"/>
          <w:lang w:bidi="fa-IR"/>
        </w:rPr>
        <w:t>تسکن بإذن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سلیمان الدیلمی ابا عبد الله علیه السلام عن الزلزلة</w:t>
      </w:r>
    </w:p>
    <w:p>
      <w:pPr>
        <w:pStyle w:val="BookText"/>
        <w:rPr/>
      </w:pPr>
      <w:r>
        <w:rPr>
          <w:rFonts w:ascii="IRNazanin" w:hAnsi="IRNazanin" w:eastAsia="IRNazanin"/>
          <w:color w:val="111111"/>
          <w:sz w:val="28"/>
          <w:sz w:val="28"/>
          <w:szCs w:val="28"/>
          <w:rtl w:val="true"/>
          <w:lang w:bidi="fa-IR"/>
        </w:rPr>
        <w:t>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سببها،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وکل بعروق الأرض</w:t>
      </w:r>
    </w:p>
    <w:p>
      <w:pPr>
        <w:pStyle w:val="BookText"/>
        <w:rPr/>
      </w:pPr>
      <w:r>
        <w:rPr>
          <w:rFonts w:ascii="IRNazanin" w:hAnsi="IRNazanin" w:eastAsia="IRNazanin"/>
          <w:color w:val="111111"/>
          <w:sz w:val="28"/>
          <w:sz w:val="28"/>
          <w:szCs w:val="28"/>
          <w:rtl w:val="true"/>
          <w:lang w:bidi="fa-IR"/>
        </w:rPr>
        <w:t>ملکا، فإذا أراد الله ان یزلزل أرضا أوحی إلی ذلک الملک ان حرک عرق کذا وکذا،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عرق تلک الأرض التی امر الله تبارک وتعالی، فتتحرک</w:t>
      </w:r>
    </w:p>
    <w:p>
      <w:pPr>
        <w:pStyle w:val="BookText"/>
        <w:rPr/>
      </w:pPr>
      <w:r>
        <w:rPr>
          <w:rFonts w:ascii="IRNazanin" w:hAnsi="IRNazanin" w:eastAsia="IRNazanin"/>
          <w:color w:val="111111"/>
          <w:sz w:val="28"/>
          <w:sz w:val="28"/>
          <w:szCs w:val="28"/>
          <w:rtl w:val="true"/>
          <w:lang w:bidi="fa-IR"/>
        </w:rPr>
        <w:t>باهلها،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فإذا کان ذلک فما اصنع؟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الکسوف، فإذا فرغت</w:t>
      </w:r>
    </w:p>
    <w:p>
      <w:pPr>
        <w:pStyle w:val="BookText"/>
        <w:rPr/>
      </w:pPr>
      <w:r>
        <w:rPr>
          <w:rFonts w:ascii="IRNazanin" w:hAnsi="IRNazanin" w:eastAsia="IRNazanin"/>
          <w:color w:val="111111"/>
          <w:sz w:val="28"/>
          <w:sz w:val="28"/>
          <w:szCs w:val="28"/>
          <w:rtl w:val="true"/>
          <w:lang w:bidi="fa-IR"/>
        </w:rPr>
        <w:t>خررت لله عز وجل ساجدا، وتقول فی سجودک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یمسک السماوات والأرض ان</w:t>
      </w:r>
    </w:p>
    <w:p>
      <w:pPr>
        <w:pStyle w:val="BookText"/>
        <w:rPr/>
      </w:pPr>
      <w:r>
        <w:rPr>
          <w:rFonts w:ascii="IRNazanin" w:hAnsi="IRNazanin" w:eastAsia="IRNazanin"/>
          <w:color w:val="111111"/>
          <w:sz w:val="28"/>
          <w:sz w:val="28"/>
          <w:szCs w:val="28"/>
          <w:rtl w:val="true"/>
          <w:lang w:bidi="fa-IR"/>
        </w:rPr>
        <w:t>تزولا ولان زالتا ان أمسکهما من أحد من بعده انه کان حلیما غفورا، یا من یمسک السماء ان</w:t>
      </w:r>
    </w:p>
    <w:p>
      <w:pPr>
        <w:pStyle w:val="BookText"/>
        <w:rPr/>
      </w:pPr>
      <w:r>
        <w:rPr>
          <w:rFonts w:ascii="IRNazanin" w:hAnsi="IRNazanin" w:eastAsia="IRNazanin"/>
          <w:color w:val="111111"/>
          <w:sz w:val="28"/>
          <w:sz w:val="28"/>
          <w:szCs w:val="28"/>
          <w:rtl w:val="true"/>
          <w:lang w:bidi="fa-IR"/>
        </w:rPr>
        <w:t>تقع علی الأرض الا باذنه، امسک عنا السوء، انک علی کل شئ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أحمد بن محمد عن أبیه،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إسحاق</w:t>
      </w:r>
    </w:p>
    <w:p>
      <w:pPr>
        <w:pStyle w:val="BookText"/>
        <w:rPr/>
      </w:pPr>
      <w:r>
        <w:rPr>
          <w:rFonts w:ascii="IRNazanin" w:hAnsi="IRNazanin" w:eastAsia="IRNazanin"/>
          <w:color w:val="111111"/>
          <w:sz w:val="28"/>
          <w:sz w:val="28"/>
          <w:szCs w:val="28"/>
          <w:rtl w:val="true"/>
          <w:lang w:bidi="fa-IR"/>
        </w:rPr>
        <w:t>، عن محمد بن سلیمان الدیلمی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الزلزلة</w:t>
      </w:r>
    </w:p>
    <w:p>
      <w:pPr>
        <w:pStyle w:val="BookText"/>
        <w:rPr/>
      </w:pPr>
      <w:r>
        <w:rPr>
          <w:rFonts w:ascii="IRNazanin" w:hAnsi="IRNazanin" w:eastAsia="IRNazanin"/>
          <w:color w:val="111111"/>
          <w:sz w:val="28"/>
          <w:sz w:val="28"/>
          <w:szCs w:val="28"/>
          <w:rtl w:val="true"/>
          <w:lang w:bidi="fa-IR"/>
        </w:rPr>
        <w:t>ما هی؟ وذکر نحوه الا انه اسقط بعد قوله حلیما غفورا،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یمسک السماء</w:t>
      </w:r>
    </w:p>
    <w:p>
      <w:pPr>
        <w:pStyle w:val="BookText"/>
        <w:rPr/>
      </w:pPr>
      <w:r>
        <w:rPr>
          <w:rFonts w:ascii="IRNazanin" w:hAnsi="IRNazanin" w:eastAsia="IRNazanin"/>
          <w:color w:val="111111"/>
          <w:sz w:val="28"/>
          <w:sz w:val="28"/>
          <w:szCs w:val="28"/>
          <w:rtl w:val="true"/>
          <w:lang w:bidi="fa-IR"/>
        </w:rPr>
        <w:t>ان تقع علی الأرض الا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الصلاة من أبواب فضلها وفرضها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تعالی الصلاة، وسن رسول الله صلی الله علیه وآله عشرة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p>
    <w:p>
      <w:pPr>
        <w:pStyle w:val="BookText"/>
        <w:rPr/>
      </w:pPr>
      <w:r>
        <w:rPr>
          <w:rFonts w:ascii="IRNazanin" w:hAnsi="IRNazanin" w:eastAsia="IRNazanin"/>
          <w:color w:val="111111"/>
          <w:sz w:val="28"/>
          <w:sz w:val="28"/>
          <w:szCs w:val="28"/>
          <w:rtl w:val="true"/>
          <w:lang w:bidi="fa-IR"/>
        </w:rPr>
        <w:t>السفر والحضر، وصلاة الخوف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کسوف الشمس والقمر</w:t>
      </w:r>
    </w:p>
    <w:p>
      <w:pPr>
        <w:pStyle w:val="BookText"/>
        <w:rPr/>
      </w:pPr>
      <w:r>
        <w:rPr>
          <w:rFonts w:ascii="IRNazanin" w:hAnsi="IRNazanin" w:eastAsia="IRNazanin"/>
          <w:color w:val="111111"/>
          <w:sz w:val="28"/>
          <w:sz w:val="28"/>
          <w:szCs w:val="28"/>
          <w:rtl w:val="true"/>
          <w:lang w:bidi="fa-IR"/>
        </w:rPr>
        <w:t xml:space="preserve">وفی روایة الجمیل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أسامة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صلاة العید من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الکسوف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اتفق الکسوف فی وقت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الفریضة تخیر المصلی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الآیات ما یدل علی ذلک وفی روایة</w:t>
      </w:r>
      <w:bookmarkStart w:id="295" w:name="pg12412_113819"/>
    </w:p>
    <w:p>
      <w:pPr>
        <w:pStyle w:val="BookText"/>
        <w:rPr/>
      </w:pPr>
      <w:bookmarkEnd w:id="295"/>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انکسف القمر، فخرج أبی وخرجت معه</w:t>
      </w:r>
    </w:p>
    <w:p>
      <w:pPr>
        <w:pStyle w:val="BookText"/>
        <w:rPr/>
      </w:pPr>
      <w:r>
        <w:rPr>
          <w:rFonts w:ascii="IRNazanin" w:hAnsi="IRNazanin" w:eastAsia="IRNazanin"/>
          <w:color w:val="111111"/>
          <w:sz w:val="28"/>
          <w:sz w:val="28"/>
          <w:szCs w:val="28"/>
          <w:rtl w:val="true"/>
          <w:lang w:bidi="fa-IR"/>
        </w:rPr>
        <w:t>إلی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ثمان رکعات کما یصلی رکعة وسجدتین وفی روایة</w:t>
      </w:r>
    </w:p>
    <w:p>
      <w:pPr>
        <w:pStyle w:val="BookText"/>
        <w:rPr/>
      </w:pPr>
      <w:r>
        <w:rPr>
          <w:rFonts w:ascii="IRNazanin" w:hAnsi="IRNazanin" w:eastAsia="IRNazanin"/>
          <w:color w:val="111111"/>
          <w:sz w:val="28"/>
          <w:sz w:val="28"/>
          <w:szCs w:val="28"/>
          <w:rtl w:val="true"/>
          <w:lang w:bidi="fa-IR"/>
        </w:rPr>
        <w:t xml:space="preserve">الواسطی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صلاة الکسوف علی الراحلة،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صلاة 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مرکبک الذی أنت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تطویل صلاة الکسوف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 xml:space="preserve">اعادتها لمن فرغ منها قبل الانجلاء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قضائها علی من علم به فلم</w:t>
      </w:r>
    </w:p>
    <w:p>
      <w:pPr>
        <w:pStyle w:val="BookText"/>
        <w:rPr/>
      </w:pPr>
      <w:r>
        <w:rPr>
          <w:rFonts w:ascii="IRNazanin" w:hAnsi="IRNazanin" w:eastAsia="IRNazanin"/>
          <w:color w:val="111111"/>
          <w:sz w:val="28"/>
          <w:sz w:val="28"/>
          <w:szCs w:val="28"/>
          <w:rtl w:val="true"/>
          <w:lang w:bidi="fa-IR"/>
        </w:rPr>
        <w:t xml:space="preserve">یصل ما یناسب الباب وفی روایة حکم بن المستور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کسوف</w:t>
      </w:r>
    </w:p>
    <w:p>
      <w:pPr>
        <w:pStyle w:val="BookText"/>
        <w:rPr/>
      </w:pPr>
      <w:r>
        <w:rPr>
          <w:rFonts w:ascii="IRNazanin" w:hAnsi="IRNazanin" w:eastAsia="IRNazanin"/>
          <w:color w:val="111111"/>
          <w:sz w:val="28"/>
          <w:sz w:val="28"/>
          <w:szCs w:val="28"/>
          <w:rtl w:val="true"/>
          <w:lang w:bidi="fa-IR"/>
        </w:rPr>
        <w:t>الشمس،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انکسف 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فافزعوا إلی الله</w:t>
      </w:r>
    </w:p>
    <w:p>
      <w:pPr>
        <w:pStyle w:val="BookText"/>
        <w:rPr/>
      </w:pPr>
      <w:r>
        <w:rPr>
          <w:rFonts w:ascii="IRNazanin" w:hAnsi="IRNazanin" w:eastAsia="IRNazanin"/>
          <w:color w:val="111111"/>
          <w:sz w:val="28"/>
          <w:sz w:val="28"/>
          <w:szCs w:val="28"/>
          <w:rtl w:val="true"/>
          <w:lang w:bidi="fa-IR"/>
        </w:rPr>
        <w:t>عز وجل، ثم ارجعوا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جعلت للکسوف صلاة لأنه من آیات الله</w:t>
      </w:r>
    </w:p>
    <w:p>
      <w:pPr>
        <w:pStyle w:val="BookText"/>
        <w:rPr/>
      </w:pPr>
      <w:r>
        <w:rPr>
          <w:rFonts w:ascii="IRNazanin" w:hAnsi="IRNazanin" w:eastAsia="IRNazanin"/>
          <w:color w:val="111111"/>
          <w:sz w:val="28"/>
          <w:sz w:val="28"/>
          <w:szCs w:val="28"/>
          <w:rtl w:val="true"/>
          <w:lang w:bidi="fa-IR"/>
        </w:rPr>
        <w:t xml:space="preserve">تبارک وتعالی لا یدری ألرحمة ظهرت أم لعذاب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النوافل الیومیة من أبوابها،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النساء هل علی من</w:t>
      </w:r>
    </w:p>
    <w:p>
      <w:pPr>
        <w:pStyle w:val="BookText"/>
        <w:rPr/>
      </w:pPr>
      <w:r>
        <w:rPr>
          <w:rFonts w:ascii="IRNazanin" w:hAnsi="IRNazanin" w:eastAsia="IRNazanin"/>
          <w:color w:val="111111"/>
          <w:sz w:val="28"/>
          <w:sz w:val="28"/>
          <w:szCs w:val="28"/>
          <w:rtl w:val="true"/>
          <w:lang w:bidi="fa-IR"/>
        </w:rPr>
        <w:t>عرف منهن صلاة النافلة وصلاة اللیل وصلاة الزوال والکسوف ما علی الرجال؟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3"/>
        <w:numPr>
          <w:ilvl w:val="2"/>
          <w:numId w:val="1"/>
        </w:numPr>
        <w:rPr/>
      </w:pPr>
      <w:bookmarkStart w:id="296" w:name="__RefHeading___Toc9826705_417432637"/>
      <w:bookmarkStart w:id="297" w:name="_Toc105"/>
      <w:bookmarkEnd w:id="296"/>
      <w:r>
        <w:rPr>
          <w:rtl w:val="true"/>
        </w:rPr>
        <w:t>(</w:t>
      </w:r>
      <w:r>
        <w:rPr/>
        <w:t>2</w:t>
      </w:r>
      <w:r>
        <w:rPr>
          <w:rtl w:val="true"/>
        </w:rPr>
        <w:t xml:space="preserve">) </w:t>
      </w:r>
      <w:r>
        <w:rPr>
          <w:rtl w:val="true"/>
        </w:rPr>
        <w:t>باب وقت صلاة الآیات</w:t>
      </w:r>
      <w:bookmarkEnd w:id="297"/>
    </w:p>
    <w:p>
      <w:pPr>
        <w:pStyle w:val="BookText"/>
        <w:rPr/>
      </w:pPr>
      <w:r>
        <w:rPr>
          <w:rFonts w:eastAsia="IRNazanin" w:cs="IRNazanin"/>
          <w:color w:val="111111"/>
          <w:sz w:val="28"/>
          <w:szCs w:val="28"/>
          <w:lang w:bidi="fa-IR"/>
        </w:rPr>
        <w:t>5236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عن ابن أبی عمیر، عن جمیل بن دراج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الکسوف فی الساعة التی تنکسف عند طلوع الشمس، وعند غروبها،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نجران، عن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الکسوف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انه سئل عن الکسوف یحدث بعد</w:t>
      </w:r>
    </w:p>
    <w:p>
      <w:pPr>
        <w:pStyle w:val="BookText"/>
        <w:rPr/>
      </w:pPr>
      <w:r>
        <w:rPr>
          <w:rFonts w:ascii="IRNazanin" w:hAnsi="IRNazanin" w:eastAsia="IRNazanin"/>
          <w:color w:val="111111"/>
          <w:sz w:val="28"/>
          <w:sz w:val="28"/>
          <w:szCs w:val="28"/>
          <w:rtl w:val="true"/>
          <w:lang w:bidi="fa-IR"/>
        </w:rPr>
        <w:t>العصر أو فی وقت تکره فیه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 ای وقت کان الکسوف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وتطول الصلاة حتی ینجلی، فان انجلی وأنت</w:t>
      </w:r>
    </w:p>
    <w:p>
      <w:pPr>
        <w:pStyle w:val="BookText"/>
        <w:rPr/>
      </w:pPr>
      <w:r>
        <w:rPr>
          <w:rFonts w:ascii="IRNazanin" w:hAnsi="IRNazanin" w:eastAsia="IRNazanin"/>
          <w:color w:val="111111"/>
          <w:sz w:val="28"/>
          <w:sz w:val="28"/>
          <w:szCs w:val="28"/>
          <w:rtl w:val="true"/>
          <w:lang w:bidi="fa-IR"/>
        </w:rPr>
        <w:t xml:space="preserve">فی الصلاة فخففه </w:t>
      </w:r>
      <w:r>
        <w:rPr>
          <w:rStyle w:val="FootnoteAnchor"/>
          <w:rtl w:val="true"/>
        </w:rPr>
        <w:footnoteReference w:id="577"/>
      </w:r>
      <w:r>
        <w:rPr>
          <w:rFonts w:ascii="IRNazanin" w:hAnsi="IRNazanin" w:eastAsia="IRNazanin"/>
          <w:color w:val="111111"/>
          <w:sz w:val="28"/>
          <w:sz w:val="28"/>
          <w:szCs w:val="28"/>
          <w:rtl w:val="true"/>
          <w:lang w:bidi="fa-IR"/>
        </w:rPr>
        <w:t>وان صلیت وبعد لم ینجل فعلیک الإعادة أو الدعاء والثناء علی الله</w:t>
      </w:r>
    </w:p>
    <w:p>
      <w:pPr>
        <w:pStyle w:val="BookText"/>
        <w:rPr/>
      </w:pPr>
      <w:r>
        <w:rPr>
          <w:rFonts w:ascii="Amiri" w:hAnsi="Amiri" w:eastAsia="Amiri" w:cs="Amiri"/>
          <w:color w:val="111111"/>
          <w:sz w:val="28"/>
          <w:sz w:val="28"/>
          <w:szCs w:val="28"/>
          <w:rtl w:val="true"/>
          <w:lang w:bidi="ar-SA"/>
        </w:rPr>
        <w:t>وأنت مستقبل القبلة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 xml:space="preserve">عن الحجال عن فقیه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عثمان عن أبی عبد الله علیه السلام، قال ذکروا </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انکساف القمر وما یلقی الناس من شدته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انجلی منه شئ فقد انجلی،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المراد منه اخباره علیه السلام عن انجلاء</w:t>
      </w:r>
    </w:p>
    <w:p>
      <w:pPr>
        <w:pStyle w:val="BookText"/>
        <w:rPr/>
      </w:pPr>
      <w:r>
        <w:rPr>
          <w:rFonts w:ascii="IRNazanin" w:hAnsi="IRNazanin" w:eastAsia="IRNazanin"/>
          <w:color w:val="111111"/>
          <w:sz w:val="28"/>
          <w:sz w:val="28"/>
          <w:szCs w:val="28"/>
          <w:rtl w:val="true"/>
          <w:lang w:bidi="fa-IR"/>
        </w:rPr>
        <w:t xml:space="preserve">القمر کله بعد انجلاء شئ منه أو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انجلی انقضاء الوقت بعد الانجلاء</w:t>
      </w:r>
    </w:p>
    <w:p>
      <w:pPr>
        <w:pStyle w:val="BookText"/>
        <w:rPr/>
      </w:pPr>
      <w:r>
        <w:rPr>
          <w:rFonts w:ascii="IRNazanin" w:hAnsi="IRNazanin" w:eastAsia="IRNazanin"/>
          <w:color w:val="111111"/>
          <w:sz w:val="28"/>
          <w:sz w:val="28"/>
          <w:szCs w:val="28"/>
          <w:rtl w:val="true"/>
          <w:lang w:bidi="fa-IR"/>
        </w:rPr>
        <w:t>وانما أوردناه فی الباب لهذا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التی تصلی فی کل وقت من</w:t>
      </w:r>
    </w:p>
    <w:p>
      <w:pPr>
        <w:pStyle w:val="BookText"/>
        <w:rPr/>
      </w:pPr>
      <w:r>
        <w:rPr>
          <w:rFonts w:ascii="IRNazanin" w:hAnsi="IRNazanin" w:eastAsia="IRNazanin"/>
          <w:color w:val="111111"/>
          <w:sz w:val="28"/>
          <w:sz w:val="28"/>
          <w:szCs w:val="28"/>
          <w:rtl w:val="true"/>
          <w:lang w:bidi="fa-IR"/>
        </w:rPr>
        <w:t xml:space="preserve">أبواب المواقیت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الصلاة لکسوف الشمس ما یدل علی</w:t>
      </w:r>
    </w:p>
    <w:p>
      <w:pPr>
        <w:pStyle w:val="BookText"/>
        <w:rPr/>
      </w:pPr>
      <w:r>
        <w:rPr>
          <w:rFonts w:ascii="IRNazanin" w:hAnsi="IRNazanin" w:eastAsia="IRNazanin"/>
          <w:color w:val="111111"/>
          <w:sz w:val="28"/>
          <w:sz w:val="28"/>
          <w:szCs w:val="28"/>
          <w:rtl w:val="true"/>
          <w:lang w:bidi="fa-IR"/>
        </w:rPr>
        <w:t>ذلک ویظهر منه ان أول وقت صلاة الکسوف ابتدائه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أحادیث الباب التالی أیضا ما یظهر منه ذلک ویأتی فی روایة ابن</w:t>
      </w:r>
    </w:p>
    <w:p>
      <w:pPr>
        <w:pStyle w:val="BookText"/>
        <w:rPr/>
      </w:pPr>
      <w:r>
        <w:rPr>
          <w:rFonts w:ascii="IRNazanin" w:hAnsi="IRNazanin" w:eastAsia="IRNazanin"/>
          <w:color w:val="111111"/>
          <w:sz w:val="28"/>
          <w:sz w:val="28"/>
          <w:szCs w:val="28"/>
          <w:rtl w:val="true"/>
          <w:lang w:bidi="fa-IR"/>
        </w:rPr>
        <w:t xml:space="preserve">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الآیات،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ففرغ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صلاة</w:t>
      </w:r>
    </w:p>
    <w:p>
      <w:pPr>
        <w:pStyle w:val="BookText"/>
        <w:rPr/>
      </w:pPr>
      <w:r>
        <w:rPr>
          <w:rFonts w:ascii="IRNazanin" w:hAnsi="IRNazanin" w:eastAsia="IRNazanin"/>
          <w:color w:val="111111"/>
          <w:sz w:val="28"/>
          <w:sz w:val="28"/>
          <w:szCs w:val="28"/>
          <w:rtl w:val="true"/>
          <w:lang w:bidi="fa-IR"/>
        </w:rPr>
        <w:t>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فرغ وقد انجلی کسوفها وفی کثیر من أحادیثها أیضا ما یقرب ذلک</w:t>
      </w:r>
    </w:p>
    <w:p>
      <w:pPr>
        <w:pStyle w:val="BookText"/>
        <w:rPr/>
      </w:pPr>
      <w:r>
        <w:rPr>
          <w:rFonts w:ascii="IRNazanin" w:hAnsi="IRNazanin" w:eastAsia="IRNazanin"/>
          <w:color w:val="111111"/>
          <w:sz w:val="28"/>
          <w:sz w:val="28"/>
          <w:szCs w:val="28"/>
          <w:rtl w:val="true"/>
          <w:lang w:bidi="fa-IR"/>
        </w:rPr>
        <w:t xml:space="preserve">وفی روایة البزنطی وعلی بن جعفر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w:t>
      </w:r>
    </w:p>
    <w:p>
      <w:pPr>
        <w:pStyle w:val="BookText"/>
        <w:rPr/>
      </w:pPr>
      <w:r>
        <w:rPr>
          <w:rFonts w:ascii="IRNazanin" w:hAnsi="IRNazanin" w:eastAsia="IRNazanin"/>
          <w:color w:val="111111"/>
          <w:sz w:val="28"/>
          <w:sz w:val="28"/>
          <w:szCs w:val="28"/>
          <w:rtl w:val="true"/>
          <w:lang w:bidi="fa-IR"/>
        </w:rPr>
        <w:t>الکسوف ما حده؟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أحب وفی روایة الواسطی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جواز</w:t>
      </w:r>
    </w:p>
    <w:p>
      <w:pPr>
        <w:pStyle w:val="BookText"/>
        <w:rPr/>
      </w:pPr>
      <w:r>
        <w:rPr>
          <w:rFonts w:ascii="IRNazanin" w:hAnsi="IRNazanin" w:eastAsia="IRNazanin"/>
          <w:color w:val="111111"/>
          <w:sz w:val="28"/>
          <w:sz w:val="28"/>
          <w:szCs w:val="28"/>
          <w:rtl w:val="true"/>
          <w:lang w:bidi="fa-IR"/>
        </w:rPr>
        <w:t xml:space="preserve">صلاة الکسوف علی الراحلة ما یدل علی أن وقتها حین الانکساف 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إعادة صلاة الکسوف، قوله علیه السلام إذا فرغت قبل أن</w:t>
      </w:r>
      <w:bookmarkStart w:id="298" w:name="pg12412_113821"/>
    </w:p>
    <w:p>
      <w:pPr>
        <w:pStyle w:val="BookText"/>
        <w:rPr/>
      </w:pPr>
      <w:bookmarkEnd w:id="298"/>
      <w:r>
        <w:rPr>
          <w:rFonts w:ascii="IRNazanin" w:hAnsi="IRNazanin" w:eastAsia="IRNazanin"/>
          <w:color w:val="111111"/>
          <w:sz w:val="28"/>
          <w:sz w:val="28"/>
          <w:szCs w:val="28"/>
          <w:rtl w:val="true"/>
          <w:lang w:bidi="fa-IR"/>
        </w:rPr>
        <w:t>تنجلی فأعده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صلاة الکسوف خصوصا</w:t>
      </w:r>
    </w:p>
    <w:p>
      <w:pPr>
        <w:pStyle w:val="BookText"/>
        <w:rPr/>
      </w:pPr>
      <w:r>
        <w:rPr>
          <w:rFonts w:ascii="IRNazanin" w:hAnsi="IRNazanin" w:eastAsia="IRNazanin"/>
          <w:color w:val="111111"/>
          <w:sz w:val="28"/>
          <w:sz w:val="28"/>
          <w:szCs w:val="28"/>
          <w:rtl w:val="true"/>
          <w:lang w:bidi="fa-IR"/>
        </w:rPr>
        <w:t xml:space="preserve">روایة عمار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 فراجع</w:t>
      </w:r>
      <w:r>
        <w:rPr>
          <w:rFonts w:eastAsia="IRNazanin" w:cs="IRNazanin"/>
          <w:color w:val="111111"/>
          <w:sz w:val="28"/>
          <w:szCs w:val="28"/>
          <w:rtl w:val="true"/>
          <w:lang w:bidi="fa-IR"/>
        </w:rPr>
        <w:t>.</w:t>
      </w:r>
    </w:p>
    <w:p>
      <w:pPr>
        <w:pStyle w:val="Heading3"/>
        <w:numPr>
          <w:ilvl w:val="2"/>
          <w:numId w:val="1"/>
        </w:numPr>
        <w:rPr/>
      </w:pPr>
      <w:bookmarkStart w:id="299" w:name="__RefHeading___Toc9826707_417432637"/>
      <w:bookmarkStart w:id="300" w:name="_Toc106"/>
      <w:bookmarkEnd w:id="299"/>
      <w:r>
        <w:rPr>
          <w:rtl w:val="true"/>
        </w:rPr>
        <w:t>(</w:t>
      </w:r>
      <w:r>
        <w:rPr/>
        <w:t>3</w:t>
      </w:r>
      <w:r>
        <w:rPr>
          <w:rtl w:val="true"/>
        </w:rPr>
        <w:t xml:space="preserve">) </w:t>
      </w:r>
      <w:r>
        <w:rPr>
          <w:rtl w:val="true"/>
        </w:rPr>
        <w:t>باب انه اتفق الکسوف فی وقت الفریضة تخیر المصلی فی تقدیم أیتهما شاء ما لم یتضیق</w:t>
      </w:r>
      <w:r>
        <w:rPr>
          <w:rtl w:val="true"/>
        </w:rPr>
        <w:t>...</w:t>
      </w:r>
      <w:bookmarkEnd w:id="300"/>
    </w:p>
    <w:p>
      <w:pPr>
        <w:pStyle w:val="BookText"/>
        <w:rPr/>
      </w:pPr>
      <w:r>
        <w:rPr>
          <w:rFonts w:ascii="IRNazanin" w:hAnsi="IRNazanin" w:eastAsia="IRNazanin"/>
          <w:color w:val="111111"/>
          <w:sz w:val="28"/>
          <w:sz w:val="28"/>
          <w:szCs w:val="28"/>
          <w:rtl w:val="true"/>
          <w:lang w:bidi="fa-IR"/>
        </w:rPr>
        <w:t>باب انه اتفق الکسوف فی وقت الفریضة تخیر المصلی فی تقدیم أیتهما شاء ما لم یتضیق</w:t>
      </w:r>
    </w:p>
    <w:p>
      <w:pPr>
        <w:pStyle w:val="BookText"/>
        <w:rPr/>
      </w:pPr>
      <w:r>
        <w:rPr>
          <w:rFonts w:ascii="IRNazanin" w:hAnsi="IRNazanin" w:eastAsia="IRNazanin"/>
          <w:color w:val="111111"/>
          <w:sz w:val="28"/>
          <w:sz w:val="28"/>
          <w:szCs w:val="28"/>
          <w:rtl w:val="true"/>
          <w:lang w:bidi="fa-IR"/>
        </w:rPr>
        <w:t>وقت الفریضة وان اتفق فی وقت نافلة قدم صلاة الکسوف علیها وحکم ما لو ضاق وقت الفریضة فی أثناء صلاة الکسوف</w:t>
      </w:r>
    </w:p>
    <w:p>
      <w:pPr>
        <w:pStyle w:val="BookText"/>
        <w:rPr/>
      </w:pPr>
      <w:r>
        <w:rPr>
          <w:rFonts w:eastAsia="IRNazanin" w:cs="IRNazanin"/>
          <w:color w:val="111111"/>
          <w:sz w:val="28"/>
          <w:szCs w:val="28"/>
          <w:lang w:bidi="fa-IR"/>
        </w:rPr>
        <w:t>5240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w:t>
      </w:r>
    </w:p>
    <w:p>
      <w:pPr>
        <w:pStyle w:val="BookText"/>
        <w:rPr/>
      </w:pPr>
      <w:r>
        <w:rPr>
          <w:rFonts w:ascii="IRNazanin" w:hAnsi="IRNazanin" w:eastAsia="IRNazanin"/>
          <w:color w:val="111111"/>
          <w:sz w:val="28"/>
          <w:sz w:val="28"/>
          <w:szCs w:val="28"/>
          <w:rtl w:val="true"/>
          <w:lang w:bidi="fa-IR"/>
        </w:rPr>
        <w:t>ابن یحیی، عن العلاء بن رزین، عن محمد بن مسلم عن أحدهما علیهما السلام، قال</w:t>
      </w:r>
    </w:p>
    <w:p>
      <w:pPr>
        <w:pStyle w:val="BookText"/>
        <w:rPr/>
      </w:pPr>
      <w:r>
        <w:rPr>
          <w:rFonts w:ascii="IRNazanin" w:hAnsi="IRNazanin" w:eastAsia="IRNazanin"/>
          <w:color w:val="111111"/>
          <w:sz w:val="28"/>
          <w:sz w:val="28"/>
          <w:szCs w:val="28"/>
          <w:rtl w:val="true"/>
          <w:lang w:bidi="fa-IR"/>
        </w:rPr>
        <w:t>سئلته عن صلاة الکسوف فی وقت الفریضة،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بالفریضة، فقیل له فی وقت</w:t>
      </w:r>
    </w:p>
    <w:p>
      <w:pPr>
        <w:pStyle w:val="BookText"/>
        <w:rPr/>
      </w:pPr>
      <w:r>
        <w:rPr>
          <w:rFonts w:ascii="IRNazanin" w:hAnsi="IRNazanin" w:eastAsia="IRNazanin"/>
          <w:color w:val="111111"/>
          <w:sz w:val="28"/>
          <w:sz w:val="28"/>
          <w:szCs w:val="28"/>
          <w:rtl w:val="true"/>
          <w:lang w:bidi="fa-IR"/>
        </w:rPr>
        <w:t>صلاة اللیل، فقال صل صلاة الکسوف قبل صلاة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w:t>
      </w:r>
    </w:p>
    <w:p>
      <w:pPr>
        <w:pStyle w:val="BookText"/>
        <w:rPr/>
      </w:pP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جعلت فداک، ربما ابتلینا بالکسوف</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المغرب قبل العشاء الآخرة، فان صلیت </w:t>
      </w:r>
      <w:r>
        <w:rPr>
          <w:rStyle w:val="FootnoteAnchor"/>
          <w:rtl w:val="true"/>
        </w:rPr>
        <w:footnoteReference w:id="579"/>
      </w:r>
      <w:r>
        <w:rPr>
          <w:rFonts w:ascii="IRNazanin" w:hAnsi="IRNazanin" w:eastAsia="IRNazanin"/>
          <w:color w:val="111111"/>
          <w:sz w:val="28"/>
          <w:sz w:val="28"/>
          <w:szCs w:val="28"/>
          <w:rtl w:val="true"/>
          <w:lang w:bidi="fa-IR"/>
        </w:rPr>
        <w:t>الکسوف خشینا ان تفوتنا الفریضة،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خشیت ذلک فاقطع صلاتک، واقض فریضتک، ثم عد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الکسوف</w:t>
      </w:r>
    </w:p>
    <w:p>
      <w:pPr>
        <w:pStyle w:val="BookText"/>
        <w:rPr/>
      </w:pPr>
      <w:r>
        <w:rPr>
          <w:rFonts w:ascii="IRNazanin" w:hAnsi="IRNazanin" w:eastAsia="IRNazanin"/>
          <w:color w:val="111111"/>
          <w:sz w:val="28"/>
          <w:sz w:val="28"/>
          <w:szCs w:val="28"/>
          <w:rtl w:val="true"/>
          <w:lang w:bidi="fa-IR"/>
        </w:rPr>
        <w:t>آخر اللیل فصلینا صلاة الکسوف، فاتنا صلاة اللیل فبأیتهما نبدأ؟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p>
    <w:p>
      <w:pPr>
        <w:pStyle w:val="BookText"/>
        <w:rPr/>
      </w:pPr>
      <w:r>
        <w:rPr>
          <w:rFonts w:ascii="IRNazanin" w:hAnsi="IRNazanin" w:eastAsia="IRNazanin"/>
          <w:color w:val="111111"/>
          <w:sz w:val="28"/>
          <w:sz w:val="28"/>
          <w:szCs w:val="28"/>
          <w:rtl w:val="true"/>
          <w:lang w:bidi="fa-IR"/>
        </w:rPr>
        <w:t>صلاة الکسوف واقض صلاة اللیل حین تصبح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من وقف فی صلاة الکسوف حتی دخل علیه وقت 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یؤخرها، ویمضی</w:t>
      </w:r>
    </w:p>
    <w:p>
      <w:pPr>
        <w:pStyle w:val="BookText"/>
        <w:rPr/>
      </w:pPr>
      <w:r>
        <w:rPr>
          <w:rFonts w:ascii="IRNazanin" w:hAnsi="IRNazanin" w:eastAsia="IRNazanin"/>
          <w:color w:val="111111"/>
          <w:sz w:val="28"/>
          <w:sz w:val="28"/>
          <w:szCs w:val="28"/>
          <w:rtl w:val="true"/>
          <w:lang w:bidi="fa-IR"/>
        </w:rPr>
        <w:t>فی صلاة الکسوف حتی یصیر إلی آخر الوقت، فان خاف فوات الوقت قطعها،</w:t>
      </w:r>
    </w:p>
    <w:p>
      <w:pPr>
        <w:pStyle w:val="BookText"/>
        <w:rPr/>
      </w:pPr>
      <w:r>
        <w:rPr>
          <w:rFonts w:ascii="IRNazanin" w:hAnsi="IRNazanin" w:eastAsia="IRNazanin"/>
          <w:color w:val="111111"/>
          <w:sz w:val="28"/>
          <w:sz w:val="28"/>
          <w:szCs w:val="28"/>
          <w:rtl w:val="true"/>
          <w:lang w:bidi="fa-IR"/>
        </w:rPr>
        <w:t>وصلی الفریضة، وکذلک إذا انکسفت الشمس أو انکسف القمر فی وقت صلاة الفریضة</w:t>
      </w:r>
    </w:p>
    <w:p>
      <w:pPr>
        <w:pStyle w:val="BookText"/>
        <w:rPr/>
      </w:pPr>
      <w:r>
        <w:rPr>
          <w:rFonts w:ascii="IRNazanin" w:hAnsi="IRNazanin" w:eastAsia="IRNazanin"/>
          <w:color w:val="111111"/>
          <w:sz w:val="28"/>
          <w:sz w:val="28"/>
          <w:szCs w:val="28"/>
          <w:rtl w:val="true"/>
          <w:lang w:bidi="fa-IR"/>
        </w:rPr>
        <w:t>بدأ بصلاة الفریضة قبل صلاة الکسوف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وبرید بن معاویة عن أبی</w:t>
      </w:r>
    </w:p>
    <w:p>
      <w:pPr>
        <w:pStyle w:val="BookText"/>
        <w:rPr/>
      </w:pPr>
      <w:r>
        <w:rPr>
          <w:rFonts w:ascii="IRNazanin" w:hAnsi="IRNazanin" w:eastAsia="IRNazanin"/>
          <w:color w:val="111111"/>
          <w:sz w:val="28"/>
          <w:sz w:val="28"/>
          <w:szCs w:val="28"/>
          <w:rtl w:val="true"/>
          <w:lang w:bidi="fa-IR"/>
        </w:rPr>
        <w:t>جعفر وأبی عبد الله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الکسوف أو بعض هذه الآیات</w:t>
      </w:r>
    </w:p>
    <w:p>
      <w:pPr>
        <w:pStyle w:val="BookText"/>
        <w:rPr/>
      </w:pPr>
      <w:r>
        <w:rPr>
          <w:rFonts w:ascii="IRNazanin" w:hAnsi="IRNazanin" w:eastAsia="IRNazanin"/>
          <w:color w:val="111111"/>
          <w:sz w:val="28"/>
          <w:sz w:val="28"/>
          <w:szCs w:val="28"/>
          <w:rtl w:val="true"/>
          <w:lang w:bidi="fa-IR"/>
        </w:rPr>
        <w:t xml:space="preserve">صلیتها </w:t>
      </w:r>
      <w:r>
        <w:rPr>
          <w:rStyle w:val="FootnoteAnchor"/>
          <w:rtl w:val="true"/>
        </w:rPr>
        <w:footnoteReference w:id="580"/>
      </w:r>
      <w:r>
        <w:rPr>
          <w:rFonts w:ascii="IRNazanin" w:hAnsi="IRNazanin" w:eastAsia="IRNazanin"/>
          <w:color w:val="111111"/>
          <w:sz w:val="28"/>
          <w:sz w:val="28"/>
          <w:szCs w:val="28"/>
          <w:rtl w:val="true"/>
          <w:lang w:bidi="fa-IR"/>
        </w:rPr>
        <w:t>ما لم تتخوف ان یذهب وقت الفریضة، فان تخوفت فابدأ بالفریضة، واقطع</w:t>
      </w:r>
    </w:p>
    <w:p>
      <w:pPr>
        <w:pStyle w:val="BookText"/>
        <w:rPr/>
      </w:pPr>
      <w:r>
        <w:rPr>
          <w:rFonts w:ascii="IRNazanin" w:hAnsi="IRNazanin" w:eastAsia="IRNazanin"/>
          <w:color w:val="111111"/>
          <w:sz w:val="28"/>
          <w:sz w:val="28"/>
          <w:szCs w:val="28"/>
          <w:rtl w:val="true"/>
          <w:lang w:bidi="fa-IR"/>
        </w:rPr>
        <w:t>ما کنت فیه من صلاة الکسوف، فإذا فرغت من الفریضة فارجع إلی حیث کنت قطعت</w:t>
      </w:r>
    </w:p>
    <w:p>
      <w:pPr>
        <w:pStyle w:val="BookText"/>
        <w:rPr/>
      </w:pPr>
      <w:r>
        <w:rPr>
          <w:rFonts w:ascii="IRNazanin" w:hAnsi="IRNazanin" w:eastAsia="IRNazanin"/>
          <w:color w:val="111111"/>
          <w:sz w:val="28"/>
          <w:sz w:val="28"/>
          <w:szCs w:val="28"/>
          <w:rtl w:val="true"/>
          <w:lang w:bidi="fa-IR"/>
        </w:rPr>
        <w:t>واحتسب بما مضی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تصلیها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صلاة 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w:t>
      </w:r>
    </w:p>
    <w:p>
      <w:pPr>
        <w:pStyle w:val="BookText"/>
        <w:rPr/>
      </w:pPr>
      <w:r>
        <w:rPr>
          <w:rFonts w:ascii="IRNazanin" w:hAnsi="IRNazanin" w:eastAsia="IRNazanin"/>
          <w:color w:val="111111"/>
          <w:sz w:val="28"/>
          <w:sz w:val="28"/>
          <w:szCs w:val="28"/>
          <w:rtl w:val="true"/>
          <w:lang w:bidi="fa-IR"/>
        </w:rPr>
        <w:t>الفریضة حتی تصلی الفریضة فإذا کنت فیها ودخل علیک وقت الفریضة، فاقطعها</w:t>
      </w:r>
    </w:p>
    <w:p>
      <w:pPr>
        <w:pStyle w:val="BookText"/>
        <w:rPr/>
      </w:pPr>
      <w:r>
        <w:rPr>
          <w:rFonts w:ascii="IRNazanin" w:hAnsi="IRNazanin" w:eastAsia="IRNazanin"/>
          <w:color w:val="111111"/>
          <w:sz w:val="28"/>
          <w:sz w:val="28"/>
          <w:szCs w:val="28"/>
          <w:rtl w:val="true"/>
          <w:lang w:bidi="fa-IR"/>
        </w:rPr>
        <w:t>وصل الفریضة، ثم ابن علی ما صلیت من صلاة الکسوف، فإذا انکسف القمر ولم</w:t>
      </w:r>
    </w:p>
    <w:p>
      <w:pPr>
        <w:pStyle w:val="BookText"/>
        <w:rPr/>
      </w:pPr>
      <w:r>
        <w:rPr>
          <w:rFonts w:ascii="IRNazanin" w:hAnsi="IRNazanin" w:eastAsia="IRNazanin"/>
          <w:color w:val="111111"/>
          <w:sz w:val="28"/>
          <w:sz w:val="28"/>
          <w:szCs w:val="28"/>
          <w:rtl w:val="true"/>
          <w:lang w:bidi="fa-IR"/>
        </w:rPr>
        <w:t>یبق علیک من اللیل قدر ما تصلی فیه صلاة اللیل وصلاة الکسوف فصل صلاة الکسوف</w:t>
      </w:r>
    </w:p>
    <w:p>
      <w:pPr>
        <w:pStyle w:val="BookText"/>
        <w:rPr/>
      </w:pPr>
      <w:r>
        <w:rPr>
          <w:rFonts w:ascii="IRNazanin" w:hAnsi="IRNazanin" w:eastAsia="IRNazanin"/>
          <w:color w:val="111111"/>
          <w:sz w:val="28"/>
          <w:sz w:val="28"/>
          <w:szCs w:val="28"/>
          <w:rtl w:val="true"/>
          <w:lang w:bidi="fa-IR"/>
        </w:rPr>
        <w:t>واخر صلاة اللیل، ثم اقضها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أبی</w:t>
      </w:r>
    </w:p>
    <w:p>
      <w:pPr>
        <w:pStyle w:val="BookText"/>
        <w:rPr/>
      </w:pPr>
      <w:r>
        <w:rPr>
          <w:rFonts w:ascii="IRNazanin" w:hAnsi="IRNazanin" w:eastAsia="IRNazanin"/>
          <w:color w:val="111111"/>
          <w:sz w:val="28"/>
          <w:sz w:val="28"/>
          <w:szCs w:val="28"/>
          <w:rtl w:val="true"/>
          <w:lang w:bidi="fa-IR"/>
        </w:rPr>
        <w:t>أیوب إبراهیم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صلاة الکسوف قبل أن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تغیب الشمس ویخشی فوت الفریضة، فقال اقطعوها، وصلوا الفریضة وعودوا</w:t>
      </w:r>
      <w:bookmarkStart w:id="301" w:name="pg12412_113823"/>
    </w:p>
    <w:p>
      <w:pPr>
        <w:pStyle w:val="BookText"/>
        <w:rPr/>
      </w:pPr>
      <w:bookmarkEnd w:id="301"/>
      <w:r>
        <w:rPr>
          <w:rFonts w:ascii="IRNazanin" w:hAnsi="IRNazanin" w:eastAsia="IRNazanin"/>
          <w:color w:val="111111"/>
          <w:sz w:val="28"/>
          <w:sz w:val="28"/>
          <w:szCs w:val="28"/>
          <w:rtl w:val="true"/>
          <w:lang w:bidi="fa-IR"/>
        </w:rPr>
        <w:t>إلی صلاتکم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الباب المتقدم ما یدل علی بعض المقصود بالاطلاق والعموم</w:t>
      </w:r>
      <w:r>
        <w:rPr>
          <w:rFonts w:eastAsia="IRNazanin" w:cs="IRNazanin"/>
          <w:color w:val="111111"/>
          <w:sz w:val="28"/>
          <w:szCs w:val="28"/>
          <w:rtl w:val="true"/>
          <w:lang w:bidi="fa-IR"/>
        </w:rPr>
        <w:t>.</w:t>
      </w:r>
    </w:p>
    <w:p>
      <w:pPr>
        <w:pStyle w:val="Heading3"/>
        <w:numPr>
          <w:ilvl w:val="2"/>
          <w:numId w:val="1"/>
        </w:numPr>
        <w:rPr/>
      </w:pPr>
      <w:bookmarkStart w:id="302" w:name="__RefHeading___Toc9826709_417432637"/>
      <w:bookmarkStart w:id="303" w:name="_Toc107"/>
      <w:bookmarkEnd w:id="302"/>
      <w:r>
        <w:rPr>
          <w:rtl w:val="true"/>
        </w:rPr>
        <w:t>(</w:t>
      </w:r>
      <w:r>
        <w:rPr/>
        <w:t>4</w:t>
      </w:r>
      <w:r>
        <w:rPr>
          <w:rtl w:val="true"/>
        </w:rPr>
        <w:t xml:space="preserve">) </w:t>
      </w:r>
      <w:r>
        <w:rPr>
          <w:rtl w:val="true"/>
        </w:rPr>
        <w:t>باب کیفیة صلاة الآیات واستحباب القعود والدعاء ان فرغ من الصلاة قبل الانجلاء حتی ینجلی</w:t>
      </w:r>
      <w:bookmarkEnd w:id="303"/>
    </w:p>
    <w:p>
      <w:pPr>
        <w:pStyle w:val="BookText"/>
        <w:rPr/>
      </w:pPr>
      <w:r>
        <w:rPr>
          <w:rFonts w:eastAsia="IRNazanin" w:cs="IRNazanin"/>
          <w:color w:val="111111"/>
          <w:sz w:val="28"/>
          <w:szCs w:val="28"/>
          <w:lang w:bidi="fa-IR"/>
        </w:rPr>
        <w:t>5246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عمر بن أذینة</w:t>
      </w:r>
    </w:p>
    <w:p>
      <w:pPr>
        <w:pStyle w:val="BookText"/>
        <w:rPr/>
      </w:pPr>
      <w:r>
        <w:rPr>
          <w:rFonts w:ascii="IRNazanin" w:hAnsi="IRNazanin" w:eastAsia="IRNazanin"/>
          <w:color w:val="111111"/>
          <w:sz w:val="28"/>
          <w:sz w:val="28"/>
          <w:szCs w:val="28"/>
          <w:rtl w:val="true"/>
          <w:lang w:bidi="fa-IR"/>
        </w:rPr>
        <w:t>عن رهط، عن کلیهما علیهما السلام ومنهم من رواه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صلاة</w:t>
      </w:r>
    </w:p>
    <w:p>
      <w:pPr>
        <w:pStyle w:val="BookText"/>
        <w:rPr/>
      </w:pPr>
      <w:r>
        <w:rPr>
          <w:rFonts w:ascii="IRNazanin" w:hAnsi="IRNazanin" w:eastAsia="IRNazanin"/>
          <w:color w:val="111111"/>
          <w:sz w:val="28"/>
          <w:sz w:val="28"/>
          <w:szCs w:val="28"/>
          <w:rtl w:val="true"/>
          <w:lang w:bidi="fa-IR"/>
        </w:rPr>
        <w:t>کسوف الشمس والقمر والرجفة والزلزلة عشر رکعات وأربع سجدات، صلیها</w:t>
      </w:r>
    </w:p>
    <w:p>
      <w:pPr>
        <w:pStyle w:val="BookText"/>
        <w:rPr/>
      </w:pPr>
      <w:r>
        <w:rPr>
          <w:rFonts w:ascii="IRNazanin" w:hAnsi="IRNazanin" w:eastAsia="IRNazanin"/>
          <w:color w:val="111111"/>
          <w:sz w:val="28"/>
          <w:sz w:val="28"/>
          <w:szCs w:val="28"/>
          <w:rtl w:val="true"/>
          <w:lang w:bidi="fa-IR"/>
        </w:rPr>
        <w:t>رسول الله صلی الله علیه وآله وسلم والناس خلفه فی کسوف الشمس، ففرغ حین فرغ وقد انجلی</w:t>
      </w:r>
    </w:p>
    <w:p>
      <w:pPr>
        <w:pStyle w:val="BookText"/>
        <w:rPr/>
      </w:pPr>
      <w:r>
        <w:rPr>
          <w:rFonts w:ascii="IRNazanin" w:hAnsi="IRNazanin" w:eastAsia="IRNazanin"/>
          <w:color w:val="111111"/>
          <w:sz w:val="28"/>
          <w:sz w:val="28"/>
          <w:szCs w:val="28"/>
          <w:rtl w:val="true"/>
          <w:lang w:bidi="fa-IR"/>
        </w:rPr>
        <w:t>کسوفها ورووا ان الصلاة فی هذه الآیات کلها سواء، وأشدها وأطولها کسوف</w:t>
      </w:r>
    </w:p>
    <w:p>
      <w:pPr>
        <w:pStyle w:val="BookText"/>
        <w:rPr/>
      </w:pPr>
      <w:r>
        <w:rPr>
          <w:rFonts w:ascii="IRNazanin" w:hAnsi="IRNazanin" w:eastAsia="IRNazanin"/>
          <w:color w:val="111111"/>
          <w:sz w:val="28"/>
          <w:sz w:val="28"/>
          <w:szCs w:val="28"/>
          <w:rtl w:val="true"/>
          <w:lang w:bidi="fa-IR"/>
        </w:rPr>
        <w:t>الشمس، تبدء فتکبر بافتتاح الصلاة، ثم تقرأ أم الکتاب وسورة، ثم ترکع،</w:t>
      </w:r>
    </w:p>
    <w:p>
      <w:pPr>
        <w:pStyle w:val="BookText"/>
        <w:rPr/>
      </w:pPr>
      <w:r>
        <w:rPr>
          <w:rFonts w:ascii="IRNazanin" w:hAnsi="IRNazanin" w:eastAsia="IRNazanin"/>
          <w:color w:val="111111"/>
          <w:sz w:val="28"/>
          <w:sz w:val="28"/>
          <w:szCs w:val="28"/>
          <w:rtl w:val="true"/>
          <w:lang w:bidi="fa-IR"/>
        </w:rPr>
        <w:t>ثم ترفع رأسک من الرکوع، فتقرأ أم الکتاب وسورة، ثم ترکع الثانیة، ثم</w:t>
      </w:r>
    </w:p>
    <w:p>
      <w:pPr>
        <w:pStyle w:val="BookText"/>
        <w:rPr/>
      </w:pPr>
      <w:r>
        <w:rPr>
          <w:rFonts w:ascii="IRNazanin" w:hAnsi="IRNazanin" w:eastAsia="IRNazanin"/>
          <w:color w:val="111111"/>
          <w:sz w:val="28"/>
          <w:sz w:val="28"/>
          <w:szCs w:val="28"/>
          <w:rtl w:val="true"/>
          <w:lang w:bidi="fa-IR"/>
        </w:rPr>
        <w:t>ترفع رأسک من الرکوع فتقرأ أم الکتاب وسورة، ثم ترکع الثالثة، ثم ترفع</w:t>
      </w:r>
    </w:p>
    <w:p>
      <w:pPr>
        <w:pStyle w:val="BookText"/>
        <w:rPr/>
      </w:pPr>
      <w:r>
        <w:rPr>
          <w:rFonts w:ascii="IRNazanin" w:hAnsi="IRNazanin" w:eastAsia="IRNazanin"/>
          <w:color w:val="111111"/>
          <w:sz w:val="28"/>
          <w:sz w:val="28"/>
          <w:szCs w:val="28"/>
          <w:rtl w:val="true"/>
          <w:lang w:bidi="fa-IR"/>
        </w:rPr>
        <w:t>رأسک من الرکوع، فتقرأ أم الکتاب وسورة، ثم ترکع الرابعة، ثم ترفع رأسک</w:t>
      </w:r>
    </w:p>
    <w:p>
      <w:pPr>
        <w:pStyle w:val="BookText"/>
        <w:rPr/>
      </w:pPr>
      <w:r>
        <w:rPr>
          <w:rFonts w:ascii="IRNazanin" w:hAnsi="IRNazanin" w:eastAsia="IRNazanin"/>
          <w:color w:val="111111"/>
          <w:sz w:val="28"/>
          <w:sz w:val="28"/>
          <w:szCs w:val="28"/>
          <w:rtl w:val="true"/>
          <w:lang w:bidi="fa-IR"/>
        </w:rPr>
        <w:t>من الرکوع فتقرأ أم الکتاب وسورة ثم ترکع الخامسة فإذا رفعت رأسک</w:t>
      </w:r>
    </w:p>
    <w:p>
      <w:pPr>
        <w:pStyle w:val="BookText"/>
        <w:rPr/>
      </w:pPr>
      <w:r>
        <w:rPr>
          <w:rFonts w:ascii="IRNazanin" w:hAnsi="IRNazanin" w:eastAsia="IRNazanin"/>
          <w:color w:val="111111"/>
          <w:sz w:val="28"/>
          <w:sz w:val="28"/>
          <w:szCs w:val="28"/>
          <w:rtl w:val="true"/>
          <w:lang w:bidi="fa-IR"/>
        </w:rPr>
        <w:t>قلت سمع الله لمن حمده، ثم تخر ساجدا فتسجد سجدتین، ثم تقوم فتصنع مثل</w:t>
      </w:r>
    </w:p>
    <w:p>
      <w:pPr>
        <w:pStyle w:val="BookText"/>
        <w:rPr/>
      </w:pPr>
      <w:r>
        <w:rPr>
          <w:rFonts w:ascii="IRNazanin" w:hAnsi="IRNazanin" w:eastAsia="IRNazanin"/>
          <w:color w:val="111111"/>
          <w:sz w:val="28"/>
          <w:sz w:val="28"/>
          <w:szCs w:val="28"/>
          <w:rtl w:val="true"/>
          <w:lang w:bidi="fa-IR"/>
        </w:rPr>
        <w:t>ما صنعت فی الأولی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هو قرء سورة واحدة فی الخمس رکعات</w:t>
      </w:r>
    </w:p>
    <w:p>
      <w:pPr>
        <w:pStyle w:val="BookText"/>
        <w:rPr/>
      </w:pPr>
      <w:r>
        <w:rPr>
          <w:rFonts w:ascii="IRNazanin" w:hAnsi="IRNazanin" w:eastAsia="IRNazanin"/>
          <w:color w:val="111111"/>
          <w:sz w:val="28"/>
          <w:sz w:val="28"/>
          <w:szCs w:val="28"/>
          <w:rtl w:val="true"/>
          <w:lang w:bidi="fa-IR"/>
        </w:rPr>
        <w:t>ففرقها بینها،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 أم القرآن</w:t>
      </w:r>
      <w:r>
        <w:rPr>
          <w:rStyle w:val="FootnoteAnchor"/>
          <w:rtl w:val="true"/>
        </w:rPr>
        <w:footnoteReference w:id="581"/>
      </w:r>
      <w:r>
        <w:rPr>
          <w:rFonts w:ascii="IRNazanin" w:hAnsi="IRNazanin" w:eastAsia="IRNazanin"/>
          <w:color w:val="111111"/>
          <w:sz w:val="28"/>
          <w:sz w:val="28"/>
          <w:szCs w:val="28"/>
          <w:rtl w:val="true"/>
          <w:lang w:bidi="fa-IR"/>
        </w:rPr>
        <w:t>فی أول مرة، وان قرء خمس سور، قرء</w:t>
      </w:r>
    </w:p>
    <w:p>
      <w:pPr>
        <w:pStyle w:val="BookText"/>
        <w:rPr/>
      </w:pPr>
      <w:r>
        <w:rPr>
          <w:rFonts w:ascii="IRNazanin" w:hAnsi="IRNazanin" w:eastAsia="IRNazanin"/>
          <w:color w:val="111111"/>
          <w:sz w:val="28"/>
          <w:sz w:val="28"/>
          <w:szCs w:val="28"/>
          <w:rtl w:val="true"/>
          <w:lang w:bidi="fa-IR"/>
        </w:rPr>
        <w:t xml:space="preserve">مع کل سورة أم الکتاب </w:t>
      </w:r>
      <w:r>
        <w:rPr>
          <w:rStyle w:val="FootnoteAnchor"/>
          <w:rtl w:val="true"/>
        </w:rPr>
        <w:footnoteReference w:id="582"/>
      </w:r>
      <w:r>
        <w:rPr>
          <w:rFonts w:ascii="IRNazanin" w:hAnsi="IRNazanin" w:eastAsia="IRNazanin"/>
          <w:color w:val="111111"/>
          <w:sz w:val="28"/>
          <w:sz w:val="28"/>
          <w:szCs w:val="28"/>
          <w:rtl w:val="true"/>
          <w:lang w:bidi="fa-IR"/>
        </w:rPr>
        <w:t>والقنوت فی الرکعة الثانیة قبل الرکوع، إذا فرغت من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القراءة، ثم تقنت فی الرابعة مثل ذلک، ثم فی السادسة، ثم فی الثامنة، ثم فی العاشرة،</w:t>
      </w:r>
    </w:p>
    <w:p>
      <w:pPr>
        <w:pStyle w:val="BookText"/>
        <w:rPr/>
      </w:pPr>
      <w:r>
        <w:rPr>
          <w:rFonts w:ascii="IRNazanin" w:hAnsi="IRNazanin" w:eastAsia="IRNazanin"/>
          <w:color w:val="111111"/>
          <w:sz w:val="28"/>
          <w:sz w:val="28"/>
          <w:szCs w:val="28"/>
          <w:rtl w:val="true"/>
          <w:lang w:bidi="fa-IR"/>
        </w:rPr>
        <w:t>والرهط الذین رووه الفضیل وزرارة وبرید ومحمد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5247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عمر 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القنوت فی الرکعة الثانیة</w:t>
      </w:r>
    </w:p>
    <w:p>
      <w:pPr>
        <w:pStyle w:val="BookText"/>
        <w:rPr/>
      </w:pPr>
      <w:r>
        <w:rPr>
          <w:rFonts w:ascii="IRNazanin" w:hAnsi="IRNazanin" w:eastAsia="IRNazanin"/>
          <w:color w:val="111111"/>
          <w:sz w:val="28"/>
          <w:sz w:val="28"/>
          <w:szCs w:val="28"/>
          <w:rtl w:val="true"/>
          <w:lang w:bidi="fa-IR"/>
        </w:rPr>
        <w:t>قبل الرکوع، ثم فی الرابعة، ثم فی السادسة، ثم فی الثامنة، ثم فی العاشرة، وإن لم</w:t>
      </w:r>
    </w:p>
    <w:p>
      <w:pPr>
        <w:pStyle w:val="BookText"/>
        <w:rPr/>
      </w:pPr>
      <w:r>
        <w:rPr>
          <w:rFonts w:ascii="IRNazanin" w:hAnsi="IRNazanin" w:eastAsia="IRNazanin"/>
          <w:color w:val="111111"/>
          <w:sz w:val="28"/>
          <w:sz w:val="28"/>
          <w:szCs w:val="28"/>
          <w:rtl w:val="true"/>
          <w:lang w:bidi="fa-IR"/>
        </w:rPr>
        <w:t>تقنت الا فی الخامسة والعاشرة فهو جائز لورود الخبر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إبراهیم</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ومحمد بن إسماعیل، عن الفضل بن شاذان جمیعا، عن حماد بن عیسی</w:t>
      </w:r>
    </w:p>
    <w:p>
      <w:pPr>
        <w:pStyle w:val="BookText"/>
        <w:rPr/>
      </w:pPr>
      <w:r>
        <w:rPr>
          <w:rFonts w:ascii="IRNazanin" w:hAnsi="IRNazanin" w:eastAsia="IRNazanin"/>
          <w:color w:val="111111"/>
          <w:sz w:val="28"/>
          <w:sz w:val="28"/>
          <w:szCs w:val="28"/>
          <w:rtl w:val="true"/>
          <w:lang w:bidi="fa-IR"/>
        </w:rPr>
        <w:t>عن حریز، عن زرارة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ابا جعفر علیه السلام عن صلاة الکسوف</w:t>
      </w:r>
    </w:p>
    <w:p>
      <w:pPr>
        <w:pStyle w:val="BookText"/>
        <w:rPr/>
      </w:pPr>
      <w:r>
        <w:rPr>
          <w:rFonts w:ascii="IRNazanin" w:hAnsi="IRNazanin" w:eastAsia="IRNazanin"/>
          <w:color w:val="111111"/>
          <w:sz w:val="28"/>
          <w:sz w:val="28"/>
          <w:szCs w:val="28"/>
          <w:rtl w:val="true"/>
          <w:lang w:bidi="fa-IR"/>
        </w:rPr>
        <w:t xml:space="preserve">کم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 وکیف نصلیها؟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رکعات</w:t>
      </w:r>
    </w:p>
    <w:p>
      <w:pPr>
        <w:pStyle w:val="BookText"/>
        <w:rPr/>
      </w:pPr>
      <w:r>
        <w:rPr>
          <w:rFonts w:ascii="IRNazanin" w:hAnsi="IRNazanin" w:eastAsia="IRNazanin"/>
          <w:color w:val="111111"/>
          <w:sz w:val="28"/>
          <w:sz w:val="28"/>
          <w:szCs w:val="28"/>
          <w:rtl w:val="true"/>
          <w:lang w:bidi="fa-IR"/>
        </w:rPr>
        <w:t>وأربع سجدات، تفتتح الصلاة بتکبیرة، وترکع بتکبیرة، وترفع رأسک بتکبیرة</w:t>
      </w:r>
    </w:p>
    <w:p>
      <w:pPr>
        <w:pStyle w:val="BookText"/>
        <w:rPr/>
      </w:pPr>
      <w:r>
        <w:rPr>
          <w:rFonts w:ascii="IRNazanin" w:hAnsi="IRNazanin" w:eastAsia="IRNazanin"/>
          <w:color w:val="111111"/>
          <w:sz w:val="28"/>
          <w:sz w:val="28"/>
          <w:szCs w:val="28"/>
          <w:rtl w:val="true"/>
          <w:lang w:bidi="fa-IR"/>
        </w:rPr>
        <w:t>الا فی الخامسة التی تسجد فیها، وتقول سمع الله لمن حمده، وتقنت فی کل رکعتین</w:t>
      </w:r>
    </w:p>
    <w:p>
      <w:pPr>
        <w:pStyle w:val="BookText"/>
        <w:rPr/>
      </w:pPr>
      <w:r>
        <w:rPr>
          <w:rFonts w:ascii="IRNazanin" w:hAnsi="IRNazanin" w:eastAsia="IRNazanin"/>
          <w:color w:val="111111"/>
          <w:sz w:val="28"/>
          <w:sz w:val="28"/>
          <w:szCs w:val="28"/>
          <w:rtl w:val="true"/>
          <w:lang w:bidi="fa-IR"/>
        </w:rPr>
        <w:t>قبل الرکوع، وتطیل القنوت والرکوع علی قدر القراءة والرکوع والسجود، فان</w:t>
      </w:r>
    </w:p>
    <w:p>
      <w:pPr>
        <w:pStyle w:val="BookText"/>
        <w:rPr/>
      </w:pPr>
      <w:r>
        <w:rPr>
          <w:rFonts w:ascii="IRNazanin" w:hAnsi="IRNazanin" w:eastAsia="IRNazanin"/>
          <w:color w:val="111111"/>
          <w:sz w:val="28"/>
          <w:sz w:val="28"/>
          <w:szCs w:val="28"/>
          <w:rtl w:val="true"/>
          <w:lang w:bidi="fa-IR"/>
        </w:rPr>
        <w:t xml:space="preserve">فرغت قبل أن ینجلی فاقعد، وادع الله عزو جل حتی ینجلی، وان انجلی </w:t>
      </w:r>
      <w:r>
        <w:rPr>
          <w:rStyle w:val="FootnoteAnchor"/>
          <w:rtl w:val="true"/>
        </w:rPr>
        <w:footnoteReference w:id="583"/>
      </w:r>
      <w:r>
        <w:rPr>
          <w:rFonts w:ascii="IRNazanin" w:hAnsi="IRNazanin" w:eastAsia="IRNazanin"/>
          <w:color w:val="111111"/>
          <w:sz w:val="28"/>
          <w:sz w:val="28"/>
          <w:szCs w:val="28"/>
          <w:rtl w:val="true"/>
          <w:lang w:bidi="fa-IR"/>
        </w:rPr>
        <w:t>قبل أن</w:t>
      </w:r>
    </w:p>
    <w:p>
      <w:pPr>
        <w:pStyle w:val="BookText"/>
        <w:rPr/>
      </w:pPr>
      <w:r>
        <w:rPr>
          <w:rFonts w:ascii="IRNazanin" w:hAnsi="IRNazanin" w:eastAsia="IRNazanin"/>
          <w:color w:val="111111"/>
          <w:sz w:val="28"/>
          <w:sz w:val="28"/>
          <w:szCs w:val="28"/>
          <w:rtl w:val="true"/>
          <w:lang w:bidi="fa-IR"/>
        </w:rPr>
        <w:t xml:space="preserve">تفرغ من صلاتک، فأتم ما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تجهر بالقراءة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القراءة فیها؟ فقال إن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رکعة،</w:t>
      </w:r>
    </w:p>
    <w:p>
      <w:pPr>
        <w:pStyle w:val="BookText"/>
        <w:rPr/>
      </w:pPr>
      <w:r>
        <w:rPr>
          <w:rFonts w:ascii="IRNazanin" w:hAnsi="IRNazanin" w:eastAsia="IRNazanin"/>
          <w:color w:val="111111"/>
          <w:sz w:val="28"/>
          <w:sz w:val="28"/>
          <w:szCs w:val="28"/>
          <w:rtl w:val="true"/>
          <w:lang w:bidi="fa-IR"/>
        </w:rPr>
        <w:t>فاقرء فاتحة الکتاب وان نقصت من السورة شیئا فاقرء من حیث نقصت، ولا تقرأ فاتحة</w:t>
      </w:r>
    </w:p>
    <w:p>
      <w:pPr>
        <w:pStyle w:val="BookText"/>
        <w:rPr/>
      </w:pPr>
      <w:r>
        <w:rPr>
          <w:rFonts w:ascii="IRNazanin" w:hAnsi="IRNazanin" w:eastAsia="IRNazanin"/>
          <w:color w:val="111111"/>
          <w:sz w:val="28"/>
          <w:sz w:val="28"/>
          <w:szCs w:val="28"/>
          <w:rtl w:val="true"/>
          <w:lang w:bidi="fa-IR"/>
        </w:rPr>
        <w:t>الکتاب قال وکان یستحب ان یقرء فیها بالکهف والحجر الا ان یکون اماما یشق علی</w:t>
      </w:r>
    </w:p>
    <w:p>
      <w:pPr>
        <w:pStyle w:val="BookText"/>
        <w:rPr/>
      </w:pPr>
      <w:r>
        <w:rPr>
          <w:rFonts w:ascii="IRNazanin" w:hAnsi="IRNazanin" w:eastAsia="IRNazanin"/>
          <w:color w:val="111111"/>
          <w:sz w:val="28"/>
          <w:sz w:val="28"/>
          <w:szCs w:val="28"/>
          <w:rtl w:val="true"/>
          <w:lang w:bidi="fa-IR"/>
        </w:rPr>
        <w:t>من خلفه، وان استطعت ان تکون صلاتک بارزا لا یجنک بیت فافعل، وصلاة کسوف</w:t>
      </w:r>
    </w:p>
    <w:p>
      <w:pPr>
        <w:pStyle w:val="BookText"/>
        <w:rPr/>
      </w:pPr>
      <w:r>
        <w:rPr>
          <w:rFonts w:ascii="IRNazanin" w:hAnsi="IRNazanin" w:eastAsia="IRNazanin"/>
          <w:color w:val="111111"/>
          <w:sz w:val="28"/>
          <w:sz w:val="28"/>
          <w:szCs w:val="28"/>
          <w:rtl w:val="true"/>
          <w:lang w:bidi="fa-IR"/>
        </w:rPr>
        <w:t>الشمس أطول من صلاة کسوف القمر وهما سواء فی القراءة والرکوع والسجود،</w:t>
      </w:r>
    </w:p>
    <w:p>
      <w:pPr>
        <w:pStyle w:val="BookText"/>
        <w:rPr/>
      </w:pPr>
      <w:r>
        <w:rPr>
          <w:rFonts w:eastAsia="IRNazanin" w:cs="IRNazanin"/>
          <w:color w:val="111111"/>
          <w:sz w:val="28"/>
          <w:szCs w:val="28"/>
          <w:lang w:bidi="fa-IR"/>
        </w:rPr>
        <w:t>5249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انکسفت الشمس والقمر وزلزلت الأرض</w:t>
      </w:r>
    </w:p>
    <w:p>
      <w:pPr>
        <w:pStyle w:val="BookText"/>
        <w:rPr/>
      </w:pPr>
      <w:r>
        <w:rPr>
          <w:rFonts w:ascii="IRNazanin" w:hAnsi="IRNazanin" w:eastAsia="IRNazanin"/>
          <w:color w:val="111111"/>
          <w:sz w:val="28"/>
          <w:sz w:val="28"/>
          <w:szCs w:val="28"/>
          <w:rtl w:val="true"/>
          <w:lang w:bidi="fa-IR"/>
        </w:rPr>
        <w:t>أو هبت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صفراء أو سوداء أو حمراء أو ظلمة، فصل عشر رکعات وأربع</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سجدات بتسلیمة واحدة، تقرأ فی کل رکعة منها بفاتحة الکتاب وسورة، فان بعضت</w:t>
      </w:r>
    </w:p>
    <w:p>
      <w:pPr>
        <w:pStyle w:val="BookText"/>
        <w:rPr/>
      </w:pPr>
      <w:r>
        <w:rPr>
          <w:rFonts w:ascii="IRNazanin" w:hAnsi="IRNazanin" w:eastAsia="IRNazanin"/>
          <w:color w:val="111111"/>
          <w:sz w:val="28"/>
          <w:sz w:val="28"/>
          <w:szCs w:val="28"/>
          <w:rtl w:val="true"/>
          <w:lang w:bidi="fa-IR"/>
        </w:rPr>
        <w:t>السورة فی کل رکعة فلا تقرأ فی ثانیتهما الحمد، واقرء السورة من الموضع الذی</w:t>
      </w:r>
    </w:p>
    <w:p>
      <w:pPr>
        <w:pStyle w:val="BookText"/>
        <w:rPr/>
      </w:pPr>
      <w:r>
        <w:rPr>
          <w:rFonts w:ascii="IRNazanin" w:hAnsi="IRNazanin" w:eastAsia="IRNazanin"/>
          <w:color w:val="111111"/>
          <w:sz w:val="28"/>
          <w:sz w:val="28"/>
          <w:szCs w:val="28"/>
          <w:rtl w:val="true"/>
          <w:lang w:bidi="fa-IR"/>
        </w:rPr>
        <w:t>بلغت، ومتی أتممت سورة فی رکعة فاقرأ فی الرکعة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وإذا أردت أن</w:t>
      </w:r>
    </w:p>
    <w:p>
      <w:pPr>
        <w:pStyle w:val="BookText"/>
        <w:rPr/>
      </w:pPr>
      <w:r>
        <w:rPr>
          <w:rFonts w:ascii="IRNazanin" w:hAnsi="IRNazanin" w:eastAsia="IRNazanin"/>
          <w:color w:val="111111"/>
          <w:sz w:val="28"/>
          <w:sz w:val="28"/>
          <w:szCs w:val="28"/>
          <w:rtl w:val="true"/>
          <w:lang w:bidi="fa-IR"/>
        </w:rPr>
        <w:t>تصلیها فکبر، ثم اقرأ الحمد وسورة، ثم ارکع، ثم ارفع رأسک من الرکوع</w:t>
      </w:r>
    </w:p>
    <w:p>
      <w:pPr>
        <w:pStyle w:val="BookText"/>
        <w:rPr/>
      </w:pPr>
      <w:r>
        <w:rPr>
          <w:rFonts w:ascii="IRNazanin" w:hAnsi="IRNazanin" w:eastAsia="IRNazanin"/>
          <w:color w:val="111111"/>
          <w:sz w:val="28"/>
          <w:sz w:val="28"/>
          <w:szCs w:val="28"/>
          <w:rtl w:val="true"/>
          <w:lang w:bidi="fa-IR"/>
        </w:rPr>
        <w:t>بالتکبیر، واقرأ فاتحة الکتاب وسورة، ثم ارکع الثانیة، ثم ارفع رأسک من الرکوع</w:t>
      </w:r>
    </w:p>
    <w:p>
      <w:pPr>
        <w:pStyle w:val="BookText"/>
        <w:rPr/>
      </w:pPr>
      <w:r>
        <w:rPr>
          <w:rFonts w:ascii="IRNazanin" w:hAnsi="IRNazanin" w:eastAsia="IRNazanin"/>
          <w:color w:val="111111"/>
          <w:sz w:val="28"/>
          <w:sz w:val="28"/>
          <w:szCs w:val="28"/>
          <w:rtl w:val="true"/>
          <w:lang w:bidi="fa-IR"/>
        </w:rPr>
        <w:t>بالتکبیر، فاقرء فاتحة الکتاب وسورة، ثم ارکع الثالثة، ثم ارفع رأسک من الرکوع</w:t>
      </w:r>
    </w:p>
    <w:p>
      <w:pPr>
        <w:pStyle w:val="BookText"/>
        <w:rPr/>
      </w:pPr>
      <w:r>
        <w:rPr>
          <w:rFonts w:ascii="IRNazanin" w:hAnsi="IRNazanin" w:eastAsia="IRNazanin"/>
          <w:color w:val="111111"/>
          <w:sz w:val="28"/>
          <w:sz w:val="28"/>
          <w:szCs w:val="28"/>
          <w:rtl w:val="true"/>
          <w:lang w:bidi="fa-IR"/>
        </w:rPr>
        <w:t>بالتکبیر، فاقرء فاتحة الکتاب وسورة، ثم ارکع الرابعة، ثم ارفع رأسک من الرکوع</w:t>
      </w:r>
    </w:p>
    <w:p>
      <w:pPr>
        <w:pStyle w:val="BookText"/>
        <w:rPr/>
      </w:pPr>
      <w:r>
        <w:rPr>
          <w:rFonts w:ascii="IRNazanin" w:hAnsi="IRNazanin" w:eastAsia="IRNazanin"/>
          <w:color w:val="111111"/>
          <w:sz w:val="28"/>
          <w:sz w:val="28"/>
          <w:szCs w:val="28"/>
          <w:rtl w:val="true"/>
          <w:lang w:bidi="fa-IR"/>
        </w:rPr>
        <w:t>بالتکبیر، فاقرأ فاتحة الکتاب وسورة، ثم ارکع الخامسة، فإذا رفعت رأسک من</w:t>
      </w:r>
    </w:p>
    <w:p>
      <w:pPr>
        <w:pStyle w:val="BookText"/>
        <w:rPr/>
      </w:pPr>
      <w:r>
        <w:rPr>
          <w:rFonts w:ascii="IRNazanin" w:hAnsi="IRNazanin" w:eastAsia="IRNazanin"/>
          <w:color w:val="111111"/>
          <w:sz w:val="28"/>
          <w:sz w:val="28"/>
          <w:szCs w:val="28"/>
          <w:rtl w:val="true"/>
          <w:lang w:bidi="fa-IR"/>
        </w:rPr>
        <w:t>الخامسة،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ثم تخر ساجدا فتسجد سجدتین، ثم تقوم</w:t>
      </w:r>
    </w:p>
    <w:p>
      <w:pPr>
        <w:pStyle w:val="BookText"/>
        <w:rPr/>
      </w:pPr>
      <w:r>
        <w:rPr>
          <w:rFonts w:ascii="IRNazanin" w:hAnsi="IRNazanin" w:eastAsia="IRNazanin"/>
          <w:color w:val="111111"/>
          <w:sz w:val="28"/>
          <w:sz w:val="28"/>
          <w:szCs w:val="28"/>
          <w:rtl w:val="true"/>
          <w:lang w:bidi="fa-IR"/>
        </w:rPr>
        <w:t>فتصنع فی الثانیة مثل ذلک، ولا تقل سمع الله لمن حمده ثم تصلی ما بقی وهی خمس</w:t>
      </w:r>
    </w:p>
    <w:p>
      <w:pPr>
        <w:pStyle w:val="BookText"/>
        <w:rPr/>
      </w:pPr>
      <w:r>
        <w:rPr>
          <w:rFonts w:ascii="IRNazanin" w:hAnsi="IRNazanin" w:eastAsia="IRNazanin"/>
          <w:color w:val="111111"/>
          <w:sz w:val="28"/>
          <w:sz w:val="28"/>
          <w:szCs w:val="28"/>
          <w:rtl w:val="true"/>
          <w:lang w:bidi="fa-IR"/>
        </w:rPr>
        <w:t>رکعات تمام العشرة، کما وصفت لک وفی العاشرة إذا رفعت رأسک من الرکوع،</w:t>
      </w:r>
    </w:p>
    <w:p>
      <w:pPr>
        <w:pStyle w:val="BookText"/>
        <w:rPr/>
      </w:pPr>
      <w:r>
        <w:rPr>
          <w:rFonts w:ascii="IRNazanin" w:hAnsi="IRNazanin" w:eastAsia="IRNazanin"/>
          <w:color w:val="111111"/>
          <w:sz w:val="28"/>
          <w:sz w:val="28"/>
          <w:szCs w:val="28"/>
          <w:rtl w:val="true"/>
          <w:lang w:bidi="fa-IR"/>
        </w:rPr>
        <w:t>فقل سمع الله لمن حمده، واسجد سجدتین وسلم والقنوت فی خمس مواطن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الرکعة الثانیة والرابعة والسادسة والثامنة والعاشرة، کل ذلک بعد القراءة وقبل</w:t>
      </w:r>
    </w:p>
    <w:p>
      <w:pPr>
        <w:pStyle w:val="BookText"/>
        <w:rPr/>
      </w:pP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جعفر بن محمد علیهما السلام أنه قال</w:t>
      </w:r>
    </w:p>
    <w:p>
      <w:pPr>
        <w:pStyle w:val="BookText"/>
        <w:rPr/>
      </w:pPr>
      <w:r>
        <w:rPr>
          <w:rFonts w:ascii="IRNazanin" w:hAnsi="IRNazanin" w:eastAsia="IRNazanin"/>
          <w:color w:val="111111"/>
          <w:sz w:val="28"/>
          <w:sz w:val="28"/>
          <w:szCs w:val="28"/>
          <w:rtl w:val="true"/>
          <w:lang w:bidi="fa-IR"/>
        </w:rPr>
        <w:t>صلاة الکسوف فی الشمس والقمر وعند الآیات واحدة وهی عشر رکعات وأربع</w:t>
      </w:r>
    </w:p>
    <w:p>
      <w:pPr>
        <w:pStyle w:val="BookText"/>
        <w:rPr/>
      </w:pPr>
      <w:r>
        <w:rPr>
          <w:rFonts w:ascii="IRNazanin" w:hAnsi="IRNazanin" w:eastAsia="IRNazanin"/>
          <w:color w:val="111111"/>
          <w:sz w:val="28"/>
          <w:sz w:val="28"/>
          <w:szCs w:val="28"/>
          <w:rtl w:val="true"/>
          <w:lang w:bidi="fa-IR"/>
        </w:rPr>
        <w:t>سجدات، یفتتح الصلاة بتکبیرة الاحرام، ویقرء بفاتحة الکتاب وسورة طویلة یجهر</w:t>
      </w:r>
    </w:p>
    <w:p>
      <w:pPr>
        <w:pStyle w:val="BookText"/>
        <w:rPr/>
      </w:pPr>
      <w:r>
        <w:rPr>
          <w:rFonts w:ascii="IRNazanin" w:hAnsi="IRNazanin" w:eastAsia="IRNazanin"/>
          <w:color w:val="111111"/>
          <w:sz w:val="28"/>
          <w:sz w:val="28"/>
          <w:szCs w:val="28"/>
          <w:rtl w:val="true"/>
          <w:lang w:bidi="fa-IR"/>
        </w:rPr>
        <w:t>بالقراءة، ثم یرکع ویلبث راکعا مثل ما قرء ثم یرفع رأسه ویقول عند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أکبر، ثم یقرء کذلک بفاتحة الکتاب وسورة طویلة فإذا فرغ منها قنت، ثم کبر</w:t>
      </w:r>
    </w:p>
    <w:p>
      <w:pPr>
        <w:pStyle w:val="BookText"/>
        <w:rPr/>
      </w:pPr>
      <w:r>
        <w:rPr>
          <w:rFonts w:ascii="IRNazanin" w:hAnsi="IRNazanin" w:eastAsia="IRNazanin"/>
          <w:color w:val="111111"/>
          <w:sz w:val="28"/>
          <w:sz w:val="28"/>
          <w:szCs w:val="28"/>
          <w:rtl w:val="true"/>
          <w:lang w:bidi="fa-IR"/>
        </w:rPr>
        <w:t xml:space="preserve">ورکع الثانیة فأقام راکعا بقدر ما قرء </w:t>
      </w:r>
      <w:r>
        <w:rPr>
          <w:rStyle w:val="FootnoteAnchor"/>
          <w:rtl w:val="true"/>
        </w:rPr>
        <w:footnoteReference w:id="584"/>
      </w:r>
      <w:r>
        <w:rPr>
          <w:rFonts w:ascii="IRNazanin" w:hAnsi="IRNazanin" w:eastAsia="IRNazanin"/>
          <w:color w:val="111111"/>
          <w:sz w:val="28"/>
          <w:sz w:val="28"/>
          <w:szCs w:val="28"/>
          <w:rtl w:val="true"/>
          <w:lang w:bidi="fa-IR"/>
        </w:rPr>
        <w:t>ثم یرفع رأسه وقال الله أکبر، ثم قرء بفاتحة</w:t>
      </w:r>
    </w:p>
    <w:p>
      <w:pPr>
        <w:pStyle w:val="BookText"/>
        <w:rPr/>
      </w:pPr>
      <w:r>
        <w:rPr>
          <w:rFonts w:ascii="IRNazanin" w:hAnsi="IRNazanin" w:eastAsia="IRNazanin"/>
          <w:color w:val="111111"/>
          <w:sz w:val="28"/>
          <w:sz w:val="28"/>
          <w:szCs w:val="28"/>
          <w:rtl w:val="true"/>
          <w:lang w:bidi="fa-IR"/>
        </w:rPr>
        <w:t>الکتاب وسورة طویلة، ثم کبر ورکع الثالثة فأقام راکعا مثل ما قرء، ثم یرفع</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رأسه وقال الله أکبر، ثم قرء بفاتحة الکتاب وسورة طویلة، فإذا فرغ منها قنت،</w:t>
      </w:r>
    </w:p>
    <w:p>
      <w:pPr>
        <w:pStyle w:val="BookText"/>
        <w:rPr/>
      </w:pPr>
      <w:r>
        <w:rPr>
          <w:rFonts w:ascii="IRNazanin" w:hAnsi="IRNazanin" w:eastAsia="IRNazanin"/>
          <w:color w:val="111111"/>
          <w:sz w:val="28"/>
          <w:sz w:val="28"/>
          <w:szCs w:val="28"/>
          <w:rtl w:val="true"/>
          <w:lang w:bidi="fa-IR"/>
        </w:rPr>
        <w:t>ثم کبر ورکع الرابعة، فأقام راکعا بقدر ما قرء،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ثم</w:t>
      </w:r>
    </w:p>
    <w:p>
      <w:pPr>
        <w:pStyle w:val="BookText"/>
        <w:rPr/>
      </w:pPr>
      <w:r>
        <w:rPr>
          <w:rFonts w:ascii="IRNazanin" w:hAnsi="IRNazanin" w:eastAsia="IRNazanin"/>
          <w:color w:val="111111"/>
          <w:sz w:val="28"/>
          <w:sz w:val="28"/>
          <w:szCs w:val="28"/>
          <w:rtl w:val="true"/>
          <w:lang w:bidi="fa-IR"/>
        </w:rPr>
        <w:t>قرء بفاتحة الکتاب وسورة طویلة، فإذا فرغ منها کبر ورکع الخامسة، فأقام راکعا</w:t>
      </w:r>
    </w:p>
    <w:p>
      <w:pPr>
        <w:pStyle w:val="BookText"/>
        <w:rPr/>
      </w:pPr>
      <w:r>
        <w:rPr>
          <w:rFonts w:ascii="IRNazanin" w:hAnsi="IRNazanin" w:eastAsia="IRNazanin"/>
          <w:color w:val="111111"/>
          <w:sz w:val="28"/>
          <w:sz w:val="28"/>
          <w:szCs w:val="28"/>
          <w:rtl w:val="true"/>
          <w:lang w:bidi="fa-IR"/>
        </w:rPr>
        <w:t>مثل ما قرء، فإذا رفع رأسه منها قال سمع الله لمن حمده، ثم کبر وسجد فأقام ساجدا</w:t>
      </w:r>
    </w:p>
    <w:p>
      <w:pPr>
        <w:pStyle w:val="BookText"/>
        <w:rPr/>
      </w:pPr>
      <w:r>
        <w:rPr>
          <w:rFonts w:ascii="IRNazanin" w:hAnsi="IRNazanin" w:eastAsia="IRNazanin"/>
          <w:color w:val="111111"/>
          <w:sz w:val="28"/>
          <w:sz w:val="28"/>
          <w:szCs w:val="28"/>
          <w:rtl w:val="true"/>
          <w:lang w:bidi="fa-IR"/>
        </w:rPr>
        <w:t>مثل ما قرء، ثم کبر ورفع رأسه فیجلس شیئا بین السجدتین یدعو، ثم کبر وسجد</w:t>
      </w:r>
    </w:p>
    <w:p>
      <w:pPr>
        <w:pStyle w:val="BookText"/>
        <w:rPr/>
      </w:pPr>
      <w:r>
        <w:rPr>
          <w:rFonts w:ascii="IRNazanin" w:hAnsi="IRNazanin" w:eastAsia="IRNazanin"/>
          <w:color w:val="111111"/>
          <w:sz w:val="28"/>
          <w:sz w:val="28"/>
          <w:szCs w:val="28"/>
          <w:rtl w:val="true"/>
          <w:lang w:bidi="fa-IR"/>
        </w:rPr>
        <w:t>سجدة ثانیة یقیم فیها مثل ما قرء، ثم کبر وقام قائما فصلی رکعة أخری مثل الأولی،</w:t>
      </w:r>
    </w:p>
    <w:p>
      <w:pPr>
        <w:pStyle w:val="BookText"/>
        <w:rPr/>
      </w:pPr>
      <w:r>
        <w:rPr>
          <w:rFonts w:ascii="IRNazanin" w:hAnsi="IRNazanin" w:eastAsia="IRNazanin"/>
          <w:color w:val="111111"/>
          <w:sz w:val="28"/>
          <w:sz w:val="28"/>
          <w:szCs w:val="28"/>
          <w:rtl w:val="true"/>
          <w:lang w:bidi="fa-IR"/>
        </w:rPr>
        <w:t>یرکع فیها خمس رکعات ویسجد سجدتین ویتشهد تشهدا طویلا ویسلم والقنوت بعد کل</w:t>
      </w:r>
    </w:p>
    <w:p>
      <w:pPr>
        <w:pStyle w:val="BookText"/>
        <w:rPr/>
      </w:pPr>
      <w:r>
        <w:rPr>
          <w:rFonts w:ascii="IRNazanin" w:hAnsi="IRNazanin" w:eastAsia="IRNazanin"/>
          <w:color w:val="111111"/>
          <w:sz w:val="28"/>
          <w:sz w:val="28"/>
          <w:szCs w:val="28"/>
          <w:rtl w:val="true"/>
          <w:lang w:bidi="fa-IR"/>
        </w:rPr>
        <w:t>رکعتین فی الثانیة والرابعة والسادسة والثامنة والعاشرة ولا یقول سمع الله لمن حمده</w:t>
      </w:r>
    </w:p>
    <w:p>
      <w:pPr>
        <w:pStyle w:val="BookText"/>
        <w:rPr/>
      </w:pPr>
      <w:r>
        <w:rPr>
          <w:rFonts w:ascii="IRNazanin" w:hAnsi="IRNazanin" w:eastAsia="IRNazanin"/>
          <w:color w:val="111111"/>
          <w:sz w:val="28"/>
          <w:sz w:val="28"/>
          <w:szCs w:val="28"/>
          <w:rtl w:val="true"/>
          <w:lang w:bidi="fa-IR"/>
        </w:rPr>
        <w:t>الا فی الرکعة التی یسجد بعدها، وما سوی ذلک یکبر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معنی قول أبی عبد الله علیه السلام من روایات شتی حذفنا تکرارها اختصارا،</w:t>
      </w:r>
    </w:p>
    <w:p>
      <w:pPr>
        <w:pStyle w:val="BookText"/>
        <w:rPr/>
      </w:pPr>
      <w:r>
        <w:rPr>
          <w:rFonts w:ascii="IRNazanin" w:hAnsi="IRNazanin" w:eastAsia="IRNazanin"/>
          <w:color w:val="111111"/>
          <w:sz w:val="28"/>
          <w:sz w:val="28"/>
          <w:szCs w:val="28"/>
          <w:rtl w:val="true"/>
          <w:lang w:bidi="fa-IR"/>
        </w:rPr>
        <w:t>وان قرء بطوال المفصل ورتل القراءة، فذلک أحسن شئ، وان قرء بغیر ذلک أجزأه،</w:t>
      </w:r>
    </w:p>
    <w:p>
      <w:pPr>
        <w:pStyle w:val="BookText"/>
        <w:rPr/>
      </w:pPr>
      <w:r>
        <w:rPr>
          <w:rFonts w:ascii="IRNazanin" w:hAnsi="IRNazanin" w:eastAsia="IRNazanin"/>
          <w:color w:val="111111"/>
          <w:sz w:val="28"/>
          <w:sz w:val="28"/>
          <w:szCs w:val="28"/>
          <w:rtl w:val="true"/>
          <w:lang w:bidi="fa-IR"/>
        </w:rPr>
        <w:t xml:space="preserve">وان قرء من المثانی أو مما دونها من السور أجزأه والمثانی سور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یؤذن لها ولا یقام، ولکن ینادی بالناس الصلاة جامعة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یرحمک الله ان صلاة الکسوف عشر</w:t>
      </w:r>
    </w:p>
    <w:p>
      <w:pPr>
        <w:pStyle w:val="BookText"/>
        <w:rPr/>
      </w:pPr>
      <w:r>
        <w:rPr>
          <w:rFonts w:ascii="IRNazanin" w:hAnsi="IRNazanin" w:eastAsia="IRNazanin"/>
          <w:color w:val="111111"/>
          <w:sz w:val="28"/>
          <w:sz w:val="28"/>
          <w:szCs w:val="28"/>
          <w:rtl w:val="true"/>
          <w:lang w:bidi="fa-IR"/>
        </w:rPr>
        <w:t>رکعات بأربع سجدات، تفتتح الصلاة بتکبیرة واحدة، ثم تقرأ فاتحة وسورا طوالا</w:t>
      </w:r>
    </w:p>
    <w:p>
      <w:pPr>
        <w:pStyle w:val="BookText"/>
        <w:rPr/>
      </w:pPr>
      <w:r>
        <w:rPr>
          <w:rFonts w:ascii="IRNazanin" w:hAnsi="IRNazanin" w:eastAsia="IRNazanin"/>
          <w:color w:val="111111"/>
          <w:sz w:val="28"/>
          <w:sz w:val="28"/>
          <w:szCs w:val="28"/>
          <w:rtl w:val="true"/>
          <w:lang w:bidi="fa-IR"/>
        </w:rPr>
        <w:t xml:space="preserve">وطول فی القراءة </w:t>
      </w:r>
      <w:r>
        <w:rPr>
          <w:rStyle w:val="FootnoteAnchor"/>
          <w:rtl w:val="true"/>
        </w:rPr>
        <w:footnoteReference w:id="585"/>
      </w:r>
      <w:r>
        <w:rPr>
          <w:rFonts w:ascii="IRNazanin" w:hAnsi="IRNazanin" w:eastAsia="IRNazanin"/>
          <w:color w:val="111111"/>
          <w:sz w:val="28"/>
          <w:sz w:val="28"/>
          <w:szCs w:val="28"/>
          <w:rtl w:val="true"/>
          <w:lang w:bidi="fa-IR"/>
        </w:rPr>
        <w:t>والرکوع والسجود ما قدرت، فإذا فرغت من القراءة رکعت،</w:t>
      </w:r>
    </w:p>
    <w:p>
      <w:pPr>
        <w:pStyle w:val="BookText"/>
        <w:rPr/>
      </w:pPr>
      <w:r>
        <w:rPr>
          <w:rFonts w:ascii="IRNazanin" w:hAnsi="IRNazanin" w:eastAsia="IRNazanin"/>
          <w:color w:val="111111"/>
          <w:sz w:val="28"/>
          <w:sz w:val="28"/>
          <w:szCs w:val="28"/>
          <w:rtl w:val="true"/>
          <w:lang w:bidi="fa-IR"/>
        </w:rPr>
        <w:t>ثم رفعت رأسک بتکبیر، ولا تقول سمع الله لمن حمده، تفعل ذلک خمس مرات، ثم</w:t>
      </w:r>
    </w:p>
    <w:p>
      <w:pPr>
        <w:pStyle w:val="BookText"/>
        <w:rPr/>
      </w:pPr>
      <w:r>
        <w:rPr>
          <w:rFonts w:ascii="IRNazanin" w:hAnsi="IRNazanin" w:eastAsia="IRNazanin"/>
          <w:color w:val="111111"/>
          <w:sz w:val="28"/>
          <w:sz w:val="28"/>
          <w:szCs w:val="28"/>
          <w:rtl w:val="true"/>
          <w:lang w:bidi="fa-IR"/>
        </w:rPr>
        <w:t>تسجد سجدتین، ثم تقوم فتصنع مثل ما صنعت فی الرکعة الأولی، ولا تقرأ سورة الحمد الا إذا</w:t>
      </w:r>
    </w:p>
    <w:p>
      <w:pPr>
        <w:pStyle w:val="BookText"/>
        <w:rPr/>
      </w:pPr>
      <w:r>
        <w:rPr>
          <w:rFonts w:ascii="IRNazanin" w:hAnsi="IRNazanin" w:eastAsia="IRNazanin"/>
          <w:color w:val="111111"/>
          <w:sz w:val="28"/>
          <w:sz w:val="28"/>
          <w:szCs w:val="28"/>
          <w:rtl w:val="true"/>
          <w:lang w:bidi="fa-IR"/>
        </w:rPr>
        <w:t>انقضت السورة، فإذا بدئت بالسورة بدئت بالحمد وتقنت بین کل رکعتین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یسجد له من فی السماوات ومن فی الأرض والشمس والقمر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والنجوم والشجر والدواب وکثیر من الناس، وکثیر حق علیهم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صل علی محمد وآل محمد، اللهم لا تعذبنا بعذابک، ولا تسخط بسخطک علینا،</w:t>
      </w:r>
    </w:p>
    <w:p>
      <w:pPr>
        <w:pStyle w:val="BookText"/>
        <w:rPr/>
      </w:pPr>
      <w:r>
        <w:rPr>
          <w:rFonts w:ascii="IRNazanin" w:hAnsi="IRNazanin" w:eastAsia="IRNazanin"/>
          <w:color w:val="111111"/>
          <w:sz w:val="28"/>
          <w:sz w:val="28"/>
          <w:szCs w:val="28"/>
          <w:rtl w:val="true"/>
          <w:lang w:bidi="fa-IR"/>
        </w:rPr>
        <w:t xml:space="preserve">ولا تهلکنا بغضبک، ولا تأخذنا </w:t>
      </w:r>
      <w:r>
        <w:rPr>
          <w:rStyle w:val="FootnoteAnchor"/>
          <w:rtl w:val="true"/>
        </w:rPr>
        <w:footnoteReference w:id="586"/>
      </w:r>
      <w:r>
        <w:rPr>
          <w:rFonts w:ascii="IRNazanin" w:hAnsi="IRNazanin" w:eastAsia="IRNazanin"/>
          <w:color w:val="111111"/>
          <w:sz w:val="28"/>
          <w:sz w:val="28"/>
          <w:szCs w:val="28"/>
          <w:rtl w:val="true"/>
          <w:lang w:bidi="fa-IR"/>
        </w:rPr>
        <w:t>بما فعل السفهاء منا واعف عنا، واغفر لنا، واصرف</w:t>
      </w:r>
    </w:p>
    <w:p>
      <w:pPr>
        <w:pStyle w:val="BookText"/>
        <w:rPr/>
      </w:pPr>
      <w:r>
        <w:rPr>
          <w:rFonts w:ascii="IRNazanin" w:hAnsi="IRNazanin" w:eastAsia="IRNazanin"/>
          <w:color w:val="111111"/>
          <w:sz w:val="28"/>
          <w:sz w:val="28"/>
          <w:szCs w:val="28"/>
          <w:rtl w:val="true"/>
          <w:lang w:bidi="fa-IR"/>
        </w:rPr>
        <w:t>عنا البلاء، یا ذا المن والطول، ولا تقول سمع الله لمن حمده الا فی الرکع التی</w:t>
      </w:r>
    </w:p>
    <w:p>
      <w:pPr>
        <w:pStyle w:val="BookText"/>
        <w:rPr/>
      </w:pPr>
      <w:r>
        <w:rPr>
          <w:rFonts w:ascii="IRNazanin" w:hAnsi="IRNazanin" w:eastAsia="IRNazanin"/>
          <w:color w:val="111111"/>
          <w:sz w:val="28"/>
          <w:sz w:val="28"/>
          <w:szCs w:val="28"/>
          <w:rtl w:val="true"/>
          <w:lang w:bidi="fa-IR"/>
        </w:rPr>
        <w:t>ترید أن تسجد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الحلبی أبا عبد الله علیه السلام عن صلاة الکسوف</w:t>
      </w:r>
    </w:p>
    <w:p>
      <w:pPr>
        <w:pStyle w:val="BookText"/>
        <w:rPr/>
      </w:pPr>
      <w:r>
        <w:rPr>
          <w:rFonts w:ascii="IRNazanin" w:hAnsi="IRNazanin" w:eastAsia="IRNazanin"/>
          <w:color w:val="111111"/>
          <w:sz w:val="28"/>
          <w:sz w:val="28"/>
          <w:szCs w:val="28"/>
          <w:rtl w:val="true"/>
          <w:lang w:bidi="fa-IR"/>
        </w:rPr>
        <w:t>کسوف الشمس والقمر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رکعات وأربع سجدات ترکع خمسا، ثم تسجد</w:t>
      </w:r>
    </w:p>
    <w:p>
      <w:pPr>
        <w:pStyle w:val="BookText"/>
        <w:rPr/>
      </w:pPr>
      <w:r>
        <w:rPr>
          <w:rFonts w:ascii="IRNazanin" w:hAnsi="IRNazanin" w:eastAsia="IRNazanin"/>
          <w:color w:val="111111"/>
          <w:sz w:val="28"/>
          <w:sz w:val="28"/>
          <w:szCs w:val="28"/>
          <w:rtl w:val="true"/>
          <w:lang w:bidi="fa-IR"/>
        </w:rPr>
        <w:t>فی الخامسة، ثم ترکع خمسا، ثم تسجد فی العاشرة، وإن شئت قرأت سورة فی کل رکعة وإن شئت</w:t>
      </w:r>
    </w:p>
    <w:p>
      <w:pPr>
        <w:pStyle w:val="BookText"/>
        <w:rPr/>
      </w:pPr>
      <w:r>
        <w:rPr>
          <w:rFonts w:ascii="IRNazanin" w:hAnsi="IRNazanin" w:eastAsia="IRNazanin"/>
          <w:color w:val="111111"/>
          <w:sz w:val="28"/>
          <w:sz w:val="28"/>
          <w:szCs w:val="28"/>
          <w:rtl w:val="true"/>
          <w:lang w:bidi="fa-IR"/>
        </w:rPr>
        <w:t>قرأت نصف سورة فی کل رکعة فإذا قرئت سورة فی کل رکعة فاقرء فاتحة الکتاب،</w:t>
      </w:r>
    </w:p>
    <w:p>
      <w:pPr>
        <w:pStyle w:val="BookText"/>
        <w:rPr/>
      </w:pPr>
      <w:r>
        <w:rPr>
          <w:rFonts w:ascii="IRNazanin" w:hAnsi="IRNazanin" w:eastAsia="IRNazanin"/>
          <w:color w:val="111111"/>
          <w:sz w:val="28"/>
          <w:sz w:val="28"/>
          <w:szCs w:val="28"/>
          <w:rtl w:val="true"/>
          <w:lang w:bidi="fa-IR"/>
        </w:rPr>
        <w:t>وان قرئت نصف سورة أجزأک أن لا تقرأ فاتحة الکتاب الا فی أول رکعة حتی تستأنف أخری</w:t>
      </w:r>
    </w:p>
    <w:p>
      <w:pPr>
        <w:pStyle w:val="BookText"/>
        <w:rPr/>
      </w:pPr>
      <w:r>
        <w:rPr>
          <w:rFonts w:ascii="IRNazanin" w:hAnsi="IRNazanin" w:eastAsia="IRNazanin"/>
          <w:color w:val="111111"/>
          <w:sz w:val="28"/>
          <w:sz w:val="28"/>
          <w:szCs w:val="28"/>
          <w:rtl w:val="true"/>
          <w:lang w:bidi="fa-IR"/>
        </w:rPr>
        <w:t>ولا تقل سمع الله لمن حمده فی رفع رأسک من الرکوع الا فی الرکعة التی ترید أن تسجد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علی بن أبی حمزة، عن أبی بصیر، قال سئلته عن صلاة الکسوف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 رکعات وأربع سجدات یب تقرأ فی کل رکعة مثل یس والنور، ویکون</w:t>
      </w:r>
    </w:p>
    <w:p>
      <w:pPr>
        <w:pStyle w:val="BookText"/>
        <w:rPr/>
      </w:pPr>
      <w:r>
        <w:rPr>
          <w:rFonts w:ascii="IRNazanin" w:hAnsi="IRNazanin" w:eastAsia="IRNazanin"/>
          <w:color w:val="111111"/>
          <w:sz w:val="28"/>
          <w:sz w:val="28"/>
          <w:szCs w:val="28"/>
          <w:rtl w:val="true"/>
          <w:lang w:bidi="fa-IR"/>
        </w:rPr>
        <w:t>رکوعک مثل قرائتک وسجودک مثل رکوعک،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یحسن یس وأشباهها؟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فلیقرء ستین آیة فی کل رکعة، فإذا رفع رأسه من الرکوع فلا یقرء بفاتحة الکتاب،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أغفلها أو کان نائما فلیقضها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الحسن</w:t>
      </w:r>
    </w:p>
    <w:p>
      <w:pPr>
        <w:pStyle w:val="BookText"/>
        <w:rPr/>
      </w:pPr>
      <w:r>
        <w:rPr>
          <w:rFonts w:ascii="IRNazanin" w:hAnsi="IRNazanin" w:eastAsia="IRNazanin"/>
          <w:color w:val="111111"/>
          <w:sz w:val="28"/>
          <w:sz w:val="28"/>
          <w:szCs w:val="28"/>
          <w:rtl w:val="true"/>
          <w:lang w:bidi="fa-IR"/>
        </w:rPr>
        <w:t>ابن علی، عن علی بن یعقوب الهاشمی، عن مروان بن مسلم، عن أبی یعفور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انکسفت الشمس والقمر فانکسف کلها، فإنه ینبغی للناس</w:t>
      </w:r>
    </w:p>
    <w:p>
      <w:pPr>
        <w:pStyle w:val="BookText"/>
        <w:rPr/>
      </w:pPr>
      <w:r>
        <w:rPr>
          <w:rFonts w:ascii="IRNazanin" w:hAnsi="IRNazanin" w:eastAsia="IRNazanin"/>
          <w:color w:val="111111"/>
          <w:sz w:val="28"/>
          <w:sz w:val="28"/>
          <w:szCs w:val="28"/>
          <w:rtl w:val="true"/>
          <w:lang w:bidi="fa-IR"/>
        </w:rPr>
        <w:t>ان یفزعوا إلی امام یصلی بهم وأیهما کسف بعضه فإنه یجزی الرجل ان یصلی وحده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وصلاة الکسوف عشر رکعات وأربع سجدات کسوف الشمس أشد علی الناس</w:t>
      </w:r>
    </w:p>
    <w:p>
      <w:pPr>
        <w:pStyle w:val="BookText"/>
        <w:rPr/>
      </w:pPr>
      <w:r>
        <w:rPr>
          <w:rFonts w:ascii="IRNazanin" w:hAnsi="IRNazanin" w:eastAsia="IRNazanin"/>
          <w:color w:val="111111"/>
          <w:sz w:val="28"/>
          <w:sz w:val="28"/>
          <w:szCs w:val="28"/>
          <w:rtl w:val="true"/>
          <w:lang w:bidi="fa-IR"/>
        </w:rPr>
        <w:t xml:space="preserve">والبهائم صا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الکسوف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رخص</w:t>
      </w:r>
    </w:p>
    <w:p>
      <w:pPr>
        <w:pStyle w:val="BookText"/>
        <w:rPr/>
      </w:pPr>
      <w:r>
        <w:rPr>
          <w:rFonts w:ascii="IRNazanin" w:hAnsi="IRNazanin" w:eastAsia="IRNazanin"/>
          <w:color w:val="111111"/>
          <w:sz w:val="28"/>
          <w:sz w:val="28"/>
          <w:szCs w:val="28"/>
          <w:rtl w:val="true"/>
          <w:lang w:bidi="fa-IR"/>
        </w:rPr>
        <w:t>فی تبعیض السور</w:t>
      </w:r>
      <w:r>
        <w:rPr>
          <w:rStyle w:val="FootnoteAnchor"/>
          <w:rtl w:val="true"/>
        </w:rPr>
        <w:footnoteReference w:id="587"/>
      </w:r>
      <w:r>
        <w:rPr>
          <w:rFonts w:ascii="IRNazanin" w:hAnsi="IRNazanin" w:eastAsia="IRNazanin"/>
          <w:color w:val="111111"/>
          <w:sz w:val="28"/>
          <w:sz w:val="28"/>
          <w:szCs w:val="28"/>
          <w:rtl w:val="true"/>
          <w:lang w:bidi="fa-IR"/>
        </w:rPr>
        <w:t>فی صلاة الکسوف وذلک أن یقرء ببعض السورة ویرکع، ثم</w:t>
      </w:r>
    </w:p>
    <w:p>
      <w:pPr>
        <w:pStyle w:val="BookText"/>
        <w:rPr/>
      </w:pPr>
      <w:r>
        <w:rPr>
          <w:rFonts w:ascii="IRNazanin" w:hAnsi="IRNazanin" w:eastAsia="IRNazanin"/>
          <w:color w:val="111111"/>
          <w:sz w:val="28"/>
          <w:sz w:val="28"/>
          <w:szCs w:val="28"/>
          <w:rtl w:val="true"/>
          <w:lang w:bidi="fa-IR"/>
        </w:rPr>
        <w:t xml:space="preserve">یرجع إلی الموضع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منه </w:t>
      </w:r>
      <w:r>
        <w:rPr>
          <w:rStyle w:val="FootnoteAnchor"/>
          <w:rtl w:val="true"/>
        </w:rPr>
        <w:footnoteReference w:id="588"/>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بعض</w:t>
      </w:r>
    </w:p>
    <w:p>
      <w:pPr>
        <w:pStyle w:val="BookText"/>
        <w:rPr/>
      </w:pPr>
      <w:r>
        <w:rPr>
          <w:rFonts w:ascii="IRNazanin" w:hAnsi="IRNazanin" w:eastAsia="IRNazanin"/>
          <w:color w:val="111111"/>
          <w:sz w:val="28"/>
          <w:sz w:val="28"/>
          <w:szCs w:val="28"/>
          <w:rtl w:val="true"/>
          <w:lang w:bidi="fa-IR"/>
        </w:rPr>
        <w:t>السورة لم یقرء بفاتحة الکتاب الا فی أولها، ولان یقرء بسورة فی کل رکعة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صلی صلاة الکسوف بالناس، فقرء الحجر، ثم رکع قدر القراءة، ثم رفع رأسه ثم سجد</w:t>
      </w:r>
    </w:p>
    <w:p>
      <w:pPr>
        <w:pStyle w:val="BookText"/>
        <w:rPr/>
      </w:pPr>
      <w:r>
        <w:rPr>
          <w:rFonts w:ascii="IRNazanin" w:hAnsi="IRNazanin" w:eastAsia="IRNazanin"/>
          <w:color w:val="111111"/>
          <w:sz w:val="28"/>
          <w:sz w:val="28"/>
          <w:szCs w:val="28"/>
          <w:rtl w:val="true"/>
          <w:lang w:bidi="fa-IR"/>
        </w:rPr>
        <w:t xml:space="preserve">قدر الرکوع، ثم رکع مرة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ثم سجد قدر</w:t>
      </w:r>
    </w:p>
    <w:p>
      <w:pPr>
        <w:pStyle w:val="BookText"/>
        <w:rPr/>
      </w:pPr>
      <w:r>
        <w:rPr>
          <w:rFonts w:ascii="IRNazanin" w:hAnsi="IRNazanin" w:eastAsia="IRNazanin"/>
          <w:color w:val="111111"/>
          <w:sz w:val="28"/>
          <w:sz w:val="28"/>
          <w:szCs w:val="28"/>
          <w:rtl w:val="true"/>
          <w:lang w:bidi="fa-IR"/>
        </w:rPr>
        <w:t>الرکوع، ثم رفع رأسه، فدعا بین السجدتین علی قدر السجود، ثم سجد الأخری،</w:t>
      </w:r>
    </w:p>
    <w:p>
      <w:pPr>
        <w:pStyle w:val="BookText"/>
        <w:rPr/>
      </w:pPr>
      <w:r>
        <w:rPr>
          <w:rFonts w:ascii="IRNazanin" w:hAnsi="IRNazanin" w:eastAsia="IRNazanin"/>
          <w:color w:val="111111"/>
          <w:sz w:val="28"/>
          <w:sz w:val="28"/>
          <w:szCs w:val="28"/>
          <w:rtl w:val="true"/>
          <w:lang w:bidi="fa-IR"/>
        </w:rPr>
        <w:t>ثم قام فقرء سورة الروم، ثم رکع فدعا قدر الخشوع ثم رفع رأسه ثم سجد سجدتین</w:t>
      </w:r>
    </w:p>
    <w:p>
      <w:pPr>
        <w:pStyle w:val="BookText"/>
        <w:rPr/>
      </w:pPr>
      <w:r>
        <w:rPr>
          <w:rFonts w:ascii="IRNazanin" w:hAnsi="IRNazanin" w:eastAsia="IRNazanin"/>
          <w:color w:val="111111"/>
          <w:sz w:val="28"/>
          <w:sz w:val="28"/>
          <w:szCs w:val="28"/>
          <w:rtl w:val="true"/>
          <w:lang w:bidi="fa-IR"/>
        </w:rPr>
        <w:t>فکان فراغه حین انجلت الشمس، فمضت السنة ان صلاة الکسوف رکعتین فیها</w:t>
      </w:r>
    </w:p>
    <w:p>
      <w:pPr>
        <w:pStyle w:val="BookText"/>
        <w:rPr/>
      </w:pPr>
      <w:r>
        <w:rPr>
          <w:rFonts w:ascii="IRNazanin" w:hAnsi="IRNazanin" w:eastAsia="IRNazanin"/>
          <w:color w:val="111111"/>
          <w:sz w:val="28"/>
          <w:sz w:val="28"/>
          <w:szCs w:val="28"/>
          <w:rtl w:val="true"/>
          <w:lang w:bidi="fa-IR"/>
        </w:rPr>
        <w:t>أربع رکعات وأربع سجدات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جامع البزنطی صاحب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القراءة، فی صلاة الکسوف هل یقرء فی کل رکعة بفاتحة الکتاب؟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اختمت </w:t>
      </w:r>
      <w:r>
        <w:rPr>
          <w:rStyle w:val="FootnoteAnchor"/>
          <w:rtl w:val="true"/>
        </w:rPr>
        <w:footnoteReference w:id="589"/>
      </w:r>
      <w:r>
        <w:rPr>
          <w:rFonts w:ascii="IRNazanin" w:hAnsi="IRNazanin" w:eastAsia="IRNazanin"/>
          <w:color w:val="111111"/>
          <w:sz w:val="28"/>
          <w:sz w:val="28"/>
          <w:szCs w:val="28"/>
          <w:rtl w:val="true"/>
          <w:lang w:bidi="fa-IR"/>
        </w:rPr>
        <w:t>سورة وبدأت بأخری فاقرء بفاتحة الکتاب، وان قرأت</w:t>
      </w:r>
    </w:p>
    <w:p>
      <w:pPr>
        <w:pStyle w:val="BookText"/>
        <w:rPr/>
      </w:pPr>
      <w:r>
        <w:rPr>
          <w:rFonts w:ascii="IRNazanin" w:hAnsi="IRNazanin" w:eastAsia="IRNazanin"/>
          <w:color w:val="111111"/>
          <w:sz w:val="28"/>
          <w:sz w:val="28"/>
          <w:szCs w:val="28"/>
          <w:rtl w:val="true"/>
          <w:lang w:bidi="fa-IR"/>
        </w:rPr>
        <w:t xml:space="preserve">سورة فی رکعتین أو ثلاثة </w:t>
      </w:r>
      <w:r>
        <w:rPr>
          <w:rStyle w:val="FootnoteAnchor"/>
          <w:rtl w:val="true"/>
        </w:rPr>
        <w:footnoteReference w:id="590"/>
      </w:r>
      <w:r>
        <w:rPr>
          <w:rFonts w:ascii="IRNazanin" w:hAnsi="IRNazanin" w:eastAsia="IRNazanin"/>
          <w:color w:val="111111"/>
          <w:sz w:val="28"/>
          <w:sz w:val="28"/>
          <w:szCs w:val="28"/>
          <w:rtl w:val="true"/>
          <w:lang w:bidi="fa-IR"/>
        </w:rPr>
        <w:t xml:space="preserve">فلا تقرأ بفاتحة الکتاب حتی تختم السورة ولا تقول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سمع الله لمن حمده فی شئ من رکوعک الا فی الرکعة التی تسجد منها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عن أخیه موسی بن جعفر، قال سئلته عن القراءة فی صلاة الکسوف</w:t>
      </w:r>
    </w:p>
    <w:p>
      <w:pPr>
        <w:pStyle w:val="BookText"/>
        <w:rPr/>
      </w:pPr>
      <w:r>
        <w:rPr>
          <w:rFonts w:ascii="IRNazanin" w:hAnsi="IRNazanin" w:eastAsia="IRNazanin"/>
          <w:color w:val="111111"/>
          <w:sz w:val="28"/>
          <w:sz w:val="28"/>
          <w:szCs w:val="28"/>
          <w:rtl w:val="true"/>
          <w:lang w:bidi="fa-IR"/>
        </w:rPr>
        <w:t>قال یقرء فی کل رکعة بفاتحة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ختمت </w:t>
      </w:r>
      <w:r>
        <w:rPr>
          <w:rStyle w:val="FootnoteAnchor"/>
          <w:rtl w:val="true"/>
        </w:rPr>
        <w:footnoteReference w:id="593"/>
      </w:r>
      <w:r>
        <w:rPr>
          <w:rFonts w:ascii="IRNazanin" w:hAnsi="IRNazanin" w:eastAsia="IRNazanin"/>
          <w:color w:val="111111"/>
          <w:sz w:val="28"/>
          <w:sz w:val="28"/>
          <w:szCs w:val="28"/>
          <w:rtl w:val="true"/>
          <w:lang w:bidi="fa-IR"/>
        </w:rPr>
        <w:t>سورة وقرأت فی أخری</w:t>
      </w:r>
    </w:p>
    <w:p>
      <w:pPr>
        <w:pStyle w:val="BookText"/>
        <w:rPr/>
      </w:pPr>
      <w:r>
        <w:rPr>
          <w:rFonts w:ascii="IRNazanin" w:hAnsi="IRNazanin" w:eastAsia="IRNazanin"/>
          <w:color w:val="111111"/>
          <w:sz w:val="28"/>
          <w:sz w:val="28"/>
          <w:szCs w:val="28"/>
          <w:rtl w:val="true"/>
          <w:lang w:bidi="fa-IR"/>
        </w:rPr>
        <w:t>فاقرء بفاتحة الکتاب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جامع البزنطی صاحب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صلاة الکسوف ما 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أحب ان یقرء ما أحب غیر أنه</w:t>
      </w:r>
    </w:p>
    <w:p>
      <w:pPr>
        <w:pStyle w:val="BookText"/>
        <w:rPr/>
      </w:pPr>
      <w:r>
        <w:rPr>
          <w:rFonts w:ascii="IRNazanin" w:hAnsi="IRNazanin" w:eastAsia="IRNazanin"/>
          <w:color w:val="111111"/>
          <w:sz w:val="28"/>
          <w:sz w:val="28"/>
          <w:szCs w:val="28"/>
          <w:rtl w:val="true"/>
          <w:lang w:bidi="fa-IR"/>
        </w:rPr>
        <w:t xml:space="preserve">یقرء ویرکع ویقرء ویرکع أربع رکعات </w:t>
      </w:r>
      <w:r>
        <w:rPr>
          <w:rStyle w:val="FootnoteAnchor"/>
          <w:rtl w:val="true"/>
        </w:rPr>
        <w:footnoteReference w:id="594"/>
      </w:r>
      <w:r>
        <w:rPr>
          <w:rFonts w:ascii="IRNazanin" w:hAnsi="IRNazanin" w:eastAsia="IRNazanin"/>
          <w:color w:val="111111"/>
          <w:sz w:val="28"/>
          <w:sz w:val="28"/>
          <w:szCs w:val="28"/>
          <w:rtl w:val="true"/>
          <w:lang w:bidi="fa-IR"/>
        </w:rPr>
        <w:t>ثم یسجد فی الخامسة، ثم</w:t>
      </w:r>
    </w:p>
    <w:p>
      <w:pPr>
        <w:pStyle w:val="BookText"/>
        <w:rPr/>
      </w:pPr>
      <w:r>
        <w:rPr>
          <w:rFonts w:ascii="IRNazanin" w:hAnsi="IRNazanin" w:eastAsia="IRNazanin"/>
          <w:color w:val="111111"/>
          <w:sz w:val="28"/>
          <w:sz w:val="28"/>
          <w:szCs w:val="28"/>
          <w:rtl w:val="true"/>
          <w:lang w:bidi="fa-IR"/>
        </w:rPr>
        <w:t>یقوم فیفعل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w:t>
      </w:r>
    </w:p>
    <w:p>
      <w:pPr>
        <w:pStyle w:val="BookText"/>
        <w:rPr/>
      </w:pPr>
      <w:r>
        <w:rPr>
          <w:rFonts w:ascii="IRNazanin" w:hAnsi="IRNazanin" w:eastAsia="IRNazanin"/>
          <w:color w:val="111111"/>
          <w:sz w:val="28"/>
          <w:sz w:val="28"/>
          <w:szCs w:val="28"/>
          <w:rtl w:val="true"/>
          <w:lang w:bidi="fa-IR"/>
        </w:rPr>
        <w:t>عن علی بن جعفر عن أخیه موسی بن جعفر، قال سئلته عن صلاة الکسوف</w:t>
      </w:r>
    </w:p>
    <w:p>
      <w:pPr>
        <w:pStyle w:val="BookText"/>
        <w:rPr/>
      </w:pPr>
      <w:r>
        <w:rPr>
          <w:rFonts w:ascii="IRNazanin" w:hAnsi="IRNazanin" w:eastAsia="IRNazanin"/>
          <w:color w:val="111111"/>
          <w:sz w:val="28"/>
          <w:sz w:val="28"/>
          <w:szCs w:val="28"/>
          <w:rtl w:val="true"/>
          <w:lang w:bidi="fa-IR"/>
        </w:rPr>
        <w:t>ما حده؟ قال متی أحب ویقرء ما أحب، غیر أنه یرکع ویقرء ویرکع أربع رکعات</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بإسناده عن</w:t>
      </w:r>
    </w:p>
    <w:p>
      <w:pPr>
        <w:pStyle w:val="BookText"/>
        <w:rPr/>
      </w:pPr>
      <w:r>
        <w:rPr>
          <w:rFonts w:ascii="IRNazanin" w:hAnsi="IRNazanin" w:eastAsia="IRNazanin"/>
          <w:color w:val="111111"/>
          <w:sz w:val="28"/>
          <w:sz w:val="28"/>
          <w:szCs w:val="28"/>
          <w:rtl w:val="true"/>
          <w:lang w:bidi="fa-IR"/>
        </w:rPr>
        <w:t>موسی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صلی صلاة الکسوف بالناس، فقرء سورة الحج، ثم رکع قدر القراءة، ثم</w:t>
      </w:r>
    </w:p>
    <w:p>
      <w:pPr>
        <w:pStyle w:val="BookText"/>
        <w:rPr/>
      </w:pPr>
      <w:r>
        <w:rPr>
          <w:rFonts w:ascii="IRNazanin" w:hAnsi="IRNazanin" w:eastAsia="IRNazanin"/>
          <w:color w:val="111111"/>
          <w:sz w:val="28"/>
          <w:sz w:val="28"/>
          <w:szCs w:val="28"/>
          <w:rtl w:val="true"/>
          <w:lang w:bidi="fa-IR"/>
        </w:rPr>
        <w:t>رفع صلبه، فقرء قدر الرکوع، ثم رکع مرة أخری، ثم رفع رأسه، ثم سجد</w:t>
      </w:r>
    </w:p>
    <w:p>
      <w:pPr>
        <w:pStyle w:val="BookText"/>
        <w:rPr/>
      </w:pPr>
      <w:r>
        <w:rPr>
          <w:rFonts w:ascii="IRNazanin" w:hAnsi="IRNazanin" w:eastAsia="IRNazanin"/>
          <w:color w:val="111111"/>
          <w:sz w:val="28"/>
          <w:sz w:val="28"/>
          <w:szCs w:val="28"/>
          <w:rtl w:val="true"/>
          <w:lang w:bidi="fa-IR"/>
        </w:rPr>
        <w:t>قدر الرکوع، ثم رفع رأسه، فدعا بین السجدتین علی قدر السجود، ثم سجد الأخری،</w:t>
      </w:r>
    </w:p>
    <w:p>
      <w:pPr>
        <w:pStyle w:val="BookText"/>
        <w:rPr/>
      </w:pPr>
      <w:r>
        <w:rPr>
          <w:rFonts w:ascii="IRNazanin" w:hAnsi="IRNazanin" w:eastAsia="IRNazanin"/>
          <w:color w:val="111111"/>
          <w:sz w:val="28"/>
          <w:sz w:val="28"/>
          <w:szCs w:val="28"/>
          <w:rtl w:val="true"/>
          <w:lang w:bidi="fa-IR"/>
        </w:rPr>
        <w:t>ثم قام فقرء سورة الروم، ثم رکع قدر القراءة، ثم رفع صلبه، فقرء قدر الرکوع،</w:t>
      </w:r>
    </w:p>
    <w:p>
      <w:pPr>
        <w:pStyle w:val="BookText"/>
        <w:rPr/>
      </w:pPr>
      <w:r>
        <w:rPr>
          <w:rFonts w:ascii="IRNazanin" w:hAnsi="IRNazanin" w:eastAsia="IRNazanin"/>
          <w:color w:val="111111"/>
          <w:sz w:val="28"/>
          <w:sz w:val="28"/>
          <w:szCs w:val="28"/>
          <w:rtl w:val="true"/>
          <w:lang w:bidi="fa-IR"/>
        </w:rPr>
        <w:t>ثم رکع قدر القراءة، ثم رفع رأسه ثم سجد سجدتین، فکان فراغه حیث تجلت</w:t>
      </w:r>
    </w:p>
    <w:p>
      <w:pPr>
        <w:pStyle w:val="BookText"/>
        <w:rPr/>
      </w:pPr>
      <w:r>
        <w:rPr>
          <w:rFonts w:ascii="IRNazanin" w:hAnsi="IRNazanin" w:eastAsia="IRNazanin"/>
          <w:color w:val="111111"/>
          <w:sz w:val="28"/>
          <w:sz w:val="28"/>
          <w:szCs w:val="28"/>
          <w:rtl w:val="true"/>
          <w:lang w:bidi="fa-IR"/>
        </w:rPr>
        <w:t>الشمس فمضت السنة ان صلاة الکسوف رکعتان فیهما أربع رکعات وأربع سجدات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صا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اخمد</w:t>
      </w:r>
    </w:p>
    <w:p>
      <w:pPr>
        <w:pStyle w:val="BookText"/>
        <w:rPr/>
      </w:pPr>
      <w:r>
        <w:rPr>
          <w:rFonts w:ascii="IRNazanin" w:hAnsi="IRNazanin" w:eastAsia="IRNazanin"/>
          <w:color w:val="111111"/>
          <w:sz w:val="28"/>
          <w:sz w:val="28"/>
          <w:szCs w:val="28"/>
          <w:rtl w:val="true"/>
          <w:lang w:bidi="fa-IR"/>
        </w:rPr>
        <w:t>ابن محمد بن خالد البرقی، عن أبی البختری عن أبی عبد الله علیه السلام، ان علیا علیه السلام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فی کسوف الشمس </w:t>
      </w:r>
      <w:r>
        <w:rPr>
          <w:rStyle w:val="FootnoteAnchor"/>
          <w:rtl w:val="true"/>
        </w:rPr>
        <w:footnoteReference w:id="595"/>
      </w:r>
      <w:r>
        <w:rPr>
          <w:rFonts w:ascii="IRNazanin" w:hAnsi="IRNazanin" w:eastAsia="IRNazanin"/>
          <w:color w:val="111111"/>
          <w:sz w:val="28"/>
          <w:sz w:val="28"/>
          <w:szCs w:val="28"/>
          <w:rtl w:val="true"/>
          <w:lang w:bidi="fa-IR"/>
        </w:rPr>
        <w:t>رکعتین فی أربع سجدات، وأربع رکعات، قام فقرء،</w:t>
      </w:r>
    </w:p>
    <w:p>
      <w:pPr>
        <w:pStyle w:val="BookText"/>
        <w:rPr/>
      </w:pPr>
      <w:r>
        <w:rPr>
          <w:rFonts w:ascii="IRNazanin" w:hAnsi="IRNazanin" w:eastAsia="IRNazanin"/>
          <w:color w:val="111111"/>
          <w:sz w:val="28"/>
          <w:sz w:val="28"/>
          <w:szCs w:val="28"/>
          <w:rtl w:val="true"/>
          <w:lang w:bidi="fa-IR"/>
        </w:rPr>
        <w:t xml:space="preserve">ثم رکع ثم رفع رأسه، فقرء ثم رکع ثم قام فدعا مثل رکعة </w:t>
      </w:r>
      <w:r>
        <w:rPr>
          <w:rStyle w:val="FootnoteAnchor"/>
          <w:rtl w:val="true"/>
        </w:rPr>
        <w:footnoteReference w:id="596"/>
      </w:r>
      <w:r>
        <w:rPr>
          <w:rFonts w:ascii="IRNazanin" w:hAnsi="IRNazanin" w:eastAsia="IRNazanin"/>
          <w:color w:val="111111"/>
          <w:sz w:val="28"/>
          <w:sz w:val="28"/>
          <w:szCs w:val="28"/>
          <w:rtl w:val="true"/>
          <w:lang w:bidi="fa-IR"/>
        </w:rPr>
        <w:t>ثم سجد سجدتین،</w:t>
      </w:r>
    </w:p>
    <w:p>
      <w:pPr>
        <w:pStyle w:val="BookText"/>
        <w:rPr/>
      </w:pPr>
      <w:r>
        <w:rPr>
          <w:rFonts w:ascii="IRNazanin" w:hAnsi="IRNazanin" w:eastAsia="IRNazanin"/>
          <w:color w:val="111111"/>
          <w:sz w:val="28"/>
          <w:sz w:val="28"/>
          <w:szCs w:val="28"/>
          <w:rtl w:val="true"/>
          <w:lang w:bidi="fa-IR"/>
        </w:rPr>
        <w:t>ثم قام ففعل مثل ما فعل فی الأولی فی قرائته وقیامه ورکوعه وسجوده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بنان </w:t>
      </w:r>
      <w:r>
        <w:rPr>
          <w:rStyle w:val="FootnoteAnchor"/>
          <w:rtl w:val="true"/>
        </w:rPr>
        <w:footnoteReference w:id="597"/>
      </w:r>
      <w:r>
        <w:rPr>
          <w:rFonts w:ascii="IRNazanin" w:hAnsi="IRNazanin" w:eastAsia="IRNazanin"/>
          <w:color w:val="111111"/>
          <w:sz w:val="28"/>
          <w:sz w:val="28"/>
          <w:szCs w:val="28"/>
          <w:rtl w:val="true"/>
          <w:lang w:bidi="fa-IR"/>
        </w:rPr>
        <w:t>بن محمد، عن</w:t>
      </w:r>
    </w:p>
    <w:p>
      <w:pPr>
        <w:pStyle w:val="BookText"/>
        <w:rPr/>
      </w:pPr>
      <w:r>
        <w:rPr>
          <w:rFonts w:ascii="IRNazanin" w:hAnsi="IRNazanin" w:eastAsia="IRNazanin"/>
          <w:color w:val="111111"/>
          <w:sz w:val="28"/>
          <w:sz w:val="28"/>
          <w:szCs w:val="28"/>
          <w:rtl w:val="true"/>
          <w:lang w:bidi="fa-IR"/>
        </w:rPr>
        <w:t>المحسن بن أحمد، عن یونس بن یعقوب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انکسف القمر، فخرج أبی وخرجت معه إلی المسجد الحرام، فصلی ثمان رکعات </w:t>
      </w:r>
      <w:r>
        <w:rPr>
          <w:rStyle w:val="FootnoteAnchor"/>
          <w:rtl w:val="true"/>
        </w:rPr>
        <w:footnoteReference w:id="598"/>
      </w:r>
      <w:r>
        <w:rPr>
          <w:rFonts w:ascii="IRNazanin" w:hAnsi="IRNazanin" w:eastAsia="IRNazanin"/>
          <w:color w:val="111111"/>
          <w:sz w:val="28"/>
          <w:sz w:val="28"/>
          <w:szCs w:val="28"/>
          <w:rtl w:val="true"/>
          <w:lang w:bidi="fa-IR"/>
        </w:rPr>
        <w:t>کما یصلی</w:t>
      </w:r>
    </w:p>
    <w:p>
      <w:pPr>
        <w:pStyle w:val="BookText"/>
        <w:rPr/>
      </w:pPr>
      <w:r>
        <w:rPr>
          <w:rFonts w:ascii="IRNazanin" w:hAnsi="IRNazanin" w:eastAsia="IRNazanin"/>
          <w:color w:val="111111"/>
          <w:sz w:val="28"/>
          <w:sz w:val="28"/>
          <w:szCs w:val="28"/>
          <w:rtl w:val="true"/>
          <w:lang w:bidi="fa-IR"/>
        </w:rPr>
        <w:t>رکعة وسجدتین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فی الخلاف عن علی علیه السلام انه</w:t>
      </w:r>
    </w:p>
    <w:p>
      <w:pPr>
        <w:pStyle w:val="BookText"/>
        <w:rPr/>
      </w:pPr>
      <w:r>
        <w:rPr>
          <w:rFonts w:ascii="IRNazanin" w:hAnsi="IRNazanin" w:eastAsia="IRNazanin"/>
          <w:color w:val="111111"/>
          <w:sz w:val="28"/>
          <w:sz w:val="28"/>
          <w:szCs w:val="28"/>
          <w:rtl w:val="true"/>
          <w:lang w:bidi="fa-IR"/>
        </w:rPr>
        <w:t>جهر فی الکسوف،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اجماع الفرقة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عبد الرحمن ابن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الریح والظلمة تکون فی السماء والکسوف فقال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صلاتهما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فی الرجفة والزلزلة والریح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والظلمة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تحدث وما کان من</w:t>
      </w:r>
    </w:p>
    <w:p>
      <w:pPr>
        <w:pStyle w:val="BookText"/>
        <w:rPr/>
      </w:pPr>
      <w:r>
        <w:rPr>
          <w:rFonts w:ascii="IRNazanin" w:hAnsi="IRNazanin" w:eastAsia="IRNazanin"/>
          <w:color w:val="111111"/>
          <w:sz w:val="28"/>
          <w:sz w:val="28"/>
          <w:szCs w:val="28"/>
          <w:rtl w:val="true"/>
          <w:lang w:bidi="fa-IR"/>
        </w:rPr>
        <w:t>مثل ذلک کما یصلی فی صلاة کسوف الشمس والقمر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الکسوف</w:t>
      </w:r>
    </w:p>
    <w:p>
      <w:pPr>
        <w:pStyle w:val="BookText"/>
        <w:rPr/>
      </w:pPr>
      <w:r>
        <w:rPr>
          <w:rFonts w:ascii="IRNazanin" w:hAnsi="IRNazanin" w:eastAsia="IRNazanin"/>
          <w:color w:val="111111"/>
          <w:sz w:val="28"/>
          <w:sz w:val="28"/>
          <w:szCs w:val="28"/>
          <w:rtl w:val="true"/>
          <w:lang w:bidi="fa-IR"/>
        </w:rPr>
        <w:t>فی الشمس والقمر وعند الآیات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صلاة</w:t>
      </w:r>
    </w:p>
    <w:p>
      <w:pPr>
        <w:pStyle w:val="BookText"/>
        <w:rPr/>
      </w:pPr>
      <w:r>
        <w:rPr>
          <w:rFonts w:ascii="IRNazanin" w:hAnsi="IRNazanin" w:eastAsia="IRNazanin"/>
          <w:color w:val="111111"/>
          <w:sz w:val="28"/>
          <w:sz w:val="28"/>
          <w:szCs w:val="28"/>
          <w:rtl w:val="true"/>
          <w:lang w:bidi="fa-IR"/>
        </w:rPr>
        <w:t>الکسوف، فانصرف قبل أن ینجلی، فجلس فی مصلاه یدعوا ویذکر الله، وجلس</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کذلک 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انجلت</w:t>
      </w:r>
      <w:r>
        <w:rPr>
          <w:rFonts w:eastAsia="IRNazanin" w:cs="IRNazanin"/>
          <w:color w:val="111111"/>
          <w:sz w:val="28"/>
          <w:szCs w:val="28"/>
          <w:rtl w:val="true"/>
          <w:lang w:bidi="fa-IR"/>
        </w:rPr>
        <w:t>.</w:t>
      </w:r>
      <w:bookmarkStart w:id="304" w:name="pg12412_113831"/>
    </w:p>
    <w:p>
      <w:pPr>
        <w:pStyle w:val="BookText"/>
        <w:rPr/>
      </w:pPr>
      <w:bookmarkEnd w:id="304"/>
      <w:r>
        <w:rPr>
          <w:rFonts w:ascii="IRNazanin" w:hAnsi="IRNazanin" w:eastAsia="IRNazanin"/>
          <w:color w:val="111111"/>
          <w:sz w:val="28"/>
          <w:sz w:val="28"/>
          <w:szCs w:val="28"/>
          <w:rtl w:val="true"/>
          <w:lang w:bidi="fa-IR"/>
        </w:rPr>
        <w:t xml:space="preserve">ویأتی 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تطویل صلاة الکسوف،</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علیه السلام فیها بالکهف والأنبیاء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انه قرء فی</w:t>
      </w:r>
    </w:p>
    <w:p>
      <w:pPr>
        <w:pStyle w:val="BookText"/>
        <w:rPr/>
      </w:pPr>
      <w:r>
        <w:rPr>
          <w:rFonts w:ascii="IRNazanin" w:hAnsi="IRNazanin" w:eastAsia="IRNazanin"/>
          <w:color w:val="111111"/>
          <w:sz w:val="28"/>
          <w:sz w:val="28"/>
          <w:szCs w:val="28"/>
          <w:rtl w:val="true"/>
          <w:lang w:bidi="fa-IR"/>
        </w:rPr>
        <w:t>الکسوف سورة من المثانی وسورة الکهف وسورة الروم ویس والشمس وضحیها</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الکسوف ما یدل علی ذلک فراجع</w:t>
      </w:r>
      <w:r>
        <w:rPr>
          <w:rFonts w:eastAsia="IRNazanin" w:cs="IRNazanin"/>
          <w:color w:val="111111"/>
          <w:sz w:val="28"/>
          <w:szCs w:val="28"/>
          <w:rtl w:val="true"/>
          <w:lang w:bidi="fa-IR"/>
        </w:rPr>
        <w:t>.</w:t>
      </w:r>
    </w:p>
    <w:p>
      <w:pPr>
        <w:pStyle w:val="Heading3"/>
        <w:numPr>
          <w:ilvl w:val="2"/>
          <w:numId w:val="1"/>
        </w:numPr>
        <w:rPr/>
      </w:pPr>
      <w:bookmarkStart w:id="305" w:name="__RefHeading___Toc9826711_417432637"/>
      <w:bookmarkStart w:id="306" w:name="_Toc108"/>
      <w:bookmarkEnd w:id="305"/>
      <w:r>
        <w:rPr>
          <w:rtl w:val="true"/>
        </w:rPr>
        <w:t>(</w:t>
      </w:r>
      <w:r>
        <w:rPr/>
        <w:t>5</w:t>
      </w:r>
      <w:r>
        <w:rPr>
          <w:rtl w:val="true"/>
        </w:rPr>
        <w:t xml:space="preserve">) </w:t>
      </w:r>
      <w:r>
        <w:rPr>
          <w:rtl w:val="true"/>
        </w:rPr>
        <w:t>باب جواز صلاة الکسوف علی الراحلة لمن لا یقدر علی النزول</w:t>
      </w:r>
      <w:bookmarkEnd w:id="306"/>
    </w:p>
    <w:p>
      <w:pPr>
        <w:pStyle w:val="BookText"/>
        <w:rPr/>
      </w:pPr>
      <w:r>
        <w:rPr>
          <w:rFonts w:eastAsia="IRNazanin" w:cs="IRNazanin"/>
          <w:color w:val="111111"/>
          <w:sz w:val="28"/>
          <w:szCs w:val="28"/>
          <w:lang w:bidi="fa-IR"/>
        </w:rPr>
        <w:t>5267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عمران بن موسی، عن محمد بن</w:t>
      </w:r>
    </w:p>
    <w:p>
      <w:pPr>
        <w:pStyle w:val="BookText"/>
        <w:rPr/>
      </w:pPr>
      <w:r>
        <w:rPr>
          <w:rFonts w:ascii="IRNazanin" w:hAnsi="IRNazanin" w:eastAsia="IRNazanin"/>
          <w:color w:val="111111"/>
          <w:sz w:val="28"/>
          <w:sz w:val="28"/>
          <w:szCs w:val="28"/>
          <w:rtl w:val="true"/>
          <w:lang w:bidi="fa-IR"/>
        </w:rPr>
        <w:t xml:space="preserve">عبد الحمید، یب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عدة من أصحابنا، عن محمد</w:t>
      </w:r>
    </w:p>
    <w:p>
      <w:pPr>
        <w:pStyle w:val="BookText"/>
        <w:rPr/>
      </w:pPr>
      <w:r>
        <w:rPr>
          <w:rFonts w:ascii="IRNazanin" w:hAnsi="IRNazanin" w:eastAsia="IRNazanin"/>
          <w:color w:val="111111"/>
          <w:sz w:val="28"/>
          <w:sz w:val="28"/>
          <w:szCs w:val="28"/>
          <w:rtl w:val="true"/>
          <w:lang w:bidi="fa-IR"/>
        </w:rPr>
        <w:t xml:space="preserve">ابن عبد الحمید، عن قرب الإسناد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الفضل </w:t>
      </w:r>
      <w:r>
        <w:rPr>
          <w:rStyle w:val="FootnoteAnchor"/>
          <w:rtl w:val="true"/>
        </w:rPr>
        <w:footnoteReference w:id="599"/>
      </w:r>
      <w:r>
        <w:rPr>
          <w:rFonts w:ascii="IRNazanin" w:hAnsi="IRNazanin" w:eastAsia="IRNazanin"/>
          <w:color w:val="111111"/>
          <w:sz w:val="28"/>
          <w:sz w:val="28"/>
          <w:szCs w:val="28"/>
          <w:rtl w:val="true"/>
          <w:lang w:bidi="fa-IR"/>
        </w:rPr>
        <w:t>الواسطی قال کتبت</w:t>
      </w:r>
    </w:p>
    <w:p>
      <w:pPr>
        <w:pStyle w:val="BookText"/>
        <w:rPr/>
      </w:pPr>
      <w:r>
        <w:rPr>
          <w:rFonts w:ascii="IRNazanin" w:hAnsi="IRNazanin" w:eastAsia="IRNazanin"/>
          <w:color w:val="111111"/>
          <w:sz w:val="28"/>
          <w:sz w:val="28"/>
          <w:szCs w:val="28"/>
          <w:rtl w:val="true"/>
          <w:lang w:bidi="fa-IR"/>
        </w:rPr>
        <w:t xml:space="preserve">إلی </w:t>
      </w:r>
      <w:r>
        <w:rPr>
          <w:rStyle w:val="FootnoteAnchor"/>
          <w:rtl w:val="true"/>
        </w:rPr>
        <w:footnoteReference w:id="600"/>
      </w:r>
      <w:r>
        <w:rPr>
          <w:rFonts w:ascii="IRNazanin" w:hAnsi="IRNazanin" w:eastAsia="IRNazanin"/>
          <w:color w:val="111111"/>
          <w:sz w:val="28"/>
          <w:sz w:val="28"/>
          <w:szCs w:val="28"/>
          <w:rtl w:val="true"/>
          <w:lang w:bidi="fa-IR"/>
        </w:rPr>
        <w:t xml:space="preserve">الرضا علیه السلام إذا انکسفت الشمس والقمر </w:t>
      </w:r>
      <w:r>
        <w:rPr>
          <w:rStyle w:val="FootnoteAnchor"/>
          <w:rtl w:val="true"/>
        </w:rPr>
        <w:footnoteReference w:id="601"/>
      </w:r>
      <w:r>
        <w:rPr>
          <w:rFonts w:ascii="IRNazanin" w:hAnsi="IRNazanin" w:eastAsia="IRNazanin"/>
          <w:color w:val="111111"/>
          <w:sz w:val="28"/>
          <w:sz w:val="28"/>
          <w:szCs w:val="28"/>
          <w:rtl w:val="true"/>
          <w:lang w:bidi="fa-IR"/>
        </w:rPr>
        <w:t>وانا راکب لا أقدر علی النزول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 إلی صل علی مرکبک الذی أنت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علی بن الفضل الواسطی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 ما فی</w:t>
      </w:r>
    </w:p>
    <w:p>
      <w:pPr>
        <w:pStyle w:val="BookText"/>
        <w:rPr/>
      </w:pPr>
      <w:r>
        <w:rPr>
          <w:rFonts w:ascii="IRNazanin" w:hAnsi="IRNazanin" w:eastAsia="IRNazanin"/>
          <w:color w:val="111111"/>
          <w:sz w:val="28"/>
          <w:sz w:val="28"/>
          <w:szCs w:val="28"/>
          <w:rtl w:val="true"/>
          <w:lang w:bidi="fa-IR"/>
        </w:rPr>
        <w:t xml:space="preserve">یب 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اتیان الفریضة فی المحمل من أبواب القبلة</w:t>
      </w:r>
    </w:p>
    <w:p>
      <w:pPr>
        <w:pStyle w:val="BookText"/>
        <w:rPr/>
      </w:pPr>
      <w:r>
        <w:rPr>
          <w:rFonts w:ascii="IRNazanin" w:hAnsi="IRNazanin" w:eastAsia="IRNazanin"/>
          <w:color w:val="111111"/>
          <w:sz w:val="28"/>
          <w:sz w:val="28"/>
          <w:szCs w:val="28"/>
          <w:rtl w:val="true"/>
          <w:lang w:bidi="fa-IR"/>
        </w:rPr>
        <w:t>ما یمکن ان یدل علی ذلک</w:t>
      </w:r>
      <w:r>
        <w:rPr>
          <w:rFonts w:eastAsia="IRNazanin" w:cs="IRNazanin"/>
          <w:color w:val="111111"/>
          <w:sz w:val="28"/>
          <w:szCs w:val="28"/>
          <w:rtl w:val="true"/>
          <w:lang w:bidi="fa-IR"/>
        </w:rPr>
        <w:t>.</w:t>
      </w:r>
    </w:p>
    <w:p>
      <w:pPr>
        <w:pStyle w:val="Heading3"/>
        <w:numPr>
          <w:ilvl w:val="2"/>
          <w:numId w:val="1"/>
        </w:numPr>
        <w:rPr/>
      </w:pPr>
      <w:bookmarkStart w:id="307" w:name="__RefHeading___Toc9826713_417432637"/>
      <w:bookmarkStart w:id="308" w:name="_Toc109"/>
      <w:bookmarkEnd w:id="307"/>
      <w:r>
        <w:rPr>
          <w:rtl w:val="true"/>
        </w:rPr>
        <w:t>(</w:t>
      </w:r>
      <w:r>
        <w:rPr/>
        <w:t>6</w:t>
      </w:r>
      <w:r>
        <w:rPr>
          <w:rtl w:val="true"/>
        </w:rPr>
        <w:t xml:space="preserve">) </w:t>
      </w:r>
      <w:r>
        <w:rPr>
          <w:rtl w:val="true"/>
        </w:rPr>
        <w:t>باب استحباب تطویل صلاة الکسوف جماعة وفرادی والاتیان بها بارزا</w:t>
      </w:r>
      <w:bookmarkEnd w:id="30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الحسن </w:t>
      </w:r>
      <w:r>
        <w:rPr>
          <w:rStyle w:val="FootnoteAnchor"/>
          <w:rtl w:val="true"/>
        </w:rPr>
        <w:footnoteReference w:id="602"/>
      </w:r>
      <w:r>
        <w:rPr>
          <w:rFonts w:ascii="IRNazanin" w:hAnsi="IRNazanin" w:eastAsia="IRNazanin"/>
          <w:color w:val="111111"/>
          <w:sz w:val="28"/>
          <w:sz w:val="28"/>
          <w:szCs w:val="28"/>
          <w:rtl w:val="true"/>
          <w:lang w:bidi="fa-IR"/>
        </w:rPr>
        <w:t>بن علی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القداح عن</w:t>
      </w:r>
    </w:p>
    <w:p>
      <w:pPr>
        <w:pStyle w:val="BookText"/>
        <w:rPr/>
      </w:pPr>
      <w:r>
        <w:rPr>
          <w:rFonts w:ascii="IRNazanin" w:hAnsi="IRNazanin" w:eastAsia="IRNazanin"/>
          <w:color w:val="111111"/>
          <w:sz w:val="28"/>
          <w:sz w:val="28"/>
          <w:szCs w:val="28"/>
          <w:rtl w:val="true"/>
          <w:lang w:bidi="fa-IR"/>
        </w:rPr>
        <w:t>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انکسفت الشمس فی زمن رسول الله</w:t>
      </w:r>
    </w:p>
    <w:p>
      <w:pPr>
        <w:pStyle w:val="BookText"/>
        <w:rPr/>
      </w:pPr>
      <w:r>
        <w:rPr>
          <w:rFonts w:ascii="IRNazanin" w:hAnsi="IRNazanin" w:eastAsia="IRNazanin"/>
          <w:color w:val="111111"/>
          <w:sz w:val="28"/>
          <w:sz w:val="28"/>
          <w:szCs w:val="28"/>
          <w:rtl w:val="true"/>
          <w:lang w:bidi="fa-IR"/>
        </w:rPr>
        <w:t>صلی الله علیه وآله، فصلی بالناس رکعتین، وطول حتی غشی علی بعض القوم ممن</w:t>
      </w:r>
    </w:p>
    <w:p>
      <w:pPr>
        <w:pStyle w:val="BookText"/>
        <w:rPr/>
      </w:pPr>
      <w:r>
        <w:rPr>
          <w:rFonts w:ascii="IRNazanin" w:hAnsi="IRNazanin" w:eastAsia="IRNazanin"/>
          <w:color w:val="111111"/>
          <w:sz w:val="28"/>
          <w:sz w:val="28"/>
          <w:szCs w:val="28"/>
          <w:rtl w:val="true"/>
          <w:lang w:bidi="fa-IR"/>
        </w:rPr>
        <w:t>کان وراءه من طول القیام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03"/>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انکسفت الشمس علی عهد أمیر المؤمنین علیه السلام فصلی</w:t>
      </w:r>
    </w:p>
    <w:p>
      <w:pPr>
        <w:pStyle w:val="BookText"/>
        <w:rPr/>
      </w:pPr>
      <w:r>
        <w:rPr>
          <w:rFonts w:ascii="IRNazanin" w:hAnsi="IRNazanin" w:eastAsia="IRNazanin"/>
          <w:color w:val="111111"/>
          <w:sz w:val="28"/>
          <w:sz w:val="28"/>
          <w:szCs w:val="28"/>
          <w:rtl w:val="true"/>
          <w:lang w:bidi="fa-IR"/>
        </w:rPr>
        <w:t xml:space="preserve">بهم حتی کان الرجل ینظر إلی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ابتلت قدمه من عرقه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أمیر المؤمنین علیه السلام انه صلی بالکوفة</w:t>
      </w:r>
    </w:p>
    <w:p>
      <w:pPr>
        <w:pStyle w:val="BookText"/>
        <w:rPr/>
      </w:pPr>
      <w:r>
        <w:rPr>
          <w:rFonts w:ascii="IRNazanin" w:hAnsi="IRNazanin" w:eastAsia="IRNazanin"/>
          <w:color w:val="111111"/>
          <w:sz w:val="28"/>
          <w:sz w:val="28"/>
          <w:szCs w:val="28"/>
          <w:rtl w:val="true"/>
          <w:lang w:bidi="fa-IR"/>
        </w:rPr>
        <w:t>صلاة الکسوف فقرا فیها بالکهف والأنبیاء، ورددها خمس مرات، وأطال فی رکوعها</w:t>
      </w:r>
    </w:p>
    <w:p>
      <w:pPr>
        <w:pStyle w:val="BookText"/>
        <w:rPr/>
      </w:pPr>
      <w:r>
        <w:rPr>
          <w:rFonts w:ascii="IRNazanin" w:hAnsi="IRNazanin" w:eastAsia="IRNazanin"/>
          <w:color w:val="111111"/>
          <w:sz w:val="28"/>
          <w:sz w:val="28"/>
          <w:szCs w:val="28"/>
          <w:rtl w:val="true"/>
          <w:lang w:bidi="fa-IR"/>
        </w:rPr>
        <w:t>حتی سال العرق علی اقدام من کان معه، وغشی علی کثیر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علی علیه السلام، انه قرء فی الکسوف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من المثانی وسورة الکهف وسورة الروم ویس والشمس وضحیها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وطول فی القراءة والرکوع والسجود</w:t>
      </w:r>
    </w:p>
    <w:p>
      <w:pPr>
        <w:pStyle w:val="BookText"/>
        <w:rPr/>
      </w:pPr>
      <w:r>
        <w:rPr>
          <w:rFonts w:ascii="IRNazanin" w:hAnsi="IRNazanin" w:eastAsia="IRNazanin"/>
          <w:color w:val="111111"/>
          <w:sz w:val="28"/>
          <w:sz w:val="28"/>
          <w:szCs w:val="28"/>
          <w:rtl w:val="true"/>
          <w:lang w:bidi="fa-IR"/>
        </w:rPr>
        <w:t xml:space="preserve">ما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وتطول الصلاة حتی ینجلی ان </w:t>
      </w:r>
      <w:r>
        <w:rPr>
          <w:rStyle w:val="FootnoteAnchor"/>
          <w:rtl w:val="true"/>
        </w:rPr>
        <w:footnoteReference w:id="604"/>
      </w:r>
      <w:r>
        <w:rPr>
          <w:rFonts w:ascii="IRNazanin" w:hAnsi="IRNazanin" w:eastAsia="IRNazanin"/>
          <w:color w:val="111111"/>
          <w:sz w:val="28"/>
          <w:sz w:val="28"/>
          <w:szCs w:val="28"/>
          <w:rtl w:val="true"/>
          <w:lang w:bidi="fa-IR"/>
        </w:rPr>
        <w:t>انجلی وأنت فی الصلاة</w:t>
      </w:r>
    </w:p>
    <w:p>
      <w:pPr>
        <w:pStyle w:val="BookText"/>
        <w:rPr/>
      </w:pPr>
      <w:r>
        <w:rPr>
          <w:rFonts w:ascii="IRNazanin" w:hAnsi="IRNazanin" w:eastAsia="IRNazanin"/>
          <w:color w:val="111111"/>
          <w:sz w:val="28"/>
          <w:sz w:val="28"/>
          <w:szCs w:val="28"/>
          <w:rtl w:val="true"/>
          <w:lang w:bidi="fa-IR"/>
        </w:rPr>
        <w:t>فخففه</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صلاة الکسوف قوله علیه السلام</w:t>
      </w:r>
    </w:p>
    <w:p>
      <w:pPr>
        <w:pStyle w:val="BookText"/>
        <w:rPr/>
      </w:pPr>
      <w:r>
        <w:rPr>
          <w:rFonts w:ascii="IRNazanin" w:hAnsi="IRNazanin" w:eastAsia="IRNazanin"/>
          <w:color w:val="111111"/>
          <w:sz w:val="28"/>
          <w:sz w:val="28"/>
          <w:szCs w:val="28"/>
          <w:rtl w:val="true"/>
          <w:lang w:bidi="fa-IR"/>
        </w:rPr>
        <w:t>ما أحب الا ان یصلی فی البراز لیطیل المصلی الصلاة علی قدر طول الکسوف وفی</w:t>
      </w:r>
    </w:p>
    <w:p>
      <w:pPr>
        <w:pStyle w:val="BookText"/>
        <w:rPr/>
      </w:pPr>
      <w:r>
        <w:rPr>
          <w:rFonts w:ascii="IRNazanin" w:hAnsi="IRNazanin" w:eastAsia="IRNazanin"/>
          <w:color w:val="111111"/>
          <w:sz w:val="28"/>
          <w:sz w:val="28"/>
          <w:szCs w:val="28"/>
          <w:rtl w:val="true"/>
          <w:lang w:bidi="fa-IR"/>
        </w:rPr>
        <w:t xml:space="preserve">روایة ابن أذینة 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الآیات، قوله علیه السلام ففرغ صلی الله علیه وآله وسلم حین فرغ</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انجلی کسوفها</w:t>
      </w:r>
      <w:r>
        <w:rPr>
          <w:rFonts w:eastAsia="IRNazanin" w:cs="IRNazanin"/>
          <w:color w:val="111111"/>
          <w:sz w:val="28"/>
          <w:szCs w:val="28"/>
          <w:rtl w:val="true"/>
          <w:lang w:bidi="fa-IR"/>
        </w:rPr>
        <w:t>.</w:t>
      </w:r>
      <w:bookmarkStart w:id="309" w:name="pg12412_113833"/>
    </w:p>
    <w:p>
      <w:pPr>
        <w:pStyle w:val="BookText"/>
        <w:rPr/>
      </w:pPr>
      <w:bookmarkEnd w:id="309"/>
      <w:r>
        <w:rPr>
          <w:rFonts w:ascii="IRNazanin" w:hAnsi="IRNazanin" w:eastAsia="IRNazanin"/>
          <w:color w:val="111111"/>
          <w:sz w:val="28"/>
          <w:sz w:val="28"/>
          <w:szCs w:val="28"/>
          <w:rtl w:val="true"/>
          <w:lang w:bidi="fa-IR"/>
        </w:rPr>
        <w:t xml:space="preserve">وفی روایة زرارة وابن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وتطیل الرکوع والسجود علی</w:t>
      </w:r>
    </w:p>
    <w:p>
      <w:pPr>
        <w:pStyle w:val="BookText"/>
        <w:rPr/>
      </w:pPr>
      <w:r>
        <w:rPr>
          <w:rFonts w:ascii="IRNazanin" w:hAnsi="IRNazanin" w:eastAsia="IRNazanin"/>
          <w:color w:val="111111"/>
          <w:sz w:val="28"/>
          <w:sz w:val="28"/>
          <w:szCs w:val="28"/>
          <w:rtl w:val="true"/>
          <w:lang w:bidi="fa-IR"/>
        </w:rPr>
        <w:t xml:space="preserve">قدر القراءة والرکوع 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یستحب ان یقرء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بالکهف والحجر الا ان یکون اماما یشق علی من خلفه وان استطعت ان تکون صلاتک بارزا</w:t>
      </w:r>
    </w:p>
    <w:p>
      <w:pPr>
        <w:pStyle w:val="BookText"/>
        <w:rPr/>
      </w:pPr>
      <w:r>
        <w:rPr>
          <w:rFonts w:ascii="IRNazanin" w:hAnsi="IRNazanin" w:eastAsia="IRNazanin"/>
          <w:color w:val="111111"/>
          <w:sz w:val="28"/>
          <w:sz w:val="28"/>
          <w:szCs w:val="28"/>
          <w:rtl w:val="true"/>
          <w:lang w:bidi="fa-IR"/>
        </w:rPr>
        <w:t xml:space="preserve">لا یجنک بیت فافعل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صلی الله علیه وآله صلاة</w:t>
      </w:r>
    </w:p>
    <w:p>
      <w:pPr>
        <w:pStyle w:val="BookText"/>
        <w:rPr/>
      </w:pPr>
      <w:r>
        <w:rPr>
          <w:rFonts w:ascii="IRNazanin" w:hAnsi="IRNazanin" w:eastAsia="IRNazanin"/>
          <w:color w:val="111111"/>
          <w:sz w:val="28"/>
          <w:sz w:val="28"/>
          <w:szCs w:val="28"/>
          <w:rtl w:val="true"/>
          <w:lang w:bidi="fa-IR"/>
        </w:rPr>
        <w:t>الکسوف بالناس، فقرء الحجر، ثم رکع قدر القراءة، ثم رفع رأسه، ثم سجد</w:t>
      </w:r>
    </w:p>
    <w:p>
      <w:pPr>
        <w:pStyle w:val="BookText"/>
        <w:rPr/>
      </w:pPr>
      <w:r>
        <w:rPr>
          <w:rFonts w:ascii="IRNazanin" w:hAnsi="IRNazanin" w:eastAsia="IRNazanin"/>
          <w:color w:val="111111"/>
          <w:sz w:val="28"/>
          <w:sz w:val="28"/>
          <w:szCs w:val="28"/>
          <w:rtl w:val="true"/>
          <w:lang w:bidi="fa-IR"/>
        </w:rPr>
        <w:t xml:space="preserve">قدر الرکوع الخ فلاحظ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ولا یبعد ان یستفاد من</w:t>
      </w:r>
    </w:p>
    <w:p>
      <w:pPr>
        <w:pStyle w:val="BookText"/>
        <w:rPr/>
      </w:pPr>
      <w:r>
        <w:rPr>
          <w:rFonts w:ascii="IRNazanin" w:hAnsi="IRNazanin" w:eastAsia="IRNazanin"/>
          <w:color w:val="111111"/>
          <w:sz w:val="28"/>
          <w:sz w:val="28"/>
          <w:szCs w:val="28"/>
          <w:rtl w:val="true"/>
          <w:lang w:bidi="fa-IR"/>
        </w:rPr>
        <w:t xml:space="preserve">أحادیث الباب التالی استحباب تطویلها فراجع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قضاء صلاة الکسوف،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صلیت الکسوف إلی أن یذهب</w:t>
      </w:r>
    </w:p>
    <w:p>
      <w:pPr>
        <w:pStyle w:val="BookText"/>
        <w:rPr/>
      </w:pPr>
      <w:r>
        <w:rPr>
          <w:rFonts w:ascii="IRNazanin" w:hAnsi="IRNazanin" w:eastAsia="IRNazanin"/>
          <w:color w:val="111111"/>
          <w:sz w:val="28"/>
          <w:sz w:val="28"/>
          <w:szCs w:val="28"/>
          <w:rtl w:val="true"/>
          <w:lang w:bidi="fa-IR"/>
        </w:rPr>
        <w:t>الکسوف عن الشمس والقمر وتطول فی صلاتک، فان ذلک أفضل</w:t>
      </w:r>
      <w:r>
        <w:rPr>
          <w:rFonts w:eastAsia="IRNazanin" w:cs="IRNazanin"/>
          <w:color w:val="111111"/>
          <w:sz w:val="28"/>
          <w:szCs w:val="28"/>
          <w:rtl w:val="true"/>
          <w:lang w:bidi="fa-IR"/>
        </w:rPr>
        <w:t>.</w:t>
      </w:r>
    </w:p>
    <w:p>
      <w:pPr>
        <w:pStyle w:val="Heading3"/>
        <w:numPr>
          <w:ilvl w:val="2"/>
          <w:numId w:val="1"/>
        </w:numPr>
        <w:rPr/>
      </w:pPr>
      <w:bookmarkStart w:id="310" w:name="__RefHeading___Toc9826715_417432637"/>
      <w:bookmarkStart w:id="311" w:name="_Toc110"/>
      <w:bookmarkEnd w:id="310"/>
      <w:r>
        <w:rPr>
          <w:rtl w:val="true"/>
        </w:rPr>
        <w:t>(</w:t>
      </w:r>
      <w:r>
        <w:rPr/>
        <w:t>7</w:t>
      </w:r>
      <w:r>
        <w:rPr>
          <w:rtl w:val="true"/>
        </w:rPr>
        <w:t xml:space="preserve">) </w:t>
      </w:r>
      <w:r>
        <w:rPr>
          <w:rtl w:val="true"/>
        </w:rPr>
        <w:t>باب استحباب إعادة صلاة الکسوف لمن فرغ منها قبل الانجلاء</w:t>
      </w:r>
      <w:bookmarkEnd w:id="311"/>
    </w:p>
    <w:p>
      <w:pPr>
        <w:pStyle w:val="BookText"/>
        <w:rPr/>
      </w:pPr>
      <w:r>
        <w:rPr>
          <w:rFonts w:eastAsia="IRNazanin" w:cs="IRNazanin"/>
          <w:color w:val="111111"/>
          <w:sz w:val="28"/>
          <w:szCs w:val="28"/>
          <w:lang w:bidi="fa-IR"/>
        </w:rPr>
        <w:t>5273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معاویة بن</w:t>
      </w:r>
    </w:p>
    <w:p>
      <w:pPr>
        <w:pStyle w:val="BookText"/>
        <w:rPr/>
      </w:pPr>
      <w:r>
        <w:rPr>
          <w:rFonts w:ascii="IRNazanin" w:hAnsi="IRNazanin" w:eastAsia="IRNazanin"/>
          <w:color w:val="111111"/>
          <w:sz w:val="28"/>
          <w:sz w:val="28"/>
          <w:szCs w:val="28"/>
          <w:rtl w:val="true"/>
          <w:lang w:bidi="fa-IR"/>
        </w:rPr>
        <w:t>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الکسوف إذا فرغت قبل أن تنجلی فأعده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صلیت وبعد لم ینجل فعلیک الإعادة والدعاء</w:t>
      </w:r>
    </w:p>
    <w:p>
      <w:pPr>
        <w:pStyle w:val="BookText"/>
        <w:rPr/>
      </w:pPr>
      <w:r>
        <w:rPr>
          <w:rFonts w:ascii="IRNazanin" w:hAnsi="IRNazanin" w:eastAsia="IRNazanin"/>
          <w:color w:val="111111"/>
          <w:sz w:val="28"/>
          <w:sz w:val="28"/>
          <w:szCs w:val="28"/>
          <w:rtl w:val="true"/>
          <w:lang w:bidi="fa-IR"/>
        </w:rPr>
        <w:t>والثناء علی الله وأنت مستقبل القبلة</w:t>
      </w:r>
      <w:r>
        <w:rPr>
          <w:rFonts w:eastAsia="IRNazanin" w:cs="IRNazanin"/>
          <w:color w:val="111111"/>
          <w:sz w:val="28"/>
          <w:szCs w:val="28"/>
          <w:rtl w:val="true"/>
          <w:lang w:bidi="fa-IR"/>
        </w:rPr>
        <w:t>.</w:t>
      </w:r>
    </w:p>
    <w:p>
      <w:pPr>
        <w:pStyle w:val="Heading3"/>
        <w:numPr>
          <w:ilvl w:val="2"/>
          <w:numId w:val="1"/>
        </w:numPr>
        <w:rPr/>
      </w:pPr>
      <w:bookmarkStart w:id="312" w:name="__RefHeading___Toc9826717_417432637"/>
      <w:bookmarkStart w:id="313" w:name="_Toc111"/>
      <w:bookmarkEnd w:id="312"/>
      <w:r>
        <w:rPr>
          <w:rtl w:val="true"/>
        </w:rPr>
        <w:t>(</w:t>
      </w:r>
      <w:r>
        <w:rPr/>
        <w:t>8</w:t>
      </w:r>
      <w:r>
        <w:rPr>
          <w:rtl w:val="true"/>
        </w:rPr>
        <w:t xml:space="preserve">) </w:t>
      </w:r>
      <w:r>
        <w:rPr>
          <w:rtl w:val="true"/>
        </w:rPr>
        <w:t>باب استحباب الجماعة فی صلاة الکسوف وتأکده مع الاستیعاب</w:t>
      </w:r>
      <w:bookmarkEnd w:id="31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الحسن بن علی</w:t>
      </w:r>
    </w:p>
    <w:p>
      <w:pPr>
        <w:pStyle w:val="BookText"/>
        <w:rPr/>
      </w:pPr>
      <w:r>
        <w:rPr>
          <w:rFonts w:ascii="IRNazanin" w:hAnsi="IRNazanin" w:eastAsia="IRNazanin"/>
          <w:color w:val="111111"/>
          <w:sz w:val="28"/>
          <w:sz w:val="28"/>
          <w:szCs w:val="28"/>
          <w:rtl w:val="true"/>
          <w:lang w:bidi="fa-IR"/>
        </w:rPr>
        <w:t>الکوفی، عن الحسن بن علی بن فضال، عن غالب بن عثمان، عن روح بن عبد الرحیم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صلاة الکسوف تصلی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w:t>
      </w:r>
    </w:p>
    <w:p>
      <w:pPr>
        <w:pStyle w:val="BookText"/>
        <w:rPr/>
      </w:pPr>
      <w:r>
        <w:rPr>
          <w:rFonts w:ascii="IRNazanin" w:hAnsi="IRNazanin" w:eastAsia="IRNazanin"/>
          <w:color w:val="111111"/>
          <w:sz w:val="28"/>
          <w:sz w:val="28"/>
          <w:szCs w:val="28"/>
          <w:rtl w:val="true"/>
          <w:lang w:bidi="fa-IR"/>
        </w:rPr>
        <w:t>وغیر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محمد بن یحیی</w:t>
      </w:r>
    </w:p>
    <w:p>
      <w:pPr>
        <w:pStyle w:val="BookText"/>
        <w:rPr/>
      </w:pPr>
      <w:r>
        <w:rPr>
          <w:rFonts w:ascii="IRNazanin" w:hAnsi="IRNazanin" w:eastAsia="IRNazanin"/>
          <w:color w:val="111111"/>
          <w:sz w:val="28"/>
          <w:sz w:val="28"/>
          <w:szCs w:val="28"/>
          <w:rtl w:val="true"/>
          <w:lang w:bidi="fa-IR"/>
        </w:rPr>
        <w:t>الساباطی، عن الرضا علیه السلام قال سئلته عن صلاة الکسوف تصلی جماعة أو فرادی؟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ذلک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صلاة الکسوف قوله</w:t>
      </w:r>
    </w:p>
    <w:p>
      <w:pPr>
        <w:pStyle w:val="BookText"/>
        <w:rPr/>
      </w:pPr>
      <w:r>
        <w:rPr>
          <w:rFonts w:ascii="IRNazanin" w:hAnsi="IRNazanin" w:eastAsia="IRNazanin"/>
          <w:color w:val="111111"/>
          <w:sz w:val="28"/>
          <w:sz w:val="28"/>
          <w:szCs w:val="28"/>
          <w:rtl w:val="true"/>
          <w:lang w:bidi="fa-IR"/>
        </w:rPr>
        <w:t xml:space="preserve">علیه السلام، ثم نزل صلی الله علیه وآله وسلم فصلی بالناس صلاة الکسوف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والسنة ان تصلی فی المسجد إذا صلوا فی جماعة 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الآیات،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صلیها رسول الله صلی الله علیه وآله وسلم والناس خلفه</w:t>
      </w:r>
    </w:p>
    <w:p>
      <w:pPr>
        <w:pStyle w:val="BookText"/>
        <w:rPr/>
      </w:pPr>
      <w:r>
        <w:rPr>
          <w:rFonts w:ascii="IRNazanin" w:hAnsi="IRNazanin" w:eastAsia="IRNazanin"/>
          <w:color w:val="111111"/>
          <w:sz w:val="28"/>
          <w:sz w:val="28"/>
          <w:szCs w:val="28"/>
          <w:rtl w:val="true"/>
          <w:lang w:bidi="fa-IR"/>
        </w:rPr>
        <w:t>فی کسوف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ان یقرء فیها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صلاة الکسوف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بالکهف والحجر الا ان یکون اماما یشق علی من خلفه 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انکسفت الشمس والقمر فانکسف کلها، فإنه ینبغی للناس ان یفزعوا</w:t>
      </w:r>
    </w:p>
    <w:p>
      <w:pPr>
        <w:pStyle w:val="BookText"/>
        <w:rPr/>
      </w:pPr>
      <w:r>
        <w:rPr>
          <w:rFonts w:ascii="IRNazanin" w:hAnsi="IRNazanin" w:eastAsia="IRNazanin"/>
          <w:color w:val="111111"/>
          <w:sz w:val="28"/>
          <w:sz w:val="28"/>
          <w:szCs w:val="28"/>
          <w:rtl w:val="true"/>
          <w:lang w:bidi="fa-IR"/>
        </w:rPr>
        <w:t>إلی امام یصلی بهم، وأیهما کسف بعضه فإنه یجزی الرجل ان یصلی وحده وفی</w:t>
      </w:r>
    </w:p>
    <w:p>
      <w:pPr>
        <w:pStyle w:val="BookText"/>
        <w:rPr/>
      </w:pPr>
      <w:r>
        <w:rPr>
          <w:rFonts w:ascii="IRNazanin" w:hAnsi="IRNazanin" w:eastAsia="IRNazanin"/>
          <w:color w:val="111111"/>
          <w:sz w:val="28"/>
          <w:sz w:val="28"/>
          <w:szCs w:val="28"/>
          <w:rtl w:val="true"/>
          <w:lang w:bidi="fa-IR"/>
        </w:rPr>
        <w:t xml:space="preserve">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وسلم صلی صلاة الکسوف</w:t>
      </w:r>
    </w:p>
    <w:p>
      <w:pPr>
        <w:pStyle w:val="BookText"/>
        <w:rPr/>
      </w:pPr>
      <w:r>
        <w:rPr>
          <w:rFonts w:ascii="IRNazanin" w:hAnsi="IRNazanin" w:eastAsia="IRNazanin"/>
          <w:color w:val="111111"/>
          <w:sz w:val="28"/>
          <w:sz w:val="28"/>
          <w:szCs w:val="28"/>
          <w:rtl w:val="true"/>
          <w:lang w:bidi="fa-IR"/>
        </w:rPr>
        <w:t xml:space="preserve">بالناس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تطویل صلاة الکسوف ما یدل علی ذلک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ان یستدل علیه باطلاقات أحادیث باب فضل الجماعة واستحبابها</w:t>
      </w:r>
      <w:r>
        <w:rPr>
          <w:rFonts w:eastAsia="IRNazanin" w:cs="IRNazanin"/>
          <w:color w:val="111111"/>
          <w:sz w:val="28"/>
          <w:szCs w:val="28"/>
          <w:rtl w:val="true"/>
          <w:lang w:bidi="fa-IR"/>
        </w:rPr>
        <w:t>.</w:t>
      </w:r>
      <w:bookmarkStart w:id="314" w:name="pg12412_113835"/>
    </w:p>
    <w:p>
      <w:pPr>
        <w:pStyle w:val="Heading3"/>
        <w:numPr>
          <w:ilvl w:val="2"/>
          <w:numId w:val="1"/>
        </w:numPr>
        <w:rPr/>
      </w:pPr>
      <w:bookmarkStart w:id="315" w:name="__RefHeading___Toc9826719_417432637"/>
      <w:bookmarkStart w:id="316" w:name="_Toc112"/>
      <w:bookmarkEnd w:id="314"/>
      <w:bookmarkEnd w:id="315"/>
      <w:r>
        <w:rPr>
          <w:rtl w:val="true"/>
        </w:rPr>
        <w:t>(</w:t>
      </w:r>
      <w:r>
        <w:rPr/>
        <w:t>9</w:t>
      </w:r>
      <w:r>
        <w:rPr>
          <w:rtl w:val="true"/>
        </w:rPr>
        <w:t xml:space="preserve">) </w:t>
      </w:r>
      <w:r>
        <w:rPr>
          <w:rtl w:val="true"/>
        </w:rPr>
        <w:t>باب انه یجب قضاء صلاة الکسوف علی من علم به فلم</w:t>
      </w:r>
      <w:r>
        <w:rPr>
          <w:rtl w:val="true"/>
        </w:rPr>
        <w:t>...</w:t>
      </w:r>
      <w:bookmarkEnd w:id="316"/>
    </w:p>
    <w:p>
      <w:pPr>
        <w:pStyle w:val="BookText"/>
        <w:rPr/>
      </w:pPr>
      <w:r>
        <w:rPr>
          <w:rFonts w:ascii="IRNazanin" w:hAnsi="IRNazanin" w:eastAsia="IRNazanin"/>
          <w:color w:val="111111"/>
          <w:sz w:val="28"/>
          <w:sz w:val="28"/>
          <w:szCs w:val="28"/>
          <w:rtl w:val="true"/>
          <w:lang w:bidi="fa-IR"/>
        </w:rPr>
        <w:t>باب انه یجب قضاء صلاة الکسوف علی من علم به فلم یصل وإن لم یحترق القرص کله وکذا یجب علی من لم یعلم به إذا احترق القرص کله وانه یستحب الغسل لذلک</w:t>
      </w:r>
    </w:p>
    <w:p>
      <w:pPr>
        <w:pStyle w:val="BookText"/>
        <w:rPr/>
      </w:pPr>
      <w:r>
        <w:rPr>
          <w:rFonts w:eastAsia="IRNazanin" w:cs="IRNazanin"/>
          <w:color w:val="111111"/>
          <w:sz w:val="28"/>
          <w:szCs w:val="28"/>
          <w:lang w:bidi="fa-IR"/>
        </w:rPr>
        <w:t>5277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محمد، عن عبد الله</w:t>
      </w:r>
    </w:p>
    <w:p>
      <w:pPr>
        <w:pStyle w:val="BookText"/>
        <w:rPr/>
      </w:pPr>
      <w:r>
        <w:rPr>
          <w:rFonts w:ascii="IRNazanin" w:hAnsi="IRNazanin" w:eastAsia="IRNazanin"/>
          <w:color w:val="111111"/>
          <w:sz w:val="28"/>
          <w:sz w:val="28"/>
          <w:szCs w:val="28"/>
          <w:rtl w:val="true"/>
          <w:lang w:bidi="fa-IR"/>
        </w:rPr>
        <w:t>ابن محمد،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انکسف القمر ولم تعلم به حتی</w:t>
      </w:r>
    </w:p>
    <w:p>
      <w:pPr>
        <w:pStyle w:val="BookText"/>
        <w:rPr/>
      </w:pPr>
      <w:r>
        <w:rPr>
          <w:rFonts w:ascii="IRNazanin" w:hAnsi="IRNazanin" w:eastAsia="IRNazanin"/>
          <w:color w:val="111111"/>
          <w:sz w:val="28"/>
          <w:sz w:val="28"/>
          <w:szCs w:val="28"/>
          <w:rtl w:val="true"/>
          <w:lang w:bidi="fa-IR"/>
        </w:rPr>
        <w:t>أصبحت، ثم بلغک، فإن کان احترق کله فعلیک القضاء، وإن لم یکن احترق کله</w:t>
      </w:r>
    </w:p>
    <w:p>
      <w:pPr>
        <w:pStyle w:val="BookText"/>
        <w:rPr/>
      </w:pPr>
      <w:r>
        <w:rPr>
          <w:rFonts w:ascii="IRNazanin" w:hAnsi="IRNazanin" w:eastAsia="IRNazanin"/>
          <w:color w:val="111111"/>
          <w:sz w:val="28"/>
          <w:sz w:val="28"/>
          <w:szCs w:val="28"/>
          <w:rtl w:val="true"/>
          <w:lang w:bidi="fa-IR"/>
        </w:rPr>
        <w:t>فلا قضاء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محمد بن مسلم والفضیل بن یسار انهما</w:t>
      </w:r>
    </w:p>
    <w:p>
      <w:pPr>
        <w:pStyle w:val="BookText"/>
        <w:rPr/>
      </w:pPr>
      <w:r>
        <w:rPr>
          <w:rFonts w:ascii="IRNazanin" w:hAnsi="IRNazanin" w:eastAsia="IRNazanin"/>
          <w:color w:val="111111"/>
          <w:sz w:val="28"/>
          <w:sz w:val="28"/>
          <w:szCs w:val="28"/>
          <w:rtl w:val="true"/>
          <w:lang w:bidi="fa-IR"/>
        </w:rPr>
        <w:t>قالا قلنا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أتقضی صلاة الکسوف من إذا أصبح فعلم وإذا أمسی</w:t>
      </w:r>
    </w:p>
    <w:p>
      <w:pPr>
        <w:pStyle w:val="BookText"/>
        <w:rPr/>
      </w:pPr>
      <w:r>
        <w:rPr>
          <w:rFonts w:ascii="IRNazanin" w:hAnsi="IRNazanin" w:eastAsia="IRNazanin"/>
          <w:color w:val="111111"/>
          <w:sz w:val="28"/>
          <w:sz w:val="28"/>
          <w:szCs w:val="28"/>
          <w:rtl w:val="true"/>
          <w:lang w:bidi="fa-IR"/>
        </w:rPr>
        <w:t>فعلم؟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القرصان احترقا کلاهما قضیت، وان کان انما احترق بعضهما</w:t>
      </w:r>
    </w:p>
    <w:p>
      <w:pPr>
        <w:pStyle w:val="BookText"/>
        <w:rPr/>
      </w:pPr>
      <w:r>
        <w:rPr>
          <w:rFonts w:ascii="IRNazanin" w:hAnsi="IRNazanin" w:eastAsia="IRNazanin"/>
          <w:color w:val="111111"/>
          <w:sz w:val="28"/>
          <w:sz w:val="28"/>
          <w:szCs w:val="28"/>
          <w:rtl w:val="true"/>
          <w:lang w:bidi="fa-IR"/>
        </w:rPr>
        <w:t>فلیس علیه قضائه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حماد</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حماد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ومحمد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مسلم 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انکسفت الشمس کلها واحترقت ولم تعلم</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بعد ذلک فعلیک القضاء، وإن لم تحترق کلها فلیس علیک 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 إذا علم بالکسوف ونسی ان یصلی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القضاء، وإن لم یعلم به فلا قضاء علیه، هذا إذا لم یحترق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احترقت القرص کلها فاغتسل وان</w:t>
      </w:r>
    </w:p>
    <w:p>
      <w:pPr>
        <w:pStyle w:val="BookText"/>
        <w:rPr/>
      </w:pPr>
      <w:r>
        <w:rPr>
          <w:rFonts w:ascii="IRNazanin" w:hAnsi="IRNazanin" w:eastAsia="IRNazanin"/>
          <w:color w:val="111111"/>
          <w:sz w:val="28"/>
          <w:sz w:val="28"/>
          <w:szCs w:val="28"/>
          <w:rtl w:val="true"/>
          <w:lang w:bidi="fa-IR"/>
        </w:rPr>
        <w:t xml:space="preserve">انکسفت الشمس أو القمر ولم تعلم به فعلیک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فان ترکتها متعمدا</w:t>
      </w:r>
    </w:p>
    <w:p>
      <w:pPr>
        <w:pStyle w:val="BookText"/>
        <w:rPr/>
      </w:pPr>
      <w:r>
        <w:rPr>
          <w:rFonts w:ascii="IRNazanin" w:hAnsi="IRNazanin" w:eastAsia="IRNazanin"/>
          <w:color w:val="111111"/>
          <w:sz w:val="28"/>
          <w:sz w:val="28"/>
          <w:szCs w:val="28"/>
          <w:rtl w:val="true"/>
          <w:lang w:bidi="fa-IR"/>
        </w:rPr>
        <w:t>حتی تصبح فاغتسل وصل، وإن لم تحترق القرص فاقضها ولا تغتسل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خ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أیده الله عن أحمد بن</w:t>
      </w:r>
    </w:p>
    <w:p>
      <w:pPr>
        <w:pStyle w:val="BookText"/>
        <w:rPr/>
      </w:pPr>
      <w:r>
        <w:rPr>
          <w:rFonts w:ascii="IRNazanin" w:hAnsi="IRNazanin" w:eastAsia="IRNazanin"/>
          <w:color w:val="111111"/>
          <w:sz w:val="28"/>
          <w:sz w:val="28"/>
          <w:szCs w:val="28"/>
          <w:rtl w:val="true"/>
          <w:lang w:bidi="fa-IR"/>
        </w:rPr>
        <w:t xml:space="preserve">محمد، عن أبیه، عن الحسین بن الحسن بن ابان، عن یب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حماد عن حریز، عمن أخبره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انکسف القمر فاستیقظ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فکسل ان یصلی فلیغتسل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غد ولیقض</w:t>
      </w:r>
    </w:p>
    <w:p>
      <w:pPr>
        <w:pStyle w:val="BookText"/>
        <w:rPr/>
      </w:pPr>
      <w:r>
        <w:rPr>
          <w:rFonts w:ascii="IRNazanin" w:hAnsi="IRNazanin" w:eastAsia="IRNazanin"/>
          <w:color w:val="111111"/>
          <w:sz w:val="28"/>
          <w:sz w:val="28"/>
          <w:szCs w:val="28"/>
          <w:rtl w:val="true"/>
          <w:lang w:bidi="fa-IR"/>
        </w:rPr>
        <w:t>الصلاة، وإن لم یستیقظ ولم یعلم بانکساف القمر فلیس علیه الا القضاء بغیر 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خالد عن أحمد بن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علی بن فضال، عن عمرو بن سعید، عن مصدق بن صدقة، عن عمار</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صلیت الکسوف إلی أن یذهب الکسوف عن الشمس</w:t>
      </w:r>
    </w:p>
    <w:p>
      <w:pPr>
        <w:pStyle w:val="BookText"/>
        <w:rPr/>
      </w:pPr>
      <w:r>
        <w:rPr>
          <w:rFonts w:ascii="IRNazanin" w:hAnsi="IRNazanin" w:eastAsia="IRNazanin"/>
          <w:color w:val="111111"/>
          <w:sz w:val="28"/>
          <w:sz w:val="28"/>
          <w:szCs w:val="28"/>
          <w:rtl w:val="true"/>
          <w:lang w:bidi="fa-IR"/>
        </w:rPr>
        <w:t>والقمر وتطول فی صلاتک، فان ذلک أفضل، وان أحببت ان تصلی فتفرغ من صلاتک</w:t>
      </w:r>
    </w:p>
    <w:p>
      <w:pPr>
        <w:pStyle w:val="BookText"/>
        <w:rPr/>
      </w:pPr>
      <w:r>
        <w:rPr>
          <w:rFonts w:ascii="IRNazanin" w:hAnsi="IRNazanin" w:eastAsia="IRNazanin"/>
          <w:color w:val="111111"/>
          <w:sz w:val="28"/>
          <w:sz w:val="28"/>
          <w:szCs w:val="28"/>
          <w:rtl w:val="true"/>
          <w:lang w:bidi="fa-IR"/>
        </w:rPr>
        <w:t>قبل أن یذهب الکسوف فهو جائز، وإن لم تعلم حتی یذهب الکسوف ثم علمت بعد</w:t>
      </w:r>
    </w:p>
    <w:p>
      <w:pPr>
        <w:pStyle w:val="BookText"/>
        <w:rPr/>
      </w:pPr>
      <w:r>
        <w:rPr>
          <w:rFonts w:ascii="IRNazanin" w:hAnsi="IRNazanin" w:eastAsia="IRNazanin"/>
          <w:color w:val="111111"/>
          <w:sz w:val="28"/>
          <w:sz w:val="28"/>
          <w:szCs w:val="28"/>
          <w:rtl w:val="true"/>
          <w:lang w:bidi="fa-IR"/>
        </w:rPr>
        <w:t>ذلک فلیس علیک صلاة الکسوف، وان أعلمک أحد وأنت نائم فعلمت ثم غلبتک عینک فلم تصل فعلیک قضائها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عمار الساباطی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w:t>
      </w:r>
    </w:p>
    <w:p>
      <w:pPr>
        <w:pStyle w:val="BookText"/>
        <w:rPr/>
      </w:pPr>
      <w:r>
        <w:rPr>
          <w:rFonts w:ascii="IRNazanin" w:hAnsi="IRNazanin" w:eastAsia="IRNazanin"/>
          <w:color w:val="111111"/>
          <w:sz w:val="28"/>
          <w:sz w:val="28"/>
          <w:szCs w:val="28"/>
          <w:rtl w:val="true"/>
          <w:lang w:bidi="fa-IR"/>
        </w:rPr>
        <w:t>تعلم حتی یذهب الکسوف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عن ابن مسکان، عن</w:t>
      </w:r>
    </w:p>
    <w:p>
      <w:pPr>
        <w:pStyle w:val="BookText"/>
        <w:rPr/>
      </w:pPr>
      <w:r>
        <w:rPr>
          <w:rFonts w:ascii="IRNazanin" w:hAnsi="IRNazanin" w:eastAsia="IRNazanin"/>
          <w:color w:val="111111"/>
          <w:sz w:val="28"/>
          <w:sz w:val="28"/>
          <w:szCs w:val="28"/>
          <w:rtl w:val="true"/>
          <w:lang w:bidi="fa-IR"/>
        </w:rPr>
        <w:t>عبید الله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صلاة الکسوف نقضی إذا فاتتنا؟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قضاء وقد کان فی أیدینا انها تقضی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5286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w:t>
      </w:r>
      <w:bookmarkStart w:id="317" w:name="pg12412_113837"/>
    </w:p>
    <w:p>
      <w:pPr>
        <w:pStyle w:val="BookText"/>
        <w:rPr/>
      </w:pPr>
      <w:bookmarkEnd w:id="317"/>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الحسن، عن</w:t>
      </w:r>
    </w:p>
    <w:p>
      <w:pPr>
        <w:pStyle w:val="BookText"/>
        <w:rPr/>
      </w:pPr>
      <w:r>
        <w:rPr>
          <w:rFonts w:ascii="IRNazanin" w:hAnsi="IRNazanin" w:eastAsia="IRNazanin"/>
          <w:color w:val="111111"/>
          <w:sz w:val="28"/>
          <w:sz w:val="28"/>
          <w:szCs w:val="28"/>
          <w:rtl w:val="true"/>
          <w:lang w:bidi="fa-IR"/>
        </w:rPr>
        <w:t>عبید بن زرارة عن أبیه،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انکسفت الشمس وانا فی الحمام،</w:t>
      </w:r>
    </w:p>
    <w:p>
      <w:pPr>
        <w:pStyle w:val="BookText"/>
        <w:rPr/>
      </w:pPr>
      <w:r>
        <w:rPr>
          <w:rFonts w:ascii="IRNazanin" w:hAnsi="IRNazanin" w:eastAsia="IRNazanin"/>
          <w:color w:val="111111"/>
          <w:sz w:val="28"/>
          <w:sz w:val="28"/>
          <w:szCs w:val="28"/>
          <w:rtl w:val="true"/>
          <w:lang w:bidi="fa-IR"/>
        </w:rPr>
        <w:t>فعلمت بعد ما خرجت فلم اقض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 السلام انه سئل عن الکسوف</w:t>
      </w:r>
    </w:p>
    <w:p>
      <w:pPr>
        <w:pStyle w:val="BookText"/>
        <w:rPr/>
      </w:pPr>
      <w:r>
        <w:rPr>
          <w:rFonts w:ascii="IRNazanin" w:hAnsi="IRNazanin" w:eastAsia="IRNazanin"/>
          <w:color w:val="111111"/>
          <w:sz w:val="28"/>
          <w:sz w:val="28"/>
          <w:szCs w:val="28"/>
          <w:rtl w:val="true"/>
          <w:lang w:bidi="fa-IR"/>
        </w:rPr>
        <w:t>یکون والرجل نائم أولم یدر به أو اشتغل عن الصلاة فی وقته هل علیه ان یقضیها،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قضاء فی ذلک، وانما الصلاة فی وقته، فإذا انجلی لم تکن له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w:t>
      </w:r>
    </w:p>
    <w:p>
      <w:pPr>
        <w:pStyle w:val="BookText"/>
        <w:rPr/>
      </w:pPr>
      <w:r>
        <w:rPr>
          <w:rFonts w:ascii="IRNazanin" w:hAnsi="IRNazanin" w:eastAsia="IRNazanin"/>
          <w:color w:val="111111"/>
          <w:sz w:val="28"/>
          <w:sz w:val="28"/>
          <w:szCs w:val="28"/>
          <w:rtl w:val="true"/>
          <w:lang w:bidi="fa-IR"/>
        </w:rPr>
        <w:t>عن موسی بن القاسم، وأبی قتادة عن علی بن جعفر عن أخیه موسی بن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صلاة الکسوف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من ترکها 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فاتتک فلیس علیک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جامع البزنطی صاحب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w:t>
      </w:r>
    </w:p>
    <w:p>
      <w:pPr>
        <w:pStyle w:val="BookText"/>
        <w:rPr/>
      </w:pPr>
      <w:r>
        <w:rPr>
          <w:rFonts w:ascii="IRNazanin" w:hAnsi="IRNazanin" w:eastAsia="IRNazanin"/>
          <w:color w:val="111111"/>
          <w:sz w:val="28"/>
          <w:sz w:val="28"/>
          <w:szCs w:val="28"/>
          <w:rtl w:val="true"/>
          <w:lang w:bidi="fa-IR"/>
        </w:rPr>
        <w:t>عن صلاة الکسوف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w:t>
      </w:r>
    </w:p>
    <w:p>
      <w:pPr>
        <w:pStyle w:val="BookText"/>
        <w:rPr/>
      </w:pPr>
      <w:r>
        <w:rPr>
          <w:rFonts w:ascii="IRNazanin" w:hAnsi="IRNazanin" w:eastAsia="IRNazanin"/>
          <w:color w:val="111111"/>
          <w:sz w:val="28"/>
          <w:sz w:val="28"/>
          <w:szCs w:val="28"/>
          <w:rtl w:val="true"/>
          <w:lang w:bidi="fa-IR"/>
        </w:rPr>
        <w:t>علیهما السلام مثله الا ان فیه فلیس علیک فیها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 ذکر غسل الکسوف</w:t>
      </w:r>
    </w:p>
    <w:p>
      <w:pPr>
        <w:pStyle w:val="BookText"/>
        <w:rPr/>
      </w:pPr>
      <w:r>
        <w:rPr>
          <w:rFonts w:ascii="IRNazanin" w:hAnsi="IRNazanin" w:eastAsia="IRNazanin"/>
          <w:color w:val="111111"/>
          <w:sz w:val="28"/>
          <w:sz w:val="28"/>
          <w:szCs w:val="28"/>
          <w:rtl w:val="true"/>
          <w:lang w:bidi="fa-IR"/>
        </w:rPr>
        <w:t xml:space="preserve">فی عداد الأغسال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کیفیة صلاة الآیات قوله علیه السلام فان</w:t>
      </w:r>
    </w:p>
    <w:p>
      <w:pPr>
        <w:pStyle w:val="BookText"/>
        <w:rPr/>
      </w:pPr>
      <w:r>
        <w:rPr>
          <w:rFonts w:ascii="IRNazanin" w:hAnsi="IRNazanin" w:eastAsia="IRNazanin"/>
          <w:color w:val="111111"/>
          <w:sz w:val="28"/>
          <w:sz w:val="28"/>
          <w:szCs w:val="28"/>
          <w:rtl w:val="true"/>
          <w:lang w:bidi="fa-IR"/>
        </w:rPr>
        <w:t>أغفلها أو کان نائما فلیقضها</w:t>
      </w:r>
      <w:r>
        <w:rPr>
          <w:rFonts w:eastAsia="IRNazanin" w:cs="IRNazanin"/>
          <w:color w:val="111111"/>
          <w:sz w:val="28"/>
          <w:szCs w:val="28"/>
          <w:rtl w:val="true"/>
          <w:lang w:bidi="fa-IR"/>
        </w:rPr>
        <w:t>.</w:t>
      </w:r>
    </w:p>
    <w:p>
      <w:pPr>
        <w:pStyle w:val="Heading3"/>
        <w:numPr>
          <w:ilvl w:val="2"/>
          <w:numId w:val="1"/>
        </w:numPr>
        <w:rPr/>
      </w:pPr>
      <w:bookmarkStart w:id="318" w:name="__RefHeading___Toc9826721_417432637"/>
      <w:bookmarkStart w:id="319" w:name="_Toc113"/>
      <w:bookmarkEnd w:id="318"/>
      <w:r>
        <w:rPr>
          <w:rtl w:val="true"/>
        </w:rPr>
        <w:t>(</w:t>
      </w:r>
      <w:r>
        <w:rPr/>
        <w:t>10</w:t>
      </w:r>
      <w:r>
        <w:rPr>
          <w:rtl w:val="true"/>
        </w:rPr>
        <w:t xml:space="preserve">) </w:t>
      </w:r>
      <w:r>
        <w:rPr>
          <w:rtl w:val="true"/>
        </w:rPr>
        <w:t>باب علة کسوف الشمس وجعل الصلاة له وعلل أفعالها</w:t>
      </w:r>
      <w:bookmarkEnd w:id="31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محبوب،</w:t>
      </w:r>
    </w:p>
    <w:p>
      <w:pPr>
        <w:pStyle w:val="BookText"/>
        <w:rPr/>
      </w:pPr>
      <w:r>
        <w:rPr>
          <w:rFonts w:ascii="IRNazanin" w:hAnsi="IRNazanin" w:eastAsia="IRNazanin"/>
          <w:color w:val="111111"/>
          <w:sz w:val="28"/>
          <w:sz w:val="28"/>
          <w:szCs w:val="28"/>
          <w:rtl w:val="true"/>
          <w:lang w:bidi="fa-IR"/>
        </w:rPr>
        <w:t>عن عبد الله بن سنان، عن معروف بن خربوذ، عن الحکم بن المستورد عن علی بن</w:t>
      </w:r>
    </w:p>
    <w:p>
      <w:pPr>
        <w:pStyle w:val="BookText"/>
        <w:rPr/>
      </w:pPr>
      <w:r>
        <w:rPr>
          <w:rFonts w:ascii="IRNazanin" w:hAnsi="IRNazanin" w:eastAsia="IRNazanin"/>
          <w:color w:val="111111"/>
          <w:sz w:val="28"/>
          <w:sz w:val="28"/>
          <w:szCs w:val="28"/>
          <w:rtl w:val="true"/>
          <w:lang w:bidi="fa-IR"/>
        </w:rPr>
        <w:t>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الأقوات التی قدرها الله للناس مما یحتاجون</w:t>
      </w:r>
    </w:p>
    <w:p>
      <w:pPr>
        <w:pStyle w:val="BookText"/>
        <w:rPr/>
      </w:pPr>
      <w:r>
        <w:rPr>
          <w:rFonts w:ascii="IRNazanin" w:hAnsi="IRNazanin" w:eastAsia="IRNazanin"/>
          <w:color w:val="111111"/>
          <w:sz w:val="28"/>
          <w:sz w:val="28"/>
          <w:szCs w:val="28"/>
          <w:rtl w:val="true"/>
          <w:lang w:bidi="fa-IR"/>
        </w:rPr>
        <w:t>الیه البحر الذی خلقه الله عز وجل بین السماء والأرض،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قد قدر فیها</w:t>
      </w:r>
    </w:p>
    <w:p>
      <w:pPr>
        <w:pStyle w:val="BookText"/>
        <w:rPr/>
      </w:pPr>
      <w:r>
        <w:rPr>
          <w:rFonts w:ascii="IRNazanin" w:hAnsi="IRNazanin" w:eastAsia="IRNazanin"/>
          <w:color w:val="111111"/>
          <w:sz w:val="28"/>
          <w:sz w:val="28"/>
          <w:szCs w:val="28"/>
          <w:rtl w:val="true"/>
          <w:lang w:bidi="fa-IR"/>
        </w:rPr>
        <w:t>مجاری الشمس والقمر والنجوم والکواکب وقدر ذلک کله علی الفلک، ثم وکل بالفلک</w:t>
      </w:r>
    </w:p>
    <w:p>
      <w:pPr>
        <w:pStyle w:val="BookText"/>
        <w:rPr/>
      </w:pPr>
      <w:r>
        <w:rPr>
          <w:rFonts w:ascii="IRNazanin" w:hAnsi="IRNazanin" w:eastAsia="IRNazanin"/>
          <w:color w:val="111111"/>
          <w:sz w:val="28"/>
          <w:sz w:val="28"/>
          <w:szCs w:val="28"/>
          <w:rtl w:val="true"/>
          <w:lang w:bidi="fa-IR"/>
        </w:rPr>
        <w:t>ملکا ومعه سبعون ألف ملک، فهم یدیرون الفلک، فإذا أداروه دارت الشمس والقمر</w:t>
      </w:r>
    </w:p>
    <w:p>
      <w:pPr>
        <w:pStyle w:val="BookText"/>
        <w:rPr/>
      </w:pPr>
      <w:r>
        <w:rPr>
          <w:rFonts w:ascii="IRNazanin" w:hAnsi="IRNazanin" w:eastAsia="IRNazanin"/>
          <w:color w:val="111111"/>
          <w:sz w:val="28"/>
          <w:sz w:val="28"/>
          <w:szCs w:val="28"/>
          <w:rtl w:val="true"/>
          <w:lang w:bidi="fa-IR"/>
        </w:rPr>
        <w:t>والنجوم والکواکب معه، فنزلت فی منازلها التی قدرها الله عز وجل فیها لیومها</w:t>
      </w:r>
    </w:p>
    <w:p>
      <w:pPr>
        <w:pStyle w:val="BookText"/>
        <w:rPr/>
      </w:pPr>
      <w:r>
        <w:rPr>
          <w:rFonts w:ascii="IRNazanin" w:hAnsi="IRNazanin" w:eastAsia="IRNazanin"/>
          <w:color w:val="111111"/>
          <w:sz w:val="28"/>
          <w:sz w:val="28"/>
          <w:szCs w:val="28"/>
          <w:rtl w:val="true"/>
          <w:lang w:bidi="fa-IR"/>
        </w:rPr>
        <w:t>ولیلتها، فإذا کثرت ذنوب العباد وأراد الله تبارک وتعالی ان یستعتبهم بآیة من آیاته، امر الملک الموکل بالفلک ان یزیل الفلک الذی علیه مجاری الشمس والقمر</w:t>
      </w:r>
    </w:p>
    <w:p>
      <w:pPr>
        <w:pStyle w:val="BookText"/>
        <w:rPr/>
      </w:pPr>
      <w:r>
        <w:rPr>
          <w:rFonts w:ascii="IRNazanin" w:hAnsi="IRNazanin" w:eastAsia="IRNazanin"/>
          <w:color w:val="111111"/>
          <w:sz w:val="28"/>
          <w:sz w:val="28"/>
          <w:szCs w:val="28"/>
          <w:rtl w:val="true"/>
          <w:lang w:bidi="fa-IR"/>
        </w:rPr>
        <w:t>والنجوم والکواکب فیأمر الملک أولئک السبعین ألف ملک ان یزیلوه عن مجاریه،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فیزیلونه فتصیر الشمس فی ذلک البحر الذی یجری فی الفلک،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فیطمس</w:t>
      </w:r>
    </w:p>
    <w:p>
      <w:pPr>
        <w:pStyle w:val="BookText"/>
        <w:rPr/>
      </w:pPr>
      <w:r>
        <w:rPr>
          <w:rFonts w:ascii="IRNazanin" w:hAnsi="IRNazanin" w:eastAsia="IRNazanin"/>
          <w:color w:val="111111"/>
          <w:sz w:val="28"/>
          <w:sz w:val="28"/>
          <w:szCs w:val="28"/>
          <w:rtl w:val="true"/>
          <w:lang w:bidi="fa-IR"/>
        </w:rPr>
        <w:t>ضوئها، ویتغیر لونها، فإذا أراد الله عز وجل ان یعظم الآیة طمست الشمس فی البحر</w:t>
      </w:r>
    </w:p>
    <w:p>
      <w:pPr>
        <w:pStyle w:val="BookText"/>
        <w:rPr/>
      </w:pPr>
      <w:r>
        <w:rPr>
          <w:rFonts w:ascii="IRNazanin" w:hAnsi="IRNazanin" w:eastAsia="IRNazanin"/>
          <w:color w:val="111111"/>
          <w:sz w:val="28"/>
          <w:sz w:val="28"/>
          <w:szCs w:val="28"/>
          <w:rtl w:val="true"/>
          <w:lang w:bidi="fa-IR"/>
        </w:rPr>
        <w:t>علی ما یحب الله ان یخوف خلقه بالآیة،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عند انکساف الشمس،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یفعل بالقمر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الله ان یجلیها أو یردها إلی مجریها امر الملک الموکل بالفلک</w:t>
      </w:r>
    </w:p>
    <w:p>
      <w:pPr>
        <w:pStyle w:val="BookText"/>
        <w:rPr/>
      </w:pPr>
      <w:r>
        <w:rPr>
          <w:rFonts w:ascii="IRNazanin" w:hAnsi="IRNazanin" w:eastAsia="IRNazanin"/>
          <w:color w:val="111111"/>
          <w:sz w:val="28"/>
          <w:sz w:val="28"/>
          <w:szCs w:val="28"/>
          <w:rtl w:val="true"/>
          <w:lang w:bidi="fa-IR"/>
        </w:rPr>
        <w:t>ان یرد الفلک إلی مجراه، فیرد الفلک فترجع الشمس إلی مجریها،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w:t>
      </w:r>
    </w:p>
    <w:p>
      <w:pPr>
        <w:pStyle w:val="BookText"/>
        <w:rPr/>
      </w:pPr>
      <w:r>
        <w:rPr>
          <w:rFonts w:ascii="IRNazanin" w:hAnsi="IRNazanin" w:eastAsia="IRNazanin"/>
          <w:color w:val="111111"/>
          <w:sz w:val="28"/>
          <w:sz w:val="28"/>
          <w:szCs w:val="28"/>
          <w:rtl w:val="true"/>
          <w:lang w:bidi="fa-IR"/>
        </w:rPr>
        <w:t>من الماء وهی کدرة، قال والقمر مثل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بن الحسین علیهما السلام</w:t>
      </w:r>
    </w:p>
    <w:p>
      <w:pPr>
        <w:pStyle w:val="BookText"/>
        <w:rPr/>
      </w:pPr>
      <w:r>
        <w:rPr>
          <w:rFonts w:ascii="IRNazanin" w:hAnsi="IRNazanin" w:eastAsia="IRNazanin"/>
          <w:color w:val="111111"/>
          <w:sz w:val="28"/>
          <w:sz w:val="28"/>
          <w:szCs w:val="28"/>
          <w:rtl w:val="true"/>
          <w:lang w:bidi="fa-IR"/>
        </w:rPr>
        <w:t>اما انه لا یفزع لهما ولا یرهب بهاتین الآیتین الا من کان من شیعتنا، فإذا کان کذلک فافزعوا</w:t>
      </w:r>
    </w:p>
    <w:p>
      <w:pPr>
        <w:pStyle w:val="BookText"/>
        <w:rPr/>
      </w:pPr>
      <w:r>
        <w:rPr>
          <w:rFonts w:ascii="IRNazanin" w:hAnsi="IRNazanin" w:eastAsia="IRNazanin"/>
          <w:color w:val="111111"/>
          <w:sz w:val="28"/>
          <w:sz w:val="28"/>
          <w:szCs w:val="28"/>
          <w:rtl w:val="true"/>
          <w:lang w:bidi="fa-IR"/>
        </w:rPr>
        <w:t>إلی الله عز وجل، ثم ارجعوا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الحسن بن محبوب، عن</w:t>
      </w:r>
    </w:p>
    <w:p>
      <w:pPr>
        <w:pStyle w:val="BookText"/>
        <w:rPr/>
      </w:pPr>
      <w:r>
        <w:rPr>
          <w:rFonts w:ascii="IRNazanin" w:hAnsi="IRNazanin" w:eastAsia="IRNazanin"/>
          <w:color w:val="111111"/>
          <w:sz w:val="28"/>
          <w:sz w:val="28"/>
          <w:szCs w:val="28"/>
          <w:rtl w:val="true"/>
          <w:lang w:bidi="fa-IR"/>
        </w:rPr>
        <w:t xml:space="preserve">عبد الله بن سیار </w:t>
      </w:r>
      <w:r>
        <w:rPr>
          <w:rStyle w:val="FootnoteAnchor"/>
          <w:rtl w:val="true"/>
        </w:rPr>
        <w:footnoteReference w:id="608"/>
      </w:r>
      <w:r>
        <w:rPr>
          <w:rFonts w:ascii="IRNazanin" w:hAnsi="IRNazanin" w:eastAsia="IRNazanin"/>
          <w:color w:val="111111"/>
          <w:sz w:val="28"/>
          <w:sz w:val="28"/>
          <w:szCs w:val="28"/>
          <w:rtl w:val="true"/>
          <w:lang w:bidi="fa-IR"/>
        </w:rPr>
        <w:t>عن معروف بن خربوذ، عن الحکم بن المستنیر عن علی بن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الأوقات التی قدرها الله للناس وذکر نحوه</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سید العابدین علی بن الحسین علیهما السلام ان من الآیات</w:t>
      </w:r>
    </w:p>
    <w:p>
      <w:pPr>
        <w:pStyle w:val="BookText"/>
        <w:rPr/>
      </w:pPr>
      <w:r>
        <w:rPr>
          <w:rFonts w:ascii="IRNazanin" w:hAnsi="IRNazanin" w:eastAsia="IRNazanin"/>
          <w:color w:val="111111"/>
          <w:sz w:val="28"/>
          <w:sz w:val="28"/>
          <w:szCs w:val="28"/>
          <w:rtl w:val="true"/>
          <w:lang w:bidi="fa-IR"/>
        </w:rPr>
        <w:t>التی قدرها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مما </w:t>
      </w:r>
      <w:r>
        <w:rPr>
          <w:rStyle w:val="FootnoteAnchor"/>
          <w:rtl w:val="true"/>
        </w:rPr>
        <w:footnoteReference w:id="609"/>
      </w:r>
      <w:r>
        <w:rPr>
          <w:rFonts w:ascii="IRNazanin" w:hAnsi="IRNazanin" w:eastAsia="IRNazanin"/>
          <w:color w:val="111111"/>
          <w:sz w:val="28"/>
          <w:sz w:val="28"/>
          <w:szCs w:val="28"/>
          <w:rtl w:val="true"/>
          <w:lang w:bidi="fa-IR"/>
        </w:rPr>
        <w:t>یحتاجون الیه البحر الذی خلقه الله بین</w:t>
      </w:r>
    </w:p>
    <w:p>
      <w:pPr>
        <w:pStyle w:val="BookText"/>
        <w:rPr/>
      </w:pPr>
      <w:r>
        <w:rPr>
          <w:rFonts w:ascii="IRNazanin" w:hAnsi="IRNazanin" w:eastAsia="IRNazanin"/>
          <w:color w:val="111111"/>
          <w:sz w:val="28"/>
          <w:sz w:val="28"/>
          <w:szCs w:val="28"/>
          <w:rtl w:val="true"/>
          <w:lang w:bidi="fa-IR"/>
        </w:rPr>
        <w:t>السماء والأرض،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تبارک وتعالی قد قدر منها مجاری الشمس والقمر والنجوم،</w:t>
      </w:r>
    </w:p>
    <w:p>
      <w:pPr>
        <w:pStyle w:val="BookText"/>
        <w:rPr/>
      </w:pPr>
      <w:r>
        <w:rPr>
          <w:rFonts w:ascii="IRNazanin" w:hAnsi="IRNazanin" w:eastAsia="IRNazanin"/>
          <w:color w:val="111111"/>
          <w:sz w:val="28"/>
          <w:sz w:val="28"/>
          <w:szCs w:val="28"/>
          <w:rtl w:val="true"/>
          <w:lang w:bidi="fa-IR"/>
        </w:rPr>
        <w:t>وقدر ذلک کله علی الفلک، ثم وکل بالفلک ملکا معه سبعون ألف ملک، فهم یدیرون</w:t>
      </w:r>
    </w:p>
    <w:p>
      <w:pPr>
        <w:pStyle w:val="BookText"/>
        <w:rPr/>
      </w:pPr>
      <w:r>
        <w:rPr>
          <w:rFonts w:ascii="IRNazanin" w:hAnsi="IRNazanin" w:eastAsia="IRNazanin"/>
          <w:color w:val="111111"/>
          <w:sz w:val="28"/>
          <w:sz w:val="28"/>
          <w:szCs w:val="28"/>
          <w:rtl w:val="true"/>
          <w:lang w:bidi="fa-IR"/>
        </w:rPr>
        <w:t>الفلک، فإذا أداروه دارت الشمس والقمر والنجوم معه، فنزلت فی منازلها التی قدرها الله</w:t>
      </w:r>
    </w:p>
    <w:p>
      <w:pPr>
        <w:pStyle w:val="BookText"/>
        <w:rPr/>
      </w:pPr>
      <w:r>
        <w:rPr>
          <w:rFonts w:ascii="IRNazanin" w:hAnsi="IRNazanin" w:eastAsia="IRNazanin"/>
          <w:color w:val="111111"/>
          <w:sz w:val="28"/>
          <w:sz w:val="28"/>
          <w:szCs w:val="28"/>
          <w:rtl w:val="true"/>
          <w:lang w:bidi="fa-IR"/>
        </w:rPr>
        <w:t>تعالی لیومها ولیلتها، فإذا کثرت ذنوب العباد وأحب الله ان یستعتبهم بآیة من آیاته،</w:t>
      </w:r>
    </w:p>
    <w:p>
      <w:pPr>
        <w:pStyle w:val="BookText"/>
        <w:rPr/>
      </w:pPr>
      <w:r>
        <w:rPr>
          <w:rFonts w:ascii="IRNazanin" w:hAnsi="IRNazanin" w:eastAsia="IRNazanin"/>
          <w:color w:val="111111"/>
          <w:sz w:val="28"/>
          <w:sz w:val="28"/>
          <w:szCs w:val="28"/>
          <w:rtl w:val="true"/>
          <w:lang w:bidi="fa-IR"/>
        </w:rPr>
        <w:t>امر الملک الموکل بالفلک ان یزیل الفلک عن مجاریه، قال، فیأمر الملک السبعین</w:t>
      </w:r>
    </w:p>
    <w:p>
      <w:pPr>
        <w:pStyle w:val="BookText"/>
        <w:rPr/>
      </w:pPr>
      <w:r>
        <w:rPr>
          <w:rFonts w:ascii="IRNazanin" w:hAnsi="IRNazanin" w:eastAsia="IRNazanin"/>
          <w:color w:val="111111"/>
          <w:sz w:val="28"/>
          <w:sz w:val="28"/>
          <w:szCs w:val="28"/>
          <w:rtl w:val="true"/>
          <w:lang w:bidi="fa-IR"/>
        </w:rPr>
        <w:t xml:space="preserve">ألف الملک ان أزیلوا </w:t>
      </w:r>
      <w:r>
        <w:rPr>
          <w:rStyle w:val="FootnoteAnchor"/>
          <w:rtl w:val="true"/>
        </w:rPr>
        <w:footnoteReference w:id="610"/>
      </w:r>
      <w:r>
        <w:rPr>
          <w:rFonts w:ascii="IRNazanin" w:hAnsi="IRNazanin" w:eastAsia="IRNazanin"/>
          <w:color w:val="111111"/>
          <w:sz w:val="28"/>
          <w:sz w:val="28"/>
          <w:szCs w:val="28"/>
          <w:rtl w:val="true"/>
          <w:lang w:bidi="fa-IR"/>
        </w:rPr>
        <w:t>الفلک عن مجاریه، قال فیزیلونه فتصیر الشمس فی ذلک</w:t>
      </w:r>
    </w:p>
    <w:p>
      <w:pPr>
        <w:pStyle w:val="BookText"/>
        <w:rPr/>
      </w:pPr>
      <w:r>
        <w:rPr>
          <w:rFonts w:ascii="IRNazanin" w:hAnsi="IRNazanin" w:eastAsia="IRNazanin"/>
          <w:color w:val="111111"/>
          <w:sz w:val="28"/>
          <w:sz w:val="28"/>
          <w:szCs w:val="28"/>
          <w:rtl w:val="true"/>
          <w:lang w:bidi="fa-IR"/>
        </w:rPr>
        <w:t>البحر الذی کان فیه الفلک، فینطمس ضوئها، ویتغیر لونها، فإذا أراد الله عز وجل</w:t>
      </w:r>
    </w:p>
    <w:p>
      <w:pPr>
        <w:pStyle w:val="BookText"/>
        <w:rPr/>
      </w:pPr>
      <w:r>
        <w:rPr>
          <w:rFonts w:ascii="IRNazanin" w:hAnsi="IRNazanin" w:eastAsia="IRNazanin"/>
          <w:color w:val="111111"/>
          <w:sz w:val="28"/>
          <w:sz w:val="28"/>
          <w:szCs w:val="28"/>
          <w:rtl w:val="true"/>
          <w:lang w:bidi="fa-IR"/>
        </w:rPr>
        <w:t>ان یعظم الآیة غمست فی البحر علی ما یحب ان یخوف عباده بالآیة،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p>
    <w:p>
      <w:pPr>
        <w:pStyle w:val="BookText"/>
        <w:rPr/>
      </w:pPr>
      <w:r>
        <w:rPr>
          <w:rFonts w:ascii="IRNazanin" w:hAnsi="IRNazanin" w:eastAsia="IRNazanin"/>
          <w:color w:val="111111"/>
          <w:sz w:val="28"/>
          <w:sz w:val="28"/>
          <w:szCs w:val="28"/>
          <w:rtl w:val="true"/>
          <w:lang w:bidi="fa-IR"/>
        </w:rPr>
        <w:t xml:space="preserve">عند انکساف الشمس، وکذلک یفعل بالقمر، فإذا أراد الله عز وجل ان یجلیها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ویردها إلی مجریها، امر الملک الموکل بالفلک ان یرد الفلک إلی مجراه فیرد الفلک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فترجع الشمس إلی مجراها،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من الماء وهی کدرة</w:t>
      </w:r>
    </w:p>
    <w:p>
      <w:pPr>
        <w:pStyle w:val="BookText"/>
        <w:rPr/>
      </w:pPr>
      <w:r>
        <w:rPr>
          <w:rFonts w:ascii="IRNazanin" w:hAnsi="IRNazanin" w:eastAsia="IRNazanin"/>
          <w:color w:val="111111"/>
          <w:sz w:val="28"/>
          <w:sz w:val="28"/>
          <w:szCs w:val="28"/>
          <w:rtl w:val="true"/>
          <w:lang w:bidi="fa-IR"/>
        </w:rPr>
        <w:t>والقمر مثل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بن الحسین علیهما السلام اما انه لا یفزع</w:t>
      </w:r>
    </w:p>
    <w:p>
      <w:pPr>
        <w:pStyle w:val="BookText"/>
        <w:rPr/>
      </w:pPr>
      <w:r>
        <w:rPr>
          <w:rFonts w:ascii="IRNazanin" w:hAnsi="IRNazanin" w:eastAsia="IRNazanin"/>
          <w:color w:val="111111"/>
          <w:sz w:val="28"/>
          <w:sz w:val="28"/>
          <w:szCs w:val="28"/>
          <w:rtl w:val="true"/>
          <w:lang w:bidi="fa-IR"/>
        </w:rPr>
        <w:t>للآیتین ولا یرهب الا من کان من شیعتنا، فإذا کان ذلک منهما، فافزعوا إلی الله</w:t>
      </w:r>
    </w:p>
    <w:p>
      <w:pPr>
        <w:pStyle w:val="BookText"/>
        <w:rPr/>
      </w:pPr>
      <w:r>
        <w:rPr>
          <w:rFonts w:ascii="IRNazanin" w:hAnsi="IRNazanin" w:eastAsia="IRNazanin"/>
          <w:color w:val="111111"/>
          <w:sz w:val="28"/>
          <w:sz w:val="28"/>
          <w:szCs w:val="28"/>
          <w:rtl w:val="true"/>
          <w:lang w:bidi="fa-IR"/>
        </w:rPr>
        <w:t>تعالی وراجعوه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بن معروف،</w:t>
      </w:r>
    </w:p>
    <w:p>
      <w:pPr>
        <w:pStyle w:val="BookText"/>
        <w:rPr/>
      </w:pPr>
      <w:r>
        <w:rPr>
          <w:rFonts w:ascii="IRNazanin" w:hAnsi="IRNazanin" w:eastAsia="IRNazanin"/>
          <w:color w:val="111111"/>
          <w:sz w:val="28"/>
          <w:sz w:val="28"/>
          <w:szCs w:val="28"/>
          <w:rtl w:val="true"/>
          <w:lang w:bidi="fa-IR"/>
        </w:rPr>
        <w:t>عن علی بن مهزیار عن الحسین بن سعید، عن عبد الله بن عمرو، عن حماد بن عثمان،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جمیل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الزلزلة؟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w:t>
      </w:r>
    </w:p>
    <w:p>
      <w:pPr>
        <w:pStyle w:val="BookText"/>
        <w:rPr/>
      </w:pPr>
      <w:r>
        <w:rPr>
          <w:rFonts w:ascii="IRNazanin" w:hAnsi="IRNazanin" w:eastAsia="IRNazanin"/>
          <w:color w:val="111111"/>
          <w:sz w:val="28"/>
          <w:sz w:val="28"/>
          <w:szCs w:val="28"/>
          <w:rtl w:val="true"/>
          <w:lang w:bidi="fa-IR"/>
        </w:rPr>
        <w:t>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Style w:val="FootnoteAnchor"/>
          <w:rtl w:val="true"/>
        </w:rPr>
        <w:footnoteReference w:id="612"/>
      </w:r>
      <w:r>
        <w:rPr>
          <w:rFonts w:ascii="IRNazanin" w:hAnsi="IRNazanin" w:eastAsia="IRNazanin"/>
          <w:color w:val="111111"/>
          <w:sz w:val="28"/>
          <w:sz w:val="28"/>
          <w:szCs w:val="28"/>
          <w:rtl w:val="true"/>
          <w:lang w:bidi="fa-IR"/>
        </w:rPr>
        <w:t>ان ذا القرنین لما انتهی إلی السد</w:t>
      </w:r>
    </w:p>
    <w:p>
      <w:pPr>
        <w:pStyle w:val="BookText"/>
        <w:rPr/>
      </w:pPr>
      <w:r>
        <w:rPr>
          <w:rFonts w:ascii="IRNazanin" w:hAnsi="IRNazanin" w:eastAsia="IRNazanin"/>
          <w:color w:val="111111"/>
          <w:sz w:val="28"/>
          <w:sz w:val="28"/>
          <w:szCs w:val="28"/>
          <w:rtl w:val="true"/>
          <w:lang w:bidi="fa-IR"/>
        </w:rPr>
        <w:t xml:space="preserve">جاوزه فدخل فی الظلمة </w:t>
      </w:r>
      <w:r>
        <w:rPr>
          <w:rStyle w:val="FootnoteAnchor"/>
          <w:rtl w:val="true"/>
        </w:rPr>
        <w:footnoteReference w:id="613"/>
      </w:r>
      <w:r>
        <w:rPr>
          <w:rFonts w:ascii="IRNazanin" w:hAnsi="IRNazanin" w:eastAsia="IRNazanin"/>
          <w:color w:val="111111"/>
          <w:sz w:val="28"/>
          <w:sz w:val="28"/>
          <w:szCs w:val="28"/>
          <w:rtl w:val="true"/>
          <w:lang w:bidi="fa-IR"/>
        </w:rPr>
        <w:t xml:space="preserve">فإذا هو بملک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طوله خمسمأة ذراع،</w:t>
      </w:r>
    </w:p>
    <w:p>
      <w:pPr>
        <w:pStyle w:val="BookText"/>
        <w:rPr/>
      </w:pP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کان خلفک مسلک فقال له ذو القرنین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ملک من ملائکة الرحمن، موکل بهذا الجبل، ولیس من جبل</w:t>
      </w:r>
    </w:p>
    <w:p>
      <w:pPr>
        <w:pStyle w:val="BookText"/>
        <w:rPr/>
      </w:pPr>
      <w:r>
        <w:rPr>
          <w:rFonts w:ascii="IRNazanin" w:hAnsi="IRNazanin" w:eastAsia="IRNazanin"/>
          <w:color w:val="111111"/>
          <w:sz w:val="28"/>
          <w:sz w:val="28"/>
          <w:szCs w:val="28"/>
          <w:rtl w:val="true"/>
          <w:lang w:bidi="fa-IR"/>
        </w:rPr>
        <w:t xml:space="preserve">خلقه الله عز وجل الا وله عرق إلی هذا الجبل، </w:t>
      </w:r>
      <w:r>
        <w:rPr>
          <w:rStyle w:val="FootnoteAnchor"/>
          <w:rtl w:val="true"/>
        </w:rPr>
        <w:footnoteReference w:id="614"/>
      </w:r>
      <w:r>
        <w:rPr>
          <w:rFonts w:ascii="IRNazanin" w:hAnsi="IRNazanin" w:eastAsia="IRNazanin"/>
          <w:color w:val="111111"/>
          <w:sz w:val="28"/>
          <w:sz w:val="28"/>
          <w:szCs w:val="28"/>
          <w:rtl w:val="true"/>
          <w:lang w:bidi="fa-IR"/>
        </w:rPr>
        <w:t>فإذا أراد الله عز وجل ان یزلزل مدینة</w:t>
      </w:r>
    </w:p>
    <w:p>
      <w:pPr>
        <w:pStyle w:val="BookText"/>
        <w:rPr/>
      </w:pPr>
      <w:r>
        <w:rPr>
          <w:rFonts w:ascii="IRNazanin" w:hAnsi="IRNazanin" w:eastAsia="IRNazanin"/>
          <w:color w:val="111111"/>
          <w:sz w:val="28"/>
          <w:sz w:val="28"/>
          <w:szCs w:val="28"/>
          <w:rtl w:val="true"/>
          <w:lang w:bidi="fa-IR"/>
        </w:rPr>
        <w:t>أوحی إلی فزلزلتها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العلل التی ذکرها الفضل بن شاذان ره، عن</w:t>
      </w:r>
    </w:p>
    <w:p>
      <w:pPr>
        <w:pStyle w:val="BookText"/>
        <w:rPr/>
      </w:pPr>
      <w:r>
        <w:rPr>
          <w:rFonts w:ascii="IRNazanin" w:hAnsi="IRNazanin" w:eastAsia="IRNazanin"/>
          <w:color w:val="111111"/>
          <w:sz w:val="28"/>
          <w:sz w:val="28"/>
          <w:szCs w:val="28"/>
          <w:rtl w:val="true"/>
          <w:lang w:bidi="fa-IR"/>
        </w:rPr>
        <w:t>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جعلت للکسوف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آیات الله تبارک وتعالی</w:t>
      </w:r>
    </w:p>
    <w:p>
      <w:pPr>
        <w:pStyle w:val="BookText"/>
        <w:rPr/>
      </w:pPr>
      <w:r>
        <w:rPr>
          <w:rFonts w:ascii="IRNazanin" w:hAnsi="IRNazanin" w:eastAsia="IRNazanin"/>
          <w:color w:val="111111"/>
          <w:sz w:val="28"/>
          <w:sz w:val="28"/>
          <w:szCs w:val="28"/>
          <w:rtl w:val="true"/>
          <w:lang w:bidi="fa-IR"/>
        </w:rPr>
        <w:t>لا یدری ألرحمة ظهرت أم لعذاب، فأحب النبی صلی الله علیه وآله ان تفزع أمته إلی خالقها وراحمها</w:t>
      </w:r>
    </w:p>
    <w:p>
      <w:pPr>
        <w:pStyle w:val="BookText"/>
        <w:rPr/>
      </w:pPr>
      <w:r>
        <w:rPr>
          <w:rFonts w:ascii="IRNazanin" w:hAnsi="IRNazanin" w:eastAsia="IRNazanin"/>
          <w:color w:val="111111"/>
          <w:sz w:val="28"/>
          <w:sz w:val="28"/>
          <w:szCs w:val="28"/>
          <w:rtl w:val="true"/>
          <w:lang w:bidi="fa-IR"/>
        </w:rPr>
        <w:t>عند ذلک، لیصرف عنهم شرها ویقیهم مکروهها، کما صرف عن قوم یونس علیه السلام</w:t>
      </w:r>
    </w:p>
    <w:p>
      <w:pPr>
        <w:pStyle w:val="BookText"/>
        <w:rPr/>
      </w:pPr>
      <w:r>
        <w:rPr>
          <w:rFonts w:ascii="IRNazanin" w:hAnsi="IRNazanin" w:eastAsia="IRNazanin"/>
          <w:color w:val="111111"/>
          <w:sz w:val="28"/>
          <w:sz w:val="28"/>
          <w:szCs w:val="28"/>
          <w:rtl w:val="true"/>
          <w:lang w:bidi="fa-IR"/>
        </w:rPr>
        <w:t>حین تضرعوا إلی الله عز وجل، وانما جعلت عشر رکعات، لان أصل الصلاة التی</w:t>
      </w:r>
    </w:p>
    <w:p>
      <w:pPr>
        <w:pStyle w:val="BookText"/>
        <w:rPr/>
      </w:pPr>
      <w:r>
        <w:rPr>
          <w:rFonts w:ascii="IRNazanin" w:hAnsi="IRNazanin" w:eastAsia="IRNazanin"/>
          <w:color w:val="111111"/>
          <w:sz w:val="28"/>
          <w:sz w:val="28"/>
          <w:szCs w:val="28"/>
          <w:rtl w:val="true"/>
          <w:lang w:bidi="fa-IR"/>
        </w:rPr>
        <w:t>نزل فرضها من السماء أولا فی الیوم واللیلة، انما هی عشر رکعات، فجمعت تلک</w:t>
      </w:r>
    </w:p>
    <w:p>
      <w:pPr>
        <w:pStyle w:val="BookText"/>
        <w:rPr/>
      </w:pPr>
      <w:r>
        <w:rPr>
          <w:rFonts w:ascii="IRNazanin" w:hAnsi="IRNazanin" w:eastAsia="IRNazanin"/>
          <w:color w:val="111111"/>
          <w:sz w:val="28"/>
          <w:sz w:val="28"/>
          <w:szCs w:val="28"/>
          <w:rtl w:val="true"/>
          <w:lang w:bidi="fa-IR"/>
        </w:rPr>
        <w:t>الرکعات ها هنا، وانما جعل فیها السجود لأنه لا تکون صلاة فیها رکوع الا وفیها</w:t>
      </w:r>
    </w:p>
    <w:p>
      <w:pPr>
        <w:pStyle w:val="BookText"/>
        <w:rPr/>
      </w:pPr>
      <w:r>
        <w:rPr>
          <w:rFonts w:ascii="IRNazanin" w:hAnsi="IRNazanin" w:eastAsia="IRNazanin"/>
          <w:color w:val="111111"/>
          <w:sz w:val="28"/>
          <w:sz w:val="28"/>
          <w:szCs w:val="28"/>
          <w:rtl w:val="true"/>
          <w:lang w:bidi="fa-IR"/>
        </w:rPr>
        <w:t>سجود، ولان یختموا صلاتهم أیضا بالسجود والخضوع، وانما جعلت أربع سجدات</w:t>
      </w:r>
    </w:p>
    <w:p>
      <w:pPr>
        <w:pStyle w:val="BookText"/>
        <w:rPr/>
      </w:pPr>
      <w:r>
        <w:rPr>
          <w:rFonts w:ascii="IRNazanin" w:hAnsi="IRNazanin" w:eastAsia="IRNazanin"/>
          <w:color w:val="111111"/>
          <w:sz w:val="28"/>
          <w:sz w:val="28"/>
          <w:szCs w:val="28"/>
          <w:rtl w:val="true"/>
          <w:lang w:bidi="fa-IR"/>
        </w:rPr>
        <w:t>لان کل صلاة نقص سجودها من أربع سجدات لا تکون صلاة، لان أقل الفرض من</w:t>
      </w:r>
    </w:p>
    <w:p>
      <w:pPr>
        <w:pStyle w:val="BookText"/>
        <w:rPr/>
      </w:pPr>
      <w:r>
        <w:rPr>
          <w:rFonts w:ascii="IRNazanin" w:hAnsi="IRNazanin" w:eastAsia="IRNazanin"/>
          <w:color w:val="111111"/>
          <w:sz w:val="28"/>
          <w:sz w:val="28"/>
          <w:szCs w:val="28"/>
          <w:rtl w:val="true"/>
          <w:lang w:bidi="fa-IR"/>
        </w:rPr>
        <w:t>السجود فی الصلاة لا یکون الا أربع سجدات، وانما لم یجعل بدل الرکوع سجودا</w:t>
      </w:r>
    </w:p>
    <w:p>
      <w:pPr>
        <w:pStyle w:val="BookText"/>
        <w:rPr/>
      </w:pPr>
      <w:r>
        <w:rPr>
          <w:rFonts w:ascii="IRNazanin" w:hAnsi="IRNazanin" w:eastAsia="IRNazanin"/>
          <w:color w:val="111111"/>
          <w:sz w:val="28"/>
          <w:sz w:val="28"/>
          <w:szCs w:val="28"/>
          <w:rtl w:val="true"/>
          <w:lang w:bidi="fa-IR"/>
        </w:rPr>
        <w:t>لان الصلاة قائما أفضل من الصلاة قاعدا، ولان القائم یری الکسوف والانجلاء</w:t>
      </w:r>
    </w:p>
    <w:p>
      <w:pPr>
        <w:pStyle w:val="BookText"/>
        <w:rPr/>
      </w:pPr>
      <w:r>
        <w:rPr>
          <w:rFonts w:ascii="IRNazanin" w:hAnsi="IRNazanin" w:eastAsia="IRNazanin"/>
          <w:color w:val="111111"/>
          <w:sz w:val="28"/>
          <w:sz w:val="28"/>
          <w:szCs w:val="28"/>
          <w:rtl w:val="true"/>
          <w:lang w:bidi="fa-IR"/>
        </w:rPr>
        <w:t>والساجد لا یری وانما غیرت عن أصل الصلاة التی افترضها الله عز وجل، لأنه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لعلة لغیر </w:t>
      </w:r>
      <w:r>
        <w:rPr>
          <w:rStyle w:val="FootnoteAnchor"/>
          <w:rtl w:val="true"/>
        </w:rPr>
        <w:footnoteReference w:id="615"/>
      </w:r>
      <w:r>
        <w:rPr>
          <w:rFonts w:ascii="IRNazanin" w:hAnsi="IRNazanin" w:eastAsia="IRNazanin"/>
          <w:color w:val="111111"/>
          <w:sz w:val="28"/>
          <w:sz w:val="28"/>
          <w:szCs w:val="28"/>
          <w:rtl w:val="true"/>
          <w:lang w:bidi="fa-IR"/>
        </w:rPr>
        <w:t>امر من الأمور وهو الکسوف، فلما تغیرت العلة تغیر المعلول</w:t>
      </w:r>
      <w:r>
        <w:rPr>
          <w:rFonts w:eastAsia="IRNazanin" w:cs="IRNazanin"/>
          <w:color w:val="111111"/>
          <w:sz w:val="28"/>
          <w:szCs w:val="28"/>
          <w:rtl w:val="true"/>
          <w:lang w:bidi="fa-IR"/>
        </w:rPr>
        <w:t>.</w:t>
      </w:r>
      <w:bookmarkStart w:id="320" w:name="pg12412_113841"/>
    </w:p>
    <w:p>
      <w:pPr>
        <w:pStyle w:val="BookText"/>
        <w:rPr/>
      </w:pPr>
      <w:bookmarkEnd w:id="320"/>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فرض الصلاة عن</w:t>
      </w:r>
    </w:p>
    <w:p>
      <w:pPr>
        <w:pStyle w:val="BookText"/>
        <w:rPr/>
      </w:pPr>
      <w:r>
        <w:rPr>
          <w:rFonts w:ascii="IRNazanin" w:hAnsi="IRNazanin" w:eastAsia="IRNazanin"/>
          <w:color w:val="111111"/>
          <w:sz w:val="28"/>
          <w:sz w:val="28"/>
          <w:szCs w:val="28"/>
          <w:rtl w:val="true"/>
          <w:lang w:bidi="fa-IR"/>
        </w:rPr>
        <w:t>الفضل بن شاذان فی حدیث العلل نحوه</w:t>
      </w:r>
      <w:r>
        <w:rPr>
          <w:rFonts w:eastAsia="IRNazanin" w:cs="IRNazanin"/>
          <w:color w:val="111111"/>
          <w:sz w:val="28"/>
          <w:szCs w:val="28"/>
          <w:rtl w:val="true"/>
          <w:lang w:bidi="fa-IR"/>
        </w:rPr>
        <w:t>.</w:t>
      </w:r>
    </w:p>
    <w:p>
      <w:pPr>
        <w:pStyle w:val="Heading3"/>
        <w:numPr>
          <w:ilvl w:val="2"/>
          <w:numId w:val="1"/>
        </w:numPr>
        <w:rPr/>
      </w:pPr>
      <w:bookmarkStart w:id="321" w:name="__RefHeading___Toc9826723_417432637"/>
      <w:bookmarkStart w:id="322" w:name="_Toc114"/>
      <w:bookmarkEnd w:id="321"/>
      <w:r>
        <w:rPr>
          <w:rtl w:val="true"/>
        </w:rPr>
        <w:t>(</w:t>
      </w:r>
      <w:r>
        <w:rPr/>
        <w:t>11</w:t>
      </w:r>
      <w:r>
        <w:rPr>
          <w:rtl w:val="true"/>
        </w:rPr>
        <w:t xml:space="preserve">) </w:t>
      </w:r>
      <w:r>
        <w:rPr>
          <w:rtl w:val="true"/>
        </w:rPr>
        <w:t>باب استحباب رفع الصوت بالتکبیر عند هبوب الریاح الشدیدة و</w:t>
      </w:r>
      <w:r>
        <w:rPr>
          <w:rtl w:val="true"/>
        </w:rPr>
        <w:t>...</w:t>
      </w:r>
      <w:bookmarkEnd w:id="322"/>
    </w:p>
    <w:p>
      <w:pPr>
        <w:pStyle w:val="BookText"/>
        <w:rPr/>
      </w:pPr>
      <w:r>
        <w:rPr>
          <w:rFonts w:ascii="IRNazanin" w:hAnsi="IRNazanin" w:eastAsia="IRNazanin"/>
          <w:color w:val="111111"/>
          <w:sz w:val="28"/>
          <w:sz w:val="28"/>
          <w:szCs w:val="28"/>
          <w:rtl w:val="true"/>
          <w:lang w:bidi="fa-IR"/>
        </w:rPr>
        <w:t>باب استحباب رفع الصوت بالتکبیر عند هبوب الریاح الشدیدة و سؤال خیرها والاستعاذة من شرها والسجود عندها حتی سکنت</w:t>
      </w:r>
    </w:p>
    <w:p>
      <w:pPr>
        <w:pStyle w:val="BookText"/>
        <w:rPr/>
      </w:pPr>
      <w:r>
        <w:rPr>
          <w:rFonts w:ascii="IRNazanin" w:hAnsi="IRNazanin" w:eastAsia="IRNazanin"/>
          <w:color w:val="111111"/>
          <w:sz w:val="28"/>
          <w:sz w:val="28"/>
          <w:szCs w:val="28"/>
          <w:rtl w:val="true"/>
          <w:lang w:bidi="fa-IR"/>
        </w:rPr>
        <w:t>واستحباب التسبیح بالمأثور لمن سمع صوت الرعد وذکر الله عند خوف الصاعقة</w:t>
      </w:r>
    </w:p>
    <w:p>
      <w:pPr>
        <w:pStyle w:val="BookText"/>
        <w:rPr/>
      </w:pPr>
      <w:r>
        <w:rPr>
          <w:rFonts w:eastAsia="IRNazanin" w:cs="IRNazanin"/>
          <w:color w:val="111111"/>
          <w:sz w:val="28"/>
          <w:szCs w:val="28"/>
          <w:lang w:bidi="fa-IR"/>
        </w:rPr>
        <w:t>5292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کامل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 علیه السلام</w:t>
      </w:r>
    </w:p>
    <w:p>
      <w:pPr>
        <w:pStyle w:val="BookText"/>
        <w:rPr/>
      </w:pPr>
      <w:r>
        <w:rPr>
          <w:rFonts w:ascii="IRNazanin" w:hAnsi="IRNazanin" w:eastAsia="IRNazanin"/>
          <w:color w:val="111111"/>
          <w:sz w:val="28"/>
          <w:sz w:val="28"/>
          <w:szCs w:val="28"/>
          <w:rtl w:val="true"/>
          <w:lang w:bidi="fa-IR"/>
        </w:rPr>
        <w:t>بالعریض، فهبت ریح شدیدة، فجعل أبو جعفر علیه السلام یکبر، ثم قال إن التکبیر یرد</w:t>
      </w:r>
    </w:p>
    <w:p>
      <w:pPr>
        <w:pStyle w:val="BookText"/>
        <w:rPr/>
      </w:pPr>
      <w:r>
        <w:rPr>
          <w:rFonts w:ascii="IRNazanin" w:hAnsi="IRNazanin" w:eastAsia="IRNazanin"/>
          <w:color w:val="111111"/>
          <w:sz w:val="28"/>
          <w:sz w:val="28"/>
          <w:szCs w:val="28"/>
          <w:rtl w:val="true"/>
          <w:lang w:bidi="fa-IR"/>
        </w:rPr>
        <w:t>الریح،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عز وجل ریحا الا رحمة أو عذابا، فإذا رأیتموها فقولوا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نسألک خیرها وخیر ما أرسلت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ونعوذ بک من شرها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ما أرسلت</w:t>
      </w:r>
    </w:p>
    <w:p>
      <w:pPr>
        <w:pStyle w:val="BookText"/>
        <w:rPr/>
      </w:pPr>
      <w:r>
        <w:rPr>
          <w:rFonts w:ascii="IRNazanin" w:hAnsi="IRNazanin" w:eastAsia="IRNazanin"/>
          <w:color w:val="111111"/>
          <w:sz w:val="28"/>
          <w:sz w:val="28"/>
          <w:szCs w:val="28"/>
          <w:rtl w:val="true"/>
          <w:lang w:bidi="fa-IR"/>
        </w:rPr>
        <w:t>له، وکبروا وارفعوا أصواتکم بالتکبیر، فإنه یکسرها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هبت الریاح</w:t>
      </w:r>
    </w:p>
    <w:p>
      <w:pPr>
        <w:pStyle w:val="BookText"/>
        <w:rPr/>
      </w:pPr>
      <w:r>
        <w:rPr>
          <w:rFonts w:ascii="IRNazanin" w:hAnsi="IRNazanin" w:eastAsia="IRNazanin"/>
          <w:color w:val="111111"/>
          <w:sz w:val="28"/>
          <w:sz w:val="28"/>
          <w:szCs w:val="28"/>
          <w:rtl w:val="true"/>
          <w:lang w:bidi="fa-IR"/>
        </w:rPr>
        <w:t>فأکثر من التکبیر، وقل اللهم انی أسئلک خیر ما هاجت به الریاح، وخیر ما فیها،</w:t>
      </w:r>
    </w:p>
    <w:p>
      <w:pPr>
        <w:pStyle w:val="BookText"/>
        <w:rPr/>
      </w:pPr>
      <w:r>
        <w:rPr>
          <w:rFonts w:ascii="IRNazanin" w:hAnsi="IRNazanin" w:eastAsia="IRNazanin"/>
          <w:color w:val="111111"/>
          <w:sz w:val="28"/>
          <w:sz w:val="28"/>
          <w:szCs w:val="28"/>
          <w:rtl w:val="true"/>
          <w:lang w:bidi="fa-IR"/>
        </w:rPr>
        <w:t xml:space="preserve">وأعوذ بک من شرها وشر ما فیها، اللهم اجعلها علینا رحمة، وعلی الکافرین عذابا، وصلی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 محمد وآل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النبی صلی الله علیه وآله وسلم إذا هبت ریح صفراء أو حمراء</w:t>
      </w:r>
    </w:p>
    <w:p>
      <w:pPr>
        <w:pStyle w:val="BookText"/>
        <w:rPr/>
      </w:pPr>
      <w:r>
        <w:rPr>
          <w:rFonts w:ascii="IRNazanin" w:hAnsi="IRNazanin" w:eastAsia="IRNazanin"/>
          <w:color w:val="111111"/>
          <w:sz w:val="28"/>
          <w:sz w:val="28"/>
          <w:szCs w:val="28"/>
          <w:rtl w:val="true"/>
          <w:lang w:bidi="fa-IR"/>
        </w:rPr>
        <w:t xml:space="preserve">أو سوداء تغیر وجهه </w:t>
      </w:r>
      <w:r>
        <w:rPr>
          <w:rStyle w:val="FootnoteAnchor"/>
          <w:rtl w:val="true"/>
        </w:rPr>
        <w:footnoteReference w:id="616"/>
      </w:r>
      <w:r>
        <w:rPr>
          <w:rFonts w:ascii="IRNazanin" w:hAnsi="IRNazanin" w:eastAsia="IRNazanin"/>
          <w:color w:val="111111"/>
          <w:sz w:val="28"/>
          <w:sz w:val="28"/>
          <w:szCs w:val="28"/>
          <w:rtl w:val="true"/>
          <w:lang w:bidi="fa-IR"/>
        </w:rPr>
        <w:t>واصفر وکان کالخائف الوجل، حتی تنزل من السماء</w:t>
      </w:r>
    </w:p>
    <w:p>
      <w:pPr>
        <w:pStyle w:val="BookText"/>
        <w:rPr/>
      </w:pPr>
      <w:r>
        <w:rPr>
          <w:rFonts w:ascii="IRNazanin" w:hAnsi="IRNazanin" w:eastAsia="IRNazanin"/>
          <w:color w:val="111111"/>
          <w:sz w:val="28"/>
          <w:sz w:val="28"/>
          <w:szCs w:val="28"/>
          <w:rtl w:val="true"/>
          <w:lang w:bidi="fa-IR"/>
        </w:rPr>
        <w:t>قطرة من مطر، فیرجع الیه لونه، ویقول جاءتکم بالرحمة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w:t>
      </w:r>
    </w:p>
    <w:p>
      <w:pPr>
        <w:pStyle w:val="BookText"/>
        <w:rPr/>
      </w:pPr>
      <w:r>
        <w:rPr>
          <w:rFonts w:ascii="IRNazanin" w:hAnsi="IRNazanin" w:eastAsia="IRNazanin"/>
          <w:color w:val="111111"/>
          <w:sz w:val="28"/>
          <w:sz w:val="28"/>
          <w:szCs w:val="28"/>
          <w:rtl w:val="true"/>
          <w:lang w:bidi="fa-IR"/>
        </w:rPr>
        <w:t>ومحمد بن یحیی العطار جمیعا، عن أحمد بن محمد بن عیسی، عن الحجال عن</w:t>
      </w:r>
    </w:p>
    <w:p>
      <w:pPr>
        <w:pStyle w:val="BookText"/>
        <w:rPr/>
      </w:pPr>
      <w:r>
        <w:rPr>
          <w:rFonts w:ascii="IRNazanin" w:hAnsi="IRNazanin" w:eastAsia="IRNazanin"/>
          <w:color w:val="111111"/>
          <w:sz w:val="28"/>
          <w:sz w:val="28"/>
          <w:szCs w:val="28"/>
          <w:rtl w:val="true"/>
          <w:lang w:bidi="fa-IR"/>
        </w:rPr>
        <w:t>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ریح وانا ساجد، وجعل کل انسان</w:t>
      </w:r>
    </w:p>
    <w:p>
      <w:pPr>
        <w:pStyle w:val="BookText"/>
        <w:rPr/>
      </w:pPr>
      <w:r>
        <w:rPr>
          <w:rFonts w:ascii="IRNazanin" w:hAnsi="IRNazanin" w:eastAsia="IRNazanin"/>
          <w:color w:val="111111"/>
          <w:sz w:val="28"/>
          <w:sz w:val="28"/>
          <w:szCs w:val="28"/>
          <w:rtl w:val="true"/>
          <w:lang w:bidi="fa-IR"/>
        </w:rPr>
        <w:t>یطلب موضعا وانا ساجد ملح فی الدعاء لربی عز وجل حتی سکنت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الرعد صوت ملک أکبر من الذباب، وأصغر</w:t>
      </w:r>
    </w:p>
    <w:p>
      <w:pPr>
        <w:pStyle w:val="BookText"/>
        <w:rPr/>
      </w:pPr>
      <w:r>
        <w:rPr>
          <w:rFonts w:ascii="IRNazanin" w:hAnsi="IRNazanin" w:eastAsia="IRNazanin"/>
          <w:color w:val="111111"/>
          <w:sz w:val="28"/>
          <w:sz w:val="28"/>
          <w:szCs w:val="28"/>
          <w:rtl w:val="true"/>
          <w:lang w:bidi="fa-IR"/>
        </w:rPr>
        <w:t>من الزنبور، فینبغی لمن سمع صوت الرعد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یسبح الرعد بحمده</w:t>
      </w:r>
    </w:p>
    <w:p>
      <w:pPr>
        <w:pStyle w:val="BookText"/>
        <w:rPr/>
      </w:pPr>
      <w:r>
        <w:rPr>
          <w:rFonts w:ascii="IRNazanin" w:hAnsi="IRNazanin" w:eastAsia="IRNazanin"/>
          <w:color w:val="111111"/>
          <w:sz w:val="28"/>
          <w:sz w:val="28"/>
          <w:szCs w:val="28"/>
          <w:rtl w:val="true"/>
          <w:lang w:bidi="fa-IR"/>
        </w:rPr>
        <w:t>والملائکة من خیفته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یونس</w:t>
      </w:r>
    </w:p>
    <w:p>
      <w:pPr>
        <w:pStyle w:val="BookText"/>
        <w:rPr/>
      </w:pPr>
      <w:r>
        <w:rPr>
          <w:rFonts w:ascii="IRNazanin" w:hAnsi="IRNazanin" w:eastAsia="IRNazanin"/>
          <w:color w:val="111111"/>
          <w:sz w:val="28"/>
          <w:sz w:val="28"/>
          <w:szCs w:val="28"/>
          <w:rtl w:val="true"/>
          <w:lang w:bidi="fa-IR"/>
        </w:rPr>
        <w:t>ابن عبد الرحمن ان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عنده علیه السلام فارتعدت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سبحان</w:t>
      </w:r>
    </w:p>
    <w:p>
      <w:pPr>
        <w:pStyle w:val="BookText"/>
        <w:rPr/>
      </w:pPr>
      <w:r>
        <w:rPr>
          <w:rFonts w:ascii="IRNazanin" w:hAnsi="IRNazanin" w:eastAsia="IRNazanin"/>
          <w:color w:val="111111"/>
          <w:sz w:val="28"/>
          <w:sz w:val="28"/>
          <w:szCs w:val="28"/>
          <w:rtl w:val="true"/>
          <w:lang w:bidi="fa-IR"/>
        </w:rPr>
        <w:t>من یسبح الرعد بحمده، والملائکة من خیفته فقال له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w:t>
      </w:r>
    </w:p>
    <w:p>
      <w:pPr>
        <w:pStyle w:val="BookText"/>
        <w:rPr/>
      </w:pPr>
      <w:r>
        <w:rPr>
          <w:rFonts w:ascii="IRNazanin" w:hAnsi="IRNazanin" w:eastAsia="IRNazanin"/>
          <w:color w:val="111111"/>
          <w:sz w:val="28"/>
          <w:sz w:val="28"/>
          <w:szCs w:val="28"/>
          <w:rtl w:val="true"/>
          <w:lang w:bidi="fa-IR"/>
        </w:rPr>
        <w:t>للرعد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سل عما یعنیک ودع ما لا یعنیک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سمعت صوت الرعد ورأیت الصواعق</w:t>
      </w:r>
    </w:p>
    <w:p>
      <w:pPr>
        <w:pStyle w:val="BookText"/>
        <w:rPr/>
      </w:pPr>
      <w:r>
        <w:rPr>
          <w:rFonts w:ascii="IRNazanin" w:hAnsi="IRNazanin" w:eastAsia="IRNazanin"/>
          <w:color w:val="111111"/>
          <w:sz w:val="28"/>
          <w:sz w:val="28"/>
          <w:szCs w:val="28"/>
          <w:rtl w:val="true"/>
          <w:lang w:bidi="fa-IR"/>
        </w:rPr>
        <w:t>فقل اللهم لا تقتلنا بغضبک، ولا تهلکنا بعذابک، وعافنا قبل ذلک، وإذا أمطرت السماء</w:t>
      </w:r>
    </w:p>
    <w:p>
      <w:pPr>
        <w:pStyle w:val="BookText"/>
        <w:rPr/>
      </w:pPr>
      <w:r>
        <w:rPr>
          <w:rFonts w:ascii="IRNazanin" w:hAnsi="IRNazanin" w:eastAsia="IRNazanin"/>
          <w:color w:val="111111"/>
          <w:sz w:val="28"/>
          <w:sz w:val="28"/>
          <w:szCs w:val="28"/>
          <w:rtl w:val="true"/>
          <w:lang w:bidi="fa-IR"/>
        </w:rPr>
        <w:t xml:space="preserve">فقل صیبا </w:t>
      </w:r>
      <w:r>
        <w:rPr>
          <w:rStyle w:val="FootnoteAnchor"/>
          <w:rtl w:val="true"/>
        </w:rPr>
        <w:footnoteReference w:id="617"/>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الصحیفة الکاملة السجادیة، وکان من دعائه علیه السلام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نظر إلی السحاب والبرق، وسمع صوت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هذین آیتان من</w:t>
      </w:r>
    </w:p>
    <w:p>
      <w:pPr>
        <w:pStyle w:val="BookText"/>
        <w:rPr/>
      </w:pPr>
      <w:r>
        <w:rPr>
          <w:rFonts w:ascii="IRNazanin" w:hAnsi="IRNazanin" w:eastAsia="IRNazanin"/>
          <w:color w:val="111111"/>
          <w:sz w:val="28"/>
          <w:sz w:val="28"/>
          <w:szCs w:val="28"/>
          <w:rtl w:val="true"/>
          <w:lang w:bidi="fa-IR"/>
        </w:rPr>
        <w:t>آیاتک، الدعاء وهو الدعاء السادس والثلاثون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عبد الله بن طلحة</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الصاعقة لا تصیب ذاکر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 صوت الملک والبرق</w:t>
      </w:r>
    </w:p>
    <w:p>
      <w:pPr>
        <w:pStyle w:val="BookText"/>
        <w:rPr/>
      </w:pPr>
      <w:r>
        <w:rPr>
          <w:rFonts w:ascii="IRNazanin" w:hAnsi="IRNazanin" w:eastAsia="IRNazanin"/>
          <w:color w:val="111111"/>
          <w:sz w:val="28"/>
          <w:sz w:val="28"/>
          <w:szCs w:val="28"/>
          <w:rtl w:val="true"/>
          <w:lang w:bidi="fa-IR"/>
        </w:rPr>
        <w:t xml:space="preserve">سوطه،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ذکرناه استطرادا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محمد بن إسماعیل، عن محمد بن الفضیل، عن أبی الصباح الکنانی</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المؤمن بکل میتة الا الصاعقة لا تأخذه وهو یذکر الله</w:t>
      </w:r>
    </w:p>
    <w:p>
      <w:pPr>
        <w:pStyle w:val="BookText"/>
        <w:rPr/>
      </w:pP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عن</w:t>
      </w:r>
    </w:p>
    <w:p>
      <w:pPr>
        <w:pStyle w:val="BookText"/>
        <w:rPr/>
      </w:pPr>
      <w:r>
        <w:rPr>
          <w:rFonts w:ascii="IRNazanin" w:hAnsi="IRNazanin" w:eastAsia="IRNazanin"/>
          <w:color w:val="111111"/>
          <w:sz w:val="28"/>
          <w:sz w:val="28"/>
          <w:szCs w:val="28"/>
          <w:rtl w:val="true"/>
          <w:lang w:bidi="fa-IR"/>
        </w:rPr>
        <w:t>وهب بن حفص، عن أبی بصیر، قال سئلت ابا عبد الله علیه السلام، عن میتة المؤمن قال</w:t>
      </w:r>
    </w:p>
    <w:p>
      <w:pPr>
        <w:pStyle w:val="BookText"/>
        <w:rPr/>
      </w:pPr>
      <w:r>
        <w:rPr>
          <w:rFonts w:ascii="IRNazanin" w:hAnsi="IRNazanin" w:eastAsia="IRNazanin"/>
          <w:color w:val="111111"/>
          <w:sz w:val="28"/>
          <w:sz w:val="28"/>
          <w:szCs w:val="28"/>
          <w:rtl w:val="true"/>
          <w:lang w:bidi="fa-IR"/>
        </w:rPr>
        <w:t>یموت المؤمن، بکل میتة یموت غرقا، ویموت بالهدم ویبتلی بالسبع، ویموت</w:t>
      </w:r>
    </w:p>
    <w:p>
      <w:pPr>
        <w:pStyle w:val="BookText"/>
        <w:rPr/>
      </w:pPr>
      <w:r>
        <w:rPr>
          <w:rFonts w:ascii="IRNazanin" w:hAnsi="IRNazanin" w:eastAsia="IRNazanin"/>
          <w:color w:val="111111"/>
          <w:sz w:val="28"/>
          <w:sz w:val="28"/>
          <w:szCs w:val="28"/>
          <w:rtl w:val="true"/>
          <w:lang w:bidi="fa-IR"/>
        </w:rPr>
        <w:t>بالصاعقة، ولا تصیب ذاکر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ابن أذینة، عن 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ان الصواعق لا تصیب</w:t>
      </w:r>
    </w:p>
    <w:p>
      <w:pPr>
        <w:pStyle w:val="BookText"/>
        <w:rPr/>
      </w:pPr>
      <w:r>
        <w:rPr>
          <w:rFonts w:ascii="IRNazanin" w:hAnsi="IRNazanin" w:eastAsia="IRNazanin"/>
          <w:color w:val="111111"/>
          <w:sz w:val="28"/>
          <w:sz w:val="28"/>
          <w:szCs w:val="28"/>
          <w:rtl w:val="true"/>
          <w:lang w:bidi="fa-IR"/>
        </w:rPr>
        <w:t>ذاکرا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الذاکر؟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مئة 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یحیی بن عمران</w:t>
      </w:r>
    </w:p>
    <w:p>
      <w:pPr>
        <w:pStyle w:val="BookText"/>
        <w:rPr/>
      </w:pPr>
      <w:r>
        <w:rPr>
          <w:rFonts w:ascii="IRNazanin" w:hAnsi="IRNazanin" w:eastAsia="IRNazanin"/>
          <w:color w:val="111111"/>
          <w:sz w:val="28"/>
          <w:sz w:val="28"/>
          <w:szCs w:val="28"/>
          <w:rtl w:val="true"/>
          <w:lang w:bidi="fa-IR"/>
        </w:rPr>
        <w:t>الأشعری، عن عیسی بن محمد، عن علی بن مهزیار، عن عبد الله بن عمر، عن</w:t>
      </w:r>
    </w:p>
    <w:p>
      <w:pPr>
        <w:pStyle w:val="BookText"/>
        <w:rPr/>
      </w:pPr>
      <w:r>
        <w:rPr>
          <w:rFonts w:ascii="IRNazanin" w:hAnsi="IRNazanin" w:eastAsia="IRNazanin"/>
          <w:color w:val="111111"/>
          <w:sz w:val="28"/>
          <w:sz w:val="28"/>
          <w:szCs w:val="28"/>
          <w:rtl w:val="true"/>
          <w:lang w:bidi="fa-IR"/>
        </w:rPr>
        <w:t>عبد الله بن حماد قال قال الصادق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الصاعقة لا تصیب</w:t>
      </w:r>
    </w:p>
    <w:p>
      <w:pPr>
        <w:pStyle w:val="BookText"/>
        <w:rPr/>
      </w:pPr>
      <w:r>
        <w:rPr>
          <w:rFonts w:ascii="IRNazanin" w:hAnsi="IRNazanin" w:eastAsia="IRNazanin"/>
          <w:color w:val="111111"/>
          <w:sz w:val="28"/>
          <w:sz w:val="28"/>
          <w:szCs w:val="28"/>
          <w:rtl w:val="true"/>
          <w:lang w:bidi="fa-IR"/>
        </w:rPr>
        <w:t xml:space="preserve">ذاکرا لله عز وجل 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عبد الله بن طلحة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مثله</w:t>
      </w:r>
      <w:r>
        <w:rPr>
          <w:rFonts w:eastAsia="IRNazanin" w:cs="IRNazanin"/>
          <w:color w:val="111111"/>
          <w:sz w:val="28"/>
          <w:szCs w:val="28"/>
          <w:rtl w:val="true"/>
          <w:lang w:bidi="fa-IR"/>
        </w:rPr>
        <w:t>.</w:t>
      </w:r>
      <w:bookmarkStart w:id="323" w:name="pg12412_113844"/>
    </w:p>
    <w:p>
      <w:pPr>
        <w:pStyle w:val="BookText"/>
        <w:rPr/>
      </w:pPr>
      <w:bookmarkEnd w:id="323"/>
      <w:r>
        <w:rPr>
          <w:rFonts w:eastAsia="IRNazanin" w:cs="IRNazanin"/>
          <w:color w:val="111111"/>
          <w:sz w:val="28"/>
          <w:szCs w:val="28"/>
          <w:lang w:bidi="fa-IR"/>
        </w:rPr>
        <w:t>5306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أیوب</w:t>
      </w:r>
    </w:p>
    <w:p>
      <w:pPr>
        <w:pStyle w:val="BookText"/>
        <w:rPr/>
      </w:pPr>
      <w:r>
        <w:rPr>
          <w:rFonts w:ascii="IRNazanin" w:hAnsi="IRNazanin" w:eastAsia="IRNazanin"/>
          <w:color w:val="111111"/>
          <w:sz w:val="28"/>
          <w:sz w:val="28"/>
          <w:szCs w:val="28"/>
          <w:rtl w:val="true"/>
          <w:lang w:bidi="fa-IR"/>
        </w:rPr>
        <w:t>ابن نوح، عن صفوان بن یحیی،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الصاعقة تصیب المؤمن والکافر ولا تصیب ذاکرا</w:t>
      </w:r>
      <w:r>
        <w:rPr>
          <w:rFonts w:eastAsia="IRNazanin" w:cs="IRNazanin"/>
          <w:color w:val="111111"/>
          <w:sz w:val="28"/>
          <w:szCs w:val="28"/>
          <w:rtl w:val="true"/>
          <w:lang w:bidi="fa-IR"/>
        </w:rPr>
        <w:t>.</w:t>
      </w:r>
    </w:p>
    <w:p>
      <w:pPr>
        <w:pStyle w:val="Heading3"/>
        <w:numPr>
          <w:ilvl w:val="2"/>
          <w:numId w:val="1"/>
        </w:numPr>
        <w:rPr/>
      </w:pPr>
      <w:bookmarkStart w:id="324" w:name="__RefHeading___Toc9826725_417432637"/>
      <w:bookmarkStart w:id="325" w:name="_Toc115"/>
      <w:bookmarkEnd w:id="324"/>
      <w:r>
        <w:rPr>
          <w:rtl w:val="true"/>
        </w:rPr>
        <w:t>(</w:t>
      </w:r>
      <w:r>
        <w:rPr/>
        <w:t>12</w:t>
      </w:r>
      <w:r>
        <w:rPr>
          <w:rtl w:val="true"/>
        </w:rPr>
        <w:t xml:space="preserve">) </w:t>
      </w:r>
      <w:r>
        <w:rPr>
          <w:rtl w:val="true"/>
        </w:rPr>
        <w:t>باب عدم جواز سب الریاح والجبال والساعات والأیام واللیالی والدنیا واستحباب توقی البرد فی اوله لا فی آخره</w:t>
      </w:r>
      <w:bookmarkEnd w:id="325"/>
    </w:p>
    <w:p>
      <w:pPr>
        <w:pStyle w:val="BookText"/>
        <w:rPr/>
      </w:pPr>
      <w:r>
        <w:rPr>
          <w:rFonts w:eastAsia="IRNazanin" w:cs="IRNazanin"/>
          <w:color w:val="111111"/>
          <w:sz w:val="28"/>
          <w:szCs w:val="28"/>
          <w:lang w:bidi="fa-IR"/>
        </w:rPr>
        <w:t>5307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إبراهیم</w:t>
      </w:r>
    </w:p>
    <w:p>
      <w:pPr>
        <w:pStyle w:val="BookText"/>
        <w:rPr/>
      </w:pPr>
      <w:r>
        <w:rPr>
          <w:rFonts w:ascii="IRNazanin" w:hAnsi="IRNazanin" w:eastAsia="IRNazanin"/>
          <w:color w:val="111111"/>
          <w:sz w:val="28"/>
          <w:sz w:val="28"/>
          <w:szCs w:val="28"/>
          <w:rtl w:val="true"/>
          <w:lang w:bidi="fa-IR"/>
        </w:rPr>
        <w:t>ابن هاشم، عن الحسین بن یزید النوفلی، عن إسماعیل بن مسلم السکونی، عن</w:t>
      </w:r>
    </w:p>
    <w:p>
      <w:pPr>
        <w:pStyle w:val="BookText"/>
        <w:rPr/>
      </w:pPr>
      <w:r>
        <w:rPr>
          <w:rFonts w:ascii="IRNazanin" w:hAnsi="IRNazanin" w:eastAsia="IRNazanin"/>
          <w:color w:val="111111"/>
          <w:sz w:val="28"/>
          <w:sz w:val="28"/>
          <w:szCs w:val="28"/>
          <w:rtl w:val="true"/>
          <w:lang w:bidi="fa-IR"/>
        </w:rPr>
        <w:t>جعفر بن محمد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لا تسبوا</w:t>
      </w:r>
    </w:p>
    <w:p>
      <w:pPr>
        <w:pStyle w:val="BookText"/>
        <w:rPr/>
      </w:pPr>
      <w:r>
        <w:rPr>
          <w:rFonts w:ascii="IRNazanin" w:hAnsi="IRNazanin" w:eastAsia="IRNazanin"/>
          <w:color w:val="111111"/>
          <w:sz w:val="28"/>
          <w:sz w:val="28"/>
          <w:szCs w:val="28"/>
          <w:rtl w:val="true"/>
          <w:lang w:bidi="fa-IR"/>
        </w:rPr>
        <w:t xml:space="preserve">الریاح، فإنها مأمورة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الجبال ولا الساعات</w:t>
      </w:r>
    </w:p>
    <w:p>
      <w:pPr>
        <w:pStyle w:val="BookText"/>
        <w:rPr/>
      </w:pPr>
      <w:r>
        <w:rPr>
          <w:rFonts w:ascii="IRNazanin" w:hAnsi="IRNazanin" w:eastAsia="IRNazanin"/>
          <w:color w:val="111111"/>
          <w:sz w:val="28"/>
          <w:sz w:val="28"/>
          <w:szCs w:val="28"/>
          <w:rtl w:val="true"/>
          <w:lang w:bidi="fa-IR"/>
        </w:rPr>
        <w:t xml:space="preserve">ولا الأیام ولا اللیالی، فتأثموا وترجع إلیکم </w:t>
      </w:r>
      <w:r>
        <w:rPr>
          <w:rStyle w:val="FootnoteAnchor"/>
          <w:rtl w:val="true"/>
        </w:rPr>
        <w:footnoteReference w:id="618"/>
      </w:r>
    </w:p>
    <w:p>
      <w:pPr>
        <w:pStyle w:val="BookText"/>
        <w:rPr/>
      </w:pPr>
      <w:r>
        <w:rPr>
          <w:rFonts w:eastAsia="IRNazanin" w:cs="IRNazanin"/>
          <w:color w:val="111111"/>
          <w:sz w:val="28"/>
          <w:szCs w:val="28"/>
          <w:lang w:bidi="fa-IR"/>
        </w:rPr>
        <w:t>5308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الأحسائی فی عوالی اللئالی، عن</w:t>
      </w:r>
    </w:p>
    <w:p>
      <w:pPr>
        <w:pStyle w:val="BookText"/>
        <w:rPr/>
      </w:pP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رجل الریح عند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تلعن الریح، فإنها</w:t>
      </w:r>
    </w:p>
    <w:p>
      <w:pPr>
        <w:pStyle w:val="BookText"/>
        <w:rPr/>
      </w:pPr>
      <w:r>
        <w:rPr>
          <w:rFonts w:ascii="IRNazanin" w:hAnsi="IRNazanin" w:eastAsia="IRNazanin"/>
          <w:color w:val="111111"/>
          <w:sz w:val="28"/>
          <w:sz w:val="28"/>
          <w:szCs w:val="28"/>
          <w:rtl w:val="true"/>
          <w:lang w:bidi="fa-IR"/>
        </w:rPr>
        <w:t>مأمورة وانه من لعن شیئا لیس له باهل رجعت اللعنة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لا تسبوا الریح فإنها من نفس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شعبة فی تحف العقول، عن أبی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علی بن محمد علیهما السلام، ان رجلا نکبت إصبعه، وتلقاه راکب، فصدم</w:t>
      </w:r>
      <w:bookmarkStart w:id="326" w:name="pg12412_113845"/>
    </w:p>
    <w:p>
      <w:pPr>
        <w:pStyle w:val="BookText"/>
        <w:rPr/>
      </w:pPr>
      <w:bookmarkEnd w:id="326"/>
      <w:r>
        <w:rPr>
          <w:rFonts w:ascii="IRNazanin" w:hAnsi="IRNazanin" w:eastAsia="IRNazanin"/>
          <w:color w:val="111111"/>
          <w:sz w:val="28"/>
          <w:sz w:val="28"/>
          <w:szCs w:val="28"/>
          <w:rtl w:val="true"/>
          <w:lang w:bidi="fa-IR"/>
        </w:rPr>
        <w:t>کتفه، ودخل فی زحمة، فخرقوا ثیابه، فقال کفانی الله شرک فما أشأمک من یوم، فقال</w:t>
      </w:r>
    </w:p>
    <w:p>
      <w:pPr>
        <w:pStyle w:val="BookText"/>
        <w:rPr/>
      </w:pPr>
      <w:r>
        <w:rPr>
          <w:rFonts w:ascii="IRNazanin" w:hAnsi="IRNazanin" w:eastAsia="IRNazanin"/>
          <w:color w:val="111111"/>
          <w:sz w:val="28"/>
          <w:sz w:val="28"/>
          <w:szCs w:val="28"/>
          <w:rtl w:val="true"/>
          <w:lang w:bidi="fa-IR"/>
        </w:rPr>
        <w:t>أبو الحسن علیه السلام هذا، وأنت تغشانا ترمی بذنبک من لا ذنب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 الأیام</w:t>
      </w:r>
    </w:p>
    <w:p>
      <w:pPr>
        <w:pStyle w:val="BookText"/>
        <w:rPr/>
      </w:pPr>
      <w:r>
        <w:rPr>
          <w:rFonts w:ascii="IRNazanin" w:hAnsi="IRNazanin" w:eastAsia="IRNazanin"/>
          <w:color w:val="111111"/>
          <w:sz w:val="28"/>
          <w:sz w:val="28"/>
          <w:szCs w:val="28"/>
          <w:rtl w:val="true"/>
          <w:lang w:bidi="fa-IR"/>
        </w:rPr>
        <w:t>حتی صرتم تشأمون بها إذا جوزیتم باعمالکم فیها،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استغفر الله فقال</w:t>
      </w:r>
    </w:p>
    <w:p>
      <w:pPr>
        <w:pStyle w:val="BookText"/>
        <w:rPr/>
      </w:pPr>
      <w:r>
        <w:rPr>
          <w:rFonts w:ascii="IRNazanin" w:hAnsi="IRNazanin" w:eastAsia="IRNazanin"/>
          <w:color w:val="111111"/>
          <w:sz w:val="28"/>
          <w:sz w:val="28"/>
          <w:szCs w:val="28"/>
          <w:rtl w:val="true"/>
          <w:lang w:bidi="fa-IR"/>
        </w:rPr>
        <w:t>والله ما ینفعکم ولکن الله یعاقبکم بذمها علی ما لا ذم فیه علیها، اما علمت ان الله هو</w:t>
      </w:r>
    </w:p>
    <w:p>
      <w:pPr>
        <w:pStyle w:val="BookText"/>
        <w:rPr/>
      </w:pPr>
      <w:r>
        <w:rPr>
          <w:rFonts w:ascii="IRNazanin" w:hAnsi="IRNazanin" w:eastAsia="IRNazanin"/>
          <w:color w:val="111111"/>
          <w:sz w:val="28"/>
          <w:sz w:val="28"/>
          <w:szCs w:val="28"/>
          <w:rtl w:val="true"/>
          <w:lang w:bidi="fa-IR"/>
        </w:rPr>
        <w:t>المثیب والمعاقب والمجازی بالاعمال، فلا تعد ولا تجعل للأیام صنعا فی حکم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ابن رکیع</w:t>
      </w:r>
    </w:p>
    <w:p>
      <w:pPr>
        <w:pStyle w:val="BookText"/>
        <w:rPr/>
      </w:pPr>
      <w:r>
        <w:rPr>
          <w:rFonts w:ascii="IRNazanin" w:hAnsi="IRNazanin" w:eastAsia="IRNazanin"/>
          <w:color w:val="111111"/>
          <w:sz w:val="28"/>
          <w:sz w:val="28"/>
          <w:szCs w:val="28"/>
          <w:rtl w:val="true"/>
          <w:lang w:bidi="fa-IR"/>
        </w:rPr>
        <w:t>عن رجل،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لا تسبوا الریح، فإنها</w:t>
      </w:r>
    </w:p>
    <w:p>
      <w:pPr>
        <w:pStyle w:val="BookText"/>
        <w:rPr/>
      </w:pPr>
      <w:r>
        <w:rPr>
          <w:rFonts w:ascii="IRNazanin" w:hAnsi="IRNazanin" w:eastAsia="IRNazanin"/>
          <w:color w:val="111111"/>
          <w:sz w:val="28"/>
          <w:sz w:val="28"/>
          <w:szCs w:val="28"/>
          <w:rtl w:val="true"/>
          <w:lang w:bidi="fa-IR"/>
        </w:rPr>
        <w:t>بشر وانها نذر، وانها لواقح، فاسألوا الله من خیرها، وتعوذوا به من شرها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ورام ابن أبی فراس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p>
    <w:p>
      <w:pPr>
        <w:pStyle w:val="BookText"/>
        <w:rPr/>
      </w:pPr>
      <w:r>
        <w:rPr>
          <w:rFonts w:ascii="IRNazanin" w:hAnsi="IRNazanin" w:eastAsia="IRNazanin"/>
          <w:color w:val="111111"/>
          <w:sz w:val="28"/>
          <w:sz w:val="28"/>
          <w:szCs w:val="28"/>
          <w:rtl w:val="true"/>
          <w:lang w:bidi="fa-IR"/>
        </w:rPr>
        <w:t>لا تسبوا الدنیا، فنعم المطیة الدنیا للمؤمن، علیها یبلغ الخیر، وبها ینجو من</w:t>
      </w:r>
    </w:p>
    <w:p>
      <w:pPr>
        <w:pStyle w:val="BookText"/>
        <w:rPr/>
      </w:pPr>
      <w:r>
        <w:rPr>
          <w:rFonts w:ascii="IRNazanin" w:hAnsi="IRNazanin" w:eastAsia="IRNazanin"/>
          <w:color w:val="111111"/>
          <w:sz w:val="28"/>
          <w:sz w:val="28"/>
          <w:szCs w:val="28"/>
          <w:rtl w:val="true"/>
          <w:lang w:bidi="fa-IR"/>
        </w:rPr>
        <w:t>الشر، انه إذا قال العبد لعن الله الدنیا، قالت الدنیا لعن الله أعصانا لربه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الرضی فی نهج البلاغة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توقوا البرد فی اوله وتلقوه فی آخره، فإنه یفعل بالأبدان</w:t>
      </w:r>
    </w:p>
    <w:p>
      <w:pPr>
        <w:pStyle w:val="BookText"/>
        <w:rPr/>
      </w:pPr>
      <w:r>
        <w:rPr>
          <w:rFonts w:ascii="IRNazanin" w:hAnsi="IRNazanin" w:eastAsia="IRNazanin"/>
          <w:color w:val="111111"/>
          <w:sz w:val="28"/>
          <w:sz w:val="28"/>
          <w:szCs w:val="28"/>
          <w:rtl w:val="true"/>
          <w:lang w:bidi="fa-IR"/>
        </w:rPr>
        <w:t>کما یفعل بالأشجار، اوله یحرق وآخره یورق</w:t>
      </w:r>
      <w:r>
        <w:rPr>
          <w:rFonts w:eastAsia="IRNazanin" w:cs="IRNazanin"/>
          <w:color w:val="111111"/>
          <w:sz w:val="28"/>
          <w:szCs w:val="28"/>
          <w:rtl w:val="true"/>
          <w:lang w:bidi="fa-IR"/>
        </w:rPr>
        <w:t>.</w:t>
      </w:r>
    </w:p>
    <w:p>
      <w:pPr>
        <w:pStyle w:val="Heading3"/>
        <w:numPr>
          <w:ilvl w:val="2"/>
          <w:numId w:val="1"/>
        </w:numPr>
        <w:rPr/>
      </w:pPr>
      <w:bookmarkStart w:id="327" w:name="__RefHeading___Toc9826727_417432637"/>
      <w:bookmarkStart w:id="328" w:name="_Toc116"/>
      <w:bookmarkEnd w:id="327"/>
      <w:r>
        <w:rPr>
          <w:rtl w:val="true"/>
        </w:rPr>
        <w:t>(</w:t>
      </w:r>
      <w:r>
        <w:rPr/>
        <w:t>13</w:t>
      </w:r>
      <w:r>
        <w:rPr>
          <w:rtl w:val="true"/>
        </w:rPr>
        <w:t xml:space="preserve">) </w:t>
      </w:r>
      <w:r>
        <w:rPr>
          <w:rtl w:val="true"/>
        </w:rPr>
        <w:t>باب کراهة التحول عن المکان الذی تکثر فیه الزلازل واستحباب الصوم والغسل و الدعاء لتسکینها</w:t>
      </w:r>
      <w:bookmarkEnd w:id="32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w:t>
      </w:r>
    </w:p>
    <w:p>
      <w:pPr>
        <w:pStyle w:val="BookText"/>
        <w:rPr/>
      </w:pPr>
      <w:r>
        <w:rPr>
          <w:rFonts w:ascii="IRNazanin" w:hAnsi="IRNazanin" w:eastAsia="IRNazanin"/>
          <w:color w:val="111111"/>
          <w:sz w:val="28"/>
          <w:sz w:val="28"/>
          <w:szCs w:val="28"/>
          <w:rtl w:val="true"/>
          <w:lang w:bidi="fa-IR"/>
        </w:rPr>
        <w:t xml:space="preserve">قال کتبت إلی أبی جعفر علیه السلام وشکوت الیه کثرة الزلازل </w:t>
      </w:r>
      <w:r>
        <w:rPr>
          <w:rStyle w:val="FootnoteAnchor"/>
          <w:rtl w:val="true"/>
        </w:rPr>
        <w:footnoteReference w:id="619"/>
      </w:r>
      <w:r>
        <w:rPr>
          <w:rFonts w:ascii="IRNazanin" w:hAnsi="IRNazanin" w:eastAsia="IRNazanin"/>
          <w:color w:val="111111"/>
          <w:sz w:val="28"/>
          <w:sz w:val="28"/>
          <w:szCs w:val="28"/>
          <w:rtl w:val="true"/>
          <w:lang w:bidi="fa-IR"/>
        </w:rPr>
        <w:t>فی الأهواز و</w:t>
      </w:r>
    </w:p>
    <w:p>
      <w:pPr>
        <w:pStyle w:val="BookText"/>
        <w:rPr/>
      </w:pPr>
      <w:r>
        <w:rPr>
          <w:rFonts w:ascii="IRNazanin" w:hAnsi="IRNazanin" w:eastAsia="IRNazanin"/>
          <w:color w:val="111111"/>
          <w:sz w:val="28"/>
          <w:sz w:val="28"/>
          <w:szCs w:val="28"/>
          <w:rtl w:val="true"/>
          <w:lang w:bidi="fa-IR"/>
        </w:rPr>
        <w:t xml:space="preserve">قلت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التحول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فکتب علیه السلام لا تتحولوا عنها، وصوموا</w:t>
      </w:r>
    </w:p>
    <w:p>
      <w:pPr>
        <w:pStyle w:val="BookText"/>
        <w:rPr/>
      </w:pPr>
      <w:r>
        <w:rPr>
          <w:rFonts w:ascii="IRNazanin" w:hAnsi="IRNazanin" w:eastAsia="IRNazanin"/>
          <w:color w:val="111111"/>
          <w:sz w:val="28"/>
          <w:sz w:val="28"/>
          <w:szCs w:val="28"/>
          <w:rtl w:val="true"/>
          <w:lang w:bidi="fa-IR"/>
        </w:rPr>
        <w:t>الأربعاء والخمیس والجمعة، واغتسلوا وطهروا ثیابکم، وابرزوا یوم الجمعة،</w:t>
      </w:r>
    </w:p>
    <w:p>
      <w:pPr>
        <w:pStyle w:val="BookText"/>
        <w:rPr/>
      </w:pPr>
      <w:r>
        <w:rPr>
          <w:rFonts w:ascii="IRNazanin" w:hAnsi="IRNazanin" w:eastAsia="IRNazanin"/>
          <w:color w:val="111111"/>
          <w:sz w:val="28"/>
          <w:sz w:val="28"/>
          <w:szCs w:val="28"/>
          <w:rtl w:val="true"/>
          <w:lang w:bidi="fa-IR"/>
        </w:rPr>
        <w:t xml:space="preserve">وادعوا الله فإنه یرفع </w:t>
      </w:r>
      <w:r>
        <w:rPr>
          <w:rStyle w:val="FootnoteAnchor"/>
          <w:rtl w:val="true"/>
        </w:rPr>
        <w:footnoteReference w:id="621"/>
      </w:r>
      <w:r>
        <w:rPr>
          <w:rFonts w:ascii="IRNazanin" w:hAnsi="IRNazanin" w:eastAsia="IRNazanin"/>
          <w:color w:val="111111"/>
          <w:sz w:val="28"/>
          <w:sz w:val="28"/>
          <w:szCs w:val="28"/>
          <w:rtl w:val="true"/>
          <w:lang w:bidi="fa-IR"/>
        </w:rPr>
        <w:t>عنکم،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ففعلنا فسکنت </w:t>
      </w:r>
      <w:r>
        <w:rPr>
          <w:rStyle w:val="FootnoteAnchor"/>
          <w:rtl w:val="true"/>
        </w:rPr>
        <w:footnoteReference w:id="622"/>
      </w:r>
      <w:r>
        <w:rPr>
          <w:rFonts w:ascii="IRNazanin" w:hAnsi="IRNazanin" w:eastAsia="IRNazanin"/>
          <w:color w:val="111111"/>
          <w:sz w:val="28"/>
          <w:sz w:val="28"/>
          <w:szCs w:val="28"/>
          <w:rtl w:val="true"/>
          <w:lang w:bidi="fa-IR"/>
        </w:rPr>
        <w:t>الزلازل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خالد </w:t>
      </w:r>
      <w:r>
        <w:rPr>
          <w:rStyle w:val="FootnoteAnchor"/>
          <w:rtl w:val="true"/>
        </w:rPr>
        <w:footnoteReference w:id="623"/>
      </w:r>
      <w:r>
        <w:rPr>
          <w:rFonts w:ascii="IRNazanin" w:hAnsi="IRNazanin" w:eastAsia="IRNazanin"/>
          <w:color w:val="111111"/>
          <w:sz w:val="28"/>
          <w:sz w:val="28"/>
          <w:szCs w:val="28"/>
          <w:rtl w:val="true"/>
          <w:lang w:bidi="fa-IR"/>
        </w:rPr>
        <w:t>عن محمد بن عیسی عن علی</w:t>
      </w:r>
    </w:p>
    <w:p>
      <w:pPr>
        <w:pStyle w:val="BookText"/>
        <w:rPr/>
      </w:pPr>
      <w:r>
        <w:rPr>
          <w:rFonts w:ascii="IRNazanin" w:hAnsi="IRNazanin" w:eastAsia="IRNazanin"/>
          <w:color w:val="111111"/>
          <w:sz w:val="28"/>
          <w:sz w:val="28"/>
          <w:szCs w:val="28"/>
          <w:rtl w:val="true"/>
          <w:lang w:bidi="fa-IR"/>
        </w:rPr>
        <w:t>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علیه السلام وشکوت الیه کثرة الزلازل</w:t>
      </w:r>
    </w:p>
    <w:p>
      <w:pPr>
        <w:pStyle w:val="BookText"/>
        <w:rPr/>
      </w:pPr>
      <w:r>
        <w:rPr>
          <w:rFonts w:ascii="IRNazanin" w:hAnsi="IRNazanin" w:eastAsia="IRNazanin"/>
          <w:color w:val="111111"/>
          <w:sz w:val="28"/>
          <w:sz w:val="28"/>
          <w:szCs w:val="28"/>
          <w:rtl w:val="true"/>
          <w:lang w:bidi="fa-IR"/>
        </w:rPr>
        <w:t>فی الأهواز تری لنا التحول عنها، فکتب لا تتحولوا وذکر مثله وزاد ومن کان منکم</w:t>
      </w:r>
    </w:p>
    <w:p>
      <w:pPr>
        <w:pStyle w:val="BookText"/>
        <w:rPr/>
      </w:pPr>
      <w:r>
        <w:rPr>
          <w:rFonts w:ascii="IRNazanin" w:hAnsi="IRNazanin" w:eastAsia="IRNazanin"/>
          <w:color w:val="111111"/>
          <w:sz w:val="28"/>
          <w:sz w:val="28"/>
          <w:szCs w:val="28"/>
          <w:rtl w:val="true"/>
          <w:lang w:bidi="fa-IR"/>
        </w:rPr>
        <w:t>مذنبا فیتوب إلی الله عز وجل ودعا لهم بخیر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24"/>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حماد</w:t>
      </w:r>
    </w:p>
    <w:p>
      <w:pPr>
        <w:pStyle w:val="BookText"/>
        <w:rPr/>
      </w:pPr>
      <w:r>
        <w:rPr>
          <w:rFonts w:ascii="IRNazanin" w:hAnsi="IRNazanin" w:eastAsia="IRNazanin"/>
          <w:color w:val="111111"/>
          <w:sz w:val="28"/>
          <w:sz w:val="28"/>
          <w:szCs w:val="28"/>
          <w:rtl w:val="true"/>
          <w:lang w:bidi="fa-IR"/>
        </w:rPr>
        <w:t xml:space="preserve">الکوفی، عن محمد بن خالد، عن عبید الله </w:t>
      </w:r>
      <w:r>
        <w:rPr>
          <w:rStyle w:val="FootnoteAnchor"/>
          <w:rtl w:val="true"/>
        </w:rPr>
        <w:footnoteReference w:id="625"/>
      </w:r>
      <w:r>
        <w:rPr>
          <w:rFonts w:ascii="IRNazanin" w:hAnsi="IRNazanin" w:eastAsia="IRNazanin"/>
          <w:color w:val="111111"/>
          <w:sz w:val="28"/>
          <w:sz w:val="28"/>
          <w:szCs w:val="28"/>
          <w:rtl w:val="true"/>
          <w:lang w:bidi="fa-IR"/>
        </w:rPr>
        <w:t xml:space="preserve">بن الحسین عن علی بن الحسین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عن علی ابن أبی حمزة، عن ابن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اصابته</w:t>
      </w:r>
    </w:p>
    <w:p>
      <w:pPr>
        <w:pStyle w:val="BookText"/>
        <w:rPr/>
      </w:pPr>
      <w:r>
        <w:rPr>
          <w:rFonts w:ascii="IRNazanin" w:hAnsi="IRNazanin" w:eastAsia="IRNazanin"/>
          <w:color w:val="111111"/>
          <w:sz w:val="28"/>
          <w:sz w:val="28"/>
          <w:szCs w:val="28"/>
          <w:rtl w:val="true"/>
          <w:lang w:bidi="fa-IR"/>
        </w:rPr>
        <w:t>زلزلة فلیقرء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یمسک السماوات والأرض ان تزولا، ولئن زالتا ان أمسکهما من</w:t>
      </w:r>
    </w:p>
    <w:p>
      <w:pPr>
        <w:pStyle w:val="BookText"/>
        <w:rPr/>
      </w:pPr>
      <w:r>
        <w:rPr>
          <w:rFonts w:ascii="IRNazanin" w:hAnsi="IRNazanin" w:eastAsia="IRNazanin"/>
          <w:color w:val="111111"/>
          <w:sz w:val="28"/>
          <w:sz w:val="28"/>
          <w:szCs w:val="28"/>
          <w:rtl w:val="true"/>
          <w:lang w:bidi="fa-IR"/>
        </w:rPr>
        <w:t>أحد من بعده، انه کان حلیما غفورا، صل علی محمد وآل محمد، وامسک عنا السوء</w:t>
      </w:r>
    </w:p>
    <w:p>
      <w:pPr>
        <w:pStyle w:val="BookText"/>
        <w:rPr/>
      </w:pPr>
      <w:r>
        <w:rPr>
          <w:rFonts w:ascii="IRNazanin" w:hAnsi="IRNazanin" w:eastAsia="IRNazanin"/>
          <w:color w:val="111111"/>
          <w:sz w:val="28"/>
          <w:sz w:val="28"/>
          <w:szCs w:val="28"/>
          <w:rtl w:val="true"/>
          <w:lang w:bidi="fa-IR"/>
        </w:rPr>
        <w:t>انک علی کل شئ قدیر،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قرءها عند النوم لم یسقط علیه</w:t>
      </w:r>
    </w:p>
    <w:p>
      <w:pPr>
        <w:pStyle w:val="BookText"/>
        <w:rPr/>
      </w:pPr>
      <w:r>
        <w:rPr>
          <w:rFonts w:ascii="IRNazanin" w:hAnsi="IRNazanin" w:eastAsia="IRNazanin"/>
          <w:color w:val="111111"/>
          <w:sz w:val="28"/>
          <w:sz w:val="28"/>
          <w:szCs w:val="28"/>
          <w:rtl w:val="true"/>
          <w:lang w:bidi="fa-IR"/>
        </w:rPr>
        <w:t>البیت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أبیه، عن محمد بن أحمد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الهیثم النهدی، عن بعض أصحابنا، باسناده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w:t>
      </w:r>
    </w:p>
    <w:p>
      <w:pPr>
        <w:pStyle w:val="BookText"/>
        <w:rPr/>
      </w:pPr>
      <w:r>
        <w:rPr>
          <w:rFonts w:ascii="IRNazanin" w:hAnsi="IRNazanin" w:eastAsia="IRNazanin"/>
          <w:color w:val="111111"/>
          <w:sz w:val="28"/>
          <w:sz w:val="28"/>
          <w:szCs w:val="28"/>
          <w:rtl w:val="true"/>
          <w:lang w:bidi="fa-IR"/>
        </w:rPr>
        <w:t xml:space="preserve">علیه السلام یقرء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یمسک السماوات والأرض ان تزولا ولئن زالتا ان أمسکهما</w:t>
      </w:r>
    </w:p>
    <w:p>
      <w:pPr>
        <w:pStyle w:val="BookText"/>
        <w:rPr/>
      </w:pPr>
      <w:r>
        <w:rPr>
          <w:rFonts w:ascii="IRNazanin" w:hAnsi="IRNazanin" w:eastAsia="IRNazanin"/>
          <w:color w:val="111111"/>
          <w:sz w:val="28"/>
          <w:sz w:val="28"/>
          <w:szCs w:val="28"/>
          <w:rtl w:val="true"/>
          <w:lang w:bidi="fa-IR"/>
        </w:rPr>
        <w:t xml:space="preserve">من أحد من بعده انه کان حلیما غفورا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یقولها عند الزلزلة 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ویمسک السماء</w:t>
      </w:r>
    </w:p>
    <w:p>
      <w:pPr>
        <w:pStyle w:val="BookText"/>
        <w:rPr/>
      </w:pPr>
      <w:r>
        <w:rPr>
          <w:rFonts w:ascii="IRNazanin" w:hAnsi="IRNazanin" w:eastAsia="IRNazanin"/>
          <w:color w:val="111111"/>
          <w:sz w:val="28"/>
          <w:sz w:val="28"/>
          <w:szCs w:val="28"/>
          <w:rtl w:val="true"/>
          <w:lang w:bidi="fa-IR"/>
        </w:rPr>
        <w:t xml:space="preserve">ان تقع علی الأرض الا باذنه ان الله بالناس لرؤف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صلاة الکسوف قوله علیه السلام وإذا</w:t>
      </w:r>
    </w:p>
    <w:p>
      <w:pPr>
        <w:pStyle w:val="BookText"/>
        <w:rPr/>
      </w:pPr>
      <w:r>
        <w:rPr>
          <w:rFonts w:ascii="IRNazanin" w:hAnsi="IRNazanin" w:eastAsia="IRNazanin"/>
          <w:color w:val="111111"/>
          <w:sz w:val="28"/>
          <w:sz w:val="28"/>
          <w:szCs w:val="28"/>
          <w:rtl w:val="true"/>
          <w:lang w:bidi="fa-IR"/>
        </w:rPr>
        <w:t>کثرت الزلازل فصم الأربعاء والخمیس والجمعة وتب إلی الله، وراجع وأشر علی</w:t>
      </w:r>
    </w:p>
    <w:p>
      <w:pPr>
        <w:pStyle w:val="BookText"/>
        <w:rPr/>
      </w:pPr>
      <w:r>
        <w:rPr>
          <w:rFonts w:ascii="IRNazanin" w:hAnsi="IRNazanin" w:eastAsia="IRNazanin"/>
          <w:color w:val="111111"/>
          <w:sz w:val="28"/>
          <w:sz w:val="28"/>
          <w:szCs w:val="28"/>
          <w:rtl w:val="true"/>
          <w:lang w:bidi="fa-IR"/>
        </w:rPr>
        <w:t xml:space="preserve">إخوانک بذلک، فإنها تسکن بإذن الله تعالی وفی روایة الدیلمی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نتحرک الأرض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الکسوف، فإذا</w:t>
      </w:r>
    </w:p>
    <w:p>
      <w:pPr>
        <w:pStyle w:val="BookText"/>
        <w:rPr/>
      </w:pPr>
      <w:r>
        <w:rPr>
          <w:rFonts w:ascii="IRNazanin" w:hAnsi="IRNazanin" w:eastAsia="IRNazanin"/>
          <w:color w:val="111111"/>
          <w:sz w:val="28"/>
          <w:sz w:val="28"/>
          <w:szCs w:val="28"/>
          <w:rtl w:val="true"/>
          <w:lang w:bidi="fa-IR"/>
        </w:rPr>
        <w:t>فرغت خررت لله ساجدا، وتقول فی سجودک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 یمسک السماوات و</w:t>
      </w:r>
    </w:p>
    <w:p>
      <w:pPr>
        <w:pStyle w:val="BookText"/>
        <w:rPr/>
      </w:pPr>
      <w:r>
        <w:rPr>
          <w:rFonts w:ascii="IRNazanin" w:hAnsi="IRNazanin" w:eastAsia="IRNazanin"/>
          <w:color w:val="111111"/>
          <w:sz w:val="28"/>
          <w:sz w:val="28"/>
          <w:szCs w:val="28"/>
          <w:rtl w:val="true"/>
          <w:lang w:bidi="fa-IR"/>
        </w:rPr>
        <w:t>الأرض ان تزولا ولان زالتا ان أمسکهما من أحد من بعده انه کان حلیما غفورا،</w:t>
      </w:r>
    </w:p>
    <w:p>
      <w:pPr>
        <w:pStyle w:val="BookText"/>
        <w:rPr/>
      </w:pPr>
      <w:r>
        <w:rPr>
          <w:rFonts w:ascii="IRNazanin" w:hAnsi="IRNazanin" w:eastAsia="IRNazanin"/>
          <w:color w:val="111111"/>
          <w:sz w:val="28"/>
          <w:sz w:val="28"/>
          <w:szCs w:val="28"/>
          <w:rtl w:val="true"/>
          <w:lang w:bidi="fa-IR"/>
        </w:rPr>
        <w:t>یا من یمسک السماء ان تقع علی الأرض الا باذنه امسک عنا السوء انک علی کل</w:t>
      </w:r>
    </w:p>
    <w:p>
      <w:pPr>
        <w:pStyle w:val="BookText"/>
        <w:rPr/>
      </w:pPr>
      <w:r>
        <w:rPr>
          <w:rFonts w:ascii="IRNazanin" w:hAnsi="IRNazanin" w:eastAsia="IRNazanin"/>
          <w:color w:val="111111"/>
          <w:sz w:val="28"/>
          <w:sz w:val="28"/>
          <w:szCs w:val="28"/>
          <w:rtl w:val="true"/>
          <w:lang w:bidi="fa-IR"/>
        </w:rPr>
        <w:t xml:space="preserve">شئ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عیاش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عند نزول البلاء</w:t>
      </w:r>
    </w:p>
    <w:p>
      <w:pPr>
        <w:pStyle w:val="BookText"/>
        <w:rPr/>
      </w:pPr>
      <w:r>
        <w:rPr>
          <w:rFonts w:ascii="IRNazanin" w:hAnsi="IRNazanin" w:eastAsia="IRNazanin"/>
          <w:color w:val="111111"/>
          <w:sz w:val="28"/>
          <w:sz w:val="28"/>
          <w:szCs w:val="28"/>
          <w:rtl w:val="true"/>
          <w:lang w:bidi="fa-IR"/>
        </w:rPr>
        <w:t>من أبواب صلاة الحوائج قوله علیه السلام من نزل به کرب فلیغتسل الخ وفی أحادیث</w:t>
      </w:r>
    </w:p>
    <w:p>
      <w:pPr>
        <w:pStyle w:val="BookText"/>
        <w:rPr/>
      </w:pPr>
      <w:r>
        <w:rPr>
          <w:rFonts w:ascii="IRNazanin" w:hAnsi="IRNazanin" w:eastAsia="IRNazanin"/>
          <w:color w:val="111111"/>
          <w:sz w:val="28"/>
          <w:sz w:val="28"/>
          <w:szCs w:val="28"/>
          <w:rtl w:val="true"/>
          <w:lang w:bidi="fa-IR"/>
        </w:rPr>
        <w:t>باب استحباب الصوم عند الشدائد من أبواب الصوم المندوب ما یدل علی بعض</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bookmarkStart w:id="329" w:name="pg12412_113848"/>
    </w:p>
    <w:p>
      <w:pPr>
        <w:pStyle w:val="Heading2"/>
        <w:numPr>
          <w:ilvl w:val="1"/>
          <w:numId w:val="1"/>
        </w:numPr>
        <w:rPr/>
      </w:pPr>
      <w:bookmarkStart w:id="330" w:name="__RefHeading___Toc9826729_417432637"/>
      <w:bookmarkStart w:id="331" w:name="_Toc117"/>
      <w:bookmarkEnd w:id="329"/>
      <w:bookmarkEnd w:id="330"/>
      <w:r>
        <w:rPr>
          <w:rtl w:val="true"/>
        </w:rPr>
        <w:t>أبواب صلاة الاستسقاء</w:t>
      </w:r>
      <w:bookmarkEnd w:id="331"/>
    </w:p>
    <w:p>
      <w:pPr>
        <w:pStyle w:val="Heading3"/>
        <w:numPr>
          <w:ilvl w:val="2"/>
          <w:numId w:val="1"/>
        </w:numPr>
        <w:rPr/>
      </w:pPr>
      <w:bookmarkStart w:id="332" w:name="__RefHeading___Toc9826731_417432637"/>
      <w:bookmarkStart w:id="333" w:name="_Toc118"/>
      <w:bookmarkEnd w:id="332"/>
      <w:r>
        <w:rPr>
          <w:rtl w:val="true"/>
        </w:rPr>
        <w:t>(</w:t>
      </w:r>
      <w:r>
        <w:rPr/>
        <w:t>1</w:t>
      </w:r>
      <w:r>
        <w:rPr>
          <w:rtl w:val="true"/>
        </w:rPr>
        <w:t xml:space="preserve">) </w:t>
      </w:r>
      <w:r>
        <w:rPr>
          <w:rtl w:val="true"/>
        </w:rPr>
        <w:t>باب صلاة الاستسقاء وکیفیتها وجملة من آدابها</w:t>
      </w:r>
      <w:bookmarkEnd w:id="333"/>
    </w:p>
    <w:p>
      <w:pPr>
        <w:pStyle w:val="BookText"/>
        <w:rPr/>
      </w:pPr>
      <w:r>
        <w:rPr>
          <w:rFonts w:eastAsia="IRNazanin" w:cs="IRNazanin"/>
          <w:color w:val="111111"/>
          <w:sz w:val="28"/>
          <w:szCs w:val="28"/>
          <w:lang w:bidi="fa-IR"/>
        </w:rPr>
        <w:t>5316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محمد بن عیسی، عن یونس، عن محمد بن مسلم، والحسین بن محمد، عن</w:t>
      </w:r>
    </w:p>
    <w:p>
      <w:pPr>
        <w:pStyle w:val="BookText"/>
        <w:rPr/>
      </w:pPr>
      <w:r>
        <w:rPr>
          <w:rFonts w:ascii="IRNazanin" w:hAnsi="IRNazanin" w:eastAsia="IRNazanin"/>
          <w:color w:val="111111"/>
          <w:sz w:val="28"/>
          <w:sz w:val="28"/>
          <w:szCs w:val="28"/>
          <w:rtl w:val="true"/>
          <w:lang w:bidi="fa-IR"/>
        </w:rPr>
        <w:t>عبد الله بن عامر، عن علی بن مهزیار، عن فضالة بن أیوب، عن أحمد بن سلیمان</w:t>
      </w:r>
    </w:p>
    <w:p>
      <w:pPr>
        <w:pStyle w:val="BookText"/>
        <w:rPr/>
      </w:pPr>
      <w:r>
        <w:rPr>
          <w:rFonts w:ascii="IRNazanin" w:hAnsi="IRNazanin" w:eastAsia="IRNazanin"/>
          <w:color w:val="111111"/>
          <w:sz w:val="28"/>
          <w:sz w:val="28"/>
          <w:szCs w:val="28"/>
          <w:rtl w:val="true"/>
          <w:lang w:bidi="fa-IR"/>
        </w:rPr>
        <w:t xml:space="preserve">جمیعا، عن مرة </w:t>
      </w:r>
      <w:r>
        <w:rPr>
          <w:rStyle w:val="FootnoteAnchor"/>
          <w:rtl w:val="true"/>
        </w:rPr>
        <w:footnoteReference w:id="627"/>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اهل المدینة إلی</w:t>
      </w:r>
    </w:p>
    <w:p>
      <w:pPr>
        <w:pStyle w:val="BookText"/>
        <w:rPr/>
      </w:pPr>
      <w:r>
        <w:rPr>
          <w:rFonts w:ascii="IRNazanin" w:hAnsi="IRNazanin" w:eastAsia="IRNazanin"/>
          <w:color w:val="111111"/>
          <w:sz w:val="28"/>
          <w:sz w:val="28"/>
          <w:szCs w:val="28"/>
          <w:rtl w:val="true"/>
          <w:lang w:bidi="fa-IR"/>
        </w:rPr>
        <w:t>محمد بن خالد فی الاستسقاء،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أبی عبد الله علیه السلام، فسله ما رأیک</w:t>
      </w:r>
    </w:p>
    <w:p>
      <w:pPr>
        <w:pStyle w:val="BookText"/>
        <w:rPr/>
      </w:pPr>
      <w:r>
        <w:rPr>
          <w:rFonts w:ascii="IRNazanin" w:hAnsi="IRNazanin" w:eastAsia="IRNazanin"/>
          <w:color w:val="111111"/>
          <w:sz w:val="28"/>
          <w:sz w:val="28"/>
          <w:szCs w:val="28"/>
          <w:rtl w:val="true"/>
          <w:lang w:bidi="fa-IR"/>
        </w:rPr>
        <w:t>فان هؤلاء قد صاحوا إلی، فاتیته،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فلیخرج، قلت له متی</w:t>
      </w:r>
    </w:p>
    <w:p>
      <w:pPr>
        <w:pStyle w:val="BookText"/>
        <w:rPr/>
      </w:pPr>
      <w:r>
        <w:rPr>
          <w:rFonts w:ascii="IRNazanin" w:hAnsi="IRNazanin" w:eastAsia="IRNazanin"/>
          <w:color w:val="111111"/>
          <w:sz w:val="28"/>
          <w:sz w:val="28"/>
          <w:szCs w:val="28"/>
          <w:rtl w:val="true"/>
          <w:lang w:bidi="fa-IR"/>
        </w:rPr>
        <w:t xml:space="preserve">یخرج جعلت فداک قال یوم الاثنین،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w:t>
      </w:r>
    </w:p>
    <w:p>
      <w:pPr>
        <w:pStyle w:val="BookText"/>
        <w:rPr/>
      </w:pPr>
      <w:r>
        <w:rPr>
          <w:rFonts w:ascii="IRNazanin" w:hAnsi="IRNazanin" w:eastAsia="IRNazanin"/>
          <w:color w:val="111111"/>
          <w:sz w:val="28"/>
          <w:sz w:val="28"/>
          <w:szCs w:val="28"/>
          <w:rtl w:val="true"/>
          <w:lang w:bidi="fa-IR"/>
        </w:rPr>
        <w:t xml:space="preserve">المنبر، ثم یخرج یمشی کما یمشی </w:t>
      </w:r>
      <w:r>
        <w:rPr>
          <w:rStyle w:val="FootnoteAnchor"/>
          <w:rtl w:val="true"/>
        </w:rPr>
        <w:footnoteReference w:id="628"/>
      </w:r>
      <w:r>
        <w:rPr>
          <w:rFonts w:ascii="IRNazanin" w:hAnsi="IRNazanin" w:eastAsia="IRNazanin"/>
          <w:color w:val="111111"/>
          <w:sz w:val="28"/>
          <w:sz w:val="28"/>
          <w:szCs w:val="28"/>
          <w:rtl w:val="true"/>
          <w:lang w:bidi="fa-IR"/>
        </w:rPr>
        <w:t>یوم العیدین وبین یدیه المؤذنون فی أیدیهم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عنزهم حتی انتهی إلی المصلی یصلی </w:t>
      </w:r>
      <w:r>
        <w:rPr>
          <w:rStyle w:val="FootnoteAnchor"/>
          <w:rtl w:val="true"/>
        </w:rPr>
        <w:footnoteReference w:id="629"/>
      </w:r>
      <w:r>
        <w:rPr>
          <w:rFonts w:ascii="IRNazanin" w:hAnsi="IRNazanin" w:eastAsia="IRNazanin"/>
          <w:color w:val="111111"/>
          <w:sz w:val="28"/>
          <w:sz w:val="28"/>
          <w:szCs w:val="28"/>
          <w:rtl w:val="true"/>
          <w:lang w:bidi="fa-IR"/>
        </w:rPr>
        <w:t>بالناس رکعتین بغیر أذان ولا إقامة،</w:t>
      </w:r>
    </w:p>
    <w:p>
      <w:pPr>
        <w:pStyle w:val="BookText"/>
        <w:rPr/>
      </w:pPr>
      <w:r>
        <w:rPr>
          <w:rFonts w:ascii="IRNazanin" w:hAnsi="IRNazanin" w:eastAsia="IRNazanin"/>
          <w:color w:val="111111"/>
          <w:sz w:val="28"/>
          <w:sz w:val="28"/>
          <w:szCs w:val="28"/>
          <w:rtl w:val="true"/>
          <w:lang w:bidi="fa-IR"/>
        </w:rPr>
        <w:t>ثم یصعد المنبر، فیقلب ردائه، فیجعل الذی علی یمینه علی یساره، والذی علی</w:t>
      </w:r>
    </w:p>
    <w:p>
      <w:pPr>
        <w:pStyle w:val="BookText"/>
        <w:rPr/>
      </w:pPr>
      <w:r>
        <w:rPr>
          <w:rFonts w:ascii="IRNazanin" w:hAnsi="IRNazanin" w:eastAsia="IRNazanin"/>
          <w:color w:val="111111"/>
          <w:sz w:val="28"/>
          <w:sz w:val="28"/>
          <w:szCs w:val="28"/>
          <w:rtl w:val="true"/>
          <w:lang w:bidi="fa-IR"/>
        </w:rPr>
        <w:t>یساره علی یمینه، ثم یستقبل القبلة فیکبر الله مئة تکبیرة رافعا بها صوته، ثم یلتفت إلی</w:t>
      </w:r>
    </w:p>
    <w:p>
      <w:pPr>
        <w:pStyle w:val="BookText"/>
        <w:rPr/>
      </w:pPr>
      <w:r>
        <w:rPr>
          <w:rFonts w:ascii="IRNazanin" w:hAnsi="IRNazanin" w:eastAsia="IRNazanin"/>
          <w:color w:val="111111"/>
          <w:sz w:val="28"/>
          <w:sz w:val="28"/>
          <w:szCs w:val="28"/>
          <w:rtl w:val="true"/>
          <w:lang w:bidi="fa-IR"/>
        </w:rPr>
        <w:t>الناس عن یمینه، فیسبح الله مئة تسبیحة رافعا بها صوته، ثم یلتفت إلی الناس عن یساره</w:t>
      </w:r>
    </w:p>
    <w:p>
      <w:pPr>
        <w:pStyle w:val="BookText"/>
        <w:rPr/>
      </w:pPr>
      <w:r>
        <w:rPr>
          <w:rFonts w:ascii="IRNazanin" w:hAnsi="IRNazanin" w:eastAsia="IRNazanin"/>
          <w:color w:val="111111"/>
          <w:sz w:val="28"/>
          <w:sz w:val="28"/>
          <w:szCs w:val="28"/>
          <w:rtl w:val="true"/>
          <w:lang w:bidi="fa-IR"/>
        </w:rPr>
        <w:t>فیهلل الله مئة تهلیلة رافعا بها صوته، ثم یستقبل الناس، فیحمد الله مئة تحمیدة، ثم</w:t>
      </w:r>
    </w:p>
    <w:p>
      <w:pPr>
        <w:pStyle w:val="BookText"/>
        <w:rPr/>
      </w:pPr>
      <w:r>
        <w:rPr>
          <w:rFonts w:ascii="IRNazanin" w:hAnsi="IRNazanin" w:eastAsia="IRNazanin"/>
          <w:color w:val="111111"/>
          <w:sz w:val="28"/>
          <w:sz w:val="28"/>
          <w:szCs w:val="28"/>
          <w:rtl w:val="true"/>
          <w:lang w:bidi="fa-IR"/>
        </w:rPr>
        <w:t>یرفع یدیه فیدعو، ثم یدعون فانی لأرجو أن لا یخیبوا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فلما رجعنا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p>
    <w:p>
      <w:pPr>
        <w:pStyle w:val="BookText"/>
        <w:rPr/>
      </w:pPr>
      <w:r>
        <w:rPr>
          <w:rFonts w:ascii="IRNazanin" w:hAnsi="IRNazanin" w:eastAsia="IRNazanin"/>
          <w:color w:val="111111"/>
          <w:sz w:val="28"/>
          <w:sz w:val="28"/>
          <w:szCs w:val="28"/>
          <w:rtl w:val="true"/>
          <w:lang w:bidi="fa-IR"/>
        </w:rPr>
        <w:t xml:space="preserve">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من تعلیم جعفر علیه السلام وفی روایة یونس فما رجعنا</w:t>
      </w:r>
    </w:p>
    <w:p>
      <w:pPr>
        <w:pStyle w:val="BookText"/>
        <w:rPr/>
      </w:pPr>
      <w:r>
        <w:rPr>
          <w:rFonts w:ascii="IRNazanin" w:hAnsi="IRNazanin" w:eastAsia="IRNazanin"/>
          <w:color w:val="111111"/>
          <w:sz w:val="28"/>
          <w:sz w:val="28"/>
          <w:szCs w:val="28"/>
          <w:rtl w:val="true"/>
          <w:lang w:bidi="fa-IR"/>
        </w:rPr>
        <w:t>حتی أهمتنا أنفسنا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عیسی، عن</w:t>
      </w:r>
    </w:p>
    <w:p>
      <w:pPr>
        <w:pStyle w:val="BookText"/>
        <w:rPr/>
      </w:pPr>
      <w:r>
        <w:rPr>
          <w:rFonts w:ascii="IRNazanin" w:hAnsi="IRNazanin" w:eastAsia="IRNazanin"/>
          <w:color w:val="111111"/>
          <w:sz w:val="28"/>
          <w:sz w:val="28"/>
          <w:szCs w:val="28"/>
          <w:rtl w:val="true"/>
          <w:lang w:bidi="fa-IR"/>
        </w:rPr>
        <w:t>عثمان بن عیسی، عن حماد السراج قال أرسلنی محمد بن خالد إلی أبی عبد الله علیه السلام</w:t>
      </w:r>
    </w:p>
    <w:p>
      <w:pPr>
        <w:pStyle w:val="BookText"/>
        <w:rPr/>
      </w:pPr>
      <w:r>
        <w:rPr>
          <w:rFonts w:ascii="IRNazanin" w:hAnsi="IRNazanin" w:eastAsia="IRNazanin"/>
          <w:color w:val="111111"/>
          <w:sz w:val="28"/>
          <w:sz w:val="28"/>
          <w:szCs w:val="28"/>
          <w:rtl w:val="true"/>
          <w:lang w:bidi="fa-IR"/>
        </w:rPr>
        <w:t>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قد أکثروا علی فی الاستسقاء، فما رأیک فی الخروج غدا، فقلت</w:t>
      </w:r>
    </w:p>
    <w:p>
      <w:pPr>
        <w:pStyle w:val="BookText"/>
        <w:rPr/>
      </w:pPr>
      <w:r>
        <w:rPr>
          <w:rFonts w:ascii="IRNazanin" w:hAnsi="IRNazanin" w:eastAsia="IRNazanin"/>
          <w:color w:val="111111"/>
          <w:sz w:val="28"/>
          <w:sz w:val="28"/>
          <w:szCs w:val="28"/>
          <w:rtl w:val="true"/>
          <w:lang w:bidi="fa-IR"/>
        </w:rPr>
        <w:t>ذلک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قل له لیس الاستسقاء هکذا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فیخطب الناس</w:t>
      </w:r>
    </w:p>
    <w:p>
      <w:pPr>
        <w:pStyle w:val="BookText"/>
        <w:rPr/>
      </w:pPr>
      <w:r>
        <w:rPr>
          <w:rFonts w:ascii="IRNazanin" w:hAnsi="IRNazanin" w:eastAsia="IRNazanin"/>
          <w:color w:val="111111"/>
          <w:sz w:val="28"/>
          <w:sz w:val="28"/>
          <w:szCs w:val="28"/>
          <w:rtl w:val="true"/>
          <w:lang w:bidi="fa-IR"/>
        </w:rPr>
        <w:t>ویأمرهم بالصیام الیوم وغدا، ویخرج بهم یوم الثالث وهم 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فاتیت محمدا</w:t>
      </w:r>
    </w:p>
    <w:p>
      <w:pPr>
        <w:pStyle w:val="BookText"/>
        <w:rPr/>
      </w:pPr>
      <w:r>
        <w:rPr>
          <w:rFonts w:ascii="IRNazanin" w:hAnsi="IRNazanin" w:eastAsia="IRNazanin"/>
          <w:color w:val="111111"/>
          <w:sz w:val="28"/>
          <w:sz w:val="28"/>
          <w:szCs w:val="28"/>
          <w:rtl w:val="true"/>
          <w:lang w:bidi="fa-IR"/>
        </w:rPr>
        <w:t xml:space="preserve">فأخبرته بمقالة أبی عبد الله علیه السلام، فجاء فخطب الناس وأمرهم بالصیام کما قال أبو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علیه السلام، فلما کان فی الیوم الثالث، أرسل الیه ما رأیک فی الخروج، وفی غیر</w:t>
      </w:r>
    </w:p>
    <w:p>
      <w:pPr>
        <w:pStyle w:val="BookText"/>
        <w:rPr/>
      </w:pPr>
      <w:r>
        <w:rPr>
          <w:rFonts w:ascii="IRNazanin" w:hAnsi="IRNazanin" w:eastAsia="IRNazanin"/>
          <w:color w:val="111111"/>
          <w:sz w:val="28"/>
          <w:sz w:val="28"/>
          <w:szCs w:val="28"/>
          <w:rtl w:val="true"/>
          <w:lang w:bidi="fa-IR"/>
        </w:rPr>
        <w:t>هذه الروایة انه امره ان یخرج یوم الاثنین فیستسقی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ابن إبراهیم، عن أبیه، عن ابن أبی عمیر عن هشام بن الحکم،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صلاة الاستسقاء،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صلاة العیدین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کا یقرء فیها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ویکبر فیها </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یقرء ویکبر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الامام ویبرز إلی</w:t>
      </w:r>
    </w:p>
    <w:p>
      <w:pPr>
        <w:pStyle w:val="BookText"/>
        <w:rPr/>
      </w:pPr>
      <w:r>
        <w:rPr>
          <w:rFonts w:ascii="IRNazanin" w:hAnsi="IRNazanin" w:eastAsia="IRNazanin"/>
          <w:color w:val="111111"/>
          <w:sz w:val="28"/>
          <w:sz w:val="28"/>
          <w:szCs w:val="28"/>
          <w:rtl w:val="true"/>
          <w:lang w:bidi="fa-IR"/>
        </w:rPr>
        <w:t xml:space="preserve">مکان نظیف فی سکینة ووقار وخشوع ومسکنة </w:t>
      </w:r>
      <w:r>
        <w:rPr>
          <w:rStyle w:val="FootnoteAnchor"/>
          <w:rtl w:val="true"/>
        </w:rPr>
        <w:footnoteReference w:id="632"/>
      </w:r>
      <w:r>
        <w:rPr>
          <w:rFonts w:ascii="IRNazanin" w:hAnsi="IRNazanin" w:eastAsia="IRNazanin"/>
          <w:color w:val="111111"/>
          <w:sz w:val="28"/>
          <w:sz w:val="28"/>
          <w:szCs w:val="28"/>
          <w:rtl w:val="true"/>
          <w:lang w:bidi="fa-IR"/>
        </w:rPr>
        <w:t>ویبرز معه الناس، فیحمد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ویمجده ویثنی علیه ویجتهد فی الدعاء، ویکثر من التهلیل والتکبیر</w:t>
      </w:r>
    </w:p>
    <w:p>
      <w:pPr>
        <w:pStyle w:val="BookText"/>
        <w:rPr/>
      </w:pPr>
      <w:r>
        <w:rPr>
          <w:rFonts w:ascii="IRNazanin" w:hAnsi="IRNazanin" w:eastAsia="IRNazanin"/>
          <w:color w:val="111111"/>
          <w:sz w:val="28"/>
          <w:sz w:val="28"/>
          <w:szCs w:val="28"/>
          <w:rtl w:val="true"/>
          <w:lang w:bidi="fa-IR"/>
        </w:rPr>
        <w:t>ویصلی مثل صلاة العیدین رکعتین فی دعاء ومسألة واجتهاد، فإذا سلم الامام، قلب</w:t>
      </w:r>
    </w:p>
    <w:p>
      <w:pPr>
        <w:pStyle w:val="BookText"/>
        <w:rPr/>
      </w:pPr>
      <w:r>
        <w:rPr>
          <w:rFonts w:ascii="IRNazanin" w:hAnsi="IRNazanin" w:eastAsia="IRNazanin"/>
          <w:color w:val="111111"/>
          <w:sz w:val="28"/>
          <w:sz w:val="28"/>
          <w:szCs w:val="28"/>
          <w:rtl w:val="true"/>
          <w:lang w:bidi="fa-IR"/>
        </w:rPr>
        <w:t xml:space="preserve">ثوبه وجعل الجانب الذی علی المنکب الأیمن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الأیسر،</w:t>
      </w:r>
    </w:p>
    <w:p>
      <w:pPr>
        <w:pStyle w:val="BookText"/>
        <w:rPr/>
      </w:pPr>
      <w:r>
        <w:rPr>
          <w:rFonts w:ascii="IRNazanin" w:hAnsi="IRNazanin" w:eastAsia="IRNazanin"/>
          <w:color w:val="111111"/>
          <w:sz w:val="28"/>
          <w:sz w:val="28"/>
          <w:szCs w:val="28"/>
          <w:rtl w:val="true"/>
          <w:lang w:bidi="fa-IR"/>
        </w:rPr>
        <w:t>والذی علی الأیسر علی الأیمن، فان النبی صلی الله علیه وآله وسلم کذلک صنع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وصلاة الاستسقاء کصلاة العیدین یصلی الامام رکعتین، ویکبر فیهما کما یکبر</w:t>
      </w:r>
    </w:p>
    <w:p>
      <w:pPr>
        <w:pStyle w:val="BookText"/>
        <w:rPr/>
      </w:pPr>
      <w:r>
        <w:rPr>
          <w:rFonts w:ascii="IRNazanin" w:hAnsi="IRNazanin" w:eastAsia="IRNazanin"/>
          <w:color w:val="111111"/>
          <w:sz w:val="28"/>
          <w:sz w:val="28"/>
          <w:szCs w:val="28"/>
          <w:rtl w:val="true"/>
          <w:lang w:bidi="fa-IR"/>
        </w:rPr>
        <w:t>فی صلاة العیدین، ثم یرقی المنبر، فإذا استوی علیه، جلس جلسة خفیفة، ثم قام</w:t>
      </w:r>
    </w:p>
    <w:p>
      <w:pPr>
        <w:pStyle w:val="BookText"/>
        <w:rPr/>
      </w:pPr>
      <w:r>
        <w:rPr>
          <w:rFonts w:ascii="IRNazanin" w:hAnsi="IRNazanin" w:eastAsia="IRNazanin"/>
          <w:color w:val="111111"/>
          <w:sz w:val="28"/>
          <w:sz w:val="28"/>
          <w:szCs w:val="28"/>
          <w:rtl w:val="true"/>
          <w:lang w:bidi="fa-IR"/>
        </w:rPr>
        <w:t xml:space="preserve">فحول ردائه،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 یمینه منه علی یساره وما علی یساره منه علی یمینه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فعل رسول الله صلی الله علی وآله وسلم وعلی علیه السلام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ثم یکبر الله رافعا</w:t>
      </w:r>
    </w:p>
    <w:p>
      <w:pPr>
        <w:pStyle w:val="BookText"/>
        <w:rPr/>
      </w:pPr>
      <w:r>
        <w:rPr>
          <w:rFonts w:ascii="IRNazanin" w:hAnsi="IRNazanin" w:eastAsia="IRNazanin"/>
          <w:color w:val="111111"/>
          <w:sz w:val="28"/>
          <w:sz w:val="28"/>
          <w:szCs w:val="28"/>
          <w:rtl w:val="true"/>
          <w:lang w:bidi="fa-IR"/>
        </w:rPr>
        <w:t>صوته ویحمده بما هو اهله ویسبحه ویثنی علیه ویجتهد فی الدعاء، ویکثر من التسبیح</w:t>
      </w:r>
    </w:p>
    <w:p>
      <w:pPr>
        <w:pStyle w:val="BookText"/>
        <w:rPr/>
      </w:pPr>
      <w:r>
        <w:rPr>
          <w:rFonts w:ascii="IRNazanin" w:hAnsi="IRNazanin" w:eastAsia="IRNazanin"/>
          <w:color w:val="111111"/>
          <w:sz w:val="28"/>
          <w:sz w:val="28"/>
          <w:szCs w:val="28"/>
          <w:rtl w:val="true"/>
          <w:lang w:bidi="fa-IR"/>
        </w:rPr>
        <w:t xml:space="preserve">والتهلیل والتکبیر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یفعل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العیدین، ویستسقی الله لعباده ویکبر</w:t>
      </w:r>
    </w:p>
    <w:p>
      <w:pPr>
        <w:pStyle w:val="BookText"/>
        <w:rPr/>
      </w:pPr>
      <w:r>
        <w:rPr>
          <w:rFonts w:ascii="IRNazanin" w:hAnsi="IRNazanin" w:eastAsia="IRNazanin"/>
          <w:color w:val="111111"/>
          <w:sz w:val="28"/>
          <w:sz w:val="28"/>
          <w:szCs w:val="28"/>
          <w:rtl w:val="true"/>
          <w:lang w:bidi="fa-IR"/>
        </w:rPr>
        <w:t>بعض التکبیر مستقبل القبلة، ثم یلتفت عن یمینه وعن شماله ویخطب ویعظ الناس</w:t>
      </w:r>
    </w:p>
    <w:p>
      <w:pPr>
        <w:pStyle w:val="BookText"/>
        <w:rPr/>
      </w:pPr>
      <w:r>
        <w:rPr>
          <w:rFonts w:ascii="IRNazanin" w:hAnsi="IRNazanin" w:eastAsia="IRNazanin"/>
          <w:color w:val="111111"/>
          <w:sz w:val="28"/>
          <w:sz w:val="28"/>
          <w:szCs w:val="28"/>
          <w:rtl w:val="true"/>
          <w:lang w:bidi="fa-IR"/>
        </w:rPr>
        <w:t>وعنه علیه السلام أنه قال فلیس فیها أذان ولا إقامة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محمد بن القاسم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محمد بن زیاد وعلی بن محمد بن سیار عن أبویهما، عن</w:t>
      </w:r>
    </w:p>
    <w:p>
      <w:pPr>
        <w:pStyle w:val="BookText"/>
        <w:rPr/>
      </w:pPr>
      <w:r>
        <w:rPr>
          <w:rFonts w:ascii="IRNazanin" w:hAnsi="IRNazanin" w:eastAsia="IRNazanin"/>
          <w:color w:val="111111"/>
          <w:sz w:val="28"/>
          <w:sz w:val="28"/>
          <w:szCs w:val="28"/>
          <w:rtl w:val="true"/>
          <w:lang w:bidi="fa-IR"/>
        </w:rPr>
        <w:t>الحسن بن علی العسکری، عن أبیه علی بن محمد، عن أبیه محمد بن علی علیهما السلام</w:t>
      </w:r>
    </w:p>
    <w:p>
      <w:pPr>
        <w:pStyle w:val="BookText"/>
        <w:rPr/>
      </w:pPr>
      <w:r>
        <w:rPr>
          <w:rFonts w:ascii="IRNazanin" w:hAnsi="IRNazanin" w:eastAsia="IRNazanin"/>
          <w:color w:val="111111"/>
          <w:sz w:val="28"/>
          <w:sz w:val="28"/>
          <w:szCs w:val="28"/>
          <w:rtl w:val="true"/>
          <w:lang w:bidi="fa-IR"/>
        </w:rPr>
        <w:t>ان علی بن موسی الرضا علیهما السلام لما جعله المأمون ولی عهده احتبس المطر،</w:t>
      </w:r>
    </w:p>
    <w:p>
      <w:pPr>
        <w:pStyle w:val="BookText"/>
        <w:rPr/>
      </w:pPr>
      <w:r>
        <w:rPr>
          <w:rFonts w:ascii="IRNazanin" w:hAnsi="IRNazanin" w:eastAsia="IRNazanin"/>
          <w:color w:val="111111"/>
          <w:sz w:val="28"/>
          <w:sz w:val="28"/>
          <w:szCs w:val="28"/>
          <w:rtl w:val="true"/>
          <w:lang w:bidi="fa-IR"/>
        </w:rPr>
        <w:t xml:space="preserve">فجعل بعض حاشیة المأمون والمبغضین </w:t>
      </w:r>
      <w:r>
        <w:rPr>
          <w:rStyle w:val="FootnoteAnchor"/>
          <w:rtl w:val="true"/>
        </w:rPr>
        <w:footnoteReference w:id="634"/>
      </w:r>
      <w:r>
        <w:rPr>
          <w:rFonts w:ascii="IRNazanin" w:hAnsi="IRNazanin" w:eastAsia="IRNazanin"/>
          <w:color w:val="111111"/>
          <w:sz w:val="28"/>
          <w:sz w:val="28"/>
          <w:szCs w:val="28"/>
          <w:rtl w:val="true"/>
          <w:lang w:bidi="fa-IR"/>
        </w:rPr>
        <w:t>علی الرضا علیه السلام،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w:t>
      </w:r>
    </w:p>
    <w:p>
      <w:pPr>
        <w:pStyle w:val="BookText"/>
        <w:rPr/>
      </w:pPr>
      <w:r>
        <w:rPr>
          <w:rFonts w:ascii="IRNazanin" w:hAnsi="IRNazanin" w:eastAsia="IRNazanin"/>
          <w:color w:val="111111"/>
          <w:sz w:val="28"/>
          <w:sz w:val="28"/>
          <w:szCs w:val="28"/>
          <w:rtl w:val="true"/>
          <w:lang w:bidi="fa-IR"/>
        </w:rPr>
        <w:t>لما جاءنا علی بن موسی الرضا علیه السلام، وصار ولی عهدنا، فحبس الله تعالی عنا المطر،</w:t>
      </w:r>
    </w:p>
    <w:p>
      <w:pPr>
        <w:pStyle w:val="BookText"/>
        <w:rPr/>
      </w:pPr>
      <w:r>
        <w:rPr>
          <w:rFonts w:ascii="IRNazanin" w:hAnsi="IRNazanin" w:eastAsia="IRNazanin"/>
          <w:color w:val="111111"/>
          <w:sz w:val="28"/>
          <w:sz w:val="28"/>
          <w:szCs w:val="28"/>
          <w:rtl w:val="true"/>
          <w:lang w:bidi="fa-IR"/>
        </w:rPr>
        <w:t>واتصل ذلک بالمأمون، فاشتد علیه، فقال للرضا علیه السلام قد احتبس المطر، فلو دعوت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عز وجل ان یمطر الناس،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تفعل ذلک؟ وکان</w:t>
      </w:r>
    </w:p>
    <w:p>
      <w:pPr>
        <w:pStyle w:val="BookText"/>
        <w:rPr/>
      </w:pPr>
      <w:r>
        <w:rPr>
          <w:rFonts w:ascii="IRNazanin" w:hAnsi="IRNazanin" w:eastAsia="IRNazanin"/>
          <w:color w:val="111111"/>
          <w:sz w:val="28"/>
          <w:sz w:val="28"/>
          <w:szCs w:val="28"/>
          <w:rtl w:val="true"/>
          <w:lang w:bidi="fa-IR"/>
        </w:rPr>
        <w:t>ذلک یوم الجمعة، فقال یوم الاثنین، فان رسول الله صلی الله علیه وآله وسلم اتانی البارحة فی منامی</w:t>
      </w:r>
    </w:p>
    <w:p>
      <w:pPr>
        <w:pStyle w:val="BookText"/>
        <w:rPr/>
      </w:pPr>
      <w:r>
        <w:rPr>
          <w:rFonts w:ascii="IRNazanin" w:hAnsi="IRNazanin" w:eastAsia="IRNazanin"/>
          <w:color w:val="111111"/>
          <w:sz w:val="28"/>
          <w:sz w:val="28"/>
          <w:szCs w:val="28"/>
          <w:rtl w:val="true"/>
          <w:lang w:bidi="fa-IR"/>
        </w:rPr>
        <w:t>ومعه أمیر المؤمنین علی علیه السلام، وقال یا بنی انتظر یوم الاثنین، فابرز إلی الصحراء</w:t>
      </w:r>
    </w:p>
    <w:p>
      <w:pPr>
        <w:pStyle w:val="BookText"/>
        <w:rPr/>
      </w:pPr>
      <w:r>
        <w:rPr>
          <w:rFonts w:ascii="IRNazanin" w:hAnsi="IRNazanin" w:eastAsia="IRNazanin"/>
          <w:color w:val="111111"/>
          <w:sz w:val="28"/>
          <w:sz w:val="28"/>
          <w:szCs w:val="28"/>
          <w:rtl w:val="true"/>
          <w:lang w:bidi="fa-IR"/>
        </w:rPr>
        <w:t>واستسق، فان الله عز وجل سیسقیهم وأخبرهم بما یریک الله مما لا یعلمون من حالهم لیزداد</w:t>
      </w:r>
    </w:p>
    <w:p>
      <w:pPr>
        <w:pStyle w:val="BookText"/>
        <w:rPr/>
      </w:pPr>
      <w:r>
        <w:rPr>
          <w:rFonts w:ascii="IRNazanin" w:hAnsi="IRNazanin" w:eastAsia="IRNazanin"/>
          <w:color w:val="111111"/>
          <w:sz w:val="28"/>
          <w:sz w:val="28"/>
          <w:szCs w:val="28"/>
          <w:rtl w:val="true"/>
          <w:lang w:bidi="fa-IR"/>
        </w:rPr>
        <w:t>علیهم بفضلک ومکانک من ربک عز وجل، فلما کان یوم الاثنین غدا، خرج إلی الصحراء</w:t>
      </w:r>
    </w:p>
    <w:p>
      <w:pPr>
        <w:pStyle w:val="BookText"/>
        <w:rPr/>
      </w:pPr>
      <w:r>
        <w:rPr>
          <w:rFonts w:ascii="IRNazanin" w:hAnsi="IRNazanin" w:eastAsia="IRNazanin"/>
          <w:color w:val="111111"/>
          <w:sz w:val="28"/>
          <w:sz w:val="28"/>
          <w:szCs w:val="28"/>
          <w:rtl w:val="true"/>
          <w:lang w:bidi="fa-IR"/>
        </w:rPr>
        <w:t>وخرج الخلائق ینظرون، فصعد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رب أنت</w:t>
      </w:r>
    </w:p>
    <w:p>
      <w:pPr>
        <w:pStyle w:val="BookText"/>
        <w:rPr/>
      </w:pPr>
      <w:r>
        <w:rPr>
          <w:rFonts w:ascii="IRNazanin" w:hAnsi="IRNazanin" w:eastAsia="IRNazanin"/>
          <w:color w:val="111111"/>
          <w:sz w:val="28"/>
          <w:sz w:val="28"/>
          <w:szCs w:val="28"/>
          <w:rtl w:val="true"/>
          <w:lang w:bidi="fa-IR"/>
        </w:rPr>
        <w:t>عظمت حقنا أهل البیت فتوسلوا بنا کما أمرت، وأملوا فضلک ورحمتک، وتوقعوا</w:t>
      </w:r>
    </w:p>
    <w:p>
      <w:pPr>
        <w:pStyle w:val="BookText"/>
        <w:rPr/>
      </w:pPr>
      <w:r>
        <w:rPr>
          <w:rFonts w:ascii="IRNazanin" w:hAnsi="IRNazanin" w:eastAsia="IRNazanin"/>
          <w:color w:val="111111"/>
          <w:sz w:val="28"/>
          <w:sz w:val="28"/>
          <w:szCs w:val="28"/>
          <w:rtl w:val="true"/>
          <w:lang w:bidi="fa-IR"/>
        </w:rPr>
        <w:t>احسانک ونعمتک، فاسقهم سقیا نافعا عاما غیر رائث ولا ضائر، ولیکن ابتداء مطرهم</w:t>
      </w:r>
    </w:p>
    <w:p>
      <w:pPr>
        <w:pStyle w:val="BookText"/>
        <w:rPr/>
      </w:pPr>
      <w:r>
        <w:rPr>
          <w:rFonts w:ascii="IRNazanin" w:hAnsi="IRNazanin" w:eastAsia="IRNazanin"/>
          <w:color w:val="111111"/>
          <w:sz w:val="28"/>
          <w:sz w:val="28"/>
          <w:szCs w:val="28"/>
          <w:rtl w:val="true"/>
          <w:lang w:bidi="fa-IR"/>
        </w:rPr>
        <w:t>بعد انصرافهم من مشهدهم هذا إلی منازلهم ومقارهم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یرحمک الله ان صلاة الاستسقاء رکعتان</w:t>
      </w:r>
    </w:p>
    <w:p>
      <w:pPr>
        <w:pStyle w:val="BookText"/>
        <w:rPr/>
      </w:pPr>
      <w:r>
        <w:rPr>
          <w:rFonts w:ascii="IRNazanin" w:hAnsi="IRNazanin" w:eastAsia="IRNazanin"/>
          <w:color w:val="111111"/>
          <w:sz w:val="28"/>
          <w:sz w:val="28"/>
          <w:szCs w:val="28"/>
          <w:rtl w:val="true"/>
          <w:lang w:bidi="fa-IR"/>
        </w:rPr>
        <w:t xml:space="preserve">بلا أذان ولا إقامة، یخرج الامام یبرز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السماء، ویخرج المنبر،</w:t>
      </w:r>
    </w:p>
    <w:p>
      <w:pPr>
        <w:pStyle w:val="BookText"/>
        <w:rPr/>
      </w:pPr>
      <w:r>
        <w:rPr>
          <w:rFonts w:ascii="IRNazanin" w:hAnsi="IRNazanin" w:eastAsia="IRNazanin"/>
          <w:color w:val="111111"/>
          <w:sz w:val="28"/>
          <w:sz w:val="28"/>
          <w:szCs w:val="28"/>
          <w:rtl w:val="true"/>
          <w:lang w:bidi="fa-IR"/>
        </w:rPr>
        <w:t>والمؤذنون امامه، فیصلی بالناس رکعتین، ثم یسلم ویصعد المنبر، فیقلب ردائه</w:t>
      </w:r>
    </w:p>
    <w:p>
      <w:pPr>
        <w:pStyle w:val="BookText"/>
        <w:rPr/>
      </w:pPr>
      <w:r>
        <w:rPr>
          <w:rFonts w:ascii="IRNazanin" w:hAnsi="IRNazanin" w:eastAsia="IRNazanin"/>
          <w:color w:val="111111"/>
          <w:sz w:val="28"/>
          <w:sz w:val="28"/>
          <w:szCs w:val="28"/>
          <w:rtl w:val="true"/>
          <w:lang w:bidi="fa-IR"/>
        </w:rPr>
        <w:t>الذی علی یمینه علی یساره والذی علی یساره علی یمینه مرة واحده، ثم یحول</w:t>
      </w:r>
    </w:p>
    <w:p>
      <w:pPr>
        <w:pStyle w:val="BookText"/>
        <w:rPr/>
      </w:pPr>
      <w:r>
        <w:rPr>
          <w:rFonts w:ascii="IRNazanin" w:hAnsi="IRNazanin" w:eastAsia="IRNazanin"/>
          <w:color w:val="111111"/>
          <w:sz w:val="28"/>
          <w:sz w:val="28"/>
          <w:szCs w:val="28"/>
          <w:rtl w:val="true"/>
          <w:lang w:bidi="fa-IR"/>
        </w:rPr>
        <w:t>وجهه إلی القبلة، فیکبر مئة تکبیرة، یرفع بها صوته ثم یلتفت عن یمینه ویساره إلی</w:t>
      </w:r>
    </w:p>
    <w:p>
      <w:pPr>
        <w:pStyle w:val="BookText"/>
        <w:rPr/>
      </w:pPr>
      <w:r>
        <w:rPr>
          <w:rFonts w:ascii="IRNazanin" w:hAnsi="IRNazanin" w:eastAsia="IRNazanin"/>
          <w:color w:val="111111"/>
          <w:sz w:val="28"/>
          <w:sz w:val="28"/>
          <w:szCs w:val="28"/>
          <w:rtl w:val="true"/>
          <w:lang w:bidi="fa-IR"/>
        </w:rPr>
        <w:t>الناس، فیهلل مئة رافعا صوته ثم یرفع یدیه إلی السماء، فیدعوا الله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صل علی محمد وآل محمد، اللهم اسقنا غیثا مغیثا مجللا طبقا مطبقا جللا مونقا</w:t>
      </w:r>
    </w:p>
    <w:p>
      <w:pPr>
        <w:pStyle w:val="BookText"/>
        <w:rPr/>
      </w:pPr>
      <w:r>
        <w:rPr>
          <w:rFonts w:ascii="IRNazanin" w:hAnsi="IRNazanin" w:eastAsia="IRNazanin"/>
          <w:color w:val="111111"/>
          <w:sz w:val="28"/>
          <w:sz w:val="28"/>
          <w:szCs w:val="28"/>
          <w:rtl w:val="true"/>
          <w:lang w:bidi="fa-IR"/>
        </w:rPr>
        <w:t xml:space="preserve">راحبا </w:t>
      </w:r>
      <w:r>
        <w:rPr>
          <w:rStyle w:val="FootnoteAnchor"/>
          <w:rtl w:val="true"/>
        </w:rPr>
        <w:footnoteReference w:id="635"/>
      </w:r>
      <w:r>
        <w:rPr>
          <w:rFonts w:ascii="IRNazanin" w:hAnsi="IRNazanin" w:eastAsia="IRNazanin"/>
          <w:color w:val="111111"/>
          <w:sz w:val="28"/>
          <w:sz w:val="28"/>
          <w:szCs w:val="28"/>
          <w:rtl w:val="true"/>
          <w:lang w:bidi="fa-IR"/>
        </w:rPr>
        <w:t>غدقا مغدقا طیبا مبارکا هاطلا مهطلا متهاطلا رغدا هنیئا مریئا دائما رویا</w:t>
      </w:r>
    </w:p>
    <w:p>
      <w:pPr>
        <w:pStyle w:val="BookText"/>
        <w:rPr/>
      </w:pPr>
      <w:r>
        <w:rPr>
          <w:rFonts w:ascii="IRNazanin" w:hAnsi="IRNazanin" w:eastAsia="IRNazanin"/>
          <w:color w:val="111111"/>
          <w:sz w:val="28"/>
          <w:sz w:val="28"/>
          <w:szCs w:val="28"/>
          <w:rtl w:val="true"/>
          <w:lang w:bidi="fa-IR"/>
        </w:rPr>
        <w:t xml:space="preserve">سریعا عاما مسیلا </w:t>
      </w:r>
      <w:r>
        <w:rPr>
          <w:rStyle w:val="FootnoteAnchor"/>
          <w:rtl w:val="true"/>
        </w:rPr>
        <w:footnoteReference w:id="636"/>
      </w:r>
      <w:r>
        <w:rPr>
          <w:rFonts w:ascii="IRNazanin" w:hAnsi="IRNazanin" w:eastAsia="IRNazanin"/>
          <w:color w:val="111111"/>
          <w:sz w:val="28"/>
          <w:sz w:val="28"/>
          <w:szCs w:val="28"/>
          <w:rtl w:val="true"/>
          <w:lang w:bidi="fa-IR"/>
        </w:rPr>
        <w:t>نافعا غیر ضار، تحیی به العباد والبلاد، وتنبت به الزرع والنبات، وتجعل فیه بلاغا للحاضر منا والباد، اللهم انزل علینا من برکات سمائک ماءا طهورا</w:t>
      </w:r>
    </w:p>
    <w:p>
      <w:pPr>
        <w:pStyle w:val="BookText"/>
        <w:rPr/>
      </w:pPr>
      <w:r>
        <w:rPr>
          <w:rFonts w:ascii="IRNazanin" w:hAnsi="IRNazanin" w:eastAsia="IRNazanin"/>
          <w:color w:val="111111"/>
          <w:sz w:val="28"/>
          <w:sz w:val="28"/>
          <w:szCs w:val="28"/>
          <w:rtl w:val="true"/>
          <w:lang w:bidi="fa-IR"/>
        </w:rPr>
        <w:t xml:space="preserve">وأنبت لنا من برکات أرضک نباتا مسقیا </w:t>
      </w:r>
      <w:r>
        <w:rPr>
          <w:rStyle w:val="FootnoteAnchor"/>
          <w:rtl w:val="true"/>
        </w:rPr>
        <w:footnoteReference w:id="637"/>
      </w:r>
      <w:r>
        <w:rPr>
          <w:rFonts w:ascii="IRNazanin" w:hAnsi="IRNazanin" w:eastAsia="IRNazanin"/>
          <w:color w:val="111111"/>
          <w:sz w:val="28"/>
          <w:sz w:val="28"/>
          <w:szCs w:val="28"/>
          <w:rtl w:val="true"/>
          <w:lang w:bidi="fa-IR"/>
        </w:rPr>
        <w:t>وتسقیه مما خلقت انعاما وأناسی کثیرا، اللهم ارحمنا بالمشایخ رکع، وصبیان رضع، وبهائم رتع، وشبان خضع</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السنة</w:t>
      </w:r>
    </w:p>
    <w:p>
      <w:pPr>
        <w:pStyle w:val="BookText"/>
        <w:rPr/>
      </w:pPr>
      <w:r>
        <w:rPr>
          <w:rFonts w:ascii="IRNazanin" w:hAnsi="IRNazanin" w:eastAsia="IRNazanin"/>
          <w:color w:val="111111"/>
          <w:sz w:val="28"/>
          <w:sz w:val="28"/>
          <w:szCs w:val="28"/>
          <w:rtl w:val="true"/>
          <w:lang w:bidi="fa-IR"/>
        </w:rPr>
        <w:t>فی الاستسقاء ان یقوم الامام فیصلی رکعتین، ثم یستسقی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الراوندی فی نوادره بإسناده عن موسی بن جعفر عن آبائه</w:t>
      </w:r>
    </w:p>
    <w:p>
      <w:pPr>
        <w:pStyle w:val="BookText"/>
        <w:rPr/>
      </w:pPr>
      <w:r>
        <w:rPr>
          <w:rFonts w:ascii="IRNazanin" w:hAnsi="IRNazanin" w:eastAsia="IRNazanin"/>
          <w:color w:val="111111"/>
          <w:sz w:val="28"/>
          <w:sz w:val="28"/>
          <w:szCs w:val="28"/>
          <w:rtl w:val="true"/>
          <w:lang w:bidi="fa-IR"/>
        </w:rPr>
        <w:t xml:space="preserve">عن علی علیه السلام مثله </w:t>
      </w:r>
      <w:r>
        <w:rPr>
          <w:rStyle w:val="FootnoteAnchor"/>
          <w:rtl w:val="true"/>
        </w:rPr>
        <w:footnoteReference w:id="638"/>
      </w:r>
      <w:r>
        <w:rPr>
          <w:rFonts w:ascii="IRNazanin" w:hAnsi="IRNazanin" w:eastAsia="IRNazanin"/>
          <w:color w:val="111111"/>
          <w:sz w:val="28"/>
          <w:sz w:val="28"/>
          <w:szCs w:val="28"/>
          <w:rtl w:val="true"/>
          <w:lang w:bidi="fa-IR"/>
        </w:rPr>
        <w:t>باختلاف فی بعض الکلمات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w:t>
      </w:r>
    </w:p>
    <w:p>
      <w:pPr>
        <w:pStyle w:val="BookText"/>
        <w:rPr/>
      </w:pPr>
      <w:r>
        <w:rPr>
          <w:rFonts w:ascii="IRNazanin" w:hAnsi="IRNazanin" w:eastAsia="IRNazanin"/>
          <w:color w:val="111111"/>
          <w:sz w:val="28"/>
          <w:sz w:val="28"/>
          <w:szCs w:val="28"/>
          <w:rtl w:val="true"/>
          <w:lang w:bidi="fa-IR"/>
        </w:rPr>
        <w:t>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فی الاستسقاء قبل الصلاة،</w:t>
      </w:r>
    </w:p>
    <w:p>
      <w:pPr>
        <w:pStyle w:val="BookText"/>
        <w:rPr/>
      </w:pPr>
      <w:r>
        <w:rPr>
          <w:rFonts w:ascii="IRNazanin" w:hAnsi="IRNazanin" w:eastAsia="IRNazanin"/>
          <w:color w:val="111111"/>
          <w:sz w:val="28"/>
          <w:sz w:val="28"/>
          <w:szCs w:val="28"/>
          <w:rtl w:val="true"/>
          <w:lang w:bidi="fa-IR"/>
        </w:rPr>
        <w:t>ویکبر فی الأولی سبعا وفی الأخری خمسا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صفوان، أخبرنی موسی بن</w:t>
      </w:r>
    </w:p>
    <w:p>
      <w:pPr>
        <w:pStyle w:val="BookText"/>
        <w:rPr/>
      </w:pPr>
      <w:r>
        <w:rPr>
          <w:rFonts w:ascii="IRNazanin" w:hAnsi="IRNazanin" w:eastAsia="IRNazanin"/>
          <w:color w:val="111111"/>
          <w:sz w:val="28"/>
          <w:sz w:val="28"/>
          <w:szCs w:val="28"/>
          <w:rtl w:val="true"/>
          <w:lang w:bidi="fa-IR"/>
        </w:rPr>
        <w:t xml:space="preserve">بکر، أو </w:t>
      </w:r>
      <w:r>
        <w:rPr>
          <w:rStyle w:val="FootnoteAnchor"/>
          <w:rtl w:val="true"/>
        </w:rPr>
        <w:footnoteReference w:id="639"/>
      </w:r>
      <w:r>
        <w:rPr>
          <w:rFonts w:ascii="IRNazanin" w:hAnsi="IRNazanin" w:eastAsia="IRNazanin"/>
          <w:color w:val="111111"/>
          <w:sz w:val="28"/>
          <w:sz w:val="28"/>
          <w:szCs w:val="28"/>
          <w:rtl w:val="true"/>
          <w:lang w:bidi="fa-IR"/>
        </w:rPr>
        <w:t>عبد الله بن المغیرة، عن طلحة بن زید، عن أبی عبد الله علیه السلام، عن</w:t>
      </w:r>
    </w:p>
    <w:p>
      <w:pPr>
        <w:pStyle w:val="BookText"/>
        <w:rPr/>
      </w:pPr>
      <w:r>
        <w:rPr>
          <w:rFonts w:ascii="IRNazanin" w:hAnsi="IRNazanin" w:eastAsia="IRNazanin"/>
          <w:color w:val="111111"/>
          <w:sz w:val="28"/>
          <w:sz w:val="28"/>
          <w:szCs w:val="28"/>
          <w:rtl w:val="true"/>
          <w:lang w:bidi="fa-IR"/>
        </w:rPr>
        <w:t>أبیه علیه السلام، ان رسول الله صلی الله علیه وآله صلی للاستسقاء رکعتین، وبدء بالصلاة قبل الخطبة،</w:t>
      </w:r>
    </w:p>
    <w:p>
      <w:pPr>
        <w:pStyle w:val="BookText"/>
        <w:rPr/>
      </w:pPr>
      <w:r>
        <w:rPr>
          <w:rFonts w:ascii="IRNazanin" w:hAnsi="IRNazanin" w:eastAsia="IRNazanin"/>
          <w:color w:val="111111"/>
          <w:sz w:val="28"/>
          <w:sz w:val="28"/>
          <w:szCs w:val="28"/>
          <w:rtl w:val="true"/>
          <w:lang w:bidi="fa-IR"/>
        </w:rPr>
        <w:t>وکبر سبعا وخمسا، وجهر بالقراءة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ابن المغیرة قال یکبر فی صلاة الاستسقاء</w:t>
      </w:r>
    </w:p>
    <w:p>
      <w:pPr>
        <w:pStyle w:val="BookText"/>
        <w:rPr/>
      </w:pPr>
      <w:r>
        <w:rPr>
          <w:rFonts w:ascii="IRNazanin" w:hAnsi="IRNazanin" w:eastAsia="IRNazanin"/>
          <w:color w:val="111111"/>
          <w:sz w:val="28"/>
          <w:sz w:val="28"/>
          <w:szCs w:val="28"/>
          <w:rtl w:val="true"/>
          <w:lang w:bidi="fa-IR"/>
        </w:rPr>
        <w:t>کما یکبر فی العیدین فی الأولی سبعا، وفی الثانیة خمسا، ویصلی قبل الخطبة، ویجهر</w:t>
      </w:r>
    </w:p>
    <w:p>
      <w:pPr>
        <w:pStyle w:val="BookText"/>
        <w:rPr/>
      </w:pPr>
      <w:r>
        <w:rPr>
          <w:rFonts w:ascii="IRNazanin" w:hAnsi="IRNazanin" w:eastAsia="IRNazanin"/>
          <w:color w:val="111111"/>
          <w:sz w:val="28"/>
          <w:sz w:val="28"/>
          <w:szCs w:val="28"/>
          <w:rtl w:val="true"/>
          <w:lang w:bidi="fa-IR"/>
        </w:rPr>
        <w:t xml:space="preserve">بالقراءة، ویستسقی وهو 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یبعد اتحاد هذا الخبر مع ما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کان رسول الله صلی الله علیه</w:t>
      </w:r>
    </w:p>
    <w:p>
      <w:pPr>
        <w:pStyle w:val="BookText"/>
        <w:rPr/>
      </w:pPr>
      <w:r>
        <w:rPr>
          <w:rFonts w:ascii="IRNazanin" w:hAnsi="IRNazanin" w:eastAsia="IRNazanin"/>
          <w:color w:val="111111"/>
          <w:sz w:val="28"/>
          <w:sz w:val="28"/>
          <w:szCs w:val="28"/>
          <w:rtl w:val="true"/>
          <w:lang w:bidi="fa-IR"/>
        </w:rPr>
        <w:t xml:space="preserve">وآله یصلی للاستسقاء رکعتین،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یستسقی وهو قاعد، وقال بدء بالصلاة قبل</w:t>
      </w:r>
    </w:p>
    <w:p>
      <w:pPr>
        <w:pStyle w:val="BookText"/>
        <w:rPr/>
      </w:pPr>
      <w:r>
        <w:rPr>
          <w:rFonts w:ascii="Amiri" w:hAnsi="Amiri" w:eastAsia="Amiri" w:cs="Amiri"/>
          <w:color w:val="111111"/>
          <w:sz w:val="28"/>
          <w:sz w:val="28"/>
          <w:szCs w:val="28"/>
          <w:rtl w:val="true"/>
          <w:lang w:bidi="ar-SA"/>
        </w:rPr>
        <w:t>الخطبة وجهر بالقراءة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روی ابن عباس عن النبی صلی الله علیه وآله وسلم انه</w:t>
      </w:r>
    </w:p>
    <w:p>
      <w:pPr>
        <w:pStyle w:val="BookText"/>
        <w:rPr/>
      </w:pPr>
      <w:r>
        <w:rPr>
          <w:rFonts w:ascii="IRNazanin" w:hAnsi="IRNazanin" w:eastAsia="IRNazanin"/>
          <w:color w:val="111111"/>
          <w:sz w:val="28"/>
          <w:sz w:val="28"/>
          <w:szCs w:val="28"/>
          <w:rtl w:val="true"/>
          <w:lang w:bidi="fa-IR"/>
        </w:rPr>
        <w:t>صلی رکعتین للاستسقاء کصلاة العید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علیهما</w:t>
      </w:r>
    </w:p>
    <w:p>
      <w:pPr>
        <w:pStyle w:val="BookText"/>
        <w:rPr/>
      </w:pPr>
      <w:r>
        <w:rPr>
          <w:rFonts w:ascii="IRNazanin" w:hAnsi="IRNazanin" w:eastAsia="IRNazanin"/>
          <w:color w:val="111111"/>
          <w:sz w:val="28"/>
          <w:sz w:val="28"/>
          <w:szCs w:val="28"/>
          <w:rtl w:val="true"/>
          <w:lang w:bidi="fa-IR"/>
        </w:rPr>
        <w:t>السلام، ان رسول الله صلی الله علیه وآله خرج إلی المصلی، فاستسقی واستقبل القبلة، ونظر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السماء، وحول ردائه یمینه علی شماله وشماله علی 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ان یکون الخروج إلی الاستسقاء یوم الاثنین، ویخرج الناس ویخرج المنبر</w:t>
      </w:r>
    </w:p>
    <w:p>
      <w:pPr>
        <w:pStyle w:val="BookText"/>
        <w:rPr/>
      </w:pPr>
      <w:r>
        <w:rPr>
          <w:rFonts w:ascii="IRNazanin" w:hAnsi="IRNazanin" w:eastAsia="IRNazanin"/>
          <w:color w:val="111111"/>
          <w:sz w:val="28"/>
          <w:sz w:val="28"/>
          <w:szCs w:val="28"/>
          <w:rtl w:val="true"/>
          <w:lang w:bidi="fa-IR"/>
        </w:rPr>
        <w:t>کما یخرجون للعیدین، فلیس فیها أذان ولا إقامة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البلد الأمین والجنة،</w:t>
      </w:r>
    </w:p>
    <w:p>
      <w:pPr>
        <w:pStyle w:val="BookText"/>
        <w:rPr/>
      </w:pPr>
      <w:r>
        <w:rPr>
          <w:rFonts w:ascii="IRNazanin" w:hAnsi="IRNazanin" w:eastAsia="IRNazanin"/>
          <w:color w:val="111111"/>
          <w:sz w:val="28"/>
          <w:sz w:val="28"/>
          <w:szCs w:val="28"/>
          <w:rtl w:val="true"/>
          <w:lang w:bidi="fa-IR"/>
        </w:rPr>
        <w:t>أفضل القنوت فی صلاة الاستسقاء ما روی عن النبی صلی الله علیه وآله وسلم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الذی</w:t>
      </w:r>
    </w:p>
    <w:p>
      <w:pPr>
        <w:pStyle w:val="BookText"/>
        <w:rPr/>
      </w:pPr>
      <w:r>
        <w:rPr>
          <w:rFonts w:ascii="IRNazanin" w:hAnsi="IRNazanin" w:eastAsia="IRNazanin"/>
          <w:color w:val="111111"/>
          <w:sz w:val="28"/>
          <w:sz w:val="28"/>
          <w:szCs w:val="28"/>
          <w:rtl w:val="true"/>
          <w:lang w:bidi="fa-IR"/>
        </w:rPr>
        <w:t>لا اله إلا هو الحی القیوم الرحمن الرحیم ذا الجلال والاکرام وأسأله ان یتوب علی توبة</w:t>
      </w:r>
    </w:p>
    <w:p>
      <w:pPr>
        <w:pStyle w:val="BookText"/>
        <w:rPr/>
      </w:pPr>
      <w:r>
        <w:rPr>
          <w:rFonts w:ascii="IRNazanin" w:hAnsi="IRNazanin" w:eastAsia="IRNazanin"/>
          <w:color w:val="111111"/>
          <w:sz w:val="28"/>
          <w:sz w:val="28"/>
          <w:szCs w:val="28"/>
          <w:rtl w:val="true"/>
          <w:lang w:bidi="fa-IR"/>
        </w:rPr>
        <w:t>عبد ذلیل خاضع فقیر بائس مسکین مستکین لا یملک لنفسه نفعا ولا ضرا ولا موتا ولا حیاة</w:t>
      </w:r>
    </w:p>
    <w:p>
      <w:pPr>
        <w:pStyle w:val="BookText"/>
        <w:rPr/>
      </w:pPr>
      <w:r>
        <w:rPr>
          <w:rFonts w:ascii="IRNazanin" w:hAnsi="IRNazanin" w:eastAsia="IRNazanin"/>
          <w:color w:val="111111"/>
          <w:sz w:val="28"/>
          <w:sz w:val="28"/>
          <w:szCs w:val="28"/>
          <w:rtl w:val="true"/>
          <w:lang w:bidi="fa-IR"/>
        </w:rPr>
        <w:t>ولا نشورا، اللهم معتق الرقاب ورب الأرباب ومنشئ السحاب ومنزل القطر من السماء</w:t>
      </w:r>
    </w:p>
    <w:p>
      <w:pPr>
        <w:pStyle w:val="BookText"/>
        <w:rPr/>
      </w:pPr>
      <w:r>
        <w:rPr>
          <w:rFonts w:ascii="IRNazanin" w:hAnsi="IRNazanin" w:eastAsia="IRNazanin"/>
          <w:color w:val="111111"/>
          <w:sz w:val="28"/>
          <w:sz w:val="28"/>
          <w:szCs w:val="28"/>
          <w:rtl w:val="true"/>
          <w:lang w:bidi="fa-IR"/>
        </w:rPr>
        <w:t>إلی الأرض بعد موتها، فالق الحب والنوی ومخرج النبات وجامع الشتات، صل</w:t>
      </w:r>
    </w:p>
    <w:p>
      <w:pPr>
        <w:pStyle w:val="BookText"/>
        <w:rPr/>
      </w:pPr>
      <w:r>
        <w:rPr>
          <w:rFonts w:ascii="IRNazanin" w:hAnsi="IRNazanin" w:eastAsia="IRNazanin"/>
          <w:color w:val="111111"/>
          <w:sz w:val="28"/>
          <w:sz w:val="28"/>
          <w:szCs w:val="28"/>
          <w:rtl w:val="true"/>
          <w:lang w:bidi="fa-IR"/>
        </w:rPr>
        <w:t>علی محمد وآل محمد، واسقنا غیثا مغیثا غدقا مغدوقا هنیئا، مریئا تنبت به الزرع،</w:t>
      </w:r>
    </w:p>
    <w:p>
      <w:pPr>
        <w:pStyle w:val="BookText"/>
        <w:rPr/>
      </w:pPr>
      <w:r>
        <w:rPr>
          <w:rFonts w:ascii="IRNazanin" w:hAnsi="IRNazanin" w:eastAsia="IRNazanin"/>
          <w:color w:val="111111"/>
          <w:sz w:val="28"/>
          <w:sz w:val="28"/>
          <w:szCs w:val="28"/>
          <w:rtl w:val="true"/>
          <w:lang w:bidi="fa-IR"/>
        </w:rPr>
        <w:t>وتدر به الضرع، وتحیی به مما خلقت انعاما وأناسی کثیرا، اللهم اسق عبادک</w:t>
      </w:r>
    </w:p>
    <w:p>
      <w:pPr>
        <w:pStyle w:val="BookText"/>
        <w:rPr/>
      </w:pPr>
      <w:r>
        <w:rPr>
          <w:rFonts w:ascii="IRNazanin" w:hAnsi="IRNazanin" w:eastAsia="IRNazanin"/>
          <w:color w:val="111111"/>
          <w:sz w:val="28"/>
          <w:sz w:val="28"/>
          <w:szCs w:val="28"/>
          <w:rtl w:val="true"/>
          <w:lang w:bidi="fa-IR"/>
        </w:rPr>
        <w:t>وبهائمک، وانشر رحمتک، واحی بلادک 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عبد الله بن</w:t>
      </w:r>
    </w:p>
    <w:p>
      <w:pPr>
        <w:pStyle w:val="BookText"/>
        <w:rPr/>
      </w:pPr>
      <w:r>
        <w:rPr>
          <w:rFonts w:ascii="IRNazanin" w:hAnsi="IRNazanin" w:eastAsia="IRNazanin"/>
          <w:color w:val="111111"/>
          <w:sz w:val="28"/>
          <w:sz w:val="28"/>
          <w:szCs w:val="28"/>
          <w:rtl w:val="true"/>
          <w:lang w:bidi="fa-IR"/>
        </w:rPr>
        <w:t>بکیر، قال سمعت أبا عبد الله علیه السلام یقول فی الاستسقاء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 ویقلب</w:t>
      </w:r>
    </w:p>
    <w:p>
      <w:pPr>
        <w:pStyle w:val="BookText"/>
        <w:rPr/>
      </w:pPr>
      <w:r>
        <w:rPr>
          <w:rFonts w:ascii="IRNazanin" w:hAnsi="IRNazanin" w:eastAsia="IRNazanin"/>
          <w:color w:val="111111"/>
          <w:sz w:val="28"/>
          <w:sz w:val="28"/>
          <w:szCs w:val="28"/>
          <w:rtl w:val="true"/>
          <w:lang w:bidi="fa-IR"/>
        </w:rPr>
        <w:t>ردائه الذی علی یمینه، فیجعله علی یساره، والذی علی یساره علی یمینه، ویدعوا الله</w:t>
      </w:r>
    </w:p>
    <w:p>
      <w:pPr>
        <w:pStyle w:val="BookText"/>
        <w:rPr/>
      </w:pPr>
      <w:r>
        <w:rPr>
          <w:rFonts w:ascii="IRNazanin" w:hAnsi="IRNazanin" w:eastAsia="IRNazanin"/>
          <w:color w:val="111111"/>
          <w:sz w:val="28"/>
          <w:sz w:val="28"/>
          <w:szCs w:val="28"/>
          <w:rtl w:val="true"/>
          <w:lang w:bidi="fa-IR"/>
        </w:rPr>
        <w:t>فیستسقی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w:t>
      </w:r>
    </w:p>
    <w:p>
      <w:pPr>
        <w:pStyle w:val="BookText"/>
        <w:rPr/>
      </w:pPr>
      <w:r>
        <w:rPr>
          <w:rFonts w:ascii="IRNazanin" w:hAnsi="IRNazanin" w:eastAsia="IRNazanin"/>
          <w:color w:val="111111"/>
          <w:sz w:val="28"/>
          <w:sz w:val="28"/>
          <w:szCs w:val="28"/>
          <w:rtl w:val="true"/>
          <w:lang w:bidi="fa-IR"/>
        </w:rPr>
        <w:t xml:space="preserve">ذکر غسل الاستسقاء فی عدد الأغسال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p>
    <w:p>
      <w:pPr>
        <w:pStyle w:val="BookText"/>
        <w:rPr/>
      </w:pPr>
      <w:r>
        <w:rPr>
          <w:rFonts w:ascii="IRNazanin" w:hAnsi="IRNazanin" w:eastAsia="IRNazanin"/>
          <w:color w:val="111111"/>
          <w:sz w:val="28"/>
          <w:sz w:val="28"/>
          <w:szCs w:val="28"/>
          <w:rtl w:val="true"/>
          <w:lang w:bidi="fa-IR"/>
        </w:rPr>
        <w:t>الصلاة من أبواب فضلها وفرضها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تعالی الصلاة وسن 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صلی الله علیه وآله عشرة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الاستسقاء وفی روایة</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صلاة العیدین من أبوابها قوله علیه السلام کان رسول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وآله وسلم یکبر فی العیدین والاستسقاء فی الأولی سبعا، وفی الثانیة خمسا، ویصلی</w:t>
      </w:r>
      <w:bookmarkStart w:id="334" w:name="pg12412_113854"/>
    </w:p>
    <w:p>
      <w:pPr>
        <w:pStyle w:val="BookText"/>
        <w:rPr/>
      </w:pPr>
      <w:bookmarkEnd w:id="334"/>
      <w:r>
        <w:rPr>
          <w:rFonts w:ascii="IRNazanin" w:hAnsi="IRNazanin" w:eastAsia="IRNazanin"/>
          <w:color w:val="111111"/>
          <w:sz w:val="28"/>
          <w:sz w:val="28"/>
          <w:szCs w:val="28"/>
          <w:rtl w:val="true"/>
          <w:lang w:bidi="fa-IR"/>
        </w:rPr>
        <w:t>قبل الخطبة، ویجهر بالقراءة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الجهر بالقراءة فی العیدین</w:t>
      </w:r>
    </w:p>
    <w:p>
      <w:pPr>
        <w:pStyle w:val="BookText"/>
        <w:rPr/>
      </w:pPr>
      <w:r>
        <w:rPr>
          <w:rFonts w:ascii="IRNazanin" w:hAnsi="IRNazanin" w:eastAsia="IRNazanin"/>
          <w:color w:val="111111"/>
          <w:sz w:val="28"/>
          <w:sz w:val="28"/>
          <w:szCs w:val="28"/>
          <w:rtl w:val="true"/>
          <w:lang w:bidi="fa-IR"/>
        </w:rPr>
        <w:t>قوله علیه السلام ان رسول الله صلی الله علیه وآله وسلم وأبا بکر وعمر وعثمان کانوا یجهرون بالقراءة</w:t>
      </w:r>
    </w:p>
    <w:p>
      <w:pPr>
        <w:pStyle w:val="BookText"/>
        <w:rPr/>
      </w:pPr>
      <w:r>
        <w:rPr>
          <w:rFonts w:ascii="IRNazanin" w:hAnsi="IRNazanin" w:eastAsia="IRNazanin"/>
          <w:color w:val="111111"/>
          <w:sz w:val="28"/>
          <w:sz w:val="28"/>
          <w:szCs w:val="28"/>
          <w:rtl w:val="true"/>
          <w:lang w:bidi="fa-IR"/>
        </w:rPr>
        <w:t>فی العیدین ویصلون قبل الخطبة</w:t>
      </w:r>
      <w:r>
        <w:rPr>
          <w:rFonts w:eastAsia="IRNazanin" w:cs="IRNazanin"/>
          <w:color w:val="111111"/>
          <w:sz w:val="28"/>
          <w:szCs w:val="28"/>
          <w:rtl w:val="true"/>
          <w:lang w:bidi="fa-IR"/>
        </w:rPr>
        <w:t>.</w:t>
      </w:r>
    </w:p>
    <w:p>
      <w:pPr>
        <w:pStyle w:val="Heading3"/>
        <w:numPr>
          <w:ilvl w:val="2"/>
          <w:numId w:val="1"/>
        </w:numPr>
        <w:rPr/>
      </w:pPr>
      <w:bookmarkStart w:id="335" w:name="__RefHeading___Toc9826733_417432637"/>
      <w:bookmarkStart w:id="336" w:name="_Toc119"/>
      <w:bookmarkEnd w:id="335"/>
      <w:r>
        <w:rPr>
          <w:rtl w:val="true"/>
        </w:rPr>
        <w:t>(</w:t>
      </w:r>
      <w:r>
        <w:rPr/>
        <w:t>2</w:t>
      </w:r>
      <w:r>
        <w:rPr>
          <w:rtl w:val="true"/>
        </w:rPr>
        <w:t xml:space="preserve">) </w:t>
      </w:r>
      <w:r>
        <w:rPr>
          <w:rtl w:val="true"/>
        </w:rPr>
        <w:t>باب ان السنة فی الاستسقاء ان یکون بالبراری وان لا یکون فی المساجد الا بمکة</w:t>
      </w:r>
      <w:bookmarkEnd w:id="336"/>
    </w:p>
    <w:p>
      <w:pPr>
        <w:pStyle w:val="BookText"/>
        <w:rPr/>
      </w:pPr>
      <w:r>
        <w:rPr>
          <w:rFonts w:eastAsia="IRNazanin" w:cs="IRNazanin"/>
          <w:color w:val="111111"/>
          <w:sz w:val="28"/>
          <w:szCs w:val="28"/>
          <w:lang w:bidi="fa-IR"/>
        </w:rPr>
        <w:t>5332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خالد البرقی، عن</w:t>
      </w:r>
    </w:p>
    <w:p>
      <w:pPr>
        <w:pStyle w:val="BookText"/>
        <w:rPr/>
      </w:pPr>
      <w:r>
        <w:rPr>
          <w:rFonts w:ascii="IRNazanin" w:hAnsi="IRNazanin" w:eastAsia="IRNazanin"/>
          <w:color w:val="111111"/>
          <w:sz w:val="28"/>
          <w:sz w:val="28"/>
          <w:szCs w:val="28"/>
          <w:rtl w:val="true"/>
          <w:lang w:bidi="fa-IR"/>
        </w:rPr>
        <w:t>ابن أبی عمیر، عن أبی البختری، عن أبی عبد الله، عن أبیه، عن علی علیهم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السنة انه لا یستسقی الا بالبراری، حیث ینظر الناس إلی السماء،</w:t>
      </w:r>
    </w:p>
    <w:p>
      <w:pPr>
        <w:pStyle w:val="BookText"/>
        <w:rPr/>
      </w:pPr>
      <w:r>
        <w:rPr>
          <w:rFonts w:ascii="IRNazanin" w:hAnsi="IRNazanin" w:eastAsia="IRNazanin"/>
          <w:color w:val="111111"/>
          <w:sz w:val="28"/>
          <w:sz w:val="28"/>
          <w:szCs w:val="28"/>
          <w:rtl w:val="true"/>
          <w:lang w:bidi="fa-IR"/>
        </w:rPr>
        <w:t>ولا یستسقی فی المساجد الا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البختری</w:t>
      </w:r>
    </w:p>
    <w:p>
      <w:pPr>
        <w:pStyle w:val="BookText"/>
        <w:rPr/>
      </w:pPr>
      <w:r>
        <w:rPr>
          <w:rFonts w:ascii="IRNazanin" w:hAnsi="IRNazanin" w:eastAsia="IRNazanin"/>
          <w:color w:val="111111"/>
          <w:sz w:val="28"/>
          <w:sz w:val="28"/>
          <w:szCs w:val="28"/>
          <w:rtl w:val="true"/>
          <w:lang w:bidi="fa-IR"/>
        </w:rPr>
        <w:t>عن جعفر بن محمد، عن أبیه عن علی علیه السلام مضت السنة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البختری</w:t>
      </w:r>
    </w:p>
    <w:p>
      <w:pPr>
        <w:pStyle w:val="BookText"/>
        <w:rPr/>
      </w:pPr>
      <w:r>
        <w:rPr>
          <w:rFonts w:ascii="IRNazanin" w:hAnsi="IRNazanin" w:eastAsia="IRNazanin"/>
          <w:color w:val="111111"/>
          <w:sz w:val="28"/>
          <w:sz w:val="28"/>
          <w:szCs w:val="28"/>
          <w:rtl w:val="true"/>
          <w:lang w:bidi="fa-IR"/>
        </w:rPr>
        <w:t>عن جعفر بن محمد، عن أبیه، عن علی علیه السلام مضت السنة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کثیر من أحادیث الباب المتقدم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العباس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الخطبة والدعاء فی</w:t>
      </w:r>
    </w:p>
    <w:p>
      <w:pPr>
        <w:pStyle w:val="BookText"/>
        <w:rPr/>
      </w:pPr>
      <w:r>
        <w:rPr>
          <w:rFonts w:ascii="IRNazanin" w:hAnsi="IRNazanin" w:eastAsia="IRNazanin"/>
          <w:color w:val="111111"/>
          <w:sz w:val="28"/>
          <w:sz w:val="28"/>
          <w:szCs w:val="28"/>
          <w:rtl w:val="true"/>
          <w:lang w:bidi="fa-IR"/>
        </w:rPr>
        <w:t xml:space="preserve">الاستسقاء وابن عباس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وثابت البنانی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الخطاب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وحفص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والراوندی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عرفطة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المستثنی والمستثنی منه فراجع</w:t>
      </w:r>
      <w:r>
        <w:rPr>
          <w:rFonts w:eastAsia="IRNazanin" w:cs="IRNazanin"/>
          <w:color w:val="111111"/>
          <w:sz w:val="28"/>
          <w:szCs w:val="28"/>
          <w:rtl w:val="true"/>
          <w:lang w:bidi="fa-IR"/>
        </w:rPr>
        <w:t>.</w:t>
      </w:r>
      <w:bookmarkStart w:id="337" w:name="pg12412_113855"/>
    </w:p>
    <w:p>
      <w:pPr>
        <w:pStyle w:val="Heading3"/>
        <w:numPr>
          <w:ilvl w:val="2"/>
          <w:numId w:val="1"/>
        </w:numPr>
        <w:rPr/>
      </w:pPr>
      <w:bookmarkStart w:id="338" w:name="__RefHeading___Toc9826735_417432637"/>
      <w:bookmarkStart w:id="339" w:name="_Toc120"/>
      <w:bookmarkEnd w:id="337"/>
      <w:bookmarkEnd w:id="338"/>
      <w:r>
        <w:rPr>
          <w:rtl w:val="true"/>
        </w:rPr>
        <w:t>(</w:t>
      </w:r>
      <w:r>
        <w:rPr/>
        <w:t>3</w:t>
      </w:r>
      <w:r>
        <w:rPr>
          <w:rtl w:val="true"/>
        </w:rPr>
        <w:t xml:space="preserve">) </w:t>
      </w:r>
      <w:r>
        <w:rPr>
          <w:rtl w:val="true"/>
        </w:rPr>
        <w:t>باب استحباب تحویل الرداء فی الاستسقاء وعلته</w:t>
      </w:r>
      <w:bookmarkEnd w:id="339"/>
    </w:p>
    <w:p>
      <w:pPr>
        <w:pStyle w:val="BookText"/>
        <w:rPr/>
      </w:pPr>
      <w:r>
        <w:rPr>
          <w:rFonts w:eastAsia="IRNazanin" w:cs="IRNazanin"/>
          <w:color w:val="111111"/>
          <w:sz w:val="28"/>
          <w:szCs w:val="28"/>
          <w:lang w:bidi="fa-IR"/>
        </w:rPr>
        <w:t>5333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رفعه، عن فقیه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 xml:space="preserve">قال سئلته عن تحویل النبی صلی الله علیه وآله وسلم </w:t>
      </w:r>
      <w:r>
        <w:rPr>
          <w:rStyle w:val="FootnoteAnchor"/>
          <w:rtl w:val="true"/>
        </w:rPr>
        <w:footnoteReference w:id="640"/>
      </w:r>
      <w:r>
        <w:rPr>
          <w:rFonts w:ascii="IRNazanin" w:hAnsi="IRNazanin" w:eastAsia="IRNazanin"/>
          <w:color w:val="111111"/>
          <w:sz w:val="28"/>
          <w:sz w:val="28"/>
          <w:szCs w:val="28"/>
          <w:rtl w:val="true"/>
          <w:lang w:bidi="fa-IR"/>
        </w:rPr>
        <w:t>ردائه إذا استسقی،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بینه وبین</w:t>
      </w:r>
    </w:p>
    <w:p>
      <w:pPr>
        <w:pStyle w:val="BookText"/>
        <w:rPr/>
      </w:pPr>
      <w:r>
        <w:rPr>
          <w:rFonts w:ascii="IRNazanin" w:hAnsi="IRNazanin" w:eastAsia="IRNazanin"/>
          <w:color w:val="111111"/>
          <w:sz w:val="28"/>
          <w:sz w:val="28"/>
          <w:szCs w:val="28"/>
          <w:rtl w:val="true"/>
          <w:lang w:bidi="fa-IR"/>
        </w:rPr>
        <w:t>أصحابه تحول الجدب خصبا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عن الصادق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السندی، عن محمد بن</w:t>
      </w:r>
    </w:p>
    <w:p>
      <w:pPr>
        <w:pStyle w:val="BookText"/>
        <w:rPr/>
      </w:pPr>
      <w:r>
        <w:rPr>
          <w:rFonts w:ascii="IRNazanin" w:hAnsi="IRNazanin" w:eastAsia="IRNazanin"/>
          <w:color w:val="111111"/>
          <w:sz w:val="28"/>
          <w:sz w:val="28"/>
          <w:szCs w:val="28"/>
          <w:rtl w:val="true"/>
          <w:lang w:bidi="fa-IR"/>
        </w:rPr>
        <w:t>عمرو بن سعید، عن محمد بن یحیی الصیرفی، عن محمد بن سفیان، عن رجل</w:t>
      </w:r>
    </w:p>
    <w:p>
      <w:pPr>
        <w:pStyle w:val="BookText"/>
        <w:rPr/>
      </w:pPr>
      <w:r>
        <w:rPr>
          <w:rFonts w:ascii="IRNazanin" w:hAnsi="IRNazanin" w:eastAsia="IRNazanin"/>
          <w:color w:val="111111"/>
          <w:sz w:val="28"/>
          <w:sz w:val="28"/>
          <w:szCs w:val="28"/>
          <w:rtl w:val="true"/>
          <w:lang w:bidi="fa-IR"/>
        </w:rPr>
        <w:t>عن أبی عبد الله علیه السلام مثله</w:t>
      </w:r>
      <w:r>
        <w:rPr>
          <w:rFonts w:eastAsia="IRNazanin" w:cs="IRNazanin"/>
          <w:color w:val="111111"/>
          <w:sz w:val="28"/>
          <w:szCs w:val="28"/>
          <w:rtl w:val="true"/>
          <w:lang w:bidi="fa-IR"/>
        </w:rPr>
        <w:t xml:space="preserve">. </w:t>
      </w:r>
      <w:r>
        <w:rPr>
          <w:rFonts w:eastAsia="IRNazanin" w:cs="IRNazanin"/>
          <w:color w:val="111111"/>
          <w:sz w:val="28"/>
          <w:szCs w:val="28"/>
          <w:lang w:bidi="fa-IR"/>
        </w:rPr>
        <w:t>5334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محمد بن</w:t>
      </w:r>
    </w:p>
    <w:p>
      <w:pPr>
        <w:pStyle w:val="BookText"/>
        <w:rPr/>
      </w:pPr>
      <w:r>
        <w:rPr>
          <w:rFonts w:ascii="IRNazanin" w:hAnsi="IRNazanin" w:eastAsia="IRNazanin"/>
          <w:color w:val="111111"/>
          <w:sz w:val="28"/>
          <w:sz w:val="28"/>
          <w:szCs w:val="28"/>
          <w:rtl w:val="true"/>
          <w:lang w:bidi="fa-IR"/>
        </w:rPr>
        <w:t xml:space="preserve">الحسن الصفار، عن أبی طالب عبد الله بن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حمزة</w:t>
      </w:r>
    </w:p>
    <w:p>
      <w:pPr>
        <w:pStyle w:val="BookText"/>
        <w:rPr/>
      </w:pPr>
      <w:r>
        <w:rPr>
          <w:rFonts w:ascii="IRNazanin" w:hAnsi="IRNazanin" w:eastAsia="IRNazanin"/>
          <w:color w:val="111111"/>
          <w:sz w:val="28"/>
          <w:sz w:val="28"/>
          <w:szCs w:val="28"/>
          <w:rtl w:val="true"/>
          <w:lang w:bidi="fa-IR"/>
        </w:rPr>
        <w:t>انس بن عیاض اللیثی، عن جعفر بن محمد، عن أبیه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کان إذا استسقی ینظر إلی السماء، ویحول ردائه عن یمینه، إلی یساره وعن یساره إلی یمینه،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ما معنی ذلک، قال علامة بینه وبین أصحابه، یحول الجدب خصبا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عن عمه محمد</w:t>
      </w:r>
    </w:p>
    <w:p>
      <w:pPr>
        <w:pStyle w:val="BookText"/>
        <w:rPr/>
      </w:pPr>
      <w:r>
        <w:rPr>
          <w:rFonts w:ascii="IRNazanin" w:hAnsi="IRNazanin" w:eastAsia="IRNazanin"/>
          <w:color w:val="111111"/>
          <w:sz w:val="28"/>
          <w:sz w:val="28"/>
          <w:szCs w:val="28"/>
          <w:rtl w:val="true"/>
          <w:lang w:bidi="fa-IR"/>
        </w:rPr>
        <w:t>ابن أبی القاسم، عن أحمد بن أبی عبد الله، عن أبیه، عن ابن أبی عمیر، عمن ذکره،</w:t>
      </w:r>
    </w:p>
    <w:p>
      <w:pPr>
        <w:pStyle w:val="BookText"/>
        <w:rPr/>
      </w:pPr>
      <w:r>
        <w:rPr>
          <w:rFonts w:ascii="IRNazanin" w:hAnsi="IRNazanin" w:eastAsia="IRNazanin"/>
          <w:color w:val="111111"/>
          <w:sz w:val="28"/>
          <w:sz w:val="28"/>
          <w:szCs w:val="28"/>
          <w:rtl w:val="true"/>
          <w:lang w:bidi="fa-IR"/>
        </w:rPr>
        <w:t>عن أبی عبد الله علیه السلام، قال سئلته لای علة حول رسول الله صلی الله علیه وآله وسلم فی صلاة الاستسقاء</w:t>
      </w:r>
    </w:p>
    <w:p>
      <w:pPr>
        <w:pStyle w:val="BookText"/>
        <w:rPr/>
      </w:pPr>
      <w:r>
        <w:rPr>
          <w:rFonts w:ascii="IRNazanin" w:hAnsi="IRNazanin" w:eastAsia="IRNazanin"/>
          <w:color w:val="111111"/>
          <w:sz w:val="28"/>
          <w:sz w:val="28"/>
          <w:szCs w:val="28"/>
          <w:rtl w:val="true"/>
          <w:lang w:bidi="fa-IR"/>
        </w:rPr>
        <w:t>ردائه الذی علی یمینه علی یساره والذی علی یساره علی یمینه؟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w:t>
      </w:r>
    </w:p>
    <w:p>
      <w:pPr>
        <w:pStyle w:val="BookText"/>
        <w:rPr/>
      </w:pPr>
      <w:r>
        <w:rPr>
          <w:rFonts w:ascii="IRNazanin" w:hAnsi="IRNazanin" w:eastAsia="IRNazanin"/>
          <w:color w:val="111111"/>
          <w:sz w:val="28"/>
          <w:sz w:val="28"/>
          <w:szCs w:val="28"/>
          <w:rtl w:val="true"/>
          <w:lang w:bidi="fa-IR"/>
        </w:rPr>
        <w:t>تحول الجدب خصبا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الاستسقاء، قوله</w:t>
      </w:r>
      <w:r>
        <w:rPr>
          <w:rFonts w:eastAsia="IRNazanin" w:cs="IRNazanin"/>
          <w:color w:val="111111"/>
          <w:sz w:val="28"/>
          <w:szCs w:val="28"/>
          <w:rtl w:val="true"/>
          <w:lang w:bidi="fa-IR"/>
        </w:rPr>
        <w:t>:</w:t>
      </w:r>
      <w:bookmarkStart w:id="340" w:name="pg12412_113856"/>
    </w:p>
    <w:p>
      <w:pPr>
        <w:pStyle w:val="BookText"/>
        <w:rPr/>
      </w:pPr>
      <w:bookmarkEnd w:id="340"/>
      <w:r>
        <w:rPr>
          <w:rFonts w:ascii="IRNazanin" w:hAnsi="IRNazanin" w:eastAsia="IRNazanin"/>
          <w:color w:val="111111"/>
          <w:sz w:val="28"/>
          <w:sz w:val="28"/>
          <w:szCs w:val="28"/>
          <w:rtl w:val="true"/>
          <w:lang w:bidi="fa-IR"/>
        </w:rPr>
        <w:t>ویقلب ردائه الذی علی یمینه، فیجعله علی یساره والذی علی یساره علی یمینه، ویدعو الله</w:t>
      </w:r>
    </w:p>
    <w:p>
      <w:pPr>
        <w:pStyle w:val="BookText"/>
        <w:rPr/>
      </w:pPr>
      <w:r>
        <w:rPr>
          <w:rFonts w:ascii="IRNazanin" w:hAnsi="IRNazanin" w:eastAsia="IRNazanin"/>
          <w:color w:val="111111"/>
          <w:sz w:val="28"/>
          <w:sz w:val="28"/>
          <w:szCs w:val="28"/>
          <w:rtl w:val="true"/>
          <w:lang w:bidi="fa-IR"/>
        </w:rPr>
        <w:t>فیستسقی</w:t>
      </w:r>
      <w:r>
        <w:rPr>
          <w:rFonts w:eastAsia="IRNazanin" w:cs="IRNazanin"/>
          <w:color w:val="111111"/>
          <w:sz w:val="28"/>
          <w:szCs w:val="28"/>
          <w:rtl w:val="true"/>
          <w:lang w:bidi="fa-IR"/>
        </w:rPr>
        <w:t>.</w:t>
      </w:r>
    </w:p>
    <w:p>
      <w:pPr>
        <w:pStyle w:val="Heading3"/>
        <w:numPr>
          <w:ilvl w:val="2"/>
          <w:numId w:val="1"/>
        </w:numPr>
        <w:rPr/>
      </w:pPr>
      <w:bookmarkStart w:id="341" w:name="__RefHeading___Toc9826737_417432637"/>
      <w:bookmarkStart w:id="342" w:name="_Toc121"/>
      <w:bookmarkEnd w:id="341"/>
      <w:r>
        <w:rPr>
          <w:rtl w:val="true"/>
        </w:rPr>
        <w:t>(</w:t>
      </w:r>
      <w:r>
        <w:rPr/>
        <w:t>4</w:t>
      </w:r>
      <w:r>
        <w:rPr>
          <w:rtl w:val="true"/>
        </w:rPr>
        <w:t xml:space="preserve">) </w:t>
      </w:r>
      <w:r>
        <w:rPr>
          <w:rtl w:val="true"/>
        </w:rPr>
        <w:t>باب ما ورد من الخطبة والدعاء فی الاستسقاء واستحباب اخراج المنبر حتی یصعد علیه الامام فیدعو</w:t>
      </w:r>
      <w:bookmarkEnd w:id="342"/>
    </w:p>
    <w:p>
      <w:pPr>
        <w:pStyle w:val="BookText"/>
        <w:rPr/>
      </w:pPr>
      <w:r>
        <w:rPr>
          <w:rFonts w:ascii="IRNazanin" w:hAnsi="IRNazanin" w:eastAsia="IRNazanin"/>
          <w:color w:val="111111"/>
          <w:sz w:val="28"/>
          <w:sz w:val="28"/>
          <w:szCs w:val="28"/>
          <w:rtl w:val="true"/>
          <w:lang w:bidi="fa-IR"/>
        </w:rPr>
        <w:t xml:space="preserve">قال الله تبارک وتعالی فی سورة نوح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استغفروا ربکم انه کان</w:t>
      </w:r>
    </w:p>
    <w:p>
      <w:pPr>
        <w:pStyle w:val="BookText"/>
        <w:rPr/>
      </w:pPr>
      <w:r>
        <w:rPr>
          <w:rFonts w:ascii="IRNazanin" w:hAnsi="IRNazanin" w:eastAsia="IRNazanin"/>
          <w:color w:val="111111"/>
          <w:sz w:val="28"/>
          <w:sz w:val="28"/>
          <w:szCs w:val="28"/>
          <w:rtl w:val="true"/>
          <w:lang w:bidi="fa-IR"/>
        </w:rPr>
        <w:t xml:space="preserve">غفارا 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صلی الله علیه وآله وسلم إذا استسقی،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 xml:space="preserve">اسق عبادک وبهائمک وانشر رحمتک وأحیی بلادک المیتة یرددها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روضة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صالح بن السندی، عن جعفر</w:t>
      </w:r>
    </w:p>
    <w:p>
      <w:pPr>
        <w:pStyle w:val="BookText"/>
        <w:rPr/>
      </w:pPr>
      <w:r>
        <w:rPr>
          <w:rFonts w:ascii="IRNazanin" w:hAnsi="IRNazanin" w:eastAsia="IRNazanin"/>
          <w:color w:val="111111"/>
          <w:sz w:val="28"/>
          <w:sz w:val="28"/>
          <w:szCs w:val="28"/>
          <w:rtl w:val="true"/>
          <w:lang w:bidi="fa-IR"/>
        </w:rPr>
        <w:t>ابن بشیر، عن زریق أبی العباس،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قوم رسول الله،</w:t>
      </w:r>
    </w:p>
    <w:p>
      <w:pPr>
        <w:pStyle w:val="BookText"/>
        <w:rPr/>
      </w:pPr>
      <w:r>
        <w:rPr>
          <w:rFonts w:ascii="IRNazanin" w:hAnsi="IRNazanin" w:eastAsia="IRNazanin"/>
          <w:color w:val="111111"/>
          <w:sz w:val="28"/>
          <w:sz w:val="28"/>
          <w:szCs w:val="28"/>
          <w:rtl w:val="true"/>
          <w:lang w:bidi="fa-IR"/>
        </w:rPr>
        <w:t>فقالوا یا رسول الله؟ ان بلادنا قد قحط وتوالت السنون علینا، فادع الله تبارک وتعالی</w:t>
      </w:r>
    </w:p>
    <w:p>
      <w:pPr>
        <w:pStyle w:val="BookText"/>
        <w:rPr/>
      </w:pPr>
      <w:r>
        <w:rPr>
          <w:rFonts w:ascii="IRNazanin" w:hAnsi="IRNazanin" w:eastAsia="IRNazanin"/>
          <w:color w:val="111111"/>
          <w:sz w:val="28"/>
          <w:sz w:val="28"/>
          <w:szCs w:val="28"/>
          <w:rtl w:val="true"/>
          <w:lang w:bidi="fa-IR"/>
        </w:rPr>
        <w:t>یرسل السماء علینا، فامر رسول الله بالمنبر، فاخرج فاجتمع الناس، فصعد رسول</w:t>
      </w:r>
    </w:p>
    <w:p>
      <w:pPr>
        <w:pStyle w:val="BookText"/>
        <w:rPr/>
      </w:pPr>
      <w:r>
        <w:rPr>
          <w:rFonts w:ascii="IRNazanin" w:hAnsi="IRNazanin" w:eastAsia="IRNazanin"/>
          <w:color w:val="111111"/>
          <w:sz w:val="28"/>
          <w:sz w:val="28"/>
          <w:szCs w:val="28"/>
          <w:rtl w:val="true"/>
          <w:lang w:bidi="fa-IR"/>
        </w:rPr>
        <w:t>الله صلی الله علیه وآله وسلم، ودعا، وأمر الناس ان یؤمنوا، فلم یلبث، إذ هبط جبرئیل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أخبر الناس ان ربک قد وعدهم ان یمطروا یوم کذا وکذا وساعة کذا، فلم</w:t>
      </w:r>
    </w:p>
    <w:p>
      <w:pPr>
        <w:pStyle w:val="BookText"/>
        <w:rPr/>
      </w:pPr>
      <w:r>
        <w:rPr>
          <w:rFonts w:ascii="IRNazanin" w:hAnsi="IRNazanin" w:eastAsia="IRNazanin"/>
          <w:color w:val="111111"/>
          <w:sz w:val="28"/>
          <w:sz w:val="28"/>
          <w:szCs w:val="28"/>
          <w:rtl w:val="true"/>
          <w:lang w:bidi="fa-IR"/>
        </w:rPr>
        <w:t>یزل الناس ینتظرون ذلک الیوم وتلک الساعة حتی إذا کانت تلک الساعة أهاج الله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 ریحا، فأثارت، سحابا، وجللت السماء وأرخت عزالیها </w:t>
      </w:r>
      <w:r>
        <w:rPr>
          <w:rStyle w:val="FootnoteAnchor"/>
          <w:rtl w:val="true"/>
        </w:rPr>
        <w:footnoteReference w:id="641"/>
      </w:r>
      <w:r>
        <w:rPr>
          <w:rFonts w:ascii="IRNazanin" w:hAnsi="IRNazanin" w:eastAsia="IRNazanin"/>
          <w:color w:val="111111"/>
          <w:sz w:val="28"/>
          <w:sz w:val="28"/>
          <w:szCs w:val="28"/>
          <w:rtl w:val="true"/>
          <w:lang w:bidi="fa-IR"/>
        </w:rPr>
        <w:t>فجاء أولئک</w:t>
      </w:r>
    </w:p>
    <w:p>
      <w:pPr>
        <w:pStyle w:val="BookText"/>
        <w:rPr/>
      </w:pPr>
      <w:r>
        <w:rPr>
          <w:rFonts w:ascii="IRNazanin" w:hAnsi="IRNazanin" w:eastAsia="IRNazanin"/>
          <w:color w:val="111111"/>
          <w:sz w:val="28"/>
          <w:sz w:val="28"/>
          <w:szCs w:val="28"/>
          <w:rtl w:val="true"/>
          <w:lang w:bidi="fa-IR"/>
        </w:rPr>
        <w:t>النفر بأعیانهم إلی النبی صلی الله علیه وآله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الله لنا ان یکف السماء</w:t>
      </w:r>
    </w:p>
    <w:p>
      <w:pPr>
        <w:pStyle w:val="BookText"/>
        <w:rPr/>
      </w:pPr>
      <w:r>
        <w:rPr>
          <w:rFonts w:ascii="IRNazanin" w:hAnsi="IRNazanin" w:eastAsia="IRNazanin"/>
          <w:color w:val="111111"/>
          <w:sz w:val="28"/>
          <w:sz w:val="28"/>
          <w:szCs w:val="28"/>
          <w:rtl w:val="true"/>
          <w:lang w:bidi="fa-IR"/>
        </w:rPr>
        <w:t>عنا، فانا قد کدنا ان نغرق، فاجتمع الناس، ودعا النبی صلی الله علیه وآله، وأمر الناس ان</w:t>
      </w:r>
    </w:p>
    <w:p>
      <w:pPr>
        <w:pStyle w:val="BookText"/>
        <w:rPr/>
      </w:pPr>
      <w:r>
        <w:rPr>
          <w:rFonts w:ascii="IRNazanin" w:hAnsi="IRNazanin" w:eastAsia="IRNazanin"/>
          <w:color w:val="111111"/>
          <w:sz w:val="28"/>
          <w:sz w:val="28"/>
          <w:szCs w:val="28"/>
          <w:rtl w:val="true"/>
          <w:lang w:bidi="fa-IR"/>
        </w:rPr>
        <w:t>یؤمنوا علی دعائه، فقال له رجل من الناس، یا رسول الله أسمعنا، فان کل ما تقول</w:t>
      </w:r>
    </w:p>
    <w:p>
      <w:pPr>
        <w:pStyle w:val="BookText"/>
        <w:rPr/>
      </w:pPr>
      <w:r>
        <w:rPr>
          <w:rFonts w:ascii="IRNazanin" w:hAnsi="IRNazanin" w:eastAsia="IRNazanin"/>
          <w:color w:val="111111"/>
          <w:sz w:val="28"/>
          <w:sz w:val="28"/>
          <w:szCs w:val="28"/>
          <w:rtl w:val="true"/>
          <w:lang w:bidi="fa-IR"/>
        </w:rPr>
        <w:t>لیس نسمع،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اللهم حوالینا ولا علینا اللهم صبها فی بطون الأودیة 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منابت الشجر، وحیث یرعی اهل الوبر، اللهم اجعلها رحمة ولا تجعلها عذابا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 عن زریق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عبد الله محمد بن</w:t>
      </w:r>
    </w:p>
    <w:p>
      <w:pPr>
        <w:pStyle w:val="BookText"/>
        <w:rPr/>
      </w:pPr>
      <w:r>
        <w:rPr>
          <w:rFonts w:ascii="IRNazanin" w:hAnsi="IRNazanin" w:eastAsia="IRNazanin"/>
          <w:color w:val="111111"/>
          <w:sz w:val="28"/>
          <w:sz w:val="28"/>
          <w:szCs w:val="28"/>
          <w:rtl w:val="true"/>
          <w:lang w:bidi="fa-IR"/>
        </w:rPr>
        <w:t>محمد بن النعمان، قال أخبرنی أبو الحسن علی بن بلال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النعمان</w:t>
      </w:r>
    </w:p>
    <w:p>
      <w:pPr>
        <w:pStyle w:val="BookText"/>
        <w:rPr/>
      </w:pPr>
      <w:r>
        <w:rPr>
          <w:rFonts w:ascii="IRNazanin" w:hAnsi="IRNazanin" w:eastAsia="IRNazanin"/>
          <w:color w:val="111111"/>
          <w:sz w:val="28"/>
          <w:sz w:val="28"/>
          <w:szCs w:val="28"/>
          <w:rtl w:val="true"/>
          <w:lang w:bidi="fa-IR"/>
        </w:rPr>
        <w:t>ابن احمد القاضی الواسطی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إبراهیم بن عروة </w:t>
      </w:r>
      <w:r>
        <w:rPr>
          <w:rStyle w:val="FootnoteAnchor"/>
          <w:rtl w:val="true"/>
        </w:rPr>
        <w:footnoteReference w:id="642"/>
      </w:r>
      <w:r>
        <w:rPr>
          <w:rFonts w:ascii="IRNazanin" w:hAnsi="IRNazanin" w:eastAsia="IRNazanin"/>
          <w:color w:val="111111"/>
          <w:sz w:val="28"/>
          <w:sz w:val="28"/>
          <w:szCs w:val="28"/>
          <w:rtl w:val="true"/>
          <w:lang w:bidi="fa-IR"/>
        </w:rPr>
        <w:t>النحوی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رشید بن جشیم </w:t>
      </w:r>
      <w:r>
        <w:rPr>
          <w:rStyle w:val="FootnoteAnchor"/>
          <w:rtl w:val="true"/>
        </w:rPr>
        <w:footnoteReference w:id="643"/>
      </w:r>
      <w:r>
        <w:rPr>
          <w:rFonts w:ascii="IRNazanin" w:hAnsi="IRNazanin" w:eastAsia="IRNazanin"/>
          <w:color w:val="111111"/>
          <w:sz w:val="28"/>
          <w:sz w:val="28"/>
          <w:szCs w:val="28"/>
          <w:rtl w:val="true"/>
          <w:lang w:bidi="fa-IR"/>
        </w:rPr>
        <w:t>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عمی سعید بن جشیم </w:t>
      </w:r>
      <w:r>
        <w:rPr>
          <w:rStyle w:val="FootnoteAnchor"/>
          <w:rtl w:val="true"/>
        </w:rPr>
        <w:footnoteReference w:id="6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المسلم الغلابی،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اعرابی إلی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 xml:space="preserve">یا رسول الله لقد اتیناک وما لنا بعیر یئط </w:t>
      </w:r>
      <w:r>
        <w:rPr>
          <w:rStyle w:val="FootnoteAnchor"/>
          <w:rtl w:val="true"/>
        </w:rPr>
        <w:footnoteReference w:id="645"/>
      </w:r>
      <w:r>
        <w:rPr>
          <w:rFonts w:ascii="IRNazanin" w:hAnsi="IRNazanin" w:eastAsia="IRNazanin"/>
          <w:color w:val="111111"/>
          <w:sz w:val="28"/>
          <w:sz w:val="28"/>
          <w:szCs w:val="28"/>
          <w:rtl w:val="true"/>
          <w:lang w:bidi="fa-IR"/>
        </w:rPr>
        <w:t xml:space="preserve">ولا غنم یغط </w:t>
      </w:r>
      <w:r>
        <w:rPr>
          <w:rStyle w:val="FootnoteAnchor"/>
          <w:rtl w:val="true"/>
        </w:rPr>
        <w:footnoteReference w:id="646"/>
      </w:r>
      <w:r>
        <w:rPr>
          <w:rFonts w:ascii="IRNazanin" w:hAnsi="IRNazanin" w:eastAsia="IRNazanin"/>
          <w:color w:val="111111"/>
          <w:sz w:val="28"/>
          <w:sz w:val="28"/>
          <w:szCs w:val="28"/>
          <w:rtl w:val="true"/>
          <w:lang w:bidi="fa-IR"/>
        </w:rPr>
        <w:t>ثم أنشأ یقول</w:t>
      </w:r>
    </w:p>
    <w:p>
      <w:pPr>
        <w:pStyle w:val="BookText"/>
        <w:rPr/>
      </w:pPr>
      <w:r>
        <w:rPr>
          <w:rFonts w:ascii="IRNazanin" w:hAnsi="IRNazanin" w:eastAsia="IRNazanin"/>
          <w:color w:val="111111"/>
          <w:sz w:val="28"/>
          <w:sz w:val="28"/>
          <w:szCs w:val="28"/>
          <w:rtl w:val="true"/>
          <w:lang w:bidi="fa-IR"/>
        </w:rPr>
        <w:t xml:space="preserve">اتیناک یا خیر البریة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لترحمنا مما لقینا من الأزل</w:t>
      </w:r>
    </w:p>
    <w:p>
      <w:pPr>
        <w:pStyle w:val="BookText"/>
        <w:rPr/>
      </w:pPr>
      <w:r>
        <w:rPr>
          <w:rFonts w:ascii="IRNazanin" w:hAnsi="IRNazanin" w:eastAsia="IRNazanin"/>
          <w:color w:val="111111"/>
          <w:sz w:val="28"/>
          <w:sz w:val="28"/>
          <w:szCs w:val="28"/>
          <w:rtl w:val="true"/>
          <w:lang w:bidi="fa-IR"/>
        </w:rPr>
        <w:t xml:space="preserve">اتیناک والعذراء یدمی لبانها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شغلت أم البنین </w:t>
      </w:r>
      <w:r>
        <w:rPr>
          <w:rStyle w:val="FootnoteAnchor"/>
          <w:rtl w:val="true"/>
        </w:rPr>
        <w:footnoteReference w:id="647"/>
      </w:r>
      <w:r>
        <w:rPr>
          <w:rFonts w:ascii="IRNazanin" w:hAnsi="IRNazanin" w:eastAsia="IRNazanin"/>
          <w:color w:val="111111"/>
          <w:sz w:val="28"/>
          <w:sz w:val="28"/>
          <w:szCs w:val="28"/>
          <w:rtl w:val="true"/>
          <w:lang w:bidi="fa-IR"/>
        </w:rPr>
        <w:t>عن الطفل</w:t>
      </w:r>
    </w:p>
    <w:p>
      <w:pPr>
        <w:pStyle w:val="BookText"/>
        <w:rPr/>
      </w:pPr>
      <w:r>
        <w:rPr>
          <w:rFonts w:ascii="IRNazanin" w:hAnsi="IRNazanin" w:eastAsia="IRNazanin"/>
          <w:color w:val="111111"/>
          <w:sz w:val="28"/>
          <w:sz w:val="28"/>
          <w:szCs w:val="28"/>
          <w:rtl w:val="true"/>
          <w:lang w:bidi="fa-IR"/>
        </w:rPr>
        <w:t xml:space="preserve">والقی بکفیه الفتی استکانة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الجوع ضعفا لا یمر ولا یحلی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ولا شئ مما یأکل الناس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الحنظل العامی والعلهز الفسل</w:t>
      </w:r>
    </w:p>
    <w:p>
      <w:pPr>
        <w:pStyle w:val="BookText"/>
        <w:rPr/>
      </w:pPr>
      <w:r>
        <w:rPr>
          <w:rFonts w:ascii="IRNazanin" w:hAnsi="IRNazanin" w:eastAsia="IRNazanin"/>
          <w:color w:val="111111"/>
          <w:sz w:val="28"/>
          <w:sz w:val="28"/>
          <w:szCs w:val="28"/>
          <w:rtl w:val="true"/>
          <w:lang w:bidi="fa-IR"/>
        </w:rPr>
        <w:t xml:space="preserve">ولیس لنا الا إلیک فرارنا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فرار الناس الا إلی الرسل</w:t>
      </w:r>
    </w:p>
    <w:p>
      <w:pPr>
        <w:pStyle w:val="BookText"/>
        <w:rPr/>
      </w:pPr>
      <w:r>
        <w:rPr>
          <w:rFonts w:ascii="IRNazanin" w:hAnsi="IRNazanin" w:eastAsia="IRNazanin"/>
          <w:color w:val="111111"/>
          <w:sz w:val="28"/>
          <w:sz w:val="28"/>
          <w:szCs w:val="28"/>
          <w:rtl w:val="true"/>
          <w:lang w:bidi="fa-IR"/>
        </w:rPr>
        <w:t>فقال رسول الله صلی الله علیه وآله وسلم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الأعرابی یشکو قلة المطر وقحطا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شدیدا، ثم قام یجر ردائه، حتی صعد المنبر، فحمد الله وأثنی علیه، فکان فیما حمده</w:t>
      </w:r>
    </w:p>
    <w:p>
      <w:pPr>
        <w:pStyle w:val="BookText"/>
        <w:rPr/>
      </w:pPr>
      <w:r>
        <w:rPr>
          <w:rFonts w:ascii="IRNazanin" w:hAnsi="IRNazanin" w:eastAsia="IRNazanin"/>
          <w:color w:val="111111"/>
          <w:sz w:val="28"/>
          <w:sz w:val="28"/>
          <w:szCs w:val="28"/>
          <w:rtl w:val="true"/>
          <w:lang w:bidi="fa-IR"/>
        </w:rPr>
        <w:t>به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الذی علا فی السماء، فکان عالیا وفی الأرض قریبا دانیا أقرب</w:t>
      </w:r>
    </w:p>
    <w:p>
      <w:pPr>
        <w:pStyle w:val="BookText"/>
        <w:rPr/>
      </w:pPr>
      <w:r>
        <w:rPr>
          <w:rFonts w:ascii="IRNazanin" w:hAnsi="IRNazanin" w:eastAsia="IRNazanin"/>
          <w:color w:val="111111"/>
          <w:sz w:val="28"/>
          <w:sz w:val="28"/>
          <w:szCs w:val="28"/>
          <w:rtl w:val="true"/>
          <w:lang w:bidi="fa-IR"/>
        </w:rPr>
        <w:t xml:space="preserve">الینا من حبل الورید ورفع یدیه </w:t>
      </w:r>
      <w:r>
        <w:rPr>
          <w:rStyle w:val="FootnoteAnchor"/>
          <w:rtl w:val="true"/>
        </w:rPr>
        <w:footnoteReference w:id="649"/>
      </w:r>
      <w:r>
        <w:rPr>
          <w:rFonts w:ascii="IRNazanin" w:hAnsi="IRNazanin" w:eastAsia="IRNazanin"/>
          <w:color w:val="111111"/>
          <w:sz w:val="28"/>
          <w:sz w:val="28"/>
          <w:szCs w:val="28"/>
          <w:rtl w:val="true"/>
          <w:lang w:bidi="fa-IR"/>
        </w:rPr>
        <w:t>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اسقنا غیثا مغیثا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مریئا </w:t>
      </w:r>
      <w:r>
        <w:rPr>
          <w:rStyle w:val="FootnoteAnchor"/>
          <w:rtl w:val="true"/>
        </w:rPr>
        <w:footnoteReference w:id="651"/>
      </w:r>
      <w:r>
        <w:rPr>
          <w:rFonts w:ascii="IRNazanin" w:hAnsi="IRNazanin" w:eastAsia="IRNazanin"/>
          <w:color w:val="111111"/>
          <w:sz w:val="28"/>
          <w:sz w:val="28"/>
          <w:szCs w:val="28"/>
          <w:rtl w:val="true"/>
          <w:lang w:bidi="fa-IR"/>
        </w:rPr>
        <w:t xml:space="preserve">مریعا </w:t>
      </w:r>
      <w:r>
        <w:rPr>
          <w:rStyle w:val="FootnoteAnchor"/>
          <w:rtl w:val="true"/>
        </w:rPr>
        <w:footnoteReference w:id="652"/>
      </w:r>
      <w:r>
        <w:rPr>
          <w:rFonts w:ascii="IRNazanin" w:hAnsi="IRNazanin" w:eastAsia="IRNazanin"/>
          <w:color w:val="111111"/>
          <w:sz w:val="28"/>
          <w:sz w:val="28"/>
          <w:szCs w:val="28"/>
          <w:rtl w:val="true"/>
          <w:lang w:bidi="fa-IR"/>
        </w:rPr>
        <w:t xml:space="preserve">غدقا </w:t>
      </w:r>
      <w:r>
        <w:rPr>
          <w:rStyle w:val="FootnoteAnchor"/>
          <w:rtl w:val="true"/>
        </w:rPr>
        <w:footnoteReference w:id="653"/>
      </w:r>
      <w:r>
        <w:rPr>
          <w:rFonts w:ascii="IRNazanin" w:hAnsi="IRNazanin" w:eastAsia="IRNazanin"/>
          <w:color w:val="111111"/>
          <w:sz w:val="28"/>
          <w:sz w:val="28"/>
          <w:szCs w:val="28"/>
          <w:rtl w:val="true"/>
          <w:lang w:bidi="fa-IR"/>
        </w:rPr>
        <w:t xml:space="preserve">طبقا </w:t>
      </w:r>
      <w:r>
        <w:rPr>
          <w:rStyle w:val="FootnoteAnchor"/>
          <w:rtl w:val="true"/>
        </w:rPr>
        <w:footnoteReference w:id="654"/>
      </w:r>
      <w:r>
        <w:rPr>
          <w:rFonts w:ascii="IRNazanin" w:hAnsi="IRNazanin" w:eastAsia="IRNazanin"/>
          <w:color w:val="111111"/>
          <w:sz w:val="28"/>
          <w:sz w:val="28"/>
          <w:szCs w:val="28"/>
          <w:rtl w:val="true"/>
          <w:lang w:bidi="fa-IR"/>
        </w:rPr>
        <w:t xml:space="preserve">عاجلا غیر رائث نافعا غیر ضار </w:t>
      </w:r>
      <w:r>
        <w:rPr>
          <w:rStyle w:val="FootnoteAnchor"/>
          <w:rtl w:val="true"/>
        </w:rPr>
        <w:footnoteReference w:id="655"/>
      </w:r>
      <w:r>
        <w:rPr>
          <w:rFonts w:ascii="IRNazanin" w:hAnsi="IRNazanin" w:eastAsia="IRNazanin"/>
          <w:color w:val="111111"/>
          <w:sz w:val="28"/>
          <w:sz w:val="28"/>
          <w:szCs w:val="28"/>
          <w:rtl w:val="true"/>
          <w:lang w:bidi="fa-IR"/>
        </w:rPr>
        <w:t>تملأ</w:t>
      </w:r>
    </w:p>
    <w:p>
      <w:pPr>
        <w:pStyle w:val="BookText"/>
        <w:rPr/>
      </w:pPr>
      <w:r>
        <w:rPr>
          <w:rFonts w:ascii="IRNazanin" w:hAnsi="IRNazanin" w:eastAsia="IRNazanin"/>
          <w:color w:val="111111"/>
          <w:sz w:val="28"/>
          <w:sz w:val="28"/>
          <w:szCs w:val="28"/>
          <w:rtl w:val="true"/>
          <w:lang w:bidi="fa-IR"/>
        </w:rPr>
        <w:t xml:space="preserve">به الضرع وتنبت به الزرع، وتحیی به الأرض بعد موتها، فما رد یده </w:t>
      </w:r>
      <w:r>
        <w:rPr>
          <w:rStyle w:val="FootnoteAnchor"/>
          <w:rtl w:val="true"/>
        </w:rPr>
        <w:footnoteReference w:id="656"/>
      </w:r>
      <w:r>
        <w:rPr>
          <w:rFonts w:ascii="IRNazanin" w:hAnsi="IRNazanin" w:eastAsia="IRNazanin"/>
          <w:color w:val="111111"/>
          <w:sz w:val="28"/>
          <w:sz w:val="28"/>
          <w:szCs w:val="28"/>
          <w:rtl w:val="true"/>
          <w:lang w:bidi="fa-IR"/>
        </w:rPr>
        <w:t>إلی نحره</w:t>
      </w:r>
    </w:p>
    <w:p>
      <w:pPr>
        <w:pStyle w:val="BookText"/>
        <w:rPr/>
      </w:pPr>
      <w:r>
        <w:rPr>
          <w:rFonts w:ascii="IRNazanin" w:hAnsi="IRNazanin" w:eastAsia="IRNazanin"/>
          <w:color w:val="111111"/>
          <w:sz w:val="28"/>
          <w:sz w:val="28"/>
          <w:szCs w:val="28"/>
          <w:rtl w:val="true"/>
          <w:lang w:bidi="fa-IR"/>
        </w:rPr>
        <w:t xml:space="preserve">حتی أحدق السحاب بالمدینة کالا کلیل، وألقت </w:t>
      </w:r>
      <w:r>
        <w:rPr>
          <w:rStyle w:val="FootnoteAnchor"/>
          <w:rtl w:val="true"/>
        </w:rPr>
        <w:footnoteReference w:id="657"/>
      </w:r>
      <w:r>
        <w:rPr>
          <w:rFonts w:ascii="IRNazanin" w:hAnsi="IRNazanin" w:eastAsia="IRNazanin"/>
          <w:color w:val="111111"/>
          <w:sz w:val="28"/>
          <w:sz w:val="28"/>
          <w:szCs w:val="28"/>
          <w:rtl w:val="true"/>
          <w:lang w:bidi="fa-IR"/>
        </w:rPr>
        <w:t xml:space="preserve">السماء بأوداقها </w:t>
      </w:r>
      <w:r>
        <w:rPr>
          <w:rStyle w:val="FootnoteAnchor"/>
          <w:rtl w:val="true"/>
        </w:rPr>
        <w:footnoteReference w:id="658"/>
      </w:r>
      <w:r>
        <w:rPr>
          <w:rFonts w:ascii="IRNazanin" w:hAnsi="IRNazanin" w:eastAsia="IRNazanin"/>
          <w:color w:val="111111"/>
          <w:sz w:val="28"/>
          <w:sz w:val="28"/>
          <w:szCs w:val="28"/>
          <w:rtl w:val="true"/>
          <w:lang w:bidi="fa-IR"/>
        </w:rPr>
        <w:t>وجاء</w:t>
      </w:r>
    </w:p>
    <w:p>
      <w:pPr>
        <w:pStyle w:val="BookText"/>
        <w:rPr/>
      </w:pPr>
      <w:r>
        <w:rPr>
          <w:rFonts w:ascii="IRNazanin" w:hAnsi="IRNazanin" w:eastAsia="IRNazanin"/>
          <w:color w:val="111111"/>
          <w:sz w:val="28"/>
          <w:sz w:val="28"/>
          <w:szCs w:val="28"/>
          <w:rtl w:val="true"/>
          <w:lang w:bidi="fa-IR"/>
        </w:rPr>
        <w:t xml:space="preserve">اهل البطاح یصیحون </w:t>
      </w:r>
      <w:r>
        <w:rPr>
          <w:rStyle w:val="FootnoteAnchor"/>
          <w:rtl w:val="true"/>
        </w:rPr>
        <w:footnoteReference w:id="659"/>
      </w:r>
      <w:r>
        <w:rPr>
          <w:rFonts w:ascii="IRNazanin" w:hAnsi="IRNazanin" w:eastAsia="IRNazanin"/>
          <w:color w:val="111111"/>
          <w:sz w:val="28"/>
          <w:sz w:val="28"/>
          <w:szCs w:val="28"/>
          <w:rtl w:val="true"/>
          <w:lang w:bidi="fa-IR"/>
        </w:rPr>
        <w:t>یا رسول الله الغرق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علینا فانجاب </w:t>
      </w:r>
      <w:r>
        <w:rPr>
          <w:rStyle w:val="FootnoteAnchor"/>
          <w:rtl w:val="true"/>
        </w:rPr>
        <w:footnoteReference w:id="660"/>
      </w:r>
      <w:r>
        <w:rPr>
          <w:rFonts w:ascii="IRNazanin" w:hAnsi="IRNazanin" w:eastAsia="IRNazanin"/>
          <w:color w:val="111111"/>
          <w:sz w:val="28"/>
          <w:sz w:val="28"/>
          <w:szCs w:val="28"/>
          <w:rtl w:val="true"/>
          <w:lang w:bidi="fa-IR"/>
        </w:rPr>
        <w:t>السحاب عن السماء فضحک</w:t>
      </w:r>
    </w:p>
    <w:p>
      <w:pPr>
        <w:pStyle w:val="BookText"/>
        <w:rPr/>
      </w:pPr>
      <w:r>
        <w:rPr>
          <w:rFonts w:ascii="IRNazanin" w:hAnsi="IRNazanin" w:eastAsia="IRNazanin"/>
          <w:color w:val="111111"/>
          <w:sz w:val="28"/>
          <w:sz w:val="28"/>
          <w:szCs w:val="28"/>
          <w:rtl w:val="true"/>
          <w:lang w:bidi="fa-IR"/>
        </w:rPr>
        <w:t>رسول الله صلی الله علیه وآله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61"/>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واستسقی رسول</w:t>
      </w:r>
    </w:p>
    <w:p>
      <w:pPr>
        <w:pStyle w:val="BookText"/>
        <w:rPr/>
      </w:pPr>
      <w:r>
        <w:rPr>
          <w:rFonts w:ascii="IRNazanin" w:hAnsi="IRNazanin" w:eastAsia="IRNazanin"/>
          <w:color w:val="111111"/>
          <w:sz w:val="28"/>
          <w:sz w:val="28"/>
          <w:szCs w:val="28"/>
          <w:rtl w:val="true"/>
          <w:lang w:bidi="fa-IR"/>
        </w:rPr>
        <w:t>الله صلی الله علیه وآله لما شکوا الیه الجدب، فأتاهم المطر، ودام حتی خافوا الغرق والخراب</w:t>
      </w:r>
    </w:p>
    <w:p>
      <w:pPr>
        <w:pStyle w:val="BookText"/>
        <w:rPr/>
      </w:pPr>
      <w:r>
        <w:rPr>
          <w:rFonts w:ascii="IRNazanin" w:hAnsi="IRNazanin" w:eastAsia="IRNazanin"/>
          <w:color w:val="111111"/>
          <w:sz w:val="28"/>
          <w:sz w:val="28"/>
          <w:szCs w:val="28"/>
          <w:rtl w:val="true"/>
          <w:lang w:bidi="fa-IR"/>
        </w:rPr>
        <w:t>فقال حوالینا ولا علینا، وکان یمطر حوالی المدینة ولا یمطر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5340</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62"/>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Style w:val="FootnoteAnchor"/>
          <w:rtl w:val="true"/>
        </w:rPr>
        <w:footnoteReference w:id="663"/>
      </w:r>
      <w:r>
        <w:rPr>
          <w:rFonts w:ascii="IRNazanin" w:hAnsi="IRNazanin" w:eastAsia="IRNazanin"/>
          <w:color w:val="111111"/>
          <w:sz w:val="28"/>
          <w:sz w:val="28"/>
          <w:szCs w:val="28"/>
          <w:rtl w:val="true"/>
          <w:lang w:bidi="fa-IR"/>
        </w:rPr>
        <w:t>ان أمیر المؤمنین علیه السلام خطب</w:t>
      </w:r>
    </w:p>
    <w:p>
      <w:pPr>
        <w:pStyle w:val="BookText"/>
        <w:rPr/>
      </w:pPr>
      <w:r>
        <w:rPr>
          <w:rFonts w:ascii="IRNazanin" w:hAnsi="IRNazanin" w:eastAsia="IRNazanin"/>
          <w:color w:val="111111"/>
          <w:sz w:val="28"/>
          <w:sz w:val="28"/>
          <w:szCs w:val="28"/>
          <w:rtl w:val="true"/>
          <w:lang w:bidi="fa-IR"/>
        </w:rPr>
        <w:t>بهذه الخطبة فی صلاة الاستسقاء،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سابغ النعم، ومفرج الهم، وبارئ</w:t>
      </w:r>
    </w:p>
    <w:p>
      <w:pPr>
        <w:pStyle w:val="BookText"/>
        <w:rPr/>
      </w:pPr>
      <w:r>
        <w:rPr>
          <w:rFonts w:ascii="IRNazanin" w:hAnsi="IRNazanin" w:eastAsia="IRNazanin"/>
          <w:color w:val="111111"/>
          <w:sz w:val="28"/>
          <w:sz w:val="28"/>
          <w:szCs w:val="28"/>
          <w:rtl w:val="true"/>
          <w:lang w:bidi="fa-IR"/>
        </w:rPr>
        <w:t xml:space="preserve">النسم، الذی جعل السماوات لکرسیه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 والجبال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أوتادا والأرض للعباد مهادا، وملائکته علی أرجائها، وحملة عرشة علی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أمطائها، وأقام بعزته أرکان العرض وأشرق بضوئه شعاع الشمس،</w:t>
      </w:r>
    </w:p>
    <w:p>
      <w:pPr>
        <w:pStyle w:val="BookText"/>
        <w:rPr/>
      </w:pPr>
      <w:r>
        <w:rPr>
          <w:rFonts w:ascii="IRNazanin" w:hAnsi="IRNazanin" w:eastAsia="IRNazanin"/>
          <w:color w:val="111111"/>
          <w:sz w:val="28"/>
          <w:sz w:val="28"/>
          <w:szCs w:val="28"/>
          <w:rtl w:val="true"/>
          <w:lang w:bidi="fa-IR"/>
        </w:rPr>
        <w:t xml:space="preserve">وأطفأ </w:t>
      </w:r>
      <w:r>
        <w:rPr>
          <w:rStyle w:val="FootnoteAnchor"/>
          <w:rtl w:val="true"/>
        </w:rPr>
        <w:footnoteReference w:id="664"/>
      </w:r>
      <w:r>
        <w:rPr>
          <w:rFonts w:ascii="Amiri" w:hAnsi="Amiri" w:eastAsia="Amiri" w:cs="Amiri"/>
          <w:color w:val="111111"/>
          <w:sz w:val="28"/>
          <w:sz w:val="28"/>
          <w:szCs w:val="28"/>
          <w:rtl w:val="true"/>
          <w:lang w:bidi="ar-SA"/>
        </w:rPr>
        <w:t xml:space="preserve">بشعاعه ظلمة الغش </w:t>
      </w:r>
      <w:r>
        <w:rPr>
          <w:rStyle w:val="FootnoteAnchor"/>
          <w:rtl w:val="true"/>
        </w:rPr>
        <w:footnoteReference w:id="665"/>
      </w:r>
      <w:r>
        <w:rPr>
          <w:rFonts w:ascii="IRNazanin" w:hAnsi="IRNazanin" w:eastAsia="IRNazanin"/>
          <w:color w:val="111111"/>
          <w:sz w:val="28"/>
          <w:sz w:val="28"/>
          <w:szCs w:val="28"/>
          <w:rtl w:val="true"/>
          <w:lang w:bidi="fa-IR"/>
        </w:rPr>
        <w:t>وفجر الأرض عیونا، والقمر نورا، والنجوم</w:t>
      </w:r>
    </w:p>
    <w:p>
      <w:pPr>
        <w:pStyle w:val="BookText"/>
        <w:rPr/>
      </w:pPr>
      <w:r>
        <w:rPr>
          <w:rFonts w:ascii="IRNazanin" w:hAnsi="IRNazanin" w:eastAsia="IRNazanin"/>
          <w:color w:val="111111"/>
          <w:sz w:val="28"/>
          <w:sz w:val="28"/>
          <w:szCs w:val="28"/>
          <w:rtl w:val="true"/>
          <w:lang w:bidi="fa-IR"/>
        </w:rPr>
        <w:t xml:space="preserve">بهورا </w:t>
      </w:r>
      <w:r>
        <w:rPr>
          <w:rStyle w:val="FootnoteAnchor"/>
          <w:rtl w:val="true"/>
        </w:rPr>
        <w:footnoteReference w:id="666"/>
      </w:r>
      <w:r>
        <w:rPr>
          <w:rFonts w:ascii="IRNazanin" w:hAnsi="IRNazanin" w:eastAsia="IRNazanin"/>
          <w:color w:val="111111"/>
          <w:sz w:val="28"/>
          <w:sz w:val="28"/>
          <w:szCs w:val="28"/>
          <w:rtl w:val="true"/>
          <w:lang w:bidi="fa-IR"/>
        </w:rPr>
        <w:t xml:space="preserve">ثم علا </w:t>
      </w:r>
      <w:r>
        <w:rPr>
          <w:rStyle w:val="FootnoteAnchor"/>
          <w:rtl w:val="true"/>
        </w:rPr>
        <w:footnoteReference w:id="667"/>
      </w:r>
      <w:r>
        <w:rPr>
          <w:rFonts w:ascii="IRNazanin" w:hAnsi="IRNazanin" w:eastAsia="IRNazanin"/>
          <w:color w:val="111111"/>
          <w:sz w:val="28"/>
          <w:sz w:val="28"/>
          <w:szCs w:val="28"/>
          <w:rtl w:val="true"/>
          <w:lang w:bidi="fa-IR"/>
        </w:rPr>
        <w:t>فتمکن، وخلق فأتقن، وأقام فتهیمن، فخضعت له نخوة المستکبر</w:t>
      </w:r>
    </w:p>
    <w:p>
      <w:pPr>
        <w:pStyle w:val="BookText"/>
        <w:rPr/>
      </w:pPr>
      <w:r>
        <w:rPr>
          <w:rFonts w:ascii="IRNazanin" w:hAnsi="IRNazanin" w:eastAsia="IRNazanin"/>
          <w:color w:val="111111"/>
          <w:sz w:val="28"/>
          <w:sz w:val="28"/>
          <w:szCs w:val="28"/>
          <w:rtl w:val="true"/>
          <w:lang w:bidi="fa-IR"/>
        </w:rPr>
        <w:t xml:space="preserve">وطلبت الیه خلة المتمسکن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فبدرجتک الرفیعة، ومحلتک المنیعة، وفضلک البالغ </w:t>
      </w:r>
      <w:r>
        <w:rPr>
          <w:rStyle w:val="FootnoteAnchor"/>
          <w:rtl w:val="true"/>
        </w:rPr>
        <w:footnoteReference w:id="669"/>
      </w:r>
      <w:r>
        <w:rPr>
          <w:rFonts w:ascii="IRNazanin" w:hAnsi="IRNazanin" w:eastAsia="IRNazanin"/>
          <w:color w:val="111111"/>
          <w:sz w:val="28"/>
          <w:sz w:val="28"/>
          <w:szCs w:val="28"/>
          <w:rtl w:val="true"/>
          <w:lang w:bidi="fa-IR"/>
        </w:rPr>
        <w:t>وسبیلک</w:t>
      </w:r>
    </w:p>
    <w:p>
      <w:pPr>
        <w:pStyle w:val="BookText"/>
        <w:rPr/>
      </w:pPr>
      <w:r>
        <w:rPr>
          <w:rFonts w:ascii="IRNazanin" w:hAnsi="IRNazanin" w:eastAsia="IRNazanin"/>
          <w:color w:val="111111"/>
          <w:sz w:val="28"/>
          <w:sz w:val="28"/>
          <w:szCs w:val="28"/>
          <w:rtl w:val="true"/>
          <w:lang w:bidi="fa-IR"/>
        </w:rPr>
        <w:t>الواسع، أسئلک ان تصلی علی محمد وآل محمد کما دان لک، ودعا إلی عبادتک،</w:t>
      </w:r>
    </w:p>
    <w:p>
      <w:pPr>
        <w:pStyle w:val="BookText"/>
        <w:rPr/>
      </w:pPr>
      <w:r>
        <w:rPr>
          <w:rFonts w:ascii="IRNazanin" w:hAnsi="IRNazanin" w:eastAsia="IRNazanin"/>
          <w:color w:val="111111"/>
          <w:sz w:val="28"/>
          <w:sz w:val="28"/>
          <w:szCs w:val="28"/>
          <w:rtl w:val="true"/>
          <w:lang w:bidi="fa-IR"/>
        </w:rPr>
        <w:t xml:space="preserve">ووفی بعهودک </w:t>
      </w:r>
      <w:r>
        <w:rPr>
          <w:rStyle w:val="FootnoteAnchor"/>
          <w:rtl w:val="true"/>
        </w:rPr>
        <w:footnoteReference w:id="670"/>
      </w:r>
      <w:r>
        <w:rPr>
          <w:rFonts w:ascii="IRNazanin" w:hAnsi="IRNazanin" w:eastAsia="IRNazanin"/>
          <w:color w:val="111111"/>
          <w:sz w:val="28"/>
          <w:sz w:val="28"/>
          <w:szCs w:val="28"/>
          <w:rtl w:val="true"/>
          <w:lang w:bidi="fa-IR"/>
        </w:rPr>
        <w:t>وانفذ احکامک، واتبع اعلامک، عبدک ونبیک وأمینک علی عهدک</w:t>
      </w:r>
    </w:p>
    <w:p>
      <w:pPr>
        <w:pStyle w:val="BookText"/>
        <w:rPr/>
      </w:pPr>
      <w:r>
        <w:rPr>
          <w:rFonts w:ascii="IRNazanin" w:hAnsi="IRNazanin" w:eastAsia="IRNazanin"/>
          <w:color w:val="111111"/>
          <w:sz w:val="28"/>
          <w:sz w:val="28"/>
          <w:szCs w:val="28"/>
          <w:rtl w:val="true"/>
          <w:lang w:bidi="fa-IR"/>
        </w:rPr>
        <w:t>إلی عبادک، القائم بأحکامک، ومؤید من أطاعک، وقاطع عذر من عصاک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فاجعل محمدا أجزل من جعلت له نصیبا من رحمتک، وانضر من أشرق</w:t>
      </w:r>
    </w:p>
    <w:p>
      <w:pPr>
        <w:pStyle w:val="BookText"/>
        <w:rPr/>
      </w:pPr>
      <w:r>
        <w:rPr>
          <w:rFonts w:ascii="IRNazanin" w:hAnsi="IRNazanin" w:eastAsia="IRNazanin"/>
          <w:color w:val="111111"/>
          <w:sz w:val="28"/>
          <w:sz w:val="28"/>
          <w:szCs w:val="28"/>
          <w:rtl w:val="true"/>
          <w:lang w:bidi="fa-IR"/>
        </w:rPr>
        <w:t>وجهه لسجال عطیتک، وأقرب الأنبیاء زلفة یوم القیمة عندک، وأوفرهم حظا من</w:t>
      </w:r>
    </w:p>
    <w:p>
      <w:pPr>
        <w:pStyle w:val="BookText"/>
        <w:rPr/>
      </w:pPr>
      <w:r>
        <w:rPr>
          <w:rFonts w:ascii="IRNazanin" w:hAnsi="IRNazanin" w:eastAsia="IRNazanin"/>
          <w:color w:val="111111"/>
          <w:sz w:val="28"/>
          <w:sz w:val="28"/>
          <w:szCs w:val="28"/>
          <w:rtl w:val="true"/>
          <w:lang w:bidi="fa-IR"/>
        </w:rPr>
        <w:t>رضوانک، وأکثرهم صفوف أمة فی جنانک، کما لم یسجد للأحجار، ولم یعتکف</w:t>
      </w:r>
    </w:p>
    <w:p>
      <w:pPr>
        <w:pStyle w:val="BookText"/>
        <w:rPr/>
      </w:pPr>
      <w:r>
        <w:rPr>
          <w:rFonts w:ascii="IRNazanin" w:hAnsi="IRNazanin" w:eastAsia="IRNazanin"/>
          <w:color w:val="111111"/>
          <w:sz w:val="28"/>
          <w:sz w:val="28"/>
          <w:szCs w:val="28"/>
          <w:rtl w:val="true"/>
          <w:lang w:bidi="fa-IR"/>
        </w:rPr>
        <w:t xml:space="preserve">للأشجار، ولم یستحل السباء </w:t>
      </w:r>
      <w:r>
        <w:rPr>
          <w:rStyle w:val="FootnoteAnchor"/>
          <w:rtl w:val="true"/>
        </w:rPr>
        <w:footnoteReference w:id="671"/>
      </w:r>
      <w:r>
        <w:rPr>
          <w:rFonts w:ascii="IRNazanin" w:hAnsi="IRNazanin" w:eastAsia="IRNazanin"/>
          <w:color w:val="111111"/>
          <w:sz w:val="28"/>
          <w:sz w:val="28"/>
          <w:szCs w:val="28"/>
          <w:rtl w:val="true"/>
          <w:lang w:bidi="fa-IR"/>
        </w:rPr>
        <w:t>ولم یشرب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خرجنا إلیک حین فاجأتنا المضائق الوعرة </w:t>
      </w:r>
      <w:r>
        <w:rPr>
          <w:rStyle w:val="FootnoteAnchor"/>
          <w:rtl w:val="true"/>
        </w:rPr>
        <w:footnoteReference w:id="672"/>
      </w:r>
      <w:r>
        <w:rPr>
          <w:rFonts w:ascii="Amiri" w:hAnsi="Amiri" w:eastAsia="Amiri" w:cs="Amiri"/>
          <w:color w:val="111111"/>
          <w:sz w:val="28"/>
          <w:sz w:val="28"/>
          <w:szCs w:val="28"/>
          <w:rtl w:val="true"/>
          <w:lang w:bidi="ar-SA"/>
        </w:rPr>
        <w:t>وألجأتنا المحابس العسرة</w:t>
      </w:r>
    </w:p>
    <w:p>
      <w:pPr>
        <w:pStyle w:val="BookText"/>
        <w:rPr/>
      </w:pPr>
      <w:r>
        <w:rPr>
          <w:rFonts w:ascii="IRNazanin" w:hAnsi="IRNazanin" w:eastAsia="IRNazanin"/>
          <w:color w:val="111111"/>
          <w:sz w:val="28"/>
          <w:sz w:val="28"/>
          <w:szCs w:val="28"/>
          <w:rtl w:val="true"/>
          <w:lang w:bidi="fa-IR"/>
        </w:rPr>
        <w:t xml:space="preserve">وعضتنا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علائق الشین </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وتأثلت </w:t>
      </w:r>
      <w:r>
        <w:rPr>
          <w:rStyle w:val="FootnoteAnchor"/>
          <w:rtl w:val="true"/>
        </w:rPr>
        <w:footnoteReference w:id="674"/>
      </w:r>
      <w:r>
        <w:rPr>
          <w:rFonts w:ascii="IRNazanin" w:hAnsi="IRNazanin" w:eastAsia="IRNazanin"/>
          <w:color w:val="111111"/>
          <w:sz w:val="28"/>
          <w:sz w:val="28"/>
          <w:szCs w:val="28"/>
          <w:rtl w:val="true"/>
          <w:lang w:bidi="fa-IR"/>
        </w:rPr>
        <w:t xml:space="preserve">علینا لواحق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المین </w:t>
      </w:r>
      <w:r>
        <w:rPr>
          <w:rStyle w:val="FootnoteAnchor"/>
          <w:rtl w:val="true"/>
        </w:rPr>
        <w:footnoteReference w:id="675"/>
      </w:r>
      <w:r>
        <w:rPr>
          <w:rFonts w:ascii="IRNazanin" w:hAnsi="IRNazanin" w:eastAsia="IRNazanin"/>
          <w:color w:val="111111"/>
          <w:sz w:val="28"/>
          <w:sz w:val="28"/>
          <w:szCs w:val="28"/>
          <w:rtl w:val="true"/>
          <w:lang w:bidi="fa-IR"/>
        </w:rPr>
        <w:t>واعتکرت</w:t>
      </w:r>
    </w:p>
    <w:p>
      <w:pPr>
        <w:pStyle w:val="BookText"/>
        <w:rPr/>
      </w:pPr>
      <w:r>
        <w:rPr>
          <w:rFonts w:ascii="IRNazanin" w:hAnsi="IRNazanin" w:eastAsia="IRNazanin"/>
          <w:color w:val="111111"/>
          <w:sz w:val="28"/>
          <w:sz w:val="28"/>
          <w:szCs w:val="28"/>
          <w:rtl w:val="true"/>
          <w:lang w:bidi="fa-IR"/>
        </w:rPr>
        <w:t xml:space="preserve">علینا حدابیر السنین، وأخلقتنا مخائل الجود واستظمأنا لصوارخ </w:t>
      </w:r>
      <w:r>
        <w:rPr>
          <w:rStyle w:val="FootnoteAnchor"/>
          <w:rtl w:val="true"/>
        </w:rPr>
        <w:footnoteReference w:id="676"/>
      </w:r>
      <w:r>
        <w:rPr>
          <w:rFonts w:ascii="IRNazanin" w:hAnsi="IRNazanin" w:eastAsia="IRNazanin"/>
          <w:color w:val="111111"/>
          <w:sz w:val="28"/>
          <w:sz w:val="28"/>
          <w:szCs w:val="28"/>
          <w:rtl w:val="true"/>
          <w:lang w:bidi="fa-IR"/>
        </w:rPr>
        <w:t>القود فکنت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رجاء المبتئس والثقة للملتمس ندعوک حین قنط الأنام، ومنع الغمام، وهلک السوام،</w:t>
      </w:r>
    </w:p>
    <w:p>
      <w:pPr>
        <w:pStyle w:val="BookText"/>
        <w:rPr/>
      </w:pPr>
      <w:r>
        <w:rPr>
          <w:rFonts w:ascii="IRNazanin" w:hAnsi="IRNazanin" w:eastAsia="IRNazanin"/>
          <w:color w:val="111111"/>
          <w:sz w:val="28"/>
          <w:sz w:val="28"/>
          <w:szCs w:val="28"/>
          <w:rtl w:val="true"/>
          <w:lang w:bidi="fa-IR"/>
        </w:rPr>
        <w:t xml:space="preserve">یا حی یا قیوم، عدد الشجر والنجوم، والملائکة الصفوف والعنان المکفوف </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خ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تردنا خائبین، ولا تؤاخذنا بأعمالنا ولا تحاصنا </w:t>
      </w:r>
      <w:r>
        <w:rPr>
          <w:rStyle w:val="FootnoteAnchor"/>
          <w:rtl w:val="true"/>
        </w:rPr>
        <w:footnoteReference w:id="678"/>
      </w:r>
      <w:r>
        <w:rPr>
          <w:rFonts w:ascii="IRNazanin" w:hAnsi="IRNazanin" w:eastAsia="IRNazanin"/>
          <w:color w:val="111111"/>
          <w:sz w:val="28"/>
          <w:sz w:val="28"/>
          <w:szCs w:val="28"/>
          <w:rtl w:val="true"/>
          <w:lang w:bidi="fa-IR"/>
        </w:rPr>
        <w:t>بذنوبنا</w:t>
      </w:r>
    </w:p>
    <w:p>
      <w:pPr>
        <w:pStyle w:val="BookText"/>
        <w:rPr/>
      </w:pPr>
      <w:r>
        <w:rPr>
          <w:rFonts w:ascii="IRNazanin" w:hAnsi="IRNazanin" w:eastAsia="IRNazanin"/>
          <w:color w:val="111111"/>
          <w:sz w:val="28"/>
          <w:sz w:val="28"/>
          <w:szCs w:val="28"/>
          <w:rtl w:val="true"/>
          <w:lang w:bidi="fa-IR"/>
        </w:rPr>
        <w:t xml:space="preserve">وانشر علینا رحمتک بالسحاب المتأق </w:t>
      </w:r>
      <w:r>
        <w:rPr>
          <w:rStyle w:val="FootnoteAnchor"/>
          <w:rtl w:val="true"/>
        </w:rPr>
        <w:footnoteReference w:id="679"/>
      </w:r>
      <w:r>
        <w:rPr>
          <w:rFonts w:ascii="IRNazanin" w:hAnsi="IRNazanin" w:eastAsia="IRNazanin"/>
          <w:color w:val="111111"/>
          <w:sz w:val="28"/>
          <w:sz w:val="28"/>
          <w:szCs w:val="28"/>
          <w:rtl w:val="true"/>
          <w:lang w:bidi="fa-IR"/>
        </w:rPr>
        <w:t>والنبات المونق وامنن علی عبادک بتنویع</w:t>
      </w:r>
    </w:p>
    <w:p>
      <w:pPr>
        <w:pStyle w:val="BookText"/>
        <w:rPr/>
      </w:pPr>
      <w:r>
        <w:rPr>
          <w:rFonts w:ascii="IRNazanin" w:hAnsi="IRNazanin" w:eastAsia="IRNazanin"/>
          <w:color w:val="111111"/>
          <w:sz w:val="28"/>
          <w:sz w:val="28"/>
          <w:szCs w:val="28"/>
          <w:rtl w:val="true"/>
          <w:lang w:bidi="fa-IR"/>
        </w:rPr>
        <w:t>الثمرة، واحی بلادک ببلوغ الزهرة، واشهد ملائکتک الکرام السفرة، سقیا منک نافعة</w:t>
      </w:r>
    </w:p>
    <w:p>
      <w:pPr>
        <w:pStyle w:val="BookText"/>
        <w:rPr/>
      </w:pPr>
      <w:r>
        <w:rPr>
          <w:rFonts w:ascii="IRNazanin" w:hAnsi="IRNazanin" w:eastAsia="IRNazanin"/>
          <w:color w:val="111111"/>
          <w:sz w:val="28"/>
          <w:sz w:val="28"/>
          <w:szCs w:val="28"/>
          <w:rtl w:val="true"/>
          <w:lang w:bidi="fa-IR"/>
        </w:rPr>
        <w:t>دائمة غزرها واسعا، درها سحابا وابلا سریعا عاجلا، تحیی به ما قد مات، وترد</w:t>
      </w:r>
    </w:p>
    <w:p>
      <w:pPr>
        <w:pStyle w:val="BookText"/>
        <w:rPr/>
      </w:pPr>
      <w:r>
        <w:rPr>
          <w:rFonts w:ascii="IRNazanin" w:hAnsi="IRNazanin" w:eastAsia="IRNazanin"/>
          <w:color w:val="111111"/>
          <w:sz w:val="28"/>
          <w:sz w:val="28"/>
          <w:szCs w:val="28"/>
          <w:rtl w:val="true"/>
          <w:lang w:bidi="fa-IR"/>
        </w:rPr>
        <w:t>به ما قد فات، وتخرج به ما هو آت،</w:t>
      </w:r>
    </w:p>
    <w:p>
      <w:pPr>
        <w:pStyle w:val="BookText"/>
        <w:rPr/>
      </w:pPr>
      <w:r>
        <w:rPr>
          <w:rFonts w:ascii="IRNazanin" w:hAnsi="IRNazanin" w:eastAsia="IRNazanin"/>
          <w:color w:val="111111"/>
          <w:sz w:val="28"/>
          <w:sz w:val="28"/>
          <w:szCs w:val="28"/>
          <w:rtl w:val="true"/>
          <w:lang w:bidi="fa-IR"/>
        </w:rPr>
        <w:t xml:space="preserve">اللهم اسقنا غیثا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ممرعا طبقا مجلجلا متتابعا، خفوقه منبجسة،</w:t>
      </w:r>
    </w:p>
    <w:p>
      <w:pPr>
        <w:pStyle w:val="BookText"/>
        <w:rPr/>
      </w:pPr>
      <w:r>
        <w:rPr>
          <w:rFonts w:ascii="Amiri" w:hAnsi="Amiri" w:eastAsia="Amiri" w:cs="Amiri"/>
          <w:color w:val="111111"/>
          <w:sz w:val="28"/>
          <w:sz w:val="28"/>
          <w:szCs w:val="28"/>
          <w:rtl w:val="true"/>
          <w:lang w:bidi="ar-SA"/>
        </w:rPr>
        <w:t xml:space="preserve">بروقه مرتجسة </w:t>
      </w:r>
      <w:r>
        <w:rPr>
          <w:rStyle w:val="FootnoteAnchor"/>
          <w:rtl w:val="true"/>
        </w:rPr>
        <w:footnoteReference w:id="680"/>
      </w:r>
      <w:r>
        <w:rPr>
          <w:rFonts w:ascii="IRNazanin" w:hAnsi="IRNazanin" w:eastAsia="IRNazanin"/>
          <w:color w:val="111111"/>
          <w:sz w:val="28"/>
          <w:sz w:val="28"/>
          <w:szCs w:val="28"/>
          <w:rtl w:val="true"/>
          <w:lang w:bidi="fa-IR"/>
        </w:rPr>
        <w:t xml:space="preserve">هموعه وسیبه مستدر، وصوبه مستبطر، </w:t>
      </w:r>
      <w:r>
        <w:rPr>
          <w:rStyle w:val="FootnoteAnchor"/>
          <w:rtl w:val="true"/>
        </w:rPr>
        <w:footnoteReference w:id="681"/>
      </w:r>
      <w:r>
        <w:rPr>
          <w:rFonts w:ascii="IRNazanin" w:hAnsi="IRNazanin" w:eastAsia="IRNazanin"/>
          <w:color w:val="111111"/>
          <w:sz w:val="28"/>
          <w:sz w:val="28"/>
          <w:szCs w:val="28"/>
          <w:rtl w:val="true"/>
          <w:lang w:bidi="fa-IR"/>
        </w:rPr>
        <w:t xml:space="preserve">لا تجعل ظله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علینا سموما، وبرده علینا حسوما وضوئه علینا رجوما، ومائه أجاجا، ونباته رمادا</w:t>
      </w:r>
    </w:p>
    <w:p>
      <w:pPr>
        <w:pStyle w:val="BookText"/>
        <w:rPr/>
      </w:pPr>
      <w:r>
        <w:rPr>
          <w:rFonts w:ascii="IRNazanin" w:hAnsi="IRNazanin" w:eastAsia="IRNazanin"/>
          <w:color w:val="111111"/>
          <w:sz w:val="28"/>
          <w:sz w:val="28"/>
          <w:szCs w:val="28"/>
          <w:rtl w:val="true"/>
          <w:lang w:bidi="fa-IR"/>
        </w:rPr>
        <w:t xml:space="preserve">رمددا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انا نعوذ بک من الشرک وهوادیه، والظلم ودواهیه، والفقر ودواعیه،</w:t>
      </w:r>
    </w:p>
    <w:p>
      <w:pPr>
        <w:pStyle w:val="BookText"/>
        <w:rPr/>
      </w:pPr>
      <w:r>
        <w:rPr>
          <w:rFonts w:ascii="IRNazanin" w:hAnsi="IRNazanin" w:eastAsia="IRNazanin"/>
          <w:color w:val="111111"/>
          <w:sz w:val="28"/>
          <w:sz w:val="28"/>
          <w:szCs w:val="28"/>
          <w:rtl w:val="true"/>
          <w:lang w:bidi="fa-IR"/>
        </w:rPr>
        <w:t xml:space="preserve">یا معطی الخیرات من أماثلها </w:t>
      </w:r>
      <w:r>
        <w:rPr>
          <w:rStyle w:val="FootnoteAnchor"/>
          <w:rtl w:val="true"/>
        </w:rPr>
        <w:footnoteReference w:id="684"/>
      </w:r>
      <w:r>
        <w:rPr>
          <w:rFonts w:ascii="IRNazanin" w:hAnsi="IRNazanin" w:eastAsia="IRNazanin"/>
          <w:color w:val="111111"/>
          <w:sz w:val="28"/>
          <w:sz w:val="28"/>
          <w:szCs w:val="28"/>
          <w:rtl w:val="true"/>
          <w:lang w:bidi="fa-IR"/>
        </w:rPr>
        <w:t>ومرسل البرکات من معادنها، منک الغیث المغیث،</w:t>
      </w:r>
    </w:p>
    <w:p>
      <w:pPr>
        <w:pStyle w:val="BookText"/>
        <w:rPr/>
      </w:pPr>
      <w:r>
        <w:rPr>
          <w:rFonts w:ascii="IRNazanin" w:hAnsi="IRNazanin" w:eastAsia="IRNazanin"/>
          <w:color w:val="111111"/>
          <w:sz w:val="28"/>
          <w:sz w:val="28"/>
          <w:szCs w:val="28"/>
          <w:rtl w:val="true"/>
          <w:lang w:bidi="fa-IR"/>
        </w:rPr>
        <w:t xml:space="preserve">وأنت الغیاث المستغاث، ونحن الخاطئون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الذنوب، وأنت</w:t>
      </w:r>
    </w:p>
    <w:p>
      <w:pPr>
        <w:pStyle w:val="BookText"/>
        <w:rPr/>
      </w:pPr>
      <w:r>
        <w:rPr>
          <w:rFonts w:ascii="IRNazanin" w:hAnsi="IRNazanin" w:eastAsia="IRNazanin"/>
          <w:color w:val="111111"/>
          <w:sz w:val="28"/>
          <w:sz w:val="28"/>
          <w:szCs w:val="28"/>
          <w:rtl w:val="true"/>
          <w:lang w:bidi="fa-IR"/>
        </w:rPr>
        <w:t>المستغفر الغفار، نستغفرک للجهالات من ذنوبنا ونتوب إلیک من عوام خطایانا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فأرسل علینا دیمة مدرارا، واسقنا الغیث واکفا مغزارا، غیثا واسعا وبرکة</w:t>
      </w:r>
    </w:p>
    <w:p>
      <w:pPr>
        <w:pStyle w:val="BookText"/>
        <w:rPr/>
      </w:pPr>
      <w:r>
        <w:rPr>
          <w:rFonts w:ascii="IRNazanin" w:hAnsi="IRNazanin" w:eastAsia="IRNazanin"/>
          <w:color w:val="111111"/>
          <w:sz w:val="28"/>
          <w:sz w:val="28"/>
          <w:szCs w:val="28"/>
          <w:rtl w:val="true"/>
          <w:lang w:bidi="fa-IR"/>
        </w:rPr>
        <w:t xml:space="preserve">من الوابل نافعة تدافع الودق بالودق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ویتلوا القطر منه القطر، غیر خلب برقه،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مکذب رعده، ولا عاصفة جنائبه،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یغص بالری ربابه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وفاض فانصاع به سحابه، وجری اثار هیدبه </w:t>
      </w:r>
      <w:r>
        <w:rPr>
          <w:rStyle w:val="FootnoteAnchor"/>
          <w:rtl w:val="true"/>
        </w:rPr>
        <w:footnoteReference w:id="686"/>
      </w:r>
      <w:r>
        <w:rPr>
          <w:rFonts w:ascii="IRNazanin" w:hAnsi="IRNazanin" w:eastAsia="IRNazanin"/>
          <w:color w:val="111111"/>
          <w:sz w:val="28"/>
          <w:sz w:val="28"/>
          <w:szCs w:val="28"/>
          <w:rtl w:val="true"/>
          <w:lang w:bidi="fa-IR"/>
        </w:rPr>
        <w:t xml:space="preserve">جنابه </w:t>
      </w:r>
      <w:r>
        <w:rPr>
          <w:rStyle w:val="FootnoteAnchor"/>
          <w:rtl w:val="true"/>
        </w:rPr>
        <w:footnoteReference w:id="687"/>
      </w:r>
      <w:r>
        <w:rPr>
          <w:rFonts w:ascii="IRNazanin" w:hAnsi="IRNazanin" w:eastAsia="IRNazanin"/>
          <w:color w:val="111111"/>
          <w:sz w:val="28"/>
          <w:sz w:val="28"/>
          <w:szCs w:val="28"/>
          <w:rtl w:val="true"/>
          <w:lang w:bidi="fa-IR"/>
        </w:rPr>
        <w:t>سقیا منک محییة</w:t>
      </w:r>
    </w:p>
    <w:p>
      <w:pPr>
        <w:pStyle w:val="BookText"/>
        <w:rPr/>
      </w:pPr>
      <w:r>
        <w:rPr>
          <w:rFonts w:ascii="IRNazanin" w:hAnsi="IRNazanin" w:eastAsia="IRNazanin"/>
          <w:color w:val="111111"/>
          <w:sz w:val="28"/>
          <w:sz w:val="28"/>
          <w:szCs w:val="28"/>
          <w:rtl w:val="true"/>
          <w:lang w:bidi="fa-IR"/>
        </w:rPr>
        <w:t xml:space="preserve">مرویة </w:t>
      </w:r>
      <w:r>
        <w:rPr>
          <w:rStyle w:val="FootnoteAnchor"/>
          <w:rtl w:val="true"/>
        </w:rPr>
        <w:footnoteReference w:id="688"/>
      </w:r>
      <w:r>
        <w:rPr>
          <w:rFonts w:ascii="IRNazanin" w:hAnsi="IRNazanin" w:eastAsia="IRNazanin"/>
          <w:color w:val="111111"/>
          <w:sz w:val="28"/>
          <w:sz w:val="28"/>
          <w:szCs w:val="28"/>
          <w:rtl w:val="true"/>
          <w:lang w:bidi="fa-IR"/>
        </w:rPr>
        <w:t xml:space="preserve">محفلة مفضلة، زاکیا نبتها نامیا زرعها، </w:t>
      </w:r>
      <w:r>
        <w:rPr>
          <w:rStyle w:val="FootnoteAnchor"/>
          <w:rtl w:val="true"/>
        </w:rPr>
        <w:footnoteReference w:id="689"/>
      </w:r>
      <w:r>
        <w:rPr>
          <w:rFonts w:ascii="Amiri" w:hAnsi="Amiri" w:eastAsia="Amiri" w:cs="Amiri"/>
          <w:color w:val="111111"/>
          <w:sz w:val="28"/>
          <w:sz w:val="28"/>
          <w:szCs w:val="28"/>
          <w:rtl w:val="true"/>
          <w:lang w:bidi="ar-SA"/>
        </w:rPr>
        <w:t>ناضرا عودها، ممرعة آثارها</w:t>
      </w:r>
    </w:p>
    <w:p>
      <w:pPr>
        <w:pStyle w:val="BookText"/>
        <w:rPr/>
      </w:pPr>
      <w:r>
        <w:rPr>
          <w:rFonts w:ascii="IRNazanin" w:hAnsi="IRNazanin" w:eastAsia="IRNazanin"/>
          <w:color w:val="111111"/>
          <w:sz w:val="28"/>
          <w:sz w:val="28"/>
          <w:szCs w:val="28"/>
          <w:rtl w:val="true"/>
          <w:lang w:bidi="fa-IR"/>
        </w:rPr>
        <w:t>جاریة بالخیر والخصب علی أهلها، تنعش بها الضعیف من عبادک، وتحیی بها المیت</w:t>
      </w:r>
    </w:p>
    <w:p>
      <w:pPr>
        <w:pStyle w:val="BookText"/>
        <w:rPr/>
      </w:pPr>
      <w:r>
        <w:rPr>
          <w:rFonts w:ascii="IRNazanin" w:hAnsi="IRNazanin" w:eastAsia="IRNazanin"/>
          <w:color w:val="111111"/>
          <w:sz w:val="28"/>
          <w:sz w:val="28"/>
          <w:szCs w:val="28"/>
          <w:rtl w:val="true"/>
          <w:lang w:bidi="fa-IR"/>
        </w:rPr>
        <w:t>من بلادک، وتنعم بها المبسوط من رزقک، وتخرج بها المخزون من رحمتک، وتعم</w:t>
      </w:r>
    </w:p>
    <w:p>
      <w:pPr>
        <w:pStyle w:val="BookText"/>
        <w:rPr/>
      </w:pPr>
      <w:r>
        <w:rPr>
          <w:rFonts w:ascii="IRNazanin" w:hAnsi="IRNazanin" w:eastAsia="IRNazanin"/>
          <w:color w:val="111111"/>
          <w:sz w:val="28"/>
          <w:sz w:val="28"/>
          <w:szCs w:val="28"/>
          <w:rtl w:val="true"/>
          <w:lang w:bidi="fa-IR"/>
        </w:rPr>
        <w:t xml:space="preserve">بها من ناء </w:t>
      </w:r>
      <w:r>
        <w:rPr>
          <w:rStyle w:val="FootnoteAnchor"/>
          <w:rtl w:val="true"/>
        </w:rPr>
        <w:footnoteReference w:id="690"/>
      </w:r>
      <w:r>
        <w:rPr>
          <w:rFonts w:ascii="IRNazanin" w:hAnsi="IRNazanin" w:eastAsia="IRNazanin"/>
          <w:color w:val="111111"/>
          <w:sz w:val="28"/>
          <w:sz w:val="28"/>
          <w:szCs w:val="28"/>
          <w:rtl w:val="true"/>
          <w:lang w:bidi="fa-IR"/>
        </w:rPr>
        <w:t>من خلقک حتی تخصب لامراعها المجدبون، وتحیی ببرکتها المسنتون</w:t>
      </w:r>
    </w:p>
    <w:p>
      <w:pPr>
        <w:pStyle w:val="BookText"/>
        <w:rPr/>
      </w:pPr>
      <w:r>
        <w:rPr>
          <w:rFonts w:ascii="IRNazanin" w:hAnsi="IRNazanin" w:eastAsia="IRNazanin"/>
          <w:color w:val="111111"/>
          <w:sz w:val="28"/>
          <w:sz w:val="28"/>
          <w:szCs w:val="28"/>
          <w:rtl w:val="true"/>
          <w:lang w:bidi="fa-IR"/>
        </w:rPr>
        <w:t xml:space="preserve">وتترع بالقیعان غدرانها، وتورق ذری الآکام </w:t>
      </w:r>
      <w:r>
        <w:rPr>
          <w:rStyle w:val="FootnoteAnchor"/>
          <w:rtl w:val="true"/>
        </w:rPr>
        <w:footnoteReference w:id="691"/>
      </w:r>
      <w:r>
        <w:rPr>
          <w:rFonts w:ascii="IRNazanin" w:hAnsi="IRNazanin" w:eastAsia="IRNazanin"/>
          <w:color w:val="111111"/>
          <w:sz w:val="28"/>
          <w:sz w:val="28"/>
          <w:szCs w:val="28"/>
          <w:rtl w:val="true"/>
          <w:lang w:bidi="fa-IR"/>
        </w:rPr>
        <w:t xml:space="preserve">رجواتها </w:t>
      </w:r>
      <w:r>
        <w:rPr>
          <w:rStyle w:val="FootnoteAnchor"/>
          <w:rtl w:val="true"/>
        </w:rPr>
        <w:footnoteReference w:id="692"/>
      </w:r>
      <w:r>
        <w:rPr>
          <w:rFonts w:ascii="IRNazanin" w:hAnsi="IRNazanin" w:eastAsia="IRNazanin"/>
          <w:color w:val="111111"/>
          <w:sz w:val="28"/>
          <w:sz w:val="28"/>
          <w:szCs w:val="28"/>
          <w:rtl w:val="true"/>
          <w:lang w:bidi="fa-IR"/>
        </w:rPr>
        <w:t>ویدهام بذری الآکام</w:t>
      </w:r>
    </w:p>
    <w:p>
      <w:pPr>
        <w:pStyle w:val="BookText"/>
        <w:rPr/>
      </w:pPr>
      <w:r>
        <w:rPr>
          <w:rFonts w:ascii="IRNazanin" w:hAnsi="IRNazanin" w:eastAsia="IRNazanin"/>
          <w:color w:val="111111"/>
          <w:sz w:val="28"/>
          <w:sz w:val="28"/>
          <w:szCs w:val="28"/>
          <w:rtl w:val="true"/>
          <w:lang w:bidi="fa-IR"/>
        </w:rPr>
        <w:t xml:space="preserve">شجرها، وتستحق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الیأس شکرا منة من مننک مجللة، ونعمة</w:t>
      </w:r>
    </w:p>
    <w:p>
      <w:pPr>
        <w:pStyle w:val="BookText"/>
        <w:rPr/>
      </w:pPr>
      <w:r>
        <w:rPr>
          <w:rFonts w:ascii="IRNazanin" w:hAnsi="IRNazanin" w:eastAsia="IRNazanin"/>
          <w:color w:val="111111"/>
          <w:sz w:val="28"/>
          <w:sz w:val="28"/>
          <w:szCs w:val="28"/>
          <w:rtl w:val="true"/>
          <w:lang w:bidi="fa-IR"/>
        </w:rPr>
        <w:t xml:space="preserve">من نعمک مفضلة علی بریتک المرملة </w:t>
      </w:r>
      <w:r>
        <w:rPr>
          <w:rStyle w:val="FootnoteAnchor"/>
          <w:rtl w:val="true"/>
        </w:rPr>
        <w:footnoteReference w:id="693"/>
      </w:r>
      <w:r>
        <w:rPr>
          <w:rFonts w:ascii="IRNazanin" w:hAnsi="IRNazanin" w:eastAsia="IRNazanin"/>
          <w:color w:val="111111"/>
          <w:sz w:val="28"/>
          <w:sz w:val="28"/>
          <w:szCs w:val="28"/>
          <w:rtl w:val="true"/>
          <w:lang w:bidi="fa-IR"/>
        </w:rPr>
        <w:t xml:space="preserve">وبلادک المغربة </w:t>
      </w:r>
      <w:r>
        <w:rPr>
          <w:rStyle w:val="FootnoteAnchor"/>
          <w:rtl w:val="true"/>
        </w:rPr>
        <w:footnoteReference w:id="694"/>
      </w:r>
      <w:r>
        <w:rPr>
          <w:rFonts w:ascii="IRNazanin" w:hAnsi="IRNazanin" w:eastAsia="IRNazanin"/>
          <w:color w:val="111111"/>
          <w:sz w:val="28"/>
          <w:sz w:val="28"/>
          <w:szCs w:val="28"/>
          <w:rtl w:val="true"/>
          <w:lang w:bidi="fa-IR"/>
        </w:rPr>
        <w:t>وبهائمک المعملة،</w:t>
      </w:r>
    </w:p>
    <w:p>
      <w:pPr>
        <w:pStyle w:val="BookText"/>
        <w:rPr/>
      </w:pPr>
      <w:r>
        <w:rPr>
          <w:rFonts w:ascii="IRNazanin" w:hAnsi="IRNazanin" w:eastAsia="IRNazanin"/>
          <w:color w:val="111111"/>
          <w:sz w:val="28"/>
          <w:sz w:val="28"/>
          <w:szCs w:val="28"/>
          <w:rtl w:val="true"/>
          <w:lang w:bidi="fa-IR"/>
        </w:rPr>
        <w:t>ووحشک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منک ارتجاؤنا، والیک مآبنا، فلا تحبسه عنا لتبطنک </w:t>
      </w:r>
      <w:r>
        <w:rPr>
          <w:rStyle w:val="FootnoteAnchor"/>
          <w:rtl w:val="true"/>
        </w:rPr>
        <w:footnoteReference w:id="695"/>
      </w:r>
      <w:r>
        <w:rPr>
          <w:rFonts w:ascii="IRNazanin" w:hAnsi="IRNazanin" w:eastAsia="IRNazanin"/>
          <w:color w:val="111111"/>
          <w:sz w:val="28"/>
          <w:sz w:val="28"/>
          <w:szCs w:val="28"/>
          <w:rtl w:val="true"/>
          <w:lang w:bidi="fa-IR"/>
        </w:rPr>
        <w:t>سرائرنا،</w:t>
      </w:r>
    </w:p>
    <w:p>
      <w:pPr>
        <w:pStyle w:val="BookText"/>
        <w:rPr/>
      </w:pPr>
      <w:r>
        <w:rPr>
          <w:rFonts w:ascii="IRNazanin" w:hAnsi="IRNazanin" w:eastAsia="IRNazanin"/>
          <w:color w:val="111111"/>
          <w:sz w:val="28"/>
          <w:sz w:val="28"/>
          <w:szCs w:val="28"/>
          <w:rtl w:val="true"/>
          <w:lang w:bidi="fa-IR"/>
        </w:rPr>
        <w:t>ولا تؤاخذنا بما فعل السفهاء منا، فإنک تنزل الغیث من بعد ما قنطوا، وتنشر رحمتک</w:t>
      </w:r>
    </w:p>
    <w:p>
      <w:pPr>
        <w:pStyle w:val="BookText"/>
        <w:rPr/>
      </w:pPr>
      <w:r>
        <w:rPr>
          <w:rFonts w:ascii="IRNazanin" w:hAnsi="IRNazanin" w:eastAsia="IRNazanin"/>
          <w:color w:val="111111"/>
          <w:sz w:val="28"/>
          <w:sz w:val="28"/>
          <w:szCs w:val="28"/>
          <w:rtl w:val="true"/>
          <w:lang w:bidi="fa-IR"/>
        </w:rPr>
        <w:t>وأنت الولی الحمید، ثم بکا فقال سیدی صاخت جبالنا، واغبرت أرضنا، وهامت</w:t>
      </w:r>
    </w:p>
    <w:p>
      <w:pPr>
        <w:pStyle w:val="BookText"/>
        <w:rPr/>
      </w:pPr>
      <w:r>
        <w:rPr>
          <w:rFonts w:ascii="IRNazanin" w:hAnsi="IRNazanin" w:eastAsia="IRNazanin"/>
          <w:color w:val="111111"/>
          <w:sz w:val="28"/>
          <w:sz w:val="28"/>
          <w:szCs w:val="28"/>
          <w:rtl w:val="true"/>
          <w:lang w:bidi="fa-IR"/>
        </w:rPr>
        <w:t>دوابنا، وقنط ناس منا أو من قنط منهم، وتاهت البهائم، وتحیرت فی مراتعها، وعجت عجیج الثکلی علی أولادها، وملت الدوران فی مراتعها حین حبست عنها قطر</w:t>
      </w:r>
    </w:p>
    <w:p>
      <w:pPr>
        <w:pStyle w:val="BookText"/>
        <w:rPr/>
      </w:pPr>
      <w:r>
        <w:rPr>
          <w:rFonts w:ascii="IRNazanin" w:hAnsi="IRNazanin" w:eastAsia="IRNazanin"/>
          <w:color w:val="111111"/>
          <w:sz w:val="28"/>
          <w:sz w:val="28"/>
          <w:szCs w:val="28"/>
          <w:rtl w:val="true"/>
          <w:lang w:bidi="fa-IR"/>
        </w:rPr>
        <w:t xml:space="preserve">السماء فرق </w:t>
      </w:r>
      <w:r>
        <w:rPr>
          <w:rStyle w:val="FootnoteAnchor"/>
          <w:rtl w:val="true"/>
        </w:rPr>
        <w:footnoteReference w:id="696"/>
      </w:r>
      <w:r>
        <w:rPr>
          <w:rFonts w:ascii="IRNazanin" w:hAnsi="IRNazanin" w:eastAsia="IRNazanin"/>
          <w:color w:val="111111"/>
          <w:sz w:val="28"/>
          <w:sz w:val="28"/>
          <w:szCs w:val="28"/>
          <w:rtl w:val="true"/>
          <w:lang w:bidi="fa-IR"/>
        </w:rPr>
        <w:t>لذلک عظمها، وذهب لحمها وذاب شحمها، وانقطع درها، اللهم</w:t>
      </w:r>
    </w:p>
    <w:p>
      <w:pPr>
        <w:pStyle w:val="BookText"/>
        <w:rPr/>
      </w:pPr>
      <w:r>
        <w:rPr>
          <w:rFonts w:ascii="IRNazanin" w:hAnsi="IRNazanin" w:eastAsia="IRNazanin"/>
          <w:color w:val="111111"/>
          <w:sz w:val="28"/>
          <w:sz w:val="28"/>
          <w:szCs w:val="28"/>
          <w:rtl w:val="true"/>
          <w:lang w:bidi="fa-IR"/>
        </w:rPr>
        <w:t>ارحم أنین الآنة، وحنین الحانة، ارحم تحیرها فی مراتعها، وأنینها فی مرابضها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أمیر المؤمنین صلوات الله علیه خطب بهذه الخطبة</w:t>
      </w:r>
    </w:p>
    <w:p>
      <w:pPr>
        <w:pStyle w:val="BookText"/>
        <w:rPr/>
      </w:pPr>
      <w:r>
        <w:rPr>
          <w:rFonts w:ascii="IRNazanin" w:hAnsi="IRNazanin" w:eastAsia="IRNazanin"/>
          <w:color w:val="111111"/>
          <w:sz w:val="28"/>
          <w:sz w:val="28"/>
          <w:szCs w:val="28"/>
          <w:rtl w:val="true"/>
          <w:lang w:bidi="fa-IR"/>
        </w:rPr>
        <w:t>فی صلاة الاستسقاء وذکر مثله</w:t>
      </w:r>
      <w:r>
        <w:rPr>
          <w:rFonts w:eastAsia="IRNazanin" w:cs="IRNazanin"/>
          <w:color w:val="111111"/>
          <w:sz w:val="28"/>
          <w:szCs w:val="28"/>
          <w:rtl w:val="true"/>
          <w:lang w:bidi="fa-IR"/>
        </w:rPr>
        <w:t xml:space="preserve">. </w:t>
      </w:r>
      <w:r>
        <w:rPr>
          <w:rFonts w:eastAsia="IRNazanin" w:cs="IRNazanin"/>
          <w:color w:val="111111"/>
          <w:sz w:val="28"/>
          <w:szCs w:val="28"/>
          <w:lang w:bidi="fa-IR"/>
        </w:rPr>
        <w:t>5341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w:t>
      </w:r>
    </w:p>
    <w:p>
      <w:pPr>
        <w:pStyle w:val="BookText"/>
        <w:rPr/>
      </w:pPr>
      <w:r>
        <w:rPr>
          <w:rFonts w:ascii="IRNazanin" w:hAnsi="IRNazanin" w:eastAsia="IRNazanin"/>
          <w:color w:val="111111"/>
          <w:sz w:val="28"/>
          <w:sz w:val="28"/>
          <w:szCs w:val="28"/>
          <w:rtl w:val="true"/>
          <w:lang w:bidi="fa-IR"/>
        </w:rPr>
        <w:t>علیا علیه السلام، کان إذا استسقی یدعو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انشر علینا رحمتک بالغیث</w:t>
      </w:r>
    </w:p>
    <w:p>
      <w:pPr>
        <w:pStyle w:val="BookText"/>
        <w:rPr/>
      </w:pPr>
      <w:r>
        <w:rPr>
          <w:rFonts w:ascii="IRNazanin" w:hAnsi="IRNazanin" w:eastAsia="IRNazanin"/>
          <w:color w:val="111111"/>
          <w:sz w:val="28"/>
          <w:sz w:val="28"/>
          <w:szCs w:val="28"/>
          <w:rtl w:val="true"/>
          <w:lang w:bidi="fa-IR"/>
        </w:rPr>
        <w:t xml:space="preserve">المعبو، والسحاب الفتیق </w:t>
      </w:r>
      <w:r>
        <w:rPr>
          <w:rStyle w:val="FootnoteAnchor"/>
          <w:rtl w:val="true"/>
        </w:rPr>
        <w:footnoteReference w:id="697"/>
      </w:r>
      <w:r>
        <w:rPr>
          <w:rFonts w:ascii="IRNazanin" w:hAnsi="IRNazanin" w:eastAsia="IRNazanin"/>
          <w:color w:val="111111"/>
          <w:sz w:val="28"/>
          <w:sz w:val="28"/>
          <w:szCs w:val="28"/>
          <w:rtl w:val="true"/>
          <w:lang w:bidi="fa-IR"/>
        </w:rPr>
        <w:t xml:space="preserve">ومن علی عبادک ببلوغ </w:t>
      </w:r>
      <w:r>
        <w:rPr>
          <w:rStyle w:val="FootnoteAnchor"/>
          <w:rtl w:val="true"/>
        </w:rPr>
        <w:footnoteReference w:id="698"/>
      </w:r>
      <w:r>
        <w:rPr>
          <w:rFonts w:ascii="IRNazanin" w:hAnsi="IRNazanin" w:eastAsia="IRNazanin"/>
          <w:color w:val="111111"/>
          <w:sz w:val="28"/>
          <w:sz w:val="28"/>
          <w:szCs w:val="28"/>
          <w:rtl w:val="true"/>
          <w:lang w:bidi="fa-IR"/>
        </w:rPr>
        <w:t>الثمرة واحی عبادک وبلادک</w:t>
      </w:r>
    </w:p>
    <w:p>
      <w:pPr>
        <w:pStyle w:val="BookText"/>
        <w:rPr/>
      </w:pPr>
      <w:r>
        <w:rPr>
          <w:rFonts w:ascii="IRNazanin" w:hAnsi="IRNazanin" w:eastAsia="IRNazanin"/>
          <w:color w:val="111111"/>
          <w:sz w:val="28"/>
          <w:sz w:val="28"/>
          <w:szCs w:val="28"/>
          <w:rtl w:val="true"/>
          <w:lang w:bidi="fa-IR"/>
        </w:rPr>
        <w:t>ببلوغ الزهرة، واشهد ملائکتک الکرام السفرة سقیا منک نافعا دائما غزرة واسعا</w:t>
      </w:r>
    </w:p>
    <w:p>
      <w:pPr>
        <w:pStyle w:val="BookText"/>
        <w:rPr/>
      </w:pPr>
      <w:r>
        <w:rPr>
          <w:rFonts w:ascii="IRNazanin" w:hAnsi="IRNazanin" w:eastAsia="IRNazanin"/>
          <w:color w:val="111111"/>
          <w:sz w:val="28"/>
          <w:sz w:val="28"/>
          <w:szCs w:val="28"/>
          <w:rtl w:val="true"/>
          <w:lang w:bidi="fa-IR"/>
        </w:rPr>
        <w:t>دره، وابلا سریعا وجلا، تحیی به ما قد مات، وترد به ما قد فات، وتخرج به ما هو آت</w:t>
      </w:r>
    </w:p>
    <w:p>
      <w:pPr>
        <w:pStyle w:val="BookText"/>
        <w:rPr/>
      </w:pPr>
      <w:r>
        <w:rPr>
          <w:rFonts w:ascii="IRNazanin" w:hAnsi="IRNazanin" w:eastAsia="IRNazanin"/>
          <w:color w:val="111111"/>
          <w:sz w:val="28"/>
          <w:sz w:val="28"/>
          <w:szCs w:val="28"/>
          <w:rtl w:val="true"/>
          <w:lang w:bidi="fa-IR"/>
        </w:rPr>
        <w:t>وتوسع لنا به فی الأقوات، سحابا متراکما، هنیئا مریئا، طبقا مجللا غیر ملط</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ودقة ولا خلب برقه، اللهم اسقنا غیثا مریعا ممرعا عدیما</w:t>
      </w:r>
      <w:r>
        <w:rPr>
          <w:rStyle w:val="FootnoteAnchor"/>
          <w:rtl w:val="true"/>
        </w:rPr>
        <w:footnoteReference w:id="700"/>
      </w:r>
      <w:r>
        <w:rPr>
          <w:rFonts w:ascii="IRNazanin" w:hAnsi="IRNazanin" w:eastAsia="IRNazanin"/>
          <w:color w:val="111111"/>
          <w:sz w:val="28"/>
          <w:sz w:val="28"/>
          <w:szCs w:val="28"/>
          <w:rtl w:val="true"/>
          <w:lang w:bidi="fa-IR"/>
        </w:rPr>
        <w:t>واسعا غزیرا یرویه</w:t>
      </w:r>
    </w:p>
    <w:p>
      <w:pPr>
        <w:pStyle w:val="BookText"/>
        <w:rPr/>
      </w:pPr>
      <w:r>
        <w:rPr>
          <w:rFonts w:ascii="IRNazanin" w:hAnsi="IRNazanin" w:eastAsia="IRNazanin"/>
          <w:color w:val="111111"/>
          <w:sz w:val="28"/>
          <w:sz w:val="28"/>
          <w:szCs w:val="28"/>
          <w:rtl w:val="true"/>
          <w:lang w:bidi="fa-IR"/>
        </w:rPr>
        <w:t>البهم، ویجبر به النهم اسقنا سقیا تسیل منه الرضاب، ویملأ منه الحباب، وتفجر</w:t>
      </w:r>
    </w:p>
    <w:p>
      <w:pPr>
        <w:pStyle w:val="BookText"/>
        <w:rPr/>
      </w:pPr>
      <w:r>
        <w:rPr>
          <w:rFonts w:ascii="IRNazanin" w:hAnsi="IRNazanin" w:eastAsia="IRNazanin"/>
          <w:color w:val="111111"/>
          <w:sz w:val="28"/>
          <w:sz w:val="28"/>
          <w:szCs w:val="28"/>
          <w:rtl w:val="true"/>
          <w:lang w:bidi="fa-IR"/>
        </w:rPr>
        <w:t>منه الأنهار، وتنبت به الأشجار، وترخص به الأسعار فی جمیع الأمصار، وتنعش به</w:t>
      </w:r>
    </w:p>
    <w:p>
      <w:pPr>
        <w:pStyle w:val="BookText"/>
        <w:rPr/>
      </w:pPr>
      <w:r>
        <w:rPr>
          <w:rFonts w:ascii="IRNazanin" w:hAnsi="IRNazanin" w:eastAsia="IRNazanin"/>
          <w:color w:val="111111"/>
          <w:sz w:val="28"/>
          <w:sz w:val="28"/>
          <w:szCs w:val="28"/>
          <w:rtl w:val="true"/>
          <w:lang w:bidi="fa-IR"/>
        </w:rPr>
        <w:t xml:space="preserve">البهائم والخلق، وتنبت به الزرع، وتدر به الضرع، وتزدنا به قوة إلی قوتک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اللهم لا تجعل ظله علینا سموما، ولا تجعل برده علینا حسوما ولا تجعل ضرة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علینا رجوما، ولا مائه علینا أجاجا، اللهم ارزقنا من برکات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الراوندی فی نوادره باسناده، عن موسی بن جعفر، عن</w:t>
      </w:r>
    </w:p>
    <w:p>
      <w:pPr>
        <w:pStyle w:val="BookText"/>
        <w:rPr/>
      </w:pPr>
      <w:r>
        <w:rPr>
          <w:rFonts w:ascii="IRNazanin" w:hAnsi="IRNazanin" w:eastAsia="IRNazanin"/>
          <w:color w:val="111111"/>
          <w:sz w:val="28"/>
          <w:sz w:val="28"/>
          <w:szCs w:val="28"/>
          <w:rtl w:val="true"/>
          <w:lang w:bidi="fa-IR"/>
        </w:rPr>
        <w:t xml:space="preserve">آبائه،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هکذا فی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فی بعض الکلمات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الطبرسی فی مجمع البیان، عن علی علیه السلام</w:t>
      </w:r>
    </w:p>
    <w:p>
      <w:pPr>
        <w:pStyle w:val="BookText"/>
        <w:rPr/>
      </w:pPr>
      <w:r>
        <w:rPr>
          <w:rFonts w:ascii="IRNazanin" w:hAnsi="IRNazanin" w:eastAsia="IRNazanin"/>
          <w:color w:val="111111"/>
          <w:sz w:val="28"/>
          <w:sz w:val="28"/>
          <w:szCs w:val="28"/>
          <w:rtl w:val="true"/>
          <w:lang w:bidi="fa-IR"/>
        </w:rPr>
        <w:t>انه قد صعد المنبر للاستسقاء، فما سمع منه غیر الاستغفار، فقیل له فی ذلک؟ فقال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 تسمعوا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واستغفروا ربکم انه کان غفارا یرسل السماء علیکم مدرارا</w:t>
      </w:r>
    </w:p>
    <w:p>
      <w:pPr>
        <w:pStyle w:val="BookText"/>
        <w:rPr/>
      </w:pPr>
      <w:r>
        <w:rPr>
          <w:rFonts w:ascii="IRNazanin" w:hAnsi="IRNazanin" w:eastAsia="IRNazanin"/>
          <w:color w:val="111111"/>
          <w:sz w:val="28"/>
          <w:sz w:val="28"/>
          <w:szCs w:val="28"/>
          <w:rtl w:val="true"/>
          <w:lang w:bidi="fa-IR"/>
        </w:rPr>
        <w:t xml:space="preserve">ویمددکم بأموال وبنین ویجعل لکم أنهارا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دعاء أفضل من الاستغفار</w:t>
      </w:r>
    </w:p>
    <w:p>
      <w:pPr>
        <w:pStyle w:val="BookText"/>
        <w:rPr/>
      </w:pPr>
      <w:r>
        <w:rPr>
          <w:rFonts w:ascii="IRNazanin" w:hAnsi="IRNazanin" w:eastAsia="IRNazanin"/>
          <w:color w:val="111111"/>
          <w:sz w:val="28"/>
          <w:sz w:val="28"/>
          <w:szCs w:val="28"/>
          <w:rtl w:val="true"/>
          <w:lang w:bidi="fa-IR"/>
        </w:rPr>
        <w:t>وأعظم برکة منه فی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فی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انصاحت </w:t>
      </w:r>
      <w:r>
        <w:rPr>
          <w:rStyle w:val="FootnoteAnchor"/>
          <w:rtl w:val="true"/>
        </w:rPr>
        <w:footnoteReference w:id="703"/>
      </w:r>
      <w:r>
        <w:rPr>
          <w:rFonts w:ascii="IRNazanin" w:hAnsi="IRNazanin" w:eastAsia="IRNazanin"/>
          <w:color w:val="111111"/>
          <w:sz w:val="28"/>
          <w:sz w:val="28"/>
          <w:szCs w:val="28"/>
          <w:rtl w:val="true"/>
          <w:lang w:bidi="fa-IR"/>
        </w:rPr>
        <w:t xml:space="preserve">جبالنا، واغبرت أرضنا، وهامت </w:t>
      </w:r>
      <w:r>
        <w:rPr>
          <w:rStyle w:val="FootnoteAnchor"/>
          <w:rtl w:val="true"/>
        </w:rPr>
        <w:footnoteReference w:id="704"/>
      </w:r>
      <w:r>
        <w:rPr>
          <w:rFonts w:ascii="IRNazanin" w:hAnsi="IRNazanin" w:eastAsia="IRNazanin"/>
          <w:color w:val="111111"/>
          <w:sz w:val="28"/>
          <w:sz w:val="28"/>
          <w:szCs w:val="28"/>
          <w:rtl w:val="true"/>
          <w:lang w:bidi="fa-IR"/>
        </w:rPr>
        <w:t xml:space="preserve">دوابنا وتحیرت فی مرابضها، وعجت عجیج الثکالی علی ثکالها </w:t>
      </w:r>
      <w:r>
        <w:rPr>
          <w:rStyle w:val="FootnoteAnchor"/>
          <w:rtl w:val="true"/>
        </w:rPr>
        <w:footnoteReference w:id="705"/>
      </w:r>
      <w:r>
        <w:rPr>
          <w:rFonts w:ascii="IRNazanin" w:hAnsi="IRNazanin" w:eastAsia="IRNazanin"/>
          <w:color w:val="111111"/>
          <w:sz w:val="28"/>
          <w:sz w:val="28"/>
          <w:szCs w:val="28"/>
          <w:rtl w:val="true"/>
          <w:lang w:bidi="fa-IR"/>
        </w:rPr>
        <w:t>وملت التردد إلی</w:t>
      </w:r>
    </w:p>
    <w:p>
      <w:pPr>
        <w:pStyle w:val="BookText"/>
        <w:rPr/>
      </w:pPr>
      <w:r>
        <w:rPr>
          <w:rFonts w:ascii="IRNazanin" w:hAnsi="IRNazanin" w:eastAsia="IRNazanin"/>
          <w:color w:val="111111"/>
          <w:sz w:val="28"/>
          <w:sz w:val="28"/>
          <w:szCs w:val="28"/>
          <w:rtl w:val="true"/>
          <w:lang w:bidi="fa-IR"/>
        </w:rPr>
        <w:t>مراتعها والحنین إلی مواردها فارحم أنین الآنة وحنین الحانة، اللهم فارحم حیرتها</w:t>
      </w:r>
    </w:p>
    <w:p>
      <w:pPr>
        <w:pStyle w:val="BookText"/>
        <w:rPr/>
      </w:pPr>
      <w:r>
        <w:rPr>
          <w:rFonts w:ascii="IRNazanin" w:hAnsi="IRNazanin" w:eastAsia="IRNazanin"/>
          <w:color w:val="111111"/>
          <w:sz w:val="28"/>
          <w:sz w:val="28"/>
          <w:szCs w:val="28"/>
          <w:rtl w:val="true"/>
          <w:lang w:bidi="fa-IR"/>
        </w:rPr>
        <w:t xml:space="preserve">فی مذاهبها وأنینها فی موالجها، اللهم خرجنا إلیک حین اعتکرت علینا حدابیر </w:t>
      </w:r>
      <w:r>
        <w:rPr>
          <w:rStyle w:val="FootnoteAnchor"/>
          <w:rtl w:val="true"/>
        </w:rPr>
        <w:footnoteReference w:id="706"/>
      </w:r>
      <w:r>
        <w:rPr>
          <w:rFonts w:ascii="IRNazanin" w:hAnsi="IRNazanin" w:eastAsia="IRNazanin"/>
          <w:color w:val="111111"/>
          <w:sz w:val="28"/>
          <w:sz w:val="28"/>
          <w:szCs w:val="28"/>
          <w:rtl w:val="true"/>
          <w:lang w:bidi="fa-IR"/>
        </w:rPr>
        <w:t xml:space="preserve">السنین، واختلفتنا مخائل </w:t>
      </w:r>
      <w:r>
        <w:rPr>
          <w:rStyle w:val="FootnoteAnchor"/>
          <w:rtl w:val="true"/>
        </w:rPr>
        <w:footnoteReference w:id="707"/>
      </w:r>
      <w:r>
        <w:rPr>
          <w:rFonts w:ascii="IRNazanin" w:hAnsi="IRNazanin" w:eastAsia="IRNazanin"/>
          <w:color w:val="111111"/>
          <w:sz w:val="28"/>
          <w:sz w:val="28"/>
          <w:szCs w:val="28"/>
          <w:rtl w:val="true"/>
          <w:lang w:bidi="fa-IR"/>
        </w:rPr>
        <w:t>الجود، فکنت الرجاء للمبتئس والبلاغ للملتمس،</w:t>
      </w:r>
    </w:p>
    <w:p>
      <w:pPr>
        <w:pStyle w:val="BookText"/>
        <w:rPr/>
      </w:pPr>
      <w:r>
        <w:rPr>
          <w:rFonts w:ascii="IRNazanin" w:hAnsi="IRNazanin" w:eastAsia="IRNazanin"/>
          <w:color w:val="111111"/>
          <w:sz w:val="28"/>
          <w:sz w:val="28"/>
          <w:szCs w:val="28"/>
          <w:rtl w:val="true"/>
          <w:lang w:bidi="fa-IR"/>
        </w:rPr>
        <w:t>ندعوک حین قنط الأنام ومنع الغمام وهلک السوام الا تؤاخذنا بأعمالنا، ولا تأخذنا</w:t>
      </w:r>
    </w:p>
    <w:p>
      <w:pPr>
        <w:pStyle w:val="BookText"/>
        <w:rPr/>
      </w:pPr>
      <w:r>
        <w:rPr>
          <w:rFonts w:ascii="IRNazanin" w:hAnsi="IRNazanin" w:eastAsia="IRNazanin"/>
          <w:color w:val="111111"/>
          <w:sz w:val="28"/>
          <w:sz w:val="28"/>
          <w:szCs w:val="28"/>
          <w:rtl w:val="true"/>
          <w:lang w:bidi="fa-IR"/>
        </w:rPr>
        <w:t>بذنوبنا، وانشر علینا رحمتک بالسحاب المنبعق، والربیع المغدق، والنبات المؤنق،</w:t>
      </w:r>
    </w:p>
    <w:p>
      <w:pPr>
        <w:pStyle w:val="BookText"/>
        <w:rPr/>
      </w:pPr>
      <w:r>
        <w:rPr>
          <w:rFonts w:ascii="IRNazanin" w:hAnsi="IRNazanin" w:eastAsia="IRNazanin"/>
          <w:color w:val="111111"/>
          <w:sz w:val="28"/>
          <w:sz w:val="28"/>
          <w:szCs w:val="28"/>
          <w:rtl w:val="true"/>
          <w:lang w:bidi="fa-IR"/>
        </w:rPr>
        <w:t>سحابا وابلا تحیی به ما قد مات، وترد به ما قد فات، اللهم سقیا منک محییة مرویة تامة عامة</w:t>
      </w:r>
    </w:p>
    <w:p>
      <w:pPr>
        <w:pStyle w:val="BookText"/>
        <w:rPr/>
      </w:pPr>
      <w:r>
        <w:rPr>
          <w:rFonts w:ascii="IRNazanin" w:hAnsi="IRNazanin" w:eastAsia="IRNazanin"/>
          <w:color w:val="111111"/>
          <w:sz w:val="28"/>
          <w:sz w:val="28"/>
          <w:szCs w:val="28"/>
          <w:rtl w:val="true"/>
          <w:lang w:bidi="fa-IR"/>
        </w:rPr>
        <w:t xml:space="preserve">طیبة مبارکة هنیئة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مریعة زاکیا نبتها، ثامرا فرعها، ناضرا ورقها، تنعش</w:t>
      </w:r>
    </w:p>
    <w:p>
      <w:pPr>
        <w:pStyle w:val="BookText"/>
        <w:rPr/>
      </w:pPr>
      <w:r>
        <w:rPr>
          <w:rFonts w:ascii="IRNazanin" w:hAnsi="IRNazanin" w:eastAsia="IRNazanin"/>
          <w:color w:val="111111"/>
          <w:sz w:val="28"/>
          <w:sz w:val="28"/>
          <w:szCs w:val="28"/>
          <w:rtl w:val="true"/>
          <w:lang w:bidi="fa-IR"/>
        </w:rPr>
        <w:t>بها الضعیف من عبادک، وتحیی بها المیت من بلادک، اللهم سقیا منک تعشب بها نجادنا،</w:t>
      </w:r>
    </w:p>
    <w:p>
      <w:pPr>
        <w:pStyle w:val="BookText"/>
        <w:rPr/>
      </w:pPr>
      <w:r>
        <w:rPr>
          <w:rFonts w:ascii="IRNazanin" w:hAnsi="IRNazanin" w:eastAsia="IRNazanin"/>
          <w:color w:val="111111"/>
          <w:sz w:val="28"/>
          <w:sz w:val="28"/>
          <w:szCs w:val="28"/>
          <w:rtl w:val="true"/>
          <w:lang w:bidi="fa-IR"/>
        </w:rPr>
        <w:t>وتجری بها وهادنا، ویخصب بها خبابنا وتقبل بها ثمارنا، وتعیش بها مواشینا،</w:t>
      </w:r>
    </w:p>
    <w:p>
      <w:pPr>
        <w:pStyle w:val="BookText"/>
        <w:rPr/>
      </w:pPr>
      <w:r>
        <w:rPr>
          <w:rFonts w:ascii="IRNazanin" w:hAnsi="IRNazanin" w:eastAsia="IRNazanin"/>
          <w:color w:val="111111"/>
          <w:sz w:val="28"/>
          <w:sz w:val="28"/>
          <w:szCs w:val="28"/>
          <w:rtl w:val="true"/>
          <w:lang w:bidi="fa-IR"/>
        </w:rPr>
        <w:t>وتندی بها أقاصینا، وتستعین بها ضواحینا من برکاتک الواسعة وعطایاک الجزیلة علی</w:t>
      </w:r>
    </w:p>
    <w:p>
      <w:pPr>
        <w:pStyle w:val="BookText"/>
        <w:rPr/>
      </w:pPr>
      <w:r>
        <w:rPr>
          <w:rFonts w:ascii="IRNazanin" w:hAnsi="IRNazanin" w:eastAsia="IRNazanin"/>
          <w:color w:val="111111"/>
          <w:sz w:val="28"/>
          <w:sz w:val="28"/>
          <w:szCs w:val="28"/>
          <w:rtl w:val="true"/>
          <w:lang w:bidi="fa-IR"/>
        </w:rPr>
        <w:t>بریتک المرملة، ووحشک المهملة، وانزل علینا سماء مخضلة مدرارا هاطلة یدافع</w:t>
      </w:r>
    </w:p>
    <w:p>
      <w:pPr>
        <w:pStyle w:val="BookText"/>
        <w:rPr/>
      </w:pPr>
      <w:r>
        <w:rPr>
          <w:rFonts w:ascii="IRNazanin" w:hAnsi="IRNazanin" w:eastAsia="IRNazanin"/>
          <w:color w:val="111111"/>
          <w:sz w:val="28"/>
          <w:sz w:val="28"/>
          <w:szCs w:val="28"/>
          <w:rtl w:val="true"/>
          <w:lang w:bidi="fa-IR"/>
        </w:rPr>
        <w:t>الودق منها الودق ویحفز القطر منها القطر، غیر خلب برقها، ولا جهام عارضها، ولا قزع</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ربابها، ولا شفان ذهابها، حتی یخضب لامراعها المجدبون، ویحیی ببرکاتها</w:t>
      </w:r>
    </w:p>
    <w:p>
      <w:pPr>
        <w:pStyle w:val="BookText"/>
        <w:rPr/>
      </w:pPr>
      <w:r>
        <w:rPr>
          <w:rFonts w:ascii="IRNazanin" w:hAnsi="IRNazanin" w:eastAsia="IRNazanin"/>
          <w:color w:val="111111"/>
          <w:sz w:val="28"/>
          <w:sz w:val="28"/>
          <w:szCs w:val="28"/>
          <w:rtl w:val="true"/>
          <w:lang w:bidi="fa-IR"/>
        </w:rPr>
        <w:t>المسنتون، فإنک تنزل الغیث من بعد ما قنطوا، وتنشر رحمتک وأنت الولی 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فی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وان الأرض</w:t>
      </w:r>
    </w:p>
    <w:p>
      <w:pPr>
        <w:pStyle w:val="BookText"/>
        <w:rPr/>
      </w:pPr>
      <w:r>
        <w:rPr>
          <w:rFonts w:ascii="IRNazanin" w:hAnsi="IRNazanin" w:eastAsia="IRNazanin"/>
          <w:color w:val="111111"/>
          <w:sz w:val="28"/>
          <w:sz w:val="28"/>
          <w:szCs w:val="28"/>
          <w:rtl w:val="true"/>
          <w:lang w:bidi="fa-IR"/>
        </w:rPr>
        <w:t>التی تحملکم، والسماء الذی تظلکم مطیعتان لربکم، وما أصبحتا تجودان لکم</w:t>
      </w:r>
    </w:p>
    <w:p>
      <w:pPr>
        <w:pStyle w:val="BookText"/>
        <w:rPr/>
      </w:pPr>
      <w:r>
        <w:rPr>
          <w:rFonts w:ascii="IRNazanin" w:hAnsi="IRNazanin" w:eastAsia="IRNazanin"/>
          <w:color w:val="111111"/>
          <w:sz w:val="28"/>
          <w:sz w:val="28"/>
          <w:szCs w:val="28"/>
          <w:rtl w:val="true"/>
          <w:lang w:bidi="fa-IR"/>
        </w:rPr>
        <w:t>ببرکتهما توجعا لکم، ولا زلفة إلیکم ولا لخیر ترجو انه منکم، ولکن أمرتا بمنافعکم</w:t>
      </w:r>
    </w:p>
    <w:p>
      <w:pPr>
        <w:pStyle w:val="BookText"/>
        <w:rPr/>
      </w:pPr>
      <w:r>
        <w:rPr>
          <w:rFonts w:ascii="IRNazanin" w:hAnsi="IRNazanin" w:eastAsia="IRNazanin"/>
          <w:color w:val="111111"/>
          <w:sz w:val="28"/>
          <w:sz w:val="28"/>
          <w:szCs w:val="28"/>
          <w:rtl w:val="true"/>
          <w:lang w:bidi="fa-IR"/>
        </w:rPr>
        <w:t xml:space="preserve">فأطاعتا وأقیمتا علی حدود مصالحکم، فقامتا </w:t>
      </w:r>
      <w:r>
        <w:rPr>
          <w:rStyle w:val="FootnoteAnchor"/>
          <w:rtl w:val="true"/>
        </w:rPr>
        <w:footnoteReference w:id="708"/>
      </w:r>
      <w:r>
        <w:rPr>
          <w:rFonts w:ascii="IRNazanin" w:hAnsi="IRNazanin" w:eastAsia="IRNazanin"/>
          <w:color w:val="111111"/>
          <w:sz w:val="28"/>
          <w:sz w:val="28"/>
          <w:szCs w:val="28"/>
          <w:rtl w:val="true"/>
          <w:lang w:bidi="fa-IR"/>
        </w:rPr>
        <w:t>ان الله یبتلی عباده عند الاعمال السیئة</w:t>
      </w:r>
    </w:p>
    <w:p>
      <w:pPr>
        <w:pStyle w:val="BookText"/>
        <w:rPr/>
      </w:pPr>
      <w:r>
        <w:rPr>
          <w:rFonts w:ascii="IRNazanin" w:hAnsi="IRNazanin" w:eastAsia="IRNazanin"/>
          <w:color w:val="111111"/>
          <w:sz w:val="28"/>
          <w:sz w:val="28"/>
          <w:szCs w:val="28"/>
          <w:rtl w:val="true"/>
          <w:lang w:bidi="fa-IR"/>
        </w:rPr>
        <w:t>بنقص الثمرات، وحبس البرکات واغلاق خزائن الخیرات، لیتوب تائب، ویقلع</w:t>
      </w:r>
    </w:p>
    <w:p>
      <w:pPr>
        <w:pStyle w:val="BookText"/>
        <w:rPr/>
      </w:pPr>
      <w:r>
        <w:rPr>
          <w:rFonts w:ascii="IRNazanin" w:hAnsi="IRNazanin" w:eastAsia="IRNazanin"/>
          <w:color w:val="111111"/>
          <w:sz w:val="28"/>
          <w:sz w:val="28"/>
          <w:szCs w:val="28"/>
          <w:rtl w:val="true"/>
          <w:lang w:bidi="fa-IR"/>
        </w:rPr>
        <w:t>مقلع، ویتذکر متذکر، ویزدجر مزدجر، وقد جعل الله سبحانه الاستغفار سببا لدرور</w:t>
      </w:r>
    </w:p>
    <w:p>
      <w:pPr>
        <w:pStyle w:val="BookText"/>
        <w:rPr/>
      </w:pPr>
      <w:r>
        <w:rPr>
          <w:rFonts w:ascii="IRNazanin" w:hAnsi="IRNazanin" w:eastAsia="IRNazanin"/>
          <w:color w:val="111111"/>
          <w:sz w:val="28"/>
          <w:sz w:val="28"/>
          <w:szCs w:val="28"/>
          <w:rtl w:val="true"/>
          <w:lang w:bidi="fa-IR"/>
        </w:rPr>
        <w:t xml:space="preserve">الرزق ورحمة الخلق، فقال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ربکم انه کان غفارا یرسل السماء علیکم</w:t>
      </w:r>
    </w:p>
    <w:p>
      <w:pPr>
        <w:pStyle w:val="BookText"/>
        <w:rPr/>
      </w:pPr>
      <w:r>
        <w:rPr>
          <w:rFonts w:ascii="IRNazanin" w:hAnsi="IRNazanin" w:eastAsia="IRNazanin"/>
          <w:color w:val="111111"/>
          <w:sz w:val="28"/>
          <w:sz w:val="28"/>
          <w:szCs w:val="28"/>
          <w:rtl w:val="true"/>
          <w:lang w:bidi="fa-IR"/>
        </w:rPr>
        <w:t xml:space="preserve">مدرارا ویمددکم بأموال وبنین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 الله امرء استقبل توبته، واستقال خطیئته، وبادر</w:t>
      </w:r>
    </w:p>
    <w:p>
      <w:pPr>
        <w:pStyle w:val="BookText"/>
        <w:rPr/>
      </w:pPr>
      <w:r>
        <w:rPr>
          <w:rFonts w:ascii="IRNazanin" w:hAnsi="IRNazanin" w:eastAsia="IRNazanin"/>
          <w:color w:val="111111"/>
          <w:sz w:val="28"/>
          <w:sz w:val="28"/>
          <w:szCs w:val="28"/>
          <w:rtl w:val="true"/>
          <w:lang w:bidi="fa-IR"/>
        </w:rPr>
        <w:t>منیته، اللهم انا خرجنا إلیک من تحت الاستار والأکنان وبعد عجیج البهائم والولدان</w:t>
      </w:r>
    </w:p>
    <w:p>
      <w:pPr>
        <w:pStyle w:val="BookText"/>
        <w:rPr/>
      </w:pPr>
      <w:r>
        <w:rPr>
          <w:rFonts w:ascii="IRNazanin" w:hAnsi="IRNazanin" w:eastAsia="IRNazanin"/>
          <w:color w:val="111111"/>
          <w:sz w:val="28"/>
          <w:sz w:val="28"/>
          <w:szCs w:val="28"/>
          <w:rtl w:val="true"/>
          <w:lang w:bidi="fa-IR"/>
        </w:rPr>
        <w:t xml:space="preserve">راغبین فی رحمتک، وراجین فضل نعمتک وخائفین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عذابک ونقمتک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فاسقنا غیثک، ولا تجعلنا من القانطین ولا تهلکنا بالسنین، ولا تؤاخذنا بما فعل</w:t>
      </w:r>
    </w:p>
    <w:p>
      <w:pPr>
        <w:pStyle w:val="BookText"/>
        <w:rPr/>
      </w:pPr>
      <w:r>
        <w:rPr>
          <w:rFonts w:ascii="IRNazanin" w:hAnsi="IRNazanin" w:eastAsia="IRNazanin"/>
          <w:color w:val="111111"/>
          <w:sz w:val="28"/>
          <w:sz w:val="28"/>
          <w:szCs w:val="28"/>
          <w:rtl w:val="true"/>
          <w:lang w:bidi="fa-IR"/>
        </w:rPr>
        <w:t>السفهاء منا،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خرجنا إلیک، نشکو إلیک ما لا یخفی علیک حین ألجأتنا مضائق</w:t>
      </w:r>
    </w:p>
    <w:p>
      <w:pPr>
        <w:pStyle w:val="BookText"/>
        <w:rPr/>
      </w:pPr>
      <w:r>
        <w:rPr>
          <w:rFonts w:ascii="Amiri" w:hAnsi="Amiri" w:eastAsia="Amiri" w:cs="Amiri"/>
          <w:color w:val="111111"/>
          <w:sz w:val="28"/>
          <w:sz w:val="28"/>
          <w:szCs w:val="28"/>
          <w:rtl w:val="true"/>
          <w:lang w:bidi="ar-SA"/>
        </w:rPr>
        <w:t xml:space="preserve">الوعرة وفاجأتنا </w:t>
      </w:r>
      <w:r>
        <w:rPr>
          <w:rStyle w:val="FootnoteAnchor"/>
          <w:rtl w:val="true"/>
        </w:rPr>
        <w:footnoteReference w:id="709"/>
      </w:r>
      <w:r>
        <w:rPr>
          <w:rFonts w:ascii="IRNazanin" w:hAnsi="IRNazanin" w:eastAsia="IRNazanin"/>
          <w:color w:val="111111"/>
          <w:sz w:val="28"/>
          <w:sz w:val="28"/>
          <w:szCs w:val="28"/>
          <w:rtl w:val="true"/>
          <w:lang w:bidi="fa-IR"/>
        </w:rPr>
        <w:t>المقاحط المجدبة، وأعیتنا المطالب المتعسرة وتلاطمت</w:t>
      </w:r>
    </w:p>
    <w:p>
      <w:pPr>
        <w:pStyle w:val="BookText"/>
        <w:rPr/>
      </w:pPr>
      <w:r>
        <w:rPr>
          <w:rFonts w:ascii="IRNazanin" w:hAnsi="IRNazanin" w:eastAsia="IRNazanin"/>
          <w:color w:val="111111"/>
          <w:sz w:val="28"/>
          <w:sz w:val="28"/>
          <w:szCs w:val="28"/>
          <w:rtl w:val="true"/>
          <w:lang w:bidi="fa-IR"/>
        </w:rPr>
        <w:t>علینا الفتن المستصعبة، اللهم انا نسألک أن لا تردنا خائبین، ولا تقلبنا واجمین</w:t>
      </w:r>
    </w:p>
    <w:p>
      <w:pPr>
        <w:pStyle w:val="BookText"/>
        <w:rPr/>
      </w:pPr>
      <w:r>
        <w:rPr>
          <w:rFonts w:ascii="IRNazanin" w:hAnsi="IRNazanin" w:eastAsia="IRNazanin"/>
          <w:color w:val="111111"/>
          <w:sz w:val="28"/>
          <w:sz w:val="28"/>
          <w:szCs w:val="28"/>
          <w:rtl w:val="true"/>
          <w:lang w:bidi="fa-IR"/>
        </w:rPr>
        <w:t>ولا تخاطبنا بذنوبنا، ولا تقایسنا بأعمالنا، اللهم انشر علینا غیثک وبرکتک ورزقک</w:t>
      </w:r>
    </w:p>
    <w:p>
      <w:pPr>
        <w:pStyle w:val="BookText"/>
        <w:rPr/>
      </w:pPr>
      <w:r>
        <w:rPr>
          <w:rFonts w:ascii="IRNazanin" w:hAnsi="IRNazanin" w:eastAsia="IRNazanin"/>
          <w:color w:val="111111"/>
          <w:sz w:val="28"/>
          <w:sz w:val="28"/>
          <w:szCs w:val="28"/>
          <w:rtl w:val="true"/>
          <w:lang w:bidi="fa-IR"/>
        </w:rPr>
        <w:t>ورحمتک واسقنا سقیا نافعة مرویة معشبة، تنبت بها ما قد فات، وتحیی بها ما قد مات،</w:t>
      </w:r>
    </w:p>
    <w:p>
      <w:pPr>
        <w:pStyle w:val="BookText"/>
        <w:rPr/>
      </w:pPr>
      <w:r>
        <w:rPr>
          <w:rFonts w:ascii="IRNazanin" w:hAnsi="IRNazanin" w:eastAsia="IRNazanin"/>
          <w:color w:val="111111"/>
          <w:sz w:val="28"/>
          <w:sz w:val="28"/>
          <w:szCs w:val="28"/>
          <w:rtl w:val="true"/>
          <w:lang w:bidi="fa-IR"/>
        </w:rPr>
        <w:t>نافعة الحیا، کثیرة المجتنی، تروی بها القیعان، وتسیل بها البطنان، وتستورق الأشجار،</w:t>
      </w:r>
    </w:p>
    <w:p>
      <w:pPr>
        <w:pStyle w:val="BookText"/>
        <w:rPr/>
      </w:pPr>
      <w:r>
        <w:rPr>
          <w:rFonts w:ascii="IRNazanin" w:hAnsi="IRNazanin" w:eastAsia="IRNazanin"/>
          <w:color w:val="111111"/>
          <w:sz w:val="28"/>
          <w:sz w:val="28"/>
          <w:szCs w:val="28"/>
          <w:rtl w:val="true"/>
          <w:lang w:bidi="fa-IR"/>
        </w:rPr>
        <w:t>وترخص الأسعار، انک علی ما تشاء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أمیر المؤمنین علیه السلام یدعو عند الاستسقاء</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الدعاء،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مغیثنا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ومغنینا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ومعیننا علی دیننا ودنیانا، بالذی تنشر علینا</w:t>
      </w:r>
    </w:p>
    <w:p>
      <w:pPr>
        <w:pStyle w:val="BookText"/>
        <w:rPr/>
      </w:pPr>
      <w:r>
        <w:rPr>
          <w:rFonts w:ascii="IRNazanin" w:hAnsi="IRNazanin" w:eastAsia="IRNazanin"/>
          <w:color w:val="111111"/>
          <w:sz w:val="28"/>
          <w:sz w:val="28"/>
          <w:szCs w:val="28"/>
          <w:rtl w:val="true"/>
          <w:lang w:bidi="fa-IR"/>
        </w:rPr>
        <w:t>من الرزق، نزل بنا عظیم لا یقدر علی تفریجه غیر منزله، عجل علی العباد فرجه،</w:t>
      </w:r>
    </w:p>
    <w:p>
      <w:pPr>
        <w:pStyle w:val="BookText"/>
        <w:rPr/>
      </w:pPr>
      <w:r>
        <w:rPr>
          <w:rFonts w:ascii="IRNazanin" w:hAnsi="IRNazanin" w:eastAsia="IRNazanin"/>
          <w:color w:val="111111"/>
          <w:sz w:val="28"/>
          <w:sz w:val="28"/>
          <w:szCs w:val="28"/>
          <w:rtl w:val="true"/>
          <w:lang w:bidi="fa-IR"/>
        </w:rPr>
        <w:t>فقد أشرفت الأبدان علی الهلاک، فإذا هلکت الأبدان هلک الدین، بادیان العباد ومقدر</w:t>
      </w:r>
    </w:p>
    <w:p>
      <w:pPr>
        <w:pStyle w:val="BookText"/>
        <w:rPr/>
      </w:pPr>
      <w:r>
        <w:rPr>
          <w:rFonts w:ascii="IRNazanin" w:hAnsi="IRNazanin" w:eastAsia="IRNazanin"/>
          <w:color w:val="111111"/>
          <w:sz w:val="28"/>
          <w:sz w:val="28"/>
          <w:szCs w:val="28"/>
          <w:rtl w:val="true"/>
          <w:lang w:bidi="fa-IR"/>
        </w:rPr>
        <w:t>أمورهم بمقادیر ارزاقهم، لا تحل بیننا وبین رزقک وهبنا ما أصبحنا فیه من کرامتک،</w:t>
      </w:r>
    </w:p>
    <w:p>
      <w:pPr>
        <w:pStyle w:val="BookText"/>
        <w:rPr/>
      </w:pPr>
      <w:r>
        <w:rPr>
          <w:rFonts w:ascii="IRNazanin" w:hAnsi="IRNazanin" w:eastAsia="IRNazanin"/>
          <w:color w:val="111111"/>
          <w:sz w:val="28"/>
          <w:sz w:val="28"/>
          <w:szCs w:val="28"/>
          <w:rtl w:val="true"/>
          <w:lang w:bidi="fa-IR"/>
        </w:rPr>
        <w:t>معترفین قد أصیب من لا ذنب له من خلقک بذنوبنا، ارحمنا بمن جعلته اهلا باستجابة</w:t>
      </w:r>
    </w:p>
    <w:p>
      <w:pPr>
        <w:pStyle w:val="BookText"/>
        <w:rPr/>
      </w:pPr>
      <w:r>
        <w:rPr>
          <w:rFonts w:ascii="IRNazanin" w:hAnsi="IRNazanin" w:eastAsia="IRNazanin"/>
          <w:color w:val="111111"/>
          <w:sz w:val="28"/>
          <w:sz w:val="28"/>
          <w:szCs w:val="28"/>
          <w:rtl w:val="true"/>
          <w:lang w:bidi="fa-IR"/>
        </w:rPr>
        <w:t xml:space="preserve">دعائه حین نسألک </w:t>
      </w:r>
      <w:r>
        <w:rPr>
          <w:rStyle w:val="FootnoteAnchor"/>
          <w:rtl w:val="true"/>
        </w:rPr>
        <w:footnoteReference w:id="710"/>
      </w:r>
      <w:r>
        <w:rPr>
          <w:rFonts w:ascii="IRNazanin" w:hAnsi="IRNazanin" w:eastAsia="IRNazanin"/>
          <w:color w:val="111111"/>
          <w:sz w:val="28"/>
          <w:sz w:val="28"/>
          <w:szCs w:val="28"/>
          <w:rtl w:val="true"/>
          <w:lang w:bidi="fa-IR"/>
        </w:rPr>
        <w:t>یا رحیم، لا تحبس عنا ما فی السماء، وانشر علینا نعمک، وعد</w:t>
      </w:r>
    </w:p>
    <w:p>
      <w:pPr>
        <w:pStyle w:val="BookText"/>
        <w:rPr/>
      </w:pPr>
      <w:r>
        <w:rPr>
          <w:rFonts w:ascii="IRNazanin" w:hAnsi="IRNazanin" w:eastAsia="IRNazanin"/>
          <w:color w:val="111111"/>
          <w:sz w:val="28"/>
          <w:sz w:val="28"/>
          <w:szCs w:val="28"/>
          <w:rtl w:val="true"/>
          <w:lang w:bidi="fa-IR"/>
        </w:rPr>
        <w:t>علینا برحمتک، وابسط علینا کنفک، وعد علینا بقبولک، واسقنا الغیث ولا تجعلنا</w:t>
      </w:r>
    </w:p>
    <w:p>
      <w:pPr>
        <w:pStyle w:val="BookText"/>
        <w:rPr/>
      </w:pPr>
      <w:r>
        <w:rPr>
          <w:rFonts w:ascii="IRNazanin" w:hAnsi="IRNazanin" w:eastAsia="IRNazanin"/>
          <w:color w:val="111111"/>
          <w:sz w:val="28"/>
          <w:sz w:val="28"/>
          <w:szCs w:val="28"/>
          <w:rtl w:val="true"/>
          <w:lang w:bidi="fa-IR"/>
        </w:rPr>
        <w:t>من القانطین، ولا تهلکنا بالسنین، ولا تؤاخذنا بما فعل المبطلون، وعافنا یا رب من</w:t>
      </w:r>
    </w:p>
    <w:p>
      <w:pPr>
        <w:pStyle w:val="BookText"/>
        <w:rPr/>
      </w:pPr>
      <w:r>
        <w:rPr>
          <w:rFonts w:ascii="IRNazanin" w:hAnsi="IRNazanin" w:eastAsia="IRNazanin"/>
          <w:color w:val="111111"/>
          <w:sz w:val="28"/>
          <w:sz w:val="28"/>
          <w:szCs w:val="28"/>
          <w:rtl w:val="true"/>
          <w:lang w:bidi="fa-IR"/>
        </w:rPr>
        <w:t>النقمة فی الدین، وشماتة القوم الکافرین، یا ذا النفع والنصر، انک ان أجبتنا فبجودک</w:t>
      </w:r>
    </w:p>
    <w:p>
      <w:pPr>
        <w:pStyle w:val="BookText"/>
        <w:rPr/>
      </w:pPr>
      <w:r>
        <w:rPr>
          <w:rFonts w:ascii="IRNazanin" w:hAnsi="IRNazanin" w:eastAsia="IRNazanin"/>
          <w:color w:val="111111"/>
          <w:sz w:val="28"/>
          <w:sz w:val="28"/>
          <w:szCs w:val="28"/>
          <w:rtl w:val="true"/>
          <w:lang w:bidi="fa-IR"/>
        </w:rPr>
        <w:t xml:space="preserve">وکرمک، ولاتمام ما بنا من نعمائک، وان تردنا </w:t>
      </w:r>
      <w:r>
        <w:rPr>
          <w:rStyle w:val="FootnoteAnchor"/>
          <w:rtl w:val="true"/>
        </w:rPr>
        <w:footnoteReference w:id="711"/>
      </w:r>
      <w:r>
        <w:rPr>
          <w:rFonts w:ascii="IRNazanin" w:hAnsi="IRNazanin" w:eastAsia="IRNazanin"/>
          <w:color w:val="111111"/>
          <w:sz w:val="28"/>
          <w:sz w:val="28"/>
          <w:szCs w:val="28"/>
          <w:rtl w:val="true"/>
          <w:lang w:bidi="fa-IR"/>
        </w:rPr>
        <w:t>فبلا ذنب منک لنا ولکن بجنایتنا</w:t>
      </w:r>
    </w:p>
    <w:p>
      <w:pPr>
        <w:pStyle w:val="BookText"/>
        <w:rPr/>
      </w:pPr>
      <w:r>
        <w:rPr>
          <w:rFonts w:ascii="IRNazanin" w:hAnsi="IRNazanin" w:eastAsia="IRNazanin"/>
          <w:color w:val="111111"/>
          <w:sz w:val="28"/>
          <w:sz w:val="28"/>
          <w:szCs w:val="28"/>
          <w:rtl w:val="true"/>
          <w:lang w:bidi="fa-IR"/>
        </w:rPr>
        <w:t>علی أنفسنا، فاعف عنا قبل أن تصرفنا، وأقلنا واقلبنا بانجاح الحاجة یا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قوم من اهل الکوفة إلی علی بن أبی طالب</w:t>
      </w:r>
    </w:p>
    <w:p>
      <w:pPr>
        <w:pStyle w:val="BookText"/>
        <w:rPr/>
      </w:pPr>
      <w:r>
        <w:rPr>
          <w:rFonts w:ascii="IRNazanin" w:hAnsi="IRNazanin" w:eastAsia="IRNazanin"/>
          <w:color w:val="111111"/>
          <w:sz w:val="28"/>
          <w:sz w:val="28"/>
          <w:szCs w:val="28"/>
          <w:rtl w:val="true"/>
          <w:lang w:bidi="fa-IR"/>
        </w:rPr>
        <w:t>علیه السلام، فقالوا له یا أمیر المؤمنین ادع لنا بدعوات فی الاستسقاء، فدعا علی علیه السلام</w:t>
      </w:r>
    </w:p>
    <w:p>
      <w:pPr>
        <w:pStyle w:val="BookText"/>
        <w:rPr/>
      </w:pPr>
      <w:r>
        <w:rPr>
          <w:rFonts w:ascii="IRNazanin" w:hAnsi="IRNazanin" w:eastAsia="IRNazanin"/>
          <w:color w:val="111111"/>
          <w:sz w:val="28"/>
          <w:sz w:val="28"/>
          <w:szCs w:val="28"/>
          <w:rtl w:val="true"/>
          <w:lang w:bidi="fa-IR"/>
        </w:rPr>
        <w:t>الحسن والحسین علیهما السلام، فقال یا حسن ادع،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هیج لنا</w:t>
      </w:r>
    </w:p>
    <w:p>
      <w:pPr>
        <w:pStyle w:val="BookText"/>
        <w:rPr/>
      </w:pPr>
      <w:r>
        <w:rPr>
          <w:rFonts w:ascii="IRNazanin" w:hAnsi="IRNazanin" w:eastAsia="IRNazanin"/>
          <w:color w:val="111111"/>
          <w:sz w:val="28"/>
          <w:sz w:val="28"/>
          <w:szCs w:val="28"/>
          <w:rtl w:val="true"/>
          <w:lang w:bidi="fa-IR"/>
        </w:rPr>
        <w:t>السحاب بفتح الأبواب بماء عباب ورباب بانصباب وانسکاب یا وهاب واسقنا</w:t>
      </w:r>
    </w:p>
    <w:p>
      <w:pPr>
        <w:pStyle w:val="BookText"/>
        <w:rPr/>
      </w:pPr>
      <w:r>
        <w:rPr>
          <w:rFonts w:ascii="Amiri" w:hAnsi="Amiri" w:eastAsia="Amiri" w:cs="Amiri"/>
          <w:color w:val="111111"/>
          <w:sz w:val="28"/>
          <w:sz w:val="28"/>
          <w:szCs w:val="28"/>
          <w:rtl w:val="true"/>
          <w:lang w:bidi="ar-SA"/>
        </w:rPr>
        <w:t xml:space="preserve">مطبقة مغدقة مونقة فتح </w:t>
      </w:r>
      <w:r>
        <w:rPr>
          <w:rStyle w:val="FootnoteAnchor"/>
          <w:rtl w:val="true"/>
        </w:rPr>
        <w:footnoteReference w:id="712"/>
      </w:r>
      <w:r>
        <w:rPr>
          <w:rFonts w:ascii="IRNazanin" w:hAnsi="IRNazanin" w:eastAsia="IRNazanin"/>
          <w:color w:val="111111"/>
          <w:sz w:val="28"/>
          <w:sz w:val="28"/>
          <w:szCs w:val="28"/>
          <w:rtl w:val="true"/>
          <w:lang w:bidi="fa-IR"/>
        </w:rPr>
        <w:t>اغلاقها، وسهل اطلاقها، وعجل سیاقها، بالأندیة فی</w:t>
      </w:r>
    </w:p>
    <w:p>
      <w:pPr>
        <w:pStyle w:val="BookText"/>
        <w:rPr/>
      </w:pPr>
      <w:r>
        <w:rPr>
          <w:rFonts w:ascii="IRNazanin" w:hAnsi="IRNazanin" w:eastAsia="IRNazanin"/>
          <w:color w:val="111111"/>
          <w:sz w:val="28"/>
          <w:sz w:val="28"/>
          <w:szCs w:val="28"/>
          <w:rtl w:val="true"/>
          <w:lang w:bidi="fa-IR"/>
        </w:rPr>
        <w:t xml:space="preserve">الأدویة، یا وهاب بصوب الماء، یا فعال اسقنا مطرا قطرا طلا مطلا </w:t>
      </w:r>
      <w:r>
        <w:rPr>
          <w:rStyle w:val="FootnoteAnchor"/>
          <w:rtl w:val="true"/>
        </w:rPr>
        <w:footnoteReference w:id="713"/>
      </w:r>
      <w:r>
        <w:rPr>
          <w:rFonts w:ascii="IRNazanin" w:hAnsi="IRNazanin" w:eastAsia="IRNazanin"/>
          <w:color w:val="111111"/>
          <w:sz w:val="28"/>
          <w:sz w:val="28"/>
          <w:szCs w:val="28"/>
          <w:rtl w:val="true"/>
          <w:lang w:bidi="fa-IR"/>
        </w:rPr>
        <w:t>طبقا مطبقا</w:t>
      </w:r>
    </w:p>
    <w:p>
      <w:pPr>
        <w:pStyle w:val="BookText"/>
        <w:rPr/>
      </w:pPr>
      <w:r>
        <w:rPr>
          <w:rFonts w:ascii="IRNazanin" w:hAnsi="IRNazanin" w:eastAsia="IRNazanin"/>
          <w:color w:val="111111"/>
          <w:sz w:val="28"/>
          <w:sz w:val="28"/>
          <w:szCs w:val="28"/>
          <w:rtl w:val="true"/>
          <w:lang w:bidi="fa-IR"/>
        </w:rPr>
        <w:t xml:space="preserve">عاما معما، رهما </w:t>
      </w:r>
      <w:r>
        <w:rPr>
          <w:rStyle w:val="FootnoteAnchor"/>
          <w:rtl w:val="true"/>
        </w:rPr>
        <w:footnoteReference w:id="714"/>
      </w:r>
      <w:r>
        <w:rPr>
          <w:rFonts w:ascii="IRNazanin" w:hAnsi="IRNazanin" w:eastAsia="IRNazanin"/>
          <w:color w:val="111111"/>
          <w:sz w:val="28"/>
          <w:sz w:val="28"/>
          <w:szCs w:val="28"/>
          <w:rtl w:val="true"/>
          <w:lang w:bidi="fa-IR"/>
        </w:rPr>
        <w:t xml:space="preserve">بهما </w:t>
      </w:r>
      <w:r>
        <w:rPr>
          <w:rStyle w:val="FootnoteAnchor"/>
          <w:rtl w:val="true"/>
        </w:rPr>
        <w:footnoteReference w:id="715"/>
      </w:r>
      <w:r>
        <w:rPr>
          <w:rFonts w:ascii="IRNazanin" w:hAnsi="IRNazanin" w:eastAsia="IRNazanin"/>
          <w:color w:val="111111"/>
          <w:sz w:val="28"/>
          <w:sz w:val="28"/>
          <w:szCs w:val="28"/>
          <w:rtl w:val="true"/>
          <w:lang w:bidi="fa-IR"/>
        </w:rPr>
        <w:t>رحیما، رشا مرشا، واسعا کافیا عاجلا طیبا مبارکا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سلاطح بلاطح یناطح الأباطح، مغدودقا مطبوبقا مغرورقا، واسق سهلنا وجبلنا و</w:t>
      </w:r>
    </w:p>
    <w:p>
      <w:pPr>
        <w:pStyle w:val="BookText"/>
        <w:rPr/>
      </w:pPr>
      <w:r>
        <w:rPr>
          <w:rFonts w:ascii="IRNazanin" w:hAnsi="IRNazanin" w:eastAsia="IRNazanin"/>
          <w:color w:val="111111"/>
          <w:sz w:val="28"/>
          <w:sz w:val="28"/>
          <w:szCs w:val="28"/>
          <w:rtl w:val="true"/>
          <w:lang w:bidi="fa-IR"/>
        </w:rPr>
        <w:t>بدونا وحضرنا حتی ترخص به أسعارنا، وتبارک به فی ضیاعنا، ومدننا أرنا الرزق</w:t>
      </w:r>
    </w:p>
    <w:p>
      <w:pPr>
        <w:pStyle w:val="BookText"/>
        <w:rPr/>
      </w:pPr>
      <w:r>
        <w:rPr>
          <w:rFonts w:ascii="IRNazanin" w:hAnsi="IRNazanin" w:eastAsia="IRNazanin"/>
          <w:color w:val="111111"/>
          <w:sz w:val="28"/>
          <w:sz w:val="28"/>
          <w:szCs w:val="28"/>
          <w:rtl w:val="true"/>
          <w:lang w:bidi="fa-IR"/>
        </w:rPr>
        <w:t>موجودا، والغلاء، مفقودا، آمین رب العالمین، ثم قال للحسین علیه السلام ادع</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معطی الخیرات من مظانها، ومنزل الرحمات من</w:t>
      </w:r>
    </w:p>
    <w:p>
      <w:pPr>
        <w:pStyle w:val="BookText"/>
        <w:rPr/>
      </w:pPr>
      <w:r>
        <w:rPr>
          <w:rFonts w:ascii="IRNazanin" w:hAnsi="IRNazanin" w:eastAsia="IRNazanin"/>
          <w:color w:val="111111"/>
          <w:sz w:val="28"/>
          <w:sz w:val="28"/>
          <w:szCs w:val="28"/>
          <w:rtl w:val="true"/>
          <w:lang w:bidi="fa-IR"/>
        </w:rPr>
        <w:t>معادنها، ومجری البرکات علی أهلها، منک الغیث المغیث، وأنت الغیاث المستغاث</w:t>
      </w:r>
    </w:p>
    <w:p>
      <w:pPr>
        <w:pStyle w:val="BookText"/>
        <w:rPr/>
      </w:pPr>
      <w:r>
        <w:rPr>
          <w:rFonts w:ascii="IRNazanin" w:hAnsi="IRNazanin" w:eastAsia="IRNazanin"/>
          <w:color w:val="111111"/>
          <w:sz w:val="28"/>
          <w:sz w:val="28"/>
          <w:szCs w:val="28"/>
          <w:rtl w:val="true"/>
          <w:lang w:bidi="fa-IR"/>
        </w:rPr>
        <w:t>ونحن الخاطئون وأهل الذنوب وأنت المستغفر الغفار، لا اله الا أنت، اللهم أرسل</w:t>
      </w:r>
    </w:p>
    <w:p>
      <w:pPr>
        <w:pStyle w:val="BookText"/>
        <w:rPr/>
      </w:pPr>
      <w:r>
        <w:rPr>
          <w:rFonts w:ascii="IRNazanin" w:hAnsi="IRNazanin" w:eastAsia="IRNazanin"/>
          <w:color w:val="111111"/>
          <w:sz w:val="28"/>
          <w:sz w:val="28"/>
          <w:szCs w:val="28"/>
          <w:rtl w:val="true"/>
          <w:lang w:bidi="fa-IR"/>
        </w:rPr>
        <w:t>السماء علینا دیمة مدرارا، واسقنا الغیث واکفا مغزارا، غیثا مغیثا، واسعا مسبغا</w:t>
      </w:r>
    </w:p>
    <w:p>
      <w:pPr>
        <w:pStyle w:val="BookText"/>
        <w:rPr/>
      </w:pPr>
      <w:r>
        <w:rPr>
          <w:rFonts w:ascii="IRNazanin" w:hAnsi="IRNazanin" w:eastAsia="IRNazanin"/>
          <w:color w:val="111111"/>
          <w:sz w:val="28"/>
          <w:sz w:val="28"/>
          <w:szCs w:val="28"/>
          <w:rtl w:val="true"/>
          <w:lang w:bidi="fa-IR"/>
        </w:rPr>
        <w:t xml:space="preserve">مهطلا مریئا مریعا، غدقا مغدقا عبابا مجلجلا، صحا صحصاحا </w:t>
      </w:r>
      <w:r>
        <w:rPr>
          <w:rStyle w:val="FootnoteAnchor"/>
          <w:rtl w:val="true"/>
        </w:rPr>
        <w:footnoteReference w:id="716"/>
      </w:r>
      <w:r>
        <w:rPr>
          <w:rFonts w:ascii="IRNazanin" w:hAnsi="IRNazanin" w:eastAsia="IRNazanin"/>
          <w:color w:val="111111"/>
          <w:sz w:val="28"/>
          <w:sz w:val="28"/>
          <w:szCs w:val="28"/>
          <w:rtl w:val="true"/>
          <w:lang w:bidi="fa-IR"/>
        </w:rPr>
        <w:t>بساسا مسبلا،</w:t>
      </w:r>
    </w:p>
    <w:p>
      <w:pPr>
        <w:pStyle w:val="BookText"/>
        <w:rPr/>
      </w:pPr>
      <w:r>
        <w:rPr>
          <w:rFonts w:ascii="IRNazanin" w:hAnsi="IRNazanin" w:eastAsia="IRNazanin"/>
          <w:color w:val="111111"/>
          <w:sz w:val="28"/>
          <w:sz w:val="28"/>
          <w:szCs w:val="28"/>
          <w:rtl w:val="true"/>
          <w:lang w:bidi="fa-IR"/>
        </w:rPr>
        <w:t>عاما ودقا مطفاحا تدفع الودق بالودق دفاعا، ویطلع القطر منه غیر خلب البرق،</w:t>
      </w:r>
    </w:p>
    <w:p>
      <w:pPr>
        <w:pStyle w:val="BookText"/>
        <w:rPr/>
      </w:pPr>
      <w:r>
        <w:rPr>
          <w:rFonts w:ascii="IRNazanin" w:hAnsi="IRNazanin" w:eastAsia="IRNazanin"/>
          <w:color w:val="111111"/>
          <w:sz w:val="28"/>
          <w:sz w:val="28"/>
          <w:szCs w:val="28"/>
          <w:rtl w:val="true"/>
          <w:lang w:bidi="fa-IR"/>
        </w:rPr>
        <w:t xml:space="preserve">ولا مکذب الرعد، تنعش به الضعیف من عبادک، وتحیی به المیت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بلادک منا</w:t>
      </w:r>
    </w:p>
    <w:p>
      <w:pPr>
        <w:pStyle w:val="BookText"/>
        <w:rPr/>
      </w:pPr>
      <w:r>
        <w:rPr>
          <w:rFonts w:ascii="IRNazanin" w:hAnsi="IRNazanin" w:eastAsia="IRNazanin"/>
          <w:color w:val="111111"/>
          <w:sz w:val="28"/>
          <w:sz w:val="28"/>
          <w:szCs w:val="28"/>
          <w:rtl w:val="true"/>
          <w:lang w:bidi="fa-IR"/>
        </w:rPr>
        <w:t>علینا منک</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آمین رب العالمین فما تم کلامه حتی صب الله الماء صبا، وسئل</w:t>
      </w:r>
    </w:p>
    <w:p>
      <w:pPr>
        <w:pStyle w:val="BookText"/>
        <w:rPr/>
      </w:pPr>
      <w:r>
        <w:rPr>
          <w:rFonts w:ascii="IRNazanin" w:hAnsi="IRNazanin" w:eastAsia="IRNazanin"/>
          <w:color w:val="111111"/>
          <w:sz w:val="28"/>
          <w:sz w:val="28"/>
          <w:szCs w:val="28"/>
          <w:rtl w:val="true"/>
          <w:lang w:bidi="fa-IR"/>
        </w:rPr>
        <w:t>سلمان الفارسی رضی الله عنه فقیل له یا أبا عبد الله هذا شئ علما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الم</w:t>
      </w:r>
    </w:p>
    <w:p>
      <w:pPr>
        <w:pStyle w:val="BookText"/>
        <w:rPr/>
      </w:pPr>
      <w:r>
        <w:rPr>
          <w:rFonts w:ascii="IRNazanin" w:hAnsi="IRNazanin" w:eastAsia="IRNazanin"/>
          <w:color w:val="111111"/>
          <w:sz w:val="28"/>
          <w:sz w:val="28"/>
          <w:szCs w:val="28"/>
          <w:rtl w:val="true"/>
          <w:lang w:bidi="fa-IR"/>
        </w:rPr>
        <w:t xml:space="preserve">تسمعوا قول رسول الله صلی الله علیه وآله حیث یقول أجریت الحکمة </w:t>
      </w:r>
      <w:r>
        <w:rPr>
          <w:rStyle w:val="FootnoteAnchor"/>
          <w:rtl w:val="true"/>
        </w:rPr>
        <w:footnoteReference w:id="718"/>
      </w:r>
      <w:r>
        <w:rPr>
          <w:rFonts w:ascii="IRNazanin" w:hAnsi="IRNazanin" w:eastAsia="IRNazanin"/>
          <w:color w:val="111111"/>
          <w:sz w:val="28"/>
          <w:sz w:val="28"/>
          <w:szCs w:val="28"/>
          <w:rtl w:val="true"/>
          <w:lang w:bidi="fa-IR"/>
        </w:rPr>
        <w:t>علی لسان اهل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ابن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أبو البختری وهب بن وهب القرشی عن جعفر عن أبیه عن جده، قال اجتمع عند</w:t>
      </w:r>
    </w:p>
    <w:p>
      <w:pPr>
        <w:pStyle w:val="BookText"/>
        <w:rPr/>
      </w:pPr>
      <w:r>
        <w:rPr>
          <w:rFonts w:ascii="IRNazanin" w:hAnsi="IRNazanin" w:eastAsia="IRNazanin"/>
          <w:color w:val="111111"/>
          <w:sz w:val="28"/>
          <w:sz w:val="28"/>
          <w:szCs w:val="28"/>
          <w:rtl w:val="true"/>
          <w:lang w:bidi="fa-IR"/>
        </w:rPr>
        <w:t>علی بن أبی طالب علیهم السلام قوم، فشکوا الیه قلة المطر، وقالوا یا أبا الحسن ادع لنا</w:t>
      </w:r>
    </w:p>
    <w:p>
      <w:pPr>
        <w:pStyle w:val="BookText"/>
        <w:rPr/>
      </w:pPr>
      <w:r>
        <w:rPr>
          <w:rFonts w:ascii="IRNazanin" w:hAnsi="IRNazanin" w:eastAsia="IRNazanin"/>
          <w:color w:val="111111"/>
          <w:sz w:val="28"/>
          <w:sz w:val="28"/>
          <w:szCs w:val="28"/>
          <w:rtl w:val="true"/>
          <w:lang w:bidi="fa-IR"/>
        </w:rPr>
        <w:t>بدعوات فی الاستسقاء،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 علیه السلام الحسن والحسین علیهما السلام،</w:t>
      </w:r>
    </w:p>
    <w:p>
      <w:pPr>
        <w:pStyle w:val="BookText"/>
        <w:rPr/>
      </w:pPr>
      <w:r>
        <w:rPr>
          <w:rFonts w:ascii="IRNazanin" w:hAnsi="IRNazanin" w:eastAsia="IRNazanin"/>
          <w:color w:val="111111"/>
          <w:sz w:val="28"/>
          <w:sz w:val="28"/>
          <w:szCs w:val="28"/>
          <w:rtl w:val="true"/>
          <w:lang w:bidi="fa-IR"/>
        </w:rPr>
        <w:t>ثم قال للحسن ادع لنا بدعوات فی الاستسقاء،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هیج لنا السحاب بفتح الأبواب بماء عباب ورباب، بانصباب وانسکاب، یا وهاب</w:t>
      </w:r>
    </w:p>
    <w:p>
      <w:pPr>
        <w:pStyle w:val="BookText"/>
        <w:rPr/>
      </w:pPr>
      <w:r>
        <w:rPr>
          <w:rFonts w:ascii="Amiri" w:hAnsi="Amiri" w:eastAsia="Amiri" w:cs="Amiri"/>
          <w:color w:val="111111"/>
          <w:sz w:val="28"/>
          <w:sz w:val="28"/>
          <w:szCs w:val="28"/>
          <w:rtl w:val="true"/>
          <w:lang w:bidi="ar-SA"/>
        </w:rPr>
        <w:t xml:space="preserve">اسقنا مغدقة مطبقة </w:t>
      </w:r>
      <w:r>
        <w:rPr>
          <w:rStyle w:val="FootnoteAnchor"/>
          <w:rtl w:val="true"/>
        </w:rPr>
        <w:footnoteReference w:id="719"/>
      </w:r>
      <w:r>
        <w:rPr>
          <w:rFonts w:ascii="IRNazanin" w:hAnsi="IRNazanin" w:eastAsia="IRNazanin"/>
          <w:color w:val="111111"/>
          <w:sz w:val="28"/>
          <w:sz w:val="28"/>
          <w:szCs w:val="28"/>
          <w:rtl w:val="true"/>
          <w:lang w:bidi="fa-IR"/>
        </w:rPr>
        <w:t>بروقة فتح اغلاقها، ویسر اطباقها، وسهل اطلاقها، وعجل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سیاقها بالأندیة فی بطون الأودیة بضرب </w:t>
      </w:r>
      <w:r>
        <w:rPr>
          <w:rStyle w:val="FootnoteAnchor"/>
          <w:rtl w:val="true"/>
        </w:rPr>
        <w:footnoteReference w:id="720"/>
      </w:r>
      <w:r>
        <w:rPr>
          <w:rFonts w:ascii="IRNazanin" w:hAnsi="IRNazanin" w:eastAsia="IRNazanin"/>
          <w:color w:val="111111"/>
          <w:sz w:val="28"/>
          <w:sz w:val="28"/>
          <w:szCs w:val="28"/>
          <w:rtl w:val="true"/>
          <w:lang w:bidi="fa-IR"/>
        </w:rPr>
        <w:t>الماء، یا فعال اسقنا مطرا طلا مطلا</w:t>
      </w:r>
    </w:p>
    <w:p>
      <w:pPr>
        <w:pStyle w:val="BookText"/>
        <w:rPr/>
      </w:pPr>
      <w:r>
        <w:rPr>
          <w:rFonts w:ascii="IRNazanin" w:hAnsi="IRNazanin" w:eastAsia="IRNazanin"/>
          <w:color w:val="111111"/>
          <w:sz w:val="28"/>
          <w:sz w:val="28"/>
          <w:szCs w:val="28"/>
          <w:rtl w:val="true"/>
          <w:lang w:bidi="fa-IR"/>
        </w:rPr>
        <w:t>منطبقا طبقا، عاما معما، رهنا بهما، رجما رشا، مرشا، واسعا کافیا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طیبا</w:t>
      </w:r>
    </w:p>
    <w:p>
      <w:pPr>
        <w:pStyle w:val="BookText"/>
        <w:rPr/>
      </w:pPr>
      <w:r>
        <w:rPr>
          <w:rFonts w:ascii="IRNazanin" w:hAnsi="IRNazanin" w:eastAsia="IRNazanin"/>
          <w:color w:val="111111"/>
          <w:sz w:val="28"/>
          <w:sz w:val="28"/>
          <w:szCs w:val="28"/>
          <w:rtl w:val="true"/>
          <w:lang w:bidi="fa-IR"/>
        </w:rPr>
        <w:t>مریئا مبارکا، سلاطحا بلاطحا یناطح الأباطح، مغدودقا مطبوبقا مغرورقا، اسق</w:t>
      </w:r>
    </w:p>
    <w:p>
      <w:pPr>
        <w:pStyle w:val="BookText"/>
        <w:rPr/>
      </w:pPr>
      <w:r>
        <w:rPr>
          <w:rFonts w:ascii="IRNazanin" w:hAnsi="IRNazanin" w:eastAsia="IRNazanin"/>
          <w:color w:val="111111"/>
          <w:sz w:val="28"/>
          <w:sz w:val="28"/>
          <w:szCs w:val="28"/>
          <w:rtl w:val="true"/>
          <w:lang w:bidi="fa-IR"/>
        </w:rPr>
        <w:t>سهلنا وجبلنا وبدونا وحضرنا، حتی ترخص به أسعارنا، وتبارک لنا فی صاعنا ومدنا</w:t>
      </w:r>
    </w:p>
    <w:p>
      <w:pPr>
        <w:pStyle w:val="BookText"/>
        <w:rPr/>
      </w:pPr>
      <w:r>
        <w:rPr>
          <w:rFonts w:ascii="IRNazanin" w:hAnsi="IRNazanin" w:eastAsia="IRNazanin"/>
          <w:color w:val="111111"/>
          <w:sz w:val="28"/>
          <w:sz w:val="28"/>
          <w:szCs w:val="28"/>
          <w:rtl w:val="true"/>
          <w:lang w:bidi="fa-IR"/>
        </w:rPr>
        <w:t>أرنا الرزق موجودا، والغلاء مفقودا، آمین رب العالمین، ثم قال لحسین علیه السلام</w:t>
      </w:r>
    </w:p>
    <w:p>
      <w:pPr>
        <w:pStyle w:val="BookText"/>
        <w:rPr/>
      </w:pPr>
      <w:r>
        <w:rPr>
          <w:rFonts w:ascii="IRNazanin" w:hAnsi="IRNazanin" w:eastAsia="IRNazanin"/>
          <w:color w:val="111111"/>
          <w:sz w:val="28"/>
          <w:sz w:val="28"/>
          <w:szCs w:val="28"/>
          <w:rtl w:val="true"/>
          <w:lang w:bidi="fa-IR"/>
        </w:rPr>
        <w:t>ادع، فقام الحسین علیه السلام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معطی الخیرات من مناهلها، ومنزل</w:t>
      </w:r>
    </w:p>
    <w:p>
      <w:pPr>
        <w:pStyle w:val="BookText"/>
        <w:rPr/>
      </w:pPr>
      <w:r>
        <w:rPr>
          <w:rFonts w:ascii="IRNazanin" w:hAnsi="IRNazanin" w:eastAsia="IRNazanin"/>
          <w:color w:val="111111"/>
          <w:sz w:val="28"/>
          <w:sz w:val="28"/>
          <w:szCs w:val="28"/>
          <w:rtl w:val="true"/>
          <w:lang w:bidi="fa-IR"/>
        </w:rPr>
        <w:t>الرحمات من معادنها، ومجری البرکات علی أهلها، منک الغیث المغیث، وأنت</w:t>
      </w:r>
    </w:p>
    <w:p>
      <w:pPr>
        <w:pStyle w:val="BookText"/>
        <w:rPr/>
      </w:pPr>
      <w:r>
        <w:rPr>
          <w:rFonts w:ascii="IRNazanin" w:hAnsi="IRNazanin" w:eastAsia="IRNazanin"/>
          <w:color w:val="111111"/>
          <w:sz w:val="28"/>
          <w:sz w:val="28"/>
          <w:szCs w:val="28"/>
          <w:rtl w:val="true"/>
          <w:lang w:bidi="fa-IR"/>
        </w:rPr>
        <w:t>الغیاث المستغاث، ونحن الخاطئون وأهل الذنوب وأنت المستغفر الغفار لا اله الا</w:t>
      </w:r>
    </w:p>
    <w:p>
      <w:pPr>
        <w:pStyle w:val="BookText"/>
        <w:rPr/>
      </w:pPr>
      <w:r>
        <w:rPr>
          <w:rFonts w:ascii="IRNazanin" w:hAnsi="IRNazanin" w:eastAsia="IRNazanin"/>
          <w:color w:val="111111"/>
          <w:sz w:val="28"/>
          <w:sz w:val="28"/>
          <w:szCs w:val="28"/>
          <w:rtl w:val="true"/>
          <w:lang w:bidi="fa-IR"/>
        </w:rPr>
        <w:t xml:space="preserve">أنت، اللهم أرسل السماء علینا بجنبها </w:t>
      </w:r>
      <w:r>
        <w:rPr>
          <w:rStyle w:val="FootnoteAnchor"/>
          <w:rtl w:val="true"/>
        </w:rPr>
        <w:footnoteReference w:id="721"/>
      </w:r>
      <w:r>
        <w:rPr>
          <w:rFonts w:ascii="IRNazanin" w:hAnsi="IRNazanin" w:eastAsia="IRNazanin"/>
          <w:color w:val="111111"/>
          <w:sz w:val="28"/>
          <w:sz w:val="28"/>
          <w:szCs w:val="28"/>
          <w:rtl w:val="true"/>
          <w:lang w:bidi="fa-IR"/>
        </w:rPr>
        <w:t>مدرارا، واسقنا الغیث واکفا مغزارا،</w:t>
      </w:r>
    </w:p>
    <w:p>
      <w:pPr>
        <w:pStyle w:val="BookText"/>
        <w:rPr/>
      </w:pPr>
      <w:r>
        <w:rPr>
          <w:rFonts w:ascii="IRNazanin" w:hAnsi="IRNazanin" w:eastAsia="IRNazanin"/>
          <w:color w:val="111111"/>
          <w:sz w:val="28"/>
          <w:sz w:val="28"/>
          <w:szCs w:val="28"/>
          <w:rtl w:val="true"/>
          <w:lang w:bidi="fa-IR"/>
        </w:rPr>
        <w:t xml:space="preserve">غیثا مغیثا، واسعا متسعا مهطلا مریئا، ممرعا غدقا مغدقا، غسلانا </w:t>
      </w:r>
      <w:r>
        <w:rPr>
          <w:rStyle w:val="FootnoteAnchor"/>
          <w:rtl w:val="true"/>
        </w:rPr>
        <w:footnoteReference w:id="722"/>
      </w:r>
      <w:r>
        <w:rPr>
          <w:rFonts w:ascii="IRNazanin" w:hAnsi="IRNazanin" w:eastAsia="IRNazanin"/>
          <w:color w:val="111111"/>
          <w:sz w:val="28"/>
          <w:sz w:val="28"/>
          <w:szCs w:val="28"/>
          <w:rtl w:val="true"/>
          <w:lang w:bidi="fa-IR"/>
        </w:rPr>
        <w:t>مجلجلا سحا</w:t>
      </w:r>
    </w:p>
    <w:p>
      <w:pPr>
        <w:pStyle w:val="BookText"/>
        <w:rPr/>
      </w:pPr>
      <w:r>
        <w:rPr>
          <w:rFonts w:ascii="IRNazanin" w:hAnsi="IRNazanin" w:eastAsia="IRNazanin"/>
          <w:color w:val="111111"/>
          <w:sz w:val="28"/>
          <w:sz w:val="28"/>
          <w:szCs w:val="28"/>
          <w:rtl w:val="true"/>
          <w:lang w:bidi="fa-IR"/>
        </w:rPr>
        <w:t xml:space="preserve">سحاحا </w:t>
      </w:r>
      <w:r>
        <w:rPr>
          <w:rStyle w:val="FootnoteAnchor"/>
          <w:rtl w:val="true"/>
        </w:rPr>
        <w:footnoteReference w:id="723"/>
      </w:r>
      <w:r>
        <w:rPr>
          <w:rFonts w:ascii="IRNazanin" w:hAnsi="IRNazanin" w:eastAsia="IRNazanin"/>
          <w:color w:val="111111"/>
          <w:sz w:val="28"/>
          <w:sz w:val="28"/>
          <w:szCs w:val="28"/>
          <w:rtl w:val="true"/>
          <w:lang w:bidi="fa-IR"/>
        </w:rPr>
        <w:t xml:space="preserve">بحا بحاجا </w:t>
      </w:r>
      <w:r>
        <w:rPr>
          <w:rStyle w:val="FootnoteAnchor"/>
          <w:rtl w:val="true"/>
        </w:rPr>
        <w:footnoteReference w:id="724"/>
      </w:r>
      <w:r>
        <w:rPr>
          <w:rFonts w:ascii="IRNazanin" w:hAnsi="IRNazanin" w:eastAsia="IRNazanin"/>
          <w:color w:val="111111"/>
          <w:sz w:val="28"/>
          <w:sz w:val="28"/>
          <w:szCs w:val="28"/>
          <w:rtl w:val="true"/>
          <w:lang w:bidi="fa-IR"/>
        </w:rPr>
        <w:t xml:space="preserve">سلائلا </w:t>
      </w:r>
      <w:r>
        <w:rPr>
          <w:rStyle w:val="FootnoteAnchor"/>
          <w:rtl w:val="true"/>
        </w:rPr>
        <w:footnoteReference w:id="725"/>
      </w:r>
      <w:r>
        <w:rPr>
          <w:rFonts w:ascii="IRNazanin" w:hAnsi="IRNazanin" w:eastAsia="IRNazanin"/>
          <w:color w:val="111111"/>
          <w:sz w:val="28"/>
          <w:sz w:val="28"/>
          <w:szCs w:val="28"/>
          <w:rtl w:val="true"/>
          <w:lang w:bidi="fa-IR"/>
        </w:rPr>
        <w:t xml:space="preserve">مسیلا </w:t>
      </w:r>
      <w:r>
        <w:rPr>
          <w:rStyle w:val="FootnoteAnchor"/>
          <w:rtl w:val="true"/>
        </w:rPr>
        <w:footnoteReference w:id="726"/>
      </w:r>
      <w:r>
        <w:rPr>
          <w:rFonts w:ascii="IRNazanin" w:hAnsi="IRNazanin" w:eastAsia="IRNazanin"/>
          <w:color w:val="111111"/>
          <w:sz w:val="28"/>
          <w:sz w:val="28"/>
          <w:szCs w:val="28"/>
          <w:rtl w:val="true"/>
          <w:lang w:bidi="fa-IR"/>
        </w:rPr>
        <w:t>ودقا مطفاحا، یدفع الودق</w:t>
      </w:r>
    </w:p>
    <w:p>
      <w:pPr>
        <w:pStyle w:val="BookText"/>
        <w:rPr/>
      </w:pPr>
      <w:r>
        <w:rPr>
          <w:rFonts w:ascii="IRNazanin" w:hAnsi="IRNazanin" w:eastAsia="IRNazanin"/>
          <w:color w:val="111111"/>
          <w:sz w:val="28"/>
          <w:sz w:val="28"/>
          <w:szCs w:val="28"/>
          <w:rtl w:val="true"/>
          <w:lang w:bidi="fa-IR"/>
        </w:rPr>
        <w:t>بالودق دفاعا، ویتلو القطر منه قطرا غیر خلب برقة، ولا مکذب رعده تنعش به</w:t>
      </w:r>
    </w:p>
    <w:p>
      <w:pPr>
        <w:pStyle w:val="BookText"/>
        <w:rPr/>
      </w:pPr>
      <w:r>
        <w:rPr>
          <w:rFonts w:ascii="IRNazanin" w:hAnsi="IRNazanin" w:eastAsia="IRNazanin"/>
          <w:color w:val="111111"/>
          <w:sz w:val="28"/>
          <w:sz w:val="28"/>
          <w:szCs w:val="28"/>
          <w:rtl w:val="true"/>
          <w:lang w:bidi="fa-IR"/>
        </w:rPr>
        <w:t xml:space="preserve">الضعیف من عبادک وتحیی به المیت من بلادک، وتونق به ذوی </w:t>
      </w:r>
      <w:r>
        <w:rPr>
          <w:rStyle w:val="FootnoteAnchor"/>
          <w:rtl w:val="true"/>
        </w:rPr>
        <w:footnoteReference w:id="727"/>
      </w:r>
      <w:r>
        <w:rPr>
          <w:rFonts w:ascii="IRNazanin" w:hAnsi="IRNazanin" w:eastAsia="IRNazanin"/>
          <w:color w:val="111111"/>
          <w:sz w:val="28"/>
          <w:sz w:val="28"/>
          <w:szCs w:val="28"/>
          <w:rtl w:val="true"/>
          <w:lang w:bidi="fa-IR"/>
        </w:rPr>
        <w:t>الآکام من</w:t>
      </w:r>
    </w:p>
    <w:p>
      <w:pPr>
        <w:pStyle w:val="BookText"/>
        <w:rPr/>
      </w:pPr>
      <w:r>
        <w:rPr>
          <w:rFonts w:ascii="IRNazanin" w:hAnsi="IRNazanin" w:eastAsia="IRNazanin"/>
          <w:color w:val="111111"/>
          <w:sz w:val="28"/>
          <w:sz w:val="28"/>
          <w:szCs w:val="28"/>
          <w:rtl w:val="true"/>
          <w:lang w:bidi="fa-IR"/>
        </w:rPr>
        <w:t>بلادک، ویستحق به علینا من مننک، آمین رب العالمین، فما فرغا من دعائهما</w:t>
      </w:r>
    </w:p>
    <w:p>
      <w:pPr>
        <w:pStyle w:val="BookText"/>
        <w:rPr/>
      </w:pPr>
      <w:r>
        <w:rPr>
          <w:rFonts w:ascii="IRNazanin" w:hAnsi="IRNazanin" w:eastAsia="IRNazanin"/>
          <w:color w:val="111111"/>
          <w:sz w:val="28"/>
          <w:sz w:val="28"/>
          <w:szCs w:val="28"/>
          <w:rtl w:val="true"/>
          <w:lang w:bidi="fa-IR"/>
        </w:rPr>
        <w:t>حتی صب الله تبارک وتعالی علیهم السماء صبا، قال فقیل لسلمان یا با عبد الله، اعلما</w:t>
      </w:r>
    </w:p>
    <w:p>
      <w:pPr>
        <w:pStyle w:val="BookText"/>
        <w:rPr/>
      </w:pPr>
      <w:r>
        <w:rPr>
          <w:rFonts w:ascii="IRNazanin" w:hAnsi="IRNazanin" w:eastAsia="IRNazanin"/>
          <w:color w:val="111111"/>
          <w:sz w:val="28"/>
          <w:sz w:val="28"/>
          <w:szCs w:val="28"/>
          <w:rtl w:val="true"/>
          <w:lang w:bidi="fa-IR"/>
        </w:rPr>
        <w:t>هذا الدعاء؟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أین أنتم عن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p>
    <w:p>
      <w:pPr>
        <w:pStyle w:val="BookText"/>
        <w:rPr/>
      </w:pPr>
      <w:r>
        <w:rPr>
          <w:rFonts w:ascii="IRNazanin" w:hAnsi="IRNazanin" w:eastAsia="IRNazanin"/>
          <w:color w:val="111111"/>
          <w:sz w:val="28"/>
          <w:sz w:val="28"/>
          <w:szCs w:val="28"/>
          <w:rtl w:val="true"/>
          <w:lang w:bidi="fa-IR"/>
        </w:rPr>
        <w:t xml:space="preserve">قد اجری علی السن اهل بیتی مصابیح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اتحاد هذا الخبر مع ما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ابن عباس ان عمر بن الخطاب خرج</w:t>
      </w:r>
    </w:p>
    <w:p>
      <w:pPr>
        <w:pStyle w:val="BookText"/>
        <w:rPr/>
      </w:pPr>
      <w:r>
        <w:rPr>
          <w:rFonts w:ascii="IRNazanin" w:hAnsi="IRNazanin" w:eastAsia="IRNazanin"/>
          <w:color w:val="111111"/>
          <w:sz w:val="28"/>
          <w:sz w:val="28"/>
          <w:szCs w:val="28"/>
          <w:rtl w:val="true"/>
          <w:lang w:bidi="fa-IR"/>
        </w:rPr>
        <w:t>یستسقی، فقال للعباس قم فادع ربک واستسق، وقال اللهم انا نتوسل إلیک بعم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نبیک، فقام العباس،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عندک سحابا، وان عندک</w:t>
      </w:r>
    </w:p>
    <w:p>
      <w:pPr>
        <w:pStyle w:val="BookText"/>
        <w:rPr/>
      </w:pPr>
      <w:r>
        <w:rPr>
          <w:rFonts w:ascii="IRNazanin" w:hAnsi="IRNazanin" w:eastAsia="IRNazanin"/>
          <w:color w:val="111111"/>
          <w:sz w:val="28"/>
          <w:sz w:val="28"/>
          <w:szCs w:val="28"/>
          <w:rtl w:val="true"/>
          <w:lang w:bidi="fa-IR"/>
        </w:rPr>
        <w:t>مطرا، فانشر السحاب، وانزل فیه الماء، ثم أنزله علینا، واشدد به الأصل، واطلع</w:t>
      </w:r>
    </w:p>
    <w:p>
      <w:pPr>
        <w:pStyle w:val="BookText"/>
        <w:rPr/>
      </w:pPr>
      <w:r>
        <w:rPr>
          <w:rFonts w:ascii="IRNazanin" w:hAnsi="IRNazanin" w:eastAsia="IRNazanin"/>
          <w:color w:val="111111"/>
          <w:sz w:val="28"/>
          <w:sz w:val="28"/>
          <w:szCs w:val="28"/>
          <w:rtl w:val="true"/>
          <w:lang w:bidi="fa-IR"/>
        </w:rPr>
        <w:t>به الفرع، واحی به الزرع، اللهم انا شفعاء إلیک عمن لا منطق له من بهائمنا وانعامنا،</w:t>
      </w:r>
    </w:p>
    <w:p>
      <w:pPr>
        <w:pStyle w:val="BookText"/>
        <w:rPr/>
      </w:pPr>
      <w:r>
        <w:rPr>
          <w:rFonts w:ascii="IRNazanin" w:hAnsi="IRNazanin" w:eastAsia="IRNazanin"/>
          <w:color w:val="111111"/>
          <w:sz w:val="28"/>
          <w:sz w:val="28"/>
          <w:szCs w:val="28"/>
          <w:rtl w:val="true"/>
          <w:lang w:bidi="fa-IR"/>
        </w:rPr>
        <w:t>شفعنا فی أنفسنا وأهالینا، اللهم انا لا ندعو الا إیاک، ولا نرغب الا إلیک، اللهم اسقنا</w:t>
      </w:r>
    </w:p>
    <w:p>
      <w:pPr>
        <w:pStyle w:val="BookText"/>
        <w:rPr/>
      </w:pPr>
      <w:r>
        <w:rPr>
          <w:rFonts w:ascii="IRNazanin" w:hAnsi="IRNazanin" w:eastAsia="IRNazanin"/>
          <w:color w:val="111111"/>
          <w:sz w:val="28"/>
          <w:sz w:val="28"/>
          <w:szCs w:val="28"/>
          <w:rtl w:val="true"/>
          <w:lang w:bidi="fa-IR"/>
        </w:rPr>
        <w:t xml:space="preserve">سقیا وادعا </w:t>
      </w:r>
      <w:r>
        <w:rPr>
          <w:rStyle w:val="FootnoteAnchor"/>
          <w:rtl w:val="true"/>
        </w:rPr>
        <w:footnoteReference w:id="728"/>
      </w:r>
      <w:r>
        <w:rPr>
          <w:rFonts w:ascii="IRNazanin" w:hAnsi="IRNazanin" w:eastAsia="IRNazanin"/>
          <w:color w:val="111111"/>
          <w:sz w:val="28"/>
          <w:sz w:val="28"/>
          <w:szCs w:val="28"/>
          <w:rtl w:val="true"/>
          <w:lang w:bidi="fa-IR"/>
        </w:rPr>
        <w:t>نافعا طبقا مجللا، اللهم انا نشکو إلیک جوع کل جائع، وعری کل عار،</w:t>
      </w:r>
    </w:p>
    <w:p>
      <w:pPr>
        <w:pStyle w:val="BookText"/>
        <w:rPr/>
      </w:pPr>
      <w:r>
        <w:rPr>
          <w:rFonts w:ascii="IRNazanin" w:hAnsi="IRNazanin" w:eastAsia="IRNazanin"/>
          <w:color w:val="111111"/>
          <w:sz w:val="28"/>
          <w:sz w:val="28"/>
          <w:szCs w:val="28"/>
          <w:rtl w:val="true"/>
          <w:lang w:bidi="fa-IR"/>
        </w:rPr>
        <w:t>وخوف کل خائف، وسغب کل ساغب یدعو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ثابت البنانی قال کنت حاجا،</w:t>
      </w:r>
    </w:p>
    <w:p>
      <w:pPr>
        <w:pStyle w:val="BookText"/>
        <w:rPr/>
      </w:pPr>
      <w:r>
        <w:rPr>
          <w:rFonts w:ascii="IRNazanin" w:hAnsi="IRNazanin" w:eastAsia="IRNazanin"/>
          <w:color w:val="111111"/>
          <w:sz w:val="28"/>
          <w:sz w:val="28"/>
          <w:szCs w:val="28"/>
          <w:rtl w:val="true"/>
          <w:lang w:bidi="fa-IR"/>
        </w:rPr>
        <w:t xml:space="preserve">وجماعة عباد البصرة مثل أیوب السجستانی وصالح المروی </w:t>
      </w:r>
      <w:r>
        <w:rPr>
          <w:rStyle w:val="FootnoteAnchor"/>
          <w:rtl w:val="true"/>
        </w:rPr>
        <w:footnoteReference w:id="729"/>
      </w:r>
      <w:r>
        <w:rPr>
          <w:rFonts w:ascii="Amiri" w:hAnsi="Amiri" w:eastAsia="Amiri" w:cs="Amiri"/>
          <w:color w:val="111111"/>
          <w:sz w:val="28"/>
          <w:sz w:val="28"/>
          <w:szCs w:val="28"/>
          <w:rtl w:val="true"/>
          <w:lang w:bidi="ar-SA"/>
        </w:rPr>
        <w:t xml:space="preserve">وعتبة الغلام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وحبیب الفارسی، ومالک بن دینار، فلما ان دخلنا مکة، رأینا الماء ضیقا، وقد اشتد</w:t>
      </w:r>
    </w:p>
    <w:p>
      <w:pPr>
        <w:pStyle w:val="BookText"/>
        <w:rPr/>
      </w:pPr>
      <w:r>
        <w:rPr>
          <w:rFonts w:ascii="IRNazanin" w:hAnsi="IRNazanin" w:eastAsia="IRNazanin"/>
          <w:color w:val="111111"/>
          <w:sz w:val="28"/>
          <w:sz w:val="28"/>
          <w:szCs w:val="28"/>
          <w:rtl w:val="true"/>
          <w:lang w:bidi="fa-IR"/>
        </w:rPr>
        <w:t>بالناس العطش لقلة الغیث، ففزع الینا اهل مکة والحجاج یسألوننا ان نستسقی لهم،</w:t>
      </w:r>
    </w:p>
    <w:p>
      <w:pPr>
        <w:pStyle w:val="BookText"/>
        <w:rPr/>
      </w:pPr>
      <w:r>
        <w:rPr>
          <w:rFonts w:ascii="IRNazanin" w:hAnsi="IRNazanin" w:eastAsia="IRNazanin"/>
          <w:color w:val="111111"/>
          <w:sz w:val="28"/>
          <w:sz w:val="28"/>
          <w:szCs w:val="28"/>
          <w:rtl w:val="true"/>
          <w:lang w:bidi="fa-IR"/>
        </w:rPr>
        <w:t>فاتینا الکعبة وطفنا بها، ثم سئلنا الله خاضعین متضرعین بها فمنعنا الإجابة، فبینما نحن</w:t>
      </w:r>
    </w:p>
    <w:p>
      <w:pPr>
        <w:pStyle w:val="BookText"/>
        <w:rPr/>
      </w:pPr>
      <w:r>
        <w:rPr>
          <w:rFonts w:ascii="IRNazanin" w:hAnsi="IRNazanin" w:eastAsia="IRNazanin"/>
          <w:color w:val="111111"/>
          <w:sz w:val="28"/>
          <w:sz w:val="28"/>
          <w:szCs w:val="28"/>
          <w:rtl w:val="true"/>
          <w:lang w:bidi="fa-IR"/>
        </w:rPr>
        <w:t>کذلک إذا نحن بفتی قد اقبل، وقد أکربته أحزانه وأقلقته أشجانه، فطاف بالکعبة أشواطا،</w:t>
      </w:r>
    </w:p>
    <w:p>
      <w:pPr>
        <w:pStyle w:val="BookText"/>
        <w:rPr/>
      </w:pPr>
      <w:r>
        <w:rPr>
          <w:rFonts w:ascii="IRNazanin" w:hAnsi="IRNazanin" w:eastAsia="IRNazanin"/>
          <w:color w:val="111111"/>
          <w:sz w:val="28"/>
          <w:sz w:val="28"/>
          <w:szCs w:val="28"/>
          <w:rtl w:val="true"/>
          <w:lang w:bidi="fa-IR"/>
        </w:rPr>
        <w:t>ثم اقبل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بن دینار ویا ثابت البنانی ویا أیوب السجستانی ویا صالح</w:t>
      </w:r>
    </w:p>
    <w:p>
      <w:pPr>
        <w:pStyle w:val="BookText"/>
        <w:rPr/>
      </w:pPr>
      <w:r>
        <w:rPr>
          <w:rFonts w:ascii="IRNazanin" w:hAnsi="IRNazanin" w:eastAsia="IRNazanin"/>
          <w:color w:val="111111"/>
          <w:sz w:val="28"/>
          <w:sz w:val="28"/>
          <w:szCs w:val="28"/>
          <w:rtl w:val="true"/>
          <w:lang w:bidi="fa-IR"/>
        </w:rPr>
        <w:t xml:space="preserve">المری ویا عتبة الغلام </w:t>
      </w:r>
      <w:r>
        <w:rPr>
          <w:rStyle w:val="FootnoteAnchor"/>
          <w:rtl w:val="true"/>
        </w:rPr>
        <w:footnoteReference w:id="731"/>
      </w:r>
      <w:r>
        <w:rPr>
          <w:rFonts w:ascii="IRNazanin" w:hAnsi="IRNazanin" w:eastAsia="IRNazanin"/>
          <w:color w:val="111111"/>
          <w:sz w:val="28"/>
          <w:sz w:val="28"/>
          <w:szCs w:val="28"/>
          <w:rtl w:val="true"/>
          <w:lang w:bidi="fa-IR"/>
        </w:rPr>
        <w:t xml:space="preserve">ویا حبیب الفارسی ویا سعد ویا عمر </w:t>
      </w:r>
      <w:r>
        <w:rPr>
          <w:rStyle w:val="FootnoteAnchor"/>
          <w:rtl w:val="true"/>
        </w:rPr>
        <w:footnoteReference w:id="732"/>
      </w:r>
      <w:r>
        <w:rPr>
          <w:rFonts w:ascii="IRNazanin" w:hAnsi="IRNazanin" w:eastAsia="IRNazanin"/>
          <w:color w:val="111111"/>
          <w:sz w:val="28"/>
          <w:sz w:val="28"/>
          <w:szCs w:val="28"/>
          <w:rtl w:val="true"/>
          <w:lang w:bidi="fa-IR"/>
        </w:rPr>
        <w:t>ویا صالح الأعمی</w:t>
      </w:r>
    </w:p>
    <w:p>
      <w:pPr>
        <w:pStyle w:val="BookText"/>
        <w:rPr/>
      </w:pPr>
      <w:r>
        <w:rPr>
          <w:rFonts w:ascii="IRNazanin" w:hAnsi="IRNazanin" w:eastAsia="IRNazanin"/>
          <w:color w:val="111111"/>
          <w:sz w:val="28"/>
          <w:sz w:val="28"/>
          <w:szCs w:val="28"/>
          <w:rtl w:val="true"/>
          <w:lang w:bidi="fa-IR"/>
        </w:rPr>
        <w:t>ویا رابعة ویا سعدانة ویا جعفر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لبیک وسعدیک یا فتی، فقال اما فیکم</w:t>
      </w:r>
    </w:p>
    <w:p>
      <w:pPr>
        <w:pStyle w:val="BookText"/>
        <w:rPr/>
      </w:pPr>
      <w:r>
        <w:rPr>
          <w:rFonts w:ascii="IRNazanin" w:hAnsi="IRNazanin" w:eastAsia="IRNazanin"/>
          <w:color w:val="111111"/>
          <w:sz w:val="28"/>
          <w:sz w:val="28"/>
          <w:szCs w:val="28"/>
          <w:rtl w:val="true"/>
          <w:lang w:bidi="fa-IR"/>
        </w:rPr>
        <w:t>أحد یحبه الرحمن، فقلنا یا فتی علینا الدعاء وعلیه الإجابة، فقال ابعدوا عن الکعبة،</w:t>
      </w:r>
    </w:p>
    <w:p>
      <w:pPr>
        <w:pStyle w:val="BookText"/>
        <w:rPr/>
      </w:pPr>
      <w:r>
        <w:rPr>
          <w:rFonts w:ascii="IRNazanin" w:hAnsi="IRNazanin" w:eastAsia="IRNazanin"/>
          <w:color w:val="111111"/>
          <w:sz w:val="28"/>
          <w:sz w:val="28"/>
          <w:szCs w:val="28"/>
          <w:rtl w:val="true"/>
          <w:lang w:bidi="fa-IR"/>
        </w:rPr>
        <w:t>فلو کان فیکم أحد یحبه الرحمن لأجابه، ثم أتی الکعبة فخر ساجدا، فسمعته یقول</w:t>
      </w:r>
    </w:p>
    <w:p>
      <w:pPr>
        <w:pStyle w:val="BookText"/>
        <w:rPr/>
      </w:pPr>
      <w:r>
        <w:rPr>
          <w:rFonts w:ascii="IRNazanin" w:hAnsi="IRNazanin" w:eastAsia="IRNazanin"/>
          <w:color w:val="111111"/>
          <w:sz w:val="28"/>
          <w:sz w:val="28"/>
          <w:szCs w:val="28"/>
          <w:rtl w:val="true"/>
          <w:lang w:bidi="fa-IR"/>
        </w:rPr>
        <w:t>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بحبک لی الا سقیتهم الغیث، قال فما استتم الکلام حبنی اتاهم</w:t>
      </w:r>
    </w:p>
    <w:p>
      <w:pPr>
        <w:pStyle w:val="BookText"/>
        <w:rPr/>
      </w:pPr>
      <w:r>
        <w:rPr>
          <w:rFonts w:ascii="IRNazanin" w:hAnsi="IRNazanin" w:eastAsia="IRNazanin"/>
          <w:color w:val="111111"/>
          <w:sz w:val="28"/>
          <w:sz w:val="28"/>
          <w:szCs w:val="28"/>
          <w:rtl w:val="true"/>
          <w:lang w:bidi="fa-IR"/>
        </w:rPr>
        <w:t>الغیث کأفواه القرب، فقلت یا فتی من أین علمت أنه یحبک؟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یحبنی لم</w:t>
      </w:r>
    </w:p>
    <w:p>
      <w:pPr>
        <w:pStyle w:val="BookText"/>
        <w:rPr/>
      </w:pPr>
      <w:r>
        <w:rPr>
          <w:rFonts w:ascii="IRNazanin" w:hAnsi="IRNazanin" w:eastAsia="IRNazanin"/>
          <w:color w:val="111111"/>
          <w:sz w:val="28"/>
          <w:sz w:val="28"/>
          <w:szCs w:val="28"/>
          <w:rtl w:val="true"/>
          <w:lang w:bidi="fa-IR"/>
        </w:rPr>
        <w:t>یستزرنی، فلما استزارنی علمت أنه یحبنی، فسئلته بحبه لی، فأجابنی، ثم ولی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الرب فلم تغنه معرفة الرب فذاک الشقی</w:t>
      </w:r>
    </w:p>
    <w:p>
      <w:pPr>
        <w:pStyle w:val="BookText"/>
        <w:rPr/>
      </w:pPr>
      <w:r>
        <w:rPr>
          <w:rFonts w:ascii="IRNazanin" w:hAnsi="IRNazanin" w:eastAsia="IRNazanin"/>
          <w:color w:val="111111"/>
          <w:sz w:val="28"/>
          <w:sz w:val="28"/>
          <w:szCs w:val="28"/>
          <w:rtl w:val="true"/>
          <w:lang w:bidi="fa-IR"/>
        </w:rPr>
        <w:t>ما ضر فی الطاعة ما ناله فی طاعة الله وماذا لقی</w:t>
      </w:r>
    </w:p>
    <w:p>
      <w:pPr>
        <w:pStyle w:val="BookText"/>
        <w:rPr/>
      </w:pPr>
      <w:r>
        <w:rPr>
          <w:rFonts w:ascii="IRNazanin" w:hAnsi="IRNazanin" w:eastAsia="IRNazanin"/>
          <w:color w:val="111111"/>
          <w:sz w:val="28"/>
          <w:sz w:val="28"/>
          <w:szCs w:val="28"/>
          <w:rtl w:val="true"/>
          <w:lang w:bidi="fa-IR"/>
        </w:rPr>
        <w:t>ما یصنع العبد بغیر التقی والعز کل العز للمتقی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مکة من هذا الفتی؟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بن أبی طالب علیه السلام</w:t>
      </w:r>
    </w:p>
    <w:p>
      <w:pPr>
        <w:pStyle w:val="BookText"/>
        <w:rPr/>
      </w:pPr>
      <w:r>
        <w:rPr>
          <w:rFonts w:eastAsia="IRNazanin" w:cs="IRNazanin"/>
          <w:color w:val="111111"/>
          <w:sz w:val="28"/>
          <w:szCs w:val="28"/>
          <w:lang w:bidi="fa-IR"/>
        </w:rPr>
        <w:t>5350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حنان بن</w:t>
      </w:r>
    </w:p>
    <w:p>
      <w:pPr>
        <w:pStyle w:val="BookText"/>
        <w:rPr/>
      </w:pPr>
      <w:r>
        <w:rPr>
          <w:rFonts w:ascii="IRNazanin" w:hAnsi="IRNazanin" w:eastAsia="IRNazanin"/>
          <w:color w:val="111111"/>
          <w:sz w:val="28"/>
          <w:sz w:val="28"/>
          <w:szCs w:val="28"/>
          <w:rtl w:val="true"/>
          <w:lang w:bidi="fa-IR"/>
        </w:rPr>
        <w:t xml:space="preserve">سدیر، ومحمد بن یحیی، عن أحمد بن محمد، عن محمد بن إسماعیل </w:t>
      </w:r>
      <w:r>
        <w:rPr>
          <w:rStyle w:val="FootnoteAnchor"/>
          <w:rtl w:val="true"/>
        </w:rPr>
        <w:footnoteReference w:id="733"/>
      </w:r>
      <w:r>
        <w:rPr>
          <w:rFonts w:ascii="IRNazanin" w:hAnsi="IRNazanin" w:eastAsia="IRNazanin"/>
          <w:color w:val="111111"/>
          <w:sz w:val="28"/>
          <w:sz w:val="28"/>
          <w:szCs w:val="28"/>
          <w:rtl w:val="true"/>
          <w:lang w:bidi="fa-IR"/>
        </w:rPr>
        <w:t>عن حنان،</w:t>
      </w:r>
    </w:p>
    <w:p>
      <w:pPr>
        <w:pStyle w:val="BookText"/>
        <w:rPr/>
      </w:pPr>
      <w:r>
        <w:rPr>
          <w:rFonts w:ascii="IRNazanin" w:hAnsi="IRNazanin" w:eastAsia="IRNazanin"/>
          <w:color w:val="111111"/>
          <w:sz w:val="28"/>
          <w:sz w:val="28"/>
          <w:szCs w:val="28"/>
          <w:rtl w:val="true"/>
          <w:lang w:bidi="fa-IR"/>
        </w:rPr>
        <w:t>عن أبی الخطاب، عن عبد صالح علیه السلام، قال إن الناس أصابهم قحط شدید علی عهد</w:t>
      </w:r>
    </w:p>
    <w:p>
      <w:pPr>
        <w:pStyle w:val="BookText"/>
        <w:rPr/>
      </w:pPr>
      <w:r>
        <w:rPr>
          <w:rFonts w:ascii="IRNazanin" w:hAnsi="IRNazanin" w:eastAsia="IRNazanin"/>
          <w:color w:val="111111"/>
          <w:sz w:val="28"/>
          <w:sz w:val="28"/>
          <w:szCs w:val="28"/>
          <w:rtl w:val="true"/>
          <w:lang w:bidi="fa-IR"/>
        </w:rPr>
        <w:t>سلیمان بن داود، فشکوا ذلک الیه، وطلبوا الیه ان یستسقی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إذا صلیت الغداة</w:t>
      </w:r>
    </w:p>
    <w:p>
      <w:pPr>
        <w:pStyle w:val="BookText"/>
        <w:rPr/>
      </w:pPr>
      <w:r>
        <w:rPr>
          <w:rFonts w:ascii="IRNazanin" w:hAnsi="IRNazanin" w:eastAsia="IRNazanin"/>
          <w:color w:val="111111"/>
          <w:sz w:val="28"/>
          <w:sz w:val="28"/>
          <w:szCs w:val="28"/>
          <w:rtl w:val="true"/>
          <w:lang w:bidi="fa-IR"/>
        </w:rPr>
        <w:t>مضیت، فلما صلی الغداة مضی ومضوا، فلما ان کان فی بعض الطریق، إذا هو بنملة</w:t>
      </w:r>
    </w:p>
    <w:p>
      <w:pPr>
        <w:pStyle w:val="BookText"/>
        <w:rPr/>
      </w:pPr>
      <w:r>
        <w:rPr>
          <w:rFonts w:ascii="IRNazanin" w:hAnsi="IRNazanin" w:eastAsia="IRNazanin"/>
          <w:color w:val="111111"/>
          <w:sz w:val="28"/>
          <w:sz w:val="28"/>
          <w:szCs w:val="28"/>
          <w:rtl w:val="true"/>
          <w:lang w:bidi="fa-IR"/>
        </w:rPr>
        <w:t>رافعة یدها إلی السماء، واضعة قدیمها فی الأرض</w:t>
      </w:r>
      <w:r>
        <w:rPr>
          <w:rStyle w:val="FootnoteAnchor"/>
          <w:rtl w:val="true"/>
        </w:rPr>
        <w:footnoteReference w:id="734"/>
      </w:r>
      <w:r>
        <w:rPr>
          <w:rFonts w:ascii="IRNazanin" w:hAnsi="IRNazanin" w:eastAsia="IRNazanin"/>
          <w:color w:val="111111"/>
          <w:sz w:val="28"/>
          <w:sz w:val="28"/>
          <w:szCs w:val="28"/>
          <w:rtl w:val="true"/>
          <w:lang w:bidi="fa-IR"/>
        </w:rPr>
        <w:t>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خلق من</w:t>
      </w:r>
    </w:p>
    <w:p>
      <w:pPr>
        <w:pStyle w:val="BookText"/>
        <w:rPr/>
      </w:pPr>
      <w:r>
        <w:rPr>
          <w:rFonts w:ascii="IRNazanin" w:hAnsi="IRNazanin" w:eastAsia="IRNazanin"/>
          <w:color w:val="111111"/>
          <w:sz w:val="28"/>
          <w:sz w:val="28"/>
          <w:szCs w:val="28"/>
          <w:rtl w:val="true"/>
          <w:lang w:bidi="fa-IR"/>
        </w:rPr>
        <w:t>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غنی بنا عن رزقک، فلا تهلکنا بذنوب بنی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سلیمان علیه السلام</w:t>
      </w:r>
    </w:p>
    <w:p>
      <w:pPr>
        <w:pStyle w:val="BookText"/>
        <w:rPr/>
      </w:pPr>
      <w:r>
        <w:rPr>
          <w:rFonts w:ascii="IRNazanin" w:hAnsi="IRNazanin" w:eastAsia="IRNazanin"/>
          <w:color w:val="111111"/>
          <w:sz w:val="28"/>
          <w:sz w:val="28"/>
          <w:szCs w:val="28"/>
          <w:rtl w:val="true"/>
          <w:lang w:bidi="fa-IR"/>
        </w:rPr>
        <w:t>ارجعوا فقد سقیتم بغیرکم،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فسقوا فی ذلک العام ما لم یسقوا مثله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حفص بن غیاث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w:t>
      </w:r>
    </w:p>
    <w:p>
      <w:pPr>
        <w:pStyle w:val="BookText"/>
        <w:rPr/>
      </w:pPr>
      <w:r>
        <w:rPr>
          <w:rFonts w:ascii="IRNazanin" w:hAnsi="IRNazanin" w:eastAsia="IRNazanin"/>
          <w:color w:val="111111"/>
          <w:sz w:val="28"/>
          <w:sz w:val="28"/>
          <w:szCs w:val="28"/>
          <w:rtl w:val="true"/>
          <w:lang w:bidi="fa-IR"/>
        </w:rPr>
        <w:t>ابن داود علیه السلام خرج ذات یوم مع أصحابه لیستسقی، فوجد نملة قد رفعت قائمة من</w:t>
      </w:r>
    </w:p>
    <w:p>
      <w:pPr>
        <w:pStyle w:val="BookText"/>
        <w:rPr/>
      </w:pPr>
      <w:r>
        <w:rPr>
          <w:rFonts w:ascii="IRNazanin" w:hAnsi="IRNazanin" w:eastAsia="IRNazanin"/>
          <w:color w:val="111111"/>
          <w:sz w:val="28"/>
          <w:sz w:val="28"/>
          <w:szCs w:val="28"/>
          <w:rtl w:val="true"/>
          <w:lang w:bidi="fa-IR"/>
        </w:rPr>
        <w:t>قوائمها إلی السماء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خلق من خلقک، لا غنی بنا عن رزقک، فلا</w:t>
      </w:r>
    </w:p>
    <w:p>
      <w:pPr>
        <w:pStyle w:val="BookText"/>
        <w:rPr/>
      </w:pPr>
      <w:r>
        <w:rPr>
          <w:rFonts w:ascii="IRNazanin" w:hAnsi="IRNazanin" w:eastAsia="IRNazanin"/>
          <w:color w:val="111111"/>
          <w:sz w:val="28"/>
          <w:sz w:val="28"/>
          <w:szCs w:val="28"/>
          <w:rtl w:val="true"/>
          <w:lang w:bidi="fa-IR"/>
        </w:rPr>
        <w:t xml:space="preserve">تهلکنا بذنوب بنی آدم فقال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w:t>
      </w:r>
    </w:p>
    <w:p>
      <w:pPr>
        <w:pStyle w:val="BookText"/>
        <w:rPr/>
      </w:pPr>
      <w:r>
        <w:rPr>
          <w:rFonts w:ascii="IRNazanin" w:hAnsi="IRNazanin" w:eastAsia="IRNazanin"/>
          <w:color w:val="111111"/>
          <w:sz w:val="28"/>
          <w:sz w:val="28"/>
          <w:szCs w:val="28"/>
          <w:rtl w:val="true"/>
          <w:lang w:bidi="fa-IR"/>
        </w:rPr>
        <w:t>فقد سقیتم بغیرکم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وخرج موسی</w:t>
      </w:r>
    </w:p>
    <w:p>
      <w:pPr>
        <w:pStyle w:val="BookText"/>
        <w:rPr/>
      </w:pPr>
      <w:r>
        <w:rPr>
          <w:rFonts w:ascii="IRNazanin" w:hAnsi="IRNazanin" w:eastAsia="IRNazanin"/>
          <w:color w:val="111111"/>
          <w:sz w:val="28"/>
          <w:sz w:val="28"/>
          <w:szCs w:val="28"/>
          <w:rtl w:val="true"/>
          <w:lang w:bidi="fa-IR"/>
        </w:rPr>
        <w:t>علیه السلام بالناس للاستسقاء، فرأی نملة مستلقیة،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اسقنا ولا تأخذنا بذنوب</w:t>
      </w:r>
    </w:p>
    <w:p>
      <w:pPr>
        <w:pStyle w:val="BookText"/>
        <w:rPr/>
      </w:pPr>
      <w:r>
        <w:rPr>
          <w:rFonts w:ascii="IRNazanin" w:hAnsi="IRNazanin" w:eastAsia="IRNazanin"/>
          <w:color w:val="111111"/>
          <w:sz w:val="28"/>
          <w:sz w:val="28"/>
          <w:szCs w:val="28"/>
          <w:rtl w:val="true"/>
          <w:lang w:bidi="fa-IR"/>
        </w:rPr>
        <w:t>بنی آدم، فقال انصرفوا فقد استسقی لکم وجاء المطر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5352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جاء أصحاب فرعون إلی فرعون، فقالوا</w:t>
      </w:r>
    </w:p>
    <w:p>
      <w:pPr>
        <w:pStyle w:val="BookText"/>
        <w:rPr/>
      </w:pPr>
      <w:r>
        <w:rPr>
          <w:rFonts w:ascii="IRNazanin" w:hAnsi="IRNazanin" w:eastAsia="IRNazanin"/>
          <w:color w:val="111111"/>
          <w:sz w:val="28"/>
          <w:sz w:val="28"/>
          <w:szCs w:val="28"/>
          <w:rtl w:val="true"/>
          <w:lang w:bidi="fa-IR"/>
        </w:rPr>
        <w:t>له غار ماء النیل وفیه هلاکنا،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الیوم، فلما ان کان من اللیل </w:t>
      </w:r>
      <w:r>
        <w:rPr>
          <w:rStyle w:val="FootnoteAnchor"/>
          <w:rtl w:val="true"/>
        </w:rPr>
        <w:footnoteReference w:id="735"/>
      </w:r>
      <w:r>
        <w:rPr>
          <w:rFonts w:ascii="IRNazanin" w:hAnsi="IRNazanin" w:eastAsia="IRNazanin"/>
          <w:color w:val="111111"/>
          <w:sz w:val="28"/>
          <w:sz w:val="28"/>
          <w:szCs w:val="28"/>
          <w:rtl w:val="true"/>
          <w:lang w:bidi="fa-IR"/>
        </w:rPr>
        <w:t>توسط</w:t>
      </w:r>
    </w:p>
    <w:p>
      <w:pPr>
        <w:pStyle w:val="BookText"/>
        <w:rPr/>
      </w:pPr>
      <w:r>
        <w:rPr>
          <w:rFonts w:ascii="IRNazanin" w:hAnsi="IRNazanin" w:eastAsia="IRNazanin"/>
          <w:color w:val="111111"/>
          <w:sz w:val="28"/>
          <w:sz w:val="28"/>
          <w:szCs w:val="28"/>
          <w:rtl w:val="true"/>
          <w:lang w:bidi="fa-IR"/>
        </w:rPr>
        <w:t>النیل، ورفع یدیه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تعلم انی اعلم أنه لا یقدر علی أن</w:t>
      </w:r>
    </w:p>
    <w:p>
      <w:pPr>
        <w:pStyle w:val="BookText"/>
        <w:rPr/>
      </w:pPr>
      <w:r>
        <w:rPr>
          <w:rFonts w:ascii="IRNazanin" w:hAnsi="IRNazanin" w:eastAsia="IRNazanin"/>
          <w:color w:val="111111"/>
          <w:sz w:val="28"/>
          <w:sz w:val="28"/>
          <w:szCs w:val="28"/>
          <w:rtl w:val="true"/>
          <w:lang w:bidi="fa-IR"/>
        </w:rPr>
        <w:t xml:space="preserve">یجئ بالماء الا أنت، فجئنا به، فأصبح النیل یتدفق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ذکرناها استطرادا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عمر بن</w:t>
      </w:r>
    </w:p>
    <w:p>
      <w:pPr>
        <w:pStyle w:val="BookText"/>
        <w:rPr/>
      </w:pPr>
      <w:r>
        <w:rPr>
          <w:rFonts w:ascii="IRNazanin" w:hAnsi="IRNazanin" w:eastAsia="IRNazanin"/>
          <w:color w:val="111111"/>
          <w:sz w:val="28"/>
          <w:sz w:val="28"/>
          <w:szCs w:val="28"/>
          <w:rtl w:val="true"/>
          <w:lang w:bidi="fa-IR"/>
        </w:rPr>
        <w:t>خارجة،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جلهمة بن عرفطة، قال أقبلت عیر من أعلی نجد حتی إذا</w:t>
      </w:r>
    </w:p>
    <w:p>
      <w:pPr>
        <w:pStyle w:val="BookText"/>
        <w:rPr/>
      </w:pPr>
      <w:r>
        <w:rPr>
          <w:rFonts w:ascii="IRNazanin" w:hAnsi="IRNazanin" w:eastAsia="IRNazanin"/>
          <w:color w:val="111111"/>
          <w:sz w:val="28"/>
          <w:sz w:val="28"/>
          <w:szCs w:val="28"/>
          <w:rtl w:val="true"/>
          <w:lang w:bidi="fa-IR"/>
        </w:rPr>
        <w:t>جاءت الکعبة، وإذا بغلام قد رمی نفسه عن عجز بعیر، فاتی الکعبة، فتعلق بأسجافها،</w:t>
      </w:r>
    </w:p>
    <w:p>
      <w:pPr>
        <w:pStyle w:val="BookText"/>
        <w:rPr/>
      </w:pPr>
      <w:r>
        <w:rPr>
          <w:rFonts w:ascii="IRNazanin" w:hAnsi="IRNazanin" w:eastAsia="IRNazanin"/>
          <w:color w:val="111111"/>
          <w:sz w:val="28"/>
          <w:sz w:val="28"/>
          <w:szCs w:val="28"/>
          <w:rtl w:val="true"/>
          <w:lang w:bidi="fa-IR"/>
        </w:rPr>
        <w:t>ثم قال أیا رب البنیة أجرنی، فقام الیه رجل جسیم وسیم له سیماء الملوک وبهاء</w:t>
      </w:r>
    </w:p>
    <w:p>
      <w:pPr>
        <w:pStyle w:val="BookText"/>
        <w:rPr/>
      </w:pPr>
      <w:r>
        <w:rPr>
          <w:rFonts w:ascii="IRNazanin" w:hAnsi="IRNazanin" w:eastAsia="IRNazanin"/>
          <w:color w:val="111111"/>
          <w:sz w:val="28"/>
          <w:sz w:val="28"/>
          <w:szCs w:val="28"/>
          <w:rtl w:val="true"/>
          <w:lang w:bidi="fa-IR"/>
        </w:rPr>
        <w:t>الأنبیاء،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یا غلام؟ انی انا ربها، قال جلهمة فسئلت عن الشیخ من هو؟</w:t>
      </w:r>
    </w:p>
    <w:p>
      <w:pPr>
        <w:pStyle w:val="BookText"/>
        <w:rPr/>
      </w:pPr>
      <w:r>
        <w:rPr>
          <w:rFonts w:ascii="IRNazanin" w:hAnsi="IRNazanin" w:eastAsia="IRNazanin"/>
          <w:color w:val="111111"/>
          <w:sz w:val="28"/>
          <w:sz w:val="28"/>
          <w:szCs w:val="28"/>
          <w:rtl w:val="true"/>
          <w:lang w:bidi="fa-IR"/>
        </w:rPr>
        <w:t>فقیل هو أبو طالب بن عبد المطلب، قال وإذا بشیخ نجدی، قد أسرع نحو الغلام،</w:t>
      </w:r>
    </w:p>
    <w:p>
      <w:pPr>
        <w:pStyle w:val="BookText"/>
        <w:rPr/>
      </w:pPr>
      <w:r>
        <w:rPr>
          <w:rFonts w:ascii="IRNazanin" w:hAnsi="IRNazanin" w:eastAsia="IRNazanin"/>
          <w:color w:val="111111"/>
          <w:sz w:val="28"/>
          <w:sz w:val="28"/>
          <w:szCs w:val="28"/>
          <w:rtl w:val="true"/>
          <w:lang w:bidi="fa-IR"/>
        </w:rPr>
        <w:t>وانتزع یده من أسجاف الکعبة، فقال الغلام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أبی مات 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w:t>
      </w:r>
    </w:p>
    <w:p>
      <w:pPr>
        <w:pStyle w:val="BookText"/>
        <w:rPr/>
      </w:pPr>
      <w:r>
        <w:rPr>
          <w:rFonts w:ascii="IRNazanin" w:hAnsi="IRNazanin" w:eastAsia="IRNazanin"/>
          <w:color w:val="111111"/>
          <w:sz w:val="28"/>
          <w:sz w:val="28"/>
          <w:szCs w:val="28"/>
          <w:rtl w:val="true"/>
          <w:lang w:bidi="fa-IR"/>
        </w:rPr>
        <w:t>وان هذا الشیخ قد استعبدنی، وقد کنت اسمع ان لله بیتا یمنع به من الظلم، فأجرنی</w:t>
      </w:r>
    </w:p>
    <w:p>
      <w:pPr>
        <w:pStyle w:val="BookText"/>
        <w:rPr/>
      </w:pPr>
      <w:r>
        <w:rPr>
          <w:rFonts w:ascii="IRNazanin" w:hAnsi="IRNazanin" w:eastAsia="IRNazanin"/>
          <w:color w:val="111111"/>
          <w:sz w:val="28"/>
          <w:sz w:val="28"/>
          <w:szCs w:val="28"/>
          <w:rtl w:val="true"/>
          <w:lang w:bidi="fa-IR"/>
        </w:rPr>
        <w:t>ممن ظلمنی، فأجاره أبو طالب علیه السلام من النجدی وانتزعه من یده، ومضی النجدی</w:t>
      </w:r>
    </w:p>
    <w:p>
      <w:pPr>
        <w:pStyle w:val="BookText"/>
        <w:rPr/>
      </w:pPr>
      <w:r>
        <w:rPr>
          <w:rFonts w:ascii="IRNazanin" w:hAnsi="IRNazanin" w:eastAsia="IRNazanin"/>
          <w:color w:val="111111"/>
          <w:sz w:val="28"/>
          <w:sz w:val="28"/>
          <w:szCs w:val="28"/>
          <w:rtl w:val="true"/>
          <w:lang w:bidi="fa-IR"/>
        </w:rPr>
        <w:t>وقد یبست 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خارجة فلما سمعت منه هذا الخبر،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الشیخ لشأنا،</w:t>
      </w:r>
    </w:p>
    <w:p>
      <w:pPr>
        <w:pStyle w:val="BookText"/>
        <w:rPr/>
      </w:pPr>
      <w:r>
        <w:rPr>
          <w:rFonts w:ascii="IRNazanin" w:hAnsi="IRNazanin" w:eastAsia="IRNazanin"/>
          <w:color w:val="111111"/>
          <w:sz w:val="28"/>
          <w:sz w:val="28"/>
          <w:szCs w:val="28"/>
          <w:rtl w:val="true"/>
          <w:lang w:bidi="fa-IR"/>
        </w:rPr>
        <w:t>فضربت نحو مکة، باحثا عن شأنه حتی وردت الأبطح، وقد کانت أجدبت</w:t>
      </w:r>
    </w:p>
    <w:p>
      <w:pPr>
        <w:pStyle w:val="BookText"/>
        <w:rPr/>
      </w:pPr>
      <w:r>
        <w:rPr>
          <w:rFonts w:ascii="IRNazanin" w:hAnsi="IRNazanin" w:eastAsia="IRNazanin"/>
          <w:color w:val="111111"/>
          <w:sz w:val="28"/>
          <w:sz w:val="28"/>
          <w:szCs w:val="28"/>
          <w:rtl w:val="true"/>
          <w:lang w:bidi="fa-IR"/>
        </w:rPr>
        <w:t>مکة وما حولها باحتباس المطر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قریش قد اجتمعت بالأبطح،</w:t>
      </w:r>
    </w:p>
    <w:p>
      <w:pPr>
        <w:pStyle w:val="BookText"/>
        <w:rPr/>
      </w:pPr>
      <w:r>
        <w:rPr>
          <w:rFonts w:ascii="IRNazanin" w:hAnsi="IRNazanin" w:eastAsia="IRNazanin"/>
          <w:color w:val="111111"/>
          <w:sz w:val="28"/>
          <w:sz w:val="28"/>
          <w:szCs w:val="28"/>
          <w:rtl w:val="true"/>
          <w:lang w:bidi="fa-IR"/>
        </w:rPr>
        <w:t>وارتفعت ضوضائها فقائل منهم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اللات والعزی، وقائل منهم یقول</w:t>
      </w:r>
    </w:p>
    <w:p>
      <w:pPr>
        <w:pStyle w:val="BookText"/>
        <w:rPr/>
      </w:pPr>
      <w:r>
        <w:rPr>
          <w:rFonts w:ascii="IRNazanin" w:hAnsi="IRNazanin" w:eastAsia="IRNazanin"/>
          <w:color w:val="111111"/>
          <w:sz w:val="28"/>
          <w:sz w:val="28"/>
          <w:szCs w:val="28"/>
          <w:rtl w:val="true"/>
          <w:lang w:bidi="fa-IR"/>
        </w:rPr>
        <w:t>اعبدوا المنات الثالثة الأخری، فقام إلیهم رجل منهم من أهل الکتاب، یقال له</w:t>
      </w:r>
    </w:p>
    <w:p>
      <w:pPr>
        <w:pStyle w:val="BookText"/>
        <w:rPr/>
      </w:pPr>
      <w:r>
        <w:rPr>
          <w:rFonts w:ascii="IRNazanin" w:hAnsi="IRNazanin" w:eastAsia="IRNazanin"/>
          <w:color w:val="111111"/>
          <w:sz w:val="28"/>
          <w:sz w:val="28"/>
          <w:szCs w:val="28"/>
          <w:rtl w:val="true"/>
          <w:lang w:bidi="fa-IR"/>
        </w:rPr>
        <w:t>ورقة بن نوفل،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أین تذهبون؟ وانی تؤفکون فیکم بقیة</w:t>
      </w:r>
    </w:p>
    <w:p>
      <w:pPr>
        <w:pStyle w:val="BookText"/>
        <w:rPr/>
      </w:pPr>
      <w:r>
        <w:rPr>
          <w:rFonts w:ascii="IRNazanin" w:hAnsi="IRNazanin" w:eastAsia="IRNazanin"/>
          <w:color w:val="111111"/>
          <w:sz w:val="28"/>
          <w:sz w:val="28"/>
          <w:szCs w:val="28"/>
          <w:rtl w:val="true"/>
          <w:lang w:bidi="fa-IR"/>
        </w:rPr>
        <w:t>إبراهیم علیه السلام وسلالة إسماعیل، فقالوا کأنک تعنی ابا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أجل، فلم نلبث إذ خرج</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علینا أبو طالب من دار نسائه، وعلیه حلة خضراء، وکان رأسه یقطر من دهانه، فقاموا</w:t>
      </w:r>
    </w:p>
    <w:p>
      <w:pPr>
        <w:pStyle w:val="BookText"/>
        <w:rPr/>
      </w:pPr>
      <w:r>
        <w:rPr>
          <w:rFonts w:ascii="IRNazanin" w:hAnsi="IRNazanin" w:eastAsia="IRNazanin"/>
          <w:color w:val="111111"/>
          <w:sz w:val="28"/>
          <w:sz w:val="28"/>
          <w:szCs w:val="28"/>
          <w:rtl w:val="true"/>
          <w:lang w:bidi="fa-IR"/>
        </w:rPr>
        <w:t>الیه بأجمعهم وانا منهم، وقالوا یا با طالب قد قحطت البلاد، وأجدبت العباد، فهلم</w:t>
      </w:r>
    </w:p>
    <w:p>
      <w:pPr>
        <w:pStyle w:val="BookText"/>
        <w:rPr/>
      </w:pPr>
      <w:r>
        <w:rPr>
          <w:rFonts w:ascii="IRNazanin" w:hAnsi="IRNazanin" w:eastAsia="IRNazanin"/>
          <w:color w:val="111111"/>
          <w:sz w:val="28"/>
          <w:sz w:val="28"/>
          <w:szCs w:val="28"/>
          <w:rtl w:val="true"/>
          <w:lang w:bidi="fa-IR"/>
        </w:rPr>
        <w:t>فاستسق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موعدکم دلوک الشمس وقت هبوب الریح،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بالدلوک</w:t>
      </w:r>
    </w:p>
    <w:p>
      <w:pPr>
        <w:pStyle w:val="BookText"/>
        <w:rPr/>
      </w:pP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زالت الشمس فإذا بابی طالب قد اقبل نحو الکعبة، وحوله أغیلمة من</w:t>
      </w:r>
    </w:p>
    <w:p>
      <w:pPr>
        <w:pStyle w:val="BookText"/>
        <w:rPr/>
      </w:pPr>
      <w:r>
        <w:rPr>
          <w:rFonts w:ascii="IRNazanin" w:hAnsi="IRNazanin" w:eastAsia="IRNazanin"/>
          <w:color w:val="111111"/>
          <w:sz w:val="28"/>
          <w:sz w:val="28"/>
          <w:szCs w:val="28"/>
          <w:rtl w:val="true"/>
          <w:lang w:bidi="fa-IR"/>
        </w:rPr>
        <w:t>بنی عبد المطلب، وفی وسطهم غلام کأنه شمس دجن، إذا نفرت عنها غمامة قتما،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فاقبل أبو طالب حتی أسند ظهره إلی الکعبة فی مستجارها،</w:t>
      </w:r>
    </w:p>
    <w:p>
      <w:pPr>
        <w:pStyle w:val="BookText"/>
        <w:rPr/>
      </w:pPr>
      <w:r>
        <w:rPr>
          <w:rFonts w:ascii="IRNazanin" w:hAnsi="IRNazanin" w:eastAsia="IRNazanin"/>
          <w:color w:val="111111"/>
          <w:sz w:val="28"/>
          <w:sz w:val="28"/>
          <w:szCs w:val="28"/>
          <w:rtl w:val="true"/>
          <w:lang w:bidi="fa-IR"/>
        </w:rPr>
        <w:t xml:space="preserve">ثم رمق السماء بعینه، ولاذ بإصبعه وحرک شفتیه، وتنضنضت </w:t>
      </w:r>
      <w:r>
        <w:rPr>
          <w:rStyle w:val="FootnoteAnchor"/>
          <w:rtl w:val="true"/>
        </w:rPr>
        <w:footnoteReference w:id="736"/>
      </w:r>
      <w:r>
        <w:rPr>
          <w:rFonts w:ascii="IRNazanin" w:hAnsi="IRNazanin" w:eastAsia="IRNazanin"/>
          <w:color w:val="111111"/>
          <w:sz w:val="28"/>
          <w:sz w:val="28"/>
          <w:szCs w:val="28"/>
          <w:rtl w:val="true"/>
          <w:lang w:bidi="fa-IR"/>
        </w:rPr>
        <w:t>الا غیلمة حوله کذلک،</w:t>
      </w:r>
    </w:p>
    <w:p>
      <w:pPr>
        <w:pStyle w:val="BookText"/>
        <w:rPr/>
      </w:pPr>
      <w:r>
        <w:rPr>
          <w:rFonts w:ascii="IRNazanin" w:hAnsi="IRNazanin" w:eastAsia="IRNazanin"/>
          <w:color w:val="111111"/>
          <w:sz w:val="28"/>
          <w:sz w:val="28"/>
          <w:szCs w:val="28"/>
          <w:rtl w:val="true"/>
          <w:lang w:bidi="fa-IR"/>
        </w:rPr>
        <w:t>وما فی السماء یومئذ قزعة، فاقبل السحاب من ها هنا وهیهنا، ونمی ودنا وکثف وأوکف</w:t>
      </w:r>
    </w:p>
    <w:p>
      <w:pPr>
        <w:pStyle w:val="BookText"/>
        <w:rPr/>
      </w:pPr>
      <w:r>
        <w:rPr>
          <w:rFonts w:ascii="IRNazanin" w:hAnsi="IRNazanin" w:eastAsia="IRNazanin"/>
          <w:color w:val="111111"/>
          <w:sz w:val="28"/>
          <w:sz w:val="28"/>
          <w:szCs w:val="28"/>
          <w:rtl w:val="true"/>
          <w:lang w:bidi="fa-IR"/>
        </w:rPr>
        <w:t>وأسجم وأقتم واغدودق وأبرق واسعنجر واسحنفر، ثم سح سحا أفعم منه الوادی،</w:t>
      </w:r>
    </w:p>
    <w:p>
      <w:pPr>
        <w:pStyle w:val="BookText"/>
        <w:rPr/>
      </w:pPr>
      <w:r>
        <w:rPr>
          <w:rFonts w:ascii="IRNazanin" w:hAnsi="IRNazanin" w:eastAsia="IRNazanin"/>
          <w:color w:val="111111"/>
          <w:sz w:val="28"/>
          <w:sz w:val="28"/>
          <w:szCs w:val="28"/>
          <w:rtl w:val="true"/>
          <w:lang w:bidi="fa-IR"/>
        </w:rPr>
        <w:t>وأخصب له المنادی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جابر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 صلاة العیدین أذان</w:t>
      </w:r>
    </w:p>
    <w:p>
      <w:pPr>
        <w:pStyle w:val="BookText"/>
        <w:rPr/>
      </w:pPr>
      <w:r>
        <w:rPr>
          <w:rFonts w:ascii="IRNazanin" w:hAnsi="IRNazanin" w:eastAsia="IRNazanin"/>
          <w:color w:val="111111"/>
          <w:sz w:val="28"/>
          <w:sz w:val="28"/>
          <w:szCs w:val="28"/>
          <w:rtl w:val="true"/>
          <w:lang w:bidi="fa-IR"/>
        </w:rPr>
        <w:t>من أبوابها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المنبر لا یحول </w:t>
      </w:r>
      <w:r>
        <w:rPr>
          <w:rStyle w:val="FootnoteAnchor"/>
          <w:rtl w:val="true"/>
        </w:rPr>
        <w:footnoteReference w:id="737"/>
      </w:r>
      <w:r>
        <w:rPr>
          <w:rFonts w:ascii="IRNazanin" w:hAnsi="IRNazanin" w:eastAsia="IRNazanin"/>
          <w:color w:val="111111"/>
          <w:sz w:val="28"/>
          <w:sz w:val="28"/>
          <w:szCs w:val="28"/>
          <w:rtl w:val="true"/>
          <w:lang w:bidi="fa-IR"/>
        </w:rPr>
        <w:t>من موضعه وفی روایة</w:t>
      </w:r>
    </w:p>
    <w:p>
      <w:pPr>
        <w:pStyle w:val="BookText"/>
        <w:rPr/>
      </w:pPr>
      <w:r>
        <w:rPr>
          <w:rFonts w:ascii="IRNazanin" w:hAnsi="IRNazanin" w:eastAsia="IRNazanin"/>
          <w:color w:val="111111"/>
          <w:sz w:val="28"/>
          <w:sz w:val="28"/>
          <w:szCs w:val="28"/>
          <w:rtl w:val="true"/>
          <w:lang w:bidi="fa-IR"/>
        </w:rPr>
        <w:t xml:space="preserve">ابن زیاد وابن سیار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الاستسقاء من أبوابها، قوله علیه السلام</w:t>
      </w:r>
    </w:p>
    <w:p>
      <w:pPr>
        <w:pStyle w:val="BookText"/>
        <w:rPr/>
      </w:pP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الصحراء، وخرج الخلائق ینظرون، فصعد المنبر</w:t>
      </w:r>
    </w:p>
    <w:p>
      <w:pPr>
        <w:pStyle w:val="BookText"/>
        <w:rPr/>
      </w:pP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رب أنت عظمت حقنا أهل البیت، فتوسلوا بنا</w:t>
      </w:r>
    </w:p>
    <w:p>
      <w:pPr>
        <w:pStyle w:val="BookText"/>
        <w:rPr/>
      </w:pPr>
      <w:r>
        <w:rPr>
          <w:rFonts w:ascii="IRNazanin" w:hAnsi="IRNazanin" w:eastAsia="IRNazanin"/>
          <w:color w:val="111111"/>
          <w:sz w:val="28"/>
          <w:sz w:val="28"/>
          <w:szCs w:val="28"/>
          <w:rtl w:val="true"/>
          <w:lang w:bidi="fa-IR"/>
        </w:rPr>
        <w:t>کما أمرت وأملوا فضلک ورحمتک، وتوقعوا احسانک ونعمتک، فاسقهم سقیا نافعا</w:t>
      </w:r>
    </w:p>
    <w:p>
      <w:pPr>
        <w:pStyle w:val="BookText"/>
        <w:rPr/>
      </w:pPr>
      <w:r>
        <w:rPr>
          <w:rFonts w:ascii="IRNazanin" w:hAnsi="IRNazanin" w:eastAsia="IRNazanin"/>
          <w:color w:val="111111"/>
          <w:sz w:val="28"/>
          <w:sz w:val="28"/>
          <w:szCs w:val="28"/>
          <w:rtl w:val="true"/>
          <w:lang w:bidi="fa-IR"/>
        </w:rPr>
        <w:t xml:space="preserve">عاما غیر رائث ولا ضامر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المنبر والمؤذنون 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فیدعو الله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اللهم اسقنا غیثا مغیثا مجلا طبقا</w:t>
      </w:r>
    </w:p>
    <w:p>
      <w:pPr>
        <w:pStyle w:val="BookText"/>
        <w:rPr/>
      </w:pPr>
      <w:r>
        <w:rPr>
          <w:rFonts w:ascii="IRNazanin" w:hAnsi="IRNazanin" w:eastAsia="IRNazanin"/>
          <w:color w:val="111111"/>
          <w:sz w:val="28"/>
          <w:sz w:val="28"/>
          <w:szCs w:val="28"/>
          <w:rtl w:val="true"/>
          <w:lang w:bidi="fa-IR"/>
        </w:rPr>
        <w:t xml:space="preserve">مطبقا جللا مونقا الخ فلا حظ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المنبر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یخرج للعیدین</w:t>
      </w:r>
      <w:r>
        <w:rPr>
          <w:rFonts w:eastAsia="IRNazanin" w:cs="IRNazanin"/>
          <w:color w:val="111111"/>
          <w:sz w:val="28"/>
          <w:szCs w:val="28"/>
          <w:rtl w:val="true"/>
          <w:lang w:bidi="fa-IR"/>
        </w:rPr>
        <w:t>.</w:t>
      </w:r>
      <w:bookmarkStart w:id="343" w:name="pg12412_113872"/>
    </w:p>
    <w:p>
      <w:pPr>
        <w:pStyle w:val="Heading3"/>
        <w:numPr>
          <w:ilvl w:val="2"/>
          <w:numId w:val="1"/>
        </w:numPr>
        <w:rPr/>
      </w:pPr>
      <w:bookmarkStart w:id="344" w:name="__RefHeading___Toc9826739_417432637"/>
      <w:bookmarkStart w:id="345" w:name="_Toc122"/>
      <w:bookmarkEnd w:id="343"/>
      <w:bookmarkEnd w:id="344"/>
      <w:r>
        <w:rPr>
          <w:rtl w:val="true"/>
        </w:rPr>
        <w:t>(</w:t>
      </w:r>
      <w:r>
        <w:rPr/>
        <w:t>5</w:t>
      </w:r>
      <w:r>
        <w:rPr>
          <w:rtl w:val="true"/>
        </w:rPr>
        <w:t xml:space="preserve">) </w:t>
      </w:r>
      <w:r>
        <w:rPr>
          <w:rtl w:val="true"/>
        </w:rPr>
        <w:t>باب ما ینبغی للناس حین یخطب الامام فی الاستسقاء</w:t>
      </w:r>
      <w:bookmarkEnd w:id="345"/>
    </w:p>
    <w:p>
      <w:pPr>
        <w:pStyle w:val="BookText"/>
        <w:rPr/>
      </w:pPr>
      <w:r>
        <w:rPr>
          <w:rFonts w:ascii="IRNazanin" w:hAnsi="IRNazanin" w:eastAsia="IRNazanin"/>
          <w:color w:val="111111"/>
          <w:sz w:val="28"/>
          <w:sz w:val="28"/>
          <w:szCs w:val="28"/>
          <w:rtl w:val="true"/>
          <w:lang w:bidi="fa-IR"/>
        </w:rPr>
        <w:t xml:space="preserve">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للناس حین یخطبهم الامام فی</w:t>
      </w:r>
    </w:p>
    <w:p>
      <w:pPr>
        <w:pStyle w:val="BookText"/>
        <w:rPr/>
      </w:pPr>
      <w:r>
        <w:rPr>
          <w:rFonts w:ascii="IRNazanin" w:hAnsi="IRNazanin" w:eastAsia="IRNazanin"/>
          <w:color w:val="111111"/>
          <w:sz w:val="28"/>
          <w:sz w:val="28"/>
          <w:szCs w:val="28"/>
          <w:rtl w:val="true"/>
          <w:lang w:bidi="fa-IR"/>
        </w:rPr>
        <w:t>الجمعة من أبوابها،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واعظ قبلة وکل موعوظ قبلة للواعظ،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الجمعة</w:t>
      </w:r>
    </w:p>
    <w:p>
      <w:pPr>
        <w:pStyle w:val="BookText"/>
        <w:rPr/>
      </w:pPr>
      <w:r>
        <w:rPr>
          <w:rFonts w:ascii="IRNazanin" w:hAnsi="IRNazanin" w:eastAsia="IRNazanin"/>
          <w:color w:val="111111"/>
          <w:sz w:val="28"/>
          <w:sz w:val="28"/>
          <w:szCs w:val="28"/>
          <w:rtl w:val="true"/>
          <w:lang w:bidi="fa-IR"/>
        </w:rPr>
        <w:t xml:space="preserve">والعیدین وصلاة الاستسقاء وفی روایة ابن وهب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وبکره الکلام</w:t>
      </w:r>
    </w:p>
    <w:p>
      <w:pPr>
        <w:pStyle w:val="BookText"/>
        <w:rPr/>
      </w:pPr>
      <w:r>
        <w:rPr>
          <w:rFonts w:ascii="IRNazanin" w:hAnsi="IRNazanin" w:eastAsia="IRNazanin"/>
          <w:color w:val="111111"/>
          <w:sz w:val="28"/>
          <w:sz w:val="28"/>
          <w:szCs w:val="28"/>
          <w:rtl w:val="true"/>
          <w:lang w:bidi="fa-IR"/>
        </w:rPr>
        <w:t>یوم الجمعة والامام یخطب وفی الفطر والأضحی وفی الاستسقاء وفی غیر واحد من</w:t>
      </w:r>
    </w:p>
    <w:p>
      <w:pPr>
        <w:pStyle w:val="BookText"/>
        <w:rPr/>
      </w:pPr>
      <w:r>
        <w:rPr>
          <w:rFonts w:ascii="IRNazanin" w:hAnsi="IRNazanin" w:eastAsia="IRNazanin"/>
          <w:color w:val="111111"/>
          <w:sz w:val="28"/>
          <w:sz w:val="28"/>
          <w:szCs w:val="28"/>
          <w:rtl w:val="true"/>
          <w:lang w:bidi="fa-IR"/>
        </w:rPr>
        <w:t>أحادیث الباب ما یناسب المقام بالعموم والاطلاق فلا حظ</w:t>
      </w:r>
      <w:r>
        <w:rPr>
          <w:rFonts w:eastAsia="IRNazanin" w:cs="IRNazanin"/>
          <w:color w:val="111111"/>
          <w:sz w:val="28"/>
          <w:szCs w:val="28"/>
          <w:rtl w:val="true"/>
          <w:lang w:bidi="fa-IR"/>
        </w:rPr>
        <w:t>.</w:t>
      </w:r>
    </w:p>
    <w:p>
      <w:pPr>
        <w:pStyle w:val="Heading3"/>
        <w:numPr>
          <w:ilvl w:val="2"/>
          <w:numId w:val="1"/>
        </w:numPr>
        <w:rPr/>
      </w:pPr>
      <w:bookmarkStart w:id="346" w:name="__RefHeading___Toc9826741_417432637"/>
      <w:bookmarkStart w:id="347" w:name="_Toc123"/>
      <w:bookmarkEnd w:id="346"/>
      <w:r>
        <w:rPr>
          <w:rtl w:val="true"/>
        </w:rPr>
        <w:t>(</w:t>
      </w:r>
      <w:r>
        <w:rPr/>
        <w:t>6</w:t>
      </w:r>
      <w:r>
        <w:rPr>
          <w:rtl w:val="true"/>
        </w:rPr>
        <w:t xml:space="preserve">) </w:t>
      </w:r>
      <w:r>
        <w:rPr>
          <w:rtl w:val="true"/>
        </w:rPr>
        <w:t>باب عدم جواز الاستسقاء بالأنواء</w:t>
      </w:r>
      <w:bookmarkEnd w:id="347"/>
    </w:p>
    <w:p>
      <w:pPr>
        <w:pStyle w:val="BookText"/>
        <w:rPr/>
      </w:pPr>
      <w:r>
        <w:rPr>
          <w:rFonts w:ascii="IRNazanin" w:hAnsi="IRNazanin" w:eastAsia="IRNazanin"/>
          <w:color w:val="111111"/>
          <w:sz w:val="28"/>
          <w:sz w:val="28"/>
          <w:szCs w:val="28"/>
          <w:rtl w:val="true"/>
          <w:lang w:bidi="fa-IR"/>
        </w:rPr>
        <w:t xml:space="preserve">قال الله تعالی فی سورة الواقعة 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أفرأیتم الماء الذی تشربون 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w:t>
      </w:r>
    </w:p>
    <w:p>
      <w:pPr>
        <w:pStyle w:val="BookText"/>
        <w:rPr/>
      </w:pPr>
      <w:r>
        <w:rPr>
          <w:rFonts w:ascii="IRNazanin" w:hAnsi="IRNazanin" w:eastAsia="IRNazanin"/>
          <w:color w:val="111111"/>
          <w:sz w:val="28"/>
          <w:sz w:val="28"/>
          <w:szCs w:val="28"/>
          <w:rtl w:val="true"/>
          <w:lang w:bidi="fa-IR"/>
        </w:rPr>
        <w:t>أنزلتموه أم نحن المنزلون 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نشاء جعلناه أجاجا فلو لا تشکرون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نسبة الأمطار إلی الأنواء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لنهی النبی صلی الله علیه وآله وسلم فی روایة زید بن خالد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بنا رسول الله صلی الله علیه وآله وسلم صلاة الصبح بالحدیبیة فی اثر سماء کانت من اللیل، فلما انصرف</w:t>
      </w:r>
    </w:p>
    <w:p>
      <w:pPr>
        <w:pStyle w:val="BookText"/>
        <w:rPr/>
      </w:pPr>
      <w:r>
        <w:rPr>
          <w:rFonts w:ascii="IRNazanin" w:hAnsi="IRNazanin" w:eastAsia="IRNazanin"/>
          <w:color w:val="111111"/>
          <w:sz w:val="28"/>
          <w:sz w:val="28"/>
          <w:szCs w:val="28"/>
          <w:rtl w:val="true"/>
          <w:lang w:bidi="fa-IR"/>
        </w:rPr>
        <w:t>استقبل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ماذا قال ربکم؟ قالوا الله ورسوله اعلم،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من عبادی مؤمن بی وکافر بالکواکب وکافر بی ومؤمن بالکواکب، من</w:t>
      </w:r>
    </w:p>
    <w:p>
      <w:pPr>
        <w:pStyle w:val="BookText"/>
        <w:rPr/>
      </w:pPr>
      <w:r>
        <w:rPr>
          <w:rFonts w:ascii="IRNazanin" w:hAnsi="IRNazanin" w:eastAsia="IRNazanin"/>
          <w:color w:val="111111"/>
          <w:sz w:val="28"/>
          <w:sz w:val="28"/>
          <w:szCs w:val="28"/>
          <w:rtl w:val="true"/>
          <w:lang w:bidi="fa-IR"/>
        </w:rPr>
        <w:t>قال مطرنا بفضل الله تعالی ورحمته، فذلک مؤمن بی وکافر بالکواکب، واما من قال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مطرنا بنوء کذا وکذا، فذلک کافر بی ومؤمن بالکواکب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بن ثابت، قال</w:t>
      </w:r>
    </w:p>
    <w:p>
      <w:pPr>
        <w:pStyle w:val="BookText"/>
        <w:rPr/>
      </w:pPr>
      <w:r>
        <w:rPr>
          <w:rFonts w:ascii="IRNazanin" w:hAnsi="IRNazanin" w:eastAsia="IRNazanin"/>
          <w:color w:val="111111"/>
          <w:sz w:val="28"/>
          <w:sz w:val="28"/>
          <w:szCs w:val="28"/>
          <w:rtl w:val="true"/>
          <w:lang w:bidi="fa-IR"/>
        </w:rPr>
        <w:t>حدثنا الحسن بن محمد بن سماعة، وأحمد بن الحسن القزاز جمیعا، عن صالح بن</w:t>
      </w:r>
    </w:p>
    <w:p>
      <w:pPr>
        <w:pStyle w:val="BookText"/>
        <w:rPr/>
      </w:pPr>
      <w:r>
        <w:rPr>
          <w:rFonts w:ascii="IRNazanin" w:hAnsi="IRNazanin" w:eastAsia="IRNazanin"/>
          <w:color w:val="111111"/>
          <w:sz w:val="28"/>
          <w:sz w:val="28"/>
          <w:szCs w:val="28"/>
          <w:rtl w:val="true"/>
          <w:lang w:bidi="fa-IR"/>
        </w:rPr>
        <w:t xml:space="preserve">خالد، عن ثابت بن شریح قال حدثنا ابان بن تغلب، عن عبد الأعلی الثعلبی </w:t>
      </w:r>
      <w:r>
        <w:rPr>
          <w:rStyle w:val="FootnoteAnchor"/>
          <w:rtl w:val="true"/>
        </w:rPr>
        <w:footnoteReference w:id="739"/>
      </w:r>
      <w:r>
        <w:rPr>
          <w:rFonts w:ascii="IRNazanin" w:hAnsi="IRNazanin" w:eastAsia="IRNazanin"/>
          <w:color w:val="111111"/>
          <w:sz w:val="28"/>
          <w:sz w:val="28"/>
          <w:szCs w:val="28"/>
          <w:rtl w:val="true"/>
          <w:lang w:bidi="fa-IR"/>
        </w:rPr>
        <w:t>ولا أرانی</w:t>
      </w:r>
    </w:p>
    <w:p>
      <w:pPr>
        <w:pStyle w:val="BookText"/>
        <w:rPr/>
      </w:pPr>
      <w:r>
        <w:rPr>
          <w:rFonts w:ascii="IRNazanin" w:hAnsi="IRNazanin" w:eastAsia="IRNazanin"/>
          <w:color w:val="111111"/>
          <w:sz w:val="28"/>
          <w:sz w:val="28"/>
          <w:szCs w:val="28"/>
          <w:rtl w:val="true"/>
          <w:lang w:bidi="fa-IR"/>
        </w:rPr>
        <w:t>الا وقد سمعته من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الرحمن السلمی، ان علیا علیه السلام قرء</w:t>
      </w:r>
    </w:p>
    <w:p>
      <w:pPr>
        <w:pStyle w:val="BookText"/>
        <w:rPr/>
      </w:pPr>
      <w:r>
        <w:rPr>
          <w:rFonts w:ascii="IRNazanin" w:hAnsi="IRNazanin" w:eastAsia="IRNazanin"/>
          <w:color w:val="111111"/>
          <w:sz w:val="28"/>
          <w:sz w:val="28"/>
          <w:szCs w:val="28"/>
          <w:rtl w:val="true"/>
          <w:lang w:bidi="fa-IR"/>
        </w:rPr>
        <w:t xml:space="preserve">بهم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وتجعلون شکرکم انکم تکذبون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عرفت أنه</w:t>
      </w:r>
    </w:p>
    <w:p>
      <w:pPr>
        <w:pStyle w:val="BookText"/>
        <w:rPr/>
      </w:pPr>
      <w:r>
        <w:rPr>
          <w:rFonts w:ascii="IRNazanin" w:hAnsi="IRNazanin" w:eastAsia="IRNazanin"/>
          <w:color w:val="111111"/>
          <w:sz w:val="28"/>
          <w:sz w:val="28"/>
          <w:szCs w:val="28"/>
          <w:rtl w:val="true"/>
          <w:lang w:bidi="fa-IR"/>
        </w:rPr>
        <w:t xml:space="preserve">سیقول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قرء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انی قد سمعت رسول الله صلی الله علیه وآله وسلم یقرء هکذا، وکانوا</w:t>
      </w:r>
    </w:p>
    <w:p>
      <w:pPr>
        <w:pStyle w:val="BookText"/>
        <w:rPr/>
      </w:pPr>
      <w:r>
        <w:rPr>
          <w:rFonts w:ascii="IRNazanin" w:hAnsi="IRNazanin" w:eastAsia="IRNazanin"/>
          <w:color w:val="111111"/>
          <w:sz w:val="28"/>
          <w:sz w:val="28"/>
          <w:szCs w:val="28"/>
          <w:rtl w:val="true"/>
          <w:lang w:bidi="fa-IR"/>
        </w:rPr>
        <w:t>إذا مطروا قالوا مطرنا بنوء کذا وکذا، فانزل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وتجعلون شکرکم انکم تکذبون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الخرائج، روی انه فی وقعة</w:t>
      </w:r>
    </w:p>
    <w:p>
      <w:pPr>
        <w:pStyle w:val="BookText"/>
        <w:rPr/>
      </w:pPr>
      <w:r>
        <w:rPr>
          <w:rFonts w:ascii="IRNazanin" w:hAnsi="IRNazanin" w:eastAsia="IRNazanin"/>
          <w:color w:val="111111"/>
          <w:sz w:val="28"/>
          <w:sz w:val="28"/>
          <w:szCs w:val="28"/>
          <w:rtl w:val="true"/>
          <w:lang w:bidi="fa-IR"/>
        </w:rPr>
        <w:t>تبوک أصاب الناس عطش، فقالوا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دعوت الله لسقانا، فقال صلی الله علیه وآله وسلم</w:t>
      </w:r>
    </w:p>
    <w:p>
      <w:pPr>
        <w:pStyle w:val="BookText"/>
        <w:rPr/>
      </w:pPr>
      <w:r>
        <w:rPr>
          <w:rFonts w:ascii="IRNazanin" w:hAnsi="IRNazanin" w:eastAsia="IRNazanin"/>
          <w:color w:val="111111"/>
          <w:sz w:val="28"/>
          <w:sz w:val="28"/>
          <w:szCs w:val="28"/>
          <w:rtl w:val="true"/>
          <w:lang w:bidi="fa-IR"/>
        </w:rPr>
        <w:t>لو دعوت الله لسقیت، قالوا یا رسول الله ادع لنا لیسقینا فدعا، فسالت الأودیة فإذا قوم</w:t>
      </w:r>
    </w:p>
    <w:p>
      <w:pPr>
        <w:pStyle w:val="BookText"/>
        <w:rPr/>
      </w:pPr>
      <w:r>
        <w:rPr>
          <w:rFonts w:ascii="IRNazanin" w:hAnsi="IRNazanin" w:eastAsia="IRNazanin"/>
          <w:color w:val="111111"/>
          <w:sz w:val="28"/>
          <w:sz w:val="28"/>
          <w:szCs w:val="28"/>
          <w:rtl w:val="true"/>
          <w:lang w:bidi="fa-IR"/>
        </w:rPr>
        <w:t>علی شفیر الوادی، یقولون مطرنا بنوء الذراع وبنوء کذا، فقال رسول الله صلی الله علیه وآله وسلم</w:t>
      </w:r>
    </w:p>
    <w:p>
      <w:pPr>
        <w:pStyle w:val="BookText"/>
        <w:rPr/>
      </w:pPr>
      <w:r>
        <w:rPr>
          <w:rFonts w:ascii="IRNazanin" w:hAnsi="IRNazanin" w:eastAsia="IRNazanin"/>
          <w:color w:val="111111"/>
          <w:sz w:val="28"/>
          <w:sz w:val="28"/>
          <w:szCs w:val="28"/>
          <w:rtl w:val="true"/>
          <w:lang w:bidi="fa-IR"/>
        </w:rPr>
        <w:t>الا ترون؟ فقال خالد الا أضرب أعناقهم فقال رسول الله صلی الله علیه وآله یقولون هکذا وهم یعلمون</w:t>
      </w:r>
    </w:p>
    <w:p>
      <w:pPr>
        <w:pStyle w:val="BookText"/>
        <w:rPr/>
      </w:pPr>
      <w:r>
        <w:rPr>
          <w:rFonts w:ascii="IRNazanin" w:hAnsi="IRNazanin" w:eastAsia="IRNazanin"/>
          <w:color w:val="111111"/>
          <w:sz w:val="28"/>
          <w:sz w:val="28"/>
          <w:szCs w:val="28"/>
          <w:rtl w:val="true"/>
          <w:lang w:bidi="fa-IR"/>
        </w:rPr>
        <w:t>ان الله أنزله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الجعفر الهمدانی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محمد ابن أبی عمیر عن</w:t>
      </w:r>
    </w:p>
    <w:p>
      <w:pPr>
        <w:pStyle w:val="BookText"/>
        <w:rPr/>
      </w:pPr>
      <w:r>
        <w:rPr>
          <w:rFonts w:ascii="IRNazanin" w:hAnsi="IRNazanin" w:eastAsia="IRNazanin"/>
          <w:color w:val="111111"/>
          <w:sz w:val="28"/>
          <w:sz w:val="28"/>
          <w:szCs w:val="28"/>
          <w:rtl w:val="true"/>
          <w:lang w:bidi="fa-IR"/>
        </w:rPr>
        <w:t>محمد بن حمران، عن أبیه، عن أبی جعفر محمد بن علی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741"/>
      </w:r>
      <w:r>
        <w:rPr>
          <w:rFonts w:ascii="IRNazanin" w:hAnsi="IRNazanin" w:eastAsia="IRNazanin"/>
          <w:color w:val="111111"/>
          <w:sz w:val="28"/>
          <w:sz w:val="28"/>
          <w:szCs w:val="28"/>
          <w:rtl w:val="true"/>
          <w:lang w:bidi="fa-IR"/>
        </w:rPr>
        <w:t>عمل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بالأنساب، والطعن فی الأحساب والاستسقاء بالأنواء،</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فی أمتی</w:t>
      </w:r>
      <w:bookmarkStart w:id="348" w:name="pg12412_113874"/>
    </w:p>
    <w:p>
      <w:pPr>
        <w:pStyle w:val="BookText"/>
        <w:rPr/>
      </w:pPr>
      <w:bookmarkEnd w:id="348"/>
      <w:r>
        <w:rPr>
          <w:rFonts w:ascii="IRNazanin" w:hAnsi="IRNazanin" w:eastAsia="IRNazanin"/>
          <w:color w:val="111111"/>
          <w:sz w:val="28"/>
          <w:sz w:val="28"/>
          <w:szCs w:val="28"/>
          <w:rtl w:val="true"/>
          <w:lang w:bidi="fa-IR"/>
        </w:rPr>
        <w:t>من امر الجاهلیة لن یدعوها، الطعن فی الأنساب والتفاخر بها وبالأحساب والنیاحة</w:t>
      </w:r>
    </w:p>
    <w:p>
      <w:pPr>
        <w:pStyle w:val="BookText"/>
        <w:rPr/>
      </w:pPr>
      <w:r>
        <w:rPr>
          <w:rFonts w:ascii="IRNazanin" w:hAnsi="IRNazanin" w:eastAsia="IRNazanin"/>
          <w:color w:val="111111"/>
          <w:sz w:val="28"/>
          <w:sz w:val="28"/>
          <w:szCs w:val="28"/>
          <w:rtl w:val="true"/>
          <w:lang w:bidi="fa-IR"/>
        </w:rPr>
        <w:t>والعدوی وقول مطرنا بنوء 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حدثنا علی بن إبراهیم</w:t>
      </w:r>
    </w:p>
    <w:p>
      <w:pPr>
        <w:pStyle w:val="BookText"/>
        <w:rPr/>
      </w:pPr>
      <w:r>
        <w:rPr>
          <w:rFonts w:ascii="IRNazanin" w:hAnsi="IRNazanin" w:eastAsia="IRNazanin"/>
          <w:color w:val="111111"/>
          <w:sz w:val="28"/>
          <w:sz w:val="28"/>
          <w:szCs w:val="28"/>
          <w:rtl w:val="true"/>
          <w:lang w:bidi="fa-IR"/>
        </w:rPr>
        <w:t>بن هاشم، عن أبیه، عن الحسن ابن أبی الحسین الفارسی، عن سلیمان بن جعفر</w:t>
      </w:r>
    </w:p>
    <w:p>
      <w:pPr>
        <w:pStyle w:val="BookText"/>
        <w:rPr/>
      </w:pPr>
      <w:r>
        <w:rPr>
          <w:rFonts w:ascii="IRNazanin" w:hAnsi="IRNazanin" w:eastAsia="IRNazanin"/>
          <w:color w:val="111111"/>
          <w:sz w:val="28"/>
          <w:sz w:val="28"/>
          <w:szCs w:val="28"/>
          <w:rtl w:val="true"/>
          <w:lang w:bidi="fa-IR"/>
        </w:rPr>
        <w:t>البصری، عن عبد الله بن الحسین بن زید بن علی بن الحسین بن علی بن أبی طالب،</w:t>
      </w:r>
    </w:p>
    <w:p>
      <w:pPr>
        <w:pStyle w:val="BookText"/>
        <w:rPr/>
      </w:pPr>
      <w:r>
        <w:rPr>
          <w:rFonts w:ascii="IRNazanin" w:hAnsi="IRNazanin" w:eastAsia="IRNazanin"/>
          <w:color w:val="111111"/>
          <w:sz w:val="28"/>
          <w:sz w:val="28"/>
          <w:szCs w:val="28"/>
          <w:rtl w:val="true"/>
          <w:lang w:bidi="fa-IR"/>
        </w:rPr>
        <w:t>عن أبیه، عن جعفر بن محمد، عن آبائه عن علی علیه السلام قال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p>
    <w:p>
      <w:pPr>
        <w:pStyle w:val="BookText"/>
        <w:rPr/>
      </w:pPr>
      <w:r>
        <w:rPr>
          <w:rFonts w:ascii="IRNazanin" w:hAnsi="IRNazanin" w:eastAsia="IRNazanin"/>
          <w:color w:val="111111"/>
          <w:sz w:val="28"/>
          <w:sz w:val="28"/>
          <w:szCs w:val="28"/>
          <w:rtl w:val="true"/>
          <w:lang w:bidi="fa-IR"/>
        </w:rPr>
        <w:t>لا تزال فی أمتی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بالأحساب، والطعن فی الأنساب، والاستسقاء</w:t>
      </w:r>
    </w:p>
    <w:p>
      <w:pPr>
        <w:pStyle w:val="BookText"/>
        <w:rPr/>
      </w:pPr>
      <w:r>
        <w:rPr>
          <w:rFonts w:ascii="IRNazanin" w:hAnsi="IRNazanin" w:eastAsia="IRNazanin"/>
          <w:color w:val="111111"/>
          <w:sz w:val="28"/>
          <w:sz w:val="28"/>
          <w:szCs w:val="28"/>
          <w:rtl w:val="true"/>
          <w:lang w:bidi="fa-IR"/>
        </w:rPr>
        <w:t>بالنجوم والنیاحة، وان النائحة إذا لم تتب قبل موتها، تقوم یوم القیامة وعلیها</w:t>
      </w:r>
    </w:p>
    <w:p>
      <w:pPr>
        <w:pStyle w:val="BookText"/>
        <w:rPr/>
      </w:pPr>
      <w:r>
        <w:rPr>
          <w:rFonts w:ascii="IRNazanin" w:hAnsi="IRNazanin" w:eastAsia="IRNazanin"/>
          <w:color w:val="111111"/>
          <w:sz w:val="28"/>
          <w:sz w:val="28"/>
          <w:szCs w:val="28"/>
          <w:rtl w:val="true"/>
          <w:lang w:bidi="fa-IR"/>
        </w:rPr>
        <w:t>سربال من قطران، ودرع من جرب</w:t>
      </w:r>
      <w:r>
        <w:rPr>
          <w:rFonts w:eastAsia="IRNazanin" w:cs="IRNazanin"/>
          <w:color w:val="111111"/>
          <w:sz w:val="28"/>
          <w:szCs w:val="28"/>
          <w:rtl w:val="true"/>
          <w:lang w:bidi="fa-IR"/>
        </w:rPr>
        <w:t>.</w:t>
      </w:r>
    </w:p>
    <w:p>
      <w:pPr>
        <w:pStyle w:val="Heading3"/>
        <w:numPr>
          <w:ilvl w:val="2"/>
          <w:numId w:val="1"/>
        </w:numPr>
        <w:rPr/>
      </w:pPr>
      <w:bookmarkStart w:id="349" w:name="__RefHeading___Toc9826743_417432637"/>
      <w:bookmarkStart w:id="350" w:name="_Toc124"/>
      <w:bookmarkEnd w:id="349"/>
      <w:r>
        <w:rPr>
          <w:rtl w:val="true"/>
        </w:rPr>
        <w:t>(</w:t>
      </w:r>
      <w:r>
        <w:rPr/>
        <w:t>7</w:t>
      </w:r>
      <w:r>
        <w:rPr>
          <w:rtl w:val="true"/>
        </w:rPr>
        <w:t xml:space="preserve">) </w:t>
      </w:r>
      <w:r>
        <w:rPr>
          <w:rtl w:val="true"/>
        </w:rPr>
        <w:t>باب علة حبس المطر</w:t>
      </w:r>
      <w:bookmarkEnd w:id="350"/>
    </w:p>
    <w:p>
      <w:pPr>
        <w:pStyle w:val="BookText"/>
        <w:rPr/>
      </w:pPr>
      <w:r>
        <w:rPr>
          <w:rFonts w:eastAsia="IRNazanin" w:cs="IRNazanin"/>
          <w:color w:val="111111"/>
          <w:sz w:val="28"/>
          <w:szCs w:val="28"/>
          <w:lang w:bidi="fa-IR"/>
        </w:rPr>
        <w:t>5360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الرحمن بن کثیر، عن</w:t>
      </w:r>
    </w:p>
    <w:p>
      <w:pPr>
        <w:pStyle w:val="BookText"/>
        <w:rPr/>
      </w:pPr>
      <w:r>
        <w:rPr>
          <w:rFonts w:ascii="IRNazanin" w:hAnsi="IRNazanin" w:eastAsia="IRNazanin"/>
          <w:color w:val="111111"/>
          <w:sz w:val="28"/>
          <w:sz w:val="28"/>
          <w:szCs w:val="28"/>
          <w:rtl w:val="true"/>
          <w:lang w:bidi="fa-IR"/>
        </w:rPr>
        <w:t>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فشت أربعة ظهرت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فشی الزنا، ظهرت الزلازل،</w:t>
      </w:r>
    </w:p>
    <w:p>
      <w:pPr>
        <w:pStyle w:val="BookText"/>
        <w:rPr/>
      </w:pPr>
      <w:r>
        <w:rPr>
          <w:rFonts w:ascii="IRNazanin" w:hAnsi="IRNazanin" w:eastAsia="IRNazanin"/>
          <w:color w:val="111111"/>
          <w:sz w:val="28"/>
          <w:sz w:val="28"/>
          <w:szCs w:val="28"/>
          <w:rtl w:val="true"/>
          <w:lang w:bidi="fa-IR"/>
        </w:rPr>
        <w:t>وإذا أمسکت الزکاة هلکت الماشیة، وإذا جار الحکام فی القضاء، امسک القطر</w:t>
      </w:r>
    </w:p>
    <w:p>
      <w:pPr>
        <w:pStyle w:val="BookText"/>
        <w:rPr/>
      </w:pPr>
      <w:r>
        <w:rPr>
          <w:rFonts w:ascii="IRNazanin" w:hAnsi="IRNazanin" w:eastAsia="IRNazanin"/>
          <w:color w:val="111111"/>
          <w:sz w:val="28"/>
          <w:sz w:val="28"/>
          <w:szCs w:val="28"/>
          <w:rtl w:val="true"/>
          <w:lang w:bidi="fa-IR"/>
        </w:rPr>
        <w:t>من السماء، وإذا خفرت الذمة، نصر المشرکون علی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 الله تعالی علی</w:t>
      </w:r>
    </w:p>
    <w:p>
      <w:pPr>
        <w:pStyle w:val="BookText"/>
        <w:rPr/>
      </w:pPr>
      <w:r>
        <w:rPr>
          <w:rFonts w:ascii="IRNazanin" w:hAnsi="IRNazanin" w:eastAsia="IRNazanin"/>
          <w:color w:val="111111"/>
          <w:sz w:val="28"/>
          <w:sz w:val="28"/>
          <w:szCs w:val="28"/>
          <w:rtl w:val="true"/>
          <w:lang w:bidi="fa-IR"/>
        </w:rPr>
        <w:t>أمة، ثم لم ینزل بها العذاب، غلت اسعارها، وقصرت أعمارها، ولم تربح تجارها</w:t>
      </w:r>
    </w:p>
    <w:p>
      <w:pPr>
        <w:pStyle w:val="BookText"/>
        <w:rPr/>
      </w:pPr>
      <w:r>
        <w:rPr>
          <w:rFonts w:ascii="IRNazanin" w:hAnsi="IRNazanin" w:eastAsia="IRNazanin"/>
          <w:color w:val="111111"/>
          <w:sz w:val="28"/>
          <w:sz w:val="28"/>
          <w:szCs w:val="28"/>
          <w:rtl w:val="true"/>
          <w:lang w:bidi="fa-IR"/>
        </w:rPr>
        <w:t xml:space="preserve">ولم تزک ثمارها، ولم تعذب </w:t>
      </w:r>
      <w:r>
        <w:rPr>
          <w:rStyle w:val="FootnoteAnchor"/>
          <w:rtl w:val="true"/>
        </w:rPr>
        <w:footnoteReference w:id="742"/>
      </w:r>
      <w:r>
        <w:rPr>
          <w:rFonts w:ascii="IRNazanin" w:hAnsi="IRNazanin" w:eastAsia="IRNazanin"/>
          <w:color w:val="111111"/>
          <w:sz w:val="28"/>
          <w:sz w:val="28"/>
          <w:szCs w:val="28"/>
          <w:rtl w:val="true"/>
          <w:lang w:bidi="fa-IR"/>
        </w:rPr>
        <w:t>انهارها، وحبس عنها أمطارها، وسلط علیها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أشرارها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bookmarkStart w:id="351" w:name="pg12412_113875"/>
    </w:p>
    <w:p>
      <w:pPr>
        <w:pStyle w:val="Heading3"/>
        <w:numPr>
          <w:ilvl w:val="2"/>
          <w:numId w:val="1"/>
        </w:numPr>
        <w:rPr/>
      </w:pPr>
      <w:bookmarkStart w:id="352" w:name="__RefHeading___Toc9826745_417432637"/>
      <w:bookmarkStart w:id="353" w:name="_Toc125"/>
      <w:bookmarkEnd w:id="351"/>
      <w:bookmarkEnd w:id="352"/>
      <w:r>
        <w:rPr>
          <w:rtl w:val="true"/>
        </w:rPr>
        <w:t>(</w:t>
      </w:r>
      <w:r>
        <w:rPr/>
        <w:t>8</w:t>
      </w:r>
      <w:r>
        <w:rPr>
          <w:rtl w:val="true"/>
        </w:rPr>
        <w:t xml:space="preserve">) </w:t>
      </w:r>
      <w:r>
        <w:rPr>
          <w:rtl w:val="true"/>
        </w:rPr>
        <w:t>باب استحباب القیام فی المطر أول ما یمطر والدعاء بالمأثور وکراهة الإشارة الیه واستحباب الدعاء عند زیادة الأمطار وخوف الضرر</w:t>
      </w:r>
      <w:bookmarkEnd w:id="353"/>
    </w:p>
    <w:p>
      <w:pPr>
        <w:pStyle w:val="BookText"/>
        <w:rPr/>
      </w:pPr>
      <w:r>
        <w:rPr>
          <w:rFonts w:eastAsia="IRNazanin" w:cs="IRNazanin"/>
          <w:color w:val="111111"/>
          <w:sz w:val="28"/>
          <w:szCs w:val="28"/>
          <w:lang w:bidi="fa-IR"/>
        </w:rPr>
        <w:t>5362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روضة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هارون بن مسلم، عن مسعدة</w:t>
      </w:r>
    </w:p>
    <w:p>
      <w:pPr>
        <w:pStyle w:val="BookText"/>
        <w:rPr/>
      </w:pPr>
      <w:r>
        <w:rPr>
          <w:rFonts w:ascii="IRNazanin" w:hAnsi="IRNazanin" w:eastAsia="IRNazanin"/>
          <w:color w:val="111111"/>
          <w:sz w:val="28"/>
          <w:sz w:val="28"/>
          <w:szCs w:val="28"/>
          <w:rtl w:val="true"/>
          <w:lang w:bidi="fa-IR"/>
        </w:rPr>
        <w:t>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یقوم فی المطر أول ما یمطر،</w:t>
      </w:r>
    </w:p>
    <w:p>
      <w:pPr>
        <w:pStyle w:val="BookText"/>
        <w:rPr/>
      </w:pPr>
      <w:r>
        <w:rPr>
          <w:rFonts w:ascii="IRNazanin" w:hAnsi="IRNazanin" w:eastAsia="IRNazanin"/>
          <w:color w:val="111111"/>
          <w:sz w:val="28"/>
          <w:sz w:val="28"/>
          <w:szCs w:val="28"/>
          <w:rtl w:val="true"/>
          <w:lang w:bidi="fa-IR"/>
        </w:rPr>
        <w:t>حتی یبتل رأسه، ولحیته وثیابه، فقیل له یا أمیر المؤمنین الکن الکن؟ فقال علیه السلام</w:t>
      </w:r>
    </w:p>
    <w:p>
      <w:pPr>
        <w:pStyle w:val="BookText"/>
        <w:rPr/>
      </w:pPr>
      <w:r>
        <w:rPr>
          <w:rFonts w:ascii="IRNazanin" w:hAnsi="IRNazanin" w:eastAsia="IRNazanin"/>
          <w:color w:val="111111"/>
          <w:sz w:val="28"/>
          <w:sz w:val="28"/>
          <w:szCs w:val="28"/>
          <w:rtl w:val="true"/>
          <w:lang w:bidi="fa-IR"/>
        </w:rPr>
        <w:t xml:space="preserve">ان هذا ماء قریب عهد بالعرش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تشیروا إلی</w:t>
      </w:r>
    </w:p>
    <w:p>
      <w:pPr>
        <w:pStyle w:val="BookText"/>
        <w:rPr/>
      </w:pPr>
      <w:r>
        <w:rPr>
          <w:rFonts w:ascii="IRNazanin" w:hAnsi="IRNazanin" w:eastAsia="IRNazanin"/>
          <w:color w:val="111111"/>
          <w:sz w:val="28"/>
          <w:sz w:val="28"/>
          <w:szCs w:val="28"/>
          <w:rtl w:val="true"/>
          <w:lang w:bidi="fa-IR"/>
        </w:rPr>
        <w:t>المطر، ولا إلی الهلال، فان الله یکره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عن مسعدة بن صدقة، عن أبی</w:t>
      </w:r>
    </w:p>
    <w:p>
      <w:pPr>
        <w:pStyle w:val="BookText"/>
        <w:rPr/>
      </w:pPr>
      <w:r>
        <w:rPr>
          <w:rFonts w:ascii="IRNazanin" w:hAnsi="IRNazanin" w:eastAsia="IRNazanin"/>
          <w:color w:val="111111"/>
          <w:sz w:val="28"/>
          <w:sz w:val="28"/>
          <w:szCs w:val="28"/>
          <w:rtl w:val="true"/>
          <w:lang w:bidi="fa-IR"/>
        </w:rPr>
        <w:t>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عبد الله بن جعفر الحمیری، عن هارون</w:t>
      </w:r>
    </w:p>
    <w:p>
      <w:pPr>
        <w:pStyle w:val="BookText"/>
        <w:rPr/>
      </w:pPr>
      <w:r>
        <w:rPr>
          <w:rFonts w:ascii="IRNazanin" w:hAnsi="IRNazanin" w:eastAsia="IRNazanin"/>
          <w:color w:val="111111"/>
          <w:sz w:val="28"/>
          <w:sz w:val="28"/>
          <w:szCs w:val="28"/>
          <w:rtl w:val="true"/>
          <w:lang w:bidi="fa-IR"/>
        </w:rPr>
        <w:t xml:space="preserve">بن مسلم، عن مسعدة بن صدقة، عن جعفر بن محمد،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الا انه لم یذکر قول رسول الله صلی الله علیه وآله وسلم لا تشیروا إلی 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 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لا تشیروا إلی الهلال بالأصابع، ولا إلی المطر بالأصابع</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المطر الذی</w:t>
      </w:r>
    </w:p>
    <w:p>
      <w:pPr>
        <w:pStyle w:val="BookText"/>
        <w:rPr/>
      </w:pPr>
      <w:r>
        <w:rPr>
          <w:rFonts w:ascii="IRNazanin" w:hAnsi="IRNazanin" w:eastAsia="IRNazanin"/>
          <w:color w:val="111111"/>
          <w:sz w:val="28"/>
          <w:sz w:val="28"/>
          <w:szCs w:val="28"/>
          <w:rtl w:val="true"/>
          <w:lang w:bidi="fa-IR"/>
        </w:rPr>
        <w:t>یکون منه ارزاق الحیوان من تحت العرش، فمن ثم کان رسول الله صلی الله علیه وآله یستمطر</w:t>
      </w:r>
    </w:p>
    <w:p>
      <w:pPr>
        <w:pStyle w:val="BookText"/>
        <w:rPr/>
      </w:pPr>
      <w:r>
        <w:rPr>
          <w:rFonts w:ascii="IRNazanin" w:hAnsi="IRNazanin" w:eastAsia="IRNazanin"/>
          <w:color w:val="111111"/>
          <w:sz w:val="28"/>
          <w:sz w:val="28"/>
          <w:szCs w:val="28"/>
          <w:rtl w:val="true"/>
          <w:lang w:bidi="fa-IR"/>
        </w:rPr>
        <w:t>أول مرة، ویقوم صلی الله علیه وآله وسلم حتی یبل رأسه ولحیته،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ماء قریب عهد</w:t>
      </w:r>
    </w:p>
    <w:p>
      <w:pPr>
        <w:pStyle w:val="BookText"/>
        <w:rPr/>
      </w:pPr>
      <w:r>
        <w:rPr>
          <w:rFonts w:ascii="IRNazanin" w:hAnsi="IRNazanin" w:eastAsia="IRNazanin"/>
          <w:color w:val="111111"/>
          <w:sz w:val="28"/>
          <w:sz w:val="28"/>
          <w:szCs w:val="28"/>
          <w:rtl w:val="true"/>
          <w:lang w:bidi="fa-IR"/>
        </w:rPr>
        <w:t>بالعرش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نوادره، بإسناده عن موسی بن جعفر، عن</w:t>
      </w:r>
    </w:p>
    <w:p>
      <w:pPr>
        <w:pStyle w:val="BookText"/>
        <w:rPr/>
      </w:pPr>
      <w:r>
        <w:rPr>
          <w:rFonts w:ascii="IRNazanin" w:hAnsi="IRNazanin" w:eastAsia="IRNazanin"/>
          <w:color w:val="111111"/>
          <w:sz w:val="28"/>
          <w:sz w:val="28"/>
          <w:szCs w:val="28"/>
          <w:rtl w:val="true"/>
          <w:lang w:bidi="fa-IR"/>
        </w:rPr>
        <w:t>آبائه علیهم السلام مثله، مع اختلاف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یستمطر أول مطر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کان أمیر المؤمنین</w:t>
      </w:r>
    </w:p>
    <w:p>
      <w:pPr>
        <w:pStyle w:val="BookText"/>
        <w:rPr/>
      </w:pPr>
      <w:r>
        <w:rPr>
          <w:rFonts w:ascii="IRNazanin" w:hAnsi="IRNazanin" w:eastAsia="IRNazanin"/>
          <w:color w:val="111111"/>
          <w:sz w:val="28"/>
          <w:sz w:val="28"/>
          <w:szCs w:val="28"/>
          <w:rtl w:val="true"/>
          <w:lang w:bidi="fa-IR"/>
        </w:rPr>
        <w:t>علیه السلام، إذا اصابه المطر، مسح به صلعته، وقال برکة من السماء، لم یصبها ید ولا سقاء</w:t>
      </w:r>
    </w:p>
    <w:p>
      <w:pPr>
        <w:pStyle w:val="BookText"/>
        <w:rPr/>
      </w:pPr>
      <w:r>
        <w:rPr>
          <w:rFonts w:eastAsia="IRNazanin" w:cs="IRNazanin"/>
          <w:color w:val="111111"/>
          <w:sz w:val="28"/>
          <w:szCs w:val="28"/>
          <w:lang w:bidi="fa-IR"/>
        </w:rPr>
        <w:t>5366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وسلم کان إذا نظر إلی المطر،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صبیبا نافعا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خواص</w:t>
      </w:r>
    </w:p>
    <w:p>
      <w:pPr>
        <w:pStyle w:val="BookText"/>
        <w:rPr/>
      </w:pPr>
      <w:r>
        <w:rPr>
          <w:rFonts w:ascii="IRNazanin" w:hAnsi="IRNazanin" w:eastAsia="IRNazanin"/>
          <w:color w:val="111111"/>
          <w:sz w:val="28"/>
          <w:sz w:val="28"/>
          <w:szCs w:val="28"/>
          <w:rtl w:val="true"/>
          <w:lang w:bidi="fa-IR"/>
        </w:rPr>
        <w:t>سورة عبس، من قرئها وقت نزول الغیث، غفر الله له بکل قطرة إلی وقت فراغه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العباس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الخطبة والدعاء فی</w:t>
      </w:r>
    </w:p>
    <w:p>
      <w:pPr>
        <w:pStyle w:val="BookText"/>
        <w:rPr/>
      </w:pPr>
      <w:r>
        <w:rPr>
          <w:rFonts w:ascii="IRNazanin" w:hAnsi="IRNazanin" w:eastAsia="IRNazanin"/>
          <w:color w:val="111111"/>
          <w:sz w:val="28"/>
          <w:sz w:val="28"/>
          <w:szCs w:val="28"/>
          <w:rtl w:val="true"/>
          <w:lang w:bidi="fa-IR"/>
        </w:rPr>
        <w:t>الاستسقاء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رسول الله ادع الله لنا ان یکف السماء عنا، فقد کدنا ان</w:t>
      </w:r>
    </w:p>
    <w:p>
      <w:pPr>
        <w:pStyle w:val="BookText"/>
        <w:rPr/>
      </w:pPr>
      <w:r>
        <w:rPr>
          <w:rFonts w:ascii="IRNazanin" w:hAnsi="IRNazanin" w:eastAsia="IRNazanin"/>
          <w:color w:val="111111"/>
          <w:sz w:val="28"/>
          <w:sz w:val="28"/>
          <w:szCs w:val="28"/>
          <w:rtl w:val="true"/>
          <w:lang w:bidi="fa-IR"/>
        </w:rPr>
        <w:t>نغرق، فاجتمع الناس، فدعا النبی صلی الله علیه وآله فقال له رجل من الناس، یا رسول الله صلی الله علیه وآله</w:t>
      </w:r>
    </w:p>
    <w:p>
      <w:pPr>
        <w:pStyle w:val="BookText"/>
        <w:rPr/>
      </w:pPr>
      <w:r>
        <w:rPr>
          <w:rFonts w:ascii="IRNazanin" w:hAnsi="IRNazanin" w:eastAsia="IRNazanin"/>
          <w:color w:val="111111"/>
          <w:sz w:val="28"/>
          <w:sz w:val="28"/>
          <w:szCs w:val="28"/>
          <w:rtl w:val="true"/>
          <w:lang w:bidi="fa-IR"/>
        </w:rPr>
        <w:t>أسمعنا، فان کل ما تقول لیس نسمع، فقال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حوالینا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ما یدل علی استحباب الدعاء عند نزول الغیث، فی أحادیث باب</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الدعاء عند هبوب الریاح، ونزول المطر الخ</w:t>
      </w:r>
      <w:r>
        <w:rPr>
          <w:rFonts w:eastAsia="IRNazanin" w:cs="IRNazanin"/>
          <w:color w:val="111111"/>
          <w:sz w:val="28"/>
          <w:szCs w:val="28"/>
          <w:rtl w:val="true"/>
          <w:lang w:bidi="fa-IR"/>
        </w:rPr>
        <w:t>.</w:t>
      </w:r>
      <w:bookmarkStart w:id="354" w:name="pg12412_113877"/>
    </w:p>
    <w:p>
      <w:pPr>
        <w:pStyle w:val="Heading2"/>
        <w:numPr>
          <w:ilvl w:val="1"/>
          <w:numId w:val="1"/>
        </w:numPr>
        <w:rPr/>
      </w:pPr>
      <w:bookmarkStart w:id="355" w:name="__RefHeading___Toc9826747_417432637"/>
      <w:bookmarkStart w:id="356" w:name="_Toc126"/>
      <w:bookmarkEnd w:id="354"/>
      <w:bookmarkEnd w:id="355"/>
      <w:r>
        <w:rPr>
          <w:rtl w:val="true"/>
        </w:rPr>
        <w:t>أبواب صلاة الجماعة واحکامها</w:t>
      </w:r>
      <w:bookmarkEnd w:id="356"/>
    </w:p>
    <w:p>
      <w:pPr>
        <w:pStyle w:val="Heading3"/>
        <w:numPr>
          <w:ilvl w:val="2"/>
          <w:numId w:val="1"/>
        </w:numPr>
        <w:rPr/>
      </w:pPr>
      <w:bookmarkStart w:id="357" w:name="__RefHeading___Toc9826749_417432637"/>
      <w:bookmarkStart w:id="358" w:name="_Toc127"/>
      <w:bookmarkEnd w:id="357"/>
      <w:r>
        <w:rPr>
          <w:rtl w:val="true"/>
        </w:rPr>
        <w:t>(</w:t>
      </w:r>
      <w:r>
        <w:rPr/>
        <w:t>1</w:t>
      </w:r>
      <w:r>
        <w:rPr>
          <w:rtl w:val="true"/>
        </w:rPr>
        <w:t xml:space="preserve">) </w:t>
      </w:r>
      <w:r>
        <w:rPr>
          <w:rtl w:val="true"/>
        </w:rPr>
        <w:t>باب فضل الجماعة وتأکد استحبابها فی الفرائض خصوصا فی الغداة والعشاء و</w:t>
      </w:r>
      <w:r>
        <w:rPr>
          <w:rtl w:val="true"/>
        </w:rPr>
        <w:t>...</w:t>
      </w:r>
      <w:bookmarkEnd w:id="358"/>
    </w:p>
    <w:p>
      <w:pPr>
        <w:pStyle w:val="BookText"/>
        <w:rPr/>
      </w:pPr>
      <w:r>
        <w:rPr>
          <w:rFonts w:ascii="IRNazanin" w:hAnsi="IRNazanin" w:eastAsia="IRNazanin"/>
          <w:color w:val="111111"/>
          <w:sz w:val="28"/>
          <w:sz w:val="28"/>
          <w:szCs w:val="28"/>
          <w:rtl w:val="true"/>
          <w:lang w:bidi="fa-IR"/>
        </w:rPr>
        <w:t>باب فضل الجماعة وتأکد استحبابها فی الفرائض خصوصا فی الغداة والعشاء و کراهة ترکها من غیر علة خصوصا لجیران المسجد وعلة جعلها وانه یزداد ثوابها علی نسبة ازدیاد عدد المصلین</w:t>
      </w:r>
    </w:p>
    <w:p>
      <w:pPr>
        <w:pStyle w:val="BookText"/>
        <w:rPr/>
      </w:pPr>
      <w:r>
        <w:rPr>
          <w:rFonts w:ascii="IRNazanin" w:hAnsi="IRNazanin" w:eastAsia="IRNazanin"/>
          <w:color w:val="111111"/>
          <w:sz w:val="28"/>
          <w:sz w:val="28"/>
          <w:szCs w:val="28"/>
          <w:rtl w:val="true"/>
          <w:lang w:bidi="fa-IR"/>
        </w:rPr>
        <w:t xml:space="preserve">قال الله تعالی فی سورة البقرة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وأقیموا الصلاة وآتوا الزکاة وارکعوا</w:t>
      </w:r>
    </w:p>
    <w:p>
      <w:pPr>
        <w:pStyle w:val="BookText"/>
        <w:rPr/>
      </w:pPr>
      <w:r>
        <w:rPr>
          <w:rFonts w:ascii="IRNazanin" w:hAnsi="IRNazanin" w:eastAsia="IRNazanin"/>
          <w:color w:val="111111"/>
          <w:sz w:val="28"/>
          <w:sz w:val="28"/>
          <w:szCs w:val="28"/>
          <w:rtl w:val="true"/>
          <w:lang w:bidi="fa-IR"/>
        </w:rPr>
        <w:t>مع الراکعین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آل عمران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مریم اقنتی لربک واسجدی وارکعی مع الراکعین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الأعراف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امر ربی بالقسط وأقیموا وجوهکم عند کل مسجد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سورة مریم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 من بعدهم خلف أضاعوا الصلاة واتبعوا</w:t>
      </w:r>
    </w:p>
    <w:p>
      <w:pPr>
        <w:pStyle w:val="BookText"/>
        <w:rPr/>
      </w:pPr>
      <w:r>
        <w:rPr>
          <w:rFonts w:ascii="IRNazanin" w:hAnsi="IRNazanin" w:eastAsia="IRNazanin"/>
          <w:color w:val="111111"/>
          <w:sz w:val="28"/>
          <w:sz w:val="28"/>
          <w:szCs w:val="28"/>
          <w:rtl w:val="true"/>
          <w:lang w:bidi="fa-IR"/>
        </w:rPr>
        <w:t>الشهوات فسوف یلقون 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تلهیهم تجارة ولا بیع عن ذکر الله وأقام</w:t>
      </w:r>
    </w:p>
    <w:p>
      <w:pPr>
        <w:pStyle w:val="BookText"/>
        <w:rPr/>
      </w:pPr>
      <w:r>
        <w:rPr>
          <w:rFonts w:ascii="Amiri" w:hAnsi="Amiri" w:eastAsia="Amiri" w:cs="Amiri"/>
          <w:color w:val="111111"/>
          <w:sz w:val="28"/>
          <w:sz w:val="28"/>
          <w:szCs w:val="28"/>
          <w:rtl w:val="true"/>
          <w:lang w:bidi="ar-SA"/>
        </w:rPr>
        <w:t>الصلاة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بن سوید، عن</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جماعة تفضل علی کل صلاة</w:t>
      </w:r>
    </w:p>
    <w:p>
      <w:pPr>
        <w:pStyle w:val="BookText"/>
        <w:rPr/>
      </w:pPr>
      <w:r>
        <w:rPr>
          <w:rFonts w:ascii="IRNazanin" w:hAnsi="IRNazanin" w:eastAsia="IRNazanin"/>
          <w:color w:val="111111"/>
          <w:sz w:val="28"/>
          <w:sz w:val="28"/>
          <w:szCs w:val="28"/>
          <w:rtl w:val="true"/>
          <w:lang w:bidi="fa-IR"/>
        </w:rPr>
        <w:t>الفرد بأربعة وعشرین درجة، تکون خمسة وعشرین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بإسناده عن عبد الله بن سنان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الفضل بن شاذان فیما کتبه الرضا علیه السلام للمأمون من محض الاسلام وشرایع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 الجماعة علی الفرد أربع وعشرون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 الرضا علیه السلام</w:t>
      </w:r>
    </w:p>
    <w:p>
      <w:pPr>
        <w:pStyle w:val="BookText"/>
        <w:rPr/>
      </w:pPr>
      <w:r>
        <w:rPr>
          <w:rFonts w:ascii="IRNazanin" w:hAnsi="IRNazanin" w:eastAsia="IRNazanin"/>
          <w:color w:val="111111"/>
          <w:sz w:val="28"/>
          <w:sz w:val="28"/>
          <w:szCs w:val="28"/>
          <w:rtl w:val="true"/>
          <w:lang w:bidi="fa-IR"/>
        </w:rPr>
        <w:t>فی حدیث شرایع الدین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فی جماعة أفضل من صلاة الفذ، وهو واحد بأربع وعشرین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عبد الرحمن بن</w:t>
      </w:r>
    </w:p>
    <w:p>
      <w:pPr>
        <w:pStyle w:val="BookText"/>
        <w:rPr/>
      </w:pPr>
      <w:r>
        <w:rPr>
          <w:rFonts w:ascii="IRNazanin" w:hAnsi="IRNazanin" w:eastAsia="IRNazanin"/>
          <w:color w:val="111111"/>
          <w:sz w:val="28"/>
          <w:sz w:val="28"/>
          <w:szCs w:val="28"/>
          <w:rtl w:val="true"/>
          <w:lang w:bidi="fa-IR"/>
        </w:rPr>
        <w:t>إبراهیم، عن الحسین بن مهران، عن الحسین بن عبد الله، عن أبیه، عن جده، عن</w:t>
      </w:r>
    </w:p>
    <w:p>
      <w:pPr>
        <w:pStyle w:val="BookText"/>
        <w:rPr/>
      </w:pPr>
      <w:r>
        <w:rPr>
          <w:rFonts w:ascii="IRNazanin" w:hAnsi="IRNazanin" w:eastAsia="IRNazanin"/>
          <w:color w:val="111111"/>
          <w:sz w:val="28"/>
          <w:sz w:val="28"/>
          <w:szCs w:val="28"/>
          <w:rtl w:val="true"/>
          <w:lang w:bidi="fa-IR"/>
        </w:rPr>
        <w:t>جعفر بن محمد، عن أبیه عن جده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رسول الله صلی الله علیه وآله وسلم فی حدیث طویل،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الجماعة، فان صفوف أمتی</w:t>
      </w:r>
    </w:p>
    <w:p>
      <w:pPr>
        <w:pStyle w:val="BookText"/>
        <w:rPr/>
      </w:pPr>
      <w:r>
        <w:rPr>
          <w:rFonts w:ascii="IRNazanin" w:hAnsi="IRNazanin" w:eastAsia="IRNazanin"/>
          <w:color w:val="111111"/>
          <w:sz w:val="28"/>
          <w:sz w:val="28"/>
          <w:szCs w:val="28"/>
          <w:rtl w:val="true"/>
          <w:lang w:bidi="fa-IR"/>
        </w:rPr>
        <w:t>کصفوف الملائکة فی السماء الرابعة بالرکعة فی الجماعة أربعة وعشرین رکعة،</w:t>
      </w:r>
    </w:p>
    <w:p>
      <w:pPr>
        <w:pStyle w:val="BookText"/>
        <w:rPr/>
      </w:pPr>
      <w:r>
        <w:rPr>
          <w:rFonts w:ascii="IRNazanin" w:hAnsi="IRNazanin" w:eastAsia="IRNazanin"/>
          <w:color w:val="111111"/>
          <w:sz w:val="28"/>
          <w:sz w:val="28"/>
          <w:szCs w:val="28"/>
          <w:rtl w:val="true"/>
          <w:lang w:bidi="fa-IR"/>
        </w:rPr>
        <w:t>کل رکعة أحب إلی الله من عبادة أربعین سنة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صفوف أمتی کصفوف</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الملائکة فی السماء، والرکعة فی الجماعة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الأذان والإقامة، عن</w:t>
      </w:r>
    </w:p>
    <w:p>
      <w:pPr>
        <w:pStyle w:val="BookText"/>
        <w:rPr/>
      </w:pPr>
      <w:r>
        <w:rPr>
          <w:rFonts w:ascii="IRNazanin" w:hAnsi="IRNazanin" w:eastAsia="IRNazanin"/>
          <w:color w:val="111111"/>
          <w:sz w:val="28"/>
          <w:sz w:val="28"/>
          <w:szCs w:val="28"/>
          <w:rtl w:val="true"/>
          <w:lang w:bidi="fa-IR"/>
        </w:rPr>
        <w:t>الحسن بن عبد الله، عن النبی صلی الله علیه وآله وسلم فی حدیث أسئلة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الجماعة، فان</w:t>
      </w:r>
    </w:p>
    <w:p>
      <w:pPr>
        <w:pStyle w:val="BookText"/>
        <w:rPr/>
      </w:pPr>
      <w:r>
        <w:rPr>
          <w:rFonts w:ascii="IRNazanin" w:hAnsi="IRNazanin" w:eastAsia="IRNazanin"/>
          <w:color w:val="111111"/>
          <w:sz w:val="28"/>
          <w:sz w:val="28"/>
          <w:szCs w:val="28"/>
          <w:rtl w:val="true"/>
          <w:lang w:bidi="fa-IR"/>
        </w:rPr>
        <w:t>صفوف أمتی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باب فضل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زریق،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الرجل فی منزله جماعة تعدل أربعا</w:t>
      </w:r>
    </w:p>
    <w:p>
      <w:pPr>
        <w:pStyle w:val="BookText"/>
        <w:rPr/>
      </w:pPr>
      <w:r>
        <w:rPr>
          <w:rFonts w:ascii="IRNazanin" w:hAnsi="IRNazanin" w:eastAsia="IRNazanin"/>
          <w:color w:val="111111"/>
          <w:sz w:val="28"/>
          <w:sz w:val="28"/>
          <w:szCs w:val="28"/>
          <w:rtl w:val="true"/>
          <w:lang w:bidi="fa-IR"/>
        </w:rPr>
        <w:t>وعشرین صلاة، وصلاة الرجل جماعة فی المسجد تعدل ثمانیا وأربعین صلاة مضاعفة</w:t>
      </w:r>
    </w:p>
    <w:p>
      <w:pPr>
        <w:pStyle w:val="BookText"/>
        <w:rPr/>
      </w:pPr>
      <w:r>
        <w:rPr>
          <w:rFonts w:ascii="IRNazanin" w:hAnsi="IRNazanin" w:eastAsia="IRNazanin"/>
          <w:color w:val="111111"/>
          <w:sz w:val="28"/>
          <w:sz w:val="28"/>
          <w:szCs w:val="28"/>
          <w:rtl w:val="true"/>
          <w:lang w:bidi="fa-IR"/>
        </w:rPr>
        <w:t>فی المسجد، ان الرکعة فی المسجد الحرام ألف رکعة فی سواه من المساجد، وان</w:t>
      </w:r>
    </w:p>
    <w:p>
      <w:pPr>
        <w:pStyle w:val="BookText"/>
        <w:rPr/>
      </w:pPr>
      <w:r>
        <w:rPr>
          <w:rFonts w:ascii="IRNazanin" w:hAnsi="IRNazanin" w:eastAsia="IRNazanin"/>
          <w:color w:val="111111"/>
          <w:sz w:val="28"/>
          <w:sz w:val="28"/>
          <w:szCs w:val="28"/>
          <w:rtl w:val="true"/>
          <w:lang w:bidi="fa-IR"/>
        </w:rPr>
        <w:t>الصلاة فی المسجد فردا بأربع وعشرین صلاة، والصلاة فی منزلک فردا هباء منثورا</w:t>
      </w:r>
    </w:p>
    <w:p>
      <w:pPr>
        <w:pStyle w:val="BookText"/>
        <w:rPr/>
      </w:pPr>
      <w:r>
        <w:rPr>
          <w:rFonts w:ascii="IRNazanin" w:hAnsi="IRNazanin" w:eastAsia="IRNazanin"/>
          <w:color w:val="111111"/>
          <w:sz w:val="28"/>
          <w:sz w:val="28"/>
          <w:szCs w:val="28"/>
          <w:rtl w:val="true"/>
          <w:lang w:bidi="fa-IR"/>
        </w:rPr>
        <w:t>لا یصعد منه إلی الله شئ، ومن صلی فی بیته جماعة رغبة عن المسجد فلا صلاة له،</w:t>
      </w:r>
    </w:p>
    <w:p>
      <w:pPr>
        <w:pStyle w:val="BookText"/>
        <w:rPr/>
      </w:pPr>
      <w:r>
        <w:rPr>
          <w:rFonts w:ascii="IRNazanin" w:hAnsi="IRNazanin" w:eastAsia="IRNazanin"/>
          <w:color w:val="111111"/>
          <w:sz w:val="28"/>
          <w:sz w:val="28"/>
          <w:szCs w:val="28"/>
          <w:rtl w:val="true"/>
          <w:lang w:bidi="fa-IR"/>
        </w:rPr>
        <w:t>ولا لمن صلی معه الا من علة تمنع من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عن عمر بن أذینة،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p>
    <w:p>
      <w:pPr>
        <w:pStyle w:val="BookText"/>
        <w:rPr/>
      </w:pPr>
      <w:r>
        <w:rPr>
          <w:rFonts w:ascii="IRNazanin" w:hAnsi="IRNazanin" w:eastAsia="IRNazanin"/>
          <w:color w:val="111111"/>
          <w:sz w:val="28"/>
          <w:sz w:val="28"/>
          <w:szCs w:val="28"/>
          <w:rtl w:val="true"/>
          <w:lang w:bidi="fa-IR"/>
        </w:rPr>
        <w:t>علیه السلام، ما یروی الناس ان الصلاة فی جماعة أفضل من صلاة الرجل وحده بخمس</w:t>
      </w:r>
    </w:p>
    <w:p>
      <w:pPr>
        <w:pStyle w:val="BookText"/>
        <w:rPr/>
      </w:pPr>
      <w:r>
        <w:rPr>
          <w:rFonts w:ascii="IRNazanin" w:hAnsi="IRNazanin" w:eastAsia="IRNazanin"/>
          <w:color w:val="111111"/>
          <w:sz w:val="28"/>
          <w:sz w:val="28"/>
          <w:szCs w:val="28"/>
          <w:rtl w:val="true"/>
          <w:lang w:bidi="fa-IR"/>
        </w:rPr>
        <w:t xml:space="preserve">وعشرین صلاة، فقال صدقوا، فقلت الرجلان یکونان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ویقوم الرجل عن یمین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 الصلاة بالجماعة أفضل بأربعة</w:t>
      </w:r>
    </w:p>
    <w:p>
      <w:pPr>
        <w:pStyle w:val="BookText"/>
        <w:rPr/>
      </w:pPr>
      <w:r>
        <w:rPr>
          <w:rFonts w:ascii="IRNazanin" w:hAnsi="IRNazanin" w:eastAsia="IRNazanin"/>
          <w:color w:val="111111"/>
          <w:sz w:val="28"/>
          <w:sz w:val="28"/>
          <w:szCs w:val="28"/>
          <w:rtl w:val="true"/>
          <w:lang w:bidi="fa-IR"/>
        </w:rPr>
        <w:t xml:space="preserve">وعشرین صلاة من صلاة فی غیر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صلاة الرجل فی جماعة،</w:t>
      </w:r>
    </w:p>
    <w:p>
      <w:pPr>
        <w:pStyle w:val="BookText"/>
        <w:rPr/>
      </w:pPr>
      <w:r>
        <w:rPr>
          <w:rFonts w:ascii="IRNazanin" w:hAnsi="IRNazanin" w:eastAsia="IRNazanin"/>
          <w:color w:val="111111"/>
          <w:sz w:val="28"/>
          <w:sz w:val="28"/>
          <w:szCs w:val="28"/>
          <w:rtl w:val="true"/>
          <w:lang w:bidi="fa-IR"/>
        </w:rPr>
        <w:t>وصلاة واحدة جماعة بخمسة وعشرین صلاة من غیر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القاسم عبید الله بن أحمد الفقیه</w:t>
      </w:r>
    </w:p>
    <w:p>
      <w:pPr>
        <w:pStyle w:val="BookText"/>
        <w:rPr/>
      </w:pPr>
      <w:r>
        <w:rPr>
          <w:rFonts w:ascii="IRNazanin" w:hAnsi="IRNazanin" w:eastAsia="IRNazanin"/>
          <w:color w:val="111111"/>
          <w:sz w:val="28"/>
          <w:sz w:val="28"/>
          <w:szCs w:val="28"/>
          <w:rtl w:val="true"/>
          <w:lang w:bidi="fa-IR"/>
        </w:rPr>
        <w:t>ببلخ مما اجازه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عن ابن أبی</w:t>
      </w:r>
    </w:p>
    <w:p>
      <w:pPr>
        <w:pStyle w:val="BookText"/>
        <w:rPr/>
      </w:pPr>
      <w:r>
        <w:rPr>
          <w:rFonts w:ascii="IRNazanin" w:hAnsi="IRNazanin" w:eastAsia="IRNazanin"/>
          <w:color w:val="111111"/>
          <w:sz w:val="28"/>
          <w:sz w:val="28"/>
          <w:szCs w:val="28"/>
          <w:rtl w:val="true"/>
          <w:lang w:bidi="fa-IR"/>
        </w:rPr>
        <w:t>عیسی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بکیر، قال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اللیث، عن أبی الهادی، عن عبد الله بن حباب،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أفضل من صلاة الفرد بخمس</w:t>
      </w:r>
    </w:p>
    <w:p>
      <w:pPr>
        <w:pStyle w:val="BookText"/>
        <w:rPr/>
      </w:pPr>
      <w:r>
        <w:rPr>
          <w:rFonts w:ascii="IRNazanin" w:hAnsi="IRNazanin" w:eastAsia="IRNazanin"/>
          <w:color w:val="111111"/>
          <w:sz w:val="28"/>
          <w:sz w:val="28"/>
          <w:szCs w:val="28"/>
          <w:rtl w:val="true"/>
          <w:lang w:bidi="fa-IR"/>
        </w:rPr>
        <w:t>وعشرین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فضل صلاة الرجل فی جماعة</w:t>
      </w:r>
    </w:p>
    <w:p>
      <w:pPr>
        <w:pStyle w:val="BookText"/>
        <w:rPr/>
      </w:pPr>
      <w:r>
        <w:rPr>
          <w:rFonts w:ascii="IRNazanin" w:hAnsi="IRNazanin" w:eastAsia="IRNazanin"/>
          <w:color w:val="111111"/>
          <w:sz w:val="28"/>
          <w:sz w:val="28"/>
          <w:szCs w:val="28"/>
          <w:rtl w:val="true"/>
          <w:lang w:bidi="fa-IR"/>
        </w:rPr>
        <w:t>علی صلاة الرجل وحده خمس وعشرون درجة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اللمعة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مستحبة فی الفریضة مطلقا، متأکدة فی الیومیة حتی أن</w:t>
      </w:r>
    </w:p>
    <w:p>
      <w:pPr>
        <w:pStyle w:val="BookText"/>
        <w:rPr/>
      </w:pPr>
      <w:r>
        <w:rPr>
          <w:rFonts w:ascii="IRNazanin" w:hAnsi="IRNazanin" w:eastAsia="IRNazanin"/>
          <w:color w:val="111111"/>
          <w:sz w:val="28"/>
          <w:sz w:val="28"/>
          <w:szCs w:val="28"/>
          <w:rtl w:val="true"/>
          <w:lang w:bidi="fa-IR"/>
        </w:rPr>
        <w:t>الصلاة الواحدة منها تعدل خمسا، أو سبعا وعشرین صلاة مع غیر العالم ومعه ألفا</w:t>
      </w:r>
    </w:p>
    <w:p>
      <w:pPr>
        <w:pStyle w:val="BookText"/>
        <w:rPr/>
      </w:pPr>
      <w:r>
        <w:rPr>
          <w:rFonts w:ascii="IRNazanin" w:hAnsi="IRNazanin" w:eastAsia="IRNazanin"/>
          <w:color w:val="111111"/>
          <w:sz w:val="28"/>
          <w:sz w:val="28"/>
          <w:szCs w:val="28"/>
          <w:rtl w:val="true"/>
          <w:lang w:bidi="fa-IR"/>
        </w:rPr>
        <w:t xml:space="preserve">ولو وقعت فی مسجد تضاعف بمضروب عدده فی عددها، ففی الجامع </w:t>
      </w:r>
      <w:r>
        <w:rPr>
          <w:rStyle w:val="FootnoteAnchor"/>
          <w:rtl w:val="true"/>
        </w:rPr>
        <w:footnoteReference w:id="744"/>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العالم الفان وسبع مئة ألف</w:t>
      </w:r>
      <w:r>
        <w:rPr>
          <w:rFonts w:eastAsia="IRNazanin" w:cs="IRNazanin"/>
          <w:color w:val="111111"/>
          <w:sz w:val="28"/>
          <w:szCs w:val="28"/>
          <w:rtl w:val="true"/>
          <w:lang w:bidi="fa-IR"/>
        </w:rPr>
        <w:t xml:space="preserve">. </w:t>
      </w:r>
      <w:r>
        <w:rPr>
          <w:rFonts w:eastAsia="IRNazanin" w:cs="IRNazanin"/>
          <w:color w:val="111111"/>
          <w:sz w:val="28"/>
          <w:szCs w:val="28"/>
          <w:lang w:bidi="fa-IR"/>
        </w:rPr>
        <w:t>5377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 ذلک مع اتحاد</w:t>
      </w:r>
    </w:p>
    <w:p>
      <w:pPr>
        <w:pStyle w:val="BookText"/>
        <w:rPr/>
      </w:pPr>
      <w:r>
        <w:rPr>
          <w:rFonts w:ascii="IRNazanin" w:hAnsi="IRNazanin" w:eastAsia="IRNazanin"/>
          <w:color w:val="111111"/>
          <w:sz w:val="28"/>
          <w:sz w:val="28"/>
          <w:szCs w:val="28"/>
          <w:rtl w:val="true"/>
          <w:lang w:bidi="fa-IR"/>
        </w:rPr>
        <w:t>المأموم فلو تعدد تضاعف فی کل واحد بقدر المجموع فی سابقه إلی العشرة، ثم</w:t>
      </w:r>
    </w:p>
    <w:p>
      <w:pPr>
        <w:pStyle w:val="BookText"/>
        <w:rPr/>
      </w:pPr>
      <w:r>
        <w:rPr>
          <w:rFonts w:ascii="IRNazanin" w:hAnsi="IRNazanin" w:eastAsia="IRNazanin"/>
          <w:color w:val="111111"/>
          <w:sz w:val="28"/>
          <w:sz w:val="28"/>
          <w:szCs w:val="28"/>
          <w:rtl w:val="true"/>
          <w:lang w:bidi="fa-IR"/>
        </w:rPr>
        <w:t>لا یحصیه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الروض الجنان نقلا عن کتاب</w:t>
      </w:r>
    </w:p>
    <w:p>
      <w:pPr>
        <w:pStyle w:val="BookText"/>
        <w:rPr/>
      </w:pPr>
      <w:r>
        <w:rPr>
          <w:rFonts w:ascii="IRNazanin" w:hAnsi="IRNazanin" w:eastAsia="IRNazanin"/>
          <w:color w:val="111111"/>
          <w:sz w:val="28"/>
          <w:sz w:val="28"/>
          <w:szCs w:val="28"/>
          <w:rtl w:val="true"/>
          <w:lang w:bidi="fa-IR"/>
        </w:rPr>
        <w:t>الامام والمأموم، للشیخ أبی محمد جعفر بن أحمد القمی، باسناده المتصل إلی أبی</w:t>
      </w:r>
    </w:p>
    <w:p>
      <w:pPr>
        <w:pStyle w:val="BookText"/>
        <w:rPr/>
      </w:pPr>
      <w:r>
        <w:rPr>
          <w:rFonts w:ascii="IRNazanin" w:hAnsi="IRNazanin" w:eastAsia="IRNazanin"/>
          <w:color w:val="111111"/>
          <w:sz w:val="28"/>
          <w:sz w:val="28"/>
          <w:szCs w:val="28"/>
          <w:rtl w:val="true"/>
          <w:lang w:bidi="fa-IR"/>
        </w:rPr>
        <w:t>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اتانی جبرئیل مع سبعین ألف ملک بعد</w:t>
      </w:r>
    </w:p>
    <w:p>
      <w:pPr>
        <w:pStyle w:val="BookText"/>
        <w:rPr/>
      </w:pPr>
      <w:r>
        <w:rPr>
          <w:rFonts w:ascii="IRNazanin" w:hAnsi="IRNazanin" w:eastAsia="IRNazanin"/>
          <w:color w:val="111111"/>
          <w:sz w:val="28"/>
          <w:sz w:val="28"/>
          <w:szCs w:val="28"/>
          <w:rtl w:val="true"/>
          <w:lang w:bidi="fa-IR"/>
        </w:rPr>
        <w:t>صلاة الظهر، فقال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 یقرئک السلام واهدی إلیک هدیتین لم</w:t>
      </w:r>
    </w:p>
    <w:p>
      <w:pPr>
        <w:pStyle w:val="BookText"/>
        <w:rPr/>
      </w:pPr>
      <w:r>
        <w:rPr>
          <w:rFonts w:ascii="IRNazanin" w:hAnsi="IRNazanin" w:eastAsia="IRNazanin"/>
          <w:color w:val="111111"/>
          <w:sz w:val="28"/>
          <w:sz w:val="28"/>
          <w:szCs w:val="28"/>
          <w:rtl w:val="true"/>
          <w:lang w:bidi="fa-IR"/>
        </w:rPr>
        <w:t>یهدهما إلی نبی قبلک،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الهدیتان؟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ثلاث رکعات، والصلاة</w:t>
      </w:r>
    </w:p>
    <w:p>
      <w:pPr>
        <w:pStyle w:val="BookText"/>
        <w:rPr/>
      </w:pPr>
      <w:r>
        <w:rPr>
          <w:rFonts w:ascii="IRNazanin" w:hAnsi="IRNazanin" w:eastAsia="IRNazanin"/>
          <w:color w:val="111111"/>
          <w:sz w:val="28"/>
          <w:sz w:val="28"/>
          <w:szCs w:val="28"/>
          <w:rtl w:val="true"/>
          <w:lang w:bidi="fa-IR"/>
        </w:rPr>
        <w:t>الخمس فی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جبرئیل وما لأمتی فی الجماعة؟ قال یا محمد إذا کانا اثنین، کتب الله لکل</w:t>
      </w:r>
    </w:p>
    <w:p>
      <w:pPr>
        <w:pStyle w:val="BookText"/>
        <w:rPr/>
      </w:pPr>
      <w:r>
        <w:rPr>
          <w:rFonts w:ascii="IRNazanin" w:hAnsi="IRNazanin" w:eastAsia="IRNazanin"/>
          <w:color w:val="111111"/>
          <w:sz w:val="28"/>
          <w:sz w:val="28"/>
          <w:szCs w:val="28"/>
          <w:rtl w:val="true"/>
          <w:lang w:bidi="fa-IR"/>
        </w:rPr>
        <w:t>واحد بکل رکعة مئة وخمسین صلاة، وإذا کانوا ثلاثة، کتب الله لکل ستمأة صلاة</w:t>
      </w:r>
    </w:p>
    <w:p>
      <w:pPr>
        <w:pStyle w:val="BookText"/>
        <w:rPr/>
      </w:pPr>
      <w:r>
        <w:rPr>
          <w:rFonts w:ascii="IRNazanin" w:hAnsi="IRNazanin" w:eastAsia="IRNazanin"/>
          <w:color w:val="111111"/>
          <w:sz w:val="28"/>
          <w:sz w:val="28"/>
          <w:szCs w:val="28"/>
          <w:rtl w:val="true"/>
          <w:lang w:bidi="fa-IR"/>
        </w:rPr>
        <w:t>وإذا کانوا أربعة، کتب الله لکل واحد بکل رکعة ألفا ومأتی صلاة، وإذا کانوا خمسة،</w:t>
      </w:r>
    </w:p>
    <w:p>
      <w:pPr>
        <w:pStyle w:val="BookText"/>
        <w:rPr/>
      </w:pPr>
      <w:r>
        <w:rPr>
          <w:rFonts w:ascii="IRNazanin" w:hAnsi="IRNazanin" w:eastAsia="IRNazanin"/>
          <w:color w:val="111111"/>
          <w:sz w:val="28"/>
          <w:sz w:val="28"/>
          <w:szCs w:val="28"/>
          <w:rtl w:val="true"/>
          <w:lang w:bidi="fa-IR"/>
        </w:rPr>
        <w:t>کتب الله لکل رکعة الفین وأربعمأة صلاة، وإذا کانوا ستة کتب الله لکل واحد منهم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بکل رکعة أربعة آلاف وثمانمأة صلاة، وإذا کانوا سبعة کتب الله لکل واحد منهم</w:t>
      </w:r>
    </w:p>
    <w:p>
      <w:pPr>
        <w:pStyle w:val="BookText"/>
        <w:rPr/>
      </w:pPr>
      <w:r>
        <w:rPr>
          <w:rFonts w:ascii="IRNazanin" w:hAnsi="IRNazanin" w:eastAsia="IRNazanin"/>
          <w:color w:val="111111"/>
          <w:sz w:val="28"/>
          <w:sz w:val="28"/>
          <w:szCs w:val="28"/>
          <w:rtl w:val="true"/>
          <w:lang w:bidi="fa-IR"/>
        </w:rPr>
        <w:t>بکل رکعة تسعة آلاف وستمأة صلاة وإذا کانوا ثمانیة، کتب الله تعالی لکل واحد</w:t>
      </w:r>
    </w:p>
    <w:p>
      <w:pPr>
        <w:pStyle w:val="BookText"/>
        <w:rPr/>
      </w:pPr>
      <w:r>
        <w:rPr>
          <w:rFonts w:ascii="IRNazanin" w:hAnsi="IRNazanin" w:eastAsia="IRNazanin"/>
          <w:color w:val="111111"/>
          <w:sz w:val="28"/>
          <w:sz w:val="28"/>
          <w:szCs w:val="28"/>
          <w:rtl w:val="true"/>
          <w:lang w:bidi="fa-IR"/>
        </w:rPr>
        <w:t>منهم تسعة عشر ألفا ومأتی صلاة، وإذ کانوا تسعة، کتب الله لکل واحد منهم بکل</w:t>
      </w:r>
    </w:p>
    <w:p>
      <w:pPr>
        <w:pStyle w:val="BookText"/>
        <w:rPr/>
      </w:pPr>
      <w:r>
        <w:rPr>
          <w:rFonts w:ascii="IRNazanin" w:hAnsi="IRNazanin" w:eastAsia="IRNazanin"/>
          <w:color w:val="111111"/>
          <w:sz w:val="28"/>
          <w:sz w:val="28"/>
          <w:szCs w:val="28"/>
          <w:rtl w:val="true"/>
          <w:lang w:bidi="fa-IR"/>
        </w:rPr>
        <w:t>رکعة ستة وثلثین ألفا وأربعمأة صلاة وإذا کانوا عشرة، کتب الله تعالی لکل واحد</w:t>
      </w:r>
    </w:p>
    <w:p>
      <w:pPr>
        <w:pStyle w:val="BookText"/>
        <w:rPr/>
      </w:pPr>
      <w:r>
        <w:rPr>
          <w:rFonts w:ascii="IRNazanin" w:hAnsi="IRNazanin" w:eastAsia="IRNazanin"/>
          <w:color w:val="111111"/>
          <w:sz w:val="28"/>
          <w:sz w:val="28"/>
          <w:szCs w:val="28"/>
          <w:rtl w:val="true"/>
          <w:lang w:bidi="fa-IR"/>
        </w:rPr>
        <w:t>بکل رکعة سبعین ألفا وألفین وثمانمأة صلاة، فان زادوا علی العشرة، فلو صارت بحار</w:t>
      </w:r>
    </w:p>
    <w:p>
      <w:pPr>
        <w:pStyle w:val="BookText"/>
        <w:rPr/>
      </w:pPr>
      <w:r>
        <w:rPr>
          <w:rFonts w:ascii="IRNazanin" w:hAnsi="IRNazanin" w:eastAsia="IRNazanin"/>
          <w:color w:val="111111"/>
          <w:sz w:val="28"/>
          <w:sz w:val="28"/>
          <w:szCs w:val="28"/>
          <w:rtl w:val="true"/>
          <w:lang w:bidi="fa-IR"/>
        </w:rPr>
        <w:t>السماوات والأرض کلها مدادا، والأشجار أقلاما، والثقلان مع الملائکة کتابا</w:t>
      </w:r>
    </w:p>
    <w:p>
      <w:pPr>
        <w:pStyle w:val="BookText"/>
        <w:rPr/>
      </w:pPr>
      <w:r>
        <w:rPr>
          <w:rFonts w:ascii="IRNazanin" w:hAnsi="IRNazanin" w:eastAsia="IRNazanin"/>
          <w:color w:val="111111"/>
          <w:sz w:val="28"/>
          <w:sz w:val="28"/>
          <w:szCs w:val="28"/>
          <w:rtl w:val="true"/>
          <w:lang w:bidi="fa-IR"/>
        </w:rPr>
        <w:t>لم یقدروا ان یکتبوا ثواب رکعة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تکبیرة یدرکها المؤمن مع الامام خیر له من ستین ألف حجة وعمرة،</w:t>
      </w:r>
    </w:p>
    <w:p>
      <w:pPr>
        <w:pStyle w:val="BookText"/>
        <w:rPr/>
      </w:pPr>
      <w:r>
        <w:rPr>
          <w:rFonts w:ascii="IRNazanin" w:hAnsi="IRNazanin" w:eastAsia="IRNazanin"/>
          <w:color w:val="111111"/>
          <w:sz w:val="28"/>
          <w:sz w:val="28"/>
          <w:szCs w:val="28"/>
          <w:rtl w:val="true"/>
          <w:lang w:bidi="fa-IR"/>
        </w:rPr>
        <w:t>وخیر من الدنیا وما فیها سبعین ألف مرة، ورکعة یصلیها المؤمن مع الامام خیر من مئة</w:t>
      </w:r>
    </w:p>
    <w:p>
      <w:pPr>
        <w:pStyle w:val="BookText"/>
        <w:rPr/>
      </w:pPr>
      <w:r>
        <w:rPr>
          <w:rFonts w:ascii="IRNazanin" w:hAnsi="IRNazanin" w:eastAsia="IRNazanin"/>
          <w:color w:val="111111"/>
          <w:sz w:val="28"/>
          <w:sz w:val="28"/>
          <w:szCs w:val="28"/>
          <w:rtl w:val="true"/>
          <w:lang w:bidi="fa-IR"/>
        </w:rPr>
        <w:t>ألف دینار یتصدق بها علی المساکین، وسجدة یسجدها المؤمن مع الامام فی جماعة</w:t>
      </w:r>
    </w:p>
    <w:p>
      <w:pPr>
        <w:pStyle w:val="BookText"/>
        <w:rPr/>
      </w:pPr>
      <w:r>
        <w:rPr>
          <w:rFonts w:ascii="IRNazanin" w:hAnsi="IRNazanin" w:eastAsia="IRNazanin"/>
          <w:color w:val="111111"/>
          <w:sz w:val="28"/>
          <w:sz w:val="28"/>
          <w:szCs w:val="28"/>
          <w:rtl w:val="true"/>
          <w:lang w:bidi="fa-IR"/>
        </w:rPr>
        <w:t>خیر من عتق مئة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سلمة، عن أبی سعید الخدری، عن النبی صلی الله علیه وآله وسلم</w:t>
      </w:r>
    </w:p>
    <w:p>
      <w:pPr>
        <w:pStyle w:val="BookText"/>
        <w:rPr/>
      </w:pPr>
      <w:r>
        <w:rPr>
          <w:rFonts w:ascii="IRNazanin" w:hAnsi="IRNazanin" w:eastAsia="IRNazanin"/>
          <w:color w:val="111111"/>
          <w:sz w:val="28"/>
          <w:sz w:val="28"/>
          <w:szCs w:val="28"/>
          <w:rtl w:val="true"/>
          <w:lang w:bidi="fa-IR"/>
        </w:rPr>
        <w:t>مثله إلا أنه قال فی الثلاثة مأتین وخمسین صلاة وفی الخامسة ألفا وثلاثمأة صلاة،</w:t>
      </w:r>
    </w:p>
    <w:p>
      <w:pPr>
        <w:pStyle w:val="BookText"/>
        <w:rPr/>
      </w:pPr>
      <w:r>
        <w:rPr>
          <w:rFonts w:ascii="IRNazanin" w:hAnsi="IRNazanin" w:eastAsia="IRNazanin"/>
          <w:color w:val="111111"/>
          <w:sz w:val="28"/>
          <w:sz w:val="28"/>
          <w:szCs w:val="28"/>
          <w:rtl w:val="true"/>
          <w:lang w:bidi="fa-IR"/>
        </w:rPr>
        <w:t>وفی الستة الفین وأربعمأة، وفی السبعة أربعة آلاف وثمانمأة، وفی الثمانیة بکل</w:t>
      </w:r>
    </w:p>
    <w:p>
      <w:pPr>
        <w:pStyle w:val="BookText"/>
        <w:rPr/>
      </w:pPr>
      <w:r>
        <w:rPr>
          <w:rFonts w:ascii="IRNazanin" w:hAnsi="IRNazanin" w:eastAsia="IRNazanin"/>
          <w:color w:val="111111"/>
          <w:sz w:val="28"/>
          <w:sz w:val="28"/>
          <w:szCs w:val="28"/>
          <w:rtl w:val="true"/>
          <w:lang w:bidi="fa-IR"/>
        </w:rPr>
        <w:t xml:space="preserve">رکعة تسعة آلاف وستمأة صلاة، وفی التسعة تسعة عشر ألف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یدرکها المؤمن مع الامام،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سبعین حجة</w:t>
      </w:r>
    </w:p>
    <w:p>
      <w:pPr>
        <w:pStyle w:val="BookText"/>
        <w:rPr/>
      </w:pPr>
      <w:r>
        <w:rPr>
          <w:rFonts w:ascii="IRNazanin" w:hAnsi="IRNazanin" w:eastAsia="IRNazanin"/>
          <w:color w:val="111111"/>
          <w:sz w:val="28"/>
          <w:sz w:val="28"/>
          <w:szCs w:val="28"/>
          <w:rtl w:val="true"/>
          <w:lang w:bidi="fa-IR"/>
        </w:rPr>
        <w:t>والف عمرة سوی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 یصلیها المؤمن مع الامام، خیر له من أن</w:t>
      </w:r>
    </w:p>
    <w:p>
      <w:pPr>
        <w:pStyle w:val="BookText"/>
        <w:rPr/>
      </w:pPr>
      <w:r>
        <w:rPr>
          <w:rFonts w:ascii="IRNazanin" w:hAnsi="IRNazanin" w:eastAsia="IRNazanin"/>
          <w:color w:val="111111"/>
          <w:sz w:val="28"/>
          <w:sz w:val="28"/>
          <w:szCs w:val="28"/>
          <w:rtl w:val="true"/>
          <w:lang w:bidi="fa-IR"/>
        </w:rPr>
        <w:t>یتصدق بمئة ألف دینار علی المساکین وسجدة یسجدها مع الامام خیر له من</w:t>
      </w:r>
    </w:p>
    <w:p>
      <w:pPr>
        <w:pStyle w:val="BookText"/>
        <w:rPr/>
      </w:pPr>
      <w:r>
        <w:rPr>
          <w:rFonts w:ascii="IRNazanin" w:hAnsi="IRNazanin" w:eastAsia="IRNazanin"/>
          <w:color w:val="111111"/>
          <w:sz w:val="28"/>
          <w:sz w:val="28"/>
          <w:szCs w:val="28"/>
          <w:rtl w:val="true"/>
          <w:lang w:bidi="fa-IR"/>
        </w:rPr>
        <w:t xml:space="preserve">عبادة سنة، ورکعة یرکعها المؤمن مع الامام، خیر له من مأتی </w:t>
      </w:r>
      <w:r>
        <w:rPr>
          <w:rStyle w:val="FootnoteAnchor"/>
          <w:rtl w:val="true"/>
        </w:rPr>
        <w:footnoteReference w:id="745"/>
      </w:r>
      <w:r>
        <w:rPr>
          <w:rFonts w:ascii="IRNazanin" w:hAnsi="IRNazanin" w:eastAsia="IRNazanin"/>
          <w:color w:val="111111"/>
          <w:sz w:val="28"/>
          <w:sz w:val="28"/>
          <w:szCs w:val="28"/>
          <w:rtl w:val="true"/>
          <w:lang w:bidi="fa-IR"/>
        </w:rPr>
        <w:t>رقبة یعتقها</w:t>
      </w:r>
    </w:p>
    <w:p>
      <w:pPr>
        <w:pStyle w:val="BookText"/>
        <w:rPr/>
      </w:pPr>
      <w:r>
        <w:rPr>
          <w:rFonts w:ascii="IRNazanin" w:hAnsi="IRNazanin" w:eastAsia="IRNazanin"/>
          <w:color w:val="111111"/>
          <w:sz w:val="28"/>
          <w:sz w:val="28"/>
          <w:szCs w:val="28"/>
          <w:rtl w:val="true"/>
          <w:lang w:bidi="fa-IR"/>
        </w:rPr>
        <w:t>فی سبیل الله تعالی، ولیس علی من مات علی السنة والجماعة عذاب القبر، ولا شدة</w:t>
      </w:r>
    </w:p>
    <w:p>
      <w:pPr>
        <w:pStyle w:val="BookText"/>
        <w:rPr/>
      </w:pPr>
      <w:r>
        <w:rPr>
          <w:rFonts w:ascii="IRNazanin" w:hAnsi="IRNazanin" w:eastAsia="IRNazanin"/>
          <w:color w:val="111111"/>
          <w:sz w:val="28"/>
          <w:sz w:val="28"/>
          <w:szCs w:val="28"/>
          <w:rtl w:val="true"/>
          <w:lang w:bidi="fa-IR"/>
        </w:rPr>
        <w:t>یوم القیامة،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الجماعة أحب الله والملائکة أجمعون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شعبة فی تحف العقول، عن</w:t>
      </w:r>
    </w:p>
    <w:p>
      <w:pPr>
        <w:pStyle w:val="BookText"/>
        <w:rPr/>
      </w:pPr>
      <w:r>
        <w:rPr>
          <w:rFonts w:ascii="IRNazanin" w:hAnsi="IRNazanin" w:eastAsia="IRNazanin"/>
          <w:color w:val="111111"/>
          <w:sz w:val="28"/>
          <w:sz w:val="28"/>
          <w:szCs w:val="28"/>
          <w:rtl w:val="true"/>
          <w:lang w:bidi="fa-IR"/>
        </w:rPr>
        <w:t>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الجماعة علی الفرد بکل رکعة ألف رکعة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5380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شعبة، فی تحف العقول عن</w:t>
      </w:r>
    </w:p>
    <w:p>
      <w:pPr>
        <w:pStyle w:val="BookText"/>
        <w:rPr/>
      </w:pPr>
      <w:r>
        <w:rPr>
          <w:rFonts w:ascii="IRNazanin" w:hAnsi="IRNazanin" w:eastAsia="IRNazanin"/>
          <w:color w:val="111111"/>
          <w:sz w:val="28"/>
          <w:sz w:val="28"/>
          <w:szCs w:val="28"/>
          <w:rtl w:val="true"/>
          <w:lang w:bidi="fa-IR"/>
        </w:rPr>
        <w:t>الرضا علیه السلام، فی کتابه إلی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فی الأوقات فضل الجماعة علی</w:t>
      </w:r>
    </w:p>
    <w:p>
      <w:pPr>
        <w:pStyle w:val="BookText"/>
        <w:rPr/>
      </w:pPr>
      <w:r>
        <w:rPr>
          <w:rFonts w:ascii="IRNazanin" w:hAnsi="IRNazanin" w:eastAsia="IRNazanin"/>
          <w:color w:val="111111"/>
          <w:sz w:val="28"/>
          <w:sz w:val="28"/>
          <w:szCs w:val="28"/>
          <w:rtl w:val="true"/>
          <w:lang w:bidi="fa-IR"/>
        </w:rPr>
        <w:t>الفرد بکل رکعة ألفا رکعة، ولا تصلی خلف فاجر، ولا تقتدی الا باهل الولایة، ولا تصل</w:t>
      </w:r>
    </w:p>
    <w:p>
      <w:pPr>
        <w:pStyle w:val="BookText"/>
        <w:rPr/>
      </w:pPr>
      <w:r>
        <w:rPr>
          <w:rFonts w:ascii="IRNazanin" w:hAnsi="IRNazanin" w:eastAsia="IRNazanin"/>
          <w:color w:val="111111"/>
          <w:sz w:val="28"/>
          <w:sz w:val="28"/>
          <w:szCs w:val="28"/>
          <w:rtl w:val="true"/>
          <w:lang w:bidi="fa-IR"/>
        </w:rPr>
        <w:t>فی جلود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 السباع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انس بن مالک، عن رسول الله صلی الله علیه وآله</w:t>
      </w:r>
    </w:p>
    <w:p>
      <w:pPr>
        <w:pStyle w:val="BookText"/>
        <w:rPr/>
      </w:pPr>
      <w:r>
        <w:rPr>
          <w:rFonts w:ascii="IRNazanin" w:hAnsi="IRNazanin" w:eastAsia="IRNazanin"/>
          <w:color w:val="111111"/>
          <w:sz w:val="28"/>
          <w:sz w:val="28"/>
          <w:szCs w:val="28"/>
          <w:rtl w:val="true"/>
          <w:lang w:bidi="fa-IR"/>
        </w:rPr>
        <w:t>صلاة الرجل فی جماعة خیر من صلاته فی بیته أربعین سنة قیل یا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واحدة ثم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العبد خلف</w:t>
      </w:r>
    </w:p>
    <w:p>
      <w:pPr>
        <w:pStyle w:val="BookText"/>
        <w:rPr/>
      </w:pPr>
      <w:r>
        <w:rPr>
          <w:rFonts w:ascii="IRNazanin" w:hAnsi="IRNazanin" w:eastAsia="IRNazanin"/>
          <w:color w:val="111111"/>
          <w:sz w:val="28"/>
          <w:sz w:val="28"/>
          <w:szCs w:val="28"/>
          <w:rtl w:val="true"/>
          <w:lang w:bidi="fa-IR"/>
        </w:rPr>
        <w:t>الامام، کتب الله له مئة ألف ألف وعشرین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الحسین فی عقاب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w:t>
      </w:r>
    </w:p>
    <w:p>
      <w:pPr>
        <w:pStyle w:val="BookText"/>
        <w:rPr/>
      </w:pPr>
      <w:r>
        <w:rPr>
          <w:rFonts w:ascii="IRNazanin" w:hAnsi="IRNazanin" w:eastAsia="IRNazanin"/>
          <w:color w:val="111111"/>
          <w:sz w:val="28"/>
          <w:sz w:val="28"/>
          <w:szCs w:val="28"/>
          <w:rtl w:val="true"/>
          <w:lang w:bidi="fa-IR"/>
        </w:rPr>
        <w:t>المتقدم فی باب استحباب عیادة المریض، عن أبی هریرة، وابن عباس، فی خطبة</w:t>
      </w:r>
    </w:p>
    <w:p>
      <w:pPr>
        <w:pStyle w:val="BookText"/>
        <w:rPr/>
      </w:pPr>
      <w:r>
        <w:rPr>
          <w:rFonts w:ascii="IRNazanin" w:hAnsi="IRNazanin" w:eastAsia="IRNazanin"/>
          <w:color w:val="111111"/>
          <w:sz w:val="28"/>
          <w:sz w:val="28"/>
          <w:szCs w:val="28"/>
          <w:rtl w:val="true"/>
          <w:lang w:bidi="fa-IR"/>
        </w:rPr>
        <w:t>طویلة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حافظ علی الجماعة حیث ما کان مر علی الصراط کالبرق</w:t>
      </w:r>
    </w:p>
    <w:p>
      <w:pPr>
        <w:pStyle w:val="BookText"/>
        <w:rPr/>
      </w:pPr>
      <w:r>
        <w:rPr>
          <w:rFonts w:ascii="IRNazanin" w:hAnsi="IRNazanin" w:eastAsia="IRNazanin"/>
          <w:color w:val="111111"/>
          <w:sz w:val="28"/>
          <w:sz w:val="28"/>
          <w:szCs w:val="28"/>
          <w:rtl w:val="true"/>
          <w:lang w:bidi="fa-IR"/>
        </w:rPr>
        <w:t>الخاطف اللامع، فی أول زمرة مع السابقین، ووجهه أضوأ من القمر لیلة البدر،</w:t>
      </w:r>
    </w:p>
    <w:p>
      <w:pPr>
        <w:pStyle w:val="BookText"/>
        <w:rPr/>
      </w:pPr>
      <w:r>
        <w:rPr>
          <w:rFonts w:ascii="IRNazanin" w:hAnsi="IRNazanin" w:eastAsia="IRNazanin"/>
          <w:color w:val="111111"/>
          <w:sz w:val="28"/>
          <w:sz w:val="28"/>
          <w:szCs w:val="28"/>
          <w:rtl w:val="true"/>
          <w:lang w:bidi="fa-IR"/>
        </w:rPr>
        <w:t>وکان له بکل یوم ولیلة حافظ علیها ثواب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رسول الله</w:t>
      </w:r>
    </w:p>
    <w:p>
      <w:pPr>
        <w:pStyle w:val="BookText"/>
        <w:rPr/>
      </w:pPr>
      <w:r>
        <w:rPr>
          <w:rFonts w:ascii="IRNazanin" w:hAnsi="IRNazanin" w:eastAsia="IRNazanin"/>
          <w:color w:val="111111"/>
          <w:sz w:val="28"/>
          <w:sz w:val="28"/>
          <w:szCs w:val="28"/>
          <w:rtl w:val="true"/>
          <w:lang w:bidi="fa-IR"/>
        </w:rPr>
        <w:t>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الخمس فی الجماعة، وحافظ علی الجمعة فقد</w:t>
      </w:r>
    </w:p>
    <w:p>
      <w:pPr>
        <w:pStyle w:val="BookText"/>
        <w:rPr/>
      </w:pPr>
      <w:r>
        <w:rPr>
          <w:rFonts w:ascii="IRNazanin" w:hAnsi="IRNazanin" w:eastAsia="IRNazanin"/>
          <w:color w:val="111111"/>
          <w:sz w:val="28"/>
          <w:sz w:val="28"/>
          <w:szCs w:val="28"/>
          <w:rtl w:val="true"/>
          <w:lang w:bidi="fa-IR"/>
        </w:rPr>
        <w:t>اکتال الاجر بالمکیال الأوفی، 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یجزیه الجزاء الأوفی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استحباب الفصل بین</w:t>
      </w:r>
    </w:p>
    <w:p>
      <w:pPr>
        <w:pStyle w:val="BookText"/>
        <w:rPr/>
      </w:pPr>
      <w:r>
        <w:rPr>
          <w:rFonts w:ascii="IRNazanin" w:hAnsi="IRNazanin" w:eastAsia="IRNazanin"/>
          <w:color w:val="111111"/>
          <w:sz w:val="28"/>
          <w:sz w:val="28"/>
          <w:szCs w:val="28"/>
          <w:rtl w:val="true"/>
          <w:lang w:bidi="fa-IR"/>
        </w:rPr>
        <w:t>الأذان والإقامة فی حدیث وصایا النبی صلی الله علیه وآله لعلی یا علی، ثلاث درجات</w:t>
      </w:r>
    </w:p>
    <w:p>
      <w:pPr>
        <w:pStyle w:val="BookText"/>
        <w:rPr/>
      </w:pPr>
      <w:r>
        <w:rPr>
          <w:rFonts w:ascii="IRNazanin" w:hAnsi="IRNazanin" w:eastAsia="IRNazanin"/>
          <w:color w:val="111111"/>
          <w:sz w:val="28"/>
          <w:sz w:val="28"/>
          <w:szCs w:val="28"/>
          <w:rtl w:val="true"/>
          <w:lang w:bidi="fa-IR"/>
        </w:rPr>
        <w:t xml:space="preserve">وثلاث کفارات، وثلاث مهلکات </w:t>
      </w:r>
      <w:r>
        <w:rPr>
          <w:rStyle w:val="FootnoteAnchor"/>
          <w:rtl w:val="true"/>
        </w:rPr>
        <w:footnoteReference w:id="746"/>
      </w:r>
      <w:r>
        <w:rPr>
          <w:rFonts w:ascii="IRNazanin" w:hAnsi="IRNazanin" w:eastAsia="IRNazanin"/>
          <w:color w:val="111111"/>
          <w:sz w:val="28"/>
          <w:sz w:val="28"/>
          <w:szCs w:val="28"/>
          <w:rtl w:val="true"/>
          <w:lang w:bidi="fa-IR"/>
        </w:rPr>
        <w:t>وثلث منجیات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الدرجات، فإسباغ</w:t>
      </w:r>
    </w:p>
    <w:p>
      <w:pPr>
        <w:pStyle w:val="BookText"/>
        <w:rPr/>
      </w:pPr>
      <w:r>
        <w:rPr>
          <w:rFonts w:ascii="IRNazanin" w:hAnsi="IRNazanin" w:eastAsia="IRNazanin"/>
          <w:color w:val="111111"/>
          <w:sz w:val="28"/>
          <w:sz w:val="28"/>
          <w:szCs w:val="28"/>
          <w:rtl w:val="true"/>
          <w:lang w:bidi="fa-IR"/>
        </w:rPr>
        <w:t>الوضوء فی السبرات، وانتظار الصلاة بعد الصلاة والمشی باللیل والنهار إلی</w:t>
      </w:r>
    </w:p>
    <w:p>
      <w:pPr>
        <w:pStyle w:val="BookText"/>
        <w:rPr/>
      </w:pPr>
      <w:r>
        <w:rPr>
          <w:rFonts w:ascii="IRNazanin" w:hAnsi="IRNazanin" w:eastAsia="IRNazanin"/>
          <w:color w:val="111111"/>
          <w:sz w:val="28"/>
          <w:sz w:val="28"/>
          <w:szCs w:val="28"/>
          <w:rtl w:val="true"/>
          <w:lang w:bidi="fa-IR"/>
        </w:rPr>
        <w:t>الجماعات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هارون بن الجهم، عن أبی جمیلة مفضل بن</w:t>
      </w:r>
    </w:p>
    <w:p>
      <w:pPr>
        <w:pStyle w:val="BookText"/>
        <w:rPr/>
      </w:pPr>
      <w:r>
        <w:rPr>
          <w:rFonts w:ascii="IRNazanin" w:hAnsi="IRNazanin" w:eastAsia="IRNazanin"/>
          <w:color w:val="111111"/>
          <w:sz w:val="28"/>
          <w:sz w:val="28"/>
          <w:szCs w:val="28"/>
          <w:rtl w:val="true"/>
          <w:lang w:bidi="fa-IR"/>
        </w:rPr>
        <w:t>صالح، عن سعد بن طریف،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درجات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المجالس، عن</w:t>
      </w:r>
    </w:p>
    <w:p>
      <w:pPr>
        <w:pStyle w:val="BookText"/>
        <w:rPr/>
      </w:pPr>
      <w:r>
        <w:rPr>
          <w:rFonts w:ascii="IRNazanin" w:hAnsi="IRNazanin" w:eastAsia="IRNazanin"/>
          <w:color w:val="111111"/>
          <w:sz w:val="28"/>
          <w:sz w:val="28"/>
          <w:szCs w:val="28"/>
          <w:rtl w:val="true"/>
          <w:lang w:bidi="fa-IR"/>
        </w:rPr>
        <w:t>محمد بن علی ماجیلویه، عن عمه محمد ابن أبی القاسم، عن أحمد بن محمد بن خالد</w:t>
      </w:r>
    </w:p>
    <w:p>
      <w:pPr>
        <w:pStyle w:val="BookText"/>
        <w:rPr/>
      </w:pPr>
      <w:r>
        <w:rPr>
          <w:rFonts w:ascii="IRNazanin" w:hAnsi="IRNazanin" w:eastAsia="IRNazanin"/>
          <w:color w:val="111111"/>
          <w:sz w:val="28"/>
          <w:sz w:val="28"/>
          <w:szCs w:val="28"/>
          <w:rtl w:val="true"/>
          <w:lang w:bidi="fa-IR"/>
        </w:rPr>
        <w:t>عن أبیه، عن بکر بن صالح، عن عبد الله بن إبراهیم الغفاری، عن عبد الرحمن، عن</w:t>
      </w:r>
    </w:p>
    <w:p>
      <w:pPr>
        <w:pStyle w:val="BookText"/>
        <w:rPr/>
      </w:pPr>
      <w:r>
        <w:rPr>
          <w:rFonts w:ascii="IRNazanin" w:hAnsi="IRNazanin" w:eastAsia="IRNazanin"/>
          <w:color w:val="111111"/>
          <w:sz w:val="28"/>
          <w:sz w:val="28"/>
          <w:szCs w:val="28"/>
          <w:rtl w:val="true"/>
          <w:lang w:bidi="fa-IR"/>
        </w:rPr>
        <w:t>عمه عبد العزیز بن علی، عن سعید بن المسیب،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أدلکم علی شئ ء یکفر الله به الخطایا ویزید فی</w:t>
      </w:r>
    </w:p>
    <w:p>
      <w:pPr>
        <w:pStyle w:val="BookText"/>
        <w:rPr/>
      </w:pPr>
      <w:r>
        <w:rPr>
          <w:rFonts w:ascii="IRNazanin" w:hAnsi="IRNazanin" w:eastAsia="IRNazanin"/>
          <w:color w:val="111111"/>
          <w:sz w:val="28"/>
          <w:sz w:val="28"/>
          <w:szCs w:val="28"/>
          <w:rtl w:val="true"/>
          <w:lang w:bidi="fa-IR"/>
        </w:rPr>
        <w:t>الحسنات؟ قیل 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إسباغ الوضوء علی المکاره، وکثرة الخطی</w:t>
      </w:r>
    </w:p>
    <w:p>
      <w:pPr>
        <w:pStyle w:val="BookText"/>
        <w:rPr/>
      </w:pPr>
      <w:r>
        <w:rPr>
          <w:rFonts w:ascii="IRNazanin" w:hAnsi="IRNazanin" w:eastAsia="IRNazanin"/>
          <w:color w:val="111111"/>
          <w:sz w:val="28"/>
          <w:sz w:val="28"/>
          <w:szCs w:val="28"/>
          <w:rtl w:val="true"/>
          <w:lang w:bidi="fa-IR"/>
        </w:rPr>
        <w:t>إلی هذه المساجد، وانتظار الصلاة بعد الصلاة، وما منکم من أحد یخرج من بیته</w:t>
      </w:r>
    </w:p>
    <w:p>
      <w:pPr>
        <w:pStyle w:val="BookText"/>
        <w:rPr/>
      </w:pPr>
      <w:r>
        <w:rPr>
          <w:rFonts w:ascii="IRNazanin" w:hAnsi="IRNazanin" w:eastAsia="IRNazanin"/>
          <w:color w:val="111111"/>
          <w:sz w:val="28"/>
          <w:sz w:val="28"/>
          <w:szCs w:val="28"/>
          <w:rtl w:val="true"/>
          <w:lang w:bidi="fa-IR"/>
        </w:rPr>
        <w:t>متطهرا، فیصلی الصلاة فی الجماعة مع المسلمین، ثم یقعد ینتظر صلاة الأخری</w:t>
      </w:r>
    </w:p>
    <w:p>
      <w:pPr>
        <w:pStyle w:val="BookText"/>
        <w:rPr/>
      </w:pPr>
      <w:r>
        <w:rPr>
          <w:rFonts w:ascii="IRNazanin" w:hAnsi="IRNazanin" w:eastAsia="IRNazanin"/>
          <w:color w:val="111111"/>
          <w:sz w:val="28"/>
          <w:sz w:val="28"/>
          <w:szCs w:val="28"/>
          <w:rtl w:val="true"/>
          <w:lang w:bidi="fa-IR"/>
        </w:rPr>
        <w:t>الا والملائکة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 اللهم ارحمه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کراهة الصلاة عند طلوع</w:t>
      </w:r>
    </w:p>
    <w:p>
      <w:pPr>
        <w:pStyle w:val="BookText"/>
        <w:rPr/>
      </w:pPr>
      <w:r>
        <w:rPr>
          <w:rFonts w:ascii="IRNazanin" w:hAnsi="IRNazanin" w:eastAsia="IRNazanin"/>
          <w:color w:val="111111"/>
          <w:sz w:val="28"/>
          <w:sz w:val="28"/>
          <w:szCs w:val="28"/>
          <w:rtl w:val="true"/>
          <w:lang w:bidi="fa-IR"/>
        </w:rPr>
        <w:t xml:space="preserve">الشمس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المناهی، ألا ومن مشی إلی مسجد یطلب فیه الجماعة</w:t>
      </w:r>
    </w:p>
    <w:p>
      <w:pPr>
        <w:pStyle w:val="BookText"/>
        <w:rPr/>
      </w:pPr>
      <w:r>
        <w:rPr>
          <w:rFonts w:ascii="IRNazanin" w:hAnsi="IRNazanin" w:eastAsia="IRNazanin"/>
          <w:color w:val="111111"/>
          <w:sz w:val="28"/>
          <w:sz w:val="28"/>
          <w:szCs w:val="28"/>
          <w:rtl w:val="true"/>
          <w:lang w:bidi="fa-IR"/>
        </w:rPr>
        <w:t>کان له بکل خطوة سبعون ألف حسنة، ویرفع له من الدرجات مثل ذلک، فان مات</w:t>
      </w:r>
    </w:p>
    <w:p>
      <w:pPr>
        <w:pStyle w:val="BookText"/>
        <w:rPr/>
      </w:pPr>
      <w:r>
        <w:rPr>
          <w:rFonts w:ascii="IRNazanin" w:hAnsi="IRNazanin" w:eastAsia="IRNazanin"/>
          <w:color w:val="111111"/>
          <w:sz w:val="28"/>
          <w:sz w:val="28"/>
          <w:szCs w:val="28"/>
          <w:rtl w:val="true"/>
          <w:lang w:bidi="fa-IR"/>
        </w:rPr>
        <w:t>وهو علی ذلک، وکل الله عز وجل به سبعین ألف ملک، یعودونه فی قبره، ویبشرونه</w:t>
      </w:r>
    </w:p>
    <w:p>
      <w:pPr>
        <w:pStyle w:val="BookText"/>
        <w:rPr/>
      </w:pPr>
      <w:r>
        <w:rPr>
          <w:rFonts w:ascii="IRNazanin" w:hAnsi="IRNazanin" w:eastAsia="IRNazanin"/>
          <w:color w:val="111111"/>
          <w:sz w:val="28"/>
          <w:sz w:val="28"/>
          <w:szCs w:val="28"/>
          <w:rtl w:val="true"/>
          <w:lang w:bidi="fa-IR"/>
        </w:rPr>
        <w:t>ویؤنسونه فی وحدته، ویستغفرون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w:t>
      </w:r>
    </w:p>
    <w:p>
      <w:pPr>
        <w:pStyle w:val="BookText"/>
        <w:rPr/>
      </w:pPr>
      <w:r>
        <w:rPr>
          <w:rFonts w:ascii="IRNazanin" w:hAnsi="IRNazanin" w:eastAsia="IRNazanin"/>
          <w:color w:val="111111"/>
          <w:sz w:val="28"/>
          <w:sz w:val="28"/>
          <w:szCs w:val="28"/>
          <w:rtl w:val="true"/>
          <w:lang w:bidi="fa-IR"/>
        </w:rPr>
        <w:t>موسی بن جعفر علیه السلام یحدث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أسبغ وضوئه فی بیته، وتمشط</w:t>
      </w:r>
    </w:p>
    <w:p>
      <w:pPr>
        <w:pStyle w:val="BookText"/>
        <w:rPr/>
      </w:pPr>
      <w:r>
        <w:rPr>
          <w:rFonts w:ascii="IRNazanin" w:hAnsi="IRNazanin" w:eastAsia="IRNazanin"/>
          <w:color w:val="111111"/>
          <w:sz w:val="28"/>
          <w:sz w:val="28"/>
          <w:szCs w:val="28"/>
          <w:rtl w:val="true"/>
          <w:lang w:bidi="fa-IR"/>
        </w:rPr>
        <w:t>وتطیب، ثم مشی من بیته غیر مستعجل، وعلیه السکینة والوقار إلی مصلاه رغبة</w:t>
      </w:r>
    </w:p>
    <w:p>
      <w:pPr>
        <w:pStyle w:val="BookText"/>
        <w:rPr/>
      </w:pPr>
      <w:r>
        <w:rPr>
          <w:rFonts w:ascii="IRNazanin" w:hAnsi="IRNazanin" w:eastAsia="IRNazanin"/>
          <w:color w:val="111111"/>
          <w:sz w:val="28"/>
          <w:sz w:val="28"/>
          <w:szCs w:val="28"/>
          <w:rtl w:val="true"/>
          <w:lang w:bidi="fa-IR"/>
        </w:rPr>
        <w:t>فی جماعة المسلمین، لم یرفع قدما ولم یضع أخری الا کتب له حسنة، ومحیت عنه</w:t>
      </w:r>
    </w:p>
    <w:p>
      <w:pPr>
        <w:pStyle w:val="BookText"/>
        <w:rPr/>
      </w:pPr>
      <w:r>
        <w:rPr>
          <w:rFonts w:ascii="IRNazanin" w:hAnsi="IRNazanin" w:eastAsia="IRNazanin"/>
          <w:color w:val="111111"/>
          <w:sz w:val="28"/>
          <w:sz w:val="28"/>
          <w:szCs w:val="28"/>
          <w:rtl w:val="true"/>
          <w:lang w:bidi="fa-IR"/>
        </w:rPr>
        <w:t>سیئة، ورفعت له درجة، فإذا ما دخل المسجد إلی أن قال علیه السلام، ثم افتتح الصلاة</w:t>
      </w:r>
    </w:p>
    <w:p>
      <w:pPr>
        <w:pStyle w:val="BookText"/>
        <w:rPr/>
      </w:pPr>
      <w:r>
        <w:rPr>
          <w:rFonts w:ascii="IRNazanin" w:hAnsi="IRNazanin" w:eastAsia="IRNazanin"/>
          <w:color w:val="111111"/>
          <w:sz w:val="28"/>
          <w:sz w:val="28"/>
          <w:szCs w:val="28"/>
          <w:rtl w:val="true"/>
          <w:lang w:bidi="fa-IR"/>
        </w:rPr>
        <w:t>مع الامام جماعة، الا وجبت له من الله المغفرة والجنة من قبل أن یسلم الامام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5388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الصلاة</w:t>
      </w:r>
    </w:p>
    <w:p>
      <w:pPr>
        <w:pStyle w:val="BookText"/>
        <w:rPr/>
      </w:pPr>
      <w:r>
        <w:rPr>
          <w:rFonts w:ascii="IRNazanin" w:hAnsi="IRNazanin" w:eastAsia="IRNazanin"/>
          <w:color w:val="111111"/>
          <w:sz w:val="28"/>
          <w:sz w:val="28"/>
          <w:szCs w:val="28"/>
          <w:rtl w:val="true"/>
          <w:lang w:bidi="fa-IR"/>
        </w:rPr>
        <w:t>جماعة من جماعة إلی جماعة کفارة کل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w:t>
      </w:r>
    </w:p>
    <w:p>
      <w:pPr>
        <w:pStyle w:val="BookText"/>
        <w:rPr/>
      </w:pPr>
      <w:r>
        <w:rPr>
          <w:rFonts w:ascii="IRNazanin" w:hAnsi="IRNazanin" w:eastAsia="IRNazanin"/>
          <w:color w:val="111111"/>
          <w:sz w:val="28"/>
          <w:sz w:val="28"/>
          <w:szCs w:val="28"/>
          <w:rtl w:val="true"/>
          <w:lang w:bidi="fa-IR"/>
        </w:rPr>
        <w:t>بن الحسین بن موسی بن بابویة القمی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w:t>
      </w:r>
    </w:p>
    <w:p>
      <w:pPr>
        <w:pStyle w:val="BookText"/>
        <w:rPr/>
      </w:pPr>
      <w:r>
        <w:rPr>
          <w:rFonts w:ascii="IRNazanin" w:hAnsi="IRNazanin" w:eastAsia="IRNazanin"/>
          <w:color w:val="111111"/>
          <w:sz w:val="28"/>
          <w:sz w:val="28"/>
          <w:szCs w:val="28"/>
          <w:rtl w:val="true"/>
          <w:lang w:bidi="fa-IR"/>
        </w:rPr>
        <w:t>المتوکل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أبی عبد 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وهب البصری </w:t>
      </w:r>
      <w:r>
        <w:rPr>
          <w:rStyle w:val="FootnoteAnchor"/>
          <w:rtl w:val="true"/>
        </w:rPr>
        <w:footnoteReference w:id="7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ثوابة بن مسعود، عن انس</w:t>
      </w:r>
    </w:p>
    <w:p>
      <w:pPr>
        <w:pStyle w:val="BookText"/>
        <w:rPr/>
      </w:pPr>
      <w:r>
        <w:rPr>
          <w:rFonts w:ascii="IRNazanin" w:hAnsi="IRNazanin" w:eastAsia="IRNazanin"/>
          <w:color w:val="111111"/>
          <w:sz w:val="28"/>
          <w:sz w:val="28"/>
          <w:szCs w:val="28"/>
          <w:rtl w:val="true"/>
          <w:lang w:bidi="fa-IR"/>
        </w:rPr>
        <w:t>ابن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ابن لعثمان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فاشتد حزنه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یا عثمان من صلی صلاة الفجر فی جماعة، ثم جلس یذکر الله</w:t>
      </w:r>
    </w:p>
    <w:p>
      <w:pPr>
        <w:pStyle w:val="BookText"/>
        <w:rPr/>
      </w:pPr>
      <w:r>
        <w:rPr>
          <w:rFonts w:ascii="IRNazanin" w:hAnsi="IRNazanin" w:eastAsia="IRNazanin"/>
          <w:color w:val="111111"/>
          <w:sz w:val="28"/>
          <w:sz w:val="28"/>
          <w:szCs w:val="28"/>
          <w:rtl w:val="true"/>
          <w:lang w:bidi="fa-IR"/>
        </w:rPr>
        <w:t>عز وجل حتی تطلع الشمس، کان له فی الفردوس سبعون درجة، بعد ما بین کل</w:t>
      </w:r>
    </w:p>
    <w:p>
      <w:pPr>
        <w:pStyle w:val="BookText"/>
        <w:rPr/>
      </w:pPr>
      <w:r>
        <w:rPr>
          <w:rFonts w:ascii="IRNazanin" w:hAnsi="IRNazanin" w:eastAsia="IRNazanin"/>
          <w:color w:val="111111"/>
          <w:sz w:val="28"/>
          <w:sz w:val="28"/>
          <w:szCs w:val="28"/>
          <w:rtl w:val="true"/>
          <w:lang w:bidi="fa-IR"/>
        </w:rPr>
        <w:t>درجتین کحضر الفرس الجواد المضمر سبعین سنة، ومن صلی الظهر فی جماعة،</w:t>
      </w:r>
    </w:p>
    <w:p>
      <w:pPr>
        <w:pStyle w:val="BookText"/>
        <w:rPr/>
      </w:pPr>
      <w:r>
        <w:rPr>
          <w:rFonts w:ascii="IRNazanin" w:hAnsi="IRNazanin" w:eastAsia="IRNazanin"/>
          <w:color w:val="111111"/>
          <w:sz w:val="28"/>
          <w:sz w:val="28"/>
          <w:szCs w:val="28"/>
          <w:rtl w:val="true"/>
          <w:lang w:bidi="fa-IR"/>
        </w:rPr>
        <w:t>کان له فی جنات عدن خمسون درجة، بعد ما بین کل درجتین کحضر الفرس الجواد</w:t>
      </w:r>
    </w:p>
    <w:p>
      <w:pPr>
        <w:pStyle w:val="BookText"/>
        <w:rPr/>
      </w:pPr>
      <w:r>
        <w:rPr>
          <w:rFonts w:ascii="IRNazanin" w:hAnsi="IRNazanin" w:eastAsia="IRNazanin"/>
          <w:color w:val="111111"/>
          <w:sz w:val="28"/>
          <w:sz w:val="28"/>
          <w:szCs w:val="28"/>
          <w:rtl w:val="true"/>
          <w:lang w:bidi="fa-IR"/>
        </w:rPr>
        <w:t>خمسین سنة، ومن صلی العصر فی جماعة، کان له کاجر ثمانیة من ولد إسماعیل،</w:t>
      </w:r>
    </w:p>
    <w:p>
      <w:pPr>
        <w:pStyle w:val="BookText"/>
        <w:rPr/>
      </w:pPr>
      <w:r>
        <w:rPr>
          <w:rFonts w:ascii="IRNazanin" w:hAnsi="IRNazanin" w:eastAsia="IRNazanin"/>
          <w:color w:val="111111"/>
          <w:sz w:val="28"/>
          <w:sz w:val="28"/>
          <w:szCs w:val="28"/>
          <w:rtl w:val="true"/>
          <w:lang w:bidi="fa-IR"/>
        </w:rPr>
        <w:t xml:space="preserve">کلهم </w:t>
      </w:r>
      <w:r>
        <w:rPr>
          <w:rStyle w:val="FootnoteAnchor"/>
          <w:rtl w:val="true"/>
        </w:rPr>
        <w:footnoteReference w:id="748"/>
      </w:r>
      <w:r>
        <w:rPr>
          <w:rFonts w:ascii="IRNazanin" w:hAnsi="IRNazanin" w:eastAsia="IRNazanin"/>
          <w:color w:val="111111"/>
          <w:sz w:val="28"/>
          <w:sz w:val="28"/>
          <w:szCs w:val="28"/>
          <w:rtl w:val="true"/>
          <w:lang w:bidi="fa-IR"/>
        </w:rPr>
        <w:t>رب بیت یعتقهم، ومن صلی المغرب فی جماعة، کان له کحجة مبرورة</w:t>
      </w:r>
    </w:p>
    <w:p>
      <w:pPr>
        <w:pStyle w:val="BookText"/>
        <w:rPr/>
      </w:pPr>
      <w:r>
        <w:rPr>
          <w:rFonts w:ascii="IRNazanin" w:hAnsi="IRNazanin" w:eastAsia="IRNazanin"/>
          <w:color w:val="111111"/>
          <w:sz w:val="28"/>
          <w:sz w:val="28"/>
          <w:szCs w:val="28"/>
          <w:rtl w:val="true"/>
          <w:lang w:bidi="fa-IR"/>
        </w:rPr>
        <w:t>وعمرة مقبولة، ومن صلی العشاء فی جماعة، کان له کقیام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انس بن مالک، عن النبی</w:t>
      </w:r>
    </w:p>
    <w:p>
      <w:pPr>
        <w:pStyle w:val="BookText"/>
        <w:rPr/>
      </w:pPr>
      <w:r>
        <w:rPr>
          <w:rFonts w:ascii="IRNazanin" w:hAnsi="IRNazanin" w:eastAsia="IRNazanin"/>
          <w:color w:val="111111"/>
          <w:sz w:val="28"/>
          <w:sz w:val="28"/>
          <w:szCs w:val="28"/>
          <w:rtl w:val="true"/>
          <w:lang w:bidi="fa-IR"/>
        </w:rPr>
        <w:t>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صلی الصبح</w:t>
      </w:r>
    </w:p>
    <w:p>
      <w:pPr>
        <w:pStyle w:val="BookText"/>
        <w:rPr/>
      </w:pPr>
      <w:r>
        <w:rPr>
          <w:rFonts w:ascii="IRNazanin" w:hAnsi="IRNazanin" w:eastAsia="IRNazanin"/>
          <w:color w:val="111111"/>
          <w:sz w:val="28"/>
          <w:sz w:val="28"/>
          <w:szCs w:val="28"/>
          <w:rtl w:val="true"/>
          <w:lang w:bidi="fa-IR"/>
        </w:rPr>
        <w:t xml:space="preserve">فی جماعة، ثم قعد، یذکر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صلی</w:t>
      </w:r>
    </w:p>
    <w:p>
      <w:pPr>
        <w:pStyle w:val="BookText"/>
        <w:rPr/>
      </w:pPr>
      <w:r>
        <w:rPr>
          <w:rFonts w:ascii="IRNazanin" w:hAnsi="IRNazanin" w:eastAsia="IRNazanin"/>
          <w:color w:val="111111"/>
          <w:sz w:val="28"/>
          <w:sz w:val="28"/>
          <w:szCs w:val="28"/>
          <w:rtl w:val="true"/>
          <w:lang w:bidi="fa-IR"/>
        </w:rPr>
        <w:t>العصر فی جماعة، کان کقیام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من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فظنوا به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خیرا </w:t>
      </w:r>
      <w:r>
        <w:rPr>
          <w:rStyle w:val="FootnoteAnchor"/>
          <w:rtl w:val="true"/>
        </w:rPr>
        <w:footnoteReference w:id="749"/>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عن رسول الله</w:t>
      </w:r>
    </w:p>
    <w:p>
      <w:pPr>
        <w:pStyle w:val="BookText"/>
        <w:rPr/>
      </w:pPr>
      <w:r>
        <w:rPr>
          <w:rFonts w:ascii="IRNazanin" w:hAnsi="IRNazanin" w:eastAsia="IRNazanin"/>
          <w:color w:val="111111"/>
          <w:sz w:val="28"/>
          <w:sz w:val="28"/>
          <w:szCs w:val="28"/>
          <w:rtl w:val="true"/>
          <w:lang w:bidi="fa-IR"/>
        </w:rPr>
        <w:t>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الصلاة فی جماعة فظنوا به کل خیر وأجیزوا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صلی الغداة والعشاء الآخرة فی جماعة،</w:t>
      </w:r>
    </w:p>
    <w:p>
      <w:pPr>
        <w:pStyle w:val="BookText"/>
        <w:rPr/>
      </w:pPr>
      <w:r>
        <w:rPr>
          <w:rFonts w:ascii="IRNazanin" w:hAnsi="IRNazanin" w:eastAsia="IRNazanin"/>
          <w:color w:val="111111"/>
          <w:sz w:val="28"/>
          <w:sz w:val="28"/>
          <w:szCs w:val="28"/>
          <w:rtl w:val="true"/>
          <w:lang w:bidi="fa-IR"/>
        </w:rPr>
        <w:t>فهو فی ذمة الله عز وجل، ومن ظلمه فإنما یظلم الله، ومن حقره، فإنما یحقر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الحسن بن یزید النوفلی، عن إسماعیل ابن أبی زیاد</w:t>
      </w:r>
    </w:p>
    <w:p>
      <w:pPr>
        <w:pStyle w:val="BookText"/>
        <w:rPr/>
      </w:pPr>
      <w:r>
        <w:rPr>
          <w:rFonts w:ascii="IRNazanin" w:hAnsi="IRNazanin" w:eastAsia="IRNazanin"/>
          <w:color w:val="111111"/>
          <w:sz w:val="28"/>
          <w:sz w:val="28"/>
          <w:szCs w:val="28"/>
          <w:rtl w:val="true"/>
          <w:lang w:bidi="fa-IR"/>
        </w:rPr>
        <w:t>السکونی، عن أبی عبد الله علیه السلام عن آبائه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من صلی الغداة،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 إلی اللئالی عن النبی صلی الله علیه وآله وسلم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الغداة والعشاء</w:t>
      </w:r>
    </w:p>
    <w:p>
      <w:pPr>
        <w:pStyle w:val="BookText"/>
        <w:rPr/>
      </w:pPr>
      <w:r>
        <w:rPr>
          <w:rFonts w:ascii="IRNazanin" w:hAnsi="IRNazanin" w:eastAsia="IRNazanin"/>
          <w:color w:val="111111"/>
          <w:sz w:val="28"/>
          <w:sz w:val="28"/>
          <w:szCs w:val="28"/>
          <w:rtl w:val="true"/>
          <w:lang w:bidi="fa-IR"/>
        </w:rPr>
        <w:t>الآخرة فی جماعة، فهو فی ذمة الله، ومن ظلمه فإنما یظلم الله، ومن أخفره، فإنما</w:t>
      </w:r>
    </w:p>
    <w:p>
      <w:pPr>
        <w:pStyle w:val="BookText"/>
        <w:rPr/>
      </w:pPr>
      <w:r>
        <w:rPr>
          <w:rFonts w:ascii="IRNazanin" w:hAnsi="IRNazanin" w:eastAsia="IRNazanin"/>
          <w:color w:val="111111"/>
          <w:sz w:val="28"/>
          <w:sz w:val="28"/>
          <w:szCs w:val="28"/>
          <w:rtl w:val="true"/>
          <w:lang w:bidi="fa-IR"/>
        </w:rPr>
        <w:t xml:space="preserve">یخفر الله جل وعز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فإنما یحقر الله، فتکون متحدة مع سابقها ویحتمل أن لا تکون کذلک بل تکون مستقلة کما یظهر من تالیها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نقض عهده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5393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النبی صلی الله علیه وآله وسلم من صلی الغداة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ذمة الله فلا یخفرن الله فی ذمته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عبد الله بن</w:t>
      </w:r>
    </w:p>
    <w:p>
      <w:pPr>
        <w:pStyle w:val="BookText"/>
        <w:rPr/>
      </w:pPr>
      <w:r>
        <w:rPr>
          <w:rFonts w:ascii="IRNazanin" w:hAnsi="IRNazanin" w:eastAsia="IRNazanin"/>
          <w:color w:val="111111"/>
          <w:sz w:val="28"/>
          <w:sz w:val="28"/>
          <w:szCs w:val="28"/>
          <w:rtl w:val="true"/>
          <w:lang w:bidi="fa-IR"/>
        </w:rPr>
        <w:t>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صلی رسول الله صلی الله علیه وآله</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یوم فلما 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بوجهه علی أصحابه، فسئل عن أناس</w:t>
      </w:r>
    </w:p>
    <w:p>
      <w:pPr>
        <w:pStyle w:val="BookText"/>
        <w:rPr/>
      </w:pPr>
      <w:r>
        <w:rPr>
          <w:rFonts w:ascii="IRNazanin" w:hAnsi="IRNazanin" w:eastAsia="IRNazanin"/>
          <w:color w:val="111111"/>
          <w:sz w:val="28"/>
          <w:sz w:val="28"/>
          <w:szCs w:val="28"/>
          <w:rtl w:val="true"/>
          <w:lang w:bidi="fa-IR"/>
        </w:rPr>
        <w:t xml:space="preserve">یسمیهم بأسمائهم،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حضروا الصلاة؟ فقالوا لا یا رسول الله، فقال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هم؟ فقالوا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لیس من صلاة</w:t>
      </w:r>
    </w:p>
    <w:p>
      <w:pPr>
        <w:pStyle w:val="BookText"/>
        <w:rPr/>
      </w:pPr>
      <w:r>
        <w:rPr>
          <w:rFonts w:ascii="IRNazanin" w:hAnsi="IRNazanin" w:eastAsia="IRNazanin"/>
          <w:color w:val="111111"/>
          <w:sz w:val="28"/>
          <w:sz w:val="28"/>
          <w:szCs w:val="28"/>
          <w:rtl w:val="true"/>
          <w:lang w:bidi="fa-IR"/>
        </w:rPr>
        <w:t xml:space="preserve">أشد </w:t>
      </w:r>
      <w:r>
        <w:rPr>
          <w:rStyle w:val="FootnoteAnchor"/>
          <w:rtl w:val="true"/>
        </w:rPr>
        <w:footnoteReference w:id="752"/>
      </w:r>
      <w:r>
        <w:rPr>
          <w:rFonts w:ascii="IRNazanin" w:hAnsi="IRNazanin" w:eastAsia="IRNazanin"/>
          <w:color w:val="111111"/>
          <w:sz w:val="28"/>
          <w:sz w:val="28"/>
          <w:szCs w:val="28"/>
          <w:rtl w:val="true"/>
          <w:lang w:bidi="fa-IR"/>
        </w:rPr>
        <w:t xml:space="preserve">علی المنافقین من هذه الصلاة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فیهما لأتوهما ولو حبوا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الحسین بن محمد بن عامر، عن عمه عبد 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محمد ابن أبی عمیر،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سعد بن عبد الله، عن أحمد بن محمد، عن الحسن بن علی الوشاء، عن عبد الله</w:t>
      </w:r>
    </w:p>
    <w:p>
      <w:pPr>
        <w:pStyle w:val="BookText"/>
        <w:rPr/>
      </w:pPr>
      <w:r>
        <w:rPr>
          <w:rFonts w:ascii="IRNazanin" w:hAnsi="IRNazanin" w:eastAsia="IRNazanin"/>
          <w:color w:val="111111"/>
          <w:sz w:val="28"/>
          <w:sz w:val="28"/>
          <w:szCs w:val="28"/>
          <w:rtl w:val="true"/>
          <w:lang w:bidi="fa-IR"/>
        </w:rPr>
        <w:t xml:space="preserve">ابن سنان المحاسن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الوشا، عن عبد الله بن سنان، عن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علیه السلام نحوه، إلی قوله والعشاء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غدا علی أبی الدرداء،</w:t>
      </w:r>
    </w:p>
    <w:p>
      <w:pPr>
        <w:pStyle w:val="BookText"/>
        <w:rPr/>
      </w:pPr>
      <w:r>
        <w:rPr>
          <w:rFonts w:ascii="IRNazanin" w:hAnsi="IRNazanin" w:eastAsia="IRNazanin"/>
          <w:color w:val="111111"/>
          <w:sz w:val="28"/>
          <w:sz w:val="28"/>
          <w:szCs w:val="28"/>
          <w:rtl w:val="true"/>
          <w:lang w:bidi="fa-IR"/>
        </w:rPr>
        <w:t xml:space="preserve">فوجده نائما،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منی من اللیل شئ، فنمت،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أفترکت صلاة الصبح فی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w:t>
      </w:r>
    </w:p>
    <w:p>
      <w:pPr>
        <w:pStyle w:val="BookText"/>
        <w:rPr/>
      </w:pPr>
      <w:r>
        <w:rPr>
          <w:rFonts w:ascii="IRNazanin" w:hAnsi="IRNazanin" w:eastAsia="IRNazanin"/>
          <w:color w:val="111111"/>
          <w:sz w:val="28"/>
          <w:sz w:val="28"/>
          <w:szCs w:val="28"/>
          <w:rtl w:val="true"/>
          <w:lang w:bidi="fa-IR"/>
        </w:rPr>
        <w:t>الدرداء لان اصلی العشاء والفجر فی جماعة أحب إلی من أن أحیی ما بینهما، أوما</w:t>
      </w:r>
    </w:p>
    <w:p>
      <w:pPr>
        <w:pStyle w:val="BookText"/>
        <w:rPr/>
      </w:pP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یعلمون ما فیهما لأتوهما، ولو حبوا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وانهما لیکفران ما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المجالس، عن أحمد</w:t>
      </w:r>
    </w:p>
    <w:p>
      <w:pPr>
        <w:pStyle w:val="BookText"/>
        <w:rPr/>
      </w:pPr>
      <w:r>
        <w:rPr>
          <w:rFonts w:ascii="IRNazanin" w:hAnsi="IRNazanin" w:eastAsia="IRNazanin"/>
          <w:color w:val="111111"/>
          <w:sz w:val="28"/>
          <w:sz w:val="28"/>
          <w:szCs w:val="28"/>
          <w:rtl w:val="true"/>
          <w:lang w:bidi="fa-IR"/>
        </w:rPr>
        <w:t>ابن محمد بن یحیی، عن سعد بن عبد الله، عن أحمد بن محمد بن عیسی، عن أبیه، عن محمد</w:t>
      </w:r>
    </w:p>
    <w:p>
      <w:pPr>
        <w:pStyle w:val="BookText"/>
        <w:rPr/>
      </w:pPr>
      <w:r>
        <w:rPr>
          <w:rFonts w:ascii="IRNazanin" w:hAnsi="IRNazanin" w:eastAsia="IRNazanin"/>
          <w:color w:val="111111"/>
          <w:sz w:val="28"/>
          <w:sz w:val="28"/>
          <w:szCs w:val="28"/>
          <w:rtl w:val="true"/>
          <w:lang w:bidi="fa-IR"/>
        </w:rPr>
        <w:t>ابن أبی عمر، عن علی ابن أبی حمزة، عن أبی بصیر عن الصادق عن آبائه علیهم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المغرب والعشاء الآخرة وصلاة الغداة فی المسجد</w:t>
      </w:r>
    </w:p>
    <w:p>
      <w:pPr>
        <w:pStyle w:val="BookText"/>
        <w:rPr/>
      </w:pPr>
      <w:r>
        <w:rPr>
          <w:rFonts w:ascii="IRNazanin" w:hAnsi="IRNazanin" w:eastAsia="IRNazanin"/>
          <w:color w:val="111111"/>
          <w:sz w:val="28"/>
          <w:sz w:val="28"/>
          <w:szCs w:val="28"/>
          <w:rtl w:val="true"/>
          <w:lang w:bidi="fa-IR"/>
        </w:rPr>
        <w:t>فی جماعة، فکأنما أحیی اللیل کله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5397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صلی الله علیه وآله، انه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علی علیه السلام اللیل کله، فلما </w:t>
      </w:r>
      <w:r>
        <w:rPr>
          <w:rStyle w:val="FootnoteAnchor"/>
          <w:rtl w:val="true"/>
        </w:rPr>
        <w:footnoteReference w:id="754"/>
      </w:r>
      <w:r>
        <w:rPr>
          <w:rFonts w:ascii="IRNazanin" w:hAnsi="IRNazanin" w:eastAsia="IRNazanin"/>
          <w:color w:val="111111"/>
          <w:sz w:val="28"/>
          <w:sz w:val="28"/>
          <w:szCs w:val="28"/>
          <w:rtl w:val="true"/>
          <w:lang w:bidi="fa-IR"/>
        </w:rPr>
        <w:t>انشق عمود الصبح صلی الفجر، وخفق</w:t>
      </w:r>
    </w:p>
    <w:p>
      <w:pPr>
        <w:pStyle w:val="BookText"/>
        <w:rPr/>
      </w:pPr>
      <w:r>
        <w:rPr>
          <w:rFonts w:ascii="IRNazanin" w:hAnsi="IRNazanin" w:eastAsia="IRNazanin"/>
          <w:color w:val="111111"/>
          <w:sz w:val="28"/>
          <w:sz w:val="28"/>
          <w:szCs w:val="28"/>
          <w:rtl w:val="true"/>
          <w:lang w:bidi="fa-IR"/>
        </w:rPr>
        <w:t>برأسه، فلما صلی رسول الله صلی الله علیه وآله وسلم الغداة لم یره، فاتی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بنیة ما بال ابن عمک لم یشهد معنا صلاة الغداة فأخبرته الخبر فقال ما فاته من صلاة الغداة</w:t>
      </w:r>
    </w:p>
    <w:p>
      <w:pPr>
        <w:pStyle w:val="BookText"/>
        <w:rPr/>
      </w:pPr>
      <w:r>
        <w:rPr>
          <w:rFonts w:ascii="IRNazanin" w:hAnsi="IRNazanin" w:eastAsia="IRNazanin"/>
          <w:color w:val="111111"/>
          <w:sz w:val="28"/>
          <w:sz w:val="28"/>
          <w:szCs w:val="28"/>
          <w:rtl w:val="true"/>
          <w:lang w:bidi="fa-IR"/>
        </w:rPr>
        <w:t>فی جماعة أفضل من قیام لیلة کله، فانتبه علی صلی الله علیه وآله وسلم لکلام رسول الله صلی الله علیه وآله وسلم، فقال له</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صلی</w:t>
      </w:r>
    </w:p>
    <w:p>
      <w:pPr>
        <w:pStyle w:val="BookText"/>
        <w:rPr/>
      </w:pPr>
      <w:r>
        <w:rPr>
          <w:rFonts w:ascii="IRNazanin" w:hAnsi="IRNazanin" w:eastAsia="IRNazanin"/>
          <w:color w:val="111111"/>
          <w:sz w:val="28"/>
          <w:sz w:val="28"/>
          <w:szCs w:val="28"/>
          <w:rtl w:val="true"/>
          <w:lang w:bidi="fa-IR"/>
        </w:rPr>
        <w:t>الغداة فی جماعة، فکأنما قام اللیل کله راکعا وساجدا،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w:t>
      </w:r>
    </w:p>
    <w:p>
      <w:pPr>
        <w:pStyle w:val="BookText"/>
        <w:rPr/>
      </w:pPr>
      <w:r>
        <w:rPr>
          <w:rFonts w:ascii="IRNazanin" w:hAnsi="IRNazanin" w:eastAsia="IRNazanin"/>
          <w:color w:val="111111"/>
          <w:sz w:val="28"/>
          <w:sz w:val="28"/>
          <w:szCs w:val="28"/>
          <w:rtl w:val="true"/>
          <w:lang w:bidi="fa-IR"/>
        </w:rPr>
        <w:t>الفجر فی جماعة، رفعت صلاته فی صلاة الأبرار، وکتب یومئذ فی وفد المتقین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رکعتین قبل صلاة الغداة، ورکعتین الغداة فی جماعة،</w:t>
      </w:r>
    </w:p>
    <w:p>
      <w:pPr>
        <w:pStyle w:val="BookText"/>
        <w:rPr/>
      </w:pPr>
      <w:r>
        <w:rPr>
          <w:rFonts w:ascii="IRNazanin" w:hAnsi="IRNazanin" w:eastAsia="IRNazanin"/>
          <w:color w:val="111111"/>
          <w:sz w:val="28"/>
          <w:sz w:val="28"/>
          <w:szCs w:val="28"/>
          <w:rtl w:val="true"/>
          <w:lang w:bidi="fa-IR"/>
        </w:rPr>
        <w:t>رقت صلاته یومئذ فی صلاة الأبرار، وکتب یومئذ فی وفد المتقین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رسول الله</w:t>
      </w:r>
    </w:p>
    <w:p>
      <w:pPr>
        <w:pStyle w:val="BookText"/>
        <w:rPr/>
      </w:pPr>
      <w:r>
        <w:rPr>
          <w:rFonts w:ascii="IRNazanin" w:hAnsi="IRNazanin" w:eastAsia="IRNazanin"/>
          <w:color w:val="111111"/>
          <w:sz w:val="28"/>
          <w:sz w:val="28"/>
          <w:szCs w:val="28"/>
          <w:rtl w:val="true"/>
          <w:lang w:bidi="fa-IR"/>
        </w:rPr>
        <w:t>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فأحسن الوضوء، ثم عمد إلی صلاة الجماعة، کتب الله له</w:t>
      </w:r>
    </w:p>
    <w:p>
      <w:pPr>
        <w:pStyle w:val="BookText"/>
        <w:rPr/>
      </w:pPr>
      <w:r>
        <w:rPr>
          <w:rFonts w:ascii="IRNazanin" w:hAnsi="IRNazanin" w:eastAsia="IRNazanin"/>
          <w:color w:val="111111"/>
          <w:sz w:val="28"/>
          <w:sz w:val="28"/>
          <w:szCs w:val="28"/>
          <w:rtl w:val="true"/>
          <w:lang w:bidi="fa-IR"/>
        </w:rPr>
        <w:t>بکل خطوة یخطوها حسنة، وکفر عنه سیئة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فی النفلیة، عن النبی صلی الله علیه وآله</w:t>
      </w:r>
    </w:p>
    <w:p>
      <w:pPr>
        <w:pStyle w:val="BookText"/>
        <w:rPr/>
      </w:pPr>
      <w:r>
        <w:rPr>
          <w:rFonts w:ascii="IRNazanin" w:hAnsi="IRNazanin" w:eastAsia="IRNazanin"/>
          <w:color w:val="111111"/>
          <w:sz w:val="28"/>
          <w:sz w:val="28"/>
          <w:szCs w:val="28"/>
          <w:rtl w:val="true"/>
          <w:lang w:bidi="fa-IR"/>
        </w:rPr>
        <w:t>الصلاة جماعة ولو علی رأس زج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وعدان یدخل الجنة ثلاثة نفر بغیر حساب، ویشفع کل واحد</w:t>
      </w:r>
    </w:p>
    <w:p>
      <w:pPr>
        <w:pStyle w:val="BookText"/>
        <w:rPr/>
      </w:pPr>
      <w:r>
        <w:rPr>
          <w:rFonts w:ascii="IRNazanin" w:hAnsi="IRNazanin" w:eastAsia="IRNazanin"/>
          <w:color w:val="111111"/>
          <w:sz w:val="28"/>
          <w:sz w:val="28"/>
          <w:szCs w:val="28"/>
          <w:rtl w:val="true"/>
          <w:lang w:bidi="fa-IR"/>
        </w:rPr>
        <w:t>منهم فی ثمانین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والامام، ورجل یتوضأ ثم یدخل المسجد فیصلی</w:t>
      </w:r>
    </w:p>
    <w:p>
      <w:pPr>
        <w:pStyle w:val="BookText"/>
        <w:rPr/>
      </w:pPr>
      <w:r>
        <w:rPr>
          <w:rFonts w:ascii="IRNazanin" w:hAnsi="IRNazanin" w:eastAsia="IRNazanin"/>
          <w:color w:val="111111"/>
          <w:sz w:val="28"/>
          <w:sz w:val="28"/>
          <w:szCs w:val="28"/>
          <w:rtl w:val="true"/>
          <w:lang w:bidi="fa-IR"/>
        </w:rPr>
        <w:t>فی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ورام ابن أبی فراس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الله یستحیی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عبده إذا صلی فی جماعة، ثم سأله حاجته ان ینصرف حتی یقضیها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الدیلمی فی ارشاد القلوب عن رسول الله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الکراجکی فی کنز الفوائد،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خصلة فی المؤمن،</w:t>
      </w:r>
    </w:p>
    <w:p>
      <w:pPr>
        <w:pStyle w:val="BookText"/>
        <w:rPr/>
      </w:pPr>
      <w:r>
        <w:rPr>
          <w:rFonts w:ascii="IRNazanin" w:hAnsi="IRNazanin" w:eastAsia="IRNazanin"/>
          <w:color w:val="111111"/>
          <w:sz w:val="28"/>
          <w:sz w:val="28"/>
          <w:szCs w:val="28"/>
          <w:rtl w:val="true"/>
          <w:lang w:bidi="fa-IR"/>
        </w:rPr>
        <w:t>من لم یکن فیه لم یکمل ایمانه، ان من أخلاق المؤمنین یا علی الحاضرون للصلاة،</w:t>
      </w:r>
    </w:p>
    <w:p>
      <w:pPr>
        <w:pStyle w:val="BookText"/>
        <w:rPr/>
      </w:pPr>
      <w:r>
        <w:rPr>
          <w:rFonts w:ascii="IRNazanin" w:hAnsi="IRNazanin" w:eastAsia="IRNazanin"/>
          <w:color w:val="111111"/>
          <w:sz w:val="28"/>
          <w:sz w:val="28"/>
          <w:szCs w:val="28"/>
          <w:rtl w:val="true"/>
          <w:lang w:bidi="fa-IR"/>
        </w:rPr>
        <w:t>إلی أن قال، والمتزرون علی أوساطهم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النور فی ذیل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w:t>
      </w:r>
    </w:p>
    <w:p>
      <w:pPr>
        <w:pStyle w:val="BookText"/>
        <w:rPr/>
      </w:pPr>
      <w:r>
        <w:rPr>
          <w:rFonts w:ascii="IRNazanin" w:hAnsi="IRNazanin" w:eastAsia="IRNazanin"/>
          <w:color w:val="111111"/>
          <w:sz w:val="28"/>
          <w:sz w:val="28"/>
          <w:szCs w:val="28"/>
          <w:rtl w:val="true"/>
          <w:lang w:bidi="fa-IR"/>
        </w:rPr>
        <w:t xml:space="preserve">لا تلهیهم 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وروی عن أبی جعفر وأبی عبد الله علیهما السلام انهم قوم إذا</w:t>
      </w:r>
    </w:p>
    <w:p>
      <w:pPr>
        <w:pStyle w:val="BookText"/>
        <w:rPr/>
      </w:pPr>
      <w:r>
        <w:rPr>
          <w:rFonts w:ascii="IRNazanin" w:hAnsi="IRNazanin" w:eastAsia="IRNazanin"/>
          <w:color w:val="111111"/>
          <w:sz w:val="28"/>
          <w:sz w:val="28"/>
          <w:szCs w:val="28"/>
          <w:rtl w:val="true"/>
          <w:lang w:bidi="fa-IR"/>
        </w:rPr>
        <w:t>حضرت الصلاة، ترکوا التجارة، وانطلقوا إلی الصلاة وهم أعظم اجرا ممن</w:t>
      </w:r>
    </w:p>
    <w:p>
      <w:pPr>
        <w:pStyle w:val="BookText"/>
        <w:rPr/>
      </w:pPr>
      <w:r>
        <w:rPr>
          <w:rFonts w:ascii="IRNazanin" w:hAnsi="IRNazanin" w:eastAsia="IRNazanin"/>
          <w:color w:val="111111"/>
          <w:sz w:val="28"/>
          <w:sz w:val="28"/>
          <w:szCs w:val="28"/>
          <w:rtl w:val="true"/>
          <w:lang w:bidi="fa-IR"/>
        </w:rPr>
        <w:t xml:space="preserve">یتجر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5406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w:t>
      </w:r>
    </w:p>
    <w:p>
      <w:pPr>
        <w:pStyle w:val="BookText"/>
        <w:rPr/>
      </w:pPr>
      <w:r>
        <w:rPr>
          <w:rFonts w:ascii="IRNazanin" w:hAnsi="IRNazanin" w:eastAsia="IRNazanin"/>
          <w:color w:val="111111"/>
          <w:sz w:val="28"/>
          <w:sz w:val="28"/>
          <w:szCs w:val="28"/>
          <w:rtl w:val="true"/>
          <w:lang w:bidi="fa-IR"/>
        </w:rPr>
        <w:t>ابن هاشم، عن أبیه، عن حماد بن عیسی،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لابنه محمد ابن الحنفیة، واعلم أن مروة المرء</w:t>
      </w:r>
    </w:p>
    <w:p>
      <w:pPr>
        <w:pStyle w:val="BookText"/>
        <w:rPr/>
      </w:pPr>
      <w:r>
        <w:rPr>
          <w:rFonts w:ascii="IRNazanin" w:hAnsi="IRNazanin" w:eastAsia="IRNazanin"/>
          <w:color w:val="111111"/>
          <w:sz w:val="28"/>
          <w:sz w:val="28"/>
          <w:szCs w:val="28"/>
          <w:rtl w:val="true"/>
          <w:lang w:bidi="fa-IR"/>
        </w:rPr>
        <w:t>المسلم مروتان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مروة فی حضر، ومروة فی سفر، فاما مروة الحضر فقراءة</w:t>
      </w:r>
    </w:p>
    <w:p>
      <w:pPr>
        <w:pStyle w:val="BookText"/>
        <w:rPr/>
      </w:pPr>
      <w:r>
        <w:rPr>
          <w:rFonts w:ascii="IRNazanin" w:hAnsi="IRNazanin" w:eastAsia="IRNazanin"/>
          <w:color w:val="111111"/>
          <w:sz w:val="28"/>
          <w:sz w:val="28"/>
          <w:szCs w:val="28"/>
          <w:rtl w:val="true"/>
          <w:lang w:bidi="fa-IR"/>
        </w:rPr>
        <w:t>القرآن ومجالسة العلماء والنظر فی الفقه والمحافظة علی الصلاة فی الجماعات واما</w:t>
      </w:r>
    </w:p>
    <w:p>
      <w:pPr>
        <w:pStyle w:val="BookText"/>
        <w:rPr/>
      </w:pPr>
      <w:r>
        <w:rPr>
          <w:rFonts w:ascii="IRNazanin" w:hAnsi="IRNazanin" w:eastAsia="IRNazanin"/>
          <w:color w:val="111111"/>
          <w:sz w:val="28"/>
          <w:sz w:val="28"/>
          <w:szCs w:val="28"/>
          <w:rtl w:val="true"/>
          <w:lang w:bidi="fa-IR"/>
        </w:rPr>
        <w:t>مروة السفر، فبذل الزاد، وقلة الخلاف علی من صحبک، وکثرة ذکر الله عز وجل</w:t>
      </w:r>
    </w:p>
    <w:p>
      <w:pPr>
        <w:pStyle w:val="BookText"/>
        <w:rPr/>
      </w:pPr>
      <w:r>
        <w:rPr>
          <w:rFonts w:ascii="IRNazanin" w:hAnsi="IRNazanin" w:eastAsia="IRNazanin"/>
          <w:color w:val="111111"/>
          <w:sz w:val="28"/>
          <w:sz w:val="28"/>
          <w:szCs w:val="28"/>
          <w:rtl w:val="true"/>
          <w:lang w:bidi="fa-IR"/>
        </w:rPr>
        <w:t>فی کل مصعد ومهبط ونزول وقیام وقعود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عن أحمد بن محمد، عن یب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محمد بن سنان،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p>
    <w:p>
      <w:pPr>
        <w:pStyle w:val="BookText"/>
        <w:rPr/>
      </w:pPr>
      <w:r>
        <w:rPr>
          <w:rFonts w:ascii="IRNazanin" w:hAnsi="IRNazanin" w:eastAsia="IRNazanin"/>
          <w:color w:val="111111"/>
          <w:sz w:val="28"/>
          <w:sz w:val="28"/>
          <w:szCs w:val="28"/>
          <w:rtl w:val="true"/>
          <w:lang w:bidi="fa-IR"/>
        </w:rPr>
        <w:t>علیه السلام اما یستحیی الرجل منکم ان تکون له الجاریة فیبیعها، فتقول لم یکن یحضر</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5408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w:t>
      </w:r>
    </w:p>
    <w:p>
      <w:pPr>
        <w:pStyle w:val="BookText"/>
        <w:rPr/>
      </w:pPr>
      <w:r>
        <w:rPr>
          <w:rFonts w:ascii="IRNazanin" w:hAnsi="IRNazanin" w:eastAsia="IRNazanin"/>
          <w:color w:val="111111"/>
          <w:sz w:val="28"/>
          <w:sz w:val="28"/>
          <w:szCs w:val="28"/>
          <w:rtl w:val="true"/>
          <w:lang w:bidi="fa-IR"/>
        </w:rPr>
        <w:t xml:space="preserve">عن الفضل بن شاذان جمیعا عن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عن حریز، عن زرارة</w:t>
      </w:r>
    </w:p>
    <w:p>
      <w:pPr>
        <w:pStyle w:val="BookText"/>
        <w:rPr/>
      </w:pPr>
      <w:r>
        <w:rPr>
          <w:rFonts w:ascii="IRNazanin" w:hAnsi="IRNazanin" w:eastAsia="IRNazanin"/>
          <w:color w:val="111111"/>
          <w:sz w:val="28"/>
          <w:sz w:val="28"/>
          <w:szCs w:val="28"/>
          <w:rtl w:val="true"/>
          <w:lang w:bidi="fa-IR"/>
        </w:rPr>
        <w:t>والفضیل،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 الصلوات فی جماعة فریضة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فریضة و</w:t>
      </w:r>
    </w:p>
    <w:p>
      <w:pPr>
        <w:pStyle w:val="BookText"/>
        <w:rPr/>
      </w:pPr>
      <w:r>
        <w:rPr>
          <w:rFonts w:ascii="IRNazanin" w:hAnsi="IRNazanin" w:eastAsia="IRNazanin"/>
          <w:color w:val="111111"/>
          <w:sz w:val="28"/>
          <w:sz w:val="28"/>
          <w:szCs w:val="28"/>
          <w:rtl w:val="true"/>
          <w:lang w:bidi="fa-IR"/>
        </w:rPr>
        <w:t xml:space="preserve">لیس الاجتماع بمفروض فی الصلوات کلها، ولکنها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ترکها رغبة</w:t>
      </w:r>
    </w:p>
    <w:p>
      <w:pPr>
        <w:pStyle w:val="BookText"/>
        <w:rPr/>
      </w:pPr>
      <w:r>
        <w:rPr>
          <w:rFonts w:ascii="IRNazanin" w:hAnsi="IRNazanin" w:eastAsia="IRNazanin"/>
          <w:color w:val="111111"/>
          <w:sz w:val="28"/>
          <w:sz w:val="28"/>
          <w:szCs w:val="28"/>
          <w:rtl w:val="true"/>
          <w:lang w:bidi="fa-IR"/>
        </w:rPr>
        <w:t>عنها وعن جماعة المؤمنین من غیر علة فلا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انه سئل عن الصلاة</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الحسین بن إبراهیم بن ثاثانه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قال حدثنا علی بن إبراهیم، عن أبیه إبراهیم بن هاشم، عن حماد بن عیسی، عن حریز</w:t>
      </w:r>
    </w:p>
    <w:p>
      <w:pPr>
        <w:pStyle w:val="BookText"/>
        <w:rPr/>
      </w:pPr>
      <w:r>
        <w:rPr>
          <w:rFonts w:ascii="IRNazanin" w:hAnsi="IRNazanin" w:eastAsia="IRNazanin"/>
          <w:color w:val="111111"/>
          <w:sz w:val="28"/>
          <w:sz w:val="28"/>
          <w:szCs w:val="28"/>
          <w:rtl w:val="true"/>
          <w:lang w:bidi="fa-IR"/>
        </w:rPr>
        <w:t>ابن عبد الله، عن زرارة ابن أعین، عن أبی جعفر الباقر علیه السلام، فی حدیث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ترک الجماعة رغبة عنها وعن جماعة المسلمین </w:t>
      </w:r>
      <w:r>
        <w:rPr>
          <w:rStyle w:val="FootnoteAnchor"/>
          <w:rtl w:val="true"/>
        </w:rPr>
        <w:footnoteReference w:id="758"/>
      </w:r>
      <w:r>
        <w:rPr>
          <w:rFonts w:ascii="IRNazanin" w:hAnsi="IRNazanin" w:eastAsia="IRNazanin"/>
          <w:color w:val="111111"/>
          <w:sz w:val="28"/>
          <w:sz w:val="28"/>
          <w:szCs w:val="28"/>
          <w:rtl w:val="true"/>
          <w:lang w:bidi="fa-IR"/>
        </w:rPr>
        <w:t>من غیر علة، فلا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الجماعة</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الصفار</w:t>
      </w:r>
    </w:p>
    <w:p>
      <w:pPr>
        <w:pStyle w:val="BookText"/>
        <w:rPr/>
      </w:pPr>
      <w:r>
        <w:rPr>
          <w:rFonts w:ascii="IRNazanin" w:hAnsi="IRNazanin" w:eastAsia="IRNazanin"/>
          <w:color w:val="111111"/>
          <w:sz w:val="28"/>
          <w:sz w:val="28"/>
          <w:szCs w:val="28"/>
          <w:rtl w:val="true"/>
          <w:lang w:bidi="fa-IR"/>
        </w:rPr>
        <w:t>عن یعقوب بن یزید، عن حماد بن عیسی، عن حریز وفضیل، عن زرارة عن أبی</w:t>
      </w:r>
    </w:p>
    <w:p>
      <w:pPr>
        <w:pStyle w:val="BookText"/>
        <w:rPr/>
      </w:pPr>
      <w:r>
        <w:rPr>
          <w:rFonts w:ascii="IRNazanin" w:hAnsi="IRNazanin" w:eastAsia="IRNazanin"/>
          <w:color w:val="111111"/>
          <w:sz w:val="28"/>
          <w:sz w:val="28"/>
          <w:szCs w:val="28"/>
          <w:rtl w:val="true"/>
          <w:lang w:bidi="fa-IR"/>
        </w:rPr>
        <w:t>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صلاة لمن لا یصلی فی المسجد مع المسلمین الا من 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فی النفلیة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w:t>
      </w:r>
    </w:p>
    <w:p>
      <w:pPr>
        <w:pStyle w:val="BookText"/>
        <w:rPr/>
      </w:pPr>
      <w:r>
        <w:rPr>
          <w:rFonts w:ascii="IRNazanin" w:hAnsi="IRNazanin" w:eastAsia="IRNazanin"/>
          <w:color w:val="111111"/>
          <w:sz w:val="28"/>
          <w:sz w:val="28"/>
          <w:szCs w:val="28"/>
          <w:rtl w:val="true"/>
          <w:lang w:bidi="fa-IR"/>
        </w:rPr>
        <w:t>لمن لم یصل فی المسجد مع المسلمین الا من علة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5412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الصادق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لا یصلی فی المسجد مع المسلمین الا من علة</w:t>
      </w:r>
    </w:p>
    <w:p>
      <w:pPr>
        <w:pStyle w:val="BookText"/>
        <w:rPr/>
      </w:pPr>
      <w:r>
        <w:rPr>
          <w:rFonts w:ascii="IRNazanin" w:hAnsi="IRNazanin" w:eastAsia="IRNazanin"/>
          <w:color w:val="111111"/>
          <w:sz w:val="28"/>
          <w:sz w:val="28"/>
          <w:szCs w:val="28"/>
          <w:rtl w:val="true"/>
          <w:lang w:bidi="fa-IR"/>
        </w:rPr>
        <w:t>ولا غیبة الا لمن صلی فی بیته، ورغب عن جماعتنا، ومن رغب عن جماعة المسلمین،</w:t>
      </w:r>
    </w:p>
    <w:p>
      <w:pPr>
        <w:pStyle w:val="BookText"/>
        <w:rPr/>
      </w:pPr>
      <w:r>
        <w:rPr>
          <w:rFonts w:ascii="IRNazanin" w:hAnsi="IRNazanin" w:eastAsia="IRNazanin"/>
          <w:color w:val="111111"/>
          <w:sz w:val="28"/>
          <w:sz w:val="28"/>
          <w:szCs w:val="28"/>
          <w:rtl w:val="true"/>
          <w:lang w:bidi="fa-IR"/>
        </w:rPr>
        <w:t>سقطت عدالته، ووجب هجرانه، وان رفع إلی امام المسلمین أنذره وحذره، ومن</w:t>
      </w:r>
    </w:p>
    <w:p>
      <w:pPr>
        <w:pStyle w:val="BookText"/>
        <w:rPr/>
      </w:pPr>
      <w:r>
        <w:rPr>
          <w:rFonts w:ascii="IRNazanin" w:hAnsi="IRNazanin" w:eastAsia="IRNazanin"/>
          <w:color w:val="111111"/>
          <w:sz w:val="28"/>
          <w:sz w:val="28"/>
          <w:szCs w:val="28"/>
          <w:rtl w:val="true"/>
          <w:lang w:bidi="fa-IR"/>
        </w:rPr>
        <w:t xml:space="preserve">لزم جماعة المسلمین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وثبتت عدالته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بن إدریس 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محبوب، عن محمد بن الحسین، عن</w:t>
      </w:r>
    </w:p>
    <w:p>
      <w:pPr>
        <w:pStyle w:val="BookText"/>
        <w:rPr/>
      </w:pPr>
      <w:r>
        <w:rPr>
          <w:rFonts w:ascii="IRNazanin" w:hAnsi="IRNazanin" w:eastAsia="IRNazanin"/>
          <w:color w:val="111111"/>
          <w:sz w:val="28"/>
          <w:sz w:val="28"/>
          <w:szCs w:val="28"/>
          <w:rtl w:val="true"/>
          <w:lang w:bidi="fa-IR"/>
        </w:rPr>
        <w:t xml:space="preserve">ذبیان بن حکیم الأزدی، عن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النمیری، عن ابن أبی یعفور،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جعلت الجماعة والاجتماع إلی الصلاة لکی یعرف من</w:t>
      </w:r>
    </w:p>
    <w:p>
      <w:pPr>
        <w:pStyle w:val="BookText"/>
        <w:rPr/>
      </w:pPr>
      <w:r>
        <w:rPr>
          <w:rFonts w:ascii="IRNazanin" w:hAnsi="IRNazanin" w:eastAsia="IRNazanin"/>
          <w:color w:val="111111"/>
          <w:sz w:val="28"/>
          <w:sz w:val="28"/>
          <w:szCs w:val="28"/>
          <w:rtl w:val="true"/>
          <w:lang w:bidi="fa-IR"/>
        </w:rPr>
        <w:t>یصلی ممن لا یصلی، ومن یحفظ مواقیت الصلاة ممن یضیع، ولولا ذلک لم یمکن</w:t>
      </w:r>
    </w:p>
    <w:p>
      <w:pPr>
        <w:pStyle w:val="BookText"/>
        <w:rPr/>
      </w:pPr>
      <w:r>
        <w:rPr>
          <w:rFonts w:ascii="IRNazanin" w:hAnsi="IRNazanin" w:eastAsia="IRNazanin"/>
          <w:color w:val="111111"/>
          <w:sz w:val="28"/>
          <w:sz w:val="28"/>
          <w:szCs w:val="28"/>
          <w:rtl w:val="true"/>
          <w:lang w:bidi="fa-IR"/>
        </w:rPr>
        <w:t>أحدا ان یشهد علی أحد بصلاح، لان من لم یصل فی جماعة فلا صلاة له بین المسلمین</w:t>
      </w:r>
    </w:p>
    <w:p>
      <w:pPr>
        <w:pStyle w:val="BookText"/>
        <w:rPr/>
      </w:pPr>
      <w:r>
        <w:rPr>
          <w:rFonts w:ascii="IRNazanin" w:hAnsi="IRNazanin" w:eastAsia="IRNazanin"/>
          <w:color w:val="111111"/>
          <w:sz w:val="28"/>
          <w:sz w:val="28"/>
          <w:szCs w:val="28"/>
          <w:rtl w:val="true"/>
          <w:lang w:bidi="fa-IR"/>
        </w:rPr>
        <w:t>لان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لم یصل فی المسجد مع المسلمین</w:t>
      </w:r>
    </w:p>
    <w:p>
      <w:pPr>
        <w:pStyle w:val="BookText"/>
        <w:rPr/>
      </w:pPr>
      <w:r>
        <w:rPr>
          <w:rFonts w:ascii="Amiri" w:hAnsi="Amiri" w:eastAsia="Amiri" w:cs="Amiri"/>
          <w:color w:val="111111"/>
          <w:sz w:val="28"/>
          <w:sz w:val="28"/>
          <w:szCs w:val="28"/>
          <w:rtl w:val="true"/>
          <w:lang w:bidi="ar-SA"/>
        </w:rPr>
        <w:t>الا من علة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5414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أبی بصیر،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النداء من جیران المسجد، فلم یجب، فلا صلاة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 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عقاب الاعمال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 جیلویه،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إبراهیم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w:t>
      </w:r>
    </w:p>
    <w:p>
      <w:pPr>
        <w:pStyle w:val="BookText"/>
        <w:rPr/>
      </w:pPr>
      <w:r>
        <w:rPr>
          <w:rFonts w:ascii="IRNazanin" w:hAnsi="IRNazanin" w:eastAsia="IRNazanin"/>
          <w:color w:val="111111"/>
          <w:sz w:val="28"/>
          <w:sz w:val="28"/>
          <w:szCs w:val="28"/>
          <w:rtl w:val="true"/>
          <w:lang w:bidi="fa-IR"/>
        </w:rPr>
        <w:t xml:space="preserve">میمون، عن أبی عبد الله علیه السلام </w:t>
      </w:r>
      <w:r>
        <w:rPr>
          <w:rStyle w:val="FootnoteAnchor"/>
          <w:rtl w:val="true"/>
        </w:rPr>
        <w:footnoteReference w:id="759"/>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رسول الله صلی الله علیه</w:t>
      </w:r>
    </w:p>
    <w:p>
      <w:pPr>
        <w:pStyle w:val="BookText"/>
        <w:rPr/>
      </w:pPr>
      <w:r>
        <w:rPr>
          <w:rFonts w:ascii="IRNazanin" w:hAnsi="IRNazanin" w:eastAsia="IRNazanin"/>
          <w:color w:val="111111"/>
          <w:sz w:val="28"/>
          <w:sz w:val="28"/>
          <w:szCs w:val="28"/>
          <w:rtl w:val="true"/>
          <w:lang w:bidi="fa-IR"/>
        </w:rPr>
        <w:t>وآله علی جیران المسجد شهود الصلاة، وقال لینتهین أقوام لا یشهدون الصلوات</w:t>
      </w:r>
    </w:p>
    <w:p>
      <w:pPr>
        <w:pStyle w:val="BookText"/>
        <w:rPr/>
      </w:pPr>
      <w:r>
        <w:rPr>
          <w:rFonts w:ascii="IRNazanin" w:hAnsi="IRNazanin" w:eastAsia="IRNazanin"/>
          <w:color w:val="111111"/>
          <w:sz w:val="28"/>
          <w:sz w:val="28"/>
          <w:szCs w:val="28"/>
          <w:rtl w:val="true"/>
          <w:lang w:bidi="fa-IR"/>
        </w:rPr>
        <w:t>أو لآمرن مؤذنا یؤذن، ثم یقیم، ثم آمر رجلا من اهل بیتی وهو علی علیه السلام فلیحرقن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أقوام بیوتهم بحزم الحطب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یأتون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جعفر بن محمد الأشعری، عن القداح، عن</w:t>
      </w:r>
    </w:p>
    <w:p>
      <w:pPr>
        <w:pStyle w:val="BookText"/>
        <w:rPr/>
      </w:pPr>
      <w:r>
        <w:rPr>
          <w:rFonts w:ascii="IRNazanin" w:hAnsi="IRNazanin" w:eastAsia="IRNazanin"/>
          <w:color w:val="111111"/>
          <w:sz w:val="28"/>
          <w:sz w:val="28"/>
          <w:szCs w:val="28"/>
          <w:rtl w:val="true"/>
          <w:lang w:bidi="fa-IR"/>
        </w:rPr>
        <w:t>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 المتقدم فی باب فضل الصلاة،</w:t>
      </w:r>
    </w:p>
    <w:p>
      <w:pPr>
        <w:pStyle w:val="BookText"/>
        <w:rPr/>
      </w:pPr>
      <w:r>
        <w:rPr>
          <w:rFonts w:ascii="IRNazanin" w:hAnsi="IRNazanin" w:eastAsia="IRNazanin"/>
          <w:color w:val="111111"/>
          <w:sz w:val="28"/>
          <w:sz w:val="28"/>
          <w:szCs w:val="28"/>
          <w:rtl w:val="true"/>
          <w:lang w:bidi="fa-IR"/>
        </w:rPr>
        <w:t>عن زریق،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إلی أمیر المؤمنین علیه السلام بالکوفة،</w:t>
      </w:r>
    </w:p>
    <w:p>
      <w:pPr>
        <w:pStyle w:val="BookText"/>
        <w:rPr/>
      </w:pPr>
      <w:r>
        <w:rPr>
          <w:rFonts w:ascii="IRNazanin" w:hAnsi="IRNazanin" w:eastAsia="IRNazanin"/>
          <w:color w:val="111111"/>
          <w:sz w:val="28"/>
          <w:sz w:val="28"/>
          <w:szCs w:val="28"/>
          <w:rtl w:val="true"/>
          <w:lang w:bidi="fa-IR"/>
        </w:rPr>
        <w:t>أن قوما من جیران المسجد لا یشهدون الصلاة جماعة فی المسجد،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لیحضرن</w:t>
      </w:r>
    </w:p>
    <w:p>
      <w:pPr>
        <w:pStyle w:val="BookText"/>
        <w:rPr/>
      </w:pPr>
      <w:r>
        <w:rPr>
          <w:rFonts w:ascii="IRNazanin" w:hAnsi="IRNazanin" w:eastAsia="IRNazanin"/>
          <w:color w:val="111111"/>
          <w:sz w:val="28"/>
          <w:sz w:val="28"/>
          <w:szCs w:val="28"/>
          <w:rtl w:val="true"/>
          <w:lang w:bidi="fa-IR"/>
        </w:rPr>
        <w:t>معنا صلاتنا جماعة أو لیتحولن عنا ولا یجاورونا ولا نجاورهم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عنه، عن أبی عبد الله علیه السلام، ان أمیر المؤمنین علیه السلام</w:t>
      </w:r>
    </w:p>
    <w:p>
      <w:pPr>
        <w:pStyle w:val="BookText"/>
        <w:rPr/>
      </w:pPr>
      <w:r>
        <w:rPr>
          <w:rFonts w:ascii="IRNazanin" w:hAnsi="IRNazanin" w:eastAsia="IRNazanin"/>
          <w:color w:val="111111"/>
          <w:sz w:val="28"/>
          <w:sz w:val="28"/>
          <w:szCs w:val="28"/>
          <w:rtl w:val="true"/>
          <w:lang w:bidi="fa-IR"/>
        </w:rPr>
        <w:t>بلغه ان قوما لا یحضرون الصلاة فی المسجد،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لا یحضرون</w:t>
      </w:r>
    </w:p>
    <w:p>
      <w:pPr>
        <w:pStyle w:val="BookText"/>
        <w:rPr/>
      </w:pPr>
      <w:r>
        <w:rPr>
          <w:rFonts w:ascii="IRNazanin" w:hAnsi="IRNazanin" w:eastAsia="IRNazanin"/>
          <w:color w:val="111111"/>
          <w:sz w:val="28"/>
          <w:sz w:val="28"/>
          <w:szCs w:val="28"/>
          <w:rtl w:val="true"/>
          <w:lang w:bidi="fa-IR"/>
        </w:rPr>
        <w:t>الصلاة معنا فی مساجد فلا یؤاکلونا، فلا یشاربونا، ولا یشاورونا ولا یناکحونا،</w:t>
      </w:r>
    </w:p>
    <w:p>
      <w:pPr>
        <w:pStyle w:val="BookText"/>
        <w:rPr/>
      </w:pPr>
      <w:r>
        <w:rPr>
          <w:rFonts w:ascii="IRNazanin" w:hAnsi="IRNazanin" w:eastAsia="IRNazanin"/>
          <w:color w:val="111111"/>
          <w:sz w:val="28"/>
          <w:sz w:val="28"/>
          <w:szCs w:val="28"/>
          <w:rtl w:val="true"/>
          <w:lang w:bidi="fa-IR"/>
        </w:rPr>
        <w:t xml:space="preserve">ولا یأخذوا من فیئنا شیئا، أو یحضروا معنا صلاتنا جماعة، وانی لأوشک ان آمر لهم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بنار تشتعل فی دورهم فأحرقها علیهم أو ینتهون،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المسلمون عن مؤاکلتهم</w:t>
      </w:r>
    </w:p>
    <w:p>
      <w:pPr>
        <w:pStyle w:val="BookText"/>
        <w:rPr/>
      </w:pPr>
      <w:r>
        <w:rPr>
          <w:rFonts w:ascii="IRNazanin" w:hAnsi="IRNazanin" w:eastAsia="IRNazanin"/>
          <w:color w:val="111111"/>
          <w:sz w:val="28"/>
          <w:sz w:val="28"/>
          <w:szCs w:val="28"/>
          <w:rtl w:val="true"/>
          <w:lang w:bidi="fa-IR"/>
        </w:rPr>
        <w:t>ومشاربتهم ومناکحتهم، حتی حضروا الجماعة مع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ابن سنان،</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أناسا کانوا علی عهد رسول الله صلی الله علیه وآله وسلم</w:t>
      </w:r>
    </w:p>
    <w:p>
      <w:pPr>
        <w:pStyle w:val="BookText"/>
        <w:rPr/>
      </w:pPr>
      <w:r>
        <w:rPr>
          <w:rFonts w:ascii="IRNazanin" w:hAnsi="IRNazanin" w:eastAsia="IRNazanin"/>
          <w:color w:val="111111"/>
          <w:sz w:val="28"/>
          <w:sz w:val="28"/>
          <w:szCs w:val="28"/>
          <w:rtl w:val="true"/>
          <w:lang w:bidi="fa-IR"/>
        </w:rPr>
        <w:t>أبطأوا عن الصلاة فی المسجد،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لیوشک قوم یدعون الصلاة فی</w:t>
      </w:r>
    </w:p>
    <w:p>
      <w:pPr>
        <w:pStyle w:val="BookText"/>
        <w:rPr/>
      </w:pPr>
      <w:r>
        <w:rPr>
          <w:rFonts w:ascii="IRNazanin" w:hAnsi="IRNazanin" w:eastAsia="IRNazanin"/>
          <w:color w:val="111111"/>
          <w:sz w:val="28"/>
          <w:sz w:val="28"/>
          <w:szCs w:val="28"/>
          <w:rtl w:val="true"/>
          <w:lang w:bidi="fa-IR"/>
        </w:rPr>
        <w:t>المسجد ان نأمر بحطب، فیوضع علی أبوابهم فتوقد علیهم نار، فتحرق علیهم</w:t>
      </w:r>
    </w:p>
    <w:p>
      <w:pPr>
        <w:pStyle w:val="BookText"/>
        <w:rPr/>
      </w:pPr>
      <w:r>
        <w:rPr>
          <w:rFonts w:ascii="IRNazanin" w:hAnsi="IRNazanin" w:eastAsia="IRNazanin"/>
          <w:color w:val="111111"/>
          <w:sz w:val="28"/>
          <w:sz w:val="28"/>
          <w:szCs w:val="28"/>
          <w:rtl w:val="true"/>
          <w:lang w:bidi="fa-IR"/>
        </w:rPr>
        <w:t>بیوتهم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قوما جلسوا عن حضور الجماعة، فهم رسول الله صلی الله علیه وآله ان یشعل النار فی دورهم</w:t>
      </w:r>
    </w:p>
    <w:p>
      <w:pPr>
        <w:pStyle w:val="BookText"/>
        <w:rPr/>
      </w:pPr>
      <w:r>
        <w:rPr>
          <w:rFonts w:ascii="IRNazanin" w:hAnsi="IRNazanin" w:eastAsia="IRNazanin"/>
          <w:color w:val="111111"/>
          <w:sz w:val="28"/>
          <w:sz w:val="28"/>
          <w:szCs w:val="28"/>
          <w:rtl w:val="true"/>
          <w:lang w:bidi="fa-IR"/>
        </w:rPr>
        <w:t>حتی خرجوا وحضروا الجماعة مع المسلمین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5420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 xml:space="preserve">عن ذبیان </w:t>
      </w:r>
      <w:r>
        <w:rPr>
          <w:rStyle w:val="FootnoteAnchor"/>
          <w:rtl w:val="true"/>
        </w:rPr>
        <w:footnoteReference w:id="761"/>
      </w:r>
      <w:r>
        <w:rPr>
          <w:rFonts w:ascii="IRNazanin" w:hAnsi="IRNazanin" w:eastAsia="IRNazanin"/>
          <w:color w:val="111111"/>
          <w:sz w:val="28"/>
          <w:sz w:val="28"/>
          <w:szCs w:val="28"/>
          <w:rtl w:val="true"/>
          <w:lang w:bidi="fa-IR"/>
        </w:rPr>
        <w:t xml:space="preserve">بن حکیم، عن موسی بن أکیل النمیری، عن ابن أبی یعفور، عن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 الله صلی الله علیه وآله وسلم باحراق قوم فی منازلهم کانوا یصلون فی</w:t>
      </w:r>
    </w:p>
    <w:p>
      <w:pPr>
        <w:pStyle w:val="BookText"/>
        <w:rPr/>
      </w:pPr>
      <w:r>
        <w:rPr>
          <w:rFonts w:ascii="IRNazanin" w:hAnsi="IRNazanin" w:eastAsia="IRNazanin"/>
          <w:color w:val="111111"/>
          <w:sz w:val="28"/>
          <w:sz w:val="28"/>
          <w:szCs w:val="28"/>
          <w:rtl w:val="true"/>
          <w:lang w:bidi="fa-IR"/>
        </w:rPr>
        <w:t>منازلهم، ولا یصلون الجماعة فاتاه رجل أعمی فقال یا رسول الله انی ضریر البصر</w:t>
      </w:r>
    </w:p>
    <w:p>
      <w:pPr>
        <w:pStyle w:val="BookText"/>
        <w:rPr/>
      </w:pPr>
      <w:r>
        <w:rPr>
          <w:rFonts w:ascii="IRNazanin" w:hAnsi="IRNazanin" w:eastAsia="IRNazanin"/>
          <w:color w:val="111111"/>
          <w:sz w:val="28"/>
          <w:sz w:val="28"/>
          <w:szCs w:val="28"/>
          <w:rtl w:val="true"/>
          <w:lang w:bidi="fa-IR"/>
        </w:rPr>
        <w:t>وربما اسمع النداء ولا أجد من یقودنی إلی الجماعة والصلاة معک فقال له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من منزلک إلی المسجد حبلا واحضر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 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لتحضرن المسجد</w:t>
      </w:r>
    </w:p>
    <w:p>
      <w:pPr>
        <w:pStyle w:val="BookText"/>
        <w:rPr/>
      </w:pPr>
      <w:r>
        <w:rPr>
          <w:rFonts w:ascii="IRNazanin" w:hAnsi="IRNazanin" w:eastAsia="IRNazanin"/>
          <w:color w:val="111111"/>
          <w:sz w:val="28"/>
          <w:sz w:val="28"/>
          <w:szCs w:val="28"/>
          <w:rtl w:val="true"/>
          <w:lang w:bidi="fa-IR"/>
        </w:rPr>
        <w:t>أو لأحرقن علیکم منازلکم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وسلم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میثم البحرانی فی شرح النهج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فرغ أمیر المؤمنین علیه السلام من امر الحرب لأهل الجمل، امر مناد ینادی فی اهل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الصلاة الجامعة لثلاثة أیام من غد انشاء الله تعالی، ولا عذر لمن تخلف الا من جهة</w:t>
      </w:r>
    </w:p>
    <w:p>
      <w:pPr>
        <w:pStyle w:val="BookText"/>
        <w:rPr/>
      </w:pPr>
      <w:r>
        <w:rPr>
          <w:rFonts w:ascii="IRNazanin" w:hAnsi="IRNazanin" w:eastAsia="IRNazanin"/>
          <w:color w:val="111111"/>
          <w:sz w:val="28"/>
          <w:sz w:val="28"/>
          <w:szCs w:val="28"/>
          <w:rtl w:val="true"/>
          <w:lang w:bidi="fa-IR"/>
        </w:rPr>
        <w:t>أو علة، فلا تجعلوا علی أنفسکم سبیلا، فلما کان الذی اجتمعوا فیه، خرج فصلی</w:t>
      </w:r>
    </w:p>
    <w:p>
      <w:pPr>
        <w:pStyle w:val="BookText"/>
        <w:rPr/>
      </w:pPr>
      <w:r>
        <w:rPr>
          <w:rFonts w:ascii="IRNazanin" w:hAnsi="IRNazanin" w:eastAsia="IRNazanin"/>
          <w:color w:val="111111"/>
          <w:sz w:val="28"/>
          <w:sz w:val="28"/>
          <w:szCs w:val="28"/>
          <w:rtl w:val="true"/>
          <w:lang w:bidi="fa-IR"/>
        </w:rPr>
        <w:t>بالناس الغداة فی المسجد الجامع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محمد بن علی الحلبی،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خلع جماعة المسلمین قدر شبر، خلع ربق الایمان</w:t>
      </w:r>
    </w:p>
    <w:p>
      <w:pPr>
        <w:pStyle w:val="BookText"/>
        <w:rPr/>
      </w:pPr>
      <w:r>
        <w:rPr>
          <w:rFonts w:ascii="IRNazanin" w:hAnsi="IRNazanin" w:eastAsia="IRNazanin"/>
          <w:color w:val="111111"/>
          <w:sz w:val="28"/>
          <w:sz w:val="28"/>
          <w:szCs w:val="28"/>
          <w:rtl w:val="true"/>
          <w:lang w:bidi="fa-IR"/>
        </w:rPr>
        <w:t>من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فی النفلیة، 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سئلت عمن</w:t>
      </w:r>
    </w:p>
    <w:p>
      <w:pPr>
        <w:pStyle w:val="BookText"/>
        <w:rPr/>
      </w:pPr>
      <w:r>
        <w:rPr>
          <w:rFonts w:ascii="IRNazanin" w:hAnsi="IRNazanin" w:eastAsia="IRNazanin"/>
          <w:color w:val="111111"/>
          <w:sz w:val="28"/>
          <w:sz w:val="28"/>
          <w:szCs w:val="28"/>
          <w:rtl w:val="true"/>
          <w:lang w:bidi="fa-IR"/>
        </w:rPr>
        <w:t>لا یشهد الجماعة، فقل لا اعرفه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الله تبارک وتعالی لیرید عذاب اهل الأرض</w:t>
      </w:r>
    </w:p>
    <w:p>
      <w:pPr>
        <w:pStyle w:val="BookText"/>
        <w:rPr/>
      </w:pPr>
      <w:r>
        <w:rPr>
          <w:rFonts w:ascii="IRNazanin" w:hAnsi="IRNazanin" w:eastAsia="IRNazanin"/>
          <w:color w:val="111111"/>
          <w:sz w:val="28"/>
          <w:sz w:val="28"/>
          <w:szCs w:val="28"/>
          <w:rtl w:val="true"/>
          <w:lang w:bidi="fa-IR"/>
        </w:rPr>
        <w:t xml:space="preserve">جمیعا حتی لا یحاشی منهم </w:t>
      </w:r>
      <w:r>
        <w:rPr>
          <w:rStyle w:val="FootnoteAnchor"/>
          <w:rtl w:val="true"/>
        </w:rPr>
        <w:footnoteReference w:id="762"/>
      </w:r>
      <w:r>
        <w:rPr>
          <w:rFonts w:ascii="IRNazanin" w:hAnsi="IRNazanin" w:eastAsia="IRNazanin"/>
          <w:color w:val="111111"/>
          <w:sz w:val="28"/>
          <w:sz w:val="28"/>
          <w:szCs w:val="28"/>
          <w:rtl w:val="true"/>
          <w:lang w:bidi="fa-IR"/>
        </w:rPr>
        <w:t>أحدا فإذا نظر إلی الشیب ناقلی اقدامهم إلی الصلوات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والولدان، </w:t>
      </w:r>
      <w:r>
        <w:rPr>
          <w:rStyle w:val="FootnoteAnchor"/>
          <w:rtl w:val="true"/>
        </w:rPr>
        <w:footnoteReference w:id="763"/>
      </w:r>
      <w:r>
        <w:rPr>
          <w:rFonts w:ascii="IRNazanin" w:hAnsi="IRNazanin" w:eastAsia="IRNazanin"/>
          <w:color w:val="111111"/>
          <w:sz w:val="28"/>
          <w:sz w:val="28"/>
          <w:szCs w:val="28"/>
          <w:rtl w:val="true"/>
          <w:lang w:bidi="fa-IR"/>
        </w:rPr>
        <w:t>یتعلمون القرآن رحمهم الله تعالی فاخر ذلک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موسی المتوکل، عن علی بن الحسین السعد آبادی،</w:t>
      </w:r>
    </w:p>
    <w:p>
      <w:pPr>
        <w:pStyle w:val="BookText"/>
        <w:rPr/>
      </w:pPr>
      <w:r>
        <w:rPr>
          <w:rFonts w:ascii="IRNazanin" w:hAnsi="IRNazanin" w:eastAsia="IRNazanin"/>
          <w:color w:val="111111"/>
          <w:sz w:val="28"/>
          <w:sz w:val="28"/>
          <w:szCs w:val="28"/>
          <w:rtl w:val="true"/>
          <w:lang w:bidi="fa-IR"/>
        </w:rPr>
        <w:t xml:space="preserve">عن أحمد ابن أبی عبد الله البرقی عن علی بن الحکم، ثواب الاعمال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عن أحمد</w:t>
      </w:r>
    </w:p>
    <w:p>
      <w:pPr>
        <w:pStyle w:val="BookText"/>
        <w:rPr/>
      </w:pPr>
      <w:r>
        <w:rPr>
          <w:rFonts w:ascii="IRNazanin" w:hAnsi="IRNazanin" w:eastAsia="IRNazanin"/>
          <w:color w:val="111111"/>
          <w:sz w:val="28"/>
          <w:sz w:val="28"/>
          <w:szCs w:val="28"/>
          <w:rtl w:val="true"/>
          <w:lang w:bidi="fa-IR"/>
        </w:rPr>
        <w:t>بن إدریس، عن محمد بن أحمد، عن محمد بن السندی، عن علی بن الحکم،</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هشام، عن محمد بن إسماعیل،</w:t>
      </w:r>
    </w:p>
    <w:p>
      <w:pPr>
        <w:pStyle w:val="BookText"/>
        <w:rPr/>
      </w:pPr>
      <w:r>
        <w:rPr>
          <w:rFonts w:ascii="IRNazanin" w:hAnsi="IRNazanin" w:eastAsia="IRNazanin"/>
          <w:color w:val="111111"/>
          <w:sz w:val="28"/>
          <w:sz w:val="28"/>
          <w:szCs w:val="28"/>
          <w:rtl w:val="true"/>
          <w:lang w:bidi="fa-IR"/>
        </w:rPr>
        <w:t>عن علی بن الحکم، عن سیف بن عمیرة، عن سعد بن طریف، عن الأصبغ بن نباتة،</w:t>
      </w:r>
    </w:p>
    <w:p>
      <w:pPr>
        <w:pStyle w:val="BookText"/>
        <w:rPr/>
      </w:pPr>
      <w:r>
        <w:rPr>
          <w:rFonts w:ascii="IRNazanin" w:hAnsi="IRNazanin" w:eastAsia="IRNazanin"/>
          <w:color w:val="111111"/>
          <w:sz w:val="28"/>
          <w:sz w:val="28"/>
          <w:szCs w:val="28"/>
          <w:rtl w:val="true"/>
          <w:lang w:bidi="fa-IR"/>
        </w:rPr>
        <w:t xml:space="preserve">ان الله عز وجل لیهم بعذاب اهل الأرض وذکر نحوه وزاد فی الثواب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عملوا بالمعاصی، واجترحوا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موعظة رسول الله صلی الله علیه وآله وسلم لابن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مسعود سیأتی من بعدی أقوام، یأکلون طیبات </w:t>
      </w:r>
      <w:r>
        <w:rPr>
          <w:rStyle w:val="FootnoteAnchor"/>
          <w:rtl w:val="true"/>
        </w:rPr>
        <w:footnoteReference w:id="764"/>
      </w:r>
      <w:r>
        <w:rPr>
          <w:rFonts w:ascii="IRNazanin" w:hAnsi="IRNazanin" w:eastAsia="IRNazanin"/>
          <w:color w:val="111111"/>
          <w:sz w:val="28"/>
          <w:sz w:val="28"/>
          <w:szCs w:val="28"/>
          <w:rtl w:val="true"/>
          <w:lang w:bidi="fa-IR"/>
        </w:rPr>
        <w:t>الطعام وألوانها، ویرکبون</w:t>
      </w:r>
    </w:p>
    <w:p>
      <w:pPr>
        <w:pStyle w:val="BookText"/>
        <w:rPr/>
      </w:pPr>
      <w:r>
        <w:rPr>
          <w:rFonts w:ascii="IRNazanin" w:hAnsi="IRNazanin" w:eastAsia="IRNazanin"/>
          <w:color w:val="111111"/>
          <w:sz w:val="28"/>
          <w:sz w:val="28"/>
          <w:szCs w:val="28"/>
          <w:rtl w:val="true"/>
          <w:lang w:bidi="fa-IR"/>
        </w:rPr>
        <w:t>الدواب ویتزینون بزینة المرأة لزوجها ویتبرجون تبرج النساء، وزیهم مثل زی</w:t>
      </w:r>
    </w:p>
    <w:p>
      <w:pPr>
        <w:pStyle w:val="BookText"/>
        <w:rPr/>
      </w:pPr>
      <w:r>
        <w:rPr>
          <w:rFonts w:ascii="IRNazanin" w:hAnsi="IRNazanin" w:eastAsia="IRNazanin"/>
          <w:color w:val="111111"/>
          <w:sz w:val="28"/>
          <w:sz w:val="28"/>
          <w:szCs w:val="28"/>
          <w:rtl w:val="true"/>
          <w:lang w:bidi="fa-IR"/>
        </w:rPr>
        <w:t>ملوک الجبابرة، هم منافقو هذه الأمة فی آخر الزمان، شاربو القهوات لاعبون بالکعاب،</w:t>
      </w:r>
    </w:p>
    <w:p>
      <w:pPr>
        <w:pStyle w:val="BookText"/>
        <w:rPr/>
      </w:pPr>
      <w:r>
        <w:rPr>
          <w:rFonts w:ascii="IRNazanin" w:hAnsi="IRNazanin" w:eastAsia="IRNazanin"/>
          <w:color w:val="111111"/>
          <w:sz w:val="28"/>
          <w:sz w:val="28"/>
          <w:szCs w:val="28"/>
          <w:rtl w:val="true"/>
          <w:lang w:bidi="fa-IR"/>
        </w:rPr>
        <w:t>راکبون الشهوات، تارکون الجماعات، راقدون عن العتمات، مفرطون فی الغدوات</w:t>
      </w:r>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فخلف من بعدهم خلف أضاعوا الصلاة واتبعوا الشهوات فسوف</w:t>
      </w:r>
    </w:p>
    <w:p>
      <w:pPr>
        <w:pStyle w:val="BookText"/>
        <w:rPr/>
      </w:pPr>
      <w:r>
        <w:rPr>
          <w:rFonts w:ascii="IRNazanin" w:hAnsi="IRNazanin" w:eastAsia="IRNazanin"/>
          <w:color w:val="111111"/>
          <w:sz w:val="28"/>
          <w:sz w:val="28"/>
          <w:szCs w:val="28"/>
          <w:rtl w:val="true"/>
          <w:lang w:bidi="fa-IR"/>
        </w:rPr>
        <w:t xml:space="preserve">یلقون غیا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مسعود مثلهم مثل الدفلی، زهرتها حسنة، وطعمها مر، کلامهم</w:t>
      </w:r>
    </w:p>
    <w:p>
      <w:pPr>
        <w:pStyle w:val="BookText"/>
        <w:rPr/>
      </w:pPr>
      <w:r>
        <w:rPr>
          <w:rFonts w:ascii="IRNazanin" w:hAnsi="IRNazanin" w:eastAsia="IRNazanin"/>
          <w:color w:val="111111"/>
          <w:sz w:val="28"/>
          <w:sz w:val="28"/>
          <w:szCs w:val="28"/>
          <w:rtl w:val="true"/>
          <w:lang w:bidi="fa-IR"/>
        </w:rPr>
        <w:t xml:space="preserve">الحکمة، وأعمالهم داء لا تقبل الدواء،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یتدبرون القرآن أم علی قلوب أقفالها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کان مطر وبرد شدید، فجایز للرجل ان یصلی</w:t>
      </w:r>
    </w:p>
    <w:p>
      <w:pPr>
        <w:pStyle w:val="BookText"/>
        <w:rPr/>
      </w:pPr>
      <w:r>
        <w:rPr>
          <w:rFonts w:ascii="IRNazanin" w:hAnsi="IRNazanin" w:eastAsia="IRNazanin"/>
          <w:color w:val="111111"/>
          <w:sz w:val="28"/>
          <w:sz w:val="28"/>
          <w:szCs w:val="28"/>
          <w:rtl w:val="true"/>
          <w:lang w:bidi="fa-IR"/>
        </w:rPr>
        <w:t>فی رحله، ولا یحضر المسجد لقول النبی صلی الله علیه وآله، إذا ابتلت النعال فالصلاة</w:t>
      </w:r>
    </w:p>
    <w:p>
      <w:pPr>
        <w:pStyle w:val="BookText"/>
        <w:rPr/>
      </w:pPr>
      <w:r>
        <w:rPr>
          <w:rFonts w:ascii="IRNazanin" w:hAnsi="IRNazanin" w:eastAsia="IRNazanin"/>
          <w:color w:val="111111"/>
          <w:sz w:val="28"/>
          <w:sz w:val="28"/>
          <w:szCs w:val="28"/>
          <w:rtl w:val="true"/>
          <w:lang w:bidi="fa-IR"/>
        </w:rPr>
        <w:t>فی الرحال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فرض</w:t>
      </w:r>
    </w:p>
    <w:p>
      <w:pPr>
        <w:pStyle w:val="BookText"/>
        <w:rPr/>
      </w:pPr>
      <w:r>
        <w:rPr>
          <w:rFonts w:ascii="IRNazanin" w:hAnsi="IRNazanin" w:eastAsia="IRNazanin"/>
          <w:color w:val="111111"/>
          <w:sz w:val="28"/>
          <w:sz w:val="28"/>
          <w:szCs w:val="28"/>
          <w:rtl w:val="true"/>
          <w:lang w:bidi="fa-IR"/>
        </w:rPr>
        <w:t>الصلاة، عن الفضل بن شاذان، عن الرضا علیه السلام، فی حدیث العلل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جعلت الجماعة؟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لا یکون الاخلاص والتوحید والإسلام</w:t>
      </w:r>
    </w:p>
    <w:p>
      <w:pPr>
        <w:pStyle w:val="BookText"/>
        <w:rPr/>
      </w:pPr>
      <w:r>
        <w:rPr>
          <w:rFonts w:ascii="IRNazanin" w:hAnsi="IRNazanin" w:eastAsia="IRNazanin"/>
          <w:color w:val="111111"/>
          <w:sz w:val="28"/>
          <w:sz w:val="28"/>
          <w:szCs w:val="28"/>
          <w:rtl w:val="true"/>
          <w:lang w:bidi="fa-IR"/>
        </w:rPr>
        <w:t>والعبادة لله الا ظاهرا مکشوفا مشهورا، لان فی إظهاره حجة علی اهل الشرق والغرب</w:t>
      </w:r>
    </w:p>
    <w:p>
      <w:pPr>
        <w:pStyle w:val="BookText"/>
        <w:rPr/>
      </w:pPr>
      <w:r>
        <w:rPr>
          <w:rFonts w:ascii="IRNazanin" w:hAnsi="IRNazanin" w:eastAsia="IRNazanin"/>
          <w:color w:val="111111"/>
          <w:sz w:val="28"/>
          <w:sz w:val="28"/>
          <w:szCs w:val="28"/>
          <w:rtl w:val="true"/>
          <w:lang w:bidi="fa-IR"/>
        </w:rPr>
        <w:t>لله عز وجل وحده ولیکون المنافق والمستخف مؤدیا لما أقر به بظاهر الاسلام والمراقبة</w:t>
      </w:r>
    </w:p>
    <w:p>
      <w:pPr>
        <w:pStyle w:val="BookText"/>
        <w:rPr/>
      </w:pPr>
      <w:r>
        <w:rPr>
          <w:rFonts w:ascii="IRNazanin" w:hAnsi="IRNazanin" w:eastAsia="IRNazanin"/>
          <w:color w:val="111111"/>
          <w:sz w:val="28"/>
          <w:sz w:val="28"/>
          <w:szCs w:val="28"/>
          <w:rtl w:val="true"/>
          <w:lang w:bidi="fa-IR"/>
        </w:rPr>
        <w:t xml:space="preserve">ولان تکون </w:t>
      </w:r>
      <w:r>
        <w:rPr>
          <w:rStyle w:val="FootnoteAnchor"/>
          <w:rtl w:val="true"/>
        </w:rPr>
        <w:footnoteReference w:id="765"/>
      </w:r>
      <w:r>
        <w:rPr>
          <w:rFonts w:ascii="IRNazanin" w:hAnsi="IRNazanin" w:eastAsia="IRNazanin"/>
          <w:color w:val="111111"/>
          <w:sz w:val="28"/>
          <w:sz w:val="28"/>
          <w:szCs w:val="28"/>
          <w:rtl w:val="true"/>
          <w:lang w:bidi="fa-IR"/>
        </w:rPr>
        <w:t xml:space="preserve">شهادات الناس بالاسلام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لبعض جایزة ممکنة مع</w:t>
      </w:r>
    </w:p>
    <w:p>
      <w:pPr>
        <w:pStyle w:val="BookText"/>
        <w:rPr/>
      </w:pPr>
      <w:r>
        <w:rPr>
          <w:rFonts w:ascii="IRNazanin" w:hAnsi="IRNazanin" w:eastAsia="IRNazanin"/>
          <w:color w:val="111111"/>
          <w:sz w:val="28"/>
          <w:sz w:val="28"/>
          <w:szCs w:val="28"/>
          <w:rtl w:val="true"/>
          <w:lang w:bidi="fa-IR"/>
        </w:rPr>
        <w:t>ما فیه من المساعدة علی البر والتقوی، والزجر عن کثیر من معاصی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عمار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المرائی من أبواب المقدمات</w:t>
      </w:r>
    </w:p>
    <w:p>
      <w:pPr>
        <w:pStyle w:val="BookText"/>
        <w:rPr/>
      </w:pPr>
      <w:r>
        <w:rPr>
          <w:rFonts w:ascii="IRNazanin" w:hAnsi="IRNazanin" w:eastAsia="IRNazanin"/>
          <w:color w:val="111111"/>
          <w:sz w:val="28"/>
          <w:sz w:val="28"/>
          <w:szCs w:val="28"/>
          <w:rtl w:val="true"/>
          <w:lang w:bidi="fa-IR"/>
        </w:rPr>
        <w:t>فی کتاب الطهارة،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 من صلی منکم الیوم صلاة فریضة فی جماعة</w:t>
      </w:r>
    </w:p>
    <w:p>
      <w:pPr>
        <w:pStyle w:val="BookText"/>
        <w:rPr/>
      </w:pPr>
      <w:r>
        <w:rPr>
          <w:rFonts w:ascii="IRNazanin" w:hAnsi="IRNazanin" w:eastAsia="IRNazanin"/>
          <w:color w:val="111111"/>
          <w:sz w:val="28"/>
          <w:sz w:val="28"/>
          <w:szCs w:val="28"/>
          <w:rtl w:val="true"/>
          <w:lang w:bidi="fa-IR"/>
        </w:rPr>
        <w:t>مستترا بها من عدوه فی وقتها وأتمها، کتب الله له خمسین صلاة فریضة فی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إسباغ الوضوء من أبوابه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یکفرن</w:t>
      </w:r>
    </w:p>
    <w:p>
      <w:pPr>
        <w:pStyle w:val="BookText"/>
        <w:rPr/>
      </w:pPr>
      <w:r>
        <w:rPr>
          <w:rFonts w:ascii="IRNazanin" w:hAnsi="IRNazanin" w:eastAsia="IRNazanin"/>
          <w:color w:val="111111"/>
          <w:sz w:val="28"/>
          <w:sz w:val="28"/>
          <w:szCs w:val="28"/>
          <w:rtl w:val="true"/>
          <w:lang w:bidi="fa-IR"/>
        </w:rPr>
        <w:t>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علی الاقدام إلی الجماعات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فضل الصلاة من أبواب فضلها وفرضها</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خلف زوجی أربعین صباحا حتی أطیعک، فصلی أیاما، فتاب وارسل</w:t>
      </w:r>
    </w:p>
    <w:p>
      <w:pPr>
        <w:pStyle w:val="BookText"/>
        <w:rPr/>
      </w:pPr>
      <w:r>
        <w:rPr>
          <w:rFonts w:ascii="IRNazanin" w:hAnsi="IRNazanin" w:eastAsia="IRNazanin"/>
          <w:color w:val="111111"/>
          <w:sz w:val="28"/>
          <w:sz w:val="28"/>
          <w:szCs w:val="28"/>
          <w:rtl w:val="true"/>
          <w:lang w:bidi="fa-IR"/>
        </w:rPr>
        <w:t>إلیها بانی تبت فأخبرت به 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تنهی عن الفحشاء</w:t>
      </w:r>
    </w:p>
    <w:p>
      <w:pPr>
        <w:pStyle w:val="BookText"/>
        <w:rPr/>
      </w:pPr>
      <w:r>
        <w:rPr>
          <w:rFonts w:ascii="IRNazanin" w:hAnsi="IRNazanin" w:eastAsia="IRNazanin"/>
          <w:color w:val="111111"/>
          <w:sz w:val="28"/>
          <w:sz w:val="28"/>
          <w:szCs w:val="28"/>
          <w:rtl w:val="true"/>
          <w:lang w:bidi="fa-IR"/>
        </w:rPr>
        <w:t xml:space="preserve">والمنکر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اسحق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اتمام الصلاة قوله علیه السلام وانظر</w:t>
      </w:r>
    </w:p>
    <w:p>
      <w:pPr>
        <w:pStyle w:val="BookText"/>
        <w:rPr/>
      </w:pPr>
      <w:r>
        <w:rPr>
          <w:rFonts w:ascii="IRNazanin" w:hAnsi="IRNazanin" w:eastAsia="IRNazanin"/>
          <w:color w:val="111111"/>
          <w:sz w:val="28"/>
          <w:sz w:val="28"/>
          <w:szCs w:val="28"/>
          <w:rtl w:val="true"/>
          <w:lang w:bidi="fa-IR"/>
        </w:rPr>
        <w:t xml:space="preserve">إلی صلاتک کیف هی؟ فإنک امام لقومک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وتممها وتحفظ فیها یکن</w:t>
      </w:r>
    </w:p>
    <w:p>
      <w:pPr>
        <w:pStyle w:val="BookText"/>
        <w:rPr/>
      </w:pPr>
      <w:r>
        <w:rPr>
          <w:rFonts w:ascii="IRNazanin" w:hAnsi="IRNazanin" w:eastAsia="IRNazanin"/>
          <w:color w:val="111111"/>
          <w:sz w:val="28"/>
          <w:sz w:val="28"/>
          <w:szCs w:val="28"/>
          <w:rtl w:val="true"/>
          <w:lang w:bidi="fa-IR"/>
        </w:rPr>
        <w:t>لک مثل أجورهم، ولا ینقص ذلک من اجرهم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الاختلاف إلی المساجد من أبوابها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فی المسجد أحب</w:t>
      </w:r>
    </w:p>
    <w:p>
      <w:pPr>
        <w:pStyle w:val="BookText"/>
        <w:rPr/>
      </w:pPr>
      <w:r>
        <w:rPr>
          <w:rFonts w:ascii="IRNazanin" w:hAnsi="IRNazanin" w:eastAsia="IRNazanin"/>
          <w:color w:val="111111"/>
          <w:sz w:val="28"/>
          <w:sz w:val="28"/>
          <w:szCs w:val="28"/>
          <w:rtl w:val="true"/>
          <w:lang w:bidi="fa-IR"/>
        </w:rPr>
        <w:t>أم مع الجماعة، ما یستفاد کثرة فضیلة الجماعة وتأکد استحبابها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جمیع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مساجد النساء البیوت ما یمکن ان یستفاد منه عدم استحباب الجماعة</w:t>
      </w:r>
    </w:p>
    <w:p>
      <w:pPr>
        <w:pStyle w:val="BookText"/>
        <w:rPr/>
      </w:pPr>
      <w:r>
        <w:rPr>
          <w:rFonts w:ascii="IRNazanin" w:hAnsi="IRNazanin" w:eastAsia="IRNazanin"/>
          <w:color w:val="111111"/>
          <w:sz w:val="28"/>
          <w:sz w:val="28"/>
          <w:szCs w:val="28"/>
          <w:rtl w:val="true"/>
          <w:lang w:bidi="fa-IR"/>
        </w:rPr>
        <w:t>فی المسجد للنساء</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یکره لمن سمع الأذان فی المسجد ان یخرج منه</w:t>
      </w:r>
    </w:p>
    <w:p>
      <w:pPr>
        <w:pStyle w:val="BookText"/>
        <w:rPr/>
      </w:pPr>
      <w:r>
        <w:rPr>
          <w:rFonts w:ascii="IRNazanin" w:hAnsi="IRNazanin" w:eastAsia="IRNazanin"/>
          <w:color w:val="111111"/>
          <w:sz w:val="28"/>
          <w:sz w:val="28"/>
          <w:szCs w:val="28"/>
          <w:rtl w:val="true"/>
          <w:lang w:bidi="fa-IR"/>
        </w:rPr>
        <w:t>ما یمکن ان یدل علی کراهة ترک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مسجد الکوفة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مسجد الکوفة فردا أفضل من سبعین</w:t>
      </w:r>
    </w:p>
    <w:p>
      <w:pPr>
        <w:pStyle w:val="BookText"/>
        <w:rPr/>
      </w:pPr>
      <w:r>
        <w:rPr>
          <w:rFonts w:ascii="IRNazanin" w:hAnsi="IRNazanin" w:eastAsia="IRNazanin"/>
          <w:color w:val="111111"/>
          <w:sz w:val="28"/>
          <w:sz w:val="28"/>
          <w:szCs w:val="28"/>
          <w:rtl w:val="true"/>
          <w:lang w:bidi="fa-IR"/>
        </w:rPr>
        <w:t>صلاة فی غیره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الأذان من أبوابه،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اذنت وأقمت، صلی خلفک صفان من الملائکة، وإذا أقمت صلی خلفک صف</w:t>
      </w:r>
    </w:p>
    <w:p>
      <w:pPr>
        <w:pStyle w:val="BookText"/>
        <w:rPr/>
      </w:pPr>
      <w:r>
        <w:rPr>
          <w:rFonts w:ascii="IRNazanin" w:hAnsi="IRNazanin" w:eastAsia="IRNazanin"/>
          <w:color w:val="111111"/>
          <w:sz w:val="28"/>
          <w:sz w:val="28"/>
          <w:szCs w:val="28"/>
          <w:rtl w:val="true"/>
          <w:lang w:bidi="fa-IR"/>
        </w:rPr>
        <w:t>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یحیی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فقیه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هلال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أبی لیلا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أعطانی الله</w:t>
      </w:r>
    </w:p>
    <w:p>
      <w:pPr>
        <w:pStyle w:val="BookText"/>
        <w:rPr/>
      </w:pPr>
      <w:r>
        <w:rPr>
          <w:rFonts w:ascii="IRNazanin" w:hAnsi="IRNazanin" w:eastAsia="IRNazanin"/>
          <w:color w:val="111111"/>
          <w:sz w:val="28"/>
          <w:sz w:val="28"/>
          <w:szCs w:val="28"/>
          <w:rtl w:val="true"/>
          <w:lang w:bidi="fa-IR"/>
        </w:rPr>
        <w:t>عز وجل فاتحة الکتاب والأذان والجماعة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حکایة الأذان قوله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أجاب المؤذن کتب له شفاعتی،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له بکل رکعة یصلی مع</w:t>
      </w:r>
    </w:p>
    <w:p>
      <w:pPr>
        <w:pStyle w:val="BookText"/>
        <w:rPr/>
      </w:pPr>
      <w:r>
        <w:rPr>
          <w:rFonts w:ascii="IRNazanin" w:hAnsi="IRNazanin" w:eastAsia="IRNazanin"/>
          <w:color w:val="111111"/>
          <w:sz w:val="28"/>
          <w:sz w:val="28"/>
          <w:szCs w:val="28"/>
          <w:rtl w:val="true"/>
          <w:lang w:bidi="fa-IR"/>
        </w:rPr>
        <w:t>الامام فضل ستمأة رکعة، وله بکل رکعة مدینة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عطاء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فصول الأذان،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w:t>
      </w:r>
    </w:p>
    <w:p>
      <w:pPr>
        <w:pStyle w:val="BookText"/>
        <w:rPr/>
      </w:pPr>
      <w:r>
        <w:rPr>
          <w:rFonts w:ascii="IRNazanin" w:hAnsi="IRNazanin" w:eastAsia="IRNazanin"/>
          <w:color w:val="111111"/>
          <w:sz w:val="28"/>
          <w:sz w:val="28"/>
          <w:szCs w:val="28"/>
          <w:rtl w:val="true"/>
          <w:lang w:bidi="fa-IR"/>
        </w:rPr>
        <w:t>حی علی الفلاح،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إلی طاعة الله، وخذوا سهمکم من رحمة الله،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زید النرسی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بالمأثور قبل</w:t>
      </w:r>
    </w:p>
    <w:p>
      <w:pPr>
        <w:pStyle w:val="BookText"/>
        <w:rPr/>
      </w:pPr>
      <w:r>
        <w:rPr>
          <w:rFonts w:ascii="IRNazanin" w:hAnsi="IRNazanin" w:eastAsia="IRNazanin"/>
          <w:color w:val="111111"/>
          <w:sz w:val="28"/>
          <w:sz w:val="28"/>
          <w:szCs w:val="28"/>
          <w:rtl w:val="true"/>
          <w:lang w:bidi="fa-IR"/>
        </w:rPr>
        <w:t>دخول الصلاة، من أبواب کیفیة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وتطیب، ثم</w:t>
      </w:r>
    </w:p>
    <w:p>
      <w:pPr>
        <w:pStyle w:val="BookText"/>
        <w:rPr/>
      </w:pPr>
      <w:r>
        <w:rPr>
          <w:rFonts w:ascii="IRNazanin" w:hAnsi="IRNazanin" w:eastAsia="IRNazanin"/>
          <w:color w:val="111111"/>
          <w:sz w:val="28"/>
          <w:sz w:val="28"/>
          <w:szCs w:val="28"/>
          <w:rtl w:val="true"/>
          <w:lang w:bidi="fa-IR"/>
        </w:rPr>
        <w:t>مشی من بیته غیر مستعجل، وعلیه السکینة والوقار، إلی مصلاه رغبة فی جماعة</w:t>
      </w:r>
    </w:p>
    <w:p>
      <w:pPr>
        <w:pStyle w:val="BookText"/>
        <w:rPr/>
      </w:pPr>
      <w:r>
        <w:rPr>
          <w:rFonts w:ascii="IRNazanin" w:hAnsi="IRNazanin" w:eastAsia="IRNazanin"/>
          <w:color w:val="111111"/>
          <w:sz w:val="28"/>
          <w:sz w:val="28"/>
          <w:szCs w:val="28"/>
          <w:rtl w:val="true"/>
          <w:lang w:bidi="fa-IR"/>
        </w:rPr>
        <w:t>المسلمین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p>
    <w:p>
      <w:pPr>
        <w:pStyle w:val="BookText"/>
        <w:rPr/>
      </w:pPr>
      <w:r>
        <w:rPr>
          <w:rFonts w:ascii="IRNazanin" w:hAnsi="IRNazanin" w:eastAsia="IRNazanin"/>
          <w:color w:val="111111"/>
          <w:sz w:val="28"/>
          <w:sz w:val="28"/>
          <w:szCs w:val="28"/>
          <w:rtl w:val="true"/>
          <w:lang w:bidi="fa-IR"/>
        </w:rPr>
        <w:t>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یترجم عن الله عز وجل،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ترجمته لأهل الجماعة، أمان لکم من عذاب الله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جعل فی الرکعة الثانیة 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فی القیام عند القنوت</w:t>
      </w:r>
    </w:p>
    <w:p>
      <w:pPr>
        <w:pStyle w:val="BookText"/>
        <w:rPr/>
      </w:pPr>
      <w:r>
        <w:rPr>
          <w:rFonts w:ascii="IRNazanin" w:hAnsi="IRNazanin" w:eastAsia="IRNazanin"/>
          <w:color w:val="111111"/>
          <w:sz w:val="28"/>
          <w:sz w:val="28"/>
          <w:szCs w:val="28"/>
          <w:rtl w:val="true"/>
          <w:lang w:bidi="fa-IR"/>
        </w:rPr>
        <w:t>أطول فأحری ان یدرک المدرک الرکوع، فلا تفوته الرکعتان 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صلاة الجمعة من أبوابها،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یؤذن جبرائیل، ویقدم میکائیل، ویصلون الملائکة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میکائیل وهبت ثواب هذه الإمامة للائمة من أمة محمد صلی الله علیه وآله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الجمعة علی جمیع الناس،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p>
    <w:p>
      <w:pPr>
        <w:pStyle w:val="BookText"/>
        <w:rPr/>
      </w:pPr>
      <w:r>
        <w:rPr>
          <w:rFonts w:ascii="IRNazanin" w:hAnsi="IRNazanin" w:eastAsia="IRNazanin"/>
          <w:color w:val="111111"/>
          <w:sz w:val="28"/>
          <w:sz w:val="28"/>
          <w:szCs w:val="28"/>
          <w:rtl w:val="true"/>
          <w:lang w:bidi="fa-IR"/>
        </w:rPr>
        <w:t>جل جلاله فرض علی عباده من الجمعة إلی الجمعة خمسا وثلاثین صلاة، لم یفرض</w:t>
      </w:r>
    </w:p>
    <w:p>
      <w:pPr>
        <w:pStyle w:val="BookText"/>
        <w:rPr/>
      </w:pPr>
      <w:r>
        <w:rPr>
          <w:rFonts w:ascii="IRNazanin" w:hAnsi="IRNazanin" w:eastAsia="IRNazanin"/>
          <w:color w:val="111111"/>
          <w:sz w:val="28"/>
          <w:sz w:val="28"/>
          <w:szCs w:val="28"/>
          <w:rtl w:val="true"/>
          <w:lang w:bidi="fa-IR"/>
        </w:rPr>
        <w:t xml:space="preserve">فیها الاجتماع الا فی صلاة الجمعة خاصة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لیس</w:t>
      </w:r>
    </w:p>
    <w:p>
      <w:pPr>
        <w:pStyle w:val="BookText"/>
        <w:rPr/>
      </w:pPr>
      <w:r>
        <w:rPr>
          <w:rFonts w:ascii="IRNazanin" w:hAnsi="IRNazanin" w:eastAsia="IRNazanin"/>
          <w:color w:val="111111"/>
          <w:sz w:val="28"/>
          <w:sz w:val="28"/>
          <w:szCs w:val="28"/>
          <w:rtl w:val="true"/>
          <w:lang w:bidi="fa-IR"/>
        </w:rPr>
        <w:t>علی المسافر جمعة ولا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وصیة النبی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النساء جمعة ولا جماعة</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لیس علی النساء أذان ولا إقامة ولا جمعة ولا جماعة</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الجماعة فی صلاة الکسوف ما یناسب ذلک، ویأتی</w:t>
      </w:r>
    </w:p>
    <w:p>
      <w:pPr>
        <w:pStyle w:val="BookText"/>
        <w:rPr/>
      </w:pPr>
      <w:r>
        <w:rPr>
          <w:rFonts w:ascii="IRNazanin" w:hAnsi="IRNazanin" w:eastAsia="IRNazanin"/>
          <w:color w:val="111111"/>
          <w:sz w:val="28"/>
          <w:sz w:val="28"/>
          <w:szCs w:val="28"/>
          <w:rtl w:val="true"/>
          <w:lang w:bidi="fa-IR"/>
        </w:rPr>
        <w:t xml:space="preserve">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الجماعة علی وقت الفضیلة منفردا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السعی إلی الجماعة ما یدل علی فضل الجماعة واستحبابها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خلف المخالف فی</w:t>
      </w:r>
    </w:p>
    <w:p>
      <w:pPr>
        <w:pStyle w:val="BookText"/>
        <w:rPr/>
      </w:pPr>
      <w:r>
        <w:rPr>
          <w:rFonts w:ascii="IRNazanin" w:hAnsi="IRNazanin" w:eastAsia="IRNazanin"/>
          <w:color w:val="111111"/>
          <w:sz w:val="28"/>
          <w:sz w:val="28"/>
          <w:szCs w:val="28"/>
          <w:rtl w:val="true"/>
          <w:lang w:bidi="fa-IR"/>
        </w:rPr>
        <w:t>الاعتقادات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النداء فلم یجبه من غیر علة، فلا صلاة له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میامن الصفوف أفضل من میاسرها وباب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المحافظة</w:t>
      </w:r>
    </w:p>
    <w:p>
      <w:pPr>
        <w:pStyle w:val="BookText"/>
        <w:rPr/>
      </w:pPr>
      <w:r>
        <w:rPr>
          <w:rFonts w:ascii="IRNazanin" w:hAnsi="IRNazanin" w:eastAsia="IRNazanin"/>
          <w:color w:val="111111"/>
          <w:sz w:val="28"/>
          <w:sz w:val="28"/>
          <w:szCs w:val="28"/>
          <w:rtl w:val="true"/>
          <w:lang w:bidi="fa-IR"/>
        </w:rPr>
        <w:t xml:space="preserve">علی التکبیرة الأولی، مع الامام وباب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صلی وحده، ثم یجد</w:t>
      </w:r>
    </w:p>
    <w:p>
      <w:pPr>
        <w:pStyle w:val="BookText"/>
        <w:rPr/>
      </w:pPr>
      <w:r>
        <w:rPr>
          <w:rFonts w:ascii="IRNazanin" w:hAnsi="IRNazanin" w:eastAsia="IRNazanin"/>
          <w:color w:val="111111"/>
          <w:sz w:val="28"/>
          <w:sz w:val="28"/>
          <w:szCs w:val="28"/>
          <w:rtl w:val="true"/>
          <w:lang w:bidi="fa-IR"/>
        </w:rPr>
        <w:t xml:space="preserve">جماعة ان یصلی معهم وباب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فی الصلاة فانعقد الجماعة،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الجماعة فی صلاة الخوف ما یستفاد منه تأکد استحباب الجماعة، وکثرة فضلها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الجماعة فی نوافل شهر رمضان من أبوابها</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الصلاة لکل</w:t>
      </w:r>
      <w:bookmarkStart w:id="359" w:name="pg12412_113897"/>
    </w:p>
    <w:p>
      <w:pPr>
        <w:pStyle w:val="BookText"/>
        <w:rPr/>
      </w:pPr>
      <w:bookmarkEnd w:id="359"/>
      <w:r>
        <w:rPr>
          <w:rFonts w:ascii="IRNazanin" w:hAnsi="IRNazanin" w:eastAsia="IRNazanin"/>
          <w:color w:val="111111"/>
          <w:sz w:val="28"/>
          <w:sz w:val="28"/>
          <w:szCs w:val="28"/>
          <w:rtl w:val="true"/>
          <w:lang w:bidi="fa-IR"/>
        </w:rPr>
        <w:t>حاجة من أبواب صلاة الحوائج،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الحیلة؟ قالوا نقوم ونغتسل ونصلی</w:t>
      </w:r>
    </w:p>
    <w:p>
      <w:pPr>
        <w:pStyle w:val="BookText"/>
        <w:rPr/>
      </w:pPr>
      <w:r>
        <w:rPr>
          <w:rFonts w:ascii="IRNazanin" w:hAnsi="IRNazanin" w:eastAsia="IRNazanin"/>
          <w:color w:val="111111"/>
          <w:sz w:val="28"/>
          <w:sz w:val="28"/>
          <w:szCs w:val="28"/>
          <w:rtl w:val="true"/>
          <w:lang w:bidi="fa-IR"/>
        </w:rPr>
        <w:t>جماعة، ونتضرع إلی الله تعالی ان یکتم ذلک عن أنبیائه الخ، فلا 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الرضوی من باب کیفیة أصناف الحج من أبواب أصناف الحج،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ائت مصلی الامام فصل معه الظهر والعصر باذان وإقامتین، وإن لم تدرک</w:t>
      </w:r>
    </w:p>
    <w:p>
      <w:pPr>
        <w:pStyle w:val="BookText"/>
        <w:rPr/>
      </w:pPr>
      <w:r>
        <w:rPr>
          <w:rFonts w:ascii="IRNazanin" w:hAnsi="IRNazanin" w:eastAsia="IRNazanin"/>
          <w:color w:val="111111"/>
          <w:sz w:val="28"/>
          <w:sz w:val="28"/>
          <w:szCs w:val="28"/>
          <w:rtl w:val="true"/>
          <w:lang w:bidi="fa-IR"/>
        </w:rPr>
        <w:t>الصلاة مع الامام فصل فی رحلک، 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بها المغرب والعتمة تجمع</w:t>
      </w:r>
    </w:p>
    <w:p>
      <w:pPr>
        <w:pStyle w:val="BookText"/>
        <w:rPr/>
      </w:pPr>
      <w:r>
        <w:rPr>
          <w:rFonts w:ascii="IRNazanin" w:hAnsi="IRNazanin" w:eastAsia="IRNazanin"/>
          <w:color w:val="111111"/>
          <w:sz w:val="28"/>
          <w:sz w:val="28"/>
          <w:szCs w:val="28"/>
          <w:rtl w:val="true"/>
          <w:lang w:bidi="fa-IR"/>
        </w:rPr>
        <w:t>بینهما باذان وإقامتین مع الامام، ان أدرکت أو وحدک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ما یعتبر فی الشهادات مع العدالة ما یناسب ذلک، خصوصا</w:t>
      </w:r>
    </w:p>
    <w:p>
      <w:pPr>
        <w:pStyle w:val="BookText"/>
        <w:rPr/>
      </w:pPr>
      <w:r>
        <w:rPr>
          <w:rFonts w:ascii="IRNazanin" w:hAnsi="IRNazanin" w:eastAsia="IRNazanin"/>
          <w:color w:val="111111"/>
          <w:sz w:val="28"/>
          <w:sz w:val="28"/>
          <w:szCs w:val="28"/>
          <w:rtl w:val="true"/>
          <w:lang w:bidi="fa-IR"/>
        </w:rPr>
        <w:t>روایة ابن أبی یعفور، وفی روایة حماد بن عیسی من باب ما یستحب فعله للمسافر مع</w:t>
      </w:r>
    </w:p>
    <w:p>
      <w:pPr>
        <w:pStyle w:val="BookText"/>
        <w:rPr/>
      </w:pPr>
      <w:r>
        <w:rPr>
          <w:rFonts w:ascii="IRNazanin" w:hAnsi="IRNazanin" w:eastAsia="IRNazanin"/>
          <w:color w:val="111111"/>
          <w:sz w:val="28"/>
          <w:sz w:val="28"/>
          <w:szCs w:val="28"/>
          <w:rtl w:val="true"/>
          <w:lang w:bidi="fa-IR"/>
        </w:rPr>
        <w:t>الرفقة من أبواب السفر،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فی جماعة ولو علی رأس الزج</w:t>
      </w:r>
      <w:r>
        <w:rPr>
          <w:rFonts w:eastAsia="IRNazanin" w:cs="IRNazanin"/>
          <w:color w:val="111111"/>
          <w:sz w:val="28"/>
          <w:szCs w:val="28"/>
          <w:rtl w:val="true"/>
          <w:lang w:bidi="fa-IR"/>
        </w:rPr>
        <w:t>.</w:t>
      </w:r>
    </w:p>
    <w:p>
      <w:pPr>
        <w:pStyle w:val="Heading3"/>
        <w:numPr>
          <w:ilvl w:val="2"/>
          <w:numId w:val="1"/>
        </w:numPr>
        <w:rPr/>
      </w:pPr>
      <w:bookmarkStart w:id="360" w:name="__RefHeading___Toc9826751_417432637"/>
      <w:bookmarkStart w:id="361" w:name="_Toc128"/>
      <w:bookmarkEnd w:id="360"/>
      <w:r>
        <w:rPr>
          <w:rtl w:val="true"/>
        </w:rPr>
        <w:t>(</w:t>
      </w:r>
      <w:r>
        <w:rPr/>
        <w:t>2</w:t>
      </w:r>
      <w:r>
        <w:rPr>
          <w:rtl w:val="true"/>
        </w:rPr>
        <w:t xml:space="preserve">) </w:t>
      </w:r>
      <w:r>
        <w:rPr>
          <w:rtl w:val="true"/>
        </w:rPr>
        <w:t>باب استحباب اختیار الجماعة علی وقت الفضیلة منفردا وکذا علی إطالة الصلاة فی المنزل وحده</w:t>
      </w:r>
      <w:bookmarkEnd w:id="361"/>
    </w:p>
    <w:p>
      <w:pPr>
        <w:pStyle w:val="BookText"/>
        <w:rPr/>
      </w:pPr>
      <w:r>
        <w:rPr>
          <w:rFonts w:eastAsia="IRNazanin" w:cs="IRNazanin"/>
          <w:color w:val="111111"/>
          <w:sz w:val="28"/>
          <w:szCs w:val="28"/>
          <w:lang w:bidi="fa-IR"/>
        </w:rPr>
        <w:t>5429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w:t>
      </w:r>
    </w:p>
    <w:p>
      <w:pPr>
        <w:pStyle w:val="BookText"/>
        <w:rPr/>
      </w:pPr>
      <w:r>
        <w:rPr>
          <w:rFonts w:ascii="IRNazanin" w:hAnsi="IRNazanin" w:eastAsia="IRNazanin"/>
          <w:color w:val="111111"/>
          <w:sz w:val="28"/>
          <w:sz w:val="28"/>
          <w:szCs w:val="28"/>
          <w:rtl w:val="true"/>
          <w:lang w:bidi="fa-IR"/>
        </w:rPr>
        <w:t>أفضل یصلی الرجل لنفسه فی أول الوقت أو یؤخر قلیلا ویصلی باهل مسجده إذا</w:t>
      </w:r>
    </w:p>
    <w:p>
      <w:pPr>
        <w:pStyle w:val="BookText"/>
        <w:rPr/>
      </w:pPr>
      <w:r>
        <w:rPr>
          <w:rFonts w:ascii="IRNazanin" w:hAnsi="IRNazanin" w:eastAsia="IRNazanin"/>
          <w:color w:val="111111"/>
          <w:sz w:val="28"/>
          <w:sz w:val="28"/>
          <w:szCs w:val="28"/>
          <w:rtl w:val="true"/>
          <w:lang w:bidi="fa-IR"/>
        </w:rPr>
        <w:t>کان امامهم؟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یؤخر ویصلی باهل مسجده إذا </w:t>
      </w:r>
      <w:r>
        <w:rPr>
          <w:rStyle w:val="FootnoteAnchor"/>
          <w:rtl w:val="true"/>
        </w:rPr>
        <w:footnoteReference w:id="766"/>
      </w:r>
      <w:r>
        <w:rPr>
          <w:rFonts w:ascii="IRNazanin" w:hAnsi="IRNazanin" w:eastAsia="IRNazanin"/>
          <w:color w:val="111111"/>
          <w:sz w:val="28"/>
          <w:sz w:val="28"/>
          <w:szCs w:val="28"/>
          <w:rtl w:val="true"/>
          <w:lang w:bidi="fa-IR"/>
        </w:rPr>
        <w:t>کان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w:t>
      </w:r>
    </w:p>
    <w:p>
      <w:pPr>
        <w:pStyle w:val="BookText"/>
        <w:rPr/>
      </w:pPr>
      <w:r>
        <w:rPr>
          <w:rFonts w:ascii="IRNazanin" w:hAnsi="IRNazanin" w:eastAsia="IRNazanin"/>
          <w:color w:val="111111"/>
          <w:sz w:val="28"/>
          <w:sz w:val="28"/>
          <w:szCs w:val="28"/>
          <w:rtl w:val="true"/>
          <w:lang w:bidi="fa-IR"/>
        </w:rPr>
        <w:t>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القوم یتحدثون حتی یذهب الثلث الأول من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اللیل و </w:t>
      </w:r>
      <w:r>
        <w:rPr>
          <w:rStyle w:val="FootnoteAnchor"/>
          <w:rtl w:val="true"/>
        </w:rPr>
        <w:footnoteReference w:id="767"/>
      </w:r>
      <w:r>
        <w:rPr>
          <w:rFonts w:ascii="IRNazanin" w:hAnsi="IRNazanin" w:eastAsia="IRNazanin"/>
          <w:color w:val="111111"/>
          <w:sz w:val="28"/>
          <w:sz w:val="28"/>
          <w:szCs w:val="28"/>
          <w:rtl w:val="true"/>
          <w:lang w:bidi="fa-IR"/>
        </w:rPr>
        <w:t>أکثر، أیهما أفضل یصلون العشاء جماعة أو فی غیر جماعة؟ قال</w:t>
      </w:r>
      <w:r>
        <w:rPr>
          <w:rFonts w:eastAsia="IRNazanin" w:cs="IRNazanin"/>
          <w:color w:val="111111"/>
          <w:sz w:val="28"/>
          <w:szCs w:val="28"/>
          <w:rtl w:val="true"/>
          <w:lang w:bidi="fa-IR"/>
        </w:rPr>
        <w:t>:</w:t>
      </w:r>
      <w:bookmarkStart w:id="362" w:name="pg12412_113898"/>
    </w:p>
    <w:p>
      <w:pPr>
        <w:pStyle w:val="BookText"/>
        <w:rPr/>
      </w:pPr>
      <w:bookmarkEnd w:id="362"/>
      <w:r>
        <w:rPr>
          <w:rFonts w:ascii="IRNazanin" w:hAnsi="IRNazanin" w:eastAsia="IRNazanin"/>
          <w:color w:val="111111"/>
          <w:sz w:val="28"/>
          <w:sz w:val="28"/>
          <w:szCs w:val="28"/>
          <w:rtl w:val="true"/>
          <w:lang w:bidi="fa-IR"/>
        </w:rPr>
        <w:t>یصلونه جماعة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الطبرسی فی مکارم الاخلاق عن عبد الله بن الحسن، عن جده</w:t>
      </w:r>
    </w:p>
    <w:p>
      <w:pPr>
        <w:pStyle w:val="BookText"/>
        <w:rPr/>
      </w:pPr>
      <w:r>
        <w:rPr>
          <w:rFonts w:ascii="IRNazanin" w:hAnsi="IRNazanin" w:eastAsia="IRNazanin"/>
          <w:color w:val="111111"/>
          <w:sz w:val="28"/>
          <w:sz w:val="28"/>
          <w:szCs w:val="28"/>
          <w:rtl w:val="true"/>
          <w:lang w:bidi="fa-IR"/>
        </w:rPr>
        <w:t>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القوم یتحدثون یذهب الثلث</w:t>
      </w:r>
    </w:p>
    <w:p>
      <w:pPr>
        <w:pStyle w:val="BookText"/>
        <w:rPr/>
      </w:pPr>
      <w:r>
        <w:rPr>
          <w:rFonts w:ascii="IRNazanin" w:hAnsi="IRNazanin" w:eastAsia="IRNazanin"/>
          <w:color w:val="111111"/>
          <w:sz w:val="28"/>
          <w:sz w:val="28"/>
          <w:szCs w:val="28"/>
          <w:rtl w:val="true"/>
          <w:lang w:bidi="fa-IR"/>
        </w:rPr>
        <w:t xml:space="preserve">الأول من اللیل أو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المسائل لعلی بن جعفر علیه السلام، عنه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فقال له ان لی مسجدا</w:t>
      </w:r>
    </w:p>
    <w:p>
      <w:pPr>
        <w:pStyle w:val="BookText"/>
        <w:rPr/>
      </w:pPr>
      <w:r>
        <w:rPr>
          <w:rFonts w:ascii="IRNazanin" w:hAnsi="IRNazanin" w:eastAsia="IRNazanin"/>
          <w:color w:val="111111"/>
          <w:sz w:val="28"/>
          <w:sz w:val="28"/>
          <w:szCs w:val="28"/>
          <w:rtl w:val="true"/>
          <w:lang w:bidi="fa-IR"/>
        </w:rPr>
        <w:t>علی باب داری، فأیهما أفضل، اصلی فی منزلی فأطیل الصلاة أو اصلی بهم وأخفف؟</w:t>
      </w:r>
    </w:p>
    <w:p>
      <w:pPr>
        <w:pStyle w:val="BookText"/>
        <w:rPr/>
      </w:pPr>
      <w:r>
        <w:rPr>
          <w:rFonts w:ascii="IRNazanin" w:hAnsi="IRNazanin" w:eastAsia="IRNazanin"/>
          <w:color w:val="111111"/>
          <w:sz w:val="28"/>
          <w:sz w:val="28"/>
          <w:szCs w:val="28"/>
          <w:rtl w:val="true"/>
          <w:lang w:bidi="fa-IR"/>
        </w:rPr>
        <w:t>فکتب علیه السلام صل بهم، وأحسن الصلاة، ولا تثقل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یستدل علی ذلک باطلاقات</w:t>
      </w:r>
    </w:p>
    <w:p>
      <w:pPr>
        <w:pStyle w:val="BookText"/>
        <w:rPr/>
      </w:pPr>
      <w:r>
        <w:rPr>
          <w:rFonts w:ascii="IRNazanin" w:hAnsi="IRNazanin" w:eastAsia="IRNazanin"/>
          <w:color w:val="111111"/>
          <w:sz w:val="28"/>
          <w:sz w:val="28"/>
          <w:szCs w:val="28"/>
          <w:rtl w:val="true"/>
          <w:lang w:bidi="fa-IR"/>
        </w:rPr>
        <w:t>ما تدل علی فضل الجماعة، والحث علیها</w:t>
      </w:r>
      <w:r>
        <w:rPr>
          <w:rFonts w:eastAsia="IRNazanin" w:cs="IRNazanin"/>
          <w:color w:val="111111"/>
          <w:sz w:val="28"/>
          <w:szCs w:val="28"/>
          <w:rtl w:val="true"/>
          <w:lang w:bidi="fa-IR"/>
        </w:rPr>
        <w:t>.</w:t>
      </w:r>
    </w:p>
    <w:p>
      <w:pPr>
        <w:pStyle w:val="Heading3"/>
        <w:numPr>
          <w:ilvl w:val="2"/>
          <w:numId w:val="1"/>
        </w:numPr>
        <w:rPr/>
      </w:pPr>
      <w:bookmarkStart w:id="363" w:name="__RefHeading___Toc9826753_417432637"/>
      <w:bookmarkStart w:id="364" w:name="_Toc129"/>
      <w:bookmarkEnd w:id="363"/>
      <w:r>
        <w:rPr>
          <w:rtl w:val="true"/>
        </w:rPr>
        <w:t>(</w:t>
      </w:r>
      <w:r>
        <w:rPr/>
        <w:t>3</w:t>
      </w:r>
      <w:r>
        <w:rPr>
          <w:rtl w:val="true"/>
        </w:rPr>
        <w:t xml:space="preserve">) </w:t>
      </w:r>
      <w:r>
        <w:rPr>
          <w:rtl w:val="true"/>
        </w:rPr>
        <w:t>باب استحباب السعی إلی الجماعة مع السکینة والوقار</w:t>
      </w:r>
      <w:bookmarkEnd w:id="364"/>
    </w:p>
    <w:p>
      <w:pPr>
        <w:pStyle w:val="BookText"/>
        <w:rPr/>
      </w:pPr>
      <w:r>
        <w:rPr>
          <w:rFonts w:ascii="IRNazanin" w:hAnsi="IRNazanin" w:eastAsia="IRNazanin"/>
          <w:color w:val="111111"/>
          <w:sz w:val="28"/>
          <w:sz w:val="28"/>
          <w:szCs w:val="28"/>
          <w:rtl w:val="true"/>
          <w:lang w:bidi="fa-IR"/>
        </w:rPr>
        <w:t xml:space="preserve">قال الله تعالی فی سورة الجمعة 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إذا نودی للصلاة من</w:t>
      </w:r>
    </w:p>
    <w:p>
      <w:pPr>
        <w:pStyle w:val="BookText"/>
        <w:rPr/>
      </w:pPr>
      <w:r>
        <w:rPr>
          <w:rFonts w:ascii="IRNazanin" w:hAnsi="IRNazanin" w:eastAsia="IRNazanin"/>
          <w:color w:val="111111"/>
          <w:sz w:val="28"/>
          <w:sz w:val="28"/>
          <w:szCs w:val="28"/>
          <w:rtl w:val="true"/>
          <w:lang w:bidi="fa-IR"/>
        </w:rPr>
        <w:t xml:space="preserve">یوم الجمعة فاسعوا إلی ذکر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الحسین بن محمد بن عامر، عن عبد الله بن عامر، عن محمد ابن أبی عمیر، عن</w:t>
      </w:r>
    </w:p>
    <w:p>
      <w:pPr>
        <w:pStyle w:val="BookText"/>
        <w:rPr/>
      </w:pPr>
      <w:r>
        <w:rPr>
          <w:rFonts w:ascii="IRNazanin" w:hAnsi="IRNazanin" w:eastAsia="IRNazanin"/>
          <w:color w:val="111111"/>
          <w:sz w:val="28"/>
          <w:sz w:val="28"/>
          <w:szCs w:val="28"/>
          <w:rtl w:val="true"/>
          <w:lang w:bidi="fa-IR"/>
        </w:rPr>
        <w:t xml:space="preserve">حماد، عن الحلبی،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إلی</w:t>
      </w:r>
    </w:p>
    <w:p>
      <w:pPr>
        <w:pStyle w:val="BookText"/>
        <w:rPr/>
      </w:pPr>
      <w:r>
        <w:rPr>
          <w:rFonts w:ascii="IRNazanin" w:hAnsi="IRNazanin" w:eastAsia="IRNazanin"/>
          <w:color w:val="111111"/>
          <w:sz w:val="28"/>
          <w:sz w:val="28"/>
          <w:szCs w:val="28"/>
          <w:rtl w:val="true"/>
          <w:lang w:bidi="fa-IR"/>
        </w:rPr>
        <w:t>الصلاة انشاء الله، فأتها سعیا، ولیکن علیک السکینة والوقار، فما أدرکت فصل، و</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فأتمه فان الله عز 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إذا نودی</w:t>
      </w:r>
      <w:bookmarkStart w:id="365" w:name="pg12412_113899"/>
    </w:p>
    <w:p>
      <w:pPr>
        <w:pStyle w:val="BookText"/>
        <w:rPr/>
      </w:pPr>
      <w:bookmarkEnd w:id="365"/>
      <w:r>
        <w:rPr>
          <w:rFonts w:ascii="IRNazanin" w:hAnsi="IRNazanin" w:eastAsia="IRNazanin"/>
          <w:color w:val="111111"/>
          <w:sz w:val="28"/>
          <w:sz w:val="28"/>
          <w:szCs w:val="28"/>
          <w:rtl w:val="true"/>
          <w:lang w:bidi="fa-IR"/>
        </w:rPr>
        <w:t xml:space="preserve">للصلاة من یوم الجمعة فاسعوا إلی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فاسعوا هو الانکفات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زید النرسی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فضل الجماعة،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أسبغ وضوئه فی بیته وتمشط وتطیب، ثم مشی من بیته غیر مستعجل، وعلیه</w:t>
      </w:r>
    </w:p>
    <w:p>
      <w:pPr>
        <w:pStyle w:val="BookText"/>
        <w:rPr/>
      </w:pPr>
      <w:r>
        <w:rPr>
          <w:rFonts w:ascii="IRNazanin" w:hAnsi="IRNazanin" w:eastAsia="IRNazanin"/>
          <w:color w:val="111111"/>
          <w:sz w:val="28"/>
          <w:sz w:val="28"/>
          <w:szCs w:val="28"/>
          <w:rtl w:val="true"/>
          <w:lang w:bidi="fa-IR"/>
        </w:rPr>
        <w:t>السکینة والوقار إلی مصلاه رغبة فی جماعة المسلمین، لم یرفع قدما، ولم یضع أخری</w:t>
      </w:r>
    </w:p>
    <w:p>
      <w:pPr>
        <w:pStyle w:val="BookText"/>
        <w:rPr/>
      </w:pPr>
      <w:r>
        <w:rPr>
          <w:rFonts w:ascii="IRNazanin" w:hAnsi="IRNazanin" w:eastAsia="IRNazanin"/>
          <w:color w:val="111111"/>
          <w:sz w:val="28"/>
          <w:sz w:val="28"/>
          <w:szCs w:val="28"/>
          <w:rtl w:val="true"/>
          <w:lang w:bidi="fa-IR"/>
        </w:rPr>
        <w:t>الا کتب له حسنة، ومحیت عنه سیئة، ورفعت له درجة</w:t>
      </w:r>
      <w:r>
        <w:rPr>
          <w:rFonts w:eastAsia="IRNazanin" w:cs="IRNazanin"/>
          <w:color w:val="111111"/>
          <w:sz w:val="28"/>
          <w:szCs w:val="28"/>
          <w:rtl w:val="true"/>
          <w:lang w:bidi="fa-IR"/>
        </w:rPr>
        <w:t>.</w:t>
      </w:r>
    </w:p>
    <w:p>
      <w:pPr>
        <w:pStyle w:val="Heading3"/>
        <w:numPr>
          <w:ilvl w:val="2"/>
          <w:numId w:val="1"/>
        </w:numPr>
        <w:rPr/>
      </w:pPr>
      <w:bookmarkStart w:id="366" w:name="__RefHeading___Toc9826755_417432637"/>
      <w:bookmarkStart w:id="367" w:name="_Toc130"/>
      <w:bookmarkEnd w:id="366"/>
      <w:r>
        <w:rPr>
          <w:rtl w:val="true"/>
        </w:rPr>
        <w:t>(</w:t>
      </w:r>
      <w:r>
        <w:rPr/>
        <w:t>4</w:t>
      </w:r>
      <w:r>
        <w:rPr>
          <w:rtl w:val="true"/>
        </w:rPr>
        <w:t xml:space="preserve">) </w:t>
      </w:r>
      <w:r>
        <w:rPr>
          <w:rtl w:val="true"/>
        </w:rPr>
        <w:t>باب حکم الجماعة فی النافلة والصلوات المستحبة</w:t>
      </w:r>
      <w:bookmarkEnd w:id="367"/>
    </w:p>
    <w:p>
      <w:pPr>
        <w:pStyle w:val="BookText"/>
        <w:rPr/>
      </w:pPr>
      <w:r>
        <w:rPr>
          <w:rFonts w:eastAsia="IRNazanin" w:cs="IRNazanin"/>
          <w:color w:val="111111"/>
          <w:sz w:val="28"/>
          <w:szCs w:val="28"/>
          <w:lang w:bidi="fa-IR"/>
        </w:rPr>
        <w:t>5433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w:t>
      </w:r>
    </w:p>
    <w:p>
      <w:pPr>
        <w:pStyle w:val="BookText"/>
        <w:rPr/>
      </w:pPr>
      <w:r>
        <w:rPr>
          <w:rFonts w:ascii="IRNazanin" w:hAnsi="IRNazanin" w:eastAsia="IRNazanin"/>
          <w:color w:val="111111"/>
          <w:sz w:val="28"/>
          <w:sz w:val="28"/>
          <w:szCs w:val="28"/>
          <w:rtl w:val="true"/>
          <w:lang w:bidi="fa-IR"/>
        </w:rPr>
        <w:t>عن الأعمش عن جعفر بن محمد فی حدیث شرایع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یصلی التطوع</w:t>
      </w:r>
    </w:p>
    <w:p>
      <w:pPr>
        <w:pStyle w:val="BookText"/>
        <w:rPr/>
      </w:pPr>
      <w:r>
        <w:rPr>
          <w:rFonts w:ascii="IRNazanin" w:hAnsi="IRNazanin" w:eastAsia="IRNazanin"/>
          <w:color w:val="111111"/>
          <w:sz w:val="28"/>
          <w:sz w:val="28"/>
          <w:szCs w:val="28"/>
          <w:rtl w:val="true"/>
          <w:lang w:bidi="fa-IR"/>
        </w:rPr>
        <w:t xml:space="preserve">فی جماعة، لان ذلک بدعة،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ضلالة، وکل ضلالة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 الفضل</w:t>
      </w:r>
    </w:p>
    <w:p>
      <w:pPr>
        <w:pStyle w:val="BookText"/>
        <w:rPr/>
      </w:pPr>
      <w:r>
        <w:rPr>
          <w:rFonts w:ascii="IRNazanin" w:hAnsi="IRNazanin" w:eastAsia="IRNazanin"/>
          <w:color w:val="111111"/>
          <w:sz w:val="28"/>
          <w:sz w:val="28"/>
          <w:szCs w:val="28"/>
          <w:rtl w:val="true"/>
          <w:lang w:bidi="fa-IR"/>
        </w:rPr>
        <w:t>ابن شاذان فیما کتبه الرضا علیه السلام للمأمون من محض الاسلام وشرایع الدین، ولا یجوز</w:t>
      </w:r>
    </w:p>
    <w:p>
      <w:pPr>
        <w:pStyle w:val="BookText"/>
        <w:rPr/>
      </w:pPr>
      <w:r>
        <w:rPr>
          <w:rFonts w:ascii="IRNazanin" w:hAnsi="IRNazanin" w:eastAsia="IRNazanin"/>
          <w:color w:val="111111"/>
          <w:sz w:val="28"/>
          <w:sz w:val="28"/>
          <w:szCs w:val="28"/>
          <w:rtl w:val="true"/>
          <w:lang w:bidi="fa-IR"/>
        </w:rPr>
        <w:t xml:space="preserve">ان یصلی التطوع فی جماعة، لان ذلک بدعة، وکل بدعة ضلالة، وکل 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یجزی من الاضطجاع بعد رکعتی</w:t>
      </w:r>
    </w:p>
    <w:p>
      <w:pPr>
        <w:pStyle w:val="BookText"/>
        <w:rPr/>
      </w:pPr>
      <w:r>
        <w:rPr>
          <w:rFonts w:ascii="IRNazanin" w:hAnsi="IRNazanin" w:eastAsia="IRNazanin"/>
          <w:color w:val="111111"/>
          <w:sz w:val="28"/>
          <w:sz w:val="28"/>
          <w:szCs w:val="28"/>
          <w:rtl w:val="true"/>
          <w:lang w:bidi="fa-IR"/>
        </w:rPr>
        <w:t>الفجر من أبواب التعقیب،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الرضا علیه السلام فی مسجد الحرام صلاة</w:t>
      </w:r>
    </w:p>
    <w:p>
      <w:pPr>
        <w:pStyle w:val="BookText"/>
        <w:rPr/>
      </w:pPr>
      <w:r>
        <w:rPr>
          <w:rFonts w:ascii="IRNazanin" w:hAnsi="IRNazanin" w:eastAsia="IRNazanin"/>
          <w:color w:val="111111"/>
          <w:sz w:val="28"/>
          <w:sz w:val="28"/>
          <w:szCs w:val="28"/>
          <w:rtl w:val="true"/>
          <w:lang w:bidi="fa-IR"/>
        </w:rPr>
        <w:t>اللیل، فلما فرغ جعل مکان الضجعة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الاستسقاء من أبوابها ما یدل علی انها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تؤدی جماعة ولا حظ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الجماعة واستحبابها فان فی أحادیثه ما یمکن</w:t>
      </w:r>
    </w:p>
    <w:p>
      <w:pPr>
        <w:pStyle w:val="BookText"/>
        <w:rPr/>
      </w:pPr>
      <w:r>
        <w:rPr>
          <w:rFonts w:ascii="IRNazanin" w:hAnsi="IRNazanin" w:eastAsia="IRNazanin"/>
          <w:color w:val="111111"/>
          <w:sz w:val="28"/>
          <w:sz w:val="28"/>
          <w:szCs w:val="28"/>
          <w:rtl w:val="true"/>
          <w:lang w:bidi="fa-IR"/>
        </w:rPr>
        <w:t>ان یصطاد منه حکم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للرجل ان یؤم المرأة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تصلی خلف زوجها الفریضة، والتطوع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بأهلک فی رمضان الفریضة والنافلة، فأنی افعله وفی روایة ابن</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للمرأة ان تؤم النساء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 جمیعا</w:t>
      </w:r>
    </w:p>
    <w:p>
      <w:pPr>
        <w:pStyle w:val="BookText"/>
        <w:rPr/>
      </w:pPr>
      <w:r>
        <w:rPr>
          <w:rFonts w:ascii="IRNazanin" w:hAnsi="IRNazanin" w:eastAsia="IRNazanin"/>
          <w:color w:val="111111"/>
          <w:sz w:val="28"/>
          <w:sz w:val="28"/>
          <w:szCs w:val="28"/>
          <w:rtl w:val="true"/>
          <w:lang w:bidi="fa-IR"/>
        </w:rPr>
        <w:t>امتهن فی النافلة، فاما المکتوبة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تؤمهن فی النافلة واما المکتوبة فلا</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تؤمهن فی النافلة ولا تؤمهن فی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سلیمان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نوافل شهر رمضان من</w:t>
      </w:r>
    </w:p>
    <w:p>
      <w:pPr>
        <w:pStyle w:val="BookText"/>
        <w:rPr/>
      </w:pPr>
      <w:r>
        <w:rPr>
          <w:rFonts w:ascii="IRNazanin" w:hAnsi="IRNazanin" w:eastAsia="IRNazanin"/>
          <w:color w:val="111111"/>
          <w:sz w:val="28"/>
          <w:sz w:val="28"/>
          <w:szCs w:val="28"/>
          <w:rtl w:val="true"/>
          <w:lang w:bidi="fa-IR"/>
        </w:rPr>
        <w:t>أبوابها، 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الصلاة نافلة، ولن یجتمع للنافلة، 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w:t>
      </w:r>
    </w:p>
    <w:p>
      <w:pPr>
        <w:pStyle w:val="BookText"/>
        <w:rPr/>
      </w:pPr>
      <w:r>
        <w:rPr>
          <w:rFonts w:ascii="IRNazanin" w:hAnsi="IRNazanin" w:eastAsia="IRNazanin"/>
          <w:color w:val="111111"/>
          <w:sz w:val="28"/>
          <w:sz w:val="28"/>
          <w:szCs w:val="28"/>
          <w:rtl w:val="true"/>
          <w:lang w:bidi="fa-IR"/>
        </w:rPr>
        <w:t xml:space="preserve">انه لا جماعة فی نافلة وفی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الجماعة فی نافلة شهر رمضان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زید بن علی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لیلة النصف</w:t>
      </w:r>
    </w:p>
    <w:p>
      <w:pPr>
        <w:pStyle w:val="BookText"/>
        <w:rPr/>
      </w:pPr>
      <w:r>
        <w:rPr>
          <w:rFonts w:ascii="IRNazanin" w:hAnsi="IRNazanin" w:eastAsia="IRNazanin"/>
          <w:color w:val="111111"/>
          <w:sz w:val="28"/>
          <w:sz w:val="28"/>
          <w:szCs w:val="28"/>
          <w:rtl w:val="true"/>
          <w:lang w:bidi="fa-IR"/>
        </w:rPr>
        <w:t>من شعبان من أبواب ما ورد من الصلاة فی الأیام واللیالی،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اللیل</w:t>
      </w:r>
    </w:p>
    <w:p>
      <w:pPr>
        <w:pStyle w:val="BookText"/>
        <w:rPr/>
      </w:pPr>
      <w:r>
        <w:rPr>
          <w:rFonts w:ascii="IRNazanin" w:hAnsi="IRNazanin" w:eastAsia="IRNazanin"/>
          <w:color w:val="111111"/>
          <w:sz w:val="28"/>
          <w:sz w:val="28"/>
          <w:szCs w:val="28"/>
          <w:rtl w:val="true"/>
          <w:lang w:bidi="fa-IR"/>
        </w:rPr>
        <w:t>اجزاء ثلاثة، فیصلی بنا جزء، ثم یدعو ونؤمن علی دعائه، ثم یستغفر الله تعالی،</w:t>
      </w:r>
    </w:p>
    <w:p>
      <w:pPr>
        <w:pStyle w:val="BookText"/>
        <w:rPr/>
      </w:pPr>
      <w:r>
        <w:rPr>
          <w:rFonts w:ascii="IRNazanin" w:hAnsi="IRNazanin" w:eastAsia="IRNazanin"/>
          <w:color w:val="111111"/>
          <w:sz w:val="28"/>
          <w:sz w:val="28"/>
          <w:szCs w:val="28"/>
          <w:rtl w:val="true"/>
          <w:lang w:bidi="fa-IR"/>
        </w:rPr>
        <w:t xml:space="preserve">ونستغفره،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أوردنا هذه، لأنه یحتمل ان یستفاد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فیصلی بنا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بهم النافلة جماعة</w:t>
      </w:r>
      <w:r>
        <w:rPr>
          <w:rFonts w:eastAsia="IRNazanin" w:cs="IRNazanin"/>
          <w:color w:val="111111"/>
          <w:sz w:val="28"/>
          <w:szCs w:val="28"/>
          <w:rtl w:val="true"/>
          <w:lang w:bidi="fa-IR"/>
        </w:rPr>
        <w:t>).</w:t>
      </w:r>
      <w:bookmarkStart w:id="368" w:name="pg12412_113901"/>
    </w:p>
    <w:p>
      <w:pPr>
        <w:pStyle w:val="Heading3"/>
        <w:numPr>
          <w:ilvl w:val="2"/>
          <w:numId w:val="1"/>
        </w:numPr>
        <w:rPr/>
      </w:pPr>
      <w:bookmarkStart w:id="369" w:name="__RefHeading___Toc9826757_417432637"/>
      <w:bookmarkStart w:id="370" w:name="_Toc131"/>
      <w:bookmarkEnd w:id="368"/>
      <w:bookmarkEnd w:id="369"/>
      <w:r>
        <w:rPr>
          <w:rtl w:val="true"/>
        </w:rPr>
        <w:t>(</w:t>
      </w:r>
      <w:r>
        <w:rPr/>
        <w:t>5</w:t>
      </w:r>
      <w:r>
        <w:rPr>
          <w:rtl w:val="true"/>
        </w:rPr>
        <w:t xml:space="preserve">) </w:t>
      </w:r>
      <w:r>
        <w:rPr>
          <w:rtl w:val="true"/>
        </w:rPr>
        <w:t>باب ان أقل عدد تنعقد به الجماعة اثنان وان الصبی عن یمین الرجل والمریض القاعد عن یمین الصبی جماعة</w:t>
      </w:r>
      <w:bookmarkEnd w:id="370"/>
    </w:p>
    <w:p>
      <w:pPr>
        <w:pStyle w:val="BookText"/>
        <w:rPr/>
      </w:pPr>
      <w:r>
        <w:rPr>
          <w:rFonts w:eastAsia="IRNazanin" w:cs="IRNazanin"/>
          <w:color w:val="111111"/>
          <w:sz w:val="28"/>
          <w:szCs w:val="28"/>
          <w:lang w:bidi="fa-IR"/>
        </w:rPr>
        <w:t>5435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الحسین،</w:t>
      </w:r>
    </w:p>
    <w:p>
      <w:pPr>
        <w:pStyle w:val="BookText"/>
        <w:rPr/>
      </w:pPr>
      <w:r>
        <w:rPr>
          <w:rFonts w:ascii="IRNazanin" w:hAnsi="IRNazanin" w:eastAsia="IRNazanin"/>
          <w:color w:val="111111"/>
          <w:sz w:val="28"/>
          <w:sz w:val="28"/>
          <w:szCs w:val="28"/>
          <w:rtl w:val="true"/>
          <w:lang w:bidi="fa-IR"/>
        </w:rPr>
        <w:t xml:space="preserve">عن جعفر بن بشیر عن حماد، عن أبی </w:t>
      </w:r>
      <w:r>
        <w:rPr>
          <w:rStyle w:val="FootnoteAnchor"/>
          <w:rtl w:val="true"/>
        </w:rPr>
        <w:footnoteReference w:id="768"/>
      </w:r>
      <w:r>
        <w:rPr>
          <w:rFonts w:ascii="IRNazanin" w:hAnsi="IRNazanin" w:eastAsia="IRNazanin"/>
          <w:color w:val="111111"/>
          <w:sz w:val="28"/>
          <w:sz w:val="28"/>
          <w:szCs w:val="28"/>
          <w:rtl w:val="true"/>
          <w:lang w:bidi="fa-IR"/>
        </w:rPr>
        <w:t xml:space="preserve">مسعود، عن الحسن الصیقل، عن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کم أقل ما تکون الجماعة؟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الحسن الصیقل ابا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الاثنان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عمر بن محمد بن ظلم بن البراء</w:t>
      </w:r>
    </w:p>
    <w:p>
      <w:pPr>
        <w:pStyle w:val="BookText"/>
        <w:rPr/>
      </w:pPr>
      <w:r>
        <w:rPr>
          <w:rFonts w:ascii="IRNazanin" w:hAnsi="IRNazanin" w:eastAsia="IRNazanin"/>
          <w:color w:val="111111"/>
          <w:sz w:val="28"/>
          <w:sz w:val="28"/>
          <w:szCs w:val="28"/>
          <w:rtl w:val="true"/>
          <w:lang w:bidi="fa-IR"/>
        </w:rPr>
        <w:t>الجعابی، قال حدثنی أبو محمد الحسن بن عبد الله بن محمد بن العباس الرازی</w:t>
      </w:r>
    </w:p>
    <w:p>
      <w:pPr>
        <w:pStyle w:val="BookText"/>
        <w:rPr/>
      </w:pPr>
      <w:r>
        <w:rPr>
          <w:rFonts w:ascii="IRNazanin" w:hAnsi="IRNazanin" w:eastAsia="IRNazanin"/>
          <w:color w:val="111111"/>
          <w:sz w:val="28"/>
          <w:sz w:val="28"/>
          <w:szCs w:val="28"/>
          <w:rtl w:val="true"/>
          <w:lang w:bidi="fa-IR"/>
        </w:rPr>
        <w:t>التمیمی، قال حدثنی سیدی علی بن موسی الرضا علیه السلام، عن آبائه عن علی علیه السلام</w:t>
      </w:r>
    </w:p>
    <w:p>
      <w:pPr>
        <w:pStyle w:val="BookText"/>
        <w:rPr/>
      </w:pPr>
      <w:r>
        <w:rPr>
          <w:rFonts w:ascii="IRNazanin" w:hAnsi="IRNazanin" w:eastAsia="IRNazanin"/>
          <w:color w:val="111111"/>
          <w:sz w:val="28"/>
          <w:sz w:val="28"/>
          <w:szCs w:val="28"/>
          <w:rtl w:val="true"/>
          <w:lang w:bidi="fa-IR"/>
        </w:rPr>
        <w:t>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الاثنان فما فوقها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الاثنان جماعة والثلاثة نفر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جمل أحوال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جبرئیل علیه السلام یأتیه فلا یدنو منه الا بعد أن یستأذن علیه، فاتاه یوما وهو بأعلی مکة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بناحیة الوادی، فغمز بعقبة، فانفجرت عین، فتوضأ جبرئیل علیه السلام، وتطهر</w:t>
      </w:r>
    </w:p>
    <w:p>
      <w:pPr>
        <w:pStyle w:val="BookText"/>
        <w:rPr/>
      </w:pPr>
      <w:r>
        <w:rPr>
          <w:rFonts w:ascii="IRNazanin" w:hAnsi="IRNazanin" w:eastAsia="IRNazanin"/>
          <w:color w:val="111111"/>
          <w:sz w:val="28"/>
          <w:sz w:val="28"/>
          <w:szCs w:val="28"/>
          <w:rtl w:val="true"/>
          <w:lang w:bidi="fa-IR"/>
        </w:rPr>
        <w:t>رسول الله صل الله علیه وآله وسلم للصلاة، ثم صلی وهی أول صلاة صلاها فی الأرض فرضها الله</w:t>
      </w:r>
    </w:p>
    <w:p>
      <w:pPr>
        <w:pStyle w:val="BookText"/>
        <w:rPr/>
      </w:pPr>
      <w:r>
        <w:rPr>
          <w:rFonts w:ascii="IRNazanin" w:hAnsi="IRNazanin" w:eastAsia="IRNazanin"/>
          <w:color w:val="111111"/>
          <w:sz w:val="28"/>
          <w:sz w:val="28"/>
          <w:szCs w:val="28"/>
          <w:rtl w:val="true"/>
          <w:lang w:bidi="fa-IR"/>
        </w:rPr>
        <w:t>عز وجل وصلی أمیر المؤمنین علیه السلام تلک الصلاة مع النبی صلی الله علیه وآله، فرجع</w:t>
      </w:r>
    </w:p>
    <w:p>
      <w:pPr>
        <w:pStyle w:val="BookText"/>
        <w:rPr/>
      </w:pPr>
      <w:r>
        <w:rPr>
          <w:rFonts w:ascii="IRNazanin" w:hAnsi="IRNazanin" w:eastAsia="IRNazanin"/>
          <w:color w:val="111111"/>
          <w:sz w:val="28"/>
          <w:sz w:val="28"/>
          <w:szCs w:val="28"/>
          <w:rtl w:val="true"/>
          <w:lang w:bidi="fa-IR"/>
        </w:rPr>
        <w:t>رسول الله صلی الله علیه وآله وسلم من یومه إلی خدیجة علیها السلام، فأخبرها، فتوضأت وصلت</w:t>
      </w:r>
    </w:p>
    <w:p>
      <w:pPr>
        <w:pStyle w:val="BookText"/>
        <w:rPr/>
      </w:pPr>
      <w:r>
        <w:rPr>
          <w:rFonts w:ascii="IRNazanin" w:hAnsi="IRNazanin" w:eastAsia="IRNazanin"/>
          <w:color w:val="111111"/>
          <w:sz w:val="28"/>
          <w:sz w:val="28"/>
          <w:szCs w:val="28"/>
          <w:rtl w:val="true"/>
          <w:lang w:bidi="fa-IR"/>
        </w:rPr>
        <w:t>صلاة العصر من ذلک الیوم، فکان أول من صلی من الرجال أمیر المؤمنین علیه السلام</w:t>
      </w:r>
    </w:p>
    <w:p>
      <w:pPr>
        <w:pStyle w:val="BookText"/>
        <w:rPr/>
      </w:pPr>
      <w:r>
        <w:rPr>
          <w:rFonts w:ascii="IRNazanin" w:hAnsi="IRNazanin" w:eastAsia="IRNazanin"/>
          <w:color w:val="111111"/>
          <w:sz w:val="28"/>
          <w:sz w:val="28"/>
          <w:szCs w:val="28"/>
          <w:rtl w:val="true"/>
          <w:lang w:bidi="fa-IR"/>
        </w:rPr>
        <w:t>ومن النساء خدیجة،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فاصدع</w:t>
      </w:r>
    </w:p>
    <w:p>
      <w:pPr>
        <w:pStyle w:val="BookText"/>
        <w:rPr/>
      </w:pPr>
      <w:r>
        <w:rPr>
          <w:rFonts w:ascii="IRNazanin" w:hAnsi="IRNazanin" w:eastAsia="IRNazanin"/>
          <w:color w:val="111111"/>
          <w:sz w:val="28"/>
          <w:sz w:val="28"/>
          <w:szCs w:val="28"/>
          <w:rtl w:val="true"/>
          <w:lang w:bidi="fa-IR"/>
        </w:rPr>
        <w:t xml:space="preserve">بما تؤمر واعرض عن المشرکین انا کفیناک المستهزئین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نزلت بمکة بعد أن نبئ</w:t>
      </w:r>
    </w:p>
    <w:p>
      <w:pPr>
        <w:pStyle w:val="BookText"/>
        <w:rPr/>
      </w:pPr>
      <w:r>
        <w:rPr>
          <w:rFonts w:ascii="IRNazanin" w:hAnsi="IRNazanin" w:eastAsia="IRNazanin"/>
          <w:color w:val="111111"/>
          <w:sz w:val="28"/>
          <w:sz w:val="28"/>
          <w:szCs w:val="28"/>
          <w:rtl w:val="true"/>
          <w:lang w:bidi="fa-IR"/>
        </w:rPr>
        <w:t>رسول الله صلی الله علیه وآله بثلث سنین، وذلک أن النبوة نزلت علی رسول الله صلی الله علیه وآله یوم الاثنین</w:t>
      </w:r>
    </w:p>
    <w:p>
      <w:pPr>
        <w:pStyle w:val="BookText"/>
        <w:rPr/>
      </w:pPr>
      <w:r>
        <w:rPr>
          <w:rFonts w:ascii="IRNazanin" w:hAnsi="IRNazanin" w:eastAsia="IRNazanin"/>
          <w:color w:val="111111"/>
          <w:sz w:val="28"/>
          <w:sz w:val="28"/>
          <w:szCs w:val="28"/>
          <w:rtl w:val="true"/>
          <w:lang w:bidi="fa-IR"/>
        </w:rPr>
        <w:t>وأسلم علی علیه السلام یوم الثلثاء ثم أسلمت خدیجة بنت خویلد زوجة النبی صلی الله علیه وآله</w:t>
      </w:r>
    </w:p>
    <w:p>
      <w:pPr>
        <w:pStyle w:val="BookText"/>
        <w:rPr/>
      </w:pPr>
      <w:r>
        <w:rPr>
          <w:rFonts w:ascii="IRNazanin" w:hAnsi="IRNazanin" w:eastAsia="IRNazanin"/>
          <w:color w:val="111111"/>
          <w:sz w:val="28"/>
          <w:sz w:val="28"/>
          <w:szCs w:val="28"/>
          <w:rtl w:val="true"/>
          <w:lang w:bidi="fa-IR"/>
        </w:rPr>
        <w:t>ثم دخل أبو طالب إلی النبی صلی الله علیه وآله وسلم وهو یصلی، وعلی علیه السلام بجنبه وکان مع أبی</w:t>
      </w:r>
    </w:p>
    <w:p>
      <w:pPr>
        <w:pStyle w:val="BookText"/>
        <w:rPr/>
      </w:pPr>
      <w:r>
        <w:rPr>
          <w:rFonts w:ascii="IRNazanin" w:hAnsi="IRNazanin" w:eastAsia="IRNazanin"/>
          <w:color w:val="111111"/>
          <w:sz w:val="28"/>
          <w:sz w:val="28"/>
          <w:szCs w:val="28"/>
          <w:rtl w:val="true"/>
          <w:lang w:bidi="fa-IR"/>
        </w:rPr>
        <w:t>طالب جعفر فقال له أبو طالب صل جناح ابن عمک، فوقف جعفر علی یسار</w:t>
      </w:r>
    </w:p>
    <w:p>
      <w:pPr>
        <w:pStyle w:val="BookText"/>
        <w:rPr/>
      </w:pPr>
      <w:r>
        <w:rPr>
          <w:rFonts w:ascii="IRNazanin" w:hAnsi="IRNazanin" w:eastAsia="IRNazanin"/>
          <w:color w:val="111111"/>
          <w:sz w:val="28"/>
          <w:sz w:val="28"/>
          <w:szCs w:val="28"/>
          <w:rtl w:val="true"/>
          <w:lang w:bidi="fa-IR"/>
        </w:rPr>
        <w:t>رسول الله، فبدر رسول الله صلی الله علیه وآله وسلم من بینهما، فکان یصلی رسول الله وعلی وجعفر و</w:t>
      </w:r>
    </w:p>
    <w:p>
      <w:pPr>
        <w:pStyle w:val="BookText"/>
        <w:rPr/>
      </w:pPr>
      <w:r>
        <w:rPr>
          <w:rFonts w:ascii="IRNazanin" w:hAnsi="IRNazanin" w:eastAsia="IRNazanin"/>
          <w:color w:val="111111"/>
          <w:sz w:val="28"/>
          <w:sz w:val="28"/>
          <w:szCs w:val="28"/>
          <w:rtl w:val="true"/>
          <w:lang w:bidi="fa-IR"/>
        </w:rPr>
        <w:t xml:space="preserve">زید بن حارثة وخدیجة فلما أتی ذلک سنین انزل الله تعالی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اصدع بما تؤمر واعرض</w:t>
      </w:r>
    </w:p>
    <w:p>
      <w:pPr>
        <w:pStyle w:val="BookText"/>
        <w:rPr/>
      </w:pPr>
      <w:r>
        <w:rPr>
          <w:rFonts w:ascii="IRNazanin" w:hAnsi="IRNazanin" w:eastAsia="IRNazanin"/>
          <w:color w:val="111111"/>
          <w:sz w:val="28"/>
          <w:sz w:val="28"/>
          <w:szCs w:val="28"/>
          <w:rtl w:val="true"/>
          <w:lang w:bidi="fa-IR"/>
        </w:rPr>
        <w:t xml:space="preserve">عن المشرکین انا کفیناک المستهزئین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 العطار</w:t>
      </w:r>
    </w:p>
    <w:p>
      <w:pPr>
        <w:pStyle w:val="BookText"/>
        <w:rPr/>
      </w:pPr>
      <w:r>
        <w:rPr>
          <w:rFonts w:ascii="IRNazanin" w:hAnsi="IRNazanin" w:eastAsia="IRNazanin"/>
          <w:color w:val="111111"/>
          <w:sz w:val="28"/>
          <w:sz w:val="28"/>
          <w:szCs w:val="28"/>
          <w:rtl w:val="true"/>
          <w:lang w:bidi="fa-IR"/>
        </w:rPr>
        <w:t>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أحمد بن محمد بن عیسی، عن الحسین بن سعید، عن علی</w:t>
      </w:r>
    </w:p>
    <w:p>
      <w:pPr>
        <w:pStyle w:val="BookText"/>
        <w:rPr/>
      </w:pPr>
      <w:r>
        <w:rPr>
          <w:rFonts w:ascii="IRNazanin" w:hAnsi="IRNazanin" w:eastAsia="IRNazanin"/>
          <w:color w:val="111111"/>
          <w:sz w:val="28"/>
          <w:sz w:val="28"/>
          <w:szCs w:val="28"/>
          <w:rtl w:val="true"/>
          <w:lang w:bidi="fa-IR"/>
        </w:rPr>
        <w:t>ابن جعفر، عن محمد بن عمر الجرجانی، قال قال الصادق جعفر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جماعة کانت ان رسول الله صلی الله علیه وآله وسلم کان یصلی، وأمیر المؤمنین علی بن أبی</w:t>
      </w:r>
    </w:p>
    <w:p>
      <w:pPr>
        <w:pStyle w:val="BookText"/>
        <w:rPr/>
      </w:pPr>
      <w:r>
        <w:rPr>
          <w:rFonts w:ascii="IRNazanin" w:hAnsi="IRNazanin" w:eastAsia="IRNazanin"/>
          <w:color w:val="111111"/>
          <w:sz w:val="28"/>
          <w:sz w:val="28"/>
          <w:szCs w:val="28"/>
          <w:rtl w:val="true"/>
          <w:lang w:bidi="fa-IR"/>
        </w:rPr>
        <w:t>طالب معه إذ مر أبو طالب به، وجعفر معه، فقال یا بنی صل جناح ابن عمک،</w:t>
      </w:r>
    </w:p>
    <w:p>
      <w:pPr>
        <w:pStyle w:val="BookText"/>
        <w:rPr/>
      </w:pPr>
      <w:r>
        <w:rPr>
          <w:rFonts w:ascii="IRNazanin" w:hAnsi="IRNazanin" w:eastAsia="IRNazanin"/>
          <w:color w:val="111111"/>
          <w:sz w:val="28"/>
          <w:sz w:val="28"/>
          <w:szCs w:val="28"/>
          <w:rtl w:val="true"/>
          <w:lang w:bidi="fa-IR"/>
        </w:rPr>
        <w:t>فلما أحسه رسول الله صلی الله علیه وآله تقدمها، وانصرف أبو طالب مسرورا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وجعفرا ثقتی عند ملم الزمان والکرب</w:t>
      </w:r>
    </w:p>
    <w:p>
      <w:pPr>
        <w:pStyle w:val="BookText"/>
        <w:rPr/>
      </w:pPr>
      <w:r>
        <w:rPr>
          <w:rFonts w:ascii="IRNazanin" w:hAnsi="IRNazanin" w:eastAsia="IRNazanin"/>
          <w:color w:val="111111"/>
          <w:sz w:val="28"/>
          <w:sz w:val="28"/>
          <w:szCs w:val="28"/>
          <w:rtl w:val="true"/>
          <w:lang w:bidi="fa-IR"/>
        </w:rPr>
        <w:t>والله لا اخذل النبی ولا یخذله من بنی، ذو حسب</w:t>
      </w:r>
    </w:p>
    <w:p>
      <w:pPr>
        <w:pStyle w:val="BookText"/>
        <w:rPr/>
      </w:pPr>
      <w:r>
        <w:rPr>
          <w:rFonts w:ascii="IRNazanin" w:hAnsi="IRNazanin" w:eastAsia="IRNazanin"/>
          <w:color w:val="111111"/>
          <w:sz w:val="28"/>
          <w:sz w:val="28"/>
          <w:szCs w:val="28"/>
          <w:rtl w:val="true"/>
          <w:lang w:bidi="fa-IR"/>
        </w:rPr>
        <w:t>لا تخذلا وانصرا ابن عمکما اخی لأمی من بینهم وأبی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أول جماعة جمعت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 عن أبی</w:t>
      </w:r>
    </w:p>
    <w:p>
      <w:pPr>
        <w:pStyle w:val="BookText"/>
        <w:rPr/>
      </w:pPr>
      <w:r>
        <w:rPr>
          <w:rFonts w:ascii="IRNazanin" w:hAnsi="IRNazanin" w:eastAsia="IRNazanin"/>
          <w:color w:val="111111"/>
          <w:sz w:val="28"/>
          <w:sz w:val="28"/>
          <w:szCs w:val="28"/>
          <w:rtl w:val="true"/>
          <w:lang w:bidi="fa-IR"/>
        </w:rPr>
        <w:t xml:space="preserve">الجوزاء، عن الحسین بن علوان، یب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w:t>
      </w:r>
    </w:p>
    <w:p>
      <w:pPr>
        <w:pStyle w:val="BookText"/>
        <w:rPr/>
      </w:pPr>
      <w:r>
        <w:rPr>
          <w:rFonts w:ascii="IRNazanin" w:hAnsi="IRNazanin" w:eastAsia="IRNazanin"/>
          <w:color w:val="111111"/>
          <w:sz w:val="28"/>
          <w:sz w:val="28"/>
          <w:szCs w:val="28"/>
          <w:rtl w:val="true"/>
          <w:lang w:bidi="fa-IR"/>
        </w:rPr>
        <w:t>ابن الحسین، عن الحسن بن علی، عن الحسین بن علوان، عن عمرو بن خالد،</w:t>
      </w:r>
    </w:p>
    <w:p>
      <w:pPr>
        <w:pStyle w:val="BookText"/>
        <w:rPr/>
      </w:pPr>
      <w:r>
        <w:rPr>
          <w:rFonts w:ascii="IRNazanin" w:hAnsi="IRNazanin" w:eastAsia="IRNazanin"/>
          <w:color w:val="111111"/>
          <w:sz w:val="28"/>
          <w:sz w:val="28"/>
          <w:szCs w:val="28"/>
          <w:rtl w:val="true"/>
          <w:lang w:bidi="fa-IR"/>
        </w:rPr>
        <w:t xml:space="preserve">عن زید بن علی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رجلان</w:t>
      </w:r>
    </w:p>
    <w:p>
      <w:pPr>
        <w:pStyle w:val="BookText"/>
        <w:rPr/>
      </w:pP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صلی علی علیه السلام بالناس </w:t>
      </w:r>
      <w:r>
        <w:rPr>
          <w:rStyle w:val="FootnoteAnchor"/>
          <w:rtl w:val="true"/>
        </w:rPr>
        <w:footnoteReference w:id="769"/>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شئتما فلیؤم أحد کما صاحبه ولا یؤذن ولا یقیم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الأحسائی فی درر اللئالی، وفی الحدیث رجلان دخلا</w:t>
      </w:r>
    </w:p>
    <w:p>
      <w:pPr>
        <w:pStyle w:val="BookText"/>
        <w:rPr/>
      </w:pPr>
      <w:r>
        <w:rPr>
          <w:rFonts w:ascii="IRNazanin" w:hAnsi="IRNazanin" w:eastAsia="IRNazanin"/>
          <w:color w:val="111111"/>
          <w:sz w:val="28"/>
          <w:sz w:val="28"/>
          <w:szCs w:val="28"/>
          <w:rtl w:val="true"/>
          <w:lang w:bidi="fa-IR"/>
        </w:rPr>
        <w:t>المسجد، والنبی صلی الله علیه وآله قد صلی بالناس،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محمد،</w:t>
      </w:r>
    </w:p>
    <w:p>
      <w:pPr>
        <w:pStyle w:val="BookText"/>
        <w:rPr/>
      </w:pPr>
      <w:r>
        <w:rPr>
          <w:rFonts w:ascii="IRNazanin" w:hAnsi="IRNazanin" w:eastAsia="IRNazanin"/>
          <w:color w:val="111111"/>
          <w:sz w:val="28"/>
          <w:sz w:val="28"/>
          <w:szCs w:val="28"/>
          <w:rtl w:val="true"/>
          <w:lang w:bidi="fa-IR"/>
        </w:rPr>
        <w:t>عن أبیه، عن أبی البختری، عن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الصبی عن</w:t>
      </w:r>
    </w:p>
    <w:p>
      <w:pPr>
        <w:pStyle w:val="BookText"/>
        <w:rPr/>
      </w:pPr>
      <w:r>
        <w:rPr>
          <w:rFonts w:ascii="IRNazanin" w:hAnsi="IRNazanin" w:eastAsia="IRNazanin"/>
          <w:color w:val="111111"/>
          <w:sz w:val="28"/>
          <w:sz w:val="28"/>
          <w:szCs w:val="28"/>
          <w:rtl w:val="true"/>
          <w:lang w:bidi="fa-IR"/>
        </w:rPr>
        <w:t>یمین الرجل فی الصلاة إذا ضبط الصف جماعة، والمریض القاعد عن یمین الصبی</w:t>
      </w:r>
    </w:p>
    <w:p>
      <w:pPr>
        <w:pStyle w:val="BookText"/>
        <w:rPr/>
      </w:pP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البختری، عن جعفر،</w:t>
      </w:r>
    </w:p>
    <w:p>
      <w:pPr>
        <w:pStyle w:val="BookText"/>
        <w:rPr/>
      </w:pPr>
      <w:r>
        <w:rPr>
          <w:rFonts w:ascii="IRNazanin" w:hAnsi="IRNazanin" w:eastAsia="IRNazanin"/>
          <w:color w:val="111111"/>
          <w:sz w:val="28"/>
          <w:sz w:val="28"/>
          <w:szCs w:val="28"/>
          <w:rtl w:val="true"/>
          <w:lang w:bidi="fa-IR"/>
        </w:rPr>
        <w:t>عن أبیه، عن علی علیه السلام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والمریض القاعد عن یمین المصلی</w:t>
      </w:r>
    </w:p>
    <w:p>
      <w:pPr>
        <w:pStyle w:val="BookText"/>
        <w:rPr/>
      </w:pPr>
      <w:r>
        <w:rPr>
          <w:rFonts w:ascii="Amiri" w:hAnsi="Amiri" w:eastAsia="Amiri" w:cs="Amiri"/>
          <w:color w:val="111111"/>
          <w:sz w:val="28"/>
          <w:sz w:val="28"/>
          <w:szCs w:val="28"/>
          <w:rtl w:val="true"/>
          <w:lang w:bidi="ar-SA"/>
        </w:rPr>
        <w:t>هما 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5443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w:t>
      </w:r>
    </w:p>
    <w:p>
      <w:pPr>
        <w:pStyle w:val="BookText"/>
        <w:rPr/>
      </w:pPr>
      <w:r>
        <w:rPr>
          <w:rFonts w:ascii="IRNazanin" w:hAnsi="IRNazanin" w:eastAsia="IRNazanin"/>
          <w:color w:val="111111"/>
          <w:sz w:val="28"/>
          <w:sz w:val="28"/>
          <w:szCs w:val="28"/>
          <w:rtl w:val="true"/>
          <w:lang w:bidi="fa-IR"/>
        </w:rPr>
        <w:t>باسناده إلی الشیخ أبی محمد هارون بن موسی التلعکبری باسناده إلی جابر بن یزید</w:t>
      </w:r>
    </w:p>
    <w:p>
      <w:pPr>
        <w:pStyle w:val="BookText"/>
        <w:rPr/>
      </w:pPr>
      <w:r>
        <w:rPr>
          <w:rFonts w:ascii="IRNazanin" w:hAnsi="IRNazanin" w:eastAsia="IRNazanin"/>
          <w:color w:val="111111"/>
          <w:sz w:val="28"/>
          <w:sz w:val="28"/>
          <w:szCs w:val="28"/>
          <w:rtl w:val="true"/>
          <w:lang w:bidi="fa-IR"/>
        </w:rPr>
        <w:t>الجعفی، عن جابر بن عبد الله الأنصاری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المسجد، فدخلته،</w:t>
      </w:r>
    </w:p>
    <w:p>
      <w:pPr>
        <w:pStyle w:val="BookText"/>
        <w:rPr/>
      </w:pPr>
      <w:r>
        <w:rPr>
          <w:rFonts w:ascii="IRNazanin" w:hAnsi="IRNazanin" w:eastAsia="IRNazanin"/>
          <w:color w:val="111111"/>
          <w:sz w:val="28"/>
          <w:sz w:val="28"/>
          <w:szCs w:val="28"/>
          <w:rtl w:val="true"/>
          <w:lang w:bidi="fa-IR"/>
        </w:rPr>
        <w:t>فما وجدت فیه الا سیدی علی بن الحسین علیه السلام قائم یصلی صلاة الفجر وحده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فوقفت وصلیت بصلاته،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عن أحمد بن محمد، عن یب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الحسین</w:t>
      </w:r>
    </w:p>
    <w:p>
      <w:pPr>
        <w:pStyle w:val="BookText"/>
        <w:rPr/>
      </w:pPr>
      <w:r>
        <w:rPr>
          <w:rFonts w:ascii="IRNazanin" w:hAnsi="IRNazanin" w:eastAsia="IRNazanin"/>
          <w:color w:val="111111"/>
          <w:sz w:val="28"/>
          <w:sz w:val="28"/>
          <w:szCs w:val="28"/>
          <w:rtl w:val="true"/>
          <w:lang w:bidi="fa-IR"/>
        </w:rPr>
        <w:t>ابن سعید عن حماد بن عیسی عن محمد بن یوسف،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w:t>
      </w:r>
    </w:p>
    <w:p>
      <w:pPr>
        <w:pStyle w:val="BookText"/>
        <w:rPr/>
      </w:pPr>
      <w:r>
        <w:rPr>
          <w:rFonts w:ascii="IRNazanin" w:hAnsi="IRNazanin" w:eastAsia="IRNazanin"/>
          <w:color w:val="111111"/>
          <w:sz w:val="28"/>
          <w:sz w:val="28"/>
          <w:szCs w:val="28"/>
          <w:rtl w:val="true"/>
          <w:lang w:bidi="fa-IR"/>
        </w:rPr>
        <w:t>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الجهنی أتی النبی </w:t>
      </w:r>
      <w:r>
        <w:rPr>
          <w:rStyle w:val="FootnoteAnchor"/>
          <w:rtl w:val="true"/>
        </w:rPr>
        <w:footnoteReference w:id="770"/>
      </w:r>
      <w:r>
        <w:rPr>
          <w:rFonts w:ascii="IRNazanin" w:hAnsi="IRNazanin" w:eastAsia="IRNazanin"/>
          <w:color w:val="111111"/>
          <w:sz w:val="28"/>
          <w:sz w:val="28"/>
          <w:szCs w:val="28"/>
          <w:rtl w:val="true"/>
          <w:lang w:bidi="fa-IR"/>
        </w:rPr>
        <w:t>صلی الله علیه وآله وسلم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أکون فی</w:t>
      </w:r>
    </w:p>
    <w:p>
      <w:pPr>
        <w:pStyle w:val="BookText"/>
        <w:rPr/>
      </w:pPr>
      <w:r>
        <w:rPr>
          <w:rFonts w:ascii="IRNazanin" w:hAnsi="IRNazanin" w:eastAsia="IRNazanin"/>
          <w:color w:val="111111"/>
          <w:sz w:val="28"/>
          <w:sz w:val="28"/>
          <w:szCs w:val="28"/>
          <w:rtl w:val="true"/>
          <w:lang w:bidi="fa-IR"/>
        </w:rPr>
        <w:t>البادیة، ومعی أهلی وولدی وغلمتی، فأؤذن وأقیم وأصلی بهم أفجماعة نحن؟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الغلمة یتبعون قطر السحاب، وأبقی انا وأهلی وولدی،</w:t>
      </w:r>
    </w:p>
    <w:p>
      <w:pPr>
        <w:pStyle w:val="BookText"/>
        <w:rPr/>
      </w:pPr>
      <w:r>
        <w:rPr>
          <w:rFonts w:ascii="IRNazanin" w:hAnsi="IRNazanin" w:eastAsia="IRNazanin"/>
          <w:color w:val="111111"/>
          <w:sz w:val="28"/>
          <w:sz w:val="28"/>
          <w:szCs w:val="28"/>
          <w:rtl w:val="true"/>
          <w:lang w:bidi="fa-IR"/>
        </w:rPr>
        <w:t>فأوذن وأقیم وأصلی بهم أفجماعة نحن؟ فقال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فان ولدی</w:t>
      </w:r>
    </w:p>
    <w:p>
      <w:pPr>
        <w:pStyle w:val="BookText"/>
        <w:rPr/>
      </w:pPr>
      <w:r>
        <w:rPr>
          <w:rFonts w:ascii="IRNazanin" w:hAnsi="IRNazanin" w:eastAsia="IRNazanin"/>
          <w:color w:val="111111"/>
          <w:sz w:val="28"/>
          <w:sz w:val="28"/>
          <w:szCs w:val="28"/>
          <w:rtl w:val="true"/>
          <w:lang w:bidi="fa-IR"/>
        </w:rPr>
        <w:t>یتفرقون فی الماشیة، فأبقی انا وأهلی، فأؤذن وأقیم وأصلی بهم أفجماعة نحن؟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المرأة تذهب فی مصلحتها، فأبقی انا وحدی،</w:t>
      </w:r>
    </w:p>
    <w:p>
      <w:pPr>
        <w:pStyle w:val="BookText"/>
        <w:rPr/>
      </w:pPr>
      <w:r>
        <w:rPr>
          <w:rFonts w:ascii="IRNazanin" w:hAnsi="IRNazanin" w:eastAsia="IRNazanin"/>
          <w:color w:val="111111"/>
          <w:sz w:val="28"/>
          <w:sz w:val="28"/>
          <w:szCs w:val="28"/>
          <w:rtl w:val="true"/>
          <w:lang w:bidi="fa-IR"/>
        </w:rPr>
        <w:t xml:space="preserve">فأؤذن وأقیم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أفجماعة 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المؤمن وحده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صلوات الله علیه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w:t>
      </w:r>
    </w:p>
    <w:p>
      <w:pPr>
        <w:pStyle w:val="BookText"/>
        <w:rPr/>
      </w:pPr>
      <w:r>
        <w:rPr>
          <w:rFonts w:ascii="IRNazanin" w:hAnsi="IRNazanin" w:eastAsia="IRNazanin"/>
          <w:color w:val="111111"/>
          <w:sz w:val="28"/>
          <w:sz w:val="28"/>
          <w:szCs w:val="28"/>
          <w:rtl w:val="true"/>
          <w:lang w:bidi="fa-IR"/>
        </w:rPr>
        <w:t xml:space="preserve">من جهینة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وحده حجة، والمؤمن</w:t>
      </w:r>
    </w:p>
    <w:p>
      <w:pPr>
        <w:pStyle w:val="BookText"/>
        <w:rPr/>
      </w:pPr>
      <w:r>
        <w:rPr>
          <w:rFonts w:ascii="Amiri" w:hAnsi="Amiri" w:eastAsia="Amiri" w:cs="Amiri"/>
          <w:color w:val="111111"/>
          <w:sz w:val="28"/>
          <w:sz w:val="28"/>
          <w:szCs w:val="28"/>
          <w:rtl w:val="true"/>
          <w:lang w:bidi="ar-SA"/>
        </w:rPr>
        <w:t>وحده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روایة القزاز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الرضا</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معنا ثالث،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فقلت ننتظر لعل یلحق بنا بعض أصحابنا،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لک لا تؤخرن صلاة عن أول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فأذنت وصلینا،</w:t>
      </w:r>
    </w:p>
    <w:p>
      <w:pPr>
        <w:pStyle w:val="BookText"/>
        <w:rPr/>
      </w:pPr>
      <w:r>
        <w:rPr>
          <w:rFonts w:ascii="IRNazanin" w:hAnsi="IRNazanin" w:eastAsia="IRNazanin"/>
          <w:color w:val="111111"/>
          <w:sz w:val="28"/>
          <w:sz w:val="28"/>
          <w:szCs w:val="28"/>
          <w:rtl w:val="true"/>
          <w:lang w:bidi="fa-IR"/>
        </w:rPr>
        <w:t xml:space="preserve">وفی روایة جویریة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 السلام العصر، وصلیت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فأرادا ان یصلیا جماعة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یؤذن ویقیم</w:t>
      </w:r>
    </w:p>
    <w:p>
      <w:pPr>
        <w:pStyle w:val="BookText"/>
        <w:rPr/>
      </w:pPr>
      <w:r>
        <w:rPr>
          <w:rFonts w:ascii="IRNazanin" w:hAnsi="IRNazanin" w:eastAsia="IRNazanin"/>
          <w:color w:val="111111"/>
          <w:sz w:val="28"/>
          <w:sz w:val="28"/>
          <w:szCs w:val="28"/>
          <w:rtl w:val="true"/>
          <w:lang w:bidi="fa-IR"/>
        </w:rPr>
        <w:t>لیصلی وحده فیجئ رجل آخر، فیقول له نصلی جماعة هل یجوز ان یصلیا بذلک</w:t>
      </w:r>
    </w:p>
    <w:p>
      <w:pPr>
        <w:pStyle w:val="BookText"/>
        <w:rPr/>
      </w:pPr>
      <w:r>
        <w:rPr>
          <w:rFonts w:ascii="IRNazanin" w:hAnsi="IRNazanin" w:eastAsia="IRNazanin"/>
          <w:color w:val="111111"/>
          <w:sz w:val="28"/>
          <w:sz w:val="28"/>
          <w:szCs w:val="28"/>
          <w:rtl w:val="true"/>
          <w:lang w:bidi="fa-IR"/>
        </w:rPr>
        <w:t>الأذان والإقامة،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یؤذن ویقیم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4526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جماعة بأقل من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بقرینة أحادیث الباب ان المراد</w:t>
      </w:r>
    </w:p>
    <w:p>
      <w:pPr>
        <w:pStyle w:val="BookText"/>
        <w:rPr/>
      </w:pPr>
      <w:r>
        <w:rPr>
          <w:rFonts w:ascii="IRNazanin" w:hAnsi="IRNazanin" w:eastAsia="IRNazanin"/>
          <w:color w:val="111111"/>
          <w:sz w:val="28"/>
          <w:sz w:val="28"/>
          <w:szCs w:val="28"/>
          <w:rtl w:val="true"/>
          <w:lang w:bidi="fa-IR"/>
        </w:rPr>
        <w:t>منها صلاة الجمعة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الجماعة</w:t>
      </w:r>
    </w:p>
    <w:p>
      <w:pPr>
        <w:pStyle w:val="BookText"/>
        <w:rPr/>
      </w:pPr>
      <w:r>
        <w:rPr>
          <w:rFonts w:ascii="IRNazanin" w:hAnsi="IRNazanin" w:eastAsia="IRNazanin"/>
          <w:color w:val="111111"/>
          <w:sz w:val="28"/>
          <w:sz w:val="28"/>
          <w:szCs w:val="28"/>
          <w:rtl w:val="true"/>
          <w:lang w:bidi="fa-IR"/>
        </w:rPr>
        <w:t>من أبوابها،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یکونان جماعة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ویقوم الرجل</w:t>
      </w:r>
    </w:p>
    <w:p>
      <w:pPr>
        <w:pStyle w:val="BookText"/>
        <w:rPr/>
      </w:pPr>
      <w:r>
        <w:rPr>
          <w:rFonts w:ascii="IRNazanin" w:hAnsi="IRNazanin" w:eastAsia="IRNazanin"/>
          <w:color w:val="111111"/>
          <w:sz w:val="28"/>
          <w:sz w:val="28"/>
          <w:szCs w:val="28"/>
          <w:rtl w:val="true"/>
          <w:lang w:bidi="fa-IR"/>
        </w:rPr>
        <w:t>عن یمین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الأزدی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للرجل ان یصلی الفریضة</w:t>
      </w:r>
    </w:p>
    <w:p>
      <w:pPr>
        <w:pStyle w:val="BookText"/>
        <w:rPr/>
      </w:pPr>
      <w:r>
        <w:rPr>
          <w:rFonts w:ascii="IRNazanin" w:hAnsi="IRNazanin" w:eastAsia="IRNazanin"/>
          <w:color w:val="111111"/>
          <w:sz w:val="28"/>
          <w:sz w:val="28"/>
          <w:szCs w:val="28"/>
          <w:rtl w:val="true"/>
          <w:lang w:bidi="fa-IR"/>
        </w:rPr>
        <w:t>فی وقتها، ثم یصلی مع المخالف،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الجماعة من کان علی الحق وإن کنت</w:t>
      </w:r>
    </w:p>
    <w:p>
      <w:pPr>
        <w:pStyle w:val="BookText"/>
        <w:rPr/>
      </w:pPr>
      <w:r>
        <w:rPr>
          <w:rFonts w:ascii="IRNazanin" w:hAnsi="IRNazanin" w:eastAsia="IRNazanin"/>
          <w:color w:val="111111"/>
          <w:sz w:val="28"/>
          <w:sz w:val="28"/>
          <w:szCs w:val="28"/>
          <w:rtl w:val="true"/>
          <w:lang w:bidi="fa-IR"/>
        </w:rPr>
        <w:t>وحدک، فقلت ابا عبد الرحمن وکیف أکون جماعة وانا وحدی،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معک من</w:t>
      </w:r>
    </w:p>
    <w:p>
      <w:pPr>
        <w:pStyle w:val="BookText"/>
        <w:rPr/>
      </w:pPr>
      <w:r>
        <w:rPr>
          <w:rFonts w:ascii="IRNazanin" w:hAnsi="IRNazanin" w:eastAsia="IRNazanin"/>
          <w:color w:val="111111"/>
          <w:sz w:val="28"/>
          <w:sz w:val="28"/>
          <w:szCs w:val="28"/>
          <w:rtl w:val="true"/>
          <w:lang w:bidi="fa-IR"/>
        </w:rPr>
        <w:t>ملائکة الله وجنوده المطیعین لله أکثر من بنی آدم أو لهم وآخرهم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العباس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للرجل ان یؤم امرأته،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یؤم المرأة فی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وفی روایة ابن یسار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المکتوبة بأم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w:t>
      </w:r>
    </w:p>
    <w:p>
      <w:pPr>
        <w:pStyle w:val="BookText"/>
        <w:rPr/>
      </w:pPr>
      <w:r>
        <w:rPr>
          <w:rFonts w:ascii="IRNazanin" w:hAnsi="IRNazanin" w:eastAsia="IRNazanin"/>
          <w:color w:val="111111"/>
          <w:sz w:val="28"/>
          <w:sz w:val="28"/>
          <w:szCs w:val="28"/>
          <w:rtl w:val="true"/>
          <w:lang w:bidi="fa-IR"/>
        </w:rPr>
        <w:t>تصلی خلف زوجها الفریضة والتطوع، وتأتم به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وقوف المأموم الواحد عن یمین الامام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أدرک الامام بعد ما سجد،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یدرک الامام وهو قاعد یتشهد ولیس خلفه الا رجل واحد عن یمینه،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یتقدم الامام وفی روایة ابن أبی جمهور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یستحب لمن صلی وحده، ثم یجد جماعة ان یصلی معهم، 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رجل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یتصدق علی هذا، ویصلی معه</w:t>
      </w:r>
      <w:r>
        <w:rPr>
          <w:rFonts w:eastAsia="IRNazanin" w:cs="IRNazanin"/>
          <w:color w:val="111111"/>
          <w:sz w:val="28"/>
          <w:szCs w:val="28"/>
          <w:rtl w:val="true"/>
          <w:lang w:bidi="fa-IR"/>
        </w:rPr>
        <w:t>.</w:t>
      </w:r>
      <w:bookmarkStart w:id="371" w:name="pg12412_113906"/>
    </w:p>
    <w:p>
      <w:pPr>
        <w:pStyle w:val="Heading3"/>
        <w:numPr>
          <w:ilvl w:val="2"/>
          <w:numId w:val="1"/>
        </w:numPr>
        <w:rPr/>
      </w:pPr>
      <w:bookmarkStart w:id="372" w:name="__RefHeading___Toc9826759_417432637"/>
      <w:bookmarkStart w:id="373" w:name="_Toc132"/>
      <w:bookmarkEnd w:id="371"/>
      <w:bookmarkEnd w:id="372"/>
      <w:r>
        <w:rPr>
          <w:rtl w:val="true"/>
        </w:rPr>
        <w:t>(</w:t>
      </w:r>
      <w:r>
        <w:rPr/>
        <w:t>6</w:t>
      </w:r>
      <w:r>
        <w:rPr>
          <w:rtl w:val="true"/>
        </w:rPr>
        <w:t xml:space="preserve">) </w:t>
      </w:r>
      <w:r>
        <w:rPr>
          <w:rtl w:val="true"/>
        </w:rPr>
        <w:t>باب عدم جواز الصلاة خلف المخالف فی الاعتقادات الصحیحة الا للتقیة فإنه یستحب لها حضور جماعتهم والقیام معهم فی الصف الأول</w:t>
      </w:r>
      <w:bookmarkEnd w:id="373"/>
    </w:p>
    <w:p>
      <w:pPr>
        <w:pStyle w:val="BookText"/>
        <w:rPr/>
      </w:pPr>
      <w:r>
        <w:rPr>
          <w:rFonts w:eastAsia="IRNazanin" w:cs="IRNazanin"/>
          <w:color w:val="111111"/>
          <w:sz w:val="28"/>
          <w:szCs w:val="28"/>
          <w:lang w:bidi="fa-IR"/>
        </w:rPr>
        <w:t>5446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العطار، عن 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محمد الحجال، عن ثعلبة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جعفر علیه السلام عن الصلاة خلف المخالفین،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عندی</w:t>
      </w:r>
    </w:p>
    <w:p>
      <w:pPr>
        <w:pStyle w:val="BookText"/>
        <w:rPr/>
      </w:pPr>
      <w:r>
        <w:rPr>
          <w:rFonts w:ascii="Amiri" w:hAnsi="Amiri" w:eastAsia="Amiri" w:cs="Amiri"/>
          <w:color w:val="111111"/>
          <w:sz w:val="28"/>
          <w:sz w:val="28"/>
          <w:szCs w:val="28"/>
          <w:rtl w:val="true"/>
          <w:lang w:bidi="ar-SA"/>
        </w:rPr>
        <w:t>الا بمنزلة الجدر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علی الحلبی، عن أبی عبد الله علیه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 من یشهد علیک بالکفر، ولا خلف من شهدت علیه بالکفر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الفضل بن شاذان، فیما کتبه الرضا علیه السلام للمأمون من محض الاسلام وشرایع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یقتدی الا باهل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w:t>
      </w:r>
    </w:p>
    <w:p>
      <w:pPr>
        <w:pStyle w:val="BookText"/>
        <w:rPr/>
      </w:pPr>
      <w:r>
        <w:rPr>
          <w:rFonts w:ascii="IRNazanin" w:hAnsi="IRNazanin" w:eastAsia="IRNazanin"/>
          <w:color w:val="111111"/>
          <w:sz w:val="28"/>
          <w:sz w:val="28"/>
          <w:szCs w:val="28"/>
          <w:rtl w:val="true"/>
          <w:lang w:bidi="fa-IR"/>
        </w:rPr>
        <w:t>عن الأعمش عن جعفر بن محمد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ابن أبی عمیر،</w:t>
      </w:r>
    </w:p>
    <w:p>
      <w:pPr>
        <w:pStyle w:val="BookText"/>
        <w:rPr/>
      </w:pPr>
      <w:r>
        <w:rPr>
          <w:rFonts w:ascii="IRNazanin" w:hAnsi="IRNazanin" w:eastAsia="IRNazanin"/>
          <w:color w:val="111111"/>
          <w:sz w:val="28"/>
          <w:sz w:val="28"/>
          <w:szCs w:val="28"/>
          <w:rtl w:val="true"/>
          <w:lang w:bidi="fa-IR"/>
        </w:rPr>
        <w:t>عن عمر بن أذینة عن الفضل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جعفر علیه السلام عن مناکحة الناصب،</w:t>
      </w:r>
    </w:p>
    <w:p>
      <w:pPr>
        <w:pStyle w:val="BookText"/>
        <w:rPr/>
      </w:pPr>
      <w:r>
        <w:rPr>
          <w:rFonts w:ascii="IRNazanin" w:hAnsi="IRNazanin" w:eastAsia="IRNazanin"/>
          <w:color w:val="111111"/>
          <w:sz w:val="28"/>
          <w:sz w:val="28"/>
          <w:szCs w:val="28"/>
          <w:rtl w:val="true"/>
          <w:lang w:bidi="fa-IR"/>
        </w:rPr>
        <w:t>والصلاة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تناکحه ولا تصل 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عمر بن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أذینة، عن علی بن سعد </w:t>
      </w:r>
      <w:r>
        <w:rPr>
          <w:rStyle w:val="FootnoteAnchor"/>
          <w:rtl w:val="true"/>
        </w:rPr>
        <w:footnoteReference w:id="771"/>
      </w:r>
      <w:r>
        <w:rPr>
          <w:rFonts w:ascii="IRNazanin" w:hAnsi="IRNazanin" w:eastAsia="IRNazanin"/>
          <w:color w:val="111111"/>
          <w:sz w:val="28"/>
          <w:sz w:val="28"/>
          <w:szCs w:val="28"/>
          <w:rtl w:val="true"/>
          <w:lang w:bidi="fa-IR"/>
        </w:rPr>
        <w:t>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انی نازل فی بنی</w:t>
      </w:r>
    </w:p>
    <w:p>
      <w:pPr>
        <w:pStyle w:val="BookText"/>
        <w:rPr/>
      </w:pPr>
      <w:r>
        <w:rPr>
          <w:rFonts w:ascii="IRNazanin" w:hAnsi="IRNazanin" w:eastAsia="IRNazanin"/>
          <w:color w:val="111111"/>
          <w:sz w:val="28"/>
          <w:sz w:val="28"/>
          <w:szCs w:val="28"/>
          <w:rtl w:val="true"/>
          <w:lang w:bidi="fa-IR"/>
        </w:rPr>
        <w:t xml:space="preserve">عدی، ومؤذنهم وامامهم وجمیع اهل المسجد عثمانیة یبرؤن </w:t>
      </w:r>
      <w:r>
        <w:rPr>
          <w:rStyle w:val="FootnoteAnchor"/>
          <w:rtl w:val="true"/>
        </w:rPr>
        <w:footnoteReference w:id="772"/>
      </w:r>
      <w:r>
        <w:rPr>
          <w:rFonts w:ascii="IRNazanin" w:hAnsi="IRNazanin" w:eastAsia="IRNazanin"/>
          <w:color w:val="111111"/>
          <w:sz w:val="28"/>
          <w:sz w:val="28"/>
          <w:szCs w:val="28"/>
          <w:rtl w:val="true"/>
          <w:lang w:bidi="fa-IR"/>
        </w:rPr>
        <w:t>منکم ومن</w:t>
      </w:r>
    </w:p>
    <w:p>
      <w:pPr>
        <w:pStyle w:val="BookText"/>
        <w:rPr/>
      </w:pPr>
      <w:r>
        <w:rPr>
          <w:rFonts w:ascii="IRNazanin" w:hAnsi="IRNazanin" w:eastAsia="IRNazanin"/>
          <w:color w:val="111111"/>
          <w:sz w:val="28"/>
          <w:sz w:val="28"/>
          <w:szCs w:val="28"/>
          <w:rtl w:val="true"/>
          <w:lang w:bidi="fa-IR"/>
        </w:rPr>
        <w:t>شیعتکم، وانا نازل فیهم، فما تری فی الصلاة خلف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 خلفه،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واحتسب بما تسمع ولو قدمت البصرة لقد سألک الفضیل بن یسار، وأخبرته بما</w:t>
      </w:r>
    </w:p>
    <w:p>
      <w:pPr>
        <w:pStyle w:val="BookText"/>
        <w:rPr/>
      </w:pPr>
      <w:r>
        <w:rPr>
          <w:rFonts w:ascii="IRNazanin" w:hAnsi="IRNazanin" w:eastAsia="IRNazanin"/>
          <w:color w:val="111111"/>
          <w:sz w:val="28"/>
          <w:sz w:val="28"/>
          <w:szCs w:val="28"/>
          <w:rtl w:val="true"/>
          <w:lang w:bidi="fa-IR"/>
        </w:rPr>
        <w:t xml:space="preserve">أفتیتک، فتأخذ بقول الفضیل، وتدع قولی، قال علی فقدمت </w:t>
      </w:r>
      <w:r>
        <w:rPr>
          <w:rStyle w:val="FootnoteAnchor"/>
          <w:rtl w:val="true"/>
        </w:rPr>
        <w:footnoteReference w:id="773"/>
      </w:r>
      <w:r>
        <w:rPr>
          <w:rFonts w:ascii="Amiri" w:hAnsi="Amiri" w:eastAsia="Amiri" w:cs="Amiri"/>
          <w:color w:val="111111"/>
          <w:sz w:val="28"/>
          <w:sz w:val="28"/>
          <w:szCs w:val="28"/>
          <w:rtl w:val="true"/>
          <w:lang w:bidi="ar-SA"/>
        </w:rPr>
        <w:t>البصرة، فأخبرت</w:t>
      </w:r>
    </w:p>
    <w:p>
      <w:pPr>
        <w:pStyle w:val="BookText"/>
        <w:rPr/>
      </w:pPr>
      <w:r>
        <w:rPr>
          <w:rFonts w:ascii="IRNazanin" w:hAnsi="IRNazanin" w:eastAsia="IRNazanin"/>
          <w:color w:val="111111"/>
          <w:sz w:val="28"/>
          <w:sz w:val="28"/>
          <w:szCs w:val="28"/>
          <w:rtl w:val="true"/>
          <w:lang w:bidi="fa-IR"/>
        </w:rPr>
        <w:t>فضیلا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هو أعلم بما قال، لکنی قد سمعته وسمعت أباه یقولان لا تعتد </w:t>
      </w:r>
      <w:r>
        <w:rPr>
          <w:rStyle w:val="FootnoteAnchor"/>
          <w:rtl w:val="true"/>
        </w:rPr>
        <w:footnoteReference w:id="774"/>
      </w:r>
      <w:r>
        <w:rPr>
          <w:rFonts w:ascii="Amiri" w:hAnsi="Amiri" w:eastAsia="Amiri" w:cs="Amiri"/>
          <w:color w:val="111111"/>
          <w:sz w:val="28"/>
          <w:sz w:val="28"/>
          <w:szCs w:val="28"/>
          <w:rtl w:val="true"/>
          <w:lang w:bidi="ar-SA"/>
        </w:rPr>
        <w:t>بالصلاة</w:t>
      </w:r>
    </w:p>
    <w:p>
      <w:pPr>
        <w:pStyle w:val="BookText"/>
        <w:rPr/>
      </w:pPr>
      <w:r>
        <w:rPr>
          <w:rFonts w:ascii="IRNazanin" w:hAnsi="IRNazanin" w:eastAsia="IRNazanin"/>
          <w:color w:val="111111"/>
          <w:sz w:val="28"/>
          <w:sz w:val="28"/>
          <w:szCs w:val="28"/>
          <w:rtl w:val="true"/>
          <w:lang w:bidi="fa-IR"/>
        </w:rPr>
        <w:t>خلف الناصب، واقرء لنفسک کأنک وحدک،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 بقول الفضیل، وترکت</w:t>
      </w:r>
    </w:p>
    <w:p>
      <w:pPr>
        <w:pStyle w:val="BookText"/>
        <w:rPr/>
      </w:pPr>
      <w:r>
        <w:rPr>
          <w:rFonts w:ascii="IRNazanin" w:hAnsi="IRNazanin" w:eastAsia="IRNazanin"/>
          <w:color w:val="111111"/>
          <w:sz w:val="28"/>
          <w:sz w:val="28"/>
          <w:szCs w:val="28"/>
          <w:rtl w:val="true"/>
          <w:lang w:bidi="fa-IR"/>
        </w:rPr>
        <w:t>قول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النضر، عن یحیی الحلبی عن ابن مسکان،</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Style w:val="FootnoteAnchor"/>
          <w:rtl w:val="true"/>
        </w:rPr>
        <w:footnoteReference w:id="775"/>
      </w:r>
      <w:r>
        <w:rPr>
          <w:rFonts w:ascii="IRNazanin" w:hAnsi="IRNazanin" w:eastAsia="IRNazanin"/>
          <w:color w:val="111111"/>
          <w:sz w:val="28"/>
          <w:sz w:val="28"/>
          <w:szCs w:val="28"/>
          <w:rtl w:val="true"/>
          <w:lang w:bidi="fa-IR"/>
        </w:rPr>
        <w:t>رجل، یحب</w:t>
      </w:r>
    </w:p>
    <w:p>
      <w:pPr>
        <w:pStyle w:val="BookText"/>
        <w:rPr/>
      </w:pPr>
      <w:r>
        <w:rPr>
          <w:rFonts w:ascii="IRNazanin" w:hAnsi="IRNazanin" w:eastAsia="IRNazanin"/>
          <w:color w:val="111111"/>
          <w:sz w:val="28"/>
          <w:sz w:val="28"/>
          <w:szCs w:val="28"/>
          <w:rtl w:val="true"/>
          <w:lang w:bidi="fa-IR"/>
        </w:rPr>
        <w:t>أمیر المؤمنین علیه السلام ولا یبرء من عدوه، ویقول هو أحب إلی ممن خالفه،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مخلط وهو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خلفه</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ولا کرامة الا ان تتقیه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بن محمد ابن أبی نصر،</w:t>
      </w:r>
    </w:p>
    <w:p>
      <w:pPr>
        <w:pStyle w:val="BookText"/>
        <w:rPr/>
      </w:pPr>
      <w:r>
        <w:rPr>
          <w:rFonts w:ascii="IRNazanin" w:hAnsi="IRNazanin" w:eastAsia="IRNazanin"/>
          <w:color w:val="111111"/>
          <w:sz w:val="28"/>
          <w:sz w:val="28"/>
          <w:szCs w:val="28"/>
          <w:rtl w:val="true"/>
          <w:lang w:bidi="fa-IR"/>
        </w:rPr>
        <w:t>عن إبراهیم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علیه السلام أسأله عن الصلاة</w:t>
      </w:r>
    </w:p>
    <w:p>
      <w:pPr>
        <w:pStyle w:val="BookText"/>
        <w:rPr/>
      </w:pPr>
      <w:r>
        <w:rPr>
          <w:rFonts w:ascii="IRNazanin" w:hAnsi="IRNazanin" w:eastAsia="IRNazanin"/>
          <w:color w:val="111111"/>
          <w:sz w:val="28"/>
          <w:sz w:val="28"/>
          <w:szCs w:val="28"/>
          <w:rtl w:val="true"/>
          <w:lang w:bidi="fa-IR"/>
        </w:rPr>
        <w:t>خلف من یتولی أمیر المؤمنین وهو یری المسح علی الخفین، أو خلف من یحرم المسح</w:t>
      </w:r>
    </w:p>
    <w:p>
      <w:pPr>
        <w:pStyle w:val="BookText"/>
        <w:rPr/>
      </w:pPr>
      <w:r>
        <w:rPr>
          <w:rFonts w:ascii="IRNazanin" w:hAnsi="IRNazanin" w:eastAsia="IRNazanin"/>
          <w:color w:val="111111"/>
          <w:sz w:val="28"/>
          <w:sz w:val="28"/>
          <w:szCs w:val="28"/>
          <w:rtl w:val="true"/>
          <w:lang w:bidi="fa-IR"/>
        </w:rPr>
        <w:t>وهو یمسح، فکتب ان جامعک وإیاهم موضع، فلم تجد بدا من الصلاة، فأذن لنفسک،</w:t>
      </w:r>
    </w:p>
    <w:p>
      <w:pPr>
        <w:pStyle w:val="BookText"/>
        <w:rPr/>
      </w:pPr>
      <w:r>
        <w:rPr>
          <w:rFonts w:ascii="IRNazanin" w:hAnsi="IRNazanin" w:eastAsia="IRNazanin"/>
          <w:color w:val="111111"/>
          <w:sz w:val="28"/>
          <w:sz w:val="28"/>
          <w:szCs w:val="28"/>
          <w:rtl w:val="true"/>
          <w:lang w:bidi="fa-IR"/>
        </w:rPr>
        <w:t>وأقم، فان سبقک إلی القراءة فسبح</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5453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وقالوا صلوات الله علیهم لا تجوز الصلاة خلف</w:t>
      </w:r>
    </w:p>
    <w:p>
      <w:pPr>
        <w:pStyle w:val="BookText"/>
        <w:rPr/>
      </w:pPr>
      <w:r>
        <w:rPr>
          <w:rFonts w:ascii="IRNazanin" w:hAnsi="IRNazanin" w:eastAsia="IRNazanin"/>
          <w:color w:val="111111"/>
          <w:sz w:val="28"/>
          <w:sz w:val="28"/>
          <w:szCs w:val="28"/>
          <w:rtl w:val="true"/>
          <w:lang w:bidi="fa-IR"/>
        </w:rPr>
        <w:t>من یری المسح علی الخفین، لأنه صلی علی غیر 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عیسی</w:t>
      </w:r>
    </w:p>
    <w:p>
      <w:pPr>
        <w:pStyle w:val="BookText"/>
        <w:rPr/>
      </w:pPr>
      <w:r>
        <w:rPr>
          <w:rFonts w:ascii="IRNazanin" w:hAnsi="IRNazanin" w:eastAsia="IRNazanin"/>
          <w:color w:val="111111"/>
          <w:sz w:val="28"/>
          <w:sz w:val="28"/>
          <w:szCs w:val="28"/>
          <w:rtl w:val="true"/>
          <w:lang w:bidi="fa-IR"/>
        </w:rPr>
        <w:t xml:space="preserve">عن الحسن </w:t>
      </w:r>
      <w:r>
        <w:rPr>
          <w:rStyle w:val="FootnoteAnchor"/>
          <w:rtl w:val="true"/>
        </w:rPr>
        <w:footnoteReference w:id="777"/>
      </w:r>
      <w:r>
        <w:rPr>
          <w:rFonts w:ascii="IRNazanin" w:hAnsi="IRNazanin" w:eastAsia="IRNazanin"/>
          <w:color w:val="111111"/>
          <w:sz w:val="28"/>
          <w:sz w:val="28"/>
          <w:szCs w:val="28"/>
          <w:rtl w:val="true"/>
          <w:lang w:bidi="fa-IR"/>
        </w:rPr>
        <w:t>بن علی بن یقطین، عن عمرو بن إبراهیم، عن خلف بن حماد، عن</w:t>
      </w:r>
    </w:p>
    <w:p>
      <w:pPr>
        <w:pStyle w:val="BookText"/>
        <w:rPr/>
      </w:pPr>
      <w:r>
        <w:rPr>
          <w:rFonts w:ascii="IRNazanin" w:hAnsi="IRNazanin" w:eastAsia="IRNazanin"/>
          <w:color w:val="111111"/>
          <w:sz w:val="28"/>
          <w:sz w:val="28"/>
          <w:szCs w:val="28"/>
          <w:rtl w:val="true"/>
          <w:lang w:bidi="fa-IR"/>
        </w:rPr>
        <w:t>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 </w:t>
      </w:r>
      <w:r>
        <w:rPr>
          <w:rStyle w:val="FootnoteAnchor"/>
          <w:rtl w:val="true"/>
        </w:rPr>
        <w:footnoteReference w:id="778"/>
      </w:r>
      <w:r>
        <w:rPr>
          <w:rFonts w:ascii="IRNazanin" w:hAnsi="IRNazanin" w:eastAsia="IRNazanin"/>
          <w:color w:val="111111"/>
          <w:sz w:val="28"/>
          <w:sz w:val="28"/>
          <w:szCs w:val="28"/>
          <w:rtl w:val="true"/>
          <w:lang w:bidi="fa-IR"/>
        </w:rPr>
        <w:t>خلف الغالی وان کان یقول بقولک</w:t>
      </w:r>
    </w:p>
    <w:p>
      <w:pPr>
        <w:pStyle w:val="BookText"/>
        <w:rPr/>
      </w:pPr>
      <w:r>
        <w:rPr>
          <w:rFonts w:ascii="IRNazanin" w:hAnsi="IRNazanin" w:eastAsia="IRNazanin"/>
          <w:color w:val="111111"/>
          <w:sz w:val="28"/>
          <w:sz w:val="28"/>
          <w:szCs w:val="28"/>
          <w:rtl w:val="true"/>
          <w:lang w:bidi="fa-IR"/>
        </w:rPr>
        <w:t xml:space="preserve">والمجهول والمجاهر بالفسق وان کان مقتصدا </w:t>
      </w:r>
      <w:r>
        <w:rPr>
          <w:rStyle w:val="FootnoteAnchor"/>
          <w:rtl w:val="true"/>
        </w:rPr>
        <w:footnoteReference w:id="779"/>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p>
    <w:p>
      <w:pPr>
        <w:pStyle w:val="BookText"/>
        <w:rPr/>
      </w:pPr>
      <w:r>
        <w:rPr>
          <w:rFonts w:ascii="IRNazanin" w:hAnsi="IRNazanin" w:eastAsia="IRNazanin"/>
          <w:color w:val="111111"/>
          <w:sz w:val="28"/>
          <w:sz w:val="28"/>
          <w:szCs w:val="28"/>
          <w:rtl w:val="true"/>
          <w:lang w:bidi="fa-IR"/>
        </w:rPr>
        <w:t>ثلاثة لا تصلی خلفهم المجهول والغالی وان کان یقول بقولک والمجاهر بالفسق وان</w:t>
      </w:r>
    </w:p>
    <w:p>
      <w:pPr>
        <w:pStyle w:val="BookText"/>
        <w:rPr/>
      </w:pPr>
      <w:r>
        <w:rPr>
          <w:rFonts w:ascii="IRNazanin" w:hAnsi="IRNazanin" w:eastAsia="IRNazanin"/>
          <w:color w:val="111111"/>
          <w:sz w:val="28"/>
          <w:sz w:val="28"/>
          <w:szCs w:val="28"/>
          <w:rtl w:val="true"/>
          <w:lang w:bidi="fa-IR"/>
        </w:rPr>
        <w:t>کان مقتصدا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محمد بن</w:t>
      </w:r>
    </w:p>
    <w:p>
      <w:pPr>
        <w:pStyle w:val="BookText"/>
        <w:rPr/>
      </w:pPr>
      <w:r>
        <w:rPr>
          <w:rFonts w:ascii="IRNazanin" w:hAnsi="IRNazanin" w:eastAsia="IRNazanin"/>
          <w:color w:val="111111"/>
          <w:sz w:val="28"/>
          <w:sz w:val="28"/>
          <w:szCs w:val="28"/>
          <w:rtl w:val="true"/>
          <w:lang w:bidi="fa-IR"/>
        </w:rPr>
        <w:t>عیسی بن عبید، عن الحسن بن علی بن یقطین، عن عمرو بن إبراهیم، عن خلف</w:t>
      </w:r>
    </w:p>
    <w:p>
      <w:pPr>
        <w:pStyle w:val="BookText"/>
        <w:rPr/>
      </w:pPr>
      <w:r>
        <w:rPr>
          <w:rFonts w:ascii="IRNazanin" w:hAnsi="IRNazanin" w:eastAsia="IRNazanin"/>
          <w:color w:val="111111"/>
          <w:sz w:val="28"/>
          <w:sz w:val="28"/>
          <w:szCs w:val="28"/>
          <w:rtl w:val="true"/>
          <w:lang w:bidi="fa-IR"/>
        </w:rPr>
        <w:t>ابن حماد، عن رجل من أصحابنا نسی الحسن بن علی اسمه، عن أبی عبد الله علیه</w:t>
      </w:r>
    </w:p>
    <w:p>
      <w:pPr>
        <w:pStyle w:val="BookText"/>
        <w:rPr/>
      </w:pPr>
      <w:r>
        <w:rPr>
          <w:rFonts w:ascii="IRNazanin" w:hAnsi="IRNazanin" w:eastAsia="IRNazanin"/>
          <w:color w:val="111111"/>
          <w:sz w:val="28"/>
          <w:sz w:val="28"/>
          <w:szCs w:val="28"/>
          <w:rtl w:val="true"/>
          <w:lang w:bidi="fa-IR"/>
        </w:rPr>
        <w:t>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أبی عبد الله البرقی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علیه السلام، أتجوز جعلت فداک الصلاة خلف من</w:t>
      </w:r>
    </w:p>
    <w:p>
      <w:pPr>
        <w:pStyle w:val="BookText"/>
        <w:rPr/>
      </w:pPr>
      <w:r>
        <w:rPr>
          <w:rFonts w:ascii="IRNazanin" w:hAnsi="IRNazanin" w:eastAsia="IRNazanin"/>
          <w:color w:val="111111"/>
          <w:sz w:val="28"/>
          <w:sz w:val="28"/>
          <w:szCs w:val="28"/>
          <w:rtl w:val="true"/>
          <w:lang w:bidi="fa-IR"/>
        </w:rPr>
        <w:t>وقف علی أبیک وجدک علیهما السلام، فأجاب لا تصل وراءه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أبو عبد الله البرقی إلی أبی جعفر الثانی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w:t>
      </w:r>
    </w:p>
    <w:p>
      <w:pPr>
        <w:pStyle w:val="BookText"/>
        <w:rPr/>
      </w:pPr>
      <w:r>
        <w:rPr>
          <w:rFonts w:ascii="IRNazanin" w:hAnsi="IRNazanin" w:eastAsia="IRNazanin"/>
          <w:color w:val="111111"/>
          <w:sz w:val="28"/>
          <w:sz w:val="28"/>
          <w:szCs w:val="28"/>
          <w:rtl w:val="true"/>
          <w:lang w:bidi="fa-IR"/>
        </w:rPr>
        <w:t>الکوفی، عن أبیه الحسن بن علی بن عبد الله الکوفی، عن جده عبد الله بن المغیرة،</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مسلم </w:t>
      </w:r>
      <w:r>
        <w:rPr>
          <w:rStyle w:val="FootnoteAnchor"/>
          <w:rtl w:val="true"/>
        </w:rPr>
        <w:footnoteReference w:id="780"/>
      </w:r>
      <w:r>
        <w:rPr>
          <w:rFonts w:ascii="IRNazanin" w:hAnsi="IRNazanin" w:eastAsia="IRNazanin"/>
          <w:color w:val="111111"/>
          <w:sz w:val="28"/>
          <w:sz w:val="28"/>
          <w:szCs w:val="28"/>
          <w:rtl w:val="true"/>
          <w:lang w:bidi="fa-IR"/>
        </w:rPr>
        <w:t>انه سئل الصادق علیه السلام عن الصلاة خلف</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 </w:t>
      </w:r>
      <w:r>
        <w:rPr>
          <w:rStyle w:val="FootnoteAnchor"/>
          <w:rtl w:val="true"/>
        </w:rPr>
        <w:footnoteReference w:id="781"/>
      </w:r>
      <w:r>
        <w:rPr>
          <w:rFonts w:ascii="IRNazanin" w:hAnsi="IRNazanin" w:eastAsia="IRNazanin"/>
          <w:color w:val="111111"/>
          <w:sz w:val="28"/>
          <w:sz w:val="28"/>
          <w:szCs w:val="28"/>
          <w:rtl w:val="true"/>
          <w:lang w:bidi="fa-IR"/>
        </w:rPr>
        <w:t>یکذب بقدر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لیعد کل صلاة صلاها 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السنانی رض،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ابن أبی عبد الله الکوفی، عن سهل بن زیاد الادمی، عن الاحتجاج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العظیم بن عبد الله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ابن أبی محمود، عن الرضا</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عن أبیه جعفر بن محمد علیهم السلام،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تعالی یجبر عباده علی المعاصی، أو یکلفهم </w:t>
      </w:r>
      <w:r>
        <w:rPr>
          <w:rStyle w:val="FootnoteAnchor"/>
          <w:rtl w:val="true"/>
        </w:rPr>
        <w:footnoteReference w:id="782"/>
      </w:r>
      <w:r>
        <w:rPr>
          <w:rFonts w:ascii="IRNazanin" w:hAnsi="IRNazanin" w:eastAsia="IRNazanin"/>
          <w:color w:val="111111"/>
          <w:sz w:val="28"/>
          <w:sz w:val="28"/>
          <w:szCs w:val="28"/>
          <w:rtl w:val="true"/>
          <w:lang w:bidi="fa-IR"/>
        </w:rPr>
        <w:t>ما لا یطیقون، فلا</w:t>
      </w:r>
    </w:p>
    <w:p>
      <w:pPr>
        <w:pStyle w:val="BookText"/>
        <w:rPr/>
      </w:pPr>
      <w:r>
        <w:rPr>
          <w:rFonts w:ascii="IRNazanin" w:hAnsi="IRNazanin" w:eastAsia="IRNazanin"/>
          <w:color w:val="111111"/>
          <w:sz w:val="28"/>
          <w:sz w:val="28"/>
          <w:szCs w:val="28"/>
          <w:rtl w:val="true"/>
          <w:lang w:bidi="fa-IR"/>
        </w:rPr>
        <w:t>تأکلوا ذبیحته، ولا تقبلوا شهادته، ولا تصلوا وراءه، ولا تعطوه من الزکاة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w:t>
      </w:r>
    </w:p>
    <w:p>
      <w:pPr>
        <w:pStyle w:val="BookText"/>
        <w:rPr/>
      </w:pPr>
      <w:r>
        <w:rPr>
          <w:rFonts w:ascii="IRNazanin" w:hAnsi="IRNazanin" w:eastAsia="IRNazanin"/>
          <w:color w:val="111111"/>
          <w:sz w:val="28"/>
          <w:sz w:val="28"/>
          <w:szCs w:val="28"/>
          <w:rtl w:val="true"/>
          <w:lang w:bidi="fa-IR"/>
        </w:rPr>
        <w:t>الولید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المعروف، عن علی</w:t>
      </w:r>
    </w:p>
    <w:p>
      <w:pPr>
        <w:pStyle w:val="BookText"/>
        <w:rPr/>
      </w:pPr>
      <w:r>
        <w:rPr>
          <w:rFonts w:ascii="IRNazanin" w:hAnsi="IRNazanin" w:eastAsia="IRNazanin"/>
          <w:color w:val="111111"/>
          <w:sz w:val="28"/>
          <w:sz w:val="28"/>
          <w:szCs w:val="28"/>
          <w:rtl w:val="true"/>
          <w:lang w:bidi="fa-IR"/>
        </w:rPr>
        <w:t>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محمد بن علی بن موسی الرضا علیهم</w:t>
      </w:r>
    </w:p>
    <w:p>
      <w:pPr>
        <w:pStyle w:val="BookText"/>
        <w:rPr/>
      </w:pPr>
      <w:r>
        <w:rPr>
          <w:rFonts w:ascii="IRNazanin" w:hAnsi="IRNazanin" w:eastAsia="IRNazanin"/>
          <w:color w:val="111111"/>
          <w:sz w:val="28"/>
          <w:sz w:val="28"/>
          <w:szCs w:val="28"/>
          <w:rtl w:val="true"/>
          <w:lang w:bidi="fa-IR"/>
        </w:rPr>
        <w:t>السلام، جعلت فداک، أصلی خلف من یقول بالجسم، ومن یقول بقول یونس،</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الرحمن فکتب علیه السلام لا تصلوا خلفهم، ولا تعطوهم من الزکاة،</w:t>
      </w:r>
    </w:p>
    <w:p>
      <w:pPr>
        <w:pStyle w:val="BookText"/>
        <w:rPr/>
      </w:pPr>
      <w:r>
        <w:rPr>
          <w:rFonts w:ascii="IRNazanin" w:hAnsi="IRNazanin" w:eastAsia="IRNazanin"/>
          <w:color w:val="111111"/>
          <w:sz w:val="28"/>
          <w:sz w:val="28"/>
          <w:szCs w:val="28"/>
          <w:rtl w:val="true"/>
          <w:lang w:bidi="fa-IR"/>
        </w:rPr>
        <w:t>وابرؤوا منهم برء الله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 جیلویه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عن عمران بن موسی، عن</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783"/>
      </w:r>
      <w:r>
        <w:rPr>
          <w:rFonts w:ascii="IRNazanin" w:hAnsi="IRNazanin" w:eastAsia="IRNazanin"/>
          <w:color w:val="111111"/>
          <w:sz w:val="28"/>
          <w:sz w:val="28"/>
          <w:szCs w:val="28"/>
          <w:rtl w:val="true"/>
          <w:lang w:bidi="fa-IR"/>
        </w:rPr>
        <w:t>بن العباس بن جریش الرازی، عن بعض أصحابنا، عن الطیب،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وعن أبی جعفر علیهما السلام 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بالجسم فلا تعطوه</w:t>
      </w:r>
    </w:p>
    <w:p>
      <w:pPr>
        <w:pStyle w:val="BookText"/>
        <w:rPr/>
      </w:pPr>
      <w:r>
        <w:rPr>
          <w:rFonts w:ascii="IRNazanin" w:hAnsi="IRNazanin" w:eastAsia="IRNazanin"/>
          <w:color w:val="111111"/>
          <w:sz w:val="28"/>
          <w:sz w:val="28"/>
          <w:szCs w:val="28"/>
          <w:rtl w:val="true"/>
          <w:lang w:bidi="fa-IR"/>
        </w:rPr>
        <w:t>من الزکاة، ولا تصلوا وراءه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تصل خلف أحد الا خلف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w:t>
      </w:r>
    </w:p>
    <w:p>
      <w:pPr>
        <w:pStyle w:val="BookText"/>
        <w:rPr/>
      </w:pPr>
      <w:r>
        <w:rPr>
          <w:rFonts w:ascii="IRNazanin" w:hAnsi="IRNazanin" w:eastAsia="IRNazanin"/>
          <w:color w:val="111111"/>
          <w:sz w:val="28"/>
          <w:sz w:val="28"/>
          <w:szCs w:val="28"/>
          <w:rtl w:val="true"/>
          <w:lang w:bidi="fa-IR"/>
        </w:rPr>
        <w:t>تثق به وتدین بدینه وورعه، وآخر من تتقی سیفه وسوطه وشره وبوائقه وشنعته، فصل</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خلفه علی سبیل التقیة والمداراة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w:t>
      </w:r>
    </w:p>
    <w:p>
      <w:pPr>
        <w:pStyle w:val="BookText"/>
        <w:rPr/>
      </w:pPr>
      <w:r>
        <w:rPr>
          <w:rFonts w:ascii="IRNazanin" w:hAnsi="IRNazanin" w:eastAsia="IRNazanin"/>
          <w:color w:val="111111"/>
          <w:sz w:val="28"/>
          <w:sz w:val="28"/>
          <w:szCs w:val="28"/>
          <w:rtl w:val="true"/>
          <w:lang w:bidi="fa-IR"/>
        </w:rPr>
        <w:t>عن ابن أبی عمیر، عن حفص بن البختری،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یحسب </w:t>
      </w:r>
      <w:r>
        <w:rPr>
          <w:rStyle w:val="FootnoteAnchor"/>
          <w:rtl w:val="true"/>
        </w:rPr>
        <w:footnoteReference w:id="784"/>
      </w:r>
      <w:r>
        <w:rPr>
          <w:rFonts w:ascii="IRNazanin" w:hAnsi="IRNazanin" w:eastAsia="IRNazanin"/>
          <w:color w:val="111111"/>
          <w:sz w:val="28"/>
          <w:sz w:val="28"/>
          <w:szCs w:val="28"/>
          <w:rtl w:val="true"/>
          <w:lang w:bidi="fa-IR"/>
        </w:rPr>
        <w:t>لک إذا دخلت معهم، وإن لم تقتد بهم مثل ما یحسب لک، إذا کنت مع من تقتدی</w:t>
      </w:r>
    </w:p>
    <w:p>
      <w:pPr>
        <w:pStyle w:val="BookText"/>
        <w:rPr/>
      </w:pPr>
      <w:r>
        <w:rPr>
          <w:rFonts w:ascii="IRNazanin" w:hAnsi="IRNazanin" w:eastAsia="IRNazanin"/>
          <w:color w:val="111111"/>
          <w:sz w:val="28"/>
          <w:sz w:val="28"/>
          <w:szCs w:val="28"/>
          <w:rtl w:val="true"/>
          <w:lang w:bidi="fa-IR"/>
        </w:rPr>
        <w:t xml:space="preserve">به 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حفص بن البختری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w:t>
      </w:r>
    </w:p>
    <w:p>
      <w:pPr>
        <w:pStyle w:val="BookText"/>
        <w:rPr/>
      </w:pPr>
      <w:r>
        <w:rPr>
          <w:rFonts w:ascii="IRNazanin" w:hAnsi="IRNazanin" w:eastAsia="IRNazanin"/>
          <w:color w:val="111111"/>
          <w:sz w:val="28"/>
          <w:sz w:val="28"/>
          <w:szCs w:val="28"/>
          <w:rtl w:val="true"/>
          <w:lang w:bidi="fa-IR"/>
        </w:rPr>
        <w:t>لک إذا دخلت معهم، وإن کنت لا تقتدی بهم حسب لک مثل ما یحسب لک إذا کنت</w:t>
      </w:r>
    </w:p>
    <w:p>
      <w:pPr>
        <w:pStyle w:val="BookText"/>
        <w:rPr/>
      </w:pPr>
      <w:r>
        <w:rPr>
          <w:rFonts w:ascii="IRNazanin" w:hAnsi="IRNazanin" w:eastAsia="IRNazanin"/>
          <w:color w:val="111111"/>
          <w:sz w:val="28"/>
          <w:sz w:val="28"/>
          <w:szCs w:val="28"/>
          <w:rtl w:val="true"/>
          <w:lang w:bidi="fa-IR"/>
        </w:rPr>
        <w:t>مع من یقتدی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 الله علیه وآله وسلم من صلی خلف المنافقین</w:t>
      </w:r>
    </w:p>
    <w:p>
      <w:pPr>
        <w:pStyle w:val="BookText"/>
        <w:rPr/>
      </w:pPr>
      <w:r>
        <w:rPr>
          <w:rFonts w:ascii="IRNazanin" w:hAnsi="IRNazanin" w:eastAsia="IRNazanin"/>
          <w:color w:val="111111"/>
          <w:sz w:val="28"/>
          <w:sz w:val="28"/>
          <w:szCs w:val="28"/>
          <w:rtl w:val="true"/>
          <w:lang w:bidi="fa-IR"/>
        </w:rPr>
        <w:t>بتقیة کان کمن صلی خلف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علیه السلام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الباقر علیه السلام</w:t>
      </w:r>
    </w:p>
    <w:p>
      <w:pPr>
        <w:pStyle w:val="BookText"/>
        <w:rPr/>
      </w:pPr>
      <w:r>
        <w:rPr>
          <w:rFonts w:ascii="IRNazanin" w:hAnsi="IRNazanin" w:eastAsia="IRNazanin"/>
          <w:color w:val="111111"/>
          <w:sz w:val="28"/>
          <w:sz w:val="28"/>
          <w:szCs w:val="28"/>
          <w:rtl w:val="true"/>
          <w:lang w:bidi="fa-IR"/>
        </w:rPr>
        <w:t xml:space="preserve">إلی بعض شیعته، وقد دخل خلف بعض المخالفین </w:t>
      </w:r>
      <w:r>
        <w:rPr>
          <w:rStyle w:val="FootnoteAnchor"/>
          <w:rtl w:val="true"/>
        </w:rPr>
        <w:footnoteReference w:id="785"/>
      </w:r>
      <w:r>
        <w:rPr>
          <w:rFonts w:ascii="IRNazanin" w:hAnsi="IRNazanin" w:eastAsia="IRNazanin"/>
          <w:color w:val="111111"/>
          <w:sz w:val="28"/>
          <w:sz w:val="28"/>
          <w:szCs w:val="28"/>
          <w:rtl w:val="true"/>
          <w:lang w:bidi="fa-IR"/>
        </w:rPr>
        <w:t>إلی الصلاة وأحس الشیعی</w:t>
      </w:r>
    </w:p>
    <w:p>
      <w:pPr>
        <w:pStyle w:val="BookText"/>
        <w:rPr/>
      </w:pPr>
      <w:r>
        <w:rPr>
          <w:rFonts w:ascii="IRNazanin" w:hAnsi="IRNazanin" w:eastAsia="IRNazanin"/>
          <w:color w:val="111111"/>
          <w:sz w:val="28"/>
          <w:sz w:val="28"/>
          <w:szCs w:val="28"/>
          <w:rtl w:val="true"/>
          <w:lang w:bidi="fa-IR"/>
        </w:rPr>
        <w:t>بان الباقر علیه السلام قد عرف ذلک منه، فقصده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 إلیک یا بن رسول الله،</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786"/>
      </w:r>
      <w:r>
        <w:rPr>
          <w:rFonts w:ascii="IRNazanin" w:hAnsi="IRNazanin" w:eastAsia="IRNazanin"/>
          <w:color w:val="111111"/>
          <w:sz w:val="28"/>
          <w:sz w:val="28"/>
          <w:szCs w:val="28"/>
          <w:rtl w:val="true"/>
          <w:lang w:bidi="fa-IR"/>
        </w:rPr>
        <w:t xml:space="preserve">صلاتی خلف فلان، فانی أتقیه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ذلک لصلیت وحدی؟ قال له</w:t>
      </w:r>
    </w:p>
    <w:p>
      <w:pPr>
        <w:pStyle w:val="BookText"/>
        <w:rPr/>
      </w:pP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انما کنت تحتاج ان تعتذر، لو ترکت یا عبد الله المؤمن</w:t>
      </w:r>
    </w:p>
    <w:p>
      <w:pPr>
        <w:pStyle w:val="BookText"/>
        <w:rPr/>
      </w:pPr>
      <w:r>
        <w:rPr>
          <w:rFonts w:ascii="IRNazanin" w:hAnsi="IRNazanin" w:eastAsia="IRNazanin"/>
          <w:color w:val="111111"/>
          <w:sz w:val="28"/>
          <w:sz w:val="28"/>
          <w:szCs w:val="28"/>
          <w:rtl w:val="true"/>
          <w:lang w:bidi="fa-IR"/>
        </w:rPr>
        <w:t>ما زالت ملائکة السماوات السبع والأرضین السبع یصلی علیک وتلعن امامک ذاک،</w:t>
      </w:r>
    </w:p>
    <w:p>
      <w:pPr>
        <w:pStyle w:val="BookText"/>
        <w:rPr/>
      </w:pPr>
      <w:r>
        <w:rPr>
          <w:rFonts w:ascii="IRNazanin" w:hAnsi="IRNazanin" w:eastAsia="IRNazanin"/>
          <w:color w:val="111111"/>
          <w:sz w:val="28"/>
          <w:sz w:val="28"/>
          <w:szCs w:val="28"/>
          <w:rtl w:val="true"/>
          <w:lang w:bidi="fa-IR"/>
        </w:rPr>
        <w:t>وان الله تعالی امر ان یحسب لک صلاتک خلفه للتقیة بسبع مئة صلاة صلیتها وحدک،</w:t>
      </w:r>
    </w:p>
    <w:p>
      <w:pPr>
        <w:pStyle w:val="BookText"/>
        <w:rPr/>
      </w:pPr>
      <w:r>
        <w:rPr>
          <w:rFonts w:ascii="IRNazanin" w:hAnsi="IRNazanin" w:eastAsia="IRNazanin"/>
          <w:color w:val="111111"/>
          <w:sz w:val="28"/>
          <w:sz w:val="28"/>
          <w:szCs w:val="28"/>
          <w:rtl w:val="true"/>
          <w:lang w:bidi="fa-IR"/>
        </w:rPr>
        <w:t>فعلیک بالتقیة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إذا صلیت معهم</w:t>
      </w:r>
    </w:p>
    <w:p>
      <w:pPr>
        <w:pStyle w:val="BookText"/>
        <w:rPr/>
      </w:pPr>
      <w:r>
        <w:rPr>
          <w:rFonts w:ascii="IRNazanin" w:hAnsi="IRNazanin" w:eastAsia="IRNazanin"/>
          <w:color w:val="111111"/>
          <w:sz w:val="28"/>
          <w:sz w:val="28"/>
          <w:szCs w:val="28"/>
          <w:rtl w:val="true"/>
          <w:lang w:bidi="fa-IR"/>
        </w:rPr>
        <w:t>غفر لک بعدد من خالفک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ولا تحملوا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علی أکتافکم ان الله یقول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وقولوا للناس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وعودوا</w:t>
      </w:r>
    </w:p>
    <w:p>
      <w:pPr>
        <w:pStyle w:val="BookText"/>
        <w:rPr/>
      </w:pPr>
      <w:r>
        <w:rPr>
          <w:rFonts w:ascii="IRNazanin" w:hAnsi="IRNazanin" w:eastAsia="IRNazanin"/>
          <w:color w:val="111111"/>
          <w:sz w:val="28"/>
          <w:sz w:val="28"/>
          <w:szCs w:val="28"/>
          <w:rtl w:val="true"/>
          <w:lang w:bidi="fa-IR"/>
        </w:rPr>
        <w:t xml:space="preserve">مرضاهم، واشهدوا جنائزهم، وصلوا معهم فی مساجدهم، المحاسن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البرقی، عن ابن محبوب، عن عبد الله بن سنان قال سمعت أبا عبد الله علیه السلام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بتقوی الله ولا تحملوا الناس علی أکتافکم فتذلوا وذکر مثله الا</w:t>
      </w:r>
    </w:p>
    <w:p>
      <w:pPr>
        <w:pStyle w:val="BookText"/>
        <w:rPr/>
      </w:pPr>
      <w:r>
        <w:rPr>
          <w:rFonts w:ascii="IRNazanin" w:hAnsi="IRNazanin" w:eastAsia="IRNazanin"/>
          <w:color w:val="111111"/>
          <w:sz w:val="28"/>
          <w:sz w:val="28"/>
          <w:szCs w:val="28"/>
          <w:rtl w:val="true"/>
          <w:lang w:bidi="fa-IR"/>
        </w:rPr>
        <w:t xml:space="preserve">انه زاد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واشهدوا جنائزهم واشهدوا لهم وعلیهم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عودوا مرضاهم،</w:t>
      </w:r>
    </w:p>
    <w:p>
      <w:pPr>
        <w:pStyle w:val="BookText"/>
        <w:rPr/>
      </w:pPr>
      <w:r>
        <w:rPr>
          <w:rFonts w:ascii="IRNazanin" w:hAnsi="IRNazanin" w:eastAsia="IRNazanin"/>
          <w:color w:val="111111"/>
          <w:sz w:val="28"/>
          <w:sz w:val="28"/>
          <w:szCs w:val="28"/>
          <w:rtl w:val="true"/>
          <w:lang w:bidi="fa-IR"/>
        </w:rPr>
        <w:t>واشهدوا جنائزهم، وصلوا فی مساجدهم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عثمان بن</w:t>
      </w:r>
    </w:p>
    <w:p>
      <w:pPr>
        <w:pStyle w:val="BookText"/>
        <w:rPr/>
      </w:pPr>
      <w:r>
        <w:rPr>
          <w:rFonts w:ascii="IRNazanin" w:hAnsi="IRNazanin" w:eastAsia="IRNazanin"/>
          <w:color w:val="111111"/>
          <w:sz w:val="28"/>
          <w:sz w:val="28"/>
          <w:szCs w:val="28"/>
          <w:rtl w:val="true"/>
          <w:lang w:bidi="fa-IR"/>
        </w:rPr>
        <w:t>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مناکحتهم، والصلاة خلفهم، فقال هذا امر شدید</w:t>
      </w:r>
    </w:p>
    <w:p>
      <w:pPr>
        <w:pStyle w:val="BookText"/>
        <w:rPr/>
      </w:pPr>
      <w:r>
        <w:rPr>
          <w:rFonts w:ascii="IRNazanin" w:hAnsi="IRNazanin" w:eastAsia="IRNazanin"/>
          <w:color w:val="111111"/>
          <w:sz w:val="28"/>
          <w:sz w:val="28"/>
          <w:szCs w:val="28"/>
          <w:rtl w:val="true"/>
          <w:lang w:bidi="fa-IR"/>
        </w:rPr>
        <w:t>لن تستطیعوا ذلک، قد انکح رسول الله صلی الله علیه وآله، وصلی علی علیه السلام ورائهم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w:t>
      </w:r>
    </w:p>
    <w:p>
      <w:pPr>
        <w:pStyle w:val="BookText"/>
        <w:rPr/>
      </w:pPr>
      <w:r>
        <w:rPr>
          <w:rFonts w:ascii="IRNazanin" w:hAnsi="IRNazanin" w:eastAsia="IRNazanin"/>
          <w:color w:val="111111"/>
          <w:sz w:val="28"/>
          <w:sz w:val="28"/>
          <w:szCs w:val="28"/>
          <w:rtl w:val="true"/>
          <w:lang w:bidi="fa-IR"/>
        </w:rPr>
        <w:t>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حسن وحسین علیهما السلام خلف مروان، ونحن</w:t>
      </w:r>
    </w:p>
    <w:p>
      <w:pPr>
        <w:pStyle w:val="BookText"/>
        <w:rPr/>
      </w:pPr>
      <w:r>
        <w:rPr>
          <w:rFonts w:ascii="IRNazanin" w:hAnsi="IRNazanin" w:eastAsia="IRNazanin"/>
          <w:color w:val="111111"/>
          <w:sz w:val="28"/>
          <w:sz w:val="28"/>
          <w:szCs w:val="28"/>
          <w:rtl w:val="true"/>
          <w:lang w:bidi="fa-IR"/>
        </w:rPr>
        <w:t>نصلی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w:t>
      </w:r>
    </w:p>
    <w:p>
      <w:pPr>
        <w:pStyle w:val="BookText"/>
        <w:rPr/>
      </w:pPr>
      <w:r>
        <w:rPr>
          <w:rFonts w:ascii="IRNazanin" w:hAnsi="IRNazanin" w:eastAsia="IRNazanin"/>
          <w:color w:val="111111"/>
          <w:sz w:val="28"/>
          <w:sz w:val="28"/>
          <w:szCs w:val="28"/>
          <w:rtl w:val="true"/>
          <w:lang w:bidi="fa-IR"/>
        </w:rPr>
        <w:t>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والحسین علیهما السلام یصلیان خلف مروان بن</w:t>
      </w:r>
    </w:p>
    <w:p>
      <w:pPr>
        <w:pStyle w:val="BookText"/>
        <w:rPr/>
      </w:pPr>
      <w:r>
        <w:rPr>
          <w:rFonts w:ascii="IRNazanin" w:hAnsi="IRNazanin" w:eastAsia="IRNazanin"/>
          <w:color w:val="111111"/>
          <w:sz w:val="28"/>
          <w:sz w:val="28"/>
          <w:szCs w:val="28"/>
          <w:rtl w:val="true"/>
          <w:lang w:bidi="fa-IR"/>
        </w:rPr>
        <w:t xml:space="preserve">الحکم، فقالوا الأجانب ما کان أبوک </w:t>
      </w:r>
      <w:r>
        <w:rPr>
          <w:rStyle w:val="FootnoteAnchor"/>
          <w:rtl w:val="true"/>
        </w:rPr>
        <w:footnoteReference w:id="787"/>
      </w:r>
      <w:r>
        <w:rPr>
          <w:rFonts w:ascii="IRNazanin" w:hAnsi="IRNazanin" w:eastAsia="IRNazanin"/>
          <w:color w:val="111111"/>
          <w:sz w:val="28"/>
          <w:sz w:val="28"/>
          <w:szCs w:val="28"/>
          <w:rtl w:val="true"/>
          <w:lang w:bidi="fa-IR"/>
        </w:rPr>
        <w:t xml:space="preserve">یصلی إذا رجع إلی البیت، فأقول </w:t>
      </w:r>
      <w:r>
        <w:rPr>
          <w:rStyle w:val="FootnoteAnchor"/>
          <w:rtl w:val="true"/>
        </w:rPr>
        <w:footnoteReference w:id="788"/>
      </w:r>
      <w:r>
        <w:rPr>
          <w:rFonts w:ascii="IRNazanin" w:hAnsi="IRNazanin" w:eastAsia="IRNazanin"/>
          <w:color w:val="111111"/>
          <w:sz w:val="28"/>
          <w:sz w:val="28"/>
          <w:szCs w:val="28"/>
          <w:rtl w:val="true"/>
          <w:lang w:bidi="fa-IR"/>
        </w:rPr>
        <w:t>لا والله</w:t>
      </w:r>
    </w:p>
    <w:p>
      <w:pPr>
        <w:pStyle w:val="BookText"/>
        <w:rPr/>
      </w:pPr>
      <w:r>
        <w:rPr>
          <w:rFonts w:ascii="IRNazanin" w:hAnsi="IRNazanin" w:eastAsia="IRNazanin"/>
          <w:color w:val="111111"/>
          <w:sz w:val="28"/>
          <w:sz w:val="28"/>
          <w:szCs w:val="28"/>
          <w:rtl w:val="true"/>
          <w:lang w:bidi="fa-IR"/>
        </w:rPr>
        <w:t xml:space="preserve">ما کانوا یزیدون </w:t>
      </w:r>
      <w:r>
        <w:rPr>
          <w:rStyle w:val="FootnoteAnchor"/>
          <w:rtl w:val="true"/>
        </w:rPr>
        <w:footnoteReference w:id="789"/>
      </w:r>
      <w:r>
        <w:rPr>
          <w:rFonts w:ascii="IRNazanin" w:hAnsi="IRNazanin" w:eastAsia="IRNazanin"/>
          <w:color w:val="111111"/>
          <w:sz w:val="28"/>
          <w:sz w:val="28"/>
          <w:szCs w:val="28"/>
          <w:rtl w:val="true"/>
          <w:lang w:bidi="fa-IR"/>
        </w:rPr>
        <w:t>علی صلاة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باسناده، عن موسی بن</w:t>
      </w:r>
    </w:p>
    <w:p>
      <w:pPr>
        <w:pStyle w:val="BookText"/>
        <w:rPr/>
      </w:pPr>
      <w:r>
        <w:rPr>
          <w:rFonts w:ascii="IRNazanin" w:hAnsi="IRNazanin" w:eastAsia="IRNazanin"/>
          <w:color w:val="111111"/>
          <w:sz w:val="28"/>
          <w:sz w:val="28"/>
          <w:szCs w:val="28"/>
          <w:rtl w:val="true"/>
          <w:lang w:bidi="fa-IR"/>
        </w:rPr>
        <w:t>جعفر، عن أبیه،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ومحمد بن إسماعیل عن الفضل بن شاذان جمیعا، عن حماد بن عیسی، عن</w:t>
      </w:r>
    </w:p>
    <w:p>
      <w:pPr>
        <w:pStyle w:val="BookText"/>
        <w:rPr/>
      </w:pPr>
      <w:r>
        <w:rPr>
          <w:rFonts w:ascii="IRNazanin" w:hAnsi="IRNazanin" w:eastAsia="IRNazanin"/>
          <w:color w:val="111111"/>
          <w:sz w:val="28"/>
          <w:sz w:val="28"/>
          <w:szCs w:val="28"/>
          <w:rtl w:val="true"/>
          <w:lang w:bidi="fa-IR"/>
        </w:rPr>
        <w:t>حریز، عن زرارة، قال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عند أبی جعفر علیه السلام ذات یوم، إذ جاءه</w:t>
      </w:r>
    </w:p>
    <w:p>
      <w:pPr>
        <w:pStyle w:val="BookText"/>
        <w:rPr/>
      </w:pPr>
      <w:r>
        <w:rPr>
          <w:rFonts w:ascii="IRNazanin" w:hAnsi="IRNazanin" w:eastAsia="IRNazanin"/>
          <w:color w:val="111111"/>
          <w:sz w:val="28"/>
          <w:sz w:val="28"/>
          <w:szCs w:val="28"/>
          <w:rtl w:val="true"/>
          <w:lang w:bidi="fa-IR"/>
        </w:rPr>
        <w:t>رجل، فدخل علیه، فقال له جعلت فداک انی رجل جار مسجد لقومی، فإذا انا لم</w:t>
      </w:r>
    </w:p>
    <w:p>
      <w:pPr>
        <w:pStyle w:val="BookText"/>
        <w:rPr/>
      </w:pPr>
      <w:r>
        <w:rPr>
          <w:rFonts w:ascii="IRNazanin" w:hAnsi="IRNazanin" w:eastAsia="IRNazanin"/>
          <w:color w:val="111111"/>
          <w:sz w:val="28"/>
          <w:sz w:val="28"/>
          <w:szCs w:val="28"/>
          <w:rtl w:val="true"/>
          <w:lang w:bidi="fa-IR"/>
        </w:rPr>
        <w:t xml:space="preserve">أصل معهم وقعوا فی، وقالوا هو هکذا </w:t>
      </w:r>
      <w:r>
        <w:rPr>
          <w:rStyle w:val="FootnoteAnchor"/>
          <w:rtl w:val="true"/>
        </w:rPr>
        <w:footnoteReference w:id="790"/>
      </w:r>
      <w:r>
        <w:rPr>
          <w:rFonts w:ascii="IRNazanin" w:hAnsi="IRNazanin" w:eastAsia="IRNazanin"/>
          <w:color w:val="111111"/>
          <w:sz w:val="28"/>
          <w:sz w:val="28"/>
          <w:szCs w:val="28"/>
          <w:rtl w:val="true"/>
          <w:lang w:bidi="fa-IR"/>
        </w:rPr>
        <w:t>وهکذا،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لئن قلت ذاک لقد قال</w:t>
      </w:r>
    </w:p>
    <w:p>
      <w:pPr>
        <w:pStyle w:val="BookText"/>
        <w:rPr/>
      </w:pPr>
      <w:r>
        <w:rPr>
          <w:rFonts w:ascii="IRNazanin" w:hAnsi="IRNazanin" w:eastAsia="IRNazanin"/>
          <w:color w:val="111111"/>
          <w:sz w:val="28"/>
          <w:sz w:val="28"/>
          <w:szCs w:val="28"/>
          <w:rtl w:val="true"/>
          <w:lang w:bidi="fa-IR"/>
        </w:rPr>
        <w:t>أمیر المؤمنین علیه السلام من سمع النداء، فلم یجبه من غیر علة فلا صلاة له، فخرج</w:t>
      </w:r>
    </w:p>
    <w:p>
      <w:pPr>
        <w:pStyle w:val="BookText"/>
        <w:rPr/>
      </w:pPr>
      <w:r>
        <w:rPr>
          <w:rFonts w:ascii="IRNazanin" w:hAnsi="IRNazanin" w:eastAsia="IRNazanin"/>
          <w:color w:val="111111"/>
          <w:sz w:val="28"/>
          <w:sz w:val="28"/>
          <w:szCs w:val="28"/>
          <w:rtl w:val="true"/>
          <w:lang w:bidi="fa-IR"/>
        </w:rPr>
        <w:t>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الصلاة معهم، وخلف کل امام فلما، خرج قلت له جعلت فداک،</w:t>
      </w:r>
    </w:p>
    <w:p>
      <w:pPr>
        <w:pStyle w:val="BookText"/>
        <w:rPr/>
      </w:pPr>
      <w:r>
        <w:rPr>
          <w:rFonts w:ascii="IRNazanin" w:hAnsi="IRNazanin" w:eastAsia="IRNazanin"/>
          <w:color w:val="111111"/>
          <w:sz w:val="28"/>
          <w:sz w:val="28"/>
          <w:szCs w:val="28"/>
          <w:rtl w:val="true"/>
          <w:lang w:bidi="fa-IR"/>
        </w:rPr>
        <w:t>کبر علی قولک لهذا الرجل، حین استفتاک، فان لم یکونوا مؤمنین، قال فضحک</w:t>
      </w:r>
    </w:p>
    <w:p>
      <w:pPr>
        <w:pStyle w:val="BookText"/>
        <w:rPr/>
      </w:pPr>
      <w:r>
        <w:rPr>
          <w:rFonts w:ascii="IRNazanin" w:hAnsi="IRNazanin" w:eastAsia="IRNazanin"/>
          <w:color w:val="111111"/>
          <w:sz w:val="28"/>
          <w:sz w:val="28"/>
          <w:szCs w:val="28"/>
          <w:rtl w:val="true"/>
          <w:lang w:bidi="fa-IR"/>
        </w:rPr>
        <w:t>علیه السلام، ثم قال ما أراک بعد الا ها هنا یا زرارة فأیة علة ترید أعظم من انه لا یأتم به،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اما ترانی </w:t>
      </w:r>
      <w:r>
        <w:rPr>
          <w:rStyle w:val="FootnoteAnchor"/>
          <w:rtl w:val="true"/>
        </w:rPr>
        <w:footnoteReference w:id="791"/>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مساجدکم وصلوا مع أئمتکم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سعد، عن البرقی، عن جعفر بن المثنی</w:t>
      </w:r>
    </w:p>
    <w:p>
      <w:pPr>
        <w:pStyle w:val="BookText"/>
        <w:rPr/>
      </w:pPr>
      <w:r>
        <w:rPr>
          <w:rFonts w:ascii="IRNazanin" w:hAnsi="IRNazanin" w:eastAsia="IRNazanin"/>
          <w:color w:val="111111"/>
          <w:sz w:val="28"/>
          <w:sz w:val="28"/>
          <w:szCs w:val="28"/>
          <w:rtl w:val="true"/>
          <w:lang w:bidi="fa-IR"/>
        </w:rPr>
        <w:t>الخطیب،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یا اسحق أتصلی معهم</w:t>
      </w:r>
    </w:p>
    <w:p>
      <w:pPr>
        <w:pStyle w:val="BookText"/>
        <w:rPr/>
      </w:pPr>
      <w:r>
        <w:rPr>
          <w:rFonts w:ascii="IRNazanin" w:hAnsi="IRNazanin" w:eastAsia="IRNazanin"/>
          <w:color w:val="111111"/>
          <w:sz w:val="28"/>
          <w:sz w:val="28"/>
          <w:szCs w:val="28"/>
          <w:rtl w:val="true"/>
          <w:lang w:bidi="fa-IR"/>
        </w:rPr>
        <w:t>فی المسجد؟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معهم، فان المصلی معهم، فی الصف الأول</w:t>
      </w:r>
    </w:p>
    <w:p>
      <w:pPr>
        <w:pStyle w:val="BookText"/>
        <w:rPr/>
      </w:pPr>
      <w:r>
        <w:rPr>
          <w:rFonts w:ascii="IRNazanin" w:hAnsi="IRNazanin" w:eastAsia="IRNazanin"/>
          <w:color w:val="111111"/>
          <w:sz w:val="28"/>
          <w:sz w:val="28"/>
          <w:szCs w:val="28"/>
          <w:rtl w:val="true"/>
          <w:lang w:bidi="fa-IR"/>
        </w:rPr>
        <w:t>کالشاهر سیفه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حماد،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معهم فی الصف الأول، کان</w:t>
      </w:r>
    </w:p>
    <w:p>
      <w:pPr>
        <w:pStyle w:val="BookText"/>
        <w:rPr/>
      </w:pPr>
      <w:r>
        <w:rPr>
          <w:rFonts w:ascii="IRNazanin" w:hAnsi="IRNazanin" w:eastAsia="IRNazanin"/>
          <w:color w:val="111111"/>
          <w:sz w:val="28"/>
          <w:sz w:val="28"/>
          <w:szCs w:val="28"/>
          <w:rtl w:val="true"/>
          <w:lang w:bidi="fa-IR"/>
        </w:rPr>
        <w:t>کمن صلی خلف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معهم</w:t>
      </w:r>
    </w:p>
    <w:p>
      <w:pPr>
        <w:pStyle w:val="BookText"/>
        <w:rPr/>
      </w:pPr>
      <w:r>
        <w:rPr>
          <w:rFonts w:ascii="IRNazanin" w:hAnsi="IRNazanin" w:eastAsia="IRNazanin"/>
          <w:color w:val="111111"/>
          <w:sz w:val="28"/>
          <w:sz w:val="28"/>
          <w:szCs w:val="28"/>
          <w:rtl w:val="true"/>
          <w:lang w:bidi="fa-IR"/>
        </w:rPr>
        <w:t xml:space="preserve">فی الصف الأول، کان کمن صلی خلف رسول الله صلی الله علیه وآله وسلم </w:t>
      </w:r>
      <w:r>
        <w:rPr>
          <w:rStyle w:val="FootnoteAnchor"/>
          <w:rtl w:val="true"/>
        </w:rPr>
        <w:footnoteReference w:id="792"/>
      </w:r>
      <w:r>
        <w:rPr>
          <w:rFonts w:ascii="IRNazanin" w:hAnsi="IRNazanin" w:eastAsia="IRNazanin"/>
          <w:color w:val="111111"/>
          <w:sz w:val="28"/>
          <w:sz w:val="28"/>
          <w:szCs w:val="28"/>
          <w:rtl w:val="true"/>
          <w:lang w:bidi="fa-IR"/>
        </w:rPr>
        <w:t>فی الصف الأول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الحسین بن إبراهیم بن تاتانه </w:t>
      </w:r>
      <w:r>
        <w:rPr>
          <w:rStyle w:val="FootnoteAnchor"/>
          <w:rtl w:val="true"/>
        </w:rPr>
        <w:footnoteReference w:id="7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علی بن إبراهیم، عن أبیه، عن محمد ابن عمیر، عن أبی زیاد النهدی، عن عبد الله</w:t>
      </w:r>
    </w:p>
    <w:p>
      <w:pPr>
        <w:pStyle w:val="BookText"/>
        <w:rPr/>
      </w:pPr>
      <w:r>
        <w:rPr>
          <w:rFonts w:ascii="IRNazanin" w:hAnsi="IRNazanin" w:eastAsia="IRNazanin"/>
          <w:color w:val="111111"/>
          <w:sz w:val="28"/>
          <w:sz w:val="28"/>
          <w:szCs w:val="28"/>
          <w:rtl w:val="true"/>
          <w:lang w:bidi="fa-IR"/>
        </w:rPr>
        <w:t>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معهم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عن الصادق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الحسان المدائنی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المسح علی الخفین</w:t>
      </w:r>
    </w:p>
    <w:p>
      <w:pPr>
        <w:pStyle w:val="BookText"/>
        <w:rPr/>
      </w:pPr>
      <w:r>
        <w:rPr>
          <w:rFonts w:ascii="IRNazanin" w:hAnsi="IRNazanin" w:eastAsia="IRNazanin"/>
          <w:color w:val="111111"/>
          <w:sz w:val="28"/>
          <w:sz w:val="28"/>
          <w:szCs w:val="28"/>
          <w:rtl w:val="true"/>
          <w:lang w:bidi="fa-IR"/>
        </w:rPr>
        <w:t xml:space="preserve">قوله علیه السلام ولا تصل خلف من یمسح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علی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w:t>
      </w:r>
    </w:p>
    <w:p>
      <w:pPr>
        <w:pStyle w:val="BookText"/>
        <w:rPr/>
      </w:pPr>
      <w:r>
        <w:rPr>
          <w:rFonts w:ascii="IRNazanin" w:hAnsi="IRNazanin" w:eastAsia="IRNazanin"/>
          <w:color w:val="111111"/>
          <w:sz w:val="28"/>
          <w:sz w:val="28"/>
          <w:szCs w:val="28"/>
          <w:rtl w:val="true"/>
          <w:lang w:bidi="fa-IR"/>
        </w:rPr>
        <w:t>اماما مخالفا، وهو یبغض أصحابنا کلهم،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من قوله والله لان کنت</w:t>
      </w:r>
    </w:p>
    <w:p>
      <w:pPr>
        <w:pStyle w:val="BookText"/>
        <w:rPr/>
      </w:pPr>
      <w:r>
        <w:rPr>
          <w:rFonts w:ascii="IRNazanin" w:hAnsi="IRNazanin" w:eastAsia="IRNazanin"/>
          <w:color w:val="111111"/>
          <w:sz w:val="28"/>
          <w:sz w:val="28"/>
          <w:szCs w:val="28"/>
          <w:rtl w:val="true"/>
          <w:lang w:bidi="fa-IR"/>
        </w:rPr>
        <w:t>صادقا، لانت أحق بالمسجد منه، فکن أول داخل وآخر خارج وأحسن خلقک</w:t>
      </w:r>
    </w:p>
    <w:p>
      <w:pPr>
        <w:pStyle w:val="BookText"/>
        <w:rPr/>
      </w:pPr>
      <w:r>
        <w:rPr>
          <w:rFonts w:ascii="IRNazanin" w:hAnsi="IRNazanin" w:eastAsia="IRNazanin"/>
          <w:color w:val="111111"/>
          <w:sz w:val="28"/>
          <w:sz w:val="28"/>
          <w:szCs w:val="28"/>
          <w:rtl w:val="true"/>
          <w:lang w:bidi="fa-IR"/>
        </w:rPr>
        <w:t xml:space="preserve">مع الناس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صلی خلف المخالف یستحب ان یؤذن</w:t>
      </w:r>
    </w:p>
    <w:p>
      <w:pPr>
        <w:pStyle w:val="BookText"/>
        <w:rPr/>
      </w:pPr>
      <w:r>
        <w:rPr>
          <w:rFonts w:ascii="IRNazanin" w:hAnsi="IRNazanin" w:eastAsia="IRNazanin"/>
          <w:color w:val="111111"/>
          <w:sz w:val="28"/>
          <w:sz w:val="28"/>
          <w:szCs w:val="28"/>
          <w:rtl w:val="true"/>
          <w:lang w:bidi="fa-IR"/>
        </w:rPr>
        <w:t>لنفسه من أبواب الأذان،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الساباطی </w:t>
      </w:r>
      <w:r>
        <w:rPr>
          <w:rFonts w:eastAsia="IRNazanin" w:cs="IRNazanin"/>
          <w:color w:val="111111"/>
          <w:sz w:val="28"/>
          <w:szCs w:val="28"/>
          <w:rtl w:val="true"/>
          <w:lang w:bidi="fa-IR"/>
        </w:rPr>
        <w:t>(</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عارفا لم یجز أذانه،</w:t>
      </w:r>
    </w:p>
    <w:p>
      <w:pPr>
        <w:pStyle w:val="BookText"/>
        <w:rPr/>
      </w:pPr>
      <w:r>
        <w:rPr>
          <w:rFonts w:ascii="IRNazanin" w:hAnsi="IRNazanin" w:eastAsia="IRNazanin"/>
          <w:color w:val="111111"/>
          <w:sz w:val="28"/>
          <w:sz w:val="28"/>
          <w:szCs w:val="28"/>
          <w:rtl w:val="true"/>
          <w:lang w:bidi="fa-IR"/>
        </w:rPr>
        <w:t xml:space="preserve">ولا اقامته، ولا یقتدی به </w:t>
      </w:r>
      <w:r>
        <w:rPr>
          <w:rStyle w:val="FootnoteAnchor"/>
          <w:rtl w:val="true"/>
        </w:rPr>
        <w:footnoteReference w:id="794"/>
      </w:r>
      <w:r>
        <w:rPr>
          <w:rFonts w:ascii="IRNazanin" w:hAnsi="IRNazanin" w:eastAsia="IRNazanin"/>
          <w:color w:val="111111"/>
          <w:sz w:val="28"/>
          <w:sz w:val="28"/>
          <w:szCs w:val="28"/>
          <w:rtl w:val="true"/>
          <w:lang w:bidi="fa-IR"/>
        </w:rPr>
        <w:t xml:space="preserve">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اصلی المغرب</w:t>
      </w:r>
    </w:p>
    <w:p>
      <w:pPr>
        <w:pStyle w:val="BookText"/>
        <w:rPr/>
      </w:pPr>
      <w:r>
        <w:rPr>
          <w:rFonts w:ascii="IRNazanin" w:hAnsi="IRNazanin" w:eastAsia="IRNazanin"/>
          <w:color w:val="111111"/>
          <w:sz w:val="28"/>
          <w:sz w:val="28"/>
          <w:szCs w:val="28"/>
          <w:rtl w:val="true"/>
          <w:lang w:bidi="fa-IR"/>
        </w:rPr>
        <w:t>مع هؤلاء، وأعیدها فأخاف ان یتفقدونی،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الثانیة فمکن فی الأرض</w:t>
      </w:r>
    </w:p>
    <w:p>
      <w:pPr>
        <w:pStyle w:val="BookText"/>
        <w:rPr/>
      </w:pPr>
      <w:r>
        <w:rPr>
          <w:rFonts w:ascii="IRNazanin" w:hAnsi="IRNazanin" w:eastAsia="IRNazanin"/>
          <w:color w:val="111111"/>
          <w:sz w:val="28"/>
          <w:sz w:val="28"/>
          <w:szCs w:val="28"/>
          <w:rtl w:val="true"/>
          <w:lang w:bidi="fa-IR"/>
        </w:rPr>
        <w:t>ألیتیک، ثم انهض وتشهد وأنت قائم، ثم ارکع واسجد فإنهم یحسبون انها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العدالة فی امام الجمعة ما یناسب ذلک وفی روایة</w:t>
      </w:r>
    </w:p>
    <w:p>
      <w:pPr>
        <w:pStyle w:val="BookText"/>
        <w:rPr/>
      </w:pPr>
      <w:r>
        <w:rPr>
          <w:rFonts w:ascii="IRNazanin" w:hAnsi="IRNazanin" w:eastAsia="IRNazanin"/>
          <w:color w:val="111111"/>
          <w:sz w:val="28"/>
          <w:sz w:val="28"/>
          <w:szCs w:val="28"/>
          <w:rtl w:val="true"/>
          <w:lang w:bidi="fa-IR"/>
        </w:rPr>
        <w:t xml:space="preserve">علی بن شعبة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الجماعة،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تقتدی الا باهل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یناسب ذلک 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الصلاة الا خلف من تثق بدینه،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من تتقی سیفه وسوطه</w:t>
      </w:r>
    </w:p>
    <w:p>
      <w:pPr>
        <w:pStyle w:val="BookText"/>
        <w:rPr/>
      </w:pPr>
      <w:r>
        <w:rPr>
          <w:rFonts w:ascii="IRNazanin" w:hAnsi="IRNazanin" w:eastAsia="IRNazanin"/>
          <w:color w:val="111111"/>
          <w:sz w:val="28"/>
          <w:sz w:val="28"/>
          <w:szCs w:val="28"/>
          <w:rtl w:val="true"/>
          <w:lang w:bidi="fa-IR"/>
        </w:rPr>
        <w:t xml:space="preserve">وشره وبوائقه وشنعته، فصل خلفه علی سبیل التقیة والمداراة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اقتداء المسافر بالمقیم،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خاف علی نفسه من أجل من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یصلی معه، صلی الرکعتین الأخیرتین، وجعلهما تطوعا</w:t>
      </w:r>
      <w:r>
        <w:rPr>
          <w:rFonts w:eastAsia="IRNazanin" w:cs="IRNazanin"/>
          <w:color w:val="111111"/>
          <w:sz w:val="28"/>
          <w:szCs w:val="28"/>
          <w:rtl w:val="true"/>
          <w:lang w:bidi="fa-IR"/>
        </w:rPr>
        <w:t>.</w:t>
      </w:r>
      <w:bookmarkStart w:id="374" w:name="pg12412_113914"/>
    </w:p>
    <w:p>
      <w:pPr>
        <w:pStyle w:val="BookText"/>
        <w:rPr/>
      </w:pPr>
      <w:bookmarkEnd w:id="374"/>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القراءة خلف من لا یقتدی به وباب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w:t>
      </w:r>
    </w:p>
    <w:p>
      <w:pPr>
        <w:pStyle w:val="BookText"/>
        <w:rPr/>
      </w:pPr>
      <w:r>
        <w:rPr>
          <w:rFonts w:ascii="IRNazanin" w:hAnsi="IRNazanin" w:eastAsia="IRNazanin"/>
          <w:color w:val="111111"/>
          <w:sz w:val="28"/>
          <w:sz w:val="28"/>
          <w:szCs w:val="28"/>
          <w:rtl w:val="true"/>
          <w:lang w:bidi="fa-IR"/>
        </w:rPr>
        <w:t xml:space="preserve">صلی خلف المخالف وفرغ من القراءة ما یدل علی ذلک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من دخل فی الصلاة فانعقد الجماعة،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امام عدل، فلیبن</w:t>
      </w:r>
    </w:p>
    <w:p>
      <w:pPr>
        <w:pStyle w:val="BookText"/>
        <w:rPr/>
      </w:pPr>
      <w:r>
        <w:rPr>
          <w:rFonts w:ascii="IRNazanin" w:hAnsi="IRNazanin" w:eastAsia="IRNazanin"/>
          <w:color w:val="111111"/>
          <w:sz w:val="28"/>
          <w:sz w:val="28"/>
          <w:szCs w:val="28"/>
          <w:rtl w:val="true"/>
          <w:lang w:bidi="fa-IR"/>
        </w:rPr>
        <w:t xml:space="preserve">علی صلاته کما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التقیة واسعة ولیس شئ من التقیة الا وصاحبها</w:t>
      </w:r>
    </w:p>
    <w:p>
      <w:pPr>
        <w:pStyle w:val="BookText"/>
        <w:rPr/>
      </w:pPr>
      <w:r>
        <w:rPr>
          <w:rFonts w:ascii="IRNazanin" w:hAnsi="IRNazanin" w:eastAsia="IRNazanin"/>
          <w:color w:val="111111"/>
          <w:sz w:val="28"/>
          <w:sz w:val="28"/>
          <w:szCs w:val="28"/>
          <w:rtl w:val="true"/>
          <w:lang w:bidi="fa-IR"/>
        </w:rPr>
        <w:t xml:space="preserve">مأجور علیها انشاء الله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الإعادة علی من صلی خلف</w:t>
      </w:r>
    </w:p>
    <w:p>
      <w:pPr>
        <w:pStyle w:val="BookText"/>
        <w:rPr/>
      </w:pPr>
      <w:r>
        <w:rPr>
          <w:rFonts w:ascii="IRNazanin" w:hAnsi="IRNazanin" w:eastAsia="IRNazanin"/>
          <w:color w:val="111111"/>
          <w:sz w:val="28"/>
          <w:sz w:val="28"/>
          <w:szCs w:val="28"/>
          <w:rtl w:val="true"/>
          <w:lang w:bidi="fa-IR"/>
        </w:rPr>
        <w:t>یهودی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ان من قال بالجسم أو الجبر، فلا یعطی من الزکاة من أبواب</w:t>
      </w:r>
    </w:p>
    <w:p>
      <w:pPr>
        <w:pStyle w:val="BookText"/>
        <w:rPr/>
      </w:pPr>
      <w:r>
        <w:rPr>
          <w:rFonts w:ascii="IRNazanin" w:hAnsi="IRNazanin" w:eastAsia="IRNazanin"/>
          <w:color w:val="111111"/>
          <w:sz w:val="28"/>
          <w:sz w:val="28"/>
          <w:szCs w:val="28"/>
          <w:rtl w:val="true"/>
          <w:lang w:bidi="fa-IR"/>
        </w:rPr>
        <w:t>المستحقین للزکوة ما تدل علی عدم جواز الصلاة خلف من یقول بالجسم وفی روایة</w:t>
      </w:r>
    </w:p>
    <w:p>
      <w:pPr>
        <w:pStyle w:val="BookText"/>
        <w:rPr/>
      </w:pPr>
      <w:r>
        <w:rPr>
          <w:rFonts w:ascii="IRNazanin" w:hAnsi="IRNazanin" w:eastAsia="IRNazanin"/>
          <w:color w:val="111111"/>
          <w:sz w:val="28"/>
          <w:sz w:val="28"/>
          <w:szCs w:val="28"/>
          <w:rtl w:val="true"/>
          <w:lang w:bidi="fa-IR"/>
        </w:rPr>
        <w:t>إبراهیم ابن أبی محمود من باب إباحة ذبائح المسلمین من کتاب الذبائح،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زعم أن الله یجبر العباد علی المعاصی أو یکلفهم ما لا یطیقون لا تصلوا وراءه وفی</w:t>
      </w:r>
    </w:p>
    <w:p>
      <w:pPr>
        <w:pStyle w:val="BookText"/>
        <w:rPr/>
      </w:pPr>
      <w:r>
        <w:rPr>
          <w:rFonts w:ascii="IRNazanin" w:hAnsi="IRNazanin" w:eastAsia="IRNazanin"/>
          <w:color w:val="111111"/>
          <w:sz w:val="28"/>
          <w:sz w:val="28"/>
          <w:szCs w:val="28"/>
          <w:rtl w:val="true"/>
          <w:lang w:bidi="fa-IR"/>
        </w:rPr>
        <w:t>أحادیث باب وجوب عشرة الناس بأداء الأمانة من أبواب احکام العشرة وباب وجوب</w:t>
      </w:r>
    </w:p>
    <w:p>
      <w:pPr>
        <w:pStyle w:val="BookText"/>
        <w:rPr/>
      </w:pPr>
      <w:r>
        <w:rPr>
          <w:rFonts w:ascii="IRNazanin" w:hAnsi="IRNazanin" w:eastAsia="IRNazanin"/>
          <w:color w:val="111111"/>
          <w:sz w:val="28"/>
          <w:sz w:val="28"/>
          <w:szCs w:val="28"/>
          <w:rtl w:val="true"/>
          <w:lang w:bidi="fa-IR"/>
        </w:rPr>
        <w:t>عشرة العامة بالتقیة وباب وجوب التقیة فی کل ضرورة بقدرها ما یناسب ذلک</w:t>
      </w:r>
      <w:r>
        <w:rPr>
          <w:rFonts w:eastAsia="IRNazanin" w:cs="IRNazanin"/>
          <w:color w:val="111111"/>
          <w:sz w:val="28"/>
          <w:szCs w:val="28"/>
          <w:rtl w:val="true"/>
          <w:lang w:bidi="fa-IR"/>
        </w:rPr>
        <w:t>.</w:t>
      </w:r>
    </w:p>
    <w:p>
      <w:pPr>
        <w:pStyle w:val="Heading3"/>
        <w:numPr>
          <w:ilvl w:val="2"/>
          <w:numId w:val="1"/>
        </w:numPr>
        <w:rPr/>
      </w:pPr>
      <w:bookmarkStart w:id="375" w:name="__RefHeading___Toc9826761_417432637"/>
      <w:bookmarkStart w:id="376" w:name="_Toc133"/>
      <w:bookmarkEnd w:id="375"/>
      <w:r>
        <w:rPr>
          <w:rtl w:val="true"/>
        </w:rPr>
        <w:t>(</w:t>
      </w:r>
      <w:r>
        <w:rPr/>
        <w:t>7</w:t>
      </w:r>
      <w:r>
        <w:rPr>
          <w:rtl w:val="true"/>
        </w:rPr>
        <w:t xml:space="preserve">) </w:t>
      </w:r>
      <w:r>
        <w:rPr>
          <w:rtl w:val="true"/>
        </w:rPr>
        <w:t>باب انه یستحب للرجل ان یصلی الفریضة فی وقتها ثم یصلی مع المخالف تقیة</w:t>
      </w:r>
      <w:r>
        <w:rPr>
          <w:rtl w:val="true"/>
        </w:rPr>
        <w:t>...</w:t>
      </w:r>
      <w:bookmarkEnd w:id="376"/>
    </w:p>
    <w:p>
      <w:pPr>
        <w:pStyle w:val="BookText"/>
        <w:rPr/>
      </w:pPr>
      <w:r>
        <w:rPr>
          <w:rFonts w:ascii="IRNazanin" w:hAnsi="IRNazanin" w:eastAsia="IRNazanin"/>
          <w:color w:val="111111"/>
          <w:sz w:val="28"/>
          <w:sz w:val="28"/>
          <w:szCs w:val="28"/>
          <w:rtl w:val="true"/>
          <w:lang w:bidi="fa-IR"/>
        </w:rPr>
        <w:t>باب انه یستحب للرجل ان یصلی الفریضة فی وقتها ثم یصلی مع المخالف تقیة اماما کان أو مأموما أو یجعلها نافلة أو یریهم انه یصلی ولا یصلی</w:t>
      </w:r>
    </w:p>
    <w:p>
      <w:pPr>
        <w:pStyle w:val="BookText"/>
        <w:rPr/>
      </w:pPr>
      <w:r>
        <w:rPr>
          <w:rFonts w:eastAsia="IRNazanin" w:cs="IRNazanin"/>
          <w:color w:val="111111"/>
          <w:sz w:val="28"/>
          <w:szCs w:val="28"/>
          <w:lang w:bidi="fa-IR"/>
        </w:rPr>
        <w:t>5473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منکم أحد یصلی صلاة فریضة فی وقتها، ثم یصلی معهم صلاة تقیة، وهو متوضئ</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کتب الله له بها خمسا وعشرین درجة، فارغبوا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الله بن سنان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ما من عبد یصلی فی الوقت ویفرغ ثم یأتیهم ویصلی معهم وهو علی وضوء الا کتب</w:t>
      </w:r>
    </w:p>
    <w:p>
      <w:pPr>
        <w:pStyle w:val="BookText"/>
        <w:rPr/>
      </w:pPr>
      <w:r>
        <w:rPr>
          <w:rFonts w:ascii="IRNazanin" w:hAnsi="IRNazanin" w:eastAsia="IRNazanin"/>
          <w:color w:val="111111"/>
          <w:sz w:val="28"/>
          <w:sz w:val="28"/>
          <w:szCs w:val="28"/>
          <w:rtl w:val="true"/>
          <w:lang w:bidi="fa-IR"/>
        </w:rPr>
        <w:t>الله له خمسا وعشرین درجة، وقال له أیضا ان علی بابی مسجدا یکون فیه قوم مخالفون</w:t>
      </w:r>
    </w:p>
    <w:p>
      <w:pPr>
        <w:pStyle w:val="BookText"/>
        <w:rPr/>
      </w:pPr>
      <w:r>
        <w:rPr>
          <w:rFonts w:ascii="IRNazanin" w:hAnsi="IRNazanin" w:eastAsia="IRNazanin"/>
          <w:color w:val="111111"/>
          <w:sz w:val="28"/>
          <w:sz w:val="28"/>
          <w:szCs w:val="28"/>
          <w:rtl w:val="true"/>
          <w:lang w:bidi="fa-IR"/>
        </w:rPr>
        <w:t xml:space="preserve">معاندون فهم یمسون فی الصلاة </w:t>
      </w:r>
      <w:r>
        <w:rPr>
          <w:rStyle w:val="FootnoteAnchor"/>
          <w:rtl w:val="true"/>
        </w:rPr>
        <w:footnoteReference w:id="795"/>
      </w:r>
      <w:r>
        <w:rPr>
          <w:rFonts w:ascii="IRNazanin" w:hAnsi="IRNazanin" w:eastAsia="IRNazanin"/>
          <w:color w:val="111111"/>
          <w:sz w:val="28"/>
          <w:sz w:val="28"/>
          <w:szCs w:val="28"/>
          <w:rtl w:val="true"/>
          <w:lang w:bidi="fa-IR"/>
        </w:rPr>
        <w:t>، فانا اصلی العصر ثم اخرج فأصلی معهم،</w:t>
      </w:r>
    </w:p>
    <w:p>
      <w:pPr>
        <w:pStyle w:val="BookText"/>
        <w:rPr/>
      </w:pPr>
      <w:r>
        <w:rPr>
          <w:rFonts w:ascii="IRNazanin" w:hAnsi="IRNazanin" w:eastAsia="IRNazanin"/>
          <w:color w:val="111111"/>
          <w:sz w:val="28"/>
          <w:sz w:val="28"/>
          <w:szCs w:val="28"/>
          <w:rtl w:val="true"/>
          <w:lang w:bidi="fa-IR"/>
        </w:rPr>
        <w:t>فقال اما ترضی ان یحسب لک بأربع وعشرین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عن أحمد بن محمد، عن 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ابن سعید، عن الهیثم </w:t>
      </w:r>
      <w:r>
        <w:rPr>
          <w:rStyle w:val="FootnoteAnchor"/>
          <w:rtl w:val="true"/>
        </w:rPr>
        <w:footnoteReference w:id="796"/>
      </w:r>
      <w:r>
        <w:rPr>
          <w:rFonts w:ascii="IRNazanin" w:hAnsi="IRNazanin" w:eastAsia="IRNazanin"/>
          <w:color w:val="111111"/>
          <w:sz w:val="28"/>
          <w:sz w:val="28"/>
          <w:szCs w:val="28"/>
          <w:rtl w:val="true"/>
          <w:lang w:bidi="fa-IR"/>
        </w:rPr>
        <w:t xml:space="preserve">بن واقد </w:t>
      </w:r>
      <w:r>
        <w:rPr>
          <w:rStyle w:val="FootnoteAnchor"/>
          <w:rtl w:val="true"/>
        </w:rPr>
        <w:footnoteReference w:id="797"/>
      </w:r>
      <w:r>
        <w:rPr>
          <w:rFonts w:ascii="IRNazanin" w:hAnsi="IRNazanin" w:eastAsia="IRNazanin"/>
          <w:color w:val="111111"/>
          <w:sz w:val="28"/>
          <w:sz w:val="28"/>
          <w:szCs w:val="28"/>
          <w:rtl w:val="true"/>
          <w:lang w:bidi="fa-IR"/>
        </w:rPr>
        <w:t xml:space="preserve">عن الحسین </w:t>
      </w:r>
      <w:r>
        <w:rPr>
          <w:rStyle w:val="FootnoteAnchor"/>
          <w:rtl w:val="true"/>
        </w:rPr>
        <w:footnoteReference w:id="798"/>
      </w:r>
      <w:r>
        <w:rPr>
          <w:rFonts w:ascii="IRNazanin" w:hAnsi="IRNazanin" w:eastAsia="IRNazanin"/>
          <w:color w:val="111111"/>
          <w:sz w:val="28"/>
          <w:sz w:val="28"/>
          <w:szCs w:val="28"/>
          <w:rtl w:val="true"/>
          <w:lang w:bidi="fa-IR"/>
        </w:rPr>
        <w:t>بن عبد الله الأرجانی،</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فی منزله </w:t>
      </w:r>
      <w:r>
        <w:rPr>
          <w:rStyle w:val="FootnoteAnchor"/>
          <w:rtl w:val="true"/>
        </w:rPr>
        <w:footnoteReference w:id="799"/>
      </w:r>
      <w:r>
        <w:rPr>
          <w:rFonts w:ascii="IRNazanin" w:hAnsi="IRNazanin" w:eastAsia="IRNazanin"/>
          <w:color w:val="111111"/>
          <w:sz w:val="28"/>
          <w:sz w:val="28"/>
          <w:szCs w:val="28"/>
          <w:rtl w:val="true"/>
          <w:lang w:bidi="fa-IR"/>
        </w:rPr>
        <w:t>ثم أتی مسجدا من مساجدهم،</w:t>
      </w:r>
    </w:p>
    <w:p>
      <w:pPr>
        <w:pStyle w:val="BookText"/>
        <w:rPr/>
      </w:pPr>
      <w:r>
        <w:rPr>
          <w:rFonts w:ascii="IRNazanin" w:hAnsi="IRNazanin" w:eastAsia="IRNazanin"/>
          <w:color w:val="111111"/>
          <w:sz w:val="28"/>
          <w:sz w:val="28"/>
          <w:szCs w:val="28"/>
          <w:rtl w:val="true"/>
          <w:lang w:bidi="fa-IR"/>
        </w:rPr>
        <w:t xml:space="preserve">فصلی </w:t>
      </w:r>
      <w:r>
        <w:rPr>
          <w:rStyle w:val="FootnoteAnchor"/>
          <w:rtl w:val="true"/>
        </w:rPr>
        <w:footnoteReference w:id="800"/>
      </w:r>
      <w:r>
        <w:rPr>
          <w:rFonts w:ascii="IRNazanin" w:hAnsi="IRNazanin" w:eastAsia="IRNazanin"/>
          <w:color w:val="111111"/>
          <w:sz w:val="28"/>
          <w:sz w:val="28"/>
          <w:szCs w:val="28"/>
          <w:rtl w:val="true"/>
          <w:lang w:bidi="fa-IR"/>
        </w:rPr>
        <w:t xml:space="preserve">معهم </w:t>
      </w:r>
      <w:r>
        <w:rPr>
          <w:rStyle w:val="FootnoteAnchor"/>
          <w:rtl w:val="true"/>
        </w:rPr>
        <w:footnoteReference w:id="801"/>
      </w:r>
      <w:r>
        <w:rPr>
          <w:rFonts w:ascii="IRNazanin" w:hAnsi="IRNazanin" w:eastAsia="IRNazanin"/>
          <w:color w:val="111111"/>
          <w:sz w:val="28"/>
          <w:sz w:val="28"/>
          <w:szCs w:val="28"/>
          <w:rtl w:val="true"/>
          <w:lang w:bidi="fa-IR"/>
        </w:rPr>
        <w:t>خرج بحسناتهم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الحسین ابن أبی عبد الله</w:t>
      </w:r>
    </w:p>
    <w:p>
      <w:pPr>
        <w:pStyle w:val="BookText"/>
        <w:rPr/>
      </w:pPr>
      <w:r>
        <w:rPr>
          <w:rFonts w:ascii="IRNazanin" w:hAnsi="IRNazanin" w:eastAsia="IRNazanin"/>
          <w:color w:val="111111"/>
          <w:sz w:val="28"/>
          <w:sz w:val="28"/>
          <w:szCs w:val="28"/>
          <w:rtl w:val="true"/>
          <w:lang w:bidi="fa-IR"/>
        </w:rPr>
        <w:t xml:space="preserve">الأرجانی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محبوب، عن یعقوب بن یزید، عن مروک</w:t>
      </w:r>
    </w:p>
    <w:p>
      <w:pPr>
        <w:pStyle w:val="BookText"/>
        <w:rPr/>
      </w:pPr>
      <w:r>
        <w:rPr>
          <w:rFonts w:ascii="IRNazanin" w:hAnsi="IRNazanin" w:eastAsia="IRNazanin"/>
          <w:color w:val="111111"/>
          <w:sz w:val="28"/>
          <w:sz w:val="28"/>
          <w:szCs w:val="28"/>
          <w:rtl w:val="true"/>
          <w:lang w:bidi="fa-IR"/>
        </w:rPr>
        <w:t>ابن عبید، عن نشیط بن صالح،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w:t>
      </w:r>
    </w:p>
    <w:p>
      <w:pPr>
        <w:pStyle w:val="BookText"/>
        <w:rPr/>
      </w:pPr>
      <w:r>
        <w:rPr>
          <w:rFonts w:ascii="IRNazanin" w:hAnsi="IRNazanin" w:eastAsia="IRNazanin"/>
          <w:color w:val="111111"/>
          <w:sz w:val="28"/>
          <w:sz w:val="28"/>
          <w:szCs w:val="28"/>
          <w:rtl w:val="true"/>
          <w:lang w:bidi="fa-IR"/>
        </w:rPr>
        <w:t>منا یصلی صلاته فی جوف بیته مغلقا علیه بابه، ثم یخرج فیصلی مع جیرته، تکون</w:t>
      </w:r>
    </w:p>
    <w:p>
      <w:pPr>
        <w:pStyle w:val="BookText"/>
        <w:rPr/>
      </w:pPr>
      <w:r>
        <w:rPr>
          <w:rFonts w:ascii="IRNazanin" w:hAnsi="IRNazanin" w:eastAsia="IRNazanin"/>
          <w:color w:val="111111"/>
          <w:sz w:val="28"/>
          <w:sz w:val="28"/>
          <w:szCs w:val="28"/>
          <w:rtl w:val="true"/>
          <w:lang w:bidi="fa-IR"/>
        </w:rPr>
        <w:t>صلاته تلک وحده فی بیته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یصلی فی بیته یضاعفه الله له ضعفی</w:t>
      </w:r>
    </w:p>
    <w:p>
      <w:pPr>
        <w:pStyle w:val="BookText"/>
        <w:rPr/>
      </w:pPr>
      <w:r>
        <w:rPr>
          <w:rFonts w:ascii="IRNazanin" w:hAnsi="IRNazanin" w:eastAsia="IRNazanin"/>
          <w:color w:val="111111"/>
          <w:sz w:val="28"/>
          <w:sz w:val="28"/>
          <w:szCs w:val="28"/>
          <w:rtl w:val="true"/>
          <w:lang w:bidi="fa-IR"/>
        </w:rPr>
        <w:t xml:space="preserve">اجر الجماعة یکون له خمسین درجة، والذی یصلی مع جیرته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اجر من صلی خلف رسول الله صلی الله علیه وآله وسلم ویدخل معهم فی صلاتهم</w:t>
      </w:r>
    </w:p>
    <w:p>
      <w:pPr>
        <w:pStyle w:val="BookText"/>
        <w:rPr/>
      </w:pPr>
      <w:r>
        <w:rPr>
          <w:rFonts w:ascii="IRNazanin" w:hAnsi="IRNazanin" w:eastAsia="IRNazanin"/>
          <w:color w:val="111111"/>
          <w:sz w:val="28"/>
          <w:sz w:val="28"/>
          <w:szCs w:val="28"/>
          <w:rtl w:val="true"/>
          <w:lang w:bidi="fa-IR"/>
        </w:rPr>
        <w:t>فیخلف علیهم ذنوبه،</w:t>
      </w:r>
    </w:p>
    <w:p>
      <w:pPr>
        <w:pStyle w:val="BookText"/>
        <w:rPr/>
      </w:pPr>
      <w:r>
        <w:rPr>
          <w:rFonts w:ascii="IRNazanin" w:hAnsi="IRNazanin" w:eastAsia="IRNazanin"/>
          <w:color w:val="111111"/>
          <w:sz w:val="28"/>
          <w:sz w:val="28"/>
          <w:szCs w:val="28"/>
          <w:rtl w:val="true"/>
          <w:lang w:bidi="fa-IR"/>
        </w:rPr>
        <w:t>ویخرج بحسناتهم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5477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القاسم بن عروة،</w:t>
      </w:r>
    </w:p>
    <w:p>
      <w:pPr>
        <w:pStyle w:val="BookText"/>
        <w:rPr/>
      </w:pPr>
      <w:r>
        <w:rPr>
          <w:rFonts w:ascii="IRNazanin" w:hAnsi="IRNazanin" w:eastAsia="IRNazanin"/>
          <w:color w:val="111111"/>
          <w:sz w:val="28"/>
          <w:sz w:val="28"/>
          <w:szCs w:val="28"/>
          <w:rtl w:val="true"/>
          <w:lang w:bidi="fa-IR"/>
        </w:rPr>
        <w:t>عن عبید بن زرارة، عن أبی عبد الله علیه السلام، قال قلت انی ادخل المسجد وقد صلیت</w:t>
      </w:r>
    </w:p>
    <w:p>
      <w:pPr>
        <w:pStyle w:val="BookText"/>
        <w:rPr/>
      </w:pPr>
      <w:r>
        <w:rPr>
          <w:rFonts w:ascii="IRNazanin" w:hAnsi="IRNazanin" w:eastAsia="IRNazanin"/>
          <w:color w:val="111111"/>
          <w:sz w:val="28"/>
          <w:sz w:val="28"/>
          <w:szCs w:val="28"/>
          <w:rtl w:val="true"/>
          <w:lang w:bidi="fa-IR"/>
        </w:rPr>
        <w:t>فأصلی معهم فلا احتسب بتلک الصلاة، قال لا بأس واما انا فأصلی معهم، وأریهم</w:t>
      </w:r>
    </w:p>
    <w:p>
      <w:pPr>
        <w:pStyle w:val="BookText"/>
        <w:rPr/>
      </w:pPr>
      <w:r>
        <w:rPr>
          <w:rFonts w:ascii="IRNazanin" w:hAnsi="IRNazanin" w:eastAsia="IRNazanin"/>
          <w:color w:val="111111"/>
          <w:sz w:val="28"/>
          <w:sz w:val="28"/>
          <w:szCs w:val="28"/>
          <w:rtl w:val="true"/>
          <w:lang w:bidi="fa-IR"/>
        </w:rPr>
        <w:t>انی اسجد وما اسجد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عن أبیه، عن ابن المغیرة،</w:t>
      </w:r>
    </w:p>
    <w:p>
      <w:pPr>
        <w:pStyle w:val="BookText"/>
        <w:rPr/>
      </w:pPr>
      <w:r>
        <w:rPr>
          <w:rFonts w:ascii="IRNazanin" w:hAnsi="IRNazanin" w:eastAsia="IRNazanin"/>
          <w:color w:val="111111"/>
          <w:sz w:val="28"/>
          <w:sz w:val="28"/>
          <w:szCs w:val="28"/>
          <w:rtl w:val="true"/>
          <w:lang w:bidi="fa-IR"/>
        </w:rPr>
        <w:t>عن ناصح المؤذن،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انی اصلی فی البیت، واخرج إلیهم،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نافلة، ولا تکبر معهم، فتدخل معهم فی الصلاة، فان مفتاح الصلاة</w:t>
      </w:r>
    </w:p>
    <w:p>
      <w:pPr>
        <w:pStyle w:val="BookText"/>
        <w:rPr/>
      </w:pPr>
      <w:r>
        <w:rPr>
          <w:rFonts w:ascii="IRNazanin" w:hAnsi="IRNazanin" w:eastAsia="IRNazanin"/>
          <w:color w:val="111111"/>
          <w:sz w:val="28"/>
          <w:sz w:val="28"/>
          <w:szCs w:val="28"/>
          <w:rtl w:val="true"/>
          <w:lang w:bidi="fa-IR"/>
        </w:rPr>
        <w:t>التکبیر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خلف ناصب، ولا کرامة الا ان تخافوا علی أنفسکم ان تشهروا،</w:t>
      </w:r>
    </w:p>
    <w:p>
      <w:pPr>
        <w:pStyle w:val="BookText"/>
        <w:rPr/>
      </w:pPr>
      <w:r>
        <w:rPr>
          <w:rFonts w:ascii="IRNazanin" w:hAnsi="IRNazanin" w:eastAsia="IRNazanin"/>
          <w:color w:val="111111"/>
          <w:sz w:val="28"/>
          <w:sz w:val="28"/>
          <w:szCs w:val="28"/>
          <w:rtl w:val="true"/>
          <w:lang w:bidi="fa-IR"/>
        </w:rPr>
        <w:t>ویشار إلیکم، فصلوا فی بیوتکم، ثم صلوا معهم واجعلوا صلاتکم معهم تطوعا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الطوسی</w:t>
      </w:r>
    </w:p>
    <w:p>
      <w:pPr>
        <w:pStyle w:val="BookText"/>
        <w:rPr/>
      </w:pPr>
      <w:r>
        <w:rPr>
          <w:rFonts w:ascii="IRNazanin" w:hAnsi="IRNazanin" w:eastAsia="IRNazanin"/>
          <w:color w:val="111111"/>
          <w:sz w:val="28"/>
          <w:sz w:val="28"/>
          <w:szCs w:val="28"/>
          <w:rtl w:val="true"/>
          <w:lang w:bidi="fa-IR"/>
        </w:rPr>
        <w:t>ره، قال أخبرنا والدی ره، قال أخبرنا ابن الصلت، قال أخبرنا ابن عقدة، قال</w:t>
      </w:r>
    </w:p>
    <w:p>
      <w:pPr>
        <w:pStyle w:val="BookText"/>
        <w:rPr/>
      </w:pPr>
      <w:r>
        <w:rPr>
          <w:rFonts w:ascii="IRNazanin" w:hAnsi="IRNazanin" w:eastAsia="IRNazanin"/>
          <w:color w:val="111111"/>
          <w:sz w:val="28"/>
          <w:sz w:val="28"/>
          <w:szCs w:val="28"/>
          <w:rtl w:val="true"/>
          <w:lang w:bidi="fa-IR"/>
        </w:rPr>
        <w:t>أخبرنا أبو الحسین القاسم بن جعفر بن أحمد بن عمران المعروف بابن الشامی قراءة،</w:t>
      </w:r>
    </w:p>
    <w:p>
      <w:pPr>
        <w:pStyle w:val="BookText"/>
        <w:rPr/>
      </w:pPr>
      <w:r>
        <w:rPr>
          <w:rFonts w:ascii="IRNazanin" w:hAnsi="IRNazanin" w:eastAsia="IRNazanin"/>
          <w:color w:val="111111"/>
          <w:sz w:val="28"/>
          <w:sz w:val="28"/>
          <w:szCs w:val="28"/>
          <w:rtl w:val="true"/>
          <w:lang w:bidi="fa-IR"/>
        </w:rPr>
        <w:t>قال حدثنا عباد، وهو ابن احمد القزوینی، قال حدثنا عمی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w:t>
      </w:r>
    </w:p>
    <w:p>
      <w:pPr>
        <w:pStyle w:val="BookText"/>
        <w:rPr/>
      </w:pPr>
      <w:r>
        <w:rPr>
          <w:rFonts w:ascii="IRNazanin" w:hAnsi="IRNazanin" w:eastAsia="IRNazanin"/>
          <w:color w:val="111111"/>
          <w:sz w:val="28"/>
          <w:sz w:val="28"/>
          <w:szCs w:val="28"/>
          <w:rtl w:val="true"/>
          <w:lang w:bidi="fa-IR"/>
        </w:rPr>
        <w:t>عبد الرحمن بن ثابت بن ثوبان، قال حدثنا حسان بن عطیة عن عمر وبن میمون الأزدی</w:t>
      </w:r>
    </w:p>
    <w:p>
      <w:pPr>
        <w:pStyle w:val="BookText"/>
        <w:rPr/>
      </w:pPr>
      <w:r>
        <w:rPr>
          <w:rFonts w:ascii="IRNazanin" w:hAnsi="IRNazanin" w:eastAsia="IRNazanin"/>
          <w:color w:val="111111"/>
          <w:sz w:val="28"/>
          <w:sz w:val="28"/>
          <w:szCs w:val="28"/>
          <w:rtl w:val="true"/>
          <w:lang w:bidi="fa-IR"/>
        </w:rPr>
        <w:t>قال کنت مع معاذ بالشام، فلما قبض اتیت عبد الله بن مسعود بالکوفة، وکنت معه</w:t>
      </w:r>
    </w:p>
    <w:p>
      <w:pPr>
        <w:pStyle w:val="BookText"/>
        <w:rPr/>
      </w:pPr>
      <w:r>
        <w:rPr>
          <w:rFonts w:ascii="IRNazanin" w:hAnsi="IRNazanin" w:eastAsia="IRNazanin"/>
          <w:color w:val="111111"/>
          <w:sz w:val="28"/>
          <w:sz w:val="28"/>
          <w:szCs w:val="28"/>
          <w:rtl w:val="true"/>
          <w:lang w:bidi="fa-IR"/>
        </w:rPr>
        <w:t xml:space="preserve">فأبکر </w:t>
      </w:r>
      <w:r>
        <w:rPr>
          <w:rStyle w:val="FootnoteAnchor"/>
          <w:rtl w:val="true"/>
        </w:rPr>
        <w:footnoteReference w:id="802"/>
      </w:r>
      <w:r>
        <w:rPr>
          <w:rFonts w:ascii="IRNazanin" w:hAnsi="IRNazanin" w:eastAsia="IRNazanin"/>
          <w:color w:val="111111"/>
          <w:sz w:val="28"/>
          <w:sz w:val="28"/>
          <w:szCs w:val="28"/>
          <w:rtl w:val="true"/>
          <w:lang w:bidi="fa-IR"/>
        </w:rPr>
        <w:t>بعض الوقت فی زمانه، فقلت له یا با عبد الرحمن کیف تری بالصلاة</w:t>
      </w:r>
    </w:p>
    <w:p>
      <w:pPr>
        <w:pStyle w:val="BookText"/>
        <w:rPr/>
      </w:pPr>
      <w:r>
        <w:rPr>
          <w:rFonts w:ascii="IRNazanin" w:hAnsi="IRNazanin" w:eastAsia="IRNazanin"/>
          <w:color w:val="111111"/>
          <w:sz w:val="28"/>
          <w:sz w:val="28"/>
          <w:szCs w:val="28"/>
          <w:rtl w:val="true"/>
          <w:lang w:bidi="fa-IR"/>
        </w:rPr>
        <w:t>معهم؟ فقال صل الصلاة لوقتها، واجعل صلاتک معهم سبحة، فقلت ابا عبد الرحمن</w:t>
      </w:r>
    </w:p>
    <w:p>
      <w:pPr>
        <w:pStyle w:val="BookText"/>
        <w:rPr/>
      </w:pPr>
      <w:r>
        <w:rPr>
          <w:rFonts w:ascii="IRNazanin" w:hAnsi="IRNazanin" w:eastAsia="IRNazanin"/>
          <w:color w:val="111111"/>
          <w:sz w:val="28"/>
          <w:sz w:val="28"/>
          <w:szCs w:val="28"/>
          <w:rtl w:val="true"/>
          <w:lang w:bidi="fa-IR"/>
        </w:rPr>
        <w:t>یرحمک الله ندع الصلاة فی الجماعة، فقال ویحک یا بن میمون ان جمهور</w:t>
      </w:r>
    </w:p>
    <w:p>
      <w:pPr>
        <w:pStyle w:val="BookText"/>
        <w:rPr/>
      </w:pPr>
      <w:r>
        <w:rPr>
          <w:rFonts w:ascii="IRNazanin" w:hAnsi="IRNazanin" w:eastAsia="IRNazanin"/>
          <w:color w:val="111111"/>
          <w:sz w:val="28"/>
          <w:sz w:val="28"/>
          <w:szCs w:val="28"/>
          <w:rtl w:val="true"/>
          <w:lang w:bidi="fa-IR"/>
        </w:rPr>
        <w:t>الناس الأعظم قد فارقوا الجماعة، ان الجماعة من کان علی الحق وإن کنت وحدک،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ابا عبد الرحمن، وکیف أکون جماعة وانا وحدی؟ فقال إن معک من ملائکة الله</w:t>
      </w:r>
    </w:p>
    <w:p>
      <w:pPr>
        <w:pStyle w:val="BookText"/>
        <w:rPr/>
      </w:pPr>
      <w:r>
        <w:rPr>
          <w:rFonts w:ascii="IRNazanin" w:hAnsi="IRNazanin" w:eastAsia="IRNazanin"/>
          <w:color w:val="111111"/>
          <w:sz w:val="28"/>
          <w:sz w:val="28"/>
          <w:szCs w:val="28"/>
          <w:rtl w:val="true"/>
          <w:lang w:bidi="fa-IR"/>
        </w:rPr>
        <w:t>وجنوده المطیعین لله أکثر من بنی آدم أو لهم وآخرهم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عن أحمد بن محمد، عن 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ابن سعید، عن یعقوب بن یقطین، قال قلت لأبی الحسن علیه السلام جعلت فداک،</w:t>
      </w:r>
    </w:p>
    <w:p>
      <w:pPr>
        <w:pStyle w:val="BookText"/>
        <w:rPr/>
      </w:pPr>
      <w:r>
        <w:rPr>
          <w:rFonts w:ascii="Amiri" w:hAnsi="Amiri" w:eastAsia="Amiri" w:cs="Amiri"/>
          <w:color w:val="111111"/>
          <w:sz w:val="28"/>
          <w:sz w:val="28"/>
          <w:szCs w:val="28"/>
          <w:rtl w:val="true"/>
          <w:lang w:bidi="ar-SA"/>
        </w:rPr>
        <w:t xml:space="preserve">تحضر صلاة الظهر، فلا نقدر ان ننزل </w:t>
      </w:r>
      <w:r>
        <w:rPr>
          <w:rStyle w:val="FootnoteAnchor"/>
          <w:rtl w:val="true"/>
        </w:rPr>
        <w:footnoteReference w:id="803"/>
      </w:r>
      <w:r>
        <w:rPr>
          <w:rFonts w:ascii="IRNazanin" w:hAnsi="IRNazanin" w:eastAsia="IRNazanin"/>
          <w:color w:val="111111"/>
          <w:sz w:val="28"/>
          <w:sz w:val="28"/>
          <w:szCs w:val="28"/>
          <w:rtl w:val="true"/>
          <w:lang w:bidi="fa-IR"/>
        </w:rPr>
        <w:t>فی الوقت حتی ینزلوا، وننزل معهم،</w:t>
      </w:r>
    </w:p>
    <w:p>
      <w:pPr>
        <w:pStyle w:val="BookText"/>
        <w:rPr/>
      </w:pPr>
      <w:r>
        <w:rPr>
          <w:rFonts w:ascii="IRNazanin" w:hAnsi="IRNazanin" w:eastAsia="IRNazanin"/>
          <w:color w:val="111111"/>
          <w:sz w:val="28"/>
          <w:sz w:val="28"/>
          <w:szCs w:val="28"/>
          <w:rtl w:val="true"/>
          <w:lang w:bidi="fa-IR"/>
        </w:rPr>
        <w:t xml:space="preserve">فنصلی، ثم یقومون فیسرعون </w:t>
      </w:r>
      <w:r>
        <w:rPr>
          <w:rStyle w:val="FootnoteAnchor"/>
          <w:rtl w:val="true"/>
        </w:rPr>
        <w:footnoteReference w:id="804"/>
      </w:r>
      <w:r>
        <w:rPr>
          <w:rFonts w:ascii="IRNazanin" w:hAnsi="IRNazanin" w:eastAsia="IRNazanin"/>
          <w:color w:val="111111"/>
          <w:sz w:val="28"/>
          <w:sz w:val="28"/>
          <w:szCs w:val="28"/>
          <w:rtl w:val="true"/>
          <w:lang w:bidi="fa-IR"/>
        </w:rPr>
        <w:t>فنقوم نصلی العصر ونریهم، کانا نرکع ثم</w:t>
      </w:r>
    </w:p>
    <w:p>
      <w:pPr>
        <w:pStyle w:val="BookText"/>
        <w:rPr/>
      </w:pPr>
      <w:r>
        <w:rPr>
          <w:rFonts w:ascii="IRNazanin" w:hAnsi="IRNazanin" w:eastAsia="IRNazanin"/>
          <w:color w:val="111111"/>
          <w:sz w:val="28"/>
          <w:sz w:val="28"/>
          <w:szCs w:val="28"/>
          <w:rtl w:val="true"/>
          <w:lang w:bidi="fa-IR"/>
        </w:rPr>
        <w:t>ینزلون للعصر، فیقدمونا فنصلی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بهم لا صلی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للصادق علیه السلام رجل اصلی فی أهلی،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w:t>
      </w:r>
      <w:r>
        <w:rPr>
          <w:rStyle w:val="FootnoteAnchor"/>
          <w:rtl w:val="true"/>
        </w:rPr>
        <w:footnoteReference w:id="805"/>
      </w:r>
      <w:r>
        <w:rPr>
          <w:rFonts w:ascii="IRNazanin" w:hAnsi="IRNazanin" w:eastAsia="IRNazanin"/>
          <w:color w:val="111111"/>
          <w:sz w:val="28"/>
          <w:sz w:val="28"/>
          <w:szCs w:val="28"/>
          <w:rtl w:val="true"/>
          <w:lang w:bidi="fa-IR"/>
        </w:rPr>
        <w:t>المسجد فیقدمونی،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لا علیک وصل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کتبت إلی أبی</w:t>
      </w:r>
    </w:p>
    <w:p>
      <w:pPr>
        <w:pStyle w:val="BookText"/>
        <w:rPr/>
      </w:pPr>
      <w:r>
        <w:rPr>
          <w:rFonts w:ascii="IRNazanin" w:hAnsi="IRNazanin" w:eastAsia="IRNazanin"/>
          <w:color w:val="111111"/>
          <w:sz w:val="28"/>
          <w:sz w:val="28"/>
          <w:szCs w:val="28"/>
          <w:rtl w:val="true"/>
          <w:lang w:bidi="fa-IR"/>
        </w:rPr>
        <w:t xml:space="preserve">الحسن علیه السلام انی احضر المساجد مع جیرتی </w:t>
      </w:r>
      <w:r>
        <w:rPr>
          <w:rStyle w:val="FootnoteAnchor"/>
          <w:rtl w:val="true"/>
        </w:rPr>
        <w:footnoteReference w:id="806"/>
      </w:r>
      <w:r>
        <w:rPr>
          <w:rFonts w:ascii="IRNazanin" w:hAnsi="IRNazanin" w:eastAsia="IRNazanin"/>
          <w:color w:val="111111"/>
          <w:sz w:val="28"/>
          <w:sz w:val="28"/>
          <w:szCs w:val="28"/>
          <w:rtl w:val="true"/>
          <w:lang w:bidi="fa-IR"/>
        </w:rPr>
        <w:t>وغیرهم، فیأمرونی بالصلاة بهم،</w:t>
      </w:r>
    </w:p>
    <w:p>
      <w:pPr>
        <w:pStyle w:val="BookText"/>
        <w:rPr/>
      </w:pPr>
      <w:r>
        <w:rPr>
          <w:rFonts w:ascii="IRNazanin" w:hAnsi="IRNazanin" w:eastAsia="IRNazanin"/>
          <w:color w:val="111111"/>
          <w:sz w:val="28"/>
          <w:sz w:val="28"/>
          <w:szCs w:val="28"/>
          <w:rtl w:val="true"/>
          <w:lang w:bidi="fa-IR"/>
        </w:rPr>
        <w:t>وقد صلیت قبل أن آتیهم، وربما صلی خلفی من یقتدی بصلاتی، والمستضعف</w:t>
      </w:r>
    </w:p>
    <w:p>
      <w:pPr>
        <w:pStyle w:val="BookText"/>
        <w:rPr/>
      </w:pPr>
      <w:r>
        <w:rPr>
          <w:rFonts w:ascii="IRNazanin" w:hAnsi="IRNazanin" w:eastAsia="IRNazanin"/>
          <w:color w:val="111111"/>
          <w:sz w:val="28"/>
          <w:sz w:val="28"/>
          <w:szCs w:val="28"/>
          <w:rtl w:val="true"/>
          <w:lang w:bidi="fa-IR"/>
        </w:rPr>
        <w:t xml:space="preserve">والجاهل، واکره ان أتقدم، وقد صلیت بحال </w:t>
      </w:r>
      <w:r>
        <w:rPr>
          <w:rStyle w:val="FootnoteAnchor"/>
          <w:rtl w:val="true"/>
        </w:rPr>
        <w:footnoteReference w:id="807"/>
      </w:r>
      <w:r>
        <w:rPr>
          <w:rFonts w:ascii="IRNazanin" w:hAnsi="IRNazanin" w:eastAsia="IRNazanin"/>
          <w:color w:val="111111"/>
          <w:sz w:val="28"/>
          <w:sz w:val="28"/>
          <w:szCs w:val="28"/>
          <w:rtl w:val="true"/>
          <w:lang w:bidi="fa-IR"/>
        </w:rPr>
        <w:t>من یصلی بصلاتی ممن سمیت</w:t>
      </w:r>
    </w:p>
    <w:p>
      <w:pPr>
        <w:pStyle w:val="BookText"/>
        <w:rPr/>
      </w:pPr>
      <w:r>
        <w:rPr>
          <w:rFonts w:ascii="IRNazanin" w:hAnsi="IRNazanin" w:eastAsia="IRNazanin"/>
          <w:color w:val="111111"/>
          <w:sz w:val="28"/>
          <w:sz w:val="28"/>
          <w:szCs w:val="28"/>
          <w:rtl w:val="true"/>
          <w:lang w:bidi="fa-IR"/>
        </w:rPr>
        <w:t>لک، فمرنی فی ذلک بأمرک انتهی الیه، واعمل به انشاء الله، فکتب علیه السلام صل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سلیم</w:t>
      </w:r>
    </w:p>
    <w:p>
      <w:pPr>
        <w:pStyle w:val="BookText"/>
        <w:rPr/>
      </w:pPr>
      <w:r>
        <w:rPr>
          <w:rFonts w:ascii="IRNazanin" w:hAnsi="IRNazanin" w:eastAsia="IRNazanin"/>
          <w:color w:val="111111"/>
          <w:sz w:val="28"/>
          <w:sz w:val="28"/>
          <w:szCs w:val="28"/>
          <w:rtl w:val="true"/>
          <w:lang w:bidi="fa-IR"/>
        </w:rPr>
        <w:t>الفراء، عن داود، قال سئلت ابا عبد الله علیه السلام عن رجل یکون مؤذن مسجد فی المصر،</w:t>
      </w:r>
    </w:p>
    <w:p>
      <w:pPr>
        <w:pStyle w:val="BookText"/>
        <w:rPr/>
      </w:pPr>
      <w:r>
        <w:rPr>
          <w:rFonts w:ascii="IRNazanin" w:hAnsi="IRNazanin" w:eastAsia="IRNazanin"/>
          <w:color w:val="111111"/>
          <w:sz w:val="28"/>
          <w:sz w:val="28"/>
          <w:szCs w:val="28"/>
          <w:rtl w:val="true"/>
          <w:lang w:bidi="fa-IR"/>
        </w:rPr>
        <w:t>وامامهم، فإذا کان یوم الجمعة صلی العصر فی وقتها، کیف یصنع بمسجده قال صلی</w:t>
      </w:r>
    </w:p>
    <w:p>
      <w:pPr>
        <w:pStyle w:val="BookText"/>
        <w:rPr/>
      </w:pPr>
      <w:r>
        <w:rPr>
          <w:rFonts w:ascii="IRNazanin" w:hAnsi="IRNazanin" w:eastAsia="IRNazanin"/>
          <w:color w:val="111111"/>
          <w:sz w:val="28"/>
          <w:sz w:val="28"/>
          <w:szCs w:val="28"/>
          <w:rtl w:val="true"/>
          <w:lang w:bidi="fa-IR"/>
        </w:rPr>
        <w:t xml:space="preserve">العصر فی وقتها فإذا کان ذلک الوقت الذی یؤذن فیه اهل المصر فاذن وصل </w:t>
      </w:r>
      <w:r>
        <w:rPr>
          <w:rStyle w:val="FootnoteAnchor"/>
          <w:rtl w:val="true"/>
        </w:rPr>
        <w:footnoteReference w:id="808"/>
      </w:r>
      <w:r>
        <w:rPr>
          <w:rFonts w:ascii="IRNazanin" w:hAnsi="IRNazanin" w:eastAsia="IRNazanin"/>
          <w:color w:val="111111"/>
          <w:sz w:val="28"/>
          <w:sz w:val="28"/>
          <w:szCs w:val="28"/>
          <w:rtl w:val="true"/>
          <w:lang w:bidi="fa-IR"/>
        </w:rPr>
        <w:t>بهم</w:t>
      </w:r>
    </w:p>
    <w:p>
      <w:pPr>
        <w:pStyle w:val="BookText"/>
        <w:rPr/>
      </w:pPr>
      <w:r>
        <w:rPr>
          <w:rFonts w:ascii="IRNazanin" w:hAnsi="IRNazanin" w:eastAsia="IRNazanin"/>
          <w:color w:val="111111"/>
          <w:sz w:val="28"/>
          <w:sz w:val="28"/>
          <w:szCs w:val="28"/>
          <w:rtl w:val="true"/>
          <w:lang w:bidi="fa-IR"/>
        </w:rPr>
        <w:t>فی الوقت الذی یصلی بهم فیه اهل مصرک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العدالة فی امام الجمعة</w:t>
      </w:r>
      <w:bookmarkStart w:id="377" w:name="pg12412_113918"/>
    </w:p>
    <w:p>
      <w:pPr>
        <w:pStyle w:val="BookText"/>
        <w:rPr/>
      </w:pPr>
      <w:bookmarkEnd w:id="377"/>
      <w:r>
        <w:rPr>
          <w:rFonts w:ascii="IRNazanin" w:hAnsi="IRNazanin" w:eastAsia="IRNazanin"/>
          <w:color w:val="111111"/>
          <w:sz w:val="28"/>
          <w:sz w:val="28"/>
          <w:szCs w:val="28"/>
          <w:rtl w:val="true"/>
          <w:lang w:bidi="fa-IR"/>
        </w:rPr>
        <w:t>من أبوابها،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اصلی فی منزلی، ثم اخرج، فأصلی معهم،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اصنع 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الربیع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تجوز القراءة خلف</w:t>
      </w:r>
    </w:p>
    <w:p>
      <w:pPr>
        <w:pStyle w:val="BookText"/>
        <w:rPr/>
      </w:pPr>
      <w:r>
        <w:rPr>
          <w:rFonts w:ascii="IRNazanin" w:hAnsi="IRNazanin" w:eastAsia="IRNazanin"/>
          <w:color w:val="111111"/>
          <w:sz w:val="28"/>
          <w:sz w:val="28"/>
          <w:szCs w:val="28"/>
          <w:rtl w:val="true"/>
          <w:lang w:bidi="fa-IR"/>
        </w:rPr>
        <w:t>من یقتدی به فی الجهریة،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أکن أثق به أفأصلی خلفه واقرء؟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صل قبله أو بعده، فقیل له أفأصلی خلفه واجعلها تطوعا؟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قبل التطوع</w:t>
      </w:r>
    </w:p>
    <w:p>
      <w:pPr>
        <w:pStyle w:val="BookText"/>
        <w:rPr/>
      </w:pPr>
      <w:r>
        <w:rPr>
          <w:rFonts w:ascii="IRNazanin" w:hAnsi="IRNazanin" w:eastAsia="IRNazanin"/>
          <w:color w:val="111111"/>
          <w:sz w:val="28"/>
          <w:sz w:val="28"/>
          <w:szCs w:val="28"/>
          <w:rtl w:val="true"/>
          <w:lang w:bidi="fa-IR"/>
        </w:rPr>
        <w:t xml:space="preserve">لقبلت الفریضة، ولکن اجعلها سبحة وفی روایة ابن وهب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القراءة خلف من لا یقتدی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اصلی إذا فی بیتی، ثم اخرج</w:t>
      </w:r>
    </w:p>
    <w:p>
      <w:pPr>
        <w:pStyle w:val="BookText"/>
        <w:rPr/>
      </w:pPr>
      <w:r>
        <w:rPr>
          <w:rFonts w:ascii="IRNazanin" w:hAnsi="IRNazanin" w:eastAsia="IRNazanin"/>
          <w:color w:val="111111"/>
          <w:sz w:val="28"/>
          <w:sz w:val="28"/>
          <w:szCs w:val="28"/>
          <w:rtl w:val="true"/>
          <w:lang w:bidi="fa-IR"/>
        </w:rPr>
        <w:t>الیه؟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وذاک،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کان فی صلاة الصبح، فقرأ ابن الکوا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یجزی عن القوم صلاتهم إذا صلوا</w:t>
      </w:r>
    </w:p>
    <w:p>
      <w:pPr>
        <w:pStyle w:val="BookText"/>
        <w:rPr/>
      </w:pPr>
      <w:r>
        <w:rPr>
          <w:rFonts w:ascii="IRNazanin" w:hAnsi="IRNazanin" w:eastAsia="IRNazanin"/>
          <w:color w:val="111111"/>
          <w:sz w:val="28"/>
          <w:sz w:val="28"/>
          <w:szCs w:val="28"/>
          <w:rtl w:val="true"/>
          <w:lang w:bidi="fa-IR"/>
        </w:rPr>
        <w:t>خلف من لم ینو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ان یدخل مع قوم فی صلاتهم،</w:t>
      </w:r>
    </w:p>
    <w:p>
      <w:pPr>
        <w:pStyle w:val="BookText"/>
        <w:rPr/>
      </w:pPr>
      <w:r>
        <w:rPr>
          <w:rFonts w:ascii="IRNazanin" w:hAnsi="IRNazanin" w:eastAsia="IRNazanin"/>
          <w:color w:val="111111"/>
          <w:sz w:val="28"/>
          <w:sz w:val="28"/>
          <w:szCs w:val="28"/>
          <w:rtl w:val="true"/>
          <w:lang w:bidi="fa-IR"/>
        </w:rPr>
        <w:t>وهو لا ینویها صلاة، بل ینبغی له ان ینوبها، فإن کان قد صلی، فان له صلاة أخری،</w:t>
      </w:r>
    </w:p>
    <w:p>
      <w:pPr>
        <w:pStyle w:val="BookText"/>
        <w:rPr/>
      </w:pPr>
      <w:r>
        <w:rPr>
          <w:rFonts w:ascii="IRNazanin" w:hAnsi="IRNazanin" w:eastAsia="IRNazanin"/>
          <w:color w:val="111111"/>
          <w:sz w:val="28"/>
          <w:sz w:val="28"/>
          <w:szCs w:val="28"/>
          <w:rtl w:val="true"/>
          <w:lang w:bidi="fa-IR"/>
        </w:rPr>
        <w:t>وإلا فلا یدخل معهم</w:t>
      </w:r>
      <w:r>
        <w:rPr>
          <w:rFonts w:eastAsia="IRNazanin" w:cs="IRNazanin"/>
          <w:color w:val="111111"/>
          <w:sz w:val="28"/>
          <w:szCs w:val="28"/>
          <w:rtl w:val="true"/>
          <w:lang w:bidi="fa-IR"/>
        </w:rPr>
        <w:t>.</w:t>
      </w:r>
    </w:p>
    <w:p>
      <w:pPr>
        <w:pStyle w:val="Heading3"/>
        <w:numPr>
          <w:ilvl w:val="2"/>
          <w:numId w:val="1"/>
        </w:numPr>
        <w:rPr/>
      </w:pPr>
      <w:bookmarkStart w:id="378" w:name="__RefHeading___Toc9826763_417432637"/>
      <w:bookmarkStart w:id="379" w:name="_Toc134"/>
      <w:bookmarkEnd w:id="378"/>
      <w:r>
        <w:rPr>
          <w:rtl w:val="true"/>
        </w:rPr>
        <w:t>(</w:t>
      </w:r>
      <w:r>
        <w:rPr/>
        <w:t>8</w:t>
      </w:r>
      <w:r>
        <w:rPr>
          <w:rtl w:val="true"/>
        </w:rPr>
        <w:t xml:space="preserve">) </w:t>
      </w:r>
      <w:r>
        <w:rPr>
          <w:rtl w:val="true"/>
        </w:rPr>
        <w:t>باب استحباب الأذان للعامة والصلاة بهم وسقوط الجهر بالبسملة ان کرهوه</w:t>
      </w:r>
      <w:bookmarkEnd w:id="379"/>
    </w:p>
    <w:p>
      <w:pPr>
        <w:pStyle w:val="BookText"/>
        <w:rPr/>
      </w:pPr>
      <w:r>
        <w:rPr>
          <w:rFonts w:eastAsia="IRNazanin" w:cs="IRNazanin"/>
          <w:color w:val="111111"/>
          <w:sz w:val="28"/>
          <w:szCs w:val="28"/>
          <w:lang w:bidi="fa-IR"/>
        </w:rPr>
        <w:t>5485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الشحام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خالقوا الناس بأخلاقهم، صلوا فی مساجدهم، وعودوا مرضاهم، واشهدوا</w:t>
      </w:r>
    </w:p>
    <w:p>
      <w:pPr>
        <w:pStyle w:val="BookText"/>
        <w:rPr/>
      </w:pPr>
      <w:r>
        <w:rPr>
          <w:rFonts w:ascii="IRNazanin" w:hAnsi="IRNazanin" w:eastAsia="IRNazanin"/>
          <w:color w:val="111111"/>
          <w:sz w:val="28"/>
          <w:sz w:val="28"/>
          <w:szCs w:val="28"/>
          <w:rtl w:val="true"/>
          <w:lang w:bidi="fa-IR"/>
        </w:rPr>
        <w:t xml:space="preserve">جنائزهم </w:t>
      </w:r>
      <w:r>
        <w:rPr>
          <w:rStyle w:val="FootnoteAnchor"/>
          <w:rtl w:val="true"/>
        </w:rPr>
        <w:footnoteReference w:id="809"/>
      </w:r>
      <w:r>
        <w:rPr>
          <w:rFonts w:ascii="IRNazanin" w:hAnsi="IRNazanin" w:eastAsia="IRNazanin"/>
          <w:color w:val="111111"/>
          <w:sz w:val="28"/>
          <w:sz w:val="28"/>
          <w:szCs w:val="28"/>
          <w:rtl w:val="true"/>
          <w:lang w:bidi="fa-IR"/>
        </w:rPr>
        <w:t>وان استطعتم ان تکونوا الأمة والمؤذنین فافعلوا، فإنکم إذا فعلتم</w:t>
      </w:r>
    </w:p>
    <w:p>
      <w:pPr>
        <w:pStyle w:val="BookText"/>
        <w:rPr/>
      </w:pPr>
      <w:r>
        <w:rPr>
          <w:rFonts w:ascii="IRNazanin" w:hAnsi="IRNazanin" w:eastAsia="IRNazanin"/>
          <w:color w:val="111111"/>
          <w:sz w:val="28"/>
          <w:sz w:val="28"/>
          <w:szCs w:val="28"/>
          <w:rtl w:val="true"/>
          <w:lang w:bidi="fa-IR"/>
        </w:rPr>
        <w:t>ذلک، قالوا هؤلاء الجعفریة رحم الله جعفرا، ما کان أحسن ما یؤدب أصحابه، وإذا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ترکتم ذلک، قالوا هؤلاء الجعفریة فعل </w:t>
      </w:r>
      <w:r>
        <w:rPr>
          <w:rStyle w:val="FootnoteAnchor"/>
          <w:rtl w:val="true"/>
        </w:rPr>
        <w:footnoteReference w:id="810"/>
      </w:r>
      <w:r>
        <w:rPr>
          <w:rFonts w:ascii="IRNazanin" w:hAnsi="IRNazanin" w:eastAsia="IRNazanin"/>
          <w:color w:val="111111"/>
          <w:sz w:val="28"/>
          <w:sz w:val="28"/>
          <w:szCs w:val="28"/>
          <w:rtl w:val="true"/>
          <w:lang w:bidi="fa-IR"/>
        </w:rPr>
        <w:t>الله بجعفر ما کان أسوء ما یؤدب أصحابه</w:t>
      </w:r>
      <w:r>
        <w:rPr>
          <w:rFonts w:eastAsia="IRNazanin" w:cs="IRNazanin"/>
          <w:color w:val="111111"/>
          <w:sz w:val="28"/>
          <w:szCs w:val="28"/>
          <w:rtl w:val="true"/>
          <w:lang w:bidi="fa-IR"/>
        </w:rPr>
        <w:t>.</w:t>
      </w:r>
      <w:bookmarkStart w:id="380" w:name="pg12412_113919"/>
    </w:p>
    <w:p>
      <w:pPr>
        <w:pStyle w:val="BookText"/>
        <w:rPr/>
      </w:pPr>
      <w:bookmarkEnd w:id="380"/>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جعفر بن محمد علیهما السلام أنه قال لبعض شیعته یوصیهم، وخالقوا الناس بأحسن أخلاقهم، صلوا فی مساجدهم، وعودوا</w:t>
      </w:r>
    </w:p>
    <w:p>
      <w:pPr>
        <w:pStyle w:val="BookText"/>
        <w:rPr/>
      </w:pPr>
      <w:r>
        <w:rPr>
          <w:rFonts w:ascii="IRNazanin" w:hAnsi="IRNazanin" w:eastAsia="IRNazanin"/>
          <w:color w:val="111111"/>
          <w:sz w:val="28"/>
          <w:sz w:val="28"/>
          <w:szCs w:val="28"/>
          <w:rtl w:val="true"/>
          <w:lang w:bidi="fa-IR"/>
        </w:rPr>
        <w:t>مرضاهم، واشهدوا جنائزهم، وان استطعتم ان تکونوا الأئمة والمؤذنین، فافعلوا،</w:t>
      </w:r>
    </w:p>
    <w:p>
      <w:pPr>
        <w:pStyle w:val="BookText"/>
        <w:rPr/>
      </w:pPr>
      <w:r>
        <w:rPr>
          <w:rFonts w:ascii="IRNazanin" w:hAnsi="IRNazanin" w:eastAsia="IRNazanin"/>
          <w:color w:val="111111"/>
          <w:sz w:val="28"/>
          <w:sz w:val="28"/>
          <w:szCs w:val="28"/>
          <w:rtl w:val="true"/>
          <w:lang w:bidi="fa-IR"/>
        </w:rPr>
        <w:t>فإنکم إذا فعلتم ذلک، قال الناس هؤلاء الفلانیة رحم الله فلانا، ما کان أحسن ما</w:t>
      </w:r>
    </w:p>
    <w:p>
      <w:pPr>
        <w:pStyle w:val="BookText"/>
        <w:rPr/>
      </w:pPr>
      <w:r>
        <w:rPr>
          <w:rFonts w:ascii="IRNazanin" w:hAnsi="IRNazanin" w:eastAsia="IRNazanin"/>
          <w:color w:val="111111"/>
          <w:sz w:val="28"/>
          <w:sz w:val="28"/>
          <w:szCs w:val="28"/>
          <w:rtl w:val="true"/>
          <w:lang w:bidi="fa-IR"/>
        </w:rPr>
        <w:t>یؤدب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جعفر بن محمد علیهما السلام أنه قال لبعض</w:t>
      </w:r>
    </w:p>
    <w:p>
      <w:pPr>
        <w:pStyle w:val="BookText"/>
        <w:rPr/>
      </w:pPr>
      <w:r>
        <w:rPr>
          <w:rFonts w:ascii="IRNazanin" w:hAnsi="IRNazanin" w:eastAsia="IRNazanin"/>
          <w:color w:val="111111"/>
          <w:sz w:val="28"/>
          <w:sz w:val="28"/>
          <w:szCs w:val="28"/>
          <w:rtl w:val="true"/>
          <w:lang w:bidi="fa-IR"/>
        </w:rPr>
        <w:t>شیعته یوصیهم، وخالقوا الناس بأحسن أخلاقهم، صلوا فی مساجدهم، وعودوا</w:t>
      </w:r>
    </w:p>
    <w:p>
      <w:pPr>
        <w:pStyle w:val="BookText"/>
        <w:rPr/>
      </w:pPr>
      <w:r>
        <w:rPr>
          <w:rFonts w:ascii="IRNazanin" w:hAnsi="IRNazanin" w:eastAsia="IRNazanin"/>
          <w:color w:val="111111"/>
          <w:sz w:val="28"/>
          <w:sz w:val="28"/>
          <w:szCs w:val="28"/>
          <w:rtl w:val="true"/>
          <w:lang w:bidi="fa-IR"/>
        </w:rPr>
        <w:t>مرضاهم، واشهدوا جنائزهم، وان استطعتم ان تکونوا الأئمة والمؤذنین، فافعلوا،</w:t>
      </w:r>
    </w:p>
    <w:p>
      <w:pPr>
        <w:pStyle w:val="BookText"/>
        <w:rPr/>
      </w:pPr>
      <w:r>
        <w:rPr>
          <w:rFonts w:ascii="IRNazanin" w:hAnsi="IRNazanin" w:eastAsia="IRNazanin"/>
          <w:color w:val="111111"/>
          <w:sz w:val="28"/>
          <w:sz w:val="28"/>
          <w:szCs w:val="28"/>
          <w:rtl w:val="true"/>
          <w:lang w:bidi="fa-IR"/>
        </w:rPr>
        <w:t>فإنکم إذا فعلتم ذلک، قال الناس هؤلاء الفلانیة رحم الله فلانا، ما کان أحسن ما</w:t>
      </w:r>
    </w:p>
    <w:p>
      <w:pPr>
        <w:pStyle w:val="BookText"/>
        <w:rPr/>
      </w:pPr>
      <w:r>
        <w:rPr>
          <w:rFonts w:ascii="IRNazanin" w:hAnsi="IRNazanin" w:eastAsia="IRNazanin"/>
          <w:color w:val="111111"/>
          <w:sz w:val="28"/>
          <w:sz w:val="28"/>
          <w:szCs w:val="28"/>
          <w:rtl w:val="true"/>
          <w:lang w:bidi="fa-IR"/>
        </w:rPr>
        <w:t>یؤدب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المشیخة للحسن بن محبوب</w:t>
      </w:r>
    </w:p>
    <w:p>
      <w:pPr>
        <w:pStyle w:val="BookText"/>
        <w:rPr/>
      </w:pPr>
      <w:r>
        <w:rPr>
          <w:rFonts w:ascii="IRNazanin" w:hAnsi="IRNazanin" w:eastAsia="IRNazanin"/>
          <w:color w:val="111111"/>
          <w:sz w:val="28"/>
          <w:sz w:val="28"/>
          <w:szCs w:val="28"/>
          <w:rtl w:val="true"/>
          <w:lang w:bidi="fa-IR"/>
        </w:rPr>
        <w:t>صاحب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ان لی جیرانا بعضهم یعرف هذا الامر وبعضهم لا یعرف، قد سألونی ان أؤذن لهم، وأصلی</w:t>
      </w:r>
    </w:p>
    <w:p>
      <w:pPr>
        <w:pStyle w:val="BookText"/>
        <w:rPr/>
      </w:pPr>
      <w:r>
        <w:rPr>
          <w:rFonts w:ascii="IRNazanin" w:hAnsi="IRNazanin" w:eastAsia="IRNazanin"/>
          <w:color w:val="111111"/>
          <w:sz w:val="28"/>
          <w:sz w:val="28"/>
          <w:szCs w:val="28"/>
          <w:rtl w:val="true"/>
          <w:lang w:bidi="fa-IR"/>
        </w:rPr>
        <w:t>بهم، فخفت أن لا یکون ذلک موسعا لی، فقال اذن لهم، وصل بهم، وتحر الأوقات،</w:t>
      </w:r>
    </w:p>
    <w:p>
      <w:pPr>
        <w:pStyle w:val="BookText"/>
        <w:rPr/>
      </w:pPr>
      <w:r>
        <w:rPr>
          <w:rFonts w:eastAsia="IRNazanin" w:cs="IRNazanin"/>
          <w:color w:val="111111"/>
          <w:sz w:val="28"/>
          <w:szCs w:val="28"/>
          <w:lang w:bidi="fa-IR"/>
        </w:rPr>
        <w:t>5487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w:t>
      </w:r>
    </w:p>
    <w:p>
      <w:pPr>
        <w:pStyle w:val="BookText"/>
        <w:rPr/>
      </w:pPr>
      <w:r>
        <w:rPr>
          <w:rFonts w:ascii="IRNazanin" w:hAnsi="IRNazanin" w:eastAsia="IRNazanin"/>
          <w:color w:val="111111"/>
          <w:sz w:val="28"/>
          <w:sz w:val="28"/>
          <w:szCs w:val="28"/>
          <w:rtl w:val="true"/>
          <w:lang w:bidi="fa-IR"/>
        </w:rPr>
        <w:t>العباس بن معروف، عن صفوان بن یحیی، عن أبی جریر</w:t>
      </w:r>
      <w:r>
        <w:rPr>
          <w:rStyle w:val="FootnoteAnchor"/>
          <w:rtl w:val="true"/>
        </w:rPr>
        <w:footnoteReference w:id="811"/>
      </w:r>
      <w:r>
        <w:rPr>
          <w:rFonts w:ascii="IRNazanin" w:hAnsi="IRNazanin" w:eastAsia="IRNazanin"/>
          <w:color w:val="111111"/>
          <w:sz w:val="28"/>
          <w:sz w:val="28"/>
          <w:szCs w:val="28"/>
          <w:rtl w:val="true"/>
          <w:lang w:bidi="fa-IR"/>
        </w:rPr>
        <w:t>زکریا بن إدریس القمی،</w:t>
      </w:r>
    </w:p>
    <w:p>
      <w:pPr>
        <w:pStyle w:val="BookText"/>
        <w:rPr/>
      </w:pPr>
      <w:r>
        <w:rPr>
          <w:rFonts w:ascii="IRNazanin" w:hAnsi="IRNazanin" w:eastAsia="IRNazanin"/>
          <w:color w:val="111111"/>
          <w:sz w:val="28"/>
          <w:sz w:val="28"/>
          <w:szCs w:val="28"/>
          <w:rtl w:val="true"/>
          <w:lang w:bidi="fa-IR"/>
        </w:rPr>
        <w:t>قال سئلت أبا الحسن الأول علیه السلام، عن الرجل یصلی بقوم یکرهون ان یجهر بسم الله</w:t>
      </w:r>
    </w:p>
    <w:p>
      <w:pPr>
        <w:pStyle w:val="BookText"/>
        <w:rPr/>
      </w:pPr>
      <w:r>
        <w:rPr>
          <w:rFonts w:ascii="IRNazanin" w:hAnsi="IRNazanin" w:eastAsia="IRNazanin"/>
          <w:color w:val="111111"/>
          <w:sz w:val="28"/>
          <w:sz w:val="28"/>
          <w:szCs w:val="28"/>
          <w:rtl w:val="true"/>
          <w:lang w:bidi="fa-IR"/>
        </w:rPr>
        <w:t>الرحمن الرحیم، فقال لا یجهر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کثیر من أحادیث الباب المتقدم ما یدل علی استحباب الإمامة بالمخالف</w:t>
      </w:r>
    </w:p>
    <w:p>
      <w:pPr>
        <w:pStyle w:val="BookText"/>
        <w:rPr/>
      </w:pPr>
      <w:r>
        <w:rPr>
          <w:rFonts w:ascii="IRNazanin" w:hAnsi="IRNazanin" w:eastAsia="IRNazanin"/>
          <w:color w:val="111111"/>
          <w:sz w:val="28"/>
          <w:sz w:val="28"/>
          <w:szCs w:val="28"/>
          <w:rtl w:val="true"/>
          <w:lang w:bidi="fa-IR"/>
        </w:rPr>
        <w:t xml:space="preserve">وفی روایة داود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وصل بهم</w:t>
      </w:r>
      <w:r>
        <w:rPr>
          <w:rFonts w:eastAsia="IRNazanin" w:cs="IRNazanin"/>
          <w:color w:val="111111"/>
          <w:sz w:val="28"/>
          <w:szCs w:val="28"/>
          <w:rtl w:val="true"/>
          <w:lang w:bidi="fa-IR"/>
        </w:rPr>
        <w:t>.</w:t>
      </w:r>
    </w:p>
    <w:p>
      <w:pPr>
        <w:pStyle w:val="Heading3"/>
        <w:numPr>
          <w:ilvl w:val="2"/>
          <w:numId w:val="1"/>
        </w:numPr>
        <w:rPr/>
      </w:pPr>
      <w:bookmarkStart w:id="381" w:name="__RefHeading___Toc9826765_417432637"/>
      <w:bookmarkStart w:id="382" w:name="_Toc135"/>
      <w:bookmarkEnd w:id="381"/>
      <w:r>
        <w:rPr>
          <w:rtl w:val="true"/>
        </w:rPr>
        <w:t>(</w:t>
      </w:r>
      <w:r>
        <w:rPr/>
        <w:t>9</w:t>
      </w:r>
      <w:r>
        <w:rPr>
          <w:rtl w:val="true"/>
        </w:rPr>
        <w:t xml:space="preserve">) </w:t>
      </w:r>
      <w:r>
        <w:rPr>
          <w:rtl w:val="true"/>
        </w:rPr>
        <w:t>باب عدم جواز الصلاة خلف الفاسق والفاجر</w:t>
      </w:r>
      <w:bookmarkEnd w:id="382"/>
    </w:p>
    <w:p>
      <w:pPr>
        <w:pStyle w:val="BookText"/>
        <w:rPr/>
      </w:pPr>
      <w:r>
        <w:rPr>
          <w:rFonts w:eastAsia="IRNazanin" w:cs="IRNazanin"/>
          <w:color w:val="111111"/>
          <w:sz w:val="28"/>
          <w:szCs w:val="28"/>
          <w:lang w:bidi="fa-IR"/>
        </w:rPr>
        <w:t>5488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العباس بن معروف،</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الحسن الصفار، عن العباس بن معروف، عن محمد بن سنان، عن طلحة بن زید،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ثور بن غیلان، عن 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ذر </w:t>
      </w:r>
      <w:r>
        <w:rPr>
          <w:rStyle w:val="FootnoteAnchor"/>
          <w:rtl w:val="true"/>
        </w:rPr>
        <w:footnoteReference w:id="8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امامک شفیعک</w:t>
      </w:r>
    </w:p>
    <w:p>
      <w:pPr>
        <w:pStyle w:val="BookText"/>
        <w:rPr/>
      </w:pPr>
      <w:r>
        <w:rPr>
          <w:rFonts w:ascii="IRNazanin" w:hAnsi="IRNazanin" w:eastAsia="IRNazanin"/>
          <w:color w:val="111111"/>
          <w:sz w:val="28"/>
          <w:sz w:val="28"/>
          <w:szCs w:val="28"/>
          <w:rtl w:val="true"/>
          <w:lang w:bidi="fa-IR"/>
        </w:rPr>
        <w:t>إلی الله عز وجل، فلا تجعل شفیعک سفیها ولا فاسقا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عن سعد بن إسماعیل،</w:t>
      </w:r>
    </w:p>
    <w:p>
      <w:pPr>
        <w:pStyle w:val="BookText"/>
        <w:rPr/>
      </w:pP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رجل یقارف الذنوب وهو عارف بهذا الامر،</w:t>
      </w:r>
    </w:p>
    <w:p>
      <w:pPr>
        <w:pStyle w:val="BookText"/>
        <w:rPr/>
      </w:pPr>
      <w:r>
        <w:rPr>
          <w:rFonts w:ascii="IRNazanin" w:hAnsi="IRNazanin" w:eastAsia="IRNazanin"/>
          <w:color w:val="111111"/>
          <w:sz w:val="28"/>
          <w:sz w:val="28"/>
          <w:szCs w:val="28"/>
          <w:rtl w:val="true"/>
          <w:lang w:bidi="fa-IR"/>
        </w:rPr>
        <w:t>اصلی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عن </w:t>
      </w:r>
      <w:r>
        <w:rPr>
          <w:rStyle w:val="FootnoteAnchor"/>
          <w:rtl w:val="true"/>
        </w:rPr>
        <w:footnoteReference w:id="813"/>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إسماعیل، عن</w:t>
      </w:r>
    </w:p>
    <w:p>
      <w:pPr>
        <w:pStyle w:val="BookText"/>
        <w:rPr/>
      </w:pPr>
      <w:r>
        <w:rPr>
          <w:rFonts w:ascii="IRNazanin" w:hAnsi="IRNazanin" w:eastAsia="IRNazanin"/>
          <w:color w:val="111111"/>
          <w:sz w:val="28"/>
          <w:sz w:val="28"/>
          <w:szCs w:val="28"/>
          <w:rtl w:val="true"/>
          <w:lang w:bidi="fa-IR"/>
        </w:rPr>
        <w:t xml:space="preserve">أبیه،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یقارف الذنب،</w:t>
      </w:r>
    </w:p>
    <w:p>
      <w:pPr>
        <w:pStyle w:val="BookText"/>
        <w:rPr/>
      </w:pPr>
      <w:r>
        <w:rPr>
          <w:rFonts w:ascii="IRNazanin" w:hAnsi="IRNazanin" w:eastAsia="IRNazanin"/>
          <w:color w:val="111111"/>
          <w:sz w:val="28"/>
          <w:sz w:val="28"/>
          <w:szCs w:val="28"/>
          <w:rtl w:val="true"/>
          <w:lang w:bidi="fa-IR"/>
        </w:rPr>
        <w:t>نصلی خلفه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یعقوب بن یزید، عن عمرو</w:t>
      </w:r>
    </w:p>
    <w:p>
      <w:pPr>
        <w:pStyle w:val="BookText"/>
        <w:rPr/>
      </w:pPr>
      <w:r>
        <w:rPr>
          <w:rFonts w:ascii="IRNazanin" w:hAnsi="IRNazanin" w:eastAsia="IRNazanin"/>
          <w:color w:val="111111"/>
          <w:sz w:val="28"/>
          <w:sz w:val="28"/>
          <w:szCs w:val="28"/>
          <w:rtl w:val="true"/>
          <w:lang w:bidi="fa-IR"/>
        </w:rPr>
        <w:t xml:space="preserve">ابن عثمان ومحمد بن یزید، </w:t>
      </w:r>
      <w:r>
        <w:rPr>
          <w:rStyle w:val="FootnoteAnchor"/>
          <w:rtl w:val="true"/>
        </w:rPr>
        <w:footnoteReference w:id="814"/>
      </w:r>
      <w:r>
        <w:rPr>
          <w:rFonts w:ascii="IRNazanin" w:hAnsi="IRNazanin" w:eastAsia="IRNazanin"/>
          <w:color w:val="111111"/>
          <w:sz w:val="28"/>
          <w:sz w:val="28"/>
          <w:szCs w:val="28"/>
          <w:rtl w:val="true"/>
          <w:lang w:bidi="fa-IR"/>
        </w:rPr>
        <w:t xml:space="preserve">عن محمد بن عذافر، عن 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 الله علیه السلام عن امام لا بأس به فی جمیع امره </w:t>
      </w:r>
      <w:r>
        <w:rPr>
          <w:rStyle w:val="FootnoteAnchor"/>
          <w:rtl w:val="true"/>
        </w:rPr>
        <w:footnoteReference w:id="815"/>
      </w:r>
      <w:r>
        <w:rPr>
          <w:rFonts w:ascii="IRNazanin" w:hAnsi="IRNazanin" w:eastAsia="IRNazanin"/>
          <w:color w:val="111111"/>
          <w:sz w:val="28"/>
          <w:sz w:val="28"/>
          <w:szCs w:val="28"/>
          <w:rtl w:val="true"/>
          <w:lang w:bidi="fa-IR"/>
        </w:rPr>
        <w:t>عارف، غیر أنه</w:t>
      </w:r>
    </w:p>
    <w:p>
      <w:pPr>
        <w:pStyle w:val="BookText"/>
        <w:rPr/>
      </w:pPr>
      <w:r>
        <w:rPr>
          <w:rFonts w:ascii="IRNazanin" w:hAnsi="IRNazanin" w:eastAsia="IRNazanin"/>
          <w:color w:val="111111"/>
          <w:sz w:val="28"/>
          <w:sz w:val="28"/>
          <w:szCs w:val="28"/>
          <w:rtl w:val="true"/>
          <w:lang w:bidi="fa-IR"/>
        </w:rPr>
        <w:t xml:space="preserve">یسمع أبویه الکلام الغلیظ الذی یغیظهما </w:t>
      </w:r>
      <w:r>
        <w:rPr>
          <w:rStyle w:val="FootnoteAnchor"/>
          <w:rtl w:val="true"/>
        </w:rPr>
        <w:footnoteReference w:id="816"/>
      </w:r>
      <w:r>
        <w:rPr>
          <w:rFonts w:ascii="IRNazanin" w:hAnsi="IRNazanin" w:eastAsia="IRNazanin"/>
          <w:color w:val="111111"/>
          <w:sz w:val="28"/>
          <w:sz w:val="28"/>
          <w:szCs w:val="28"/>
          <w:rtl w:val="true"/>
          <w:lang w:bidi="fa-IR"/>
        </w:rPr>
        <w:t>اقرأ خلفه؟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تقرأ خلفه، ما لم یکن عاقا قاطعا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روایة أبی القاسم 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لا ینبغی ان یسلم علیهم،</w:t>
      </w:r>
    </w:p>
    <w:p>
      <w:pPr>
        <w:pStyle w:val="BookText"/>
        <w:rPr/>
      </w:pPr>
      <w:r>
        <w:rPr>
          <w:rFonts w:ascii="IRNazanin" w:hAnsi="IRNazanin" w:eastAsia="IRNazanin"/>
          <w:color w:val="111111"/>
          <w:sz w:val="28"/>
          <w:sz w:val="28"/>
          <w:szCs w:val="28"/>
          <w:rtl w:val="true"/>
          <w:lang w:bidi="fa-IR"/>
        </w:rPr>
        <w:t xml:space="preserve">وستة لا ینبغی ان یؤموا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فاما الذین لا ینبغی ان یؤموا الناس،</w:t>
      </w:r>
    </w:p>
    <w:p>
      <w:pPr>
        <w:pStyle w:val="BookText"/>
        <w:rPr/>
      </w:pPr>
      <w:r>
        <w:rPr>
          <w:rFonts w:ascii="IRNazanin" w:hAnsi="IRNazanin" w:eastAsia="IRNazanin"/>
          <w:color w:val="111111"/>
          <w:sz w:val="28"/>
          <w:sz w:val="28"/>
          <w:szCs w:val="28"/>
          <w:rtl w:val="true"/>
          <w:lang w:bidi="fa-IR"/>
        </w:rPr>
        <w:t>فولد الزنا، والمرتد، وأعرابیا بعد الهجرة، والعبد، وشارب الخمر والمحدود،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أبی عبد الله السیاری صاحب</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والرضا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 علیه السلام قوم من موالیک</w:t>
      </w:r>
    </w:p>
    <w:p>
      <w:pPr>
        <w:pStyle w:val="BookText"/>
        <w:rPr/>
      </w:pPr>
      <w:r>
        <w:rPr>
          <w:rFonts w:ascii="IRNazanin" w:hAnsi="IRNazanin" w:eastAsia="IRNazanin"/>
          <w:color w:val="111111"/>
          <w:sz w:val="28"/>
          <w:sz w:val="28"/>
          <w:szCs w:val="28"/>
          <w:rtl w:val="true"/>
          <w:lang w:bidi="fa-IR"/>
        </w:rPr>
        <w:t xml:space="preserve">یجتمعون فتحضر الصلاة، فیقدم </w:t>
      </w:r>
      <w:r>
        <w:rPr>
          <w:rStyle w:val="FootnoteAnchor"/>
          <w:rtl w:val="true"/>
        </w:rPr>
        <w:footnoteReference w:id="817"/>
      </w:r>
      <w:r>
        <w:rPr>
          <w:rFonts w:ascii="IRNazanin" w:hAnsi="IRNazanin" w:eastAsia="IRNazanin"/>
          <w:color w:val="111111"/>
          <w:sz w:val="28"/>
          <w:sz w:val="28"/>
          <w:szCs w:val="28"/>
          <w:rtl w:val="true"/>
          <w:lang w:bidi="fa-IR"/>
        </w:rPr>
        <w:t xml:space="preserve">بعضهم، فیصلی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فقال إن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 بهم لیس بینه وبین الله طلبة، فلیفعل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w:t>
      </w:r>
    </w:p>
    <w:p>
      <w:pPr>
        <w:pStyle w:val="BookText"/>
        <w:rPr/>
      </w:pPr>
      <w:r>
        <w:rPr>
          <w:rFonts w:ascii="IRNazanin" w:hAnsi="IRNazanin" w:eastAsia="IRNazanin"/>
          <w:color w:val="111111"/>
          <w:sz w:val="28"/>
          <w:sz w:val="28"/>
          <w:szCs w:val="28"/>
          <w:rtl w:val="true"/>
          <w:lang w:bidi="fa-IR"/>
        </w:rPr>
        <w:t>الفضل بن شاذان، فیما کتبه الرضا علیه السلام للمأمون من محض الاسلام وشرایع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صلاة خلف 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عدد الرکعات عن الأعمش عن</w:t>
      </w:r>
    </w:p>
    <w:p>
      <w:pPr>
        <w:pStyle w:val="BookText"/>
        <w:rPr/>
      </w:pPr>
      <w:r>
        <w:rPr>
          <w:rFonts w:ascii="IRNazanin" w:hAnsi="IRNazanin" w:eastAsia="IRNazanin"/>
          <w:color w:val="111111"/>
          <w:sz w:val="28"/>
          <w:sz w:val="28"/>
          <w:szCs w:val="28"/>
          <w:rtl w:val="true"/>
          <w:lang w:bidi="fa-IR"/>
        </w:rPr>
        <w:t>جعفر بن محمد علیهما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الشیبانی </w:t>
      </w:r>
      <w:r>
        <w:rPr>
          <w:rFonts w:eastAsia="IRNazanin" w:cs="IRNazanin"/>
          <w:color w:val="111111"/>
          <w:sz w:val="28"/>
          <w:szCs w:val="28"/>
          <w:rtl w:val="true"/>
          <w:lang w:bidi="fa-IR"/>
        </w:rPr>
        <w:t>(</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دخلت من باب المسجد، فکبرت وأنت مع امام عادل، ثم مشیت إلی الصلاة أجزأک</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العدالة فی امام الجمعة،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شعبة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فضل الجماعة قوله علیه السلام ولا تصل</w:t>
      </w:r>
    </w:p>
    <w:p>
      <w:pPr>
        <w:pStyle w:val="BookText"/>
        <w:rPr/>
      </w:pPr>
      <w:r>
        <w:rPr>
          <w:rFonts w:ascii="IRNazanin" w:hAnsi="IRNazanin" w:eastAsia="IRNazanin"/>
          <w:color w:val="111111"/>
          <w:sz w:val="28"/>
          <w:sz w:val="28"/>
          <w:szCs w:val="28"/>
          <w:rtl w:val="true"/>
          <w:lang w:bidi="fa-IR"/>
        </w:rPr>
        <w:t>خلف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خلف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عدم جواز الصلاة خلف المخالف فی</w:t>
      </w:r>
    </w:p>
    <w:p>
      <w:pPr>
        <w:pStyle w:val="BookText"/>
        <w:rPr/>
      </w:pPr>
      <w:r>
        <w:rPr>
          <w:rFonts w:ascii="IRNazanin" w:hAnsi="IRNazanin" w:eastAsia="IRNazanin"/>
          <w:color w:val="111111"/>
          <w:sz w:val="28"/>
          <w:sz w:val="28"/>
          <w:szCs w:val="28"/>
          <w:rtl w:val="true"/>
          <w:lang w:bidi="fa-IR"/>
        </w:rPr>
        <w:t>الاعتقادات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خلف الغالی، وان کان یقول بقولک، والمجهول</w:t>
      </w:r>
    </w:p>
    <w:p>
      <w:pPr>
        <w:pStyle w:val="BookText"/>
        <w:rPr/>
      </w:pPr>
      <w:r>
        <w:rPr>
          <w:rFonts w:ascii="IRNazanin" w:hAnsi="IRNazanin" w:eastAsia="IRNazanin"/>
          <w:color w:val="111111"/>
          <w:sz w:val="28"/>
          <w:sz w:val="28"/>
          <w:szCs w:val="28"/>
          <w:rtl w:val="true"/>
          <w:lang w:bidi="fa-IR"/>
        </w:rPr>
        <w:t xml:space="preserve">والمجاهر بالفسق، وان کان مقتصدا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ذلک وکذا فی أحادیث باب ان</w:t>
      </w:r>
    </w:p>
    <w:p>
      <w:pPr>
        <w:pStyle w:val="BookText"/>
        <w:rPr/>
      </w:pPr>
      <w:r>
        <w:rPr>
          <w:rFonts w:ascii="IRNazanin" w:hAnsi="IRNazanin" w:eastAsia="IRNazanin"/>
          <w:color w:val="111111"/>
          <w:sz w:val="28"/>
          <w:sz w:val="28"/>
          <w:szCs w:val="28"/>
          <w:rtl w:val="true"/>
          <w:lang w:bidi="fa-IR"/>
        </w:rPr>
        <w:t>الأغلف لا یؤم القوم وباب حکم الصلاة خلف من یبغی علی الأذان والصلاة بالناس</w:t>
      </w:r>
    </w:p>
    <w:p>
      <w:pPr>
        <w:pStyle w:val="BookText"/>
        <w:rPr/>
      </w:pPr>
      <w:r>
        <w:rPr>
          <w:rFonts w:ascii="IRNazanin" w:hAnsi="IRNazanin" w:eastAsia="IRNazanin"/>
          <w:color w:val="111111"/>
          <w:sz w:val="28"/>
          <w:sz w:val="28"/>
          <w:szCs w:val="28"/>
          <w:rtl w:val="true"/>
          <w:lang w:bidi="fa-IR"/>
        </w:rPr>
        <w:t xml:space="preserve">اجرا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دخل فی الصلاة فانعقد الجماعة،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اماما عدلا فلیصل أخری، وینصرف ویجعلها تطوعا ولیدخل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الامام فی صلاته کما هو، وإن لم یکن امام عدل فلیبن علی صلاته کما هو</w:t>
      </w:r>
      <w:r>
        <w:rPr>
          <w:rFonts w:eastAsia="IRNazanin" w:cs="IRNazanin"/>
          <w:color w:val="111111"/>
          <w:sz w:val="28"/>
          <w:szCs w:val="28"/>
          <w:rtl w:val="true"/>
          <w:lang w:bidi="fa-IR"/>
        </w:rPr>
        <w:t>.</w:t>
      </w:r>
      <w:bookmarkStart w:id="383" w:name="pg12412_113922"/>
    </w:p>
    <w:p>
      <w:pPr>
        <w:pStyle w:val="Heading3"/>
        <w:numPr>
          <w:ilvl w:val="2"/>
          <w:numId w:val="1"/>
        </w:numPr>
        <w:rPr/>
      </w:pPr>
      <w:bookmarkStart w:id="384" w:name="__RefHeading___Toc9826767_417432637"/>
      <w:bookmarkStart w:id="385" w:name="_Toc136"/>
      <w:bookmarkEnd w:id="383"/>
      <w:bookmarkEnd w:id="384"/>
      <w:r>
        <w:rPr>
          <w:rtl w:val="true"/>
        </w:rPr>
        <w:t>(</w:t>
      </w:r>
      <w:r>
        <w:rPr/>
        <w:t>10</w:t>
      </w:r>
      <w:r>
        <w:rPr>
          <w:rtl w:val="true"/>
        </w:rPr>
        <w:t xml:space="preserve">) </w:t>
      </w:r>
      <w:r>
        <w:rPr>
          <w:rtl w:val="true"/>
        </w:rPr>
        <w:t>باب حکم الصلاة خلف النائم والمتحدث</w:t>
      </w:r>
      <w:bookmarkEnd w:id="385"/>
    </w:p>
    <w:p>
      <w:pPr>
        <w:pStyle w:val="BookText"/>
        <w:rPr/>
      </w:pPr>
      <w:r>
        <w:rPr>
          <w:rFonts w:eastAsia="IRNazanin" w:cs="IRNazanin"/>
          <w:color w:val="111111"/>
          <w:sz w:val="28"/>
          <w:szCs w:val="28"/>
          <w:lang w:bidi="fa-IR"/>
        </w:rPr>
        <w:t>5495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خلف</w:t>
      </w:r>
    </w:p>
    <w:p>
      <w:pPr>
        <w:pStyle w:val="BookText"/>
        <w:rPr/>
      </w:pPr>
      <w:r>
        <w:rPr>
          <w:rFonts w:ascii="IRNazanin" w:hAnsi="IRNazanin" w:eastAsia="IRNazanin"/>
          <w:color w:val="111111"/>
          <w:sz w:val="28"/>
          <w:sz w:val="28"/>
          <w:szCs w:val="28"/>
          <w:rtl w:val="true"/>
          <w:lang w:bidi="fa-IR"/>
        </w:rPr>
        <w:t>النائم والمتحدث، قال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النائم هنا الجاهل، والمتحدث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المغتاب،</w:t>
      </w:r>
    </w:p>
    <w:p>
      <w:pPr>
        <w:pStyle w:val="BookText"/>
        <w:rPr/>
      </w:pPr>
      <w:r>
        <w:rPr>
          <w:rFonts w:ascii="IRNazanin" w:hAnsi="IRNazanin" w:eastAsia="IRNazanin"/>
          <w:color w:val="111111"/>
          <w:sz w:val="28"/>
          <w:sz w:val="28"/>
          <w:szCs w:val="28"/>
          <w:rtl w:val="true"/>
          <w:lang w:bidi="fa-IR"/>
        </w:rPr>
        <w:t>ویجوز الحمل علی الحقیقة، فالنائم من نام ونقض وضوئه، والمتحدث من تکلم</w:t>
      </w:r>
    </w:p>
    <w:p>
      <w:pPr>
        <w:pStyle w:val="BookText"/>
        <w:rPr/>
      </w:pPr>
      <w:r>
        <w:rPr>
          <w:rFonts w:ascii="IRNazanin" w:hAnsi="IRNazanin" w:eastAsia="IRNazanin"/>
          <w:color w:val="111111"/>
          <w:sz w:val="28"/>
          <w:sz w:val="28"/>
          <w:szCs w:val="28"/>
          <w:rtl w:val="true"/>
          <w:lang w:bidi="fa-IR"/>
        </w:rPr>
        <w:t>فی صلاته متعمدا</w:t>
      </w:r>
      <w:r>
        <w:rPr>
          <w:rFonts w:eastAsia="IRNazanin" w:cs="IRNazanin"/>
          <w:color w:val="111111"/>
          <w:sz w:val="28"/>
          <w:szCs w:val="28"/>
          <w:rtl w:val="true"/>
          <w:lang w:bidi="fa-IR"/>
        </w:rPr>
        <w:t>.</w:t>
      </w:r>
    </w:p>
    <w:p>
      <w:pPr>
        <w:pStyle w:val="Heading3"/>
        <w:numPr>
          <w:ilvl w:val="2"/>
          <w:numId w:val="1"/>
        </w:numPr>
        <w:rPr/>
      </w:pPr>
      <w:bookmarkStart w:id="386" w:name="__RefHeading___Toc9826769_417432637"/>
      <w:bookmarkStart w:id="387" w:name="_Toc137"/>
      <w:bookmarkEnd w:id="386"/>
      <w:r>
        <w:rPr>
          <w:rtl w:val="true"/>
        </w:rPr>
        <w:t>(</w:t>
      </w:r>
      <w:r>
        <w:rPr/>
        <w:t>11</w:t>
      </w:r>
      <w:r>
        <w:rPr>
          <w:rtl w:val="true"/>
        </w:rPr>
        <w:t xml:space="preserve">) </w:t>
      </w:r>
      <w:r>
        <w:rPr>
          <w:rtl w:val="true"/>
        </w:rPr>
        <w:t>باب انه لا یجوز الصلاة الا خلف من تثق بدینه وأمانته وحکم الصلاة خلف المجهول</w:t>
      </w:r>
      <w:bookmarkEnd w:id="387"/>
    </w:p>
    <w:p>
      <w:pPr>
        <w:pStyle w:val="BookText"/>
        <w:rPr/>
      </w:pPr>
      <w:r>
        <w:rPr>
          <w:rFonts w:eastAsia="IRNazanin" w:cs="IRNazanin"/>
          <w:color w:val="111111"/>
          <w:sz w:val="28"/>
          <w:szCs w:val="28"/>
          <w:lang w:bidi="fa-IR"/>
        </w:rPr>
        <w:t>5496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علی</w:t>
      </w:r>
    </w:p>
    <w:p>
      <w:pPr>
        <w:pStyle w:val="BookText"/>
        <w:rPr/>
      </w:pPr>
      <w:r>
        <w:rPr>
          <w:rFonts w:ascii="IRNazanin" w:hAnsi="IRNazanin" w:eastAsia="IRNazanin"/>
          <w:color w:val="111111"/>
          <w:sz w:val="28"/>
          <w:sz w:val="28"/>
          <w:szCs w:val="28"/>
          <w:rtl w:val="true"/>
          <w:lang w:bidi="fa-IR"/>
        </w:rPr>
        <w:t>بن مهزیار، عن أبی علی ابن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ان</w:t>
      </w:r>
    </w:p>
    <w:p>
      <w:pPr>
        <w:pStyle w:val="BookText"/>
        <w:rPr/>
      </w:pPr>
      <w:r>
        <w:rPr>
          <w:rFonts w:ascii="IRNazanin" w:hAnsi="IRNazanin" w:eastAsia="IRNazanin"/>
          <w:color w:val="111111"/>
          <w:sz w:val="28"/>
          <w:sz w:val="28"/>
          <w:szCs w:val="28"/>
          <w:rtl w:val="true"/>
          <w:lang w:bidi="fa-IR"/>
        </w:rPr>
        <w:t>موالیک قد اختلفوا، فأصلی خلفهم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الا خلف من تثق بدینه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ولی موال، فقلت أصحاب؟ فقال مبادرا قبل أن استتم</w:t>
      </w:r>
    </w:p>
    <w:p>
      <w:pPr>
        <w:pStyle w:val="BookText"/>
        <w:rPr/>
      </w:pPr>
      <w:r>
        <w:rPr>
          <w:rFonts w:ascii="IRNazanin" w:hAnsi="IRNazanin" w:eastAsia="IRNazanin"/>
          <w:color w:val="111111"/>
          <w:sz w:val="28"/>
          <w:sz w:val="28"/>
          <w:szCs w:val="28"/>
          <w:rtl w:val="true"/>
          <w:lang w:bidi="fa-IR"/>
        </w:rPr>
        <w:t xml:space="preserve">ذکرهم لا یأمرک علی بن حدید بهذا، أو هذا مما یأمرک به علی بن حدید، فقال </w:t>
      </w:r>
      <w:r>
        <w:rPr>
          <w:rStyle w:val="FootnoteAnchor"/>
          <w:rtl w:val="true"/>
        </w:rPr>
        <w:footnoteReference w:id="819"/>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بن عبد العزیز الکشی فی کتاب الرجال،</w:t>
      </w:r>
    </w:p>
    <w:p>
      <w:pPr>
        <w:pStyle w:val="BookText"/>
        <w:rPr/>
      </w:pPr>
      <w:r>
        <w:rPr>
          <w:rFonts w:ascii="IRNazanin" w:hAnsi="IRNazanin" w:eastAsia="IRNazanin"/>
          <w:color w:val="111111"/>
          <w:sz w:val="28"/>
          <w:sz w:val="28"/>
          <w:szCs w:val="28"/>
          <w:rtl w:val="true"/>
          <w:lang w:bidi="fa-IR"/>
        </w:rPr>
        <w:t>عن آدم بن محمد، عن علی بن محمد، عن أحمد بن محمد بن یحیی، عن یعقوب بن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عن أبیه یزید بن حماد، عن أبی الحسن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خلف من</w:t>
      </w:r>
    </w:p>
    <w:p>
      <w:pPr>
        <w:pStyle w:val="BookText"/>
        <w:rPr/>
      </w:pPr>
      <w:r>
        <w:rPr>
          <w:rFonts w:ascii="IRNazanin" w:hAnsi="IRNazanin" w:eastAsia="IRNazanin"/>
          <w:color w:val="111111"/>
          <w:sz w:val="28"/>
          <w:sz w:val="28"/>
          <w:szCs w:val="28"/>
          <w:rtl w:val="true"/>
          <w:lang w:bidi="fa-IR"/>
        </w:rPr>
        <w:t>لا اعرف؟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الا خلف من تثق بدینه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تصل خلف أحد الا خلف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من تثق به وتدین بدینه وورعه، وآخر من تتقی سیفه وسوطه وشره وبوائقه</w:t>
      </w:r>
    </w:p>
    <w:p>
      <w:pPr>
        <w:pStyle w:val="BookText"/>
        <w:rPr/>
      </w:pPr>
      <w:r>
        <w:rPr>
          <w:rFonts w:ascii="IRNazanin" w:hAnsi="IRNazanin" w:eastAsia="IRNazanin"/>
          <w:color w:val="111111"/>
          <w:sz w:val="28"/>
          <w:sz w:val="28"/>
          <w:szCs w:val="28"/>
          <w:rtl w:val="true"/>
          <w:lang w:bidi="fa-IR"/>
        </w:rPr>
        <w:t>وشنعته، فصل خلفه علی سبیل التقیة والمداراة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w:t>
      </w:r>
    </w:p>
    <w:p>
      <w:pPr>
        <w:pStyle w:val="BookText"/>
        <w:rPr/>
      </w:pPr>
      <w:r>
        <w:rPr>
          <w:rFonts w:ascii="IRNazanin" w:hAnsi="IRNazanin" w:eastAsia="IRNazanin"/>
          <w:color w:val="111111"/>
          <w:sz w:val="28"/>
          <w:sz w:val="28"/>
          <w:szCs w:val="28"/>
          <w:rtl w:val="true"/>
          <w:lang w:bidi="fa-IR"/>
        </w:rPr>
        <w:t xml:space="preserve">الحسین علیهما السلام إذا رأیتم الرجل قد حسن سمته وهدیه، وتماوت </w:t>
      </w:r>
      <w:r>
        <w:rPr>
          <w:rStyle w:val="FootnoteAnchor"/>
          <w:rtl w:val="true"/>
        </w:rPr>
        <w:footnoteReference w:id="820"/>
      </w:r>
      <w:r>
        <w:rPr>
          <w:rFonts w:ascii="IRNazanin" w:hAnsi="IRNazanin" w:eastAsia="IRNazanin"/>
          <w:color w:val="111111"/>
          <w:sz w:val="28"/>
          <w:sz w:val="28"/>
          <w:szCs w:val="28"/>
          <w:rtl w:val="true"/>
          <w:lang w:bidi="fa-IR"/>
        </w:rPr>
        <w:t>فی منطقه،</w:t>
      </w:r>
    </w:p>
    <w:p>
      <w:pPr>
        <w:pStyle w:val="BookText"/>
        <w:rPr/>
      </w:pPr>
      <w:r>
        <w:rPr>
          <w:rFonts w:ascii="IRNazanin" w:hAnsi="IRNazanin" w:eastAsia="IRNazanin"/>
          <w:color w:val="111111"/>
          <w:sz w:val="28"/>
          <w:sz w:val="28"/>
          <w:szCs w:val="28"/>
          <w:rtl w:val="true"/>
          <w:lang w:bidi="fa-IR"/>
        </w:rPr>
        <w:t>وتخاضع فی حرکاته، فرویدا لا یغرنکم، فما أکثر من یعجزه تناول الدنیا ورکوب</w:t>
      </w:r>
    </w:p>
    <w:p>
      <w:pPr>
        <w:pStyle w:val="BookText"/>
        <w:rPr/>
      </w:pPr>
      <w:r>
        <w:rPr>
          <w:rFonts w:ascii="IRNazanin" w:hAnsi="IRNazanin" w:eastAsia="IRNazanin"/>
          <w:color w:val="111111"/>
          <w:sz w:val="28"/>
          <w:sz w:val="28"/>
          <w:szCs w:val="28"/>
          <w:rtl w:val="true"/>
          <w:lang w:bidi="fa-IR"/>
        </w:rPr>
        <w:t xml:space="preserve">الحرام منها، لضعف بنیته </w:t>
      </w:r>
      <w:r>
        <w:rPr>
          <w:rStyle w:val="FootnoteAnchor"/>
          <w:rtl w:val="true"/>
        </w:rPr>
        <w:footnoteReference w:id="821"/>
      </w:r>
      <w:r>
        <w:rPr>
          <w:rFonts w:ascii="IRNazanin" w:hAnsi="IRNazanin" w:eastAsia="IRNazanin"/>
          <w:color w:val="111111"/>
          <w:sz w:val="28"/>
          <w:sz w:val="28"/>
          <w:szCs w:val="28"/>
          <w:rtl w:val="true"/>
          <w:lang w:bidi="fa-IR"/>
        </w:rPr>
        <w:t>ومهانته وجبن قلبه، فنصب الدین فخا لها، فهو</w:t>
      </w:r>
    </w:p>
    <w:p>
      <w:pPr>
        <w:pStyle w:val="BookText"/>
        <w:rPr/>
      </w:pPr>
      <w:r>
        <w:rPr>
          <w:rFonts w:ascii="IRNazanin" w:hAnsi="IRNazanin" w:eastAsia="IRNazanin"/>
          <w:color w:val="111111"/>
          <w:sz w:val="28"/>
          <w:sz w:val="28"/>
          <w:szCs w:val="28"/>
          <w:rtl w:val="true"/>
          <w:lang w:bidi="fa-IR"/>
        </w:rPr>
        <w:t xml:space="preserve">لا یزال یخیل </w:t>
      </w:r>
      <w:r>
        <w:rPr>
          <w:rStyle w:val="FootnoteAnchor"/>
          <w:rtl w:val="true"/>
        </w:rPr>
        <w:footnoteReference w:id="822"/>
      </w:r>
      <w:r>
        <w:rPr>
          <w:rFonts w:ascii="IRNazanin" w:hAnsi="IRNazanin" w:eastAsia="IRNazanin"/>
          <w:color w:val="111111"/>
          <w:sz w:val="28"/>
          <w:sz w:val="28"/>
          <w:szCs w:val="28"/>
          <w:rtl w:val="true"/>
          <w:lang w:bidi="fa-IR"/>
        </w:rPr>
        <w:t>الناس بظاهره، فان تمکن من حرام اقتحمه، وإذا وجدتموه یعف</w:t>
      </w:r>
    </w:p>
    <w:p>
      <w:pPr>
        <w:pStyle w:val="BookText"/>
        <w:rPr/>
      </w:pPr>
      <w:r>
        <w:rPr>
          <w:rFonts w:ascii="IRNazanin" w:hAnsi="IRNazanin" w:eastAsia="IRNazanin"/>
          <w:color w:val="111111"/>
          <w:sz w:val="28"/>
          <w:sz w:val="28"/>
          <w:szCs w:val="28"/>
          <w:rtl w:val="true"/>
          <w:lang w:bidi="fa-IR"/>
        </w:rPr>
        <w:t>عن المال الحرام، فرویدا لا یغرنکم فان شهوات الخلق مختلفة، فما أکثر من ینبو</w:t>
      </w:r>
    </w:p>
    <w:p>
      <w:pPr>
        <w:pStyle w:val="BookText"/>
        <w:rPr/>
      </w:pPr>
      <w:r>
        <w:rPr>
          <w:rFonts w:ascii="IRNazanin" w:hAnsi="IRNazanin" w:eastAsia="IRNazanin"/>
          <w:color w:val="111111"/>
          <w:sz w:val="28"/>
          <w:sz w:val="28"/>
          <w:szCs w:val="28"/>
          <w:rtl w:val="true"/>
          <w:lang w:bidi="fa-IR"/>
        </w:rPr>
        <w:t xml:space="preserve">عن المال الحرام، وان کثر ویحمل نفسه علی شوهاء </w:t>
      </w:r>
      <w:r>
        <w:rPr>
          <w:rStyle w:val="FootnoteAnchor"/>
          <w:rtl w:val="true"/>
        </w:rPr>
        <w:footnoteReference w:id="823"/>
      </w:r>
      <w:r>
        <w:rPr>
          <w:rFonts w:ascii="IRNazanin" w:hAnsi="IRNazanin" w:eastAsia="IRNazanin"/>
          <w:color w:val="111111"/>
          <w:sz w:val="28"/>
          <w:sz w:val="28"/>
          <w:szCs w:val="28"/>
          <w:rtl w:val="true"/>
          <w:lang w:bidi="fa-IR"/>
        </w:rPr>
        <w:t>قبیحة، فیأتی منها محرما،</w:t>
      </w:r>
    </w:p>
    <w:p>
      <w:pPr>
        <w:pStyle w:val="BookText"/>
        <w:rPr/>
      </w:pPr>
      <w:r>
        <w:rPr>
          <w:rFonts w:ascii="IRNazanin" w:hAnsi="IRNazanin" w:eastAsia="IRNazanin"/>
          <w:color w:val="111111"/>
          <w:sz w:val="28"/>
          <w:sz w:val="28"/>
          <w:szCs w:val="28"/>
          <w:rtl w:val="true"/>
          <w:lang w:bidi="fa-IR"/>
        </w:rPr>
        <w:t xml:space="preserve">فإذا وجدتموه یعف عن ذلک، فرویدا لا یغرنکم حتی تنظروا ما عقدة </w:t>
      </w:r>
      <w:r>
        <w:rPr>
          <w:rStyle w:val="FootnoteAnchor"/>
          <w:rtl w:val="true"/>
        </w:rPr>
        <w:footnoteReference w:id="824"/>
      </w:r>
      <w:r>
        <w:rPr>
          <w:rFonts w:ascii="IRNazanin" w:hAnsi="IRNazanin" w:eastAsia="IRNazanin"/>
          <w:color w:val="111111"/>
          <w:sz w:val="28"/>
          <w:sz w:val="28"/>
          <w:szCs w:val="28"/>
          <w:rtl w:val="true"/>
          <w:lang w:bidi="fa-IR"/>
        </w:rPr>
        <w:t>عقله، فما</w:t>
      </w:r>
    </w:p>
    <w:p>
      <w:pPr>
        <w:pStyle w:val="BookText"/>
        <w:rPr/>
      </w:pPr>
      <w:r>
        <w:rPr>
          <w:rFonts w:ascii="IRNazanin" w:hAnsi="IRNazanin" w:eastAsia="IRNazanin"/>
          <w:color w:val="111111"/>
          <w:sz w:val="28"/>
          <w:sz w:val="28"/>
          <w:szCs w:val="28"/>
          <w:rtl w:val="true"/>
          <w:lang w:bidi="fa-IR"/>
        </w:rPr>
        <w:t>أکثر من ترک ذلک اجمع، ثم لا یرجع إلی عقل متین، فیکون ما یفسده بجهله أکثر</w:t>
      </w:r>
    </w:p>
    <w:p>
      <w:pPr>
        <w:pStyle w:val="BookText"/>
        <w:rPr/>
      </w:pPr>
      <w:r>
        <w:rPr>
          <w:rFonts w:ascii="IRNazanin" w:hAnsi="IRNazanin" w:eastAsia="IRNazanin"/>
          <w:color w:val="111111"/>
          <w:sz w:val="28"/>
          <w:sz w:val="28"/>
          <w:szCs w:val="28"/>
          <w:rtl w:val="true"/>
          <w:lang w:bidi="fa-IR"/>
        </w:rPr>
        <w:t>مما یصلحه بعقله، فإذا وجدتم عقله متینا، فرویدا لا یغرنکم حتی تنظروا، أمع هواه</w:t>
      </w:r>
    </w:p>
    <w:p>
      <w:pPr>
        <w:pStyle w:val="BookText"/>
        <w:rPr/>
      </w:pPr>
      <w:r>
        <w:rPr>
          <w:rFonts w:ascii="IRNazanin" w:hAnsi="IRNazanin" w:eastAsia="IRNazanin"/>
          <w:color w:val="111111"/>
          <w:sz w:val="28"/>
          <w:sz w:val="28"/>
          <w:szCs w:val="28"/>
          <w:rtl w:val="true"/>
          <w:lang w:bidi="fa-IR"/>
        </w:rPr>
        <w:t>یکون علی عقله؟ أم یکون مع عقله علی هواه، وکیف محبته للریاسات الباطلة،</w:t>
      </w:r>
    </w:p>
    <w:p>
      <w:pPr>
        <w:pStyle w:val="BookText"/>
        <w:rPr/>
      </w:pPr>
      <w:r>
        <w:rPr>
          <w:rFonts w:ascii="IRNazanin" w:hAnsi="IRNazanin" w:eastAsia="IRNazanin"/>
          <w:color w:val="111111"/>
          <w:sz w:val="28"/>
          <w:sz w:val="28"/>
          <w:szCs w:val="28"/>
          <w:rtl w:val="true"/>
          <w:lang w:bidi="fa-IR"/>
        </w:rPr>
        <w:t>وزهده فیها، فان فی الناس من خسر الدنیا والآخرة، یترک الدنیا للدنیا، ویری ان</w:t>
      </w:r>
    </w:p>
    <w:p>
      <w:pPr>
        <w:pStyle w:val="BookText"/>
        <w:rPr/>
      </w:pPr>
      <w:r>
        <w:rPr>
          <w:rFonts w:ascii="IRNazanin" w:hAnsi="IRNazanin" w:eastAsia="IRNazanin"/>
          <w:color w:val="111111"/>
          <w:sz w:val="28"/>
          <w:sz w:val="28"/>
          <w:szCs w:val="28"/>
          <w:rtl w:val="true"/>
          <w:lang w:bidi="fa-IR"/>
        </w:rPr>
        <w:t>لذة الریاسة الباطلة أفضل من لذة الأموال والنعم المباحة المحللة فیترک ذلک اجمع،</w:t>
      </w:r>
    </w:p>
    <w:p>
      <w:pPr>
        <w:pStyle w:val="BookText"/>
        <w:rPr/>
      </w:pPr>
      <w:r>
        <w:rPr>
          <w:rFonts w:ascii="IRNazanin" w:hAnsi="IRNazanin" w:eastAsia="IRNazanin"/>
          <w:color w:val="111111"/>
          <w:sz w:val="28"/>
          <w:sz w:val="28"/>
          <w:szCs w:val="28"/>
          <w:rtl w:val="true"/>
          <w:lang w:bidi="fa-IR"/>
        </w:rPr>
        <w:t xml:space="preserve">طلبا للریاسة،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إذا قیل له اتق الله اخذته العزة بالاثم، فحسبه</w:t>
      </w:r>
    </w:p>
    <w:p>
      <w:pPr>
        <w:pStyle w:val="BookText"/>
        <w:rPr/>
      </w:pPr>
      <w:r>
        <w:rPr>
          <w:rFonts w:ascii="IRNazanin" w:hAnsi="IRNazanin" w:eastAsia="IRNazanin"/>
          <w:color w:val="111111"/>
          <w:sz w:val="28"/>
          <w:sz w:val="28"/>
          <w:szCs w:val="28"/>
          <w:rtl w:val="true"/>
          <w:lang w:bidi="fa-IR"/>
        </w:rPr>
        <w:t xml:space="preserve">جهنم ولبئس المهاد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یخبط خبط عشواء، یقوده أول باطل إلی أبعد غایات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الخسارة، ویمد ربه بعد طلبه لما لا یقدر علیه فی طغیانه، فهو یحل ما حرم الله ویحرم</w:t>
      </w:r>
    </w:p>
    <w:p>
      <w:pPr>
        <w:pStyle w:val="BookText"/>
        <w:rPr/>
      </w:pPr>
      <w:r>
        <w:rPr>
          <w:rFonts w:ascii="IRNazanin" w:hAnsi="IRNazanin" w:eastAsia="IRNazanin"/>
          <w:color w:val="111111"/>
          <w:sz w:val="28"/>
          <w:sz w:val="28"/>
          <w:szCs w:val="28"/>
          <w:rtl w:val="true"/>
          <w:lang w:bidi="fa-IR"/>
        </w:rPr>
        <w:t>ما أحل الله، لا یبالی ما فات من دینه إذا سلمت له ریاسة التی قد شقی من اجلها، فاؤلئک</w:t>
      </w:r>
    </w:p>
    <w:p>
      <w:pPr>
        <w:pStyle w:val="BookText"/>
        <w:rPr/>
      </w:pPr>
      <w:r>
        <w:rPr>
          <w:rFonts w:ascii="IRNazanin" w:hAnsi="IRNazanin" w:eastAsia="IRNazanin"/>
          <w:color w:val="111111"/>
          <w:sz w:val="28"/>
          <w:sz w:val="28"/>
          <w:szCs w:val="28"/>
          <w:rtl w:val="true"/>
          <w:lang w:bidi="fa-IR"/>
        </w:rPr>
        <w:t>الذین غضب الله علیهم ولعنهم واعد لهم عذابا مهینا ولکن الرجل کل الرجل،</w:t>
      </w:r>
    </w:p>
    <w:p>
      <w:pPr>
        <w:pStyle w:val="BookText"/>
        <w:rPr/>
      </w:pPr>
      <w:r>
        <w:rPr>
          <w:rFonts w:ascii="IRNazanin" w:hAnsi="IRNazanin" w:eastAsia="IRNazanin"/>
          <w:color w:val="111111"/>
          <w:sz w:val="28"/>
          <w:sz w:val="28"/>
          <w:szCs w:val="28"/>
          <w:rtl w:val="true"/>
          <w:lang w:bidi="fa-IR"/>
        </w:rPr>
        <w:t>نعم الرجل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هواه تبعا لامر الله، وقواه مبذولة فی رضاء الله، یری</w:t>
      </w:r>
    </w:p>
    <w:p>
      <w:pPr>
        <w:pStyle w:val="BookText"/>
        <w:rPr/>
      </w:pPr>
      <w:r>
        <w:rPr>
          <w:rFonts w:ascii="IRNazanin" w:hAnsi="IRNazanin" w:eastAsia="IRNazanin"/>
          <w:color w:val="111111"/>
          <w:sz w:val="28"/>
          <w:sz w:val="28"/>
          <w:szCs w:val="28"/>
          <w:rtl w:val="true"/>
          <w:lang w:bidi="fa-IR"/>
        </w:rPr>
        <w:t>الذل مع الحق أقرب إلی عز الأبد من العز فی الباطل ویعلم ان قلیل ما یحتمله، من</w:t>
      </w:r>
    </w:p>
    <w:p>
      <w:pPr>
        <w:pStyle w:val="BookText"/>
        <w:rPr/>
      </w:pPr>
      <w:r>
        <w:rPr>
          <w:rFonts w:ascii="IRNazanin" w:hAnsi="IRNazanin" w:eastAsia="IRNazanin"/>
          <w:color w:val="111111"/>
          <w:sz w:val="28"/>
          <w:sz w:val="28"/>
          <w:szCs w:val="28"/>
          <w:rtl w:val="true"/>
          <w:lang w:bidi="fa-IR"/>
        </w:rPr>
        <w:t>ضرائها، یؤدیه إلی دوام النعیم فی دار لا تبید ولا تنفد، وان کثیر ما یلحقه من سرائها</w:t>
      </w:r>
    </w:p>
    <w:p>
      <w:pPr>
        <w:pStyle w:val="BookText"/>
        <w:rPr/>
      </w:pPr>
      <w:r>
        <w:rPr>
          <w:rFonts w:ascii="IRNazanin" w:hAnsi="IRNazanin" w:eastAsia="IRNazanin"/>
          <w:color w:val="111111"/>
          <w:sz w:val="28"/>
          <w:sz w:val="28"/>
          <w:szCs w:val="28"/>
          <w:rtl w:val="true"/>
          <w:lang w:bidi="fa-IR"/>
        </w:rPr>
        <w:t>ان اتبع هواه، یؤدیه إلی عذاب لا انقطاع له ولا یزول فذلکم الرجل نعم الرجل</w:t>
      </w:r>
    </w:p>
    <w:p>
      <w:pPr>
        <w:pStyle w:val="BookText"/>
        <w:rPr/>
      </w:pPr>
      <w:r>
        <w:rPr>
          <w:rFonts w:ascii="IRNazanin" w:hAnsi="IRNazanin" w:eastAsia="IRNazanin"/>
          <w:color w:val="111111"/>
          <w:sz w:val="28"/>
          <w:sz w:val="28"/>
          <w:szCs w:val="28"/>
          <w:rtl w:val="true"/>
          <w:lang w:bidi="fa-IR"/>
        </w:rPr>
        <w:t xml:space="preserve">فیه فتمسکوا وبسنته فاقتدوا والی ربکم فیه </w:t>
      </w:r>
      <w:r>
        <w:rPr>
          <w:rStyle w:val="FootnoteAnchor"/>
          <w:rtl w:val="true"/>
        </w:rPr>
        <w:footnoteReference w:id="825"/>
      </w:r>
      <w:r>
        <w:rPr>
          <w:rFonts w:ascii="IRNazanin" w:hAnsi="IRNazanin" w:eastAsia="IRNazanin"/>
          <w:color w:val="111111"/>
          <w:sz w:val="28"/>
          <w:sz w:val="28"/>
          <w:szCs w:val="28"/>
          <w:rtl w:val="true"/>
          <w:lang w:bidi="fa-IR"/>
        </w:rPr>
        <w:t>فتوسلوا فإنه لا ترد له دعوة ولا تخیب</w:t>
      </w:r>
    </w:p>
    <w:p>
      <w:pPr>
        <w:pStyle w:val="BookText"/>
        <w:rPr/>
      </w:pPr>
      <w:r>
        <w:rPr>
          <w:rFonts w:ascii="Amiri" w:hAnsi="Amiri" w:eastAsia="Amiri" w:cs="Amiri"/>
          <w:color w:val="111111"/>
          <w:sz w:val="28"/>
          <w:sz w:val="28"/>
          <w:szCs w:val="28"/>
          <w:rtl w:val="true"/>
          <w:lang w:bidi="ar-SA"/>
        </w:rPr>
        <w:t>له طلبة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الحسین علیهما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محمد، عن محمد</w:t>
      </w:r>
    </w:p>
    <w:p>
      <w:pPr>
        <w:pStyle w:val="BookText"/>
        <w:rPr/>
      </w:pPr>
      <w:r>
        <w:rPr>
          <w:rFonts w:ascii="IRNazanin" w:hAnsi="IRNazanin" w:eastAsia="IRNazanin"/>
          <w:color w:val="111111"/>
          <w:sz w:val="28"/>
          <w:sz w:val="28"/>
          <w:szCs w:val="28"/>
          <w:rtl w:val="true"/>
          <w:lang w:bidi="fa-IR"/>
        </w:rPr>
        <w:t>ابن یحیی الخثعمی، عن عبد 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الرجل لا تعرفه یؤم الناس، فقرء القرآن، فلا تقرأ واعتد بصلاته</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وتقدم فی روایة خلف بن حماد ومرسلة فقیه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عدم جواز الصلاة</w:t>
      </w:r>
    </w:p>
    <w:p>
      <w:pPr>
        <w:pStyle w:val="BookText"/>
        <w:rPr/>
      </w:pPr>
      <w:r>
        <w:rPr>
          <w:rFonts w:ascii="IRNazanin" w:hAnsi="IRNazanin" w:eastAsia="IRNazanin"/>
          <w:color w:val="111111"/>
          <w:sz w:val="28"/>
          <w:sz w:val="28"/>
          <w:szCs w:val="28"/>
          <w:rtl w:val="true"/>
          <w:lang w:bidi="fa-IR"/>
        </w:rPr>
        <w:t>خلف المخالف،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الربیع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انه لا تجوز القراءة خلف من یقتدی</w:t>
      </w:r>
    </w:p>
    <w:p>
      <w:pPr>
        <w:pStyle w:val="BookText"/>
        <w:rPr/>
      </w:pPr>
      <w:r>
        <w:rPr>
          <w:rFonts w:ascii="IRNazanin" w:hAnsi="IRNazanin" w:eastAsia="IRNazanin"/>
          <w:color w:val="111111"/>
          <w:sz w:val="28"/>
          <w:sz w:val="28"/>
          <w:szCs w:val="28"/>
          <w:rtl w:val="true"/>
          <w:lang w:bidi="fa-IR"/>
        </w:rPr>
        <w:t>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أکن أثق به أفأصلی خلفه واقرأ؟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لأصل قبله أو بعده قیل له</w:t>
      </w:r>
    </w:p>
    <w:p>
      <w:pPr>
        <w:pStyle w:val="BookText"/>
        <w:rPr/>
      </w:pPr>
      <w:r>
        <w:rPr>
          <w:rFonts w:ascii="IRNazanin" w:hAnsi="IRNazanin" w:eastAsia="IRNazanin"/>
          <w:color w:val="111111"/>
          <w:sz w:val="28"/>
          <w:sz w:val="28"/>
          <w:szCs w:val="28"/>
          <w:rtl w:val="true"/>
          <w:lang w:bidi="fa-IR"/>
        </w:rPr>
        <w:t>أفأصلی خلفه واجعلها تطوعا؟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قبل التطوع لقبلت الفریضة، ولکن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اجعلها سبحة</w:t>
      </w:r>
      <w:r>
        <w:rPr>
          <w:rFonts w:eastAsia="Amiri" w:cs="Amiri" w:ascii="Amiri" w:hAnsi="Amiri"/>
          <w:color w:val="111111"/>
          <w:sz w:val="28"/>
          <w:szCs w:val="28"/>
          <w:rtl w:val="true"/>
          <w:lang w:bidi="ar-SA"/>
        </w:rPr>
        <w:t>.</w:t>
      </w:r>
      <w:bookmarkStart w:id="388" w:name="pg12412_113925"/>
    </w:p>
    <w:p>
      <w:pPr>
        <w:pStyle w:val="Heading3"/>
        <w:numPr>
          <w:ilvl w:val="2"/>
          <w:numId w:val="1"/>
        </w:numPr>
        <w:rPr/>
      </w:pPr>
      <w:bookmarkStart w:id="389" w:name="__RefHeading___Toc9826771_417432637"/>
      <w:bookmarkStart w:id="390" w:name="_Toc138"/>
      <w:bookmarkEnd w:id="388"/>
      <w:bookmarkEnd w:id="389"/>
      <w:r>
        <w:rPr>
          <w:rtl w:val="true"/>
        </w:rPr>
        <w:t>(</w:t>
      </w:r>
      <w:r>
        <w:rPr/>
        <w:t>12</w:t>
      </w:r>
      <w:r>
        <w:rPr>
          <w:rtl w:val="true"/>
        </w:rPr>
        <w:t xml:space="preserve">) </w:t>
      </w:r>
      <w:r>
        <w:rPr>
          <w:rtl w:val="true"/>
        </w:rPr>
        <w:t>باب ان الأغلف لا یؤم القوم الا ان یکون ترک ذلک خوفا علی نفسه</w:t>
      </w:r>
      <w:bookmarkEnd w:id="390"/>
    </w:p>
    <w:p>
      <w:pPr>
        <w:pStyle w:val="BookText"/>
        <w:rPr/>
      </w:pPr>
      <w:r>
        <w:rPr>
          <w:rFonts w:eastAsia="IRNazanin" w:cs="IRNazanin"/>
          <w:color w:val="111111"/>
          <w:sz w:val="28"/>
          <w:szCs w:val="28"/>
          <w:lang w:bidi="fa-IR"/>
        </w:rPr>
        <w:t>5501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 عن أبی</w:t>
      </w:r>
    </w:p>
    <w:p>
      <w:pPr>
        <w:pStyle w:val="BookText"/>
        <w:rPr/>
      </w:pPr>
      <w:r>
        <w:rPr>
          <w:rFonts w:ascii="IRNazanin" w:hAnsi="IRNazanin" w:eastAsia="IRNazanin"/>
          <w:color w:val="111111"/>
          <w:sz w:val="28"/>
          <w:sz w:val="28"/>
          <w:szCs w:val="28"/>
          <w:rtl w:val="true"/>
          <w:lang w:bidi="fa-IR"/>
        </w:rPr>
        <w:t>الجوزاء عن الحسین بن علوان، عن عمرو بن خالد، عن زید بن علی، عن آبائه</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Style w:val="FootnoteAnchor"/>
          <w:rtl w:val="true"/>
        </w:rPr>
        <w:footnoteReference w:id="827"/>
      </w:r>
      <w:r>
        <w:rPr>
          <w:rFonts w:ascii="IRNazanin" w:hAnsi="IRNazanin" w:eastAsia="IRNazanin"/>
          <w:color w:val="111111"/>
          <w:sz w:val="28"/>
          <w:sz w:val="28"/>
          <w:szCs w:val="28"/>
          <w:rtl w:val="true"/>
          <w:lang w:bidi="fa-IR"/>
        </w:rPr>
        <w:t xml:space="preserve">قال الأغلف لا یؤم القوم، وان </w:t>
      </w:r>
      <w:r>
        <w:rPr>
          <w:rStyle w:val="FootnoteAnchor"/>
          <w:rtl w:val="true"/>
        </w:rPr>
        <w:footnoteReference w:id="828"/>
      </w:r>
      <w:r>
        <w:rPr>
          <w:rFonts w:ascii="IRNazanin" w:hAnsi="IRNazanin" w:eastAsia="IRNazanin"/>
          <w:color w:val="111111"/>
          <w:sz w:val="28"/>
          <w:sz w:val="28"/>
          <w:szCs w:val="28"/>
          <w:rtl w:val="true"/>
          <w:lang w:bidi="fa-IR"/>
        </w:rPr>
        <w:t xml:space="preserve">کان أقرأهم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ضیع من السنة أعظمها، ولا تقبل له شهادة، ولا یصلی علیه الا ان یکون</w:t>
      </w:r>
    </w:p>
    <w:p>
      <w:pPr>
        <w:pStyle w:val="BookText"/>
        <w:rPr/>
      </w:pPr>
      <w:r>
        <w:rPr>
          <w:rFonts w:ascii="IRNazanin" w:hAnsi="IRNazanin" w:eastAsia="IRNazanin"/>
          <w:color w:val="111111"/>
          <w:sz w:val="28"/>
          <w:sz w:val="28"/>
          <w:szCs w:val="28"/>
          <w:rtl w:val="true"/>
          <w:lang w:bidi="fa-IR"/>
        </w:rPr>
        <w:t>ترک ذلک خوفا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 أبی عبد الله عن أبی</w:t>
      </w:r>
    </w:p>
    <w:p>
      <w:pPr>
        <w:pStyle w:val="BookText"/>
        <w:rPr/>
      </w:pPr>
      <w:r>
        <w:rPr>
          <w:rFonts w:ascii="IRNazanin" w:hAnsi="IRNazanin" w:eastAsia="IRNazanin"/>
          <w:color w:val="111111"/>
          <w:sz w:val="28"/>
          <w:sz w:val="28"/>
          <w:szCs w:val="28"/>
          <w:rtl w:val="true"/>
          <w:lang w:bidi="fa-IR"/>
        </w:rPr>
        <w:t>الجوزاء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یصلی علیه إذا مات، المقنع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p>
    <w:p>
      <w:pPr>
        <w:pStyle w:val="BookText"/>
        <w:rPr/>
      </w:pPr>
      <w:r>
        <w:rPr>
          <w:rFonts w:ascii="IRNazanin" w:hAnsi="IRNazanin" w:eastAsia="IRNazanin"/>
          <w:color w:val="111111"/>
          <w:sz w:val="28"/>
          <w:sz w:val="28"/>
          <w:szCs w:val="28"/>
          <w:rtl w:val="true"/>
          <w:lang w:bidi="fa-IR"/>
        </w:rPr>
        <w:t>الأغلف لا یؤم وذکر مثل ما فی العلل ویمکن ان یستدل علی ذلک بالأحادیث الواردة،</w:t>
      </w:r>
    </w:p>
    <w:p>
      <w:pPr>
        <w:pStyle w:val="BookText"/>
        <w:rPr/>
      </w:pPr>
      <w:r>
        <w:rPr>
          <w:rFonts w:ascii="IRNazanin" w:hAnsi="IRNazanin" w:eastAsia="IRNazanin"/>
          <w:color w:val="111111"/>
          <w:sz w:val="28"/>
          <w:sz w:val="28"/>
          <w:szCs w:val="28"/>
          <w:rtl w:val="true"/>
          <w:lang w:bidi="fa-IR"/>
        </w:rPr>
        <w:t>فی عدم جواز الصلاة خلف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طلحة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عدم جواز الصلاة خلف الصبی،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الناس المحدود وولد الزنا والأغلف</w:t>
      </w:r>
      <w:r>
        <w:rPr>
          <w:rFonts w:eastAsia="IRNazanin" w:cs="IRNazanin"/>
          <w:color w:val="111111"/>
          <w:sz w:val="28"/>
          <w:szCs w:val="28"/>
          <w:rtl w:val="true"/>
          <w:lang w:bidi="fa-IR"/>
        </w:rPr>
        <w:t>.</w:t>
      </w:r>
    </w:p>
    <w:p>
      <w:pPr>
        <w:pStyle w:val="Heading3"/>
        <w:numPr>
          <w:ilvl w:val="2"/>
          <w:numId w:val="1"/>
        </w:numPr>
        <w:rPr/>
      </w:pPr>
      <w:bookmarkStart w:id="391" w:name="__RefHeading___Toc9826773_417432637"/>
      <w:bookmarkStart w:id="392" w:name="_Toc139"/>
      <w:bookmarkEnd w:id="391"/>
      <w:r>
        <w:rPr>
          <w:rtl w:val="true"/>
        </w:rPr>
        <w:t>(</w:t>
      </w:r>
      <w:r>
        <w:rPr/>
        <w:t>13</w:t>
      </w:r>
      <w:r>
        <w:rPr>
          <w:rtl w:val="true"/>
        </w:rPr>
        <w:t xml:space="preserve">) </w:t>
      </w:r>
      <w:r>
        <w:rPr>
          <w:rtl w:val="true"/>
        </w:rPr>
        <w:t>باب حکم الصلاة خلف من یبغی علی الأذان والصلاة بالناس اجرا</w:t>
      </w:r>
      <w:bookmarkEnd w:id="39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عن أبی جعفر علیه السلام، قال</w:t>
      </w:r>
      <w:r>
        <w:rPr>
          <w:rFonts w:eastAsia="IRNazanin" w:cs="IRNazanin"/>
          <w:color w:val="111111"/>
          <w:sz w:val="28"/>
          <w:szCs w:val="28"/>
          <w:rtl w:val="true"/>
          <w:lang w:bidi="fa-IR"/>
        </w:rPr>
        <w:t>:</w:t>
      </w:r>
      <w:bookmarkStart w:id="393" w:name="pg12412_113926"/>
    </w:p>
    <w:p>
      <w:pPr>
        <w:pStyle w:val="BookText"/>
        <w:rPr/>
      </w:pPr>
      <w:bookmarkEnd w:id="393"/>
      <w:r>
        <w:rPr>
          <w:rFonts w:ascii="IRNazanin" w:hAnsi="IRNazanin" w:eastAsia="IRNazanin"/>
          <w:color w:val="111111"/>
          <w:sz w:val="28"/>
          <w:sz w:val="28"/>
          <w:szCs w:val="28"/>
          <w:rtl w:val="true"/>
          <w:lang w:bidi="fa-IR"/>
        </w:rPr>
        <w:t xml:space="preserve">لا یصلی </w:t>
      </w:r>
      <w:r>
        <w:rPr>
          <w:rStyle w:val="FootnoteAnchor"/>
          <w:rtl w:val="true"/>
        </w:rPr>
        <w:footnoteReference w:id="829"/>
      </w:r>
      <w:r>
        <w:rPr>
          <w:rFonts w:ascii="IRNazanin" w:hAnsi="IRNazanin" w:eastAsia="IRNazanin"/>
          <w:color w:val="111111"/>
          <w:sz w:val="28"/>
          <w:sz w:val="28"/>
          <w:szCs w:val="28"/>
          <w:rtl w:val="true"/>
          <w:lang w:bidi="fa-IR"/>
        </w:rPr>
        <w:t>خلف من یبغی علی الأذان، والصلاة بالناس اجرا، ولا تقبل 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ابن یحیی، عن محمد بن موسی، عن أحمد بن الحسن بن علی، عن أبیه، عن علی بن</w:t>
      </w:r>
    </w:p>
    <w:p>
      <w:pPr>
        <w:pStyle w:val="BookText"/>
        <w:rPr/>
      </w:pPr>
      <w:r>
        <w:rPr>
          <w:rFonts w:ascii="IRNazanin" w:hAnsi="IRNazanin" w:eastAsia="IRNazanin"/>
          <w:color w:val="111111"/>
          <w:sz w:val="28"/>
          <w:sz w:val="28"/>
          <w:szCs w:val="28"/>
          <w:rtl w:val="true"/>
          <w:lang w:bidi="fa-IR"/>
        </w:rPr>
        <w:t>عقبة، عن موسی بن أکیل النمیری، عن العلا بن سیابة، عن أبی جعفر علیه السلام قال</w:t>
      </w:r>
    </w:p>
    <w:p>
      <w:pPr>
        <w:pStyle w:val="BookText"/>
        <w:rPr/>
      </w:pPr>
      <w:r>
        <w:rPr>
          <w:rFonts w:ascii="IRNazanin" w:hAnsi="IRNazanin" w:eastAsia="IRNazanin"/>
          <w:color w:val="111111"/>
          <w:sz w:val="28"/>
          <w:sz w:val="28"/>
          <w:szCs w:val="28"/>
          <w:rtl w:val="true"/>
          <w:lang w:bidi="fa-IR"/>
        </w:rPr>
        <w:t xml:space="preserve">لا تصلی </w:t>
      </w:r>
      <w:r>
        <w:rPr>
          <w:rStyle w:val="FootnoteAnchor"/>
          <w:rtl w:val="true"/>
        </w:rPr>
        <w:footnoteReference w:id="830"/>
      </w:r>
      <w:r>
        <w:rPr>
          <w:rFonts w:ascii="IRNazanin" w:hAnsi="IRNazanin" w:eastAsia="IRNazanin"/>
          <w:color w:val="111111"/>
          <w:sz w:val="28"/>
          <w:sz w:val="28"/>
          <w:szCs w:val="28"/>
          <w:rtl w:val="true"/>
          <w:lang w:bidi="fa-IR"/>
        </w:rPr>
        <w:t>خلف من یبتغی علی الأذان، والصلاة الأجر ولا تقبل شهادته</w:t>
      </w:r>
      <w:r>
        <w:rPr>
          <w:rFonts w:eastAsia="IRNazanin" w:cs="IRNazanin"/>
          <w:color w:val="111111"/>
          <w:sz w:val="28"/>
          <w:szCs w:val="28"/>
          <w:rtl w:val="true"/>
          <w:lang w:bidi="fa-IR"/>
        </w:rPr>
        <w:t>.</w:t>
      </w:r>
    </w:p>
    <w:p>
      <w:pPr>
        <w:pStyle w:val="Heading3"/>
        <w:numPr>
          <w:ilvl w:val="2"/>
          <w:numId w:val="1"/>
        </w:numPr>
        <w:rPr/>
      </w:pPr>
      <w:bookmarkStart w:id="394" w:name="__RefHeading___Toc9826775_417432637"/>
      <w:bookmarkStart w:id="395" w:name="_Toc140"/>
      <w:bookmarkEnd w:id="394"/>
      <w:r>
        <w:rPr>
          <w:rtl w:val="true"/>
        </w:rPr>
        <w:t>(</w:t>
      </w:r>
      <w:r>
        <w:rPr/>
        <w:t>14</w:t>
      </w:r>
      <w:r>
        <w:rPr>
          <w:rtl w:val="true"/>
        </w:rPr>
        <w:t xml:space="preserve">) </w:t>
      </w:r>
      <w:r>
        <w:rPr>
          <w:rtl w:val="true"/>
        </w:rPr>
        <w:t>باب عدم جواز الصلاة خلف الصبی والمجنون وولد الزنا وحکم الاقتداء بالسفیه</w:t>
      </w:r>
      <w:bookmarkEnd w:id="395"/>
    </w:p>
    <w:p>
      <w:pPr>
        <w:pStyle w:val="BookText"/>
        <w:rPr/>
      </w:pPr>
      <w:r>
        <w:rPr>
          <w:rFonts w:eastAsia="IRNazanin" w:cs="IRNazanin"/>
          <w:color w:val="111111"/>
          <w:sz w:val="28"/>
          <w:szCs w:val="28"/>
          <w:lang w:bidi="fa-IR"/>
        </w:rPr>
        <w:t>5504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w:t>
      </w:r>
    </w:p>
    <w:p>
      <w:pPr>
        <w:pStyle w:val="BookText"/>
        <w:rPr/>
      </w:pP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الحسن بن موسی الخشاب،</w:t>
      </w:r>
    </w:p>
    <w:p>
      <w:pPr>
        <w:pStyle w:val="BookText"/>
        <w:rPr/>
      </w:pPr>
      <w:r>
        <w:rPr>
          <w:rFonts w:ascii="IRNazanin" w:hAnsi="IRNazanin" w:eastAsia="IRNazanin"/>
          <w:color w:val="111111"/>
          <w:sz w:val="28"/>
          <w:sz w:val="28"/>
          <w:szCs w:val="28"/>
          <w:rtl w:val="true"/>
          <w:lang w:bidi="fa-IR"/>
        </w:rPr>
        <w:t>عن غیاث بن کلوب، عن إسحاق بن عمار، عن جعفر، عن أبیه علیه السلام، ان علیا علیه السلام</w:t>
      </w:r>
    </w:p>
    <w:p>
      <w:pPr>
        <w:pStyle w:val="BookText"/>
        <w:rPr/>
      </w:pP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یؤذن الغلام قبل أن یحتلم، ولا یؤم حتی یحتلم، فان أم جازت</w:t>
      </w:r>
    </w:p>
    <w:p>
      <w:pPr>
        <w:pStyle w:val="BookText"/>
        <w:rPr/>
      </w:pPr>
      <w:r>
        <w:rPr>
          <w:rFonts w:ascii="Amiri" w:hAnsi="Amiri" w:eastAsia="Amiri" w:cs="Amiri"/>
          <w:color w:val="111111"/>
          <w:sz w:val="28"/>
          <w:sz w:val="28"/>
          <w:szCs w:val="28"/>
          <w:rtl w:val="true"/>
          <w:lang w:bidi="ar-SA"/>
        </w:rPr>
        <w:t>صلاته، وفسدت صلاة من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إلا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وفسدت صلاة من یصلی 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w:t>
      </w:r>
    </w:p>
    <w:p>
      <w:pPr>
        <w:pStyle w:val="BookText"/>
        <w:rPr/>
      </w:pPr>
      <w:r>
        <w:rPr>
          <w:rFonts w:ascii="IRNazanin" w:hAnsi="IRNazanin" w:eastAsia="IRNazanin"/>
          <w:color w:val="111111"/>
          <w:sz w:val="28"/>
          <w:sz w:val="28"/>
          <w:szCs w:val="28"/>
          <w:rtl w:val="true"/>
          <w:lang w:bidi="fa-IR"/>
        </w:rPr>
        <w:t>غیاث بن إبراهیم،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بالغلام الذی لم یبلغ الحلم ان یؤم</w:t>
      </w:r>
    </w:p>
    <w:p>
      <w:pPr>
        <w:pStyle w:val="BookText"/>
        <w:rPr/>
      </w:pPr>
      <w:r>
        <w:rPr>
          <w:rFonts w:ascii="IRNazanin" w:hAnsi="IRNazanin" w:eastAsia="IRNazanin"/>
          <w:color w:val="111111"/>
          <w:sz w:val="28"/>
          <w:sz w:val="28"/>
          <w:szCs w:val="28"/>
          <w:rtl w:val="true"/>
          <w:lang w:bidi="fa-IR"/>
        </w:rPr>
        <w:t>القوم وان یؤذن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سماعة بن مهران، عن أبی عبد الله علیه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صدقة الغلام وعتقه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ویؤم الناس إذا کان له عشر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w:t>
      </w:r>
    </w:p>
    <w:p>
      <w:pPr>
        <w:pStyle w:val="BookText"/>
        <w:rPr/>
      </w:pPr>
      <w:r>
        <w:rPr>
          <w:rFonts w:ascii="IRNazanin" w:hAnsi="IRNazanin" w:eastAsia="IRNazanin"/>
          <w:color w:val="111111"/>
          <w:sz w:val="28"/>
          <w:sz w:val="28"/>
          <w:szCs w:val="28"/>
          <w:rtl w:val="true"/>
          <w:lang w:bidi="fa-IR"/>
        </w:rPr>
        <w:t>ابن محمد، عن محمد بن یحیی، عن طلحة بن زید، عن جعفر، عن أبیه، عن علی</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ان یؤذن الغلام الذی لم یحتلم وان یؤم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قده</w:t>
      </w:r>
    </w:p>
    <w:p>
      <w:pPr>
        <w:pStyle w:val="BookText"/>
        <w:rPr/>
      </w:pPr>
      <w:r>
        <w:rPr>
          <w:rFonts w:ascii="IRNazanin" w:hAnsi="IRNazanin" w:eastAsia="IRNazanin"/>
          <w:color w:val="111111"/>
          <w:sz w:val="28"/>
          <w:sz w:val="28"/>
          <w:szCs w:val="28"/>
          <w:rtl w:val="true"/>
          <w:lang w:bidi="fa-IR"/>
        </w:rPr>
        <w:t>علی أنه قد بلغ بالسن أو بالانبات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عبد الله بن</w:t>
      </w:r>
    </w:p>
    <w:p>
      <w:pPr>
        <w:pStyle w:val="BookText"/>
        <w:rPr/>
      </w:pPr>
      <w:r>
        <w:rPr>
          <w:rFonts w:ascii="IRNazanin" w:hAnsi="IRNazanin" w:eastAsia="IRNazanin"/>
          <w:color w:val="111111"/>
          <w:sz w:val="28"/>
          <w:sz w:val="28"/>
          <w:szCs w:val="28"/>
          <w:rtl w:val="true"/>
          <w:lang w:bidi="fa-IR"/>
        </w:rPr>
        <w:t>طلحة،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الناس المحدود، وولد الزنا، والأغلف</w:t>
      </w:r>
    </w:p>
    <w:p>
      <w:pPr>
        <w:pStyle w:val="BookText"/>
        <w:rPr/>
      </w:pPr>
      <w:r>
        <w:rPr>
          <w:rFonts w:ascii="IRNazanin" w:hAnsi="IRNazanin" w:eastAsia="IRNazanin"/>
          <w:color w:val="111111"/>
          <w:sz w:val="28"/>
          <w:sz w:val="28"/>
          <w:szCs w:val="28"/>
          <w:rtl w:val="true"/>
          <w:lang w:bidi="fa-IR"/>
        </w:rPr>
        <w:t>والأعرابی، والمجنون، والأبرص، والعبد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الله الحلبی،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ابا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لولد الزنا الا تجوز له شهادة، ولا یؤم بالناس، لم یحمله</w:t>
      </w:r>
    </w:p>
    <w:p>
      <w:pPr>
        <w:pStyle w:val="BookText"/>
        <w:rPr/>
      </w:pPr>
      <w:r>
        <w:rPr>
          <w:rFonts w:ascii="IRNazanin" w:hAnsi="IRNazanin" w:eastAsia="IRNazanin"/>
          <w:color w:val="111111"/>
          <w:sz w:val="28"/>
          <w:sz w:val="28"/>
          <w:szCs w:val="28"/>
          <w:rtl w:val="true"/>
          <w:lang w:bidi="fa-IR"/>
        </w:rPr>
        <w:t>نوح فی السفینة، وقد حمل فیها الکلب والخنزیر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تقدموا سفهائکم</w:t>
      </w:r>
    </w:p>
    <w:p>
      <w:pPr>
        <w:pStyle w:val="BookText"/>
        <w:rPr/>
      </w:pPr>
      <w:r>
        <w:rPr>
          <w:rFonts w:ascii="IRNazanin" w:hAnsi="IRNazanin" w:eastAsia="IRNazanin"/>
          <w:color w:val="111111"/>
          <w:sz w:val="28"/>
          <w:sz w:val="28"/>
          <w:szCs w:val="28"/>
          <w:rtl w:val="true"/>
          <w:lang w:bidi="fa-IR"/>
        </w:rPr>
        <w:t>فی صلاتکم، ولا علی جنائزکم، فإنهم وفدکم إلی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ذر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عدم جواز الصلاة خلف الفاسق،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امامک شفیعک إلی الله عز وجل، فلا تجعل شفیعک سفیها ولا فاسقا</w:t>
      </w:r>
    </w:p>
    <w:p>
      <w:pPr>
        <w:pStyle w:val="BookText"/>
        <w:rPr/>
      </w:pPr>
      <w:r>
        <w:rPr>
          <w:rFonts w:ascii="IRNazanin" w:hAnsi="IRNazanin" w:eastAsia="IRNazanin"/>
          <w:color w:val="111111"/>
          <w:sz w:val="28"/>
          <w:sz w:val="28"/>
          <w:szCs w:val="28"/>
          <w:rtl w:val="true"/>
          <w:lang w:bidi="fa-IR"/>
        </w:rPr>
        <w:t xml:space="preserve">وفی روایة الأصبغ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الذین لا ینبغی ان یؤموا الناس، فولد</w:t>
      </w:r>
    </w:p>
    <w:p>
      <w:pPr>
        <w:pStyle w:val="BookText"/>
        <w:rPr/>
      </w:pPr>
      <w:r>
        <w:rPr>
          <w:rFonts w:ascii="IRNazanin" w:hAnsi="IRNazanin" w:eastAsia="IRNazanin"/>
          <w:color w:val="111111"/>
          <w:sz w:val="28"/>
          <w:sz w:val="28"/>
          <w:szCs w:val="28"/>
          <w:rtl w:val="true"/>
          <w:lang w:bidi="fa-IR"/>
        </w:rPr>
        <w:t>الزنا والمرتد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امامة المجذوم والأبرص</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یؤمون الناس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المجذوم، والأبرص، والمجنون،</w:t>
      </w:r>
    </w:p>
    <w:p>
      <w:pPr>
        <w:pStyle w:val="BookText"/>
        <w:rPr/>
      </w:pPr>
      <w:r>
        <w:rPr>
          <w:rFonts w:ascii="IRNazanin" w:hAnsi="IRNazanin" w:eastAsia="IRNazanin"/>
          <w:color w:val="111111"/>
          <w:sz w:val="28"/>
          <w:sz w:val="28"/>
          <w:szCs w:val="28"/>
          <w:rtl w:val="true"/>
          <w:lang w:bidi="fa-IR"/>
        </w:rPr>
        <w:t xml:space="preserve">وولد الزنا، والأعرابی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خلف العبد،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یصلین أحدکم خلف</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المجنون، وولد الزنا</w:t>
      </w:r>
      <w:r>
        <w:rPr>
          <w:rFonts w:eastAsia="IRNazanin" w:cs="IRNazanin"/>
          <w:color w:val="111111"/>
          <w:sz w:val="28"/>
          <w:szCs w:val="28"/>
          <w:rtl w:val="true"/>
          <w:lang w:bidi="fa-IR"/>
        </w:rPr>
        <w:t>.</w:t>
      </w:r>
      <w:bookmarkStart w:id="396" w:name="pg12412_113928"/>
    </w:p>
    <w:p>
      <w:pPr>
        <w:pStyle w:val="BookText"/>
        <w:rPr/>
      </w:pPr>
      <w:bookmarkEnd w:id="396"/>
      <w:r>
        <w:rPr>
          <w:rFonts w:ascii="IRNazanin" w:hAnsi="IRNazanin" w:eastAsia="IRNazanin"/>
          <w:color w:val="111111"/>
          <w:sz w:val="28"/>
          <w:sz w:val="28"/>
          <w:szCs w:val="28"/>
          <w:rtl w:val="true"/>
          <w:lang w:bidi="fa-IR"/>
        </w:rPr>
        <w:t>وفی کثیر من أحادیث باب عدم قبول شهادة ولد الزنا،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p>
    <w:p>
      <w:pPr>
        <w:pStyle w:val="BookText"/>
        <w:rPr/>
      </w:pPr>
      <w:r>
        <w:rPr>
          <w:rFonts w:ascii="IRNazanin" w:hAnsi="IRNazanin" w:eastAsia="IRNazanin"/>
          <w:color w:val="111111"/>
          <w:sz w:val="28"/>
          <w:sz w:val="28"/>
          <w:szCs w:val="28"/>
          <w:rtl w:val="true"/>
          <w:lang w:bidi="fa-IR"/>
        </w:rPr>
        <w:t>شهادته، ولا یؤم الناس، أو ما بمعناه</w:t>
      </w:r>
      <w:r>
        <w:rPr>
          <w:rFonts w:eastAsia="IRNazanin" w:cs="IRNazanin"/>
          <w:color w:val="111111"/>
          <w:sz w:val="28"/>
          <w:szCs w:val="28"/>
          <w:rtl w:val="true"/>
          <w:lang w:bidi="fa-IR"/>
        </w:rPr>
        <w:t>.</w:t>
      </w:r>
    </w:p>
    <w:p>
      <w:pPr>
        <w:pStyle w:val="Heading3"/>
        <w:numPr>
          <w:ilvl w:val="2"/>
          <w:numId w:val="1"/>
        </w:numPr>
        <w:rPr/>
      </w:pPr>
      <w:bookmarkStart w:id="397" w:name="__RefHeading___Toc9826777_417432637"/>
      <w:bookmarkStart w:id="398" w:name="_Toc141"/>
      <w:bookmarkEnd w:id="397"/>
      <w:r>
        <w:rPr>
          <w:rtl w:val="true"/>
        </w:rPr>
        <w:t>(</w:t>
      </w:r>
      <w:r>
        <w:rPr/>
        <w:t>15</w:t>
      </w:r>
      <w:r>
        <w:rPr>
          <w:rtl w:val="true"/>
        </w:rPr>
        <w:t xml:space="preserve">) </w:t>
      </w:r>
      <w:r>
        <w:rPr>
          <w:rtl w:val="true"/>
        </w:rPr>
        <w:t>باب حکم امامة الجالس بالقائم وبالعکس وجواز امامة الجالس للجالس</w:t>
      </w:r>
      <w:bookmarkEnd w:id="398"/>
    </w:p>
    <w:p>
      <w:pPr>
        <w:pStyle w:val="BookText"/>
        <w:rPr/>
      </w:pPr>
      <w:r>
        <w:rPr>
          <w:rFonts w:eastAsia="IRNazanin" w:cs="IRNazanin"/>
          <w:color w:val="111111"/>
          <w:sz w:val="28"/>
          <w:szCs w:val="28"/>
          <w:lang w:bidi="fa-IR"/>
        </w:rPr>
        <w:t>5511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وسلم صلی بأصحابه</w:t>
      </w:r>
    </w:p>
    <w:p>
      <w:pPr>
        <w:pStyle w:val="BookText"/>
        <w:rPr/>
      </w:pPr>
      <w:r>
        <w:rPr>
          <w:rFonts w:ascii="IRNazanin" w:hAnsi="IRNazanin" w:eastAsia="IRNazanin"/>
          <w:color w:val="111111"/>
          <w:sz w:val="28"/>
          <w:sz w:val="28"/>
          <w:szCs w:val="28"/>
          <w:rtl w:val="true"/>
          <w:lang w:bidi="fa-IR"/>
        </w:rPr>
        <w:t>جالسا،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 أحدکم بعدی جالسا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کان النبی صلی الله علیه وآله وسلم وقع عن</w:t>
      </w:r>
    </w:p>
    <w:p>
      <w:pPr>
        <w:pStyle w:val="BookText"/>
        <w:rPr/>
      </w:pPr>
      <w:r>
        <w:rPr>
          <w:rFonts w:ascii="IRNazanin" w:hAnsi="IRNazanin" w:eastAsia="IRNazanin"/>
          <w:color w:val="111111"/>
          <w:sz w:val="28"/>
          <w:sz w:val="28"/>
          <w:szCs w:val="28"/>
          <w:rtl w:val="true"/>
          <w:lang w:bidi="fa-IR"/>
        </w:rPr>
        <w:t xml:space="preserve">فرس فشج </w:t>
      </w:r>
      <w:r>
        <w:rPr>
          <w:rStyle w:val="FootnoteAnchor"/>
          <w:rtl w:val="true"/>
        </w:rPr>
        <w:footnoteReference w:id="831"/>
      </w:r>
      <w:r>
        <w:rPr>
          <w:rFonts w:ascii="IRNazanin" w:hAnsi="IRNazanin" w:eastAsia="IRNazanin"/>
          <w:color w:val="111111"/>
          <w:sz w:val="28"/>
          <w:sz w:val="28"/>
          <w:szCs w:val="28"/>
          <w:rtl w:val="true"/>
          <w:lang w:bidi="fa-IR"/>
        </w:rPr>
        <w:t>شقه الأیمن فصلی بهم جالسا فی غرفة أم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الدیلمی فی ارشاد القلوب، عن مسلم المجاشعی،</w:t>
      </w:r>
    </w:p>
    <w:p>
      <w:pPr>
        <w:pStyle w:val="BookText"/>
        <w:rPr/>
      </w:pPr>
      <w:r>
        <w:rPr>
          <w:rFonts w:ascii="IRNazanin" w:hAnsi="IRNazanin" w:eastAsia="IRNazanin"/>
          <w:color w:val="111111"/>
          <w:sz w:val="28"/>
          <w:sz w:val="28"/>
          <w:szCs w:val="28"/>
          <w:rtl w:val="true"/>
          <w:lang w:bidi="fa-IR"/>
        </w:rPr>
        <w:t>عن حذیفة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أراد أن یصلی بالناس فی مرض النبی صلی الله علیه وآله</w:t>
      </w:r>
    </w:p>
    <w:p>
      <w:pPr>
        <w:pStyle w:val="BookText"/>
        <w:rPr/>
      </w:pPr>
      <w:r>
        <w:rPr>
          <w:rFonts w:ascii="IRNazanin" w:hAnsi="IRNazanin" w:eastAsia="IRNazanin"/>
          <w:color w:val="111111"/>
          <w:sz w:val="28"/>
          <w:sz w:val="28"/>
          <w:szCs w:val="28"/>
          <w:rtl w:val="true"/>
          <w:lang w:bidi="fa-IR"/>
        </w:rPr>
        <w:t>بغیر اذنه، فلما سمع النبی صلی الله علیه وآله ذلک، خرج إلی المسجد، إلی أن قال فصلی الناس</w:t>
      </w:r>
    </w:p>
    <w:p>
      <w:pPr>
        <w:pStyle w:val="BookText"/>
        <w:rPr/>
      </w:pPr>
      <w:r>
        <w:rPr>
          <w:rFonts w:ascii="IRNazanin" w:hAnsi="IRNazanin" w:eastAsia="IRNazanin"/>
          <w:color w:val="111111"/>
          <w:sz w:val="28"/>
          <w:sz w:val="28"/>
          <w:szCs w:val="28"/>
          <w:rtl w:val="true"/>
          <w:lang w:bidi="fa-IR"/>
        </w:rPr>
        <w:t>خلف رسول الله صلی الله علیه وآله وهو جالس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یتقدمهم</w:t>
      </w:r>
    </w:p>
    <w:p>
      <w:pPr>
        <w:pStyle w:val="BookText"/>
        <w:rPr/>
      </w:pPr>
      <w:r>
        <w:rPr>
          <w:rFonts w:ascii="IRNazanin" w:hAnsi="IRNazanin" w:eastAsia="IRNazanin"/>
          <w:color w:val="111111"/>
          <w:sz w:val="28"/>
          <w:sz w:val="28"/>
          <w:szCs w:val="28"/>
          <w:rtl w:val="true"/>
          <w:lang w:bidi="fa-IR"/>
        </w:rPr>
        <w:t xml:space="preserve">الامام برکبتیه، ویصلی بهم جلوسا وهو جالس وفی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یتقدمهم امامهم، فیجلس ویجلسون خلفه، فیومئ إیماء وفی روایة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البختری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أقل عدد تنعقد به الجماعة اثنان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والمریض</w:t>
      </w:r>
    </w:p>
    <w:p>
      <w:pPr>
        <w:pStyle w:val="BookText"/>
        <w:rPr/>
      </w:pPr>
      <w:r>
        <w:rPr>
          <w:rFonts w:ascii="IRNazanin" w:hAnsi="IRNazanin" w:eastAsia="IRNazanin"/>
          <w:color w:val="111111"/>
          <w:sz w:val="28"/>
          <w:sz w:val="28"/>
          <w:szCs w:val="28"/>
          <w:rtl w:val="true"/>
          <w:lang w:bidi="fa-IR"/>
        </w:rPr>
        <w:t>القاعد عن یمین الصبی جماعة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مرسلة مصابیح البغوی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متابعة المأموم</w:t>
      </w:r>
      <w:bookmarkStart w:id="399" w:name="pg12412_113929"/>
    </w:p>
    <w:p>
      <w:pPr>
        <w:pStyle w:val="BookText"/>
        <w:rPr/>
      </w:pPr>
      <w:bookmarkEnd w:id="399"/>
      <w:r>
        <w:rPr>
          <w:rFonts w:ascii="IRNazanin" w:hAnsi="IRNazanin" w:eastAsia="IRNazanin"/>
          <w:color w:val="111111"/>
          <w:sz w:val="28"/>
          <w:sz w:val="28"/>
          <w:szCs w:val="28"/>
          <w:rtl w:val="true"/>
          <w:lang w:bidi="fa-IR"/>
        </w:rPr>
        <w:t>للامام، 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صلی جالسا فصلوا جلوسا</w:t>
      </w:r>
      <w:r>
        <w:rPr>
          <w:rFonts w:eastAsia="IRNazanin" w:cs="IRNazanin"/>
          <w:color w:val="111111"/>
          <w:sz w:val="28"/>
          <w:szCs w:val="28"/>
          <w:rtl w:val="true"/>
          <w:lang w:bidi="fa-IR"/>
        </w:rPr>
        <w:t>.</w:t>
      </w:r>
    </w:p>
    <w:p>
      <w:pPr>
        <w:pStyle w:val="Heading3"/>
        <w:numPr>
          <w:ilvl w:val="2"/>
          <w:numId w:val="1"/>
        </w:numPr>
        <w:rPr/>
      </w:pPr>
      <w:bookmarkStart w:id="400" w:name="__RefHeading___Toc9826779_417432637"/>
      <w:bookmarkStart w:id="401" w:name="_Toc142"/>
      <w:bookmarkEnd w:id="400"/>
      <w:r>
        <w:rPr>
          <w:rtl w:val="true"/>
        </w:rPr>
        <w:t>(</w:t>
      </w:r>
      <w:r>
        <w:rPr/>
        <w:t>16</w:t>
      </w:r>
      <w:r>
        <w:rPr>
          <w:rtl w:val="true"/>
        </w:rPr>
        <w:t xml:space="preserve">) </w:t>
      </w:r>
      <w:r>
        <w:rPr>
          <w:rtl w:val="true"/>
        </w:rPr>
        <w:t>باب کراهة امامة المجذوم والأبرص وکراهة الصلاة بهم</w:t>
      </w:r>
      <w:bookmarkEnd w:id="401"/>
    </w:p>
    <w:p>
      <w:pPr>
        <w:pStyle w:val="BookText"/>
        <w:rPr/>
      </w:pPr>
      <w:r>
        <w:rPr>
          <w:rFonts w:eastAsia="IRNazanin" w:cs="IRNazanin"/>
          <w:color w:val="111111"/>
          <w:sz w:val="28"/>
          <w:szCs w:val="28"/>
          <w:lang w:bidi="fa-IR"/>
        </w:rPr>
        <w:t>5514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w:t>
      </w:r>
    </w:p>
    <w:p>
      <w:pPr>
        <w:pStyle w:val="BookText"/>
        <w:rPr/>
      </w:pPr>
      <w:r>
        <w:rPr>
          <w:rFonts w:ascii="IRNazanin" w:hAnsi="IRNazanin" w:eastAsia="IRNazanin"/>
          <w:color w:val="111111"/>
          <w:sz w:val="28"/>
          <w:sz w:val="28"/>
          <w:szCs w:val="28"/>
          <w:rtl w:val="true"/>
          <w:lang w:bidi="fa-IR"/>
        </w:rPr>
        <w:t>عن محمد بن إسماعیل بن بزیع عن ظریف بن ناصح، عن ثعلبة بن میمون عن عبد الله بن</w:t>
      </w:r>
    </w:p>
    <w:p>
      <w:pPr>
        <w:pStyle w:val="BookText"/>
        <w:rPr/>
      </w:pPr>
      <w:r>
        <w:rPr>
          <w:rFonts w:ascii="IRNazanin" w:hAnsi="IRNazanin" w:eastAsia="IRNazanin"/>
          <w:color w:val="111111"/>
          <w:sz w:val="28"/>
          <w:sz w:val="28"/>
          <w:szCs w:val="28"/>
          <w:rtl w:val="true"/>
          <w:lang w:bidi="fa-IR"/>
        </w:rPr>
        <w:t>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المجذوم والأبرص یؤمان المسلمین؟ فقال</w:t>
      </w:r>
    </w:p>
    <w:p>
      <w:pPr>
        <w:pStyle w:val="BookText"/>
        <w:rPr/>
      </w:pPr>
      <w:r>
        <w:rPr>
          <w:rFonts w:ascii="IRNazanin" w:hAnsi="IRNazanin" w:eastAsia="IRNazanin"/>
          <w:color w:val="111111"/>
          <w:sz w:val="28"/>
          <w:sz w:val="28"/>
          <w:szCs w:val="28"/>
          <w:rtl w:val="true"/>
          <w:lang w:bidi="fa-IR"/>
        </w:rPr>
        <w:t>نعم، قلت هل یبتلی الله بهما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وهل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الا علی</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یعقوب بن یزید، عن محمد بن</w:t>
      </w:r>
    </w:p>
    <w:p>
      <w:pPr>
        <w:pStyle w:val="BookText"/>
        <w:rPr/>
      </w:pPr>
      <w:r>
        <w:rPr>
          <w:rFonts w:ascii="IRNazanin" w:hAnsi="IRNazanin" w:eastAsia="IRNazanin"/>
          <w:color w:val="111111"/>
          <w:sz w:val="28"/>
          <w:sz w:val="28"/>
          <w:szCs w:val="28"/>
          <w:rtl w:val="true"/>
          <w:lang w:bidi="fa-IR"/>
        </w:rPr>
        <w:t>زیاد، عن الحسین ابن أبی العلاء،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المجذوم</w:t>
      </w:r>
    </w:p>
    <w:p>
      <w:pPr>
        <w:pStyle w:val="BookText"/>
        <w:rPr/>
      </w:pPr>
      <w:r>
        <w:rPr>
          <w:rFonts w:ascii="IRNazanin" w:hAnsi="IRNazanin" w:eastAsia="IRNazanin"/>
          <w:color w:val="111111"/>
          <w:sz w:val="28"/>
          <w:sz w:val="28"/>
          <w:szCs w:val="28"/>
          <w:rtl w:val="true"/>
          <w:lang w:bidi="fa-IR"/>
        </w:rPr>
        <w:t>والأبرص منا، أیؤم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وهل یبتلی الله بهذا الا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w:t>
      </w:r>
    </w:p>
    <w:p>
      <w:pPr>
        <w:pStyle w:val="BookText"/>
        <w:rPr/>
      </w:pPr>
      <w:r>
        <w:rPr>
          <w:rFonts w:ascii="IRNazanin" w:hAnsi="IRNazanin" w:eastAsia="IRNazanin"/>
          <w:color w:val="111111"/>
          <w:sz w:val="28"/>
          <w:sz w:val="28"/>
          <w:szCs w:val="28"/>
          <w:rtl w:val="true"/>
          <w:lang w:bidi="fa-IR"/>
        </w:rPr>
        <w:t>کتب البلاء الا علی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عدة من أصحابنا،</w:t>
      </w:r>
    </w:p>
    <w:p>
      <w:pPr>
        <w:pStyle w:val="BookText"/>
        <w:rPr/>
      </w:pPr>
      <w:r>
        <w:rPr>
          <w:rFonts w:ascii="IRNazanin" w:hAnsi="IRNazanin" w:eastAsia="IRNazanin"/>
          <w:color w:val="111111"/>
          <w:sz w:val="28"/>
          <w:sz w:val="28"/>
          <w:szCs w:val="28"/>
          <w:rtl w:val="true"/>
          <w:lang w:bidi="fa-IR"/>
        </w:rPr>
        <w:t xml:space="preserve">عن محمد بن یعقوب، عن عدة من أصحابنا، عن أحمد بن محمد، یب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ابن یعقوب، عن جماعة، عن أحمد بن محمد کا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بن محمد، عن 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الحسین بن عثمان، عن ابن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یؤمون الناس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المجذوم </w:t>
      </w:r>
      <w:r>
        <w:rPr>
          <w:rStyle w:val="FootnoteAnchor"/>
          <w:rtl w:val="true"/>
        </w:rPr>
        <w:footnoteReference w:id="832"/>
      </w:r>
      <w:r>
        <w:rPr>
          <w:rFonts w:ascii="IRNazanin" w:hAnsi="IRNazanin" w:eastAsia="IRNazanin"/>
          <w:color w:val="111111"/>
          <w:sz w:val="28"/>
          <w:sz w:val="28"/>
          <w:szCs w:val="28"/>
          <w:rtl w:val="true"/>
          <w:lang w:bidi="fa-IR"/>
        </w:rPr>
        <w:t>والأبرص، والمجنون، وولد الزنا،</w:t>
      </w:r>
      <w:bookmarkStart w:id="402" w:name="pg12412_113930"/>
    </w:p>
    <w:p>
      <w:pPr>
        <w:pStyle w:val="BookText"/>
        <w:rPr/>
      </w:pPr>
      <w:bookmarkEnd w:id="402"/>
      <w:r>
        <w:rPr>
          <w:rFonts w:ascii="IRNazanin" w:hAnsi="IRNazanin" w:eastAsia="IRNazanin"/>
          <w:color w:val="111111"/>
          <w:sz w:val="28"/>
          <w:sz w:val="28"/>
          <w:szCs w:val="28"/>
          <w:rtl w:val="true"/>
          <w:lang w:bidi="fa-IR"/>
        </w:rPr>
        <w:t>والأعرابی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نهی عن الصلاة خلف الأجذم</w:t>
      </w:r>
    </w:p>
    <w:p>
      <w:pPr>
        <w:pStyle w:val="BookText"/>
        <w:rPr/>
      </w:pPr>
      <w:r>
        <w:rPr>
          <w:rFonts w:ascii="IRNazanin" w:hAnsi="IRNazanin" w:eastAsia="IRNazanin"/>
          <w:color w:val="111111"/>
          <w:sz w:val="28"/>
          <w:sz w:val="28"/>
          <w:szCs w:val="28"/>
          <w:rtl w:val="true"/>
          <w:lang w:bidi="fa-IR"/>
        </w:rPr>
        <w:t>والأبرص، والمجنون، والمحدود، وولد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عن أبی جعفر علیه السلام أنه قال</w:t>
      </w:r>
    </w:p>
    <w:p>
      <w:pPr>
        <w:pStyle w:val="BookText"/>
        <w:rPr/>
      </w:pPr>
      <w:r>
        <w:rPr>
          <w:rFonts w:ascii="IRNazanin" w:hAnsi="IRNazanin" w:eastAsia="IRNazanin"/>
          <w:color w:val="111111"/>
          <w:sz w:val="28"/>
          <w:sz w:val="28"/>
          <w:szCs w:val="28"/>
          <w:rtl w:val="true"/>
          <w:lang w:bidi="fa-IR"/>
        </w:rPr>
        <w:t>خمسة لا یؤمون الناس ولا یصلون بهم صلاة فریضة فی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الأبرص، والمجنون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وولد الزنا، والأعرابی حتی یهاجر، والمحدود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إسحاق، عن</w:t>
      </w:r>
    </w:p>
    <w:p>
      <w:pPr>
        <w:pStyle w:val="BookText"/>
        <w:rPr/>
      </w:pPr>
      <w:r>
        <w:rPr>
          <w:rFonts w:ascii="IRNazanin" w:hAnsi="IRNazanin" w:eastAsia="IRNazanin"/>
          <w:color w:val="111111"/>
          <w:sz w:val="28"/>
          <w:sz w:val="28"/>
          <w:szCs w:val="28"/>
          <w:rtl w:val="true"/>
          <w:lang w:bidi="fa-IR"/>
        </w:rPr>
        <w:t>عبد الرحمن بن حماد، عن إبراهیم بن عبد الحمید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یصلی بالناس من فی وجهه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طلحة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خلف الصبی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الناس المحدود والأبرص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یصلین أحدکم</w:t>
      </w:r>
    </w:p>
    <w:p>
      <w:pPr>
        <w:pStyle w:val="BookText"/>
        <w:rPr/>
      </w:pPr>
      <w:r>
        <w:rPr>
          <w:rFonts w:ascii="IRNazanin" w:hAnsi="IRNazanin" w:eastAsia="IRNazanin"/>
          <w:color w:val="111111"/>
          <w:sz w:val="28"/>
          <w:sz w:val="28"/>
          <w:szCs w:val="28"/>
          <w:rtl w:val="true"/>
          <w:lang w:bidi="fa-IR"/>
        </w:rPr>
        <w:t>خلف المجذوم والأبرص وفی أحادیث باب من لا یقبل شهادته ما یناسب الباب فراجع</w:t>
      </w:r>
      <w:r>
        <w:rPr>
          <w:rFonts w:eastAsia="IRNazanin" w:cs="IRNazanin"/>
          <w:color w:val="111111"/>
          <w:sz w:val="28"/>
          <w:szCs w:val="28"/>
          <w:rtl w:val="true"/>
          <w:lang w:bidi="fa-IR"/>
        </w:rPr>
        <w:t>.</w:t>
      </w:r>
    </w:p>
    <w:p>
      <w:pPr>
        <w:pStyle w:val="Heading3"/>
        <w:numPr>
          <w:ilvl w:val="2"/>
          <w:numId w:val="1"/>
        </w:numPr>
        <w:rPr/>
      </w:pPr>
      <w:bookmarkStart w:id="403" w:name="__RefHeading___Toc9826781_417432637"/>
      <w:bookmarkStart w:id="404" w:name="_Toc143"/>
      <w:bookmarkEnd w:id="403"/>
      <w:r>
        <w:rPr>
          <w:rtl w:val="true"/>
        </w:rPr>
        <w:t>(</w:t>
      </w:r>
      <w:r>
        <w:rPr/>
        <w:t>17</w:t>
      </w:r>
      <w:r>
        <w:rPr>
          <w:rtl w:val="true"/>
        </w:rPr>
        <w:t xml:space="preserve">) </w:t>
      </w:r>
      <w:r>
        <w:rPr>
          <w:rtl w:val="true"/>
        </w:rPr>
        <w:t>باب کراهة الصلاة خلف العبد وحکم الاقتداء بالأعرابی والمحدود والمرتد</w:t>
      </w:r>
      <w:bookmarkEnd w:id="404"/>
    </w:p>
    <w:p>
      <w:pPr>
        <w:pStyle w:val="BookText"/>
        <w:rPr/>
      </w:pPr>
      <w:r>
        <w:rPr>
          <w:rFonts w:eastAsia="IRNazanin" w:cs="IRNazanin"/>
          <w:color w:val="111111"/>
          <w:sz w:val="28"/>
          <w:szCs w:val="28"/>
          <w:lang w:bidi="fa-IR"/>
        </w:rPr>
        <w:t>5520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وفضالة،</w:t>
      </w:r>
    </w:p>
    <w:p>
      <w:pPr>
        <w:pStyle w:val="BookText"/>
        <w:rPr/>
      </w:pPr>
      <w:r>
        <w:rPr>
          <w:rFonts w:ascii="IRNazanin" w:hAnsi="IRNazanin" w:eastAsia="IRNazanin"/>
          <w:color w:val="111111"/>
          <w:sz w:val="28"/>
          <w:sz w:val="28"/>
          <w:szCs w:val="28"/>
          <w:rtl w:val="true"/>
          <w:lang w:bidi="fa-IR"/>
        </w:rPr>
        <w:t xml:space="preserve">عن العلاء،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علیهما السلام انه سئل عن العبد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 القوم إذا رضوا به وکان أکثرهم قرآنا؟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حماد، عن حریز، عن محمد بن مسلم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أبا عبد الله علیه السلام عن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 القوم إذا رضوا به وکان أکثرهم</w:t>
      </w:r>
    </w:p>
    <w:p>
      <w:pPr>
        <w:pStyle w:val="BookText"/>
        <w:rPr/>
      </w:pPr>
      <w:r>
        <w:rPr>
          <w:rFonts w:ascii="IRNazanin" w:hAnsi="IRNazanin" w:eastAsia="IRNazanin"/>
          <w:color w:val="111111"/>
          <w:sz w:val="28"/>
          <w:sz w:val="28"/>
          <w:szCs w:val="28"/>
          <w:rtl w:val="true"/>
          <w:lang w:bidi="fa-IR"/>
        </w:rPr>
        <w:t>قرآنا؟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الحسن، عن زرعة، عن سماعة،</w:t>
      </w:r>
    </w:p>
    <w:p>
      <w:pPr>
        <w:pStyle w:val="BookText"/>
        <w:rPr/>
      </w:pPr>
      <w:r>
        <w:rPr>
          <w:rFonts w:ascii="IRNazanin" w:hAnsi="IRNazanin" w:eastAsia="IRNazanin"/>
          <w:color w:val="111111"/>
          <w:sz w:val="28"/>
          <w:sz w:val="28"/>
          <w:szCs w:val="28"/>
          <w:rtl w:val="true"/>
          <w:lang w:bidi="fa-IR"/>
        </w:rPr>
        <w:t xml:space="preserve">قال سئلته عن 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یکون هو أفقههم وأعلمهم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عن أبی البختری،</w:t>
      </w:r>
    </w:p>
    <w:p>
      <w:pPr>
        <w:pStyle w:val="BookText"/>
        <w:rPr/>
      </w:pPr>
      <w:r>
        <w:rPr>
          <w:rFonts w:ascii="IRNazanin" w:hAnsi="IRNazanin" w:eastAsia="IRNazanin"/>
          <w:color w:val="111111"/>
          <w:sz w:val="28"/>
          <w:sz w:val="28"/>
          <w:szCs w:val="28"/>
          <w:rtl w:val="true"/>
          <w:lang w:bidi="fa-IR"/>
        </w:rPr>
        <w:t xml:space="preserve">عن جعفر، عن أبیه، ان علیا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یؤم المملوک إذا کان</w:t>
      </w:r>
    </w:p>
    <w:p>
      <w:pPr>
        <w:pStyle w:val="BookText"/>
        <w:rPr/>
      </w:pPr>
      <w:r>
        <w:rPr>
          <w:rFonts w:ascii="IRNazanin" w:hAnsi="IRNazanin" w:eastAsia="IRNazanin"/>
          <w:color w:val="111111"/>
          <w:sz w:val="28"/>
          <w:sz w:val="28"/>
          <w:szCs w:val="28"/>
          <w:rtl w:val="true"/>
          <w:lang w:bidi="fa-IR"/>
        </w:rPr>
        <w:t>قاریا، وکره ان یؤم الأعرابی لجفائه عن الوضوء والصلاة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محمد بن علی علیهما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یؤم اهله إذا کان فقیها ولم یکن هناک أفقه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اسحق، عن النوفلی، عن السکونی، عن جعفر، عن أبیه، عن علی علیه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العبد الا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 عن</w:t>
      </w:r>
    </w:p>
    <w:p>
      <w:pPr>
        <w:pStyle w:val="BookText"/>
        <w:rPr/>
      </w:pPr>
      <w:r>
        <w:rPr>
          <w:rFonts w:ascii="IRNazanin" w:hAnsi="IRNazanin" w:eastAsia="IRNazanin"/>
          <w:color w:val="111111"/>
          <w:sz w:val="28"/>
          <w:sz w:val="28"/>
          <w:szCs w:val="28"/>
          <w:rtl w:val="true"/>
          <w:lang w:bidi="fa-IR"/>
        </w:rPr>
        <w:t>زرارة عن أبی جعفر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خلف العبد؟ فقال لا بأس به</w:t>
      </w:r>
    </w:p>
    <w:p>
      <w:pPr>
        <w:pStyle w:val="BookText"/>
        <w:rPr/>
      </w:pPr>
      <w:r>
        <w:rPr>
          <w:rFonts w:ascii="IRNazanin" w:hAnsi="IRNazanin" w:eastAsia="IRNazanin"/>
          <w:color w:val="111111"/>
          <w:sz w:val="28"/>
          <w:sz w:val="28"/>
          <w:szCs w:val="28"/>
          <w:rtl w:val="true"/>
          <w:lang w:bidi="fa-IR"/>
        </w:rPr>
        <w:t>إذا کان فقیها، ولم یکن هناک أفقه منه،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خلف الأعمی؟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إذا کان له من یسدده وکان أفضلهم،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یصلین</w:t>
      </w:r>
    </w:p>
    <w:p>
      <w:pPr>
        <w:pStyle w:val="BookText"/>
        <w:rPr/>
      </w:pPr>
      <w:r>
        <w:rPr>
          <w:rFonts w:ascii="IRNazanin" w:hAnsi="IRNazanin" w:eastAsia="IRNazanin"/>
          <w:color w:val="111111"/>
          <w:sz w:val="28"/>
          <w:sz w:val="28"/>
          <w:szCs w:val="28"/>
          <w:rtl w:val="true"/>
          <w:lang w:bidi="fa-IR"/>
        </w:rPr>
        <w:t xml:space="preserve">أحدکم خلف المجذوم </w:t>
      </w:r>
      <w:r>
        <w:rPr>
          <w:rStyle w:val="FootnoteAnchor"/>
          <w:rtl w:val="true"/>
        </w:rPr>
        <w:footnoteReference w:id="834"/>
      </w:r>
      <w:r>
        <w:rPr>
          <w:rFonts w:ascii="IRNazanin" w:hAnsi="IRNazanin" w:eastAsia="IRNazanin"/>
          <w:color w:val="111111"/>
          <w:sz w:val="28"/>
          <w:sz w:val="28"/>
          <w:szCs w:val="28"/>
          <w:rtl w:val="true"/>
          <w:lang w:bidi="fa-IR"/>
        </w:rPr>
        <w:t>والأبرص، والمجنون، والمحدود، وولد الزنا، والأعرابی</w:t>
      </w:r>
    </w:p>
    <w:p>
      <w:pPr>
        <w:pStyle w:val="BookText"/>
        <w:rPr/>
      </w:pPr>
      <w:r>
        <w:rPr>
          <w:rFonts w:ascii="IRNazanin" w:hAnsi="IRNazanin" w:eastAsia="IRNazanin"/>
          <w:color w:val="111111"/>
          <w:sz w:val="28"/>
          <w:sz w:val="28"/>
          <w:szCs w:val="28"/>
          <w:rtl w:val="true"/>
          <w:lang w:bidi="fa-IR"/>
        </w:rPr>
        <w:t xml:space="preserve">لا یؤم المهاجرین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یصلین وذکر مثله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نهی عن الصلاة</w:t>
      </w:r>
      <w:bookmarkStart w:id="405" w:name="pg12412_113932"/>
    </w:p>
    <w:p>
      <w:pPr>
        <w:pStyle w:val="BookText"/>
        <w:rPr/>
      </w:pPr>
      <w:bookmarkEnd w:id="405"/>
      <w:r>
        <w:rPr>
          <w:rFonts w:ascii="IRNazanin" w:hAnsi="IRNazanin" w:eastAsia="IRNazanin"/>
          <w:color w:val="111111"/>
          <w:sz w:val="28"/>
          <w:sz w:val="28"/>
          <w:szCs w:val="28"/>
          <w:rtl w:val="true"/>
          <w:lang w:bidi="fa-IR"/>
        </w:rPr>
        <w:t>خلف الأجذم، والأبرص والمجنون، والمحدود وولد الزنا، والأعرابی، لا یوم المهاجرین</w:t>
      </w:r>
    </w:p>
    <w:p>
      <w:pPr>
        <w:pStyle w:val="BookText"/>
        <w:rPr/>
      </w:pPr>
      <w:r>
        <w:rPr>
          <w:rFonts w:ascii="IRNazanin" w:hAnsi="IRNazanin" w:eastAsia="IRNazanin"/>
          <w:color w:val="111111"/>
          <w:sz w:val="28"/>
          <w:sz w:val="28"/>
          <w:szCs w:val="28"/>
          <w:rtl w:val="true"/>
          <w:lang w:bidi="fa-IR"/>
        </w:rPr>
        <w:t xml:space="preserve">ولا المقید المطلقین، ولا المتیمم المتوضین، ولا الخصی </w:t>
      </w:r>
      <w:r>
        <w:rPr>
          <w:rStyle w:val="FootnoteAnchor"/>
          <w:rtl w:val="true"/>
        </w:rPr>
        <w:footnoteReference w:id="836"/>
      </w:r>
      <w:r>
        <w:rPr>
          <w:rFonts w:ascii="IRNazanin" w:hAnsi="IRNazanin" w:eastAsia="IRNazanin"/>
          <w:color w:val="111111"/>
          <w:sz w:val="28"/>
          <w:sz w:val="28"/>
          <w:szCs w:val="28"/>
          <w:rtl w:val="true"/>
          <w:lang w:bidi="fa-IR"/>
        </w:rPr>
        <w:t>الفحول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الأصبغ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خلف الفاسق،</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الذین لا ینبغی ان یؤموا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الزنا، والمرتد، وأعرابیا بعد</w:t>
      </w:r>
    </w:p>
    <w:p>
      <w:pPr>
        <w:pStyle w:val="BookText"/>
        <w:rPr/>
      </w:pPr>
      <w:r>
        <w:rPr>
          <w:rFonts w:ascii="IRNazanin" w:hAnsi="IRNazanin" w:eastAsia="IRNazanin"/>
          <w:color w:val="111111"/>
          <w:sz w:val="28"/>
          <w:sz w:val="28"/>
          <w:szCs w:val="28"/>
          <w:rtl w:val="true"/>
          <w:lang w:bidi="fa-IR"/>
        </w:rPr>
        <w:t>الهجرة، والعبد، وشارب الخمر، والمحدود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طلحة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جواز الصلاة خلف الصبی،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یوم الناس المحدود، والأعرابی والعبد</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یؤمون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خمسة لا یؤمون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والأعرابی</w:t>
      </w:r>
    </w:p>
    <w:p>
      <w:pPr>
        <w:pStyle w:val="BookText"/>
        <w:rPr/>
      </w:pPr>
      <w:r>
        <w:rPr>
          <w:rFonts w:ascii="IRNazanin" w:hAnsi="IRNazanin" w:eastAsia="IRNazanin"/>
          <w:color w:val="111111"/>
          <w:sz w:val="28"/>
          <w:sz w:val="28"/>
          <w:szCs w:val="28"/>
          <w:rtl w:val="true"/>
          <w:lang w:bidi="fa-IR"/>
        </w:rPr>
        <w:t>حتی یهاجر والمحدود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مرسلة المقنع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یؤم</w:t>
      </w:r>
    </w:p>
    <w:p>
      <w:pPr>
        <w:pStyle w:val="BookText"/>
        <w:rPr/>
      </w:pPr>
      <w:r>
        <w:rPr>
          <w:rFonts w:ascii="IRNazanin" w:hAnsi="IRNazanin" w:eastAsia="IRNazanin"/>
          <w:color w:val="111111"/>
          <w:sz w:val="28"/>
          <w:sz w:val="28"/>
          <w:szCs w:val="28"/>
          <w:rtl w:val="true"/>
          <w:lang w:bidi="fa-IR"/>
        </w:rPr>
        <w:t>العبد الا اهله</w:t>
      </w:r>
      <w:r>
        <w:rPr>
          <w:rFonts w:eastAsia="IRNazanin" w:cs="IRNazanin"/>
          <w:color w:val="111111"/>
          <w:sz w:val="28"/>
          <w:szCs w:val="28"/>
          <w:rtl w:val="true"/>
          <w:lang w:bidi="fa-IR"/>
        </w:rPr>
        <w:t>.</w:t>
      </w:r>
    </w:p>
    <w:p>
      <w:pPr>
        <w:pStyle w:val="Heading3"/>
        <w:numPr>
          <w:ilvl w:val="2"/>
          <w:numId w:val="1"/>
        </w:numPr>
        <w:rPr/>
      </w:pPr>
      <w:bookmarkStart w:id="406" w:name="__RefHeading___Toc9826783_417432637"/>
      <w:bookmarkStart w:id="407" w:name="_Toc144"/>
      <w:bookmarkEnd w:id="406"/>
      <w:r>
        <w:rPr>
          <w:rtl w:val="true"/>
        </w:rPr>
        <w:t>(</w:t>
      </w:r>
      <w:r>
        <w:rPr/>
        <w:t>18</w:t>
      </w:r>
      <w:r>
        <w:rPr>
          <w:rtl w:val="true"/>
        </w:rPr>
        <w:t xml:space="preserve">) </w:t>
      </w:r>
      <w:r>
        <w:rPr>
          <w:rtl w:val="true"/>
        </w:rPr>
        <w:t>باب کراهة امامة الأعمی للبصراء وامامة الفالج للأصحاء والمقید للمطلقین والخادم للفحول</w:t>
      </w:r>
      <w:bookmarkEnd w:id="407"/>
    </w:p>
    <w:p>
      <w:pPr>
        <w:pStyle w:val="BookText"/>
        <w:rPr/>
      </w:pPr>
      <w:r>
        <w:rPr>
          <w:rFonts w:eastAsia="IRNazanin" w:cs="IRNazanin"/>
          <w:color w:val="111111"/>
          <w:sz w:val="28"/>
          <w:szCs w:val="28"/>
          <w:lang w:bidi="fa-IR"/>
        </w:rPr>
        <w:t>5527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عن ابن أبی عمیر، عن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عثمان، عن عبید الله بن علی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p>
    <w:p>
      <w:pPr>
        <w:pStyle w:val="BookText"/>
        <w:rPr/>
      </w:pPr>
      <w:r>
        <w:rPr>
          <w:rFonts w:ascii="IRNazanin" w:hAnsi="IRNazanin" w:eastAsia="IRNazanin"/>
          <w:color w:val="111111"/>
          <w:sz w:val="28"/>
          <w:sz w:val="28"/>
          <w:szCs w:val="28"/>
          <w:rtl w:val="true"/>
          <w:lang w:bidi="fa-IR"/>
        </w:rPr>
        <w:t>بان یصلی الأعمی بالقوم وان کانوا هم الذین یوجهونه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الباقر والصادق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یؤم</w:t>
      </w:r>
    </w:p>
    <w:p>
      <w:pPr>
        <w:pStyle w:val="BookText"/>
        <w:rPr/>
      </w:pPr>
      <w:r>
        <w:rPr>
          <w:rFonts w:ascii="IRNazanin" w:hAnsi="IRNazanin" w:eastAsia="IRNazanin"/>
          <w:color w:val="111111"/>
          <w:sz w:val="28"/>
          <w:sz w:val="28"/>
          <w:szCs w:val="28"/>
          <w:rtl w:val="true"/>
          <w:lang w:bidi="fa-IR"/>
        </w:rPr>
        <w:t>الأعمی إذا رضوا به، وکان أکثرهم قراءة وأفقههم، وقال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الأعمی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تعمی الابصار ولکن تعمی القلوب التی فی الصدور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w:t>
      </w:r>
    </w:p>
    <w:p>
      <w:pPr>
        <w:pStyle w:val="BookText"/>
        <w:rPr/>
      </w:pPr>
      <w:r>
        <w:rPr>
          <w:rFonts w:ascii="IRNazanin" w:hAnsi="IRNazanin" w:eastAsia="IRNazanin"/>
          <w:color w:val="111111"/>
          <w:sz w:val="28"/>
          <w:sz w:val="28"/>
          <w:szCs w:val="28"/>
          <w:rtl w:val="true"/>
          <w:lang w:bidi="fa-IR"/>
        </w:rPr>
        <w:t>انه رخص فی الصلاة خلف الأعمی إذا سدد إلی القبلة وکان أفضلهم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عن محمد بن یحیی، عن غیاث، عن ساعد بن مسلم، عن الشعبی قال 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یؤم الأعمی فی البریة، ولا یؤم المقید المطلقین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یؤم المقید المطلقین،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الفالج الأصحاء، ولا صاحب</w:t>
      </w:r>
    </w:p>
    <w:p>
      <w:pPr>
        <w:pStyle w:val="BookText"/>
        <w:rPr/>
      </w:pPr>
      <w:r>
        <w:rPr>
          <w:rFonts w:ascii="IRNazanin" w:hAnsi="IRNazanin" w:eastAsia="IRNazanin"/>
          <w:color w:val="111111"/>
          <w:sz w:val="28"/>
          <w:sz w:val="28"/>
          <w:szCs w:val="28"/>
          <w:rtl w:val="true"/>
          <w:lang w:bidi="fa-IR"/>
        </w:rPr>
        <w:t xml:space="preserve">التیمم المتوضئین </w:t>
      </w:r>
      <w:r>
        <w:rPr>
          <w:rStyle w:val="FootnoteAnchor"/>
          <w:rtl w:val="true"/>
        </w:rPr>
        <w:footnoteReference w:id="837"/>
      </w:r>
      <w:r>
        <w:rPr>
          <w:rFonts w:ascii="IRNazanin" w:hAnsi="IRNazanin" w:eastAsia="IRNazanin"/>
          <w:color w:val="111111"/>
          <w:sz w:val="28"/>
          <w:sz w:val="28"/>
          <w:szCs w:val="28"/>
          <w:rtl w:val="true"/>
          <w:lang w:bidi="fa-IR"/>
        </w:rPr>
        <w:t>ولا یؤم الأعمی فی الصحراء الا ان یوجه إلی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صاحب العلة</w:t>
      </w:r>
    </w:p>
    <w:p>
      <w:pPr>
        <w:pStyle w:val="BookText"/>
        <w:rPr/>
      </w:pPr>
      <w:r>
        <w:rPr>
          <w:rFonts w:ascii="IRNazanin" w:hAnsi="IRNazanin" w:eastAsia="IRNazanin"/>
          <w:color w:val="111111"/>
          <w:sz w:val="28"/>
          <w:sz w:val="28"/>
          <w:szCs w:val="28"/>
          <w:rtl w:val="true"/>
          <w:lang w:bidi="fa-IR"/>
        </w:rPr>
        <w:t>الأصحاء، ولا یؤم صاحب القید المطلقین، ولا صاحب التیمم المتوضئین، ولا یؤم</w:t>
      </w:r>
    </w:p>
    <w:p>
      <w:pPr>
        <w:pStyle w:val="BookText"/>
        <w:rPr/>
      </w:pPr>
      <w:r>
        <w:rPr>
          <w:rFonts w:ascii="IRNazanin" w:hAnsi="IRNazanin" w:eastAsia="IRNazanin"/>
          <w:color w:val="111111"/>
          <w:sz w:val="28"/>
          <w:sz w:val="28"/>
          <w:szCs w:val="28"/>
          <w:rtl w:val="true"/>
          <w:lang w:bidi="fa-IR"/>
        </w:rPr>
        <w:t>الأعمی فی الصحراء الا ان یوجه إلی القبلة ولا یؤم العبد الا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صاحب القید المطلقین،</w:t>
      </w:r>
    </w:p>
    <w:p>
      <w:pPr>
        <w:pStyle w:val="BookText"/>
        <w:rPr/>
      </w:pPr>
      <w:r>
        <w:rPr>
          <w:rFonts w:ascii="IRNazanin" w:hAnsi="IRNazanin" w:eastAsia="IRNazanin"/>
          <w:color w:val="111111"/>
          <w:sz w:val="28"/>
          <w:sz w:val="28"/>
          <w:szCs w:val="28"/>
          <w:rtl w:val="true"/>
          <w:lang w:bidi="fa-IR"/>
        </w:rPr>
        <w:t>ولا یؤم صاحب الفالج الأصحاء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بنان بن</w:t>
      </w:r>
    </w:p>
    <w:p>
      <w:pPr>
        <w:pStyle w:val="BookText"/>
        <w:rPr/>
      </w:pPr>
      <w:r>
        <w:rPr>
          <w:rFonts w:ascii="IRNazanin" w:hAnsi="IRNazanin" w:eastAsia="IRNazanin"/>
          <w:color w:val="111111"/>
          <w:sz w:val="28"/>
          <w:sz w:val="28"/>
          <w:szCs w:val="28"/>
          <w:rtl w:val="true"/>
          <w:lang w:bidi="fa-IR"/>
        </w:rPr>
        <w:t>محمد، عن أبیه، عن ابن المغیرة، عن السکونی عن جعفر، عن أبیه علیهما السلام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صاحب التیمم المتوضئین، ولا یؤم صاحب الفالج الأصحاء</w:t>
      </w:r>
      <w:r>
        <w:rPr>
          <w:rFonts w:eastAsia="IRNazanin" w:cs="IRNazanin"/>
          <w:color w:val="111111"/>
          <w:sz w:val="28"/>
          <w:szCs w:val="28"/>
          <w:rtl w:val="true"/>
          <w:lang w:bidi="fa-IR"/>
        </w:rPr>
        <w:t>.</w:t>
      </w:r>
      <w:bookmarkStart w:id="408" w:name="pg12412_113934"/>
    </w:p>
    <w:p>
      <w:pPr>
        <w:pStyle w:val="BookText"/>
        <w:rPr/>
      </w:pPr>
      <w:bookmarkEnd w:id="408"/>
      <w:r>
        <w:rPr>
          <w:rFonts w:eastAsia="IRNazanin" w:cs="IRNazanin"/>
          <w:color w:val="111111"/>
          <w:sz w:val="28"/>
          <w:szCs w:val="28"/>
          <w:lang w:bidi="fa-IR"/>
        </w:rPr>
        <w:t>5535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المریض الأصحاء</w:t>
      </w:r>
    </w:p>
    <w:p>
      <w:pPr>
        <w:pStyle w:val="BookText"/>
        <w:rPr/>
      </w:pPr>
      <w:r>
        <w:rPr>
          <w:rFonts w:ascii="IRNazanin" w:hAnsi="IRNazanin" w:eastAsia="IRNazanin"/>
          <w:color w:val="111111"/>
          <w:sz w:val="28"/>
          <w:sz w:val="28"/>
          <w:szCs w:val="28"/>
          <w:rtl w:val="true"/>
          <w:lang w:bidi="fa-IR"/>
        </w:rPr>
        <w:t>انما کان ذلک لرسول الله صلی الله علیه وآله وسلم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نهی ان یؤم المقید</w:t>
      </w:r>
    </w:p>
    <w:p>
      <w:pPr>
        <w:pStyle w:val="BookText"/>
        <w:rPr/>
      </w:pPr>
      <w:r>
        <w:rPr>
          <w:rFonts w:ascii="IRNazanin" w:hAnsi="IRNazanin" w:eastAsia="IRNazanin"/>
          <w:color w:val="111111"/>
          <w:sz w:val="28"/>
          <w:sz w:val="28"/>
          <w:szCs w:val="28"/>
          <w:rtl w:val="true"/>
          <w:lang w:bidi="fa-IR"/>
        </w:rPr>
        <w:t>المطلقین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ما یمکن ان یستفاد جواز</w:t>
      </w:r>
    </w:p>
    <w:p>
      <w:pPr>
        <w:pStyle w:val="BookText"/>
        <w:rPr/>
      </w:pPr>
      <w:r>
        <w:rPr>
          <w:rFonts w:ascii="IRNazanin" w:hAnsi="IRNazanin" w:eastAsia="IRNazanin"/>
          <w:color w:val="111111"/>
          <w:sz w:val="28"/>
          <w:sz w:val="28"/>
          <w:szCs w:val="28"/>
          <w:rtl w:val="true"/>
          <w:lang w:bidi="fa-IR"/>
        </w:rPr>
        <w:t>الصلاة خلف الأعمی علی تقدیر کون أبی بصیر أعمی، فان فیها صلی بنا أبو بصیر</w:t>
      </w:r>
    </w:p>
    <w:p>
      <w:pPr>
        <w:pStyle w:val="BookText"/>
        <w:rPr/>
      </w:pPr>
      <w:r>
        <w:rPr>
          <w:rFonts w:ascii="IRNazanin" w:hAnsi="IRNazanin" w:eastAsia="IRNazanin"/>
          <w:color w:val="111111"/>
          <w:sz w:val="28"/>
          <w:sz w:val="28"/>
          <w:szCs w:val="28"/>
          <w:rtl w:val="true"/>
          <w:lang w:bidi="fa-IR"/>
        </w:rPr>
        <w:t>فی طریق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خلف الأعمی،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إذا کان له من یسدده وکان أفضلهم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المقید المطلقین</w:t>
      </w:r>
    </w:p>
    <w:p>
      <w:pPr>
        <w:pStyle w:val="BookText"/>
        <w:rPr/>
      </w:pPr>
      <w:r>
        <w:rPr>
          <w:rFonts w:ascii="IRNazanin" w:hAnsi="IRNazanin" w:eastAsia="IRNazanin"/>
          <w:color w:val="111111"/>
          <w:sz w:val="28"/>
          <w:sz w:val="28"/>
          <w:szCs w:val="28"/>
          <w:rtl w:val="true"/>
          <w:lang w:bidi="fa-IR"/>
        </w:rPr>
        <w:t xml:space="preserve">والخصی </w:t>
      </w:r>
      <w:r>
        <w:rPr>
          <w:rStyle w:val="FootnoteAnchor"/>
          <w:rtl w:val="true"/>
        </w:rPr>
        <w:footnoteReference w:id="838"/>
      </w:r>
      <w:r>
        <w:rPr>
          <w:rFonts w:ascii="IRNazanin" w:hAnsi="IRNazanin" w:eastAsia="IRNazanin"/>
          <w:color w:val="111111"/>
          <w:sz w:val="28"/>
          <w:sz w:val="28"/>
          <w:szCs w:val="28"/>
          <w:rtl w:val="true"/>
          <w:lang w:bidi="fa-IR"/>
        </w:rPr>
        <w:t>الفحول</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تقدیم الأفضل ما یمکن ان یستفاد من</w:t>
      </w:r>
    </w:p>
    <w:p>
      <w:pPr>
        <w:pStyle w:val="BookText"/>
        <w:rPr/>
      </w:pPr>
      <w:r>
        <w:rPr>
          <w:rFonts w:ascii="IRNazanin" w:hAnsi="IRNazanin" w:eastAsia="IRNazanin"/>
          <w:color w:val="111111"/>
          <w:sz w:val="28"/>
          <w:sz w:val="28"/>
          <w:szCs w:val="28"/>
          <w:rtl w:val="true"/>
          <w:lang w:bidi="fa-IR"/>
        </w:rPr>
        <w:t>عمومه واطلاقه جواز امامة الأعمی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أم قوما وهو علی غیر القبلة قوله</w:t>
      </w:r>
    </w:p>
    <w:p>
      <w:pPr>
        <w:pStyle w:val="BookText"/>
        <w:rPr/>
      </w:pPr>
      <w:r>
        <w:rPr>
          <w:rFonts w:ascii="IRNazanin" w:hAnsi="IRNazanin" w:eastAsia="IRNazanin"/>
          <w:color w:val="111111"/>
          <w:sz w:val="28"/>
          <w:sz w:val="28"/>
          <w:szCs w:val="28"/>
          <w:rtl w:val="true"/>
          <w:lang w:bidi="fa-IR"/>
        </w:rPr>
        <w:t>الأعمی یؤم القوم، وهو علی غیر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ولا یعیدون وفی أحادیث باب من</w:t>
      </w:r>
    </w:p>
    <w:p>
      <w:pPr>
        <w:pStyle w:val="BookText"/>
        <w:rPr/>
      </w:pPr>
      <w:r>
        <w:rPr>
          <w:rFonts w:ascii="IRNazanin" w:hAnsi="IRNazanin" w:eastAsia="IRNazanin"/>
          <w:color w:val="111111"/>
          <w:sz w:val="28"/>
          <w:sz w:val="28"/>
          <w:szCs w:val="28"/>
          <w:rtl w:val="true"/>
          <w:lang w:bidi="fa-IR"/>
        </w:rPr>
        <w:t>لا یقبل شهادته ما یناسب الباب فراجع</w:t>
      </w:r>
      <w:r>
        <w:rPr>
          <w:rFonts w:eastAsia="IRNazanin" w:cs="IRNazanin"/>
          <w:color w:val="111111"/>
          <w:sz w:val="28"/>
          <w:szCs w:val="28"/>
          <w:rtl w:val="true"/>
          <w:lang w:bidi="fa-IR"/>
        </w:rPr>
        <w:t>.</w:t>
      </w:r>
    </w:p>
    <w:p>
      <w:pPr>
        <w:pStyle w:val="Heading3"/>
        <w:numPr>
          <w:ilvl w:val="2"/>
          <w:numId w:val="1"/>
        </w:numPr>
        <w:rPr/>
      </w:pPr>
      <w:bookmarkStart w:id="409" w:name="__RefHeading___Toc9826785_417432637"/>
      <w:bookmarkStart w:id="410" w:name="_Toc145"/>
      <w:bookmarkEnd w:id="409"/>
      <w:r>
        <w:rPr>
          <w:rtl w:val="true"/>
        </w:rPr>
        <w:t>(</w:t>
      </w:r>
      <w:r>
        <w:rPr/>
        <w:t>19</w:t>
      </w:r>
      <w:r>
        <w:rPr>
          <w:rtl w:val="true"/>
        </w:rPr>
        <w:t xml:space="preserve">) </w:t>
      </w:r>
      <w:r>
        <w:rPr>
          <w:rtl w:val="true"/>
        </w:rPr>
        <w:t>باب کراهة امامة المتیمم المتوضئ</w:t>
      </w:r>
      <w:bookmarkEnd w:id="410"/>
    </w:p>
    <w:p>
      <w:pPr>
        <w:pStyle w:val="BookText"/>
        <w:rPr/>
      </w:pPr>
      <w:r>
        <w:rPr>
          <w:rFonts w:eastAsia="IRNazanin" w:cs="IRNazanin"/>
          <w:color w:val="111111"/>
          <w:sz w:val="28"/>
          <w:szCs w:val="28"/>
          <w:lang w:bidi="fa-IR"/>
        </w:rPr>
        <w:t>5537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w:t>
      </w:r>
    </w:p>
    <w:p>
      <w:pPr>
        <w:pStyle w:val="BookText"/>
        <w:rPr/>
      </w:pPr>
      <w:r>
        <w:rPr>
          <w:rFonts w:ascii="IRNazanin" w:hAnsi="IRNazanin" w:eastAsia="IRNazanin"/>
          <w:color w:val="111111"/>
          <w:sz w:val="28"/>
          <w:sz w:val="28"/>
          <w:szCs w:val="28"/>
          <w:rtl w:val="true"/>
          <w:lang w:bidi="fa-IR"/>
        </w:rPr>
        <w:t>ابن عبد الحمید، عن أبی جمیلة، عن أبی أسامة، عن أبی عبد الله علیه السلام، فی الرجل</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یجنب ولیس معه ماء وهو امام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یتیمم ویؤمهم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عن الحسین بن سعید، عن فضالة بن أیوب، عن عبد الله بن بکیر،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سئلت ابا عبد الله علیه السلام عن رجل أجنب، ثم تیمم فأمنا ونحن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w:t>
      </w:r>
    </w:p>
    <w:p>
      <w:pPr>
        <w:pStyle w:val="BookText"/>
        <w:rPr/>
      </w:pPr>
      <w:r>
        <w:rPr>
          <w:rFonts w:ascii="IRNazanin" w:hAnsi="IRNazanin" w:eastAsia="IRNazanin"/>
          <w:color w:val="111111"/>
          <w:sz w:val="28"/>
          <w:sz w:val="28"/>
          <w:szCs w:val="28"/>
          <w:rtl w:val="true"/>
          <w:lang w:bidi="fa-IR"/>
        </w:rPr>
        <w:t>فقال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ابن</w:t>
      </w:r>
    </w:p>
    <w:p>
      <w:pPr>
        <w:pStyle w:val="BookText"/>
        <w:rPr/>
      </w:pPr>
      <w:r>
        <w:rPr>
          <w:rFonts w:ascii="IRNazanin" w:hAnsi="IRNazanin" w:eastAsia="IRNazanin"/>
          <w:color w:val="111111"/>
          <w:sz w:val="28"/>
          <w:sz w:val="28"/>
          <w:szCs w:val="28"/>
          <w:rtl w:val="true"/>
          <w:lang w:bidi="fa-IR"/>
        </w:rPr>
        <w:t xml:space="preserve">المغیرة یب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عن أبیه، عن</w:t>
      </w:r>
    </w:p>
    <w:p>
      <w:pPr>
        <w:pStyle w:val="BookText"/>
        <w:rPr/>
      </w:pPr>
      <w:r>
        <w:rPr>
          <w:rFonts w:ascii="IRNazanin" w:hAnsi="IRNazanin" w:eastAsia="IRNazanin"/>
          <w:color w:val="111111"/>
          <w:sz w:val="28"/>
          <w:sz w:val="28"/>
          <w:szCs w:val="28"/>
          <w:rtl w:val="true"/>
          <w:lang w:bidi="fa-IR"/>
        </w:rPr>
        <w:t>عبد الله بن المغیرة، عن عبد الله 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رجل أم</w:t>
      </w:r>
    </w:p>
    <w:p>
      <w:pPr>
        <w:pStyle w:val="BookText"/>
        <w:rPr/>
      </w:pPr>
      <w:r>
        <w:rPr>
          <w:rFonts w:ascii="IRNazanin" w:hAnsi="IRNazanin" w:eastAsia="IRNazanin"/>
          <w:color w:val="111111"/>
          <w:sz w:val="28"/>
          <w:sz w:val="28"/>
          <w:szCs w:val="28"/>
          <w:rtl w:val="true"/>
          <w:lang w:bidi="fa-IR"/>
        </w:rPr>
        <w:t xml:space="preserve">قوما وهو جنب وقد تیمم وهم علی طهور؟ فقال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تیمم الرجل فلیکن ذلک فی آخر الوقت، فان فاته الماء فلن تفوته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 عن ابن أبی</w:t>
      </w:r>
    </w:p>
    <w:p>
      <w:pPr>
        <w:pStyle w:val="BookText"/>
        <w:rPr/>
      </w:pPr>
      <w:r>
        <w:rPr>
          <w:rFonts w:ascii="IRNazanin" w:hAnsi="IRNazanin" w:eastAsia="IRNazanin"/>
          <w:color w:val="111111"/>
          <w:sz w:val="28"/>
          <w:sz w:val="28"/>
          <w:szCs w:val="28"/>
          <w:rtl w:val="true"/>
          <w:lang w:bidi="fa-IR"/>
        </w:rPr>
        <w:t>عمیر، عن محمد بن حمران وجمیل، عن أبی عبد الله علیه السلام انهما سألاه</w:t>
      </w:r>
    </w:p>
    <w:p>
      <w:pPr>
        <w:pStyle w:val="BookText"/>
        <w:rPr/>
      </w:pPr>
      <w:r>
        <w:rPr>
          <w:rFonts w:ascii="IRNazanin" w:hAnsi="IRNazanin" w:eastAsia="IRNazanin"/>
          <w:color w:val="111111"/>
          <w:sz w:val="28"/>
          <w:sz w:val="28"/>
          <w:szCs w:val="28"/>
          <w:rtl w:val="true"/>
          <w:lang w:bidi="fa-IR"/>
        </w:rPr>
        <w:t>عن امام قوم اصابته فی سفر جنابة ولیس معه من الماء ما یکفیه فی الغسل، أیتوضأ</w:t>
      </w:r>
    </w:p>
    <w:p>
      <w:pPr>
        <w:pStyle w:val="BookText"/>
        <w:rPr/>
      </w:pPr>
      <w:r>
        <w:rPr>
          <w:rFonts w:ascii="IRNazanin" w:hAnsi="IRNazanin" w:eastAsia="IRNazanin"/>
          <w:color w:val="111111"/>
          <w:sz w:val="28"/>
          <w:sz w:val="28"/>
          <w:szCs w:val="28"/>
          <w:rtl w:val="true"/>
          <w:lang w:bidi="fa-IR"/>
        </w:rPr>
        <w:t>ویصلی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یتیمم ویصلی فان الله تعالی جعل التراب طهورا</w:t>
      </w:r>
    </w:p>
    <w:p>
      <w:pPr>
        <w:pStyle w:val="BookText"/>
        <w:rPr/>
      </w:pPr>
      <w:r>
        <w:rPr>
          <w:rFonts w:ascii="IRNazanin" w:hAnsi="IRNazanin" w:eastAsia="IRNazanin"/>
          <w:color w:val="111111"/>
          <w:sz w:val="28"/>
          <w:sz w:val="28"/>
          <w:szCs w:val="28"/>
          <w:rtl w:val="true"/>
          <w:lang w:bidi="fa-IR"/>
        </w:rPr>
        <w:t>کما جعل الماء طهورا</w:t>
      </w:r>
    </w:p>
    <w:p>
      <w:pPr>
        <w:pStyle w:val="BookText"/>
        <w:rPr/>
      </w:pPr>
      <w:r>
        <w:rPr>
          <w:rFonts w:eastAsia="IRNazanin" w:cs="IRNazanin"/>
          <w:color w:val="111111"/>
          <w:sz w:val="28"/>
          <w:szCs w:val="28"/>
          <w:lang w:bidi="fa-IR"/>
        </w:rPr>
        <w:t>5541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محمد بن حمران وجمیل یب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w:t>
      </w:r>
    </w:p>
    <w:p>
      <w:pPr>
        <w:pStyle w:val="BookText"/>
        <w:rPr/>
      </w:pPr>
      <w:r>
        <w:rPr>
          <w:rFonts w:ascii="IRNazanin" w:hAnsi="IRNazanin" w:eastAsia="IRNazanin"/>
          <w:color w:val="111111"/>
          <w:sz w:val="28"/>
          <w:sz w:val="28"/>
          <w:szCs w:val="28"/>
          <w:rtl w:val="true"/>
          <w:lang w:bidi="fa-IR"/>
        </w:rPr>
        <w:t xml:space="preserve">عن الحسین بن سعید، عن محمد بن أبی عمیر، عن محمد </w:t>
      </w:r>
      <w:r>
        <w:rPr>
          <w:rStyle w:val="FootnoteAnchor"/>
          <w:rtl w:val="true"/>
        </w:rPr>
        <w:footnoteReference w:id="839"/>
      </w:r>
      <w:r>
        <w:rPr>
          <w:rFonts w:ascii="IRNazanin" w:hAnsi="IRNazanin" w:eastAsia="IRNazanin"/>
          <w:color w:val="111111"/>
          <w:sz w:val="28"/>
          <w:sz w:val="28"/>
          <w:szCs w:val="28"/>
          <w:rtl w:val="true"/>
          <w:lang w:bidi="fa-IR"/>
        </w:rPr>
        <w:t>بن حمران وجمیل</w:t>
      </w:r>
    </w:p>
    <w:p>
      <w:pPr>
        <w:pStyle w:val="BookText"/>
        <w:rPr/>
      </w:pPr>
      <w:r>
        <w:rPr>
          <w:rFonts w:ascii="IRNazanin" w:hAnsi="IRNazanin" w:eastAsia="IRNazanin"/>
          <w:color w:val="111111"/>
          <w:sz w:val="28"/>
          <w:sz w:val="28"/>
          <w:szCs w:val="28"/>
          <w:rtl w:val="true"/>
          <w:lang w:bidi="fa-IR"/>
        </w:rPr>
        <w:t xml:space="preserve">ابن دراج، قالا قلنا </w:t>
      </w:r>
      <w:r>
        <w:rPr>
          <w:rStyle w:val="FootnoteAnchor"/>
          <w:rtl w:val="true"/>
        </w:rPr>
        <w:footnoteReference w:id="840"/>
      </w: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قوم اصابته جنابة فی السفر ولیس</w:t>
      </w:r>
    </w:p>
    <w:p>
      <w:pPr>
        <w:pStyle w:val="BookText"/>
        <w:rPr/>
      </w:pPr>
      <w:r>
        <w:rPr>
          <w:rFonts w:ascii="IRNazanin" w:hAnsi="IRNazanin" w:eastAsia="IRNazanin"/>
          <w:color w:val="111111"/>
          <w:sz w:val="28"/>
          <w:sz w:val="28"/>
          <w:szCs w:val="28"/>
          <w:rtl w:val="true"/>
          <w:lang w:bidi="fa-IR"/>
        </w:rPr>
        <w:t xml:space="preserve">معه ماء یکفیه </w:t>
      </w:r>
      <w:r>
        <w:rPr>
          <w:rStyle w:val="FootnoteAnchor"/>
          <w:rtl w:val="true"/>
        </w:rPr>
        <w:footnoteReference w:id="841"/>
      </w:r>
      <w:r>
        <w:rPr>
          <w:rFonts w:ascii="IRNazanin" w:hAnsi="IRNazanin" w:eastAsia="IRNazanin"/>
          <w:color w:val="111111"/>
          <w:sz w:val="28"/>
          <w:sz w:val="28"/>
          <w:szCs w:val="28"/>
          <w:rtl w:val="true"/>
          <w:lang w:bidi="fa-IR"/>
        </w:rPr>
        <w:t>للغسل، أیتوضأ بعضهم ویصلی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یتیمم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ویصلی بهم، فان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التراب طهورا</w:t>
      </w:r>
      <w:r>
        <w:rPr>
          <w:rFonts w:eastAsia="IRNazanin" w:cs="IRNazanin"/>
          <w:color w:val="111111"/>
          <w:sz w:val="28"/>
          <w:szCs w:val="28"/>
          <w:rtl w:val="true"/>
          <w:lang w:bidi="fa-IR"/>
        </w:rPr>
        <w:t>.</w:t>
      </w:r>
      <w:bookmarkStart w:id="411" w:name="pg12412_113936"/>
    </w:p>
    <w:p>
      <w:pPr>
        <w:pStyle w:val="BookText"/>
        <w:rPr/>
      </w:pPr>
      <w:bookmarkEnd w:id="411"/>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محمد بن حمران النهدی وجمیل ابن دراج، ابا عبد الله</w:t>
      </w:r>
    </w:p>
    <w:p>
      <w:pPr>
        <w:pStyle w:val="BookText"/>
        <w:rPr/>
      </w:pPr>
      <w:r>
        <w:rPr>
          <w:rFonts w:ascii="IRNazanin" w:hAnsi="IRNazanin" w:eastAsia="IRNazanin"/>
          <w:color w:val="111111"/>
          <w:sz w:val="28"/>
          <w:sz w:val="28"/>
          <w:szCs w:val="28"/>
          <w:rtl w:val="true"/>
          <w:lang w:bidi="fa-IR"/>
        </w:rPr>
        <w:t>علیه السلام عن امام قوم اصابته جنابة فی السفر ولیس معه من الماء ما یکفیه للغسل، أیتوضأ</w:t>
      </w:r>
    </w:p>
    <w:p>
      <w:pPr>
        <w:pStyle w:val="BookText"/>
        <w:rPr/>
      </w:pP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الا ان فیه بعد قوله جعل التراب طهورا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جعل الماء</w:t>
      </w:r>
    </w:p>
    <w:p>
      <w:pPr>
        <w:pStyle w:val="BookText"/>
        <w:rPr/>
      </w:pPr>
      <w:r>
        <w:rPr>
          <w:rFonts w:ascii="IRNazanin" w:hAnsi="IRNazanin" w:eastAsia="IRNazanin"/>
          <w:color w:val="111111"/>
          <w:sz w:val="28"/>
          <w:sz w:val="28"/>
          <w:szCs w:val="28"/>
          <w:rtl w:val="true"/>
          <w:lang w:bidi="fa-IR"/>
        </w:rPr>
        <w:t>طهورا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جمیل بن دراج ابا عبد الله علیه السلام عن امام</w:t>
      </w:r>
    </w:p>
    <w:p>
      <w:pPr>
        <w:pStyle w:val="BookText"/>
        <w:rPr/>
      </w:pPr>
      <w:r>
        <w:rPr>
          <w:rFonts w:ascii="IRNazanin" w:hAnsi="IRNazanin" w:eastAsia="IRNazanin"/>
          <w:color w:val="111111"/>
          <w:sz w:val="28"/>
          <w:sz w:val="28"/>
          <w:szCs w:val="28"/>
          <w:rtl w:val="true"/>
          <w:lang w:bidi="fa-IR"/>
        </w:rPr>
        <w:t xml:space="preserve">قوم أجنب ولیس معه من الماء ما یکفیه للغسل ومعهم ماء یتوضئون فیتوضأ </w:t>
      </w:r>
      <w:r>
        <w:rPr>
          <w:rStyle w:val="FootnoteAnchor"/>
          <w:rtl w:val="true"/>
        </w:rPr>
        <w:footnoteReference w:id="842"/>
      </w:r>
      <w:r>
        <w:rPr>
          <w:rFonts w:ascii="IRNazanin" w:hAnsi="IRNazanin" w:eastAsia="IRNazanin"/>
          <w:color w:val="111111"/>
          <w:sz w:val="28"/>
          <w:sz w:val="28"/>
          <w:szCs w:val="28"/>
          <w:rtl w:val="true"/>
          <w:lang w:bidi="fa-IR"/>
        </w:rPr>
        <w:t>بعضهم</w:t>
      </w:r>
    </w:p>
    <w:p>
      <w:pPr>
        <w:pStyle w:val="BookText"/>
        <w:rPr/>
      </w:pPr>
      <w:r>
        <w:rPr>
          <w:rFonts w:ascii="IRNazanin" w:hAnsi="IRNazanin" w:eastAsia="IRNazanin"/>
          <w:color w:val="111111"/>
          <w:sz w:val="28"/>
          <w:sz w:val="28"/>
          <w:szCs w:val="28"/>
          <w:rtl w:val="true"/>
          <w:lang w:bidi="fa-IR"/>
        </w:rPr>
        <w:t>ویؤمهم؟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یتیمم الامام ویؤمهم ان الله عز وجل جعل الأرض طهورا،</w:t>
      </w:r>
    </w:p>
    <w:p>
      <w:pPr>
        <w:pStyle w:val="BookText"/>
        <w:rPr/>
      </w:pPr>
      <w:r>
        <w:rPr>
          <w:rFonts w:ascii="IRNazanin" w:hAnsi="IRNazanin" w:eastAsia="IRNazanin"/>
          <w:color w:val="111111"/>
          <w:sz w:val="28"/>
          <w:sz w:val="28"/>
          <w:szCs w:val="28"/>
          <w:rtl w:val="true"/>
          <w:lang w:bidi="fa-IR"/>
        </w:rPr>
        <w:t>کما جعل الماء طهورا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الحسن بن محبوب، عن عباد بن صهیب،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w:t>
      </w:r>
    </w:p>
    <w:p>
      <w:pPr>
        <w:pStyle w:val="BookText"/>
        <w:rPr/>
      </w:pPr>
      <w:r>
        <w:rPr>
          <w:rFonts w:ascii="IRNazanin" w:hAnsi="IRNazanin" w:eastAsia="IRNazanin"/>
          <w:color w:val="111111"/>
          <w:sz w:val="28"/>
          <w:sz w:val="28"/>
          <w:szCs w:val="28"/>
          <w:rtl w:val="true"/>
          <w:lang w:bidi="fa-IR"/>
        </w:rPr>
        <w:t xml:space="preserve">المتیمم بقوم متوضین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خلف العبد، قوله</w:t>
      </w:r>
    </w:p>
    <w:p>
      <w:pPr>
        <w:pStyle w:val="BookText"/>
        <w:rPr/>
      </w:pPr>
      <w:r>
        <w:rPr>
          <w:rFonts w:ascii="IRNazanin" w:hAnsi="IRNazanin" w:eastAsia="IRNazanin"/>
          <w:color w:val="111111"/>
          <w:sz w:val="28"/>
          <w:sz w:val="28"/>
          <w:szCs w:val="28"/>
          <w:rtl w:val="true"/>
          <w:lang w:bidi="fa-IR"/>
        </w:rPr>
        <w:t xml:space="preserve">علیه السلام لا یؤم المتیمم المتوضین، وفی روایتی السکونی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المقنع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امامة الأعمی قوله علیه السلام لا یؤم صاحب التیمم المتوضئین</w:t>
      </w:r>
      <w:r>
        <w:rPr>
          <w:rFonts w:eastAsia="IRNazanin" w:cs="IRNazanin"/>
          <w:color w:val="111111"/>
          <w:sz w:val="28"/>
          <w:szCs w:val="28"/>
          <w:rtl w:val="true"/>
          <w:lang w:bidi="fa-IR"/>
        </w:rPr>
        <w:t>.</w:t>
      </w:r>
    </w:p>
    <w:p>
      <w:pPr>
        <w:pStyle w:val="Heading3"/>
        <w:numPr>
          <w:ilvl w:val="2"/>
          <w:numId w:val="1"/>
        </w:numPr>
        <w:rPr/>
      </w:pPr>
      <w:bookmarkStart w:id="412" w:name="__RefHeading___Toc9826787_417432637"/>
      <w:bookmarkStart w:id="413" w:name="_Toc146"/>
      <w:bookmarkEnd w:id="412"/>
      <w:r>
        <w:rPr>
          <w:rtl w:val="true"/>
        </w:rPr>
        <w:t>(</w:t>
      </w:r>
      <w:r>
        <w:rPr/>
        <w:t>20</w:t>
      </w:r>
      <w:r>
        <w:rPr>
          <w:rtl w:val="true"/>
        </w:rPr>
        <w:t xml:space="preserve">) </w:t>
      </w:r>
      <w:r>
        <w:rPr>
          <w:rtl w:val="true"/>
        </w:rPr>
        <w:t>باب کراهة الصلاة خلف الحائک والحجام والدباغ</w:t>
      </w:r>
      <w:bookmarkEnd w:id="413"/>
    </w:p>
    <w:p>
      <w:pPr>
        <w:pStyle w:val="BookText"/>
        <w:rPr/>
      </w:pPr>
      <w:r>
        <w:rPr>
          <w:rFonts w:eastAsia="IRNazanin" w:cs="IRNazanin"/>
          <w:color w:val="111111"/>
          <w:sz w:val="28"/>
          <w:szCs w:val="28"/>
          <w:lang w:bidi="fa-IR"/>
        </w:rPr>
        <w:t>5544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شرح النفلیة، عن الشیخ جعفر</w:t>
      </w:r>
    </w:p>
    <w:p>
      <w:pPr>
        <w:pStyle w:val="BookText"/>
        <w:rPr/>
      </w:pPr>
      <w:r>
        <w:rPr>
          <w:rFonts w:ascii="IRNazanin" w:hAnsi="IRNazanin" w:eastAsia="IRNazanin"/>
          <w:color w:val="111111"/>
          <w:sz w:val="28"/>
          <w:sz w:val="28"/>
          <w:szCs w:val="28"/>
          <w:rtl w:val="true"/>
          <w:lang w:bidi="fa-IR"/>
        </w:rPr>
        <w:t>ابن احمد القمی فی کتاب الامام والمأموم باسناده إلی الصادق علیه السلام، عن أبیه، عن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لا تصلوا خلف الحائک، ولو کان عالما، ولا تصلوا</w:t>
      </w:r>
      <w:bookmarkStart w:id="414" w:name="pg12412_113937"/>
    </w:p>
    <w:p>
      <w:pPr>
        <w:pStyle w:val="BookText"/>
        <w:rPr/>
      </w:pPr>
      <w:bookmarkEnd w:id="414"/>
      <w:r>
        <w:rPr>
          <w:rFonts w:ascii="IRNazanin" w:hAnsi="IRNazanin" w:eastAsia="IRNazanin"/>
          <w:color w:val="111111"/>
          <w:sz w:val="28"/>
          <w:sz w:val="28"/>
          <w:szCs w:val="28"/>
          <w:rtl w:val="true"/>
          <w:lang w:bidi="fa-IR"/>
        </w:rPr>
        <w:t>خلف الحجام ولو کان زاهدا، ولا تصلوا خلف الدباغ ولو کان عابدا</w:t>
      </w:r>
      <w:r>
        <w:rPr>
          <w:rFonts w:eastAsia="IRNazanin" w:cs="IRNazanin"/>
          <w:color w:val="111111"/>
          <w:sz w:val="28"/>
          <w:szCs w:val="28"/>
          <w:rtl w:val="true"/>
          <w:lang w:bidi="fa-IR"/>
        </w:rPr>
        <w:t>.</w:t>
      </w:r>
    </w:p>
    <w:p>
      <w:pPr>
        <w:pStyle w:val="Heading3"/>
        <w:numPr>
          <w:ilvl w:val="2"/>
          <w:numId w:val="1"/>
        </w:numPr>
        <w:rPr/>
      </w:pPr>
      <w:bookmarkStart w:id="415" w:name="__RefHeading___Toc9826789_417432637"/>
      <w:bookmarkStart w:id="416" w:name="_Toc147"/>
      <w:bookmarkEnd w:id="415"/>
      <w:r>
        <w:rPr>
          <w:rtl w:val="true"/>
        </w:rPr>
        <w:t>(</w:t>
      </w:r>
      <w:r>
        <w:rPr/>
        <w:t>21</w:t>
      </w:r>
      <w:r>
        <w:rPr>
          <w:rtl w:val="true"/>
        </w:rPr>
        <w:t xml:space="preserve">) </w:t>
      </w:r>
      <w:r>
        <w:rPr>
          <w:rtl w:val="true"/>
        </w:rPr>
        <w:t>باب جواز اقتداء المسافر بالمقیم وبالعکس وجملة من احکامها</w:t>
      </w:r>
      <w:bookmarkEnd w:id="416"/>
    </w:p>
    <w:p>
      <w:pPr>
        <w:pStyle w:val="BookText"/>
        <w:rPr/>
      </w:pPr>
      <w:r>
        <w:rPr>
          <w:rFonts w:eastAsia="IRNazanin" w:cs="IRNazanin"/>
          <w:color w:val="111111"/>
          <w:sz w:val="28"/>
          <w:szCs w:val="28"/>
          <w:lang w:bidi="fa-IR"/>
        </w:rPr>
        <w:t>5545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علیه السلام، فی المسافر یصلی خلف المقیم،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w:t>
      </w:r>
    </w:p>
    <w:p>
      <w:pPr>
        <w:pStyle w:val="BookText"/>
        <w:rPr/>
      </w:pPr>
      <w:r>
        <w:rPr>
          <w:rFonts w:ascii="IRNazanin" w:hAnsi="IRNazanin" w:eastAsia="IRNazanin"/>
          <w:color w:val="111111"/>
          <w:sz w:val="28"/>
          <w:sz w:val="28"/>
          <w:szCs w:val="28"/>
          <w:rtl w:val="true"/>
          <w:lang w:bidi="fa-IR"/>
        </w:rPr>
        <w:t>رکعتین ویمضی 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ابن أبی عمیر،</w:t>
      </w:r>
    </w:p>
    <w:p>
      <w:pPr>
        <w:pStyle w:val="BookText"/>
        <w:rPr/>
      </w:pPr>
      <w:r>
        <w:rPr>
          <w:rFonts w:ascii="IRNazanin" w:hAnsi="IRNazanin" w:eastAsia="IRNazanin"/>
          <w:color w:val="111111"/>
          <w:sz w:val="28"/>
          <w:sz w:val="28"/>
          <w:szCs w:val="28"/>
          <w:rtl w:val="true"/>
          <w:lang w:bidi="fa-IR"/>
        </w:rPr>
        <w:t>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المسافر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w:t>
      </w:r>
    </w:p>
    <w:p>
      <w:pPr>
        <w:pStyle w:val="BookText"/>
        <w:rPr/>
      </w:pPr>
      <w:r>
        <w:rPr>
          <w:rFonts w:ascii="IRNazanin" w:hAnsi="IRNazanin" w:eastAsia="IRNazanin"/>
          <w:color w:val="111111"/>
          <w:sz w:val="28"/>
          <w:sz w:val="28"/>
          <w:szCs w:val="28"/>
          <w:rtl w:val="true"/>
          <w:lang w:bidi="fa-IR"/>
        </w:rPr>
        <w:t xml:space="preserve">الحسین اللؤلؤی، عن الحسن بن علی بن فضال صا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الحسین</w:t>
      </w:r>
    </w:p>
    <w:p>
      <w:pPr>
        <w:pStyle w:val="BookText"/>
        <w:rPr/>
      </w:pPr>
      <w:r>
        <w:rPr>
          <w:rFonts w:ascii="IRNazanin" w:hAnsi="IRNazanin" w:eastAsia="IRNazanin"/>
          <w:color w:val="111111"/>
          <w:sz w:val="28"/>
          <w:sz w:val="28"/>
          <w:szCs w:val="28"/>
          <w:rtl w:val="true"/>
          <w:lang w:bidi="fa-IR"/>
        </w:rPr>
        <w:t>ابن الحسن اللؤلؤی، عن الحسن بن علی بن فضال عن أبی المغرا حمید بن المثنی،</w:t>
      </w:r>
    </w:p>
    <w:p>
      <w:pPr>
        <w:pStyle w:val="BookText"/>
        <w:rPr/>
      </w:pPr>
      <w:r>
        <w:rPr>
          <w:rFonts w:ascii="IRNazanin" w:hAnsi="IRNazanin" w:eastAsia="IRNazanin"/>
          <w:color w:val="111111"/>
          <w:sz w:val="28"/>
          <w:sz w:val="28"/>
          <w:szCs w:val="28"/>
          <w:rtl w:val="true"/>
          <w:lang w:bidi="fa-IR"/>
        </w:rPr>
        <w:t>عن عمران عن محمد بن علی انه سئل ابا عبد الله علیه السلام عن الرجل المسافر، إذا دخل</w:t>
      </w:r>
    </w:p>
    <w:p>
      <w:pPr>
        <w:pStyle w:val="BookText"/>
        <w:rPr/>
      </w:pPr>
      <w:r>
        <w:rPr>
          <w:rFonts w:ascii="IRNazanin" w:hAnsi="IRNazanin" w:eastAsia="IRNazanin"/>
          <w:color w:val="111111"/>
          <w:sz w:val="28"/>
          <w:sz w:val="28"/>
          <w:szCs w:val="28"/>
          <w:rtl w:val="true"/>
          <w:lang w:bidi="fa-IR"/>
        </w:rPr>
        <w:t>فی الصلاة مع المقیمین،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فلیصل صلاته، ثم یسلم ولیجعل </w:t>
      </w:r>
      <w:r>
        <w:rPr>
          <w:rStyle w:val="FootnoteAnchor"/>
          <w:rtl w:val="true"/>
        </w:rPr>
        <w:footnoteReference w:id="843"/>
      </w:r>
      <w:r>
        <w:rPr>
          <w:rFonts w:ascii="IRNazanin" w:hAnsi="IRNazanin" w:eastAsia="IRNazanin"/>
          <w:color w:val="111111"/>
          <w:sz w:val="28"/>
          <w:sz w:val="28"/>
          <w:szCs w:val="28"/>
          <w:rtl w:val="true"/>
          <w:lang w:bidi="fa-IR"/>
        </w:rPr>
        <w:t>الاخرتین</w:t>
      </w:r>
    </w:p>
    <w:p>
      <w:pPr>
        <w:pStyle w:val="BookText"/>
        <w:rPr/>
      </w:pPr>
      <w:r>
        <w:rPr>
          <w:rStyle w:val="FootnoteAnchor"/>
          <w:rtl w:val="true"/>
        </w:rPr>
        <w:footnoteReference w:id="844"/>
      </w:r>
      <w:r>
        <w:rPr>
          <w:rFonts w:ascii="IRNazanin" w:hAnsi="IRNazanin" w:eastAsia="IRNazanin"/>
          <w:color w:val="111111"/>
          <w:sz w:val="28"/>
          <w:sz w:val="28"/>
          <w:szCs w:val="28"/>
          <w:rtl w:val="true"/>
          <w:lang w:bidi="fa-IR"/>
        </w:rPr>
        <w:t>سبحة</w:t>
      </w:r>
      <w:r>
        <w:rPr>
          <w:rFonts w:eastAsia="IRNazanin" w:cs="IRNazanin"/>
          <w:color w:val="111111"/>
          <w:sz w:val="28"/>
          <w:szCs w:val="28"/>
          <w:rtl w:val="true"/>
          <w:lang w:bidi="fa-IR"/>
        </w:rPr>
        <w:t xml:space="preserve">. </w:t>
      </w:r>
      <w:r>
        <w:rPr>
          <w:rFonts w:eastAsia="IRNazanin" w:cs="IRNazanin"/>
          <w:color w:val="111111"/>
          <w:sz w:val="28"/>
          <w:szCs w:val="28"/>
          <w:lang w:bidi="fa-IR"/>
        </w:rPr>
        <w:t>5547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w:t>
      </w:r>
    </w:p>
    <w:p>
      <w:pPr>
        <w:pStyle w:val="BookText"/>
        <w:rPr/>
      </w:pPr>
      <w:r>
        <w:rPr>
          <w:rFonts w:ascii="IRNazanin" w:hAnsi="IRNazanin" w:eastAsia="IRNazanin"/>
          <w:color w:val="111111"/>
          <w:sz w:val="28"/>
          <w:sz w:val="28"/>
          <w:szCs w:val="28"/>
          <w:rtl w:val="true"/>
          <w:lang w:bidi="fa-IR"/>
        </w:rPr>
        <w:t>عن معلی بن محمد، عن الوشاء، عن ابان بن عثمان،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w:t>
      </w:r>
    </w:p>
    <w:p>
      <w:pPr>
        <w:pStyle w:val="BookText"/>
        <w:rPr/>
      </w:pPr>
      <w:r>
        <w:rPr>
          <w:rFonts w:ascii="IRNazanin" w:hAnsi="IRNazanin" w:eastAsia="IRNazanin"/>
          <w:color w:val="111111"/>
          <w:sz w:val="28"/>
          <w:sz w:val="28"/>
          <w:szCs w:val="28"/>
          <w:rtl w:val="true"/>
          <w:lang w:bidi="fa-IR"/>
        </w:rPr>
        <w:t>ابا عبد الله علیه السلام عن المسافر یصلی مع الامام، فیدرک من الصلاة رکعتین، أیجزی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العلاء، عن محمد بن مسلم، عن أبی</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المسافر خلف قوم حضور، فلیتم صلاته رکعتین،</w:t>
      </w:r>
    </w:p>
    <w:p>
      <w:pPr>
        <w:pStyle w:val="BookText"/>
        <w:rPr/>
      </w:pPr>
      <w:r>
        <w:rPr>
          <w:rFonts w:ascii="IRNazanin" w:hAnsi="IRNazanin" w:eastAsia="IRNazanin"/>
          <w:color w:val="111111"/>
          <w:sz w:val="28"/>
          <w:sz w:val="28"/>
          <w:szCs w:val="28"/>
          <w:rtl w:val="true"/>
          <w:lang w:bidi="fa-IR"/>
        </w:rPr>
        <w:t>ویسلم وان صلی معهم الظهر، فلیجعل الأولتین الظهر، والأخیرتین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امام مقیم أم قوما مسافرین کیف یصلی</w:t>
      </w:r>
    </w:p>
    <w:p>
      <w:pPr>
        <w:pStyle w:val="BookText"/>
        <w:rPr/>
      </w:pPr>
      <w:r>
        <w:rPr>
          <w:rFonts w:ascii="IRNazanin" w:hAnsi="IRNazanin" w:eastAsia="IRNazanin"/>
          <w:color w:val="111111"/>
          <w:sz w:val="28"/>
          <w:sz w:val="28"/>
          <w:szCs w:val="28"/>
          <w:rtl w:val="true"/>
          <w:lang w:bidi="fa-IR"/>
        </w:rPr>
        <w:t>المسافرون؟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ثم یسلمون ویقعدون، ویقوم الامام، فیتم صلاته،</w:t>
      </w:r>
    </w:p>
    <w:p>
      <w:pPr>
        <w:pStyle w:val="BookText"/>
        <w:rPr/>
      </w:pPr>
      <w:r>
        <w:rPr>
          <w:rFonts w:ascii="IRNazanin" w:hAnsi="IRNazanin" w:eastAsia="IRNazanin"/>
          <w:color w:val="111111"/>
          <w:sz w:val="28"/>
          <w:sz w:val="28"/>
          <w:szCs w:val="28"/>
          <w:rtl w:val="true"/>
          <w:lang w:bidi="fa-IR"/>
        </w:rPr>
        <w:t>فإذا سلم وانصرف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یب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 xml:space="preserve">جعفر </w:t>
      </w:r>
      <w:r>
        <w:rPr>
          <w:rStyle w:val="FootnoteAnchor"/>
          <w:rtl w:val="true"/>
        </w:rPr>
        <w:footnoteReference w:id="845"/>
      </w:r>
      <w:r>
        <w:rPr>
          <w:rFonts w:ascii="IRNazanin" w:hAnsi="IRNazanin" w:eastAsia="IRNazanin"/>
          <w:color w:val="111111"/>
          <w:sz w:val="28"/>
          <w:sz w:val="28"/>
          <w:szCs w:val="28"/>
          <w:rtl w:val="true"/>
          <w:lang w:bidi="fa-IR"/>
        </w:rPr>
        <w:t>عن أحمد بن محمد ابن أبی نصر، عن داود بن الحصین عن أبی العباس</w:t>
      </w:r>
    </w:p>
    <w:p>
      <w:pPr>
        <w:pStyle w:val="BookText"/>
        <w:rPr/>
      </w:pPr>
      <w:r>
        <w:rPr>
          <w:rFonts w:ascii="IRNazanin" w:hAnsi="IRNazanin" w:eastAsia="IRNazanin"/>
          <w:color w:val="111111"/>
          <w:sz w:val="28"/>
          <w:sz w:val="28"/>
          <w:szCs w:val="28"/>
          <w:rtl w:val="true"/>
          <w:lang w:bidi="fa-IR"/>
        </w:rPr>
        <w:t>الفضل بن عبد الملک،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الحضری المسافر ولا المسافر</w:t>
      </w:r>
    </w:p>
    <w:p>
      <w:pPr>
        <w:pStyle w:val="BookText"/>
        <w:rPr/>
      </w:pPr>
      <w:r>
        <w:rPr>
          <w:rFonts w:ascii="IRNazanin" w:hAnsi="IRNazanin" w:eastAsia="IRNazanin"/>
          <w:color w:val="111111"/>
          <w:sz w:val="28"/>
          <w:sz w:val="28"/>
          <w:szCs w:val="28"/>
          <w:rtl w:val="true"/>
          <w:lang w:bidi="fa-IR"/>
        </w:rPr>
        <w:t xml:space="preserve">الحضری فان ابتلی بشئ من ذلک فأم قوما حاضرین </w:t>
      </w:r>
      <w:r>
        <w:rPr>
          <w:rStyle w:val="FootnoteAnchor"/>
          <w:rtl w:val="true"/>
        </w:rPr>
        <w:footnoteReference w:id="846"/>
      </w:r>
      <w:r>
        <w:rPr>
          <w:rFonts w:ascii="IRNazanin" w:hAnsi="IRNazanin" w:eastAsia="IRNazanin"/>
          <w:color w:val="111111"/>
          <w:sz w:val="28"/>
          <w:sz w:val="28"/>
          <w:szCs w:val="28"/>
          <w:rtl w:val="true"/>
          <w:lang w:bidi="fa-IR"/>
        </w:rPr>
        <w:t>فإذا أتم الرکعتین سلم</w:t>
      </w:r>
    </w:p>
    <w:p>
      <w:pPr>
        <w:pStyle w:val="BookText"/>
        <w:rPr/>
      </w:pPr>
      <w:r>
        <w:rPr>
          <w:rFonts w:ascii="IRNazanin" w:hAnsi="IRNazanin" w:eastAsia="IRNazanin"/>
          <w:color w:val="111111"/>
          <w:sz w:val="28"/>
          <w:sz w:val="28"/>
          <w:szCs w:val="28"/>
          <w:rtl w:val="true"/>
          <w:lang w:bidi="fa-IR"/>
        </w:rPr>
        <w:t>ثم اخذ بید بعضهم فقدمه، فأمهم وإذا صلی المسافر خلف قوم حضور، فلیتم</w:t>
      </w:r>
    </w:p>
    <w:p>
      <w:pPr>
        <w:pStyle w:val="BookText"/>
        <w:rPr/>
      </w:pPr>
      <w:r>
        <w:rPr>
          <w:rFonts w:ascii="IRNazanin" w:hAnsi="IRNazanin" w:eastAsia="IRNazanin"/>
          <w:color w:val="111111"/>
          <w:sz w:val="28"/>
          <w:sz w:val="28"/>
          <w:szCs w:val="28"/>
          <w:rtl w:val="true"/>
          <w:lang w:bidi="fa-IR"/>
        </w:rPr>
        <w:t>صلاته رکعتین، ویسلم وان صلی معهم الظهر، فلیجعل الأولیین الظهر والأخیرتین</w:t>
      </w:r>
    </w:p>
    <w:p>
      <w:p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داود بن الحصین،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الحضری المسافر، ولا یؤم المسافر الحضری، فان ابتلی الرجل</w:t>
      </w:r>
    </w:p>
    <w:p>
      <w:pPr>
        <w:pStyle w:val="BookText"/>
        <w:rPr/>
      </w:pPr>
      <w:r>
        <w:rPr>
          <w:rFonts w:ascii="IRNazanin" w:hAnsi="IRNazanin" w:eastAsia="IRNazanin"/>
          <w:color w:val="111111"/>
          <w:sz w:val="28"/>
          <w:sz w:val="28"/>
          <w:szCs w:val="28"/>
          <w:rtl w:val="true"/>
          <w:lang w:bidi="fa-IR"/>
        </w:rPr>
        <w:t>بشئ من ذلک فأم قوما حاضرین فإذا أتم رکعتین، سلم ثم اخذ بید أحدهم،</w:t>
      </w:r>
    </w:p>
    <w:p>
      <w:pPr>
        <w:pStyle w:val="BookText"/>
        <w:rPr/>
      </w:pPr>
      <w:r>
        <w:rPr>
          <w:rFonts w:ascii="IRNazanin" w:hAnsi="IRNazanin" w:eastAsia="IRNazanin"/>
          <w:color w:val="111111"/>
          <w:sz w:val="28"/>
          <w:sz w:val="28"/>
          <w:szCs w:val="28"/>
          <w:rtl w:val="true"/>
          <w:lang w:bidi="fa-IR"/>
        </w:rPr>
        <w:t>فقدمه، فأمهم، فإذا صلی المسافر خلف قوم حضور، فلیتم صلاته رکعتین ویسلم،</w:t>
      </w:r>
    </w:p>
    <w:p>
      <w:pPr>
        <w:pStyle w:val="BookText"/>
        <w:rPr/>
      </w:pPr>
      <w:r>
        <w:rPr>
          <w:rFonts w:eastAsia="IRNazanin" w:cs="IRNazanin"/>
          <w:color w:val="111111"/>
          <w:sz w:val="28"/>
          <w:szCs w:val="28"/>
          <w:lang w:bidi="fa-IR"/>
        </w:rPr>
        <w:t>5552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خاف علی نفسه من أجل من یصلی معه، صلی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الرکعتین الأخیرتین، وجعلهما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فی صلاة الظهر، جعل الأولیتین فریضة والأخیرتین</w:t>
      </w:r>
    </w:p>
    <w:p>
      <w:pPr>
        <w:pStyle w:val="BookText"/>
        <w:rPr/>
      </w:pPr>
      <w:r>
        <w:rPr>
          <w:rFonts w:ascii="IRNazanin" w:hAnsi="IRNazanin" w:eastAsia="IRNazanin"/>
          <w:color w:val="111111"/>
          <w:sz w:val="28"/>
          <w:sz w:val="28"/>
          <w:szCs w:val="28"/>
          <w:rtl w:val="true"/>
          <w:lang w:bidi="fa-IR"/>
        </w:rPr>
        <w:t>نافلة، وان کان فی صلاة العصر، جعل الأولیین نافلة والأخیرتین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فی صلاة الظهر، جعل الأولیتین الظهر والأخیرتین</w:t>
      </w:r>
    </w:p>
    <w:p>
      <w:p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المقصر لا یجوز له ان یصلی</w:t>
      </w:r>
    </w:p>
    <w:p>
      <w:pPr>
        <w:pStyle w:val="BookText"/>
        <w:rPr/>
      </w:pPr>
      <w:r>
        <w:rPr>
          <w:rFonts w:ascii="IRNazanin" w:hAnsi="IRNazanin" w:eastAsia="IRNazanin"/>
          <w:color w:val="111111"/>
          <w:sz w:val="28"/>
          <w:sz w:val="28"/>
          <w:szCs w:val="28"/>
          <w:rtl w:val="true"/>
          <w:lang w:bidi="fa-IR"/>
        </w:rPr>
        <w:t>خلف المتم</w:t>
      </w:r>
      <w:r>
        <w:rPr>
          <w:rStyle w:val="FootnoteAnchor"/>
          <w:rtl w:val="true"/>
        </w:rPr>
        <w:footnoteReference w:id="847"/>
      </w:r>
      <w:r>
        <w:rPr>
          <w:rFonts w:ascii="IRNazanin" w:hAnsi="IRNazanin" w:eastAsia="IRNazanin"/>
          <w:color w:val="111111"/>
          <w:sz w:val="28"/>
          <w:sz w:val="28"/>
          <w:szCs w:val="28"/>
          <w:rtl w:val="true"/>
          <w:lang w:bidi="fa-IR"/>
        </w:rPr>
        <w:t xml:space="preserve">ولا یصلی المتم </w:t>
      </w:r>
      <w:r>
        <w:rPr>
          <w:rStyle w:val="FootnoteAnchor"/>
          <w:rtl w:val="true"/>
        </w:rPr>
        <w:footnoteReference w:id="848"/>
      </w:r>
      <w:r>
        <w:rPr>
          <w:rFonts w:ascii="IRNazanin" w:hAnsi="IRNazanin" w:eastAsia="IRNazanin"/>
          <w:color w:val="111111"/>
          <w:sz w:val="28"/>
          <w:sz w:val="28"/>
          <w:szCs w:val="28"/>
          <w:rtl w:val="true"/>
          <w:lang w:bidi="fa-IR"/>
        </w:rPr>
        <w:t>خلف المقصر، وان ابتلیت مع قوم لا تجد منه</w:t>
      </w:r>
    </w:p>
    <w:p>
      <w:pPr>
        <w:pStyle w:val="BookText"/>
        <w:rPr/>
      </w:pPr>
      <w:r>
        <w:rPr>
          <w:rFonts w:ascii="IRNazanin" w:hAnsi="IRNazanin" w:eastAsia="IRNazanin"/>
          <w:color w:val="111111"/>
          <w:sz w:val="28"/>
          <w:sz w:val="28"/>
          <w:szCs w:val="28"/>
          <w:rtl w:val="true"/>
          <w:lang w:bidi="fa-IR"/>
        </w:rPr>
        <w:t>بدا من أن تصلی معهم، فصل معهم رکعتین، وسلم وامض لحاجتک لو تشاء، وان</w:t>
      </w:r>
    </w:p>
    <w:p>
      <w:pPr>
        <w:pStyle w:val="BookText"/>
        <w:rPr/>
      </w:pPr>
      <w:r>
        <w:rPr>
          <w:rFonts w:ascii="IRNazanin" w:hAnsi="IRNazanin" w:eastAsia="IRNazanin"/>
          <w:color w:val="111111"/>
          <w:sz w:val="28"/>
          <w:sz w:val="28"/>
          <w:szCs w:val="28"/>
          <w:rtl w:val="true"/>
          <w:lang w:bidi="fa-IR"/>
        </w:rPr>
        <w:t>خفت علی نفسک، فصل معهم الرکعتین الأخیرتین، واجعلهما تطوعا وإن کنت</w:t>
      </w:r>
    </w:p>
    <w:p>
      <w:pPr>
        <w:pStyle w:val="BookText"/>
        <w:rPr/>
      </w:pPr>
      <w:r>
        <w:rPr>
          <w:rFonts w:ascii="IRNazanin" w:hAnsi="IRNazanin" w:eastAsia="IRNazanin"/>
          <w:color w:val="111111"/>
          <w:sz w:val="28"/>
          <w:sz w:val="28"/>
          <w:szCs w:val="28"/>
          <w:rtl w:val="true"/>
          <w:lang w:bidi="fa-IR"/>
        </w:rPr>
        <w:t xml:space="preserve">متما </w:t>
      </w:r>
      <w:r>
        <w:rPr>
          <w:rStyle w:val="FootnoteAnchor"/>
          <w:rtl w:val="true"/>
        </w:rPr>
        <w:footnoteReference w:id="849"/>
      </w:r>
      <w:r>
        <w:rPr>
          <w:rFonts w:ascii="IRNazanin" w:hAnsi="IRNazanin" w:eastAsia="IRNazanin"/>
          <w:color w:val="111111"/>
          <w:sz w:val="28"/>
          <w:sz w:val="28"/>
          <w:szCs w:val="28"/>
          <w:rtl w:val="true"/>
          <w:lang w:bidi="fa-IR"/>
        </w:rPr>
        <w:t>صلیت خلف المقصر فصل معه رکعتین، فإذا سلم 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واتمم صلاتک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یب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عن العباس بن معروف، عن صفوان بن یحیی، عن عبد الله بن مسکان ومحمد</w:t>
      </w:r>
    </w:p>
    <w:p>
      <w:pPr>
        <w:pStyle w:val="BookText"/>
        <w:rPr/>
      </w:pPr>
      <w:r>
        <w:rPr>
          <w:rFonts w:ascii="IRNazanin" w:hAnsi="IRNazanin" w:eastAsia="IRNazanin"/>
          <w:color w:val="111111"/>
          <w:sz w:val="28"/>
          <w:sz w:val="28"/>
          <w:szCs w:val="28"/>
          <w:rtl w:val="true"/>
          <w:lang w:bidi="fa-IR"/>
        </w:rPr>
        <w:t>ابن النعمان الأحول،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المسافر مع أقوام حاضرین</w:t>
      </w:r>
    </w:p>
    <w:p>
      <w:pPr>
        <w:pStyle w:val="BookText"/>
        <w:rPr/>
      </w:pPr>
      <w:r>
        <w:rPr>
          <w:rFonts w:ascii="IRNazanin" w:hAnsi="IRNazanin" w:eastAsia="IRNazanin"/>
          <w:color w:val="111111"/>
          <w:sz w:val="28"/>
          <w:sz w:val="28"/>
          <w:szCs w:val="28"/>
          <w:rtl w:val="true"/>
          <w:lang w:bidi="fa-IR"/>
        </w:rPr>
        <w:t>فی صلاتهم، فان کانت الأولی فلیجعل الفریضة فی الرکعتین الأولتین، وان کانت</w:t>
      </w:r>
    </w:p>
    <w:p>
      <w:pPr>
        <w:pStyle w:val="BookText"/>
        <w:rPr/>
      </w:pPr>
      <w:r>
        <w:rPr>
          <w:rFonts w:ascii="IRNazanin" w:hAnsi="IRNazanin" w:eastAsia="IRNazanin"/>
          <w:color w:val="111111"/>
          <w:sz w:val="28"/>
          <w:sz w:val="28"/>
          <w:szCs w:val="28"/>
          <w:rtl w:val="true"/>
          <w:lang w:bidi="fa-IR"/>
        </w:rPr>
        <w:t>العصر، فلیجعل الأولتین نافلة والأخیرتین 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w:t>
      </w:r>
    </w:p>
    <w:p>
      <w:pPr>
        <w:pStyle w:val="BookText"/>
        <w:rPr/>
      </w:pPr>
      <w:r>
        <w:rPr>
          <w:rFonts w:ascii="IRNazanin" w:hAnsi="IRNazanin" w:eastAsia="IRNazanin"/>
          <w:color w:val="111111"/>
          <w:sz w:val="28"/>
          <w:sz w:val="28"/>
          <w:szCs w:val="28"/>
          <w:rtl w:val="true"/>
          <w:lang w:bidi="fa-IR"/>
        </w:rPr>
        <w:t>عن حسین بن عثمان، عن عبد الله 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p>
    <w:p>
      <w:pPr>
        <w:pStyle w:val="BookText"/>
        <w:rPr/>
      </w:pPr>
      <w:r>
        <w:rPr>
          <w:rFonts w:ascii="IRNazanin" w:hAnsi="IRNazanin" w:eastAsia="IRNazanin"/>
          <w:color w:val="111111"/>
          <w:sz w:val="28"/>
          <w:sz w:val="28"/>
          <w:szCs w:val="28"/>
          <w:rtl w:val="true"/>
          <w:lang w:bidi="fa-IR"/>
        </w:rPr>
        <w:t>علیه السلام، لا یصلی المسافر مع المقیم، فان صلی فلینصرف، فی الرکعتین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العباس بن معروف،</w:t>
      </w:r>
    </w:p>
    <w:p>
      <w:pPr>
        <w:pStyle w:val="BookText"/>
        <w:rPr/>
      </w:pPr>
      <w:r>
        <w:rPr>
          <w:rFonts w:ascii="IRNazanin" w:hAnsi="IRNazanin" w:eastAsia="IRNazanin"/>
          <w:color w:val="111111"/>
          <w:sz w:val="28"/>
          <w:sz w:val="28"/>
          <w:szCs w:val="28"/>
          <w:rtl w:val="true"/>
          <w:lang w:bidi="fa-IR"/>
        </w:rPr>
        <w:t>عن علی بن مهزیار، عن ابن أبی عمیر ورواه أبی، عن ابن أبی عمیر، عن</w:t>
      </w:r>
    </w:p>
    <w:p>
      <w:pPr>
        <w:pStyle w:val="BookText"/>
        <w:rPr/>
      </w:pPr>
      <w:r>
        <w:rPr>
          <w:rFonts w:ascii="IRNazanin" w:hAnsi="IRNazanin" w:eastAsia="IRNazanin"/>
          <w:color w:val="111111"/>
          <w:sz w:val="28"/>
          <w:sz w:val="28"/>
          <w:szCs w:val="28"/>
          <w:rtl w:val="true"/>
          <w:lang w:bidi="fa-IR"/>
        </w:rPr>
        <w:t>بعض أصحابنا عن أحدهما علیهما السلام، فی مسافر أدرک الامام، ودخل معه فی صلاة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فلیجعل الأولیین الظهر، والأخریین السبحة، وان کانت صلاة العصر،</w:t>
      </w:r>
      <w:bookmarkStart w:id="417" w:name="pg12412_113940"/>
    </w:p>
    <w:p>
      <w:pPr>
        <w:pStyle w:val="BookText"/>
        <w:rPr/>
      </w:pPr>
      <w:bookmarkEnd w:id="417"/>
      <w:r>
        <w:rPr>
          <w:rFonts w:ascii="IRNazanin" w:hAnsi="IRNazanin" w:eastAsia="IRNazanin"/>
          <w:color w:val="111111"/>
          <w:sz w:val="28"/>
          <w:sz w:val="28"/>
          <w:szCs w:val="28"/>
          <w:rtl w:val="true"/>
          <w:lang w:bidi="fa-IR"/>
        </w:rPr>
        <w:t>جعل الأولیین سبحة، والأخریین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فی خبر أنه قال</w:t>
      </w:r>
    </w:p>
    <w:p>
      <w:pPr>
        <w:pStyle w:val="BookText"/>
        <w:rPr/>
      </w:pPr>
      <w:r>
        <w:rPr>
          <w:rFonts w:ascii="IRNazanin" w:hAnsi="IRNazanin" w:eastAsia="IRNazanin"/>
          <w:color w:val="111111"/>
          <w:sz w:val="28"/>
          <w:sz w:val="28"/>
          <w:szCs w:val="28"/>
          <w:rtl w:val="true"/>
          <w:lang w:bidi="fa-IR"/>
        </w:rPr>
        <w:t>لا یؤم المسافر المقیمین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وأبی عبد الله علیهما السلام،</w:t>
      </w:r>
    </w:p>
    <w:p>
      <w:pPr>
        <w:pStyle w:val="BookText"/>
        <w:rPr/>
      </w:pP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للمسافر ان یصلی بمقیم، ولا یأتم به، فان فعل فأم المقیمین</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سلم من رکعتین وأتموهم، وان ائتم بمقیم، انصرف من رکعتین</w:t>
      </w:r>
      <w:r>
        <w:rPr>
          <w:rFonts w:eastAsia="IRNazanin" w:cs="IRNazanin"/>
          <w:color w:val="111111"/>
          <w:sz w:val="28"/>
          <w:szCs w:val="28"/>
          <w:rtl w:val="true"/>
          <w:lang w:bidi="fa-IR"/>
        </w:rPr>
        <w:t>.</w:t>
      </w:r>
    </w:p>
    <w:p>
      <w:pPr>
        <w:pStyle w:val="Heading3"/>
        <w:numPr>
          <w:ilvl w:val="2"/>
          <w:numId w:val="1"/>
        </w:numPr>
        <w:rPr/>
      </w:pPr>
      <w:bookmarkStart w:id="418" w:name="__RefHeading___Toc9826791_417432637"/>
      <w:bookmarkStart w:id="419" w:name="_Toc148"/>
      <w:bookmarkEnd w:id="418"/>
      <w:r>
        <w:rPr>
          <w:rtl w:val="true"/>
        </w:rPr>
        <w:t>(</w:t>
      </w:r>
      <w:r>
        <w:rPr/>
        <w:t>22</w:t>
      </w:r>
      <w:r>
        <w:rPr>
          <w:rtl w:val="true"/>
        </w:rPr>
        <w:t xml:space="preserve">) </w:t>
      </w:r>
      <w:r>
        <w:rPr>
          <w:rtl w:val="true"/>
        </w:rPr>
        <w:t>باب انه یجوز للرجل ان یؤم امرأته وغیرها من النساء وانه ان کان معهن الرجال لا یرفعن رؤسهن قبلهم</w:t>
      </w:r>
      <w:bookmarkEnd w:id="419"/>
    </w:p>
    <w:p>
      <w:pPr>
        <w:pStyle w:val="BookText"/>
        <w:rPr/>
      </w:pPr>
      <w:r>
        <w:rPr>
          <w:rFonts w:eastAsia="IRNazanin" w:cs="IRNazanin"/>
          <w:color w:val="111111"/>
          <w:sz w:val="28"/>
          <w:szCs w:val="28"/>
          <w:lang w:bidi="fa-IR"/>
        </w:rPr>
        <w:t>5559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سنان، عن ابن مسکان، 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w:t>
      </w:r>
    </w:p>
    <w:p>
      <w:pPr>
        <w:pStyle w:val="BookText"/>
        <w:rPr/>
      </w:pPr>
      <w:r>
        <w:rPr>
          <w:rFonts w:ascii="IRNazanin" w:hAnsi="IRNazanin" w:eastAsia="IRNazanin"/>
          <w:color w:val="111111"/>
          <w:sz w:val="28"/>
          <w:sz w:val="28"/>
          <w:szCs w:val="28"/>
          <w:rtl w:val="true"/>
          <w:lang w:bidi="fa-IR"/>
        </w:rPr>
        <w:t>ابا عبد الله علیه السلام عن الرجل یؤم المرأة فی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تقوم وراءه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الحسین، عن ابان، عن</w:t>
      </w:r>
    </w:p>
    <w:p>
      <w:pPr>
        <w:pStyle w:val="BookText"/>
        <w:rPr/>
      </w:pPr>
      <w:r>
        <w:rPr>
          <w:rFonts w:ascii="IRNazanin" w:hAnsi="IRNazanin" w:eastAsia="IRNazanin"/>
          <w:color w:val="111111"/>
          <w:sz w:val="28"/>
          <w:sz w:val="28"/>
          <w:szCs w:val="28"/>
          <w:rtl w:val="true"/>
          <w:lang w:bidi="fa-IR"/>
        </w:rPr>
        <w:t>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اصلی المکتوبة تام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تکون</w:t>
      </w:r>
    </w:p>
    <w:p>
      <w:pPr>
        <w:pStyle w:val="BookText"/>
        <w:rPr/>
      </w:pPr>
      <w:r>
        <w:rPr>
          <w:rFonts w:ascii="IRNazanin" w:hAnsi="IRNazanin" w:eastAsia="IRNazanin"/>
          <w:color w:val="111111"/>
          <w:sz w:val="28"/>
          <w:sz w:val="28"/>
          <w:szCs w:val="28"/>
          <w:rtl w:val="true"/>
          <w:lang w:bidi="fa-IR"/>
        </w:rPr>
        <w:t>عن یمینک، یکون سجودها بحذاء قدمیک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حماد بن عیسی، عن حریز، عن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الفضیل،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تصلی خلف زوجها الفریضة والتطوع</w:t>
      </w:r>
    </w:p>
    <w:p>
      <w:pPr>
        <w:pStyle w:val="BookText"/>
        <w:rPr/>
      </w:pPr>
      <w:r>
        <w:rPr>
          <w:rFonts w:ascii="IRNazanin" w:hAnsi="IRNazanin" w:eastAsia="IRNazanin"/>
          <w:color w:val="111111"/>
          <w:sz w:val="28"/>
          <w:sz w:val="28"/>
          <w:szCs w:val="28"/>
          <w:rtl w:val="true"/>
          <w:lang w:bidi="fa-IR"/>
        </w:rPr>
        <w:t>وتأتم به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ابان عن</w:t>
      </w:r>
    </w:p>
    <w:p>
      <w:pPr>
        <w:pStyle w:val="BookText"/>
        <w:rPr/>
      </w:pPr>
      <w:r>
        <w:rPr>
          <w:rFonts w:ascii="IRNazanin" w:hAnsi="IRNazanin" w:eastAsia="IRNazanin"/>
          <w:color w:val="111111"/>
          <w:sz w:val="28"/>
          <w:sz w:val="28"/>
          <w:szCs w:val="28"/>
          <w:rtl w:val="true"/>
          <w:lang w:bidi="fa-IR"/>
        </w:rPr>
        <w:t>عبد الرحمن ابن أبی عبد الله،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بأهلک فی رمضان الفریضة</w:t>
      </w:r>
    </w:p>
    <w:p>
      <w:pPr>
        <w:pStyle w:val="BookText"/>
        <w:rPr/>
      </w:pPr>
      <w:r>
        <w:rPr>
          <w:rFonts w:ascii="IRNazanin" w:hAnsi="IRNazanin" w:eastAsia="IRNazanin"/>
          <w:color w:val="111111"/>
          <w:sz w:val="28"/>
          <w:sz w:val="28"/>
          <w:szCs w:val="28"/>
          <w:rtl w:val="true"/>
          <w:lang w:bidi="fa-IR"/>
        </w:rPr>
        <w:t>والنافلة، فانی افعله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عن الحسن بن علی بن فضال عن عبد الله بن بکیر عن بعض أصحابنا، عن أبی</w:t>
      </w:r>
    </w:p>
    <w:p>
      <w:pPr>
        <w:pStyle w:val="BookText"/>
        <w:rPr/>
      </w:pPr>
      <w:r>
        <w:rPr>
          <w:rFonts w:ascii="IRNazanin" w:hAnsi="IRNazanin" w:eastAsia="IRNazanin"/>
          <w:color w:val="111111"/>
          <w:sz w:val="28"/>
          <w:sz w:val="28"/>
          <w:szCs w:val="28"/>
          <w:rtl w:val="true"/>
          <w:lang w:bidi="fa-IR"/>
        </w:rPr>
        <w:t>عبد الله علیه السلام فی الرجل یؤم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تکون خلفه وعن المرأة تؤم النساء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w:t>
      </w:r>
      <w:r>
        <w:rPr>
          <w:rStyle w:val="FootnoteAnchor"/>
          <w:rtl w:val="true"/>
        </w:rPr>
        <w:footnoteReference w:id="851"/>
      </w:r>
      <w:r>
        <w:rPr>
          <w:rFonts w:ascii="IRNazanin" w:hAnsi="IRNazanin" w:eastAsia="IRNazanin"/>
          <w:color w:val="111111"/>
          <w:sz w:val="28"/>
          <w:sz w:val="28"/>
          <w:szCs w:val="28"/>
          <w:rtl w:val="true"/>
          <w:lang w:bidi="fa-IR"/>
        </w:rPr>
        <w:t>وسطا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تتقدمهن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عن أحمد، عن </w:t>
      </w:r>
      <w:r>
        <w:rPr>
          <w:rStyle w:val="FootnoteAnchor"/>
          <w:rtl w:val="true"/>
        </w:rPr>
        <w:footnoteReference w:id="852"/>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عن فضالة، عن حماد</w:t>
      </w:r>
    </w:p>
    <w:p>
      <w:pPr>
        <w:pStyle w:val="BookText"/>
        <w:rPr/>
      </w:pPr>
      <w:r>
        <w:rPr>
          <w:rFonts w:ascii="IRNazanin" w:hAnsi="IRNazanin" w:eastAsia="IRNazanin"/>
          <w:color w:val="111111"/>
          <w:sz w:val="28"/>
          <w:sz w:val="28"/>
          <w:szCs w:val="28"/>
          <w:rtl w:val="true"/>
          <w:lang w:bidi="fa-IR"/>
        </w:rPr>
        <w:t xml:space="preserve">ابن عثمان، عن 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میمون عن أبی عبد الله علیه السلام فی الرجل یؤم</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معهن رجل فی الفریضة قال نعم وان کان معه صبی فلیقم</w:t>
      </w:r>
    </w:p>
    <w:p>
      <w:pPr>
        <w:pStyle w:val="BookText"/>
        <w:rPr/>
      </w:pPr>
      <w:r>
        <w:rPr>
          <w:rFonts w:ascii="IRNazanin" w:hAnsi="IRNazanin" w:eastAsia="IRNazanin"/>
          <w:color w:val="111111"/>
          <w:sz w:val="28"/>
          <w:sz w:val="28"/>
          <w:szCs w:val="28"/>
          <w:rtl w:val="true"/>
          <w:lang w:bidi="fa-IR"/>
        </w:rPr>
        <w:t>إلی جانبه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 بن یزید، عن محمد بن سنان، عن عبد 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الیه بمسألة فی مسائل</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فدفعها إلی ابن سدیر، فسئل عنها وإبراهیم بن میمون جالس، عن</w:t>
      </w:r>
    </w:p>
    <w:p>
      <w:pPr>
        <w:pStyle w:val="BookText"/>
        <w:rPr/>
      </w:pPr>
      <w:r>
        <w:rPr>
          <w:rFonts w:ascii="IRNazanin" w:hAnsi="IRNazanin" w:eastAsia="IRNazanin"/>
          <w:color w:val="111111"/>
          <w:sz w:val="28"/>
          <w:sz w:val="28"/>
          <w:szCs w:val="28"/>
          <w:rtl w:val="true"/>
          <w:lang w:bidi="fa-IR"/>
        </w:rPr>
        <w:t>الرجل یؤم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عنهن إذا کان معهن</w:t>
      </w:r>
    </w:p>
    <w:p>
      <w:pPr>
        <w:pStyle w:val="BookText"/>
        <w:rPr/>
      </w:pPr>
      <w:r>
        <w:rPr>
          <w:rFonts w:ascii="IRNazanin" w:hAnsi="IRNazanin" w:eastAsia="IRNazanin"/>
          <w:color w:val="111111"/>
          <w:sz w:val="28"/>
          <w:sz w:val="28"/>
          <w:szCs w:val="28"/>
          <w:rtl w:val="true"/>
          <w:lang w:bidi="fa-IR"/>
        </w:rPr>
        <w:t>غلمان لم یدرکوا أیقومون معهن فی الصف أم یتقدمونهن؟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یتقدمونهن</w:t>
      </w:r>
    </w:p>
    <w:p>
      <w:pPr>
        <w:pStyle w:val="BookText"/>
        <w:rPr/>
      </w:pPr>
      <w:r>
        <w:rPr>
          <w:rFonts w:ascii="IRNazanin" w:hAnsi="IRNazanin" w:eastAsia="IRNazanin"/>
          <w:color w:val="111111"/>
          <w:sz w:val="28"/>
          <w:sz w:val="28"/>
          <w:szCs w:val="28"/>
          <w:rtl w:val="true"/>
          <w:lang w:bidi="fa-IR"/>
        </w:rPr>
        <w:t>وان کانوا عبیدا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 الرجل یؤم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وان کان معهن </w:t>
      </w:r>
      <w:r>
        <w:rPr>
          <w:rStyle w:val="FootnoteAnchor"/>
          <w:rtl w:val="true"/>
        </w:rPr>
        <w:footnoteReference w:id="853"/>
      </w:r>
      <w:r>
        <w:rPr>
          <w:rFonts w:ascii="IRNazanin" w:hAnsi="IRNazanin" w:eastAsia="IRNazanin"/>
          <w:color w:val="111111"/>
          <w:sz w:val="28"/>
          <w:sz w:val="28"/>
          <w:szCs w:val="28"/>
          <w:rtl w:val="true"/>
          <w:lang w:bidi="fa-IR"/>
        </w:rPr>
        <w:t>غلمان، فأقیموهم بین أیدیهن وان کانوا عبیدا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النساء تصلین مع</w:t>
      </w:r>
    </w:p>
    <w:p>
      <w:pPr>
        <w:pStyle w:val="BookText"/>
        <w:rPr/>
      </w:pPr>
      <w:r>
        <w:rPr>
          <w:rFonts w:ascii="IRNazanin" w:hAnsi="IRNazanin" w:eastAsia="IRNazanin"/>
          <w:color w:val="111111"/>
          <w:sz w:val="28"/>
          <w:sz w:val="28"/>
          <w:szCs w:val="28"/>
          <w:rtl w:val="true"/>
          <w:lang w:bidi="fa-IR"/>
        </w:rPr>
        <w:t>النبی صلی الله علیه وآله وسلم، فکن یؤمرن أن لا یرفعن رؤسهن قبل الرجال لضیق الأزر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والحسن بن ظریف، وعلی بن إسماعیل</w:t>
      </w:r>
    </w:p>
    <w:p>
      <w:pPr>
        <w:pStyle w:val="BookText"/>
        <w:rPr/>
      </w:pPr>
      <w:r>
        <w:rPr>
          <w:rFonts w:ascii="IRNazanin" w:hAnsi="IRNazanin" w:eastAsia="IRNazanin"/>
          <w:color w:val="111111"/>
          <w:sz w:val="28"/>
          <w:sz w:val="28"/>
          <w:szCs w:val="28"/>
          <w:rtl w:val="true"/>
          <w:lang w:bidi="fa-IR"/>
        </w:rPr>
        <w:t>کلهم، 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النساء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w:t>
      </w:r>
    </w:p>
    <w:p>
      <w:pPr>
        <w:pStyle w:val="BookText"/>
        <w:rPr/>
      </w:pPr>
      <w:r>
        <w:rPr>
          <w:rFonts w:ascii="IRNazanin" w:hAnsi="IRNazanin" w:eastAsia="IRNazanin"/>
          <w:color w:val="111111"/>
          <w:sz w:val="28"/>
          <w:sz w:val="28"/>
          <w:szCs w:val="28"/>
          <w:rtl w:val="true"/>
          <w:lang w:bidi="fa-IR"/>
        </w:rPr>
        <w:t>عبد الله بن میمون، عن جعفر بن محمد، عن أبیه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یؤمرن</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النساء فی زمن رسول الله صلی الله علیه وآله أن لا یرفعن رؤسهن الا بعد الرجال،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لقصر ازرهن </w:t>
      </w:r>
      <w:r>
        <w:rPr>
          <w:rStyle w:val="FootnoteAnchor"/>
          <w:rtl w:val="true"/>
        </w:rPr>
        <w:footnoteReference w:id="855"/>
      </w:r>
    </w:p>
    <w:p>
      <w:pPr>
        <w:pStyle w:val="BookText"/>
        <w:rPr/>
      </w:pPr>
      <w:r>
        <w:rPr>
          <w:rFonts w:eastAsia="IRNazanin" w:cs="IRNazanin"/>
          <w:color w:val="111111"/>
          <w:sz w:val="28"/>
          <w:szCs w:val="28"/>
          <w:lang w:bidi="fa-IR"/>
        </w:rPr>
        <w:t>5569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إذا أراد السفر، سلم علی من أراد التسلیم علیه من اهله،</w:t>
      </w:r>
    </w:p>
    <w:p>
      <w:pPr>
        <w:pStyle w:val="BookText"/>
        <w:rPr/>
      </w:pPr>
      <w:r>
        <w:rPr>
          <w:rFonts w:ascii="IRNazanin" w:hAnsi="IRNazanin" w:eastAsia="IRNazanin"/>
          <w:color w:val="111111"/>
          <w:sz w:val="28"/>
          <w:sz w:val="28"/>
          <w:szCs w:val="28"/>
          <w:rtl w:val="true"/>
          <w:lang w:bidi="fa-IR"/>
        </w:rPr>
        <w:t xml:space="preserve">ثم یکون آخر من یسلم علیه فاطمة علیها السلام، فیکون توجهه </w:t>
      </w:r>
      <w:r>
        <w:rPr>
          <w:rStyle w:val="FootnoteAnchor"/>
          <w:rtl w:val="true"/>
        </w:rPr>
        <w:footnoteReference w:id="856"/>
      </w:r>
      <w:r>
        <w:rPr>
          <w:rFonts w:ascii="IRNazanin" w:hAnsi="IRNazanin" w:eastAsia="IRNazanin"/>
          <w:color w:val="111111"/>
          <w:sz w:val="28"/>
          <w:sz w:val="28"/>
          <w:szCs w:val="28"/>
          <w:rtl w:val="true"/>
          <w:lang w:bidi="fa-IR"/>
        </w:rPr>
        <w:t>إلی سفره من</w:t>
      </w:r>
    </w:p>
    <w:p>
      <w:pPr>
        <w:pStyle w:val="BookText"/>
        <w:rPr/>
      </w:pPr>
      <w:r>
        <w:rPr>
          <w:rFonts w:ascii="IRNazanin" w:hAnsi="IRNazanin" w:eastAsia="IRNazanin"/>
          <w:color w:val="111111"/>
          <w:sz w:val="28"/>
          <w:sz w:val="28"/>
          <w:szCs w:val="28"/>
          <w:rtl w:val="true"/>
          <w:lang w:bidi="fa-IR"/>
        </w:rPr>
        <w:t xml:space="preserve">بیتها، وإذا رجع بدء بها فسافر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نحو بیت فاطمة علیها السلام</w:t>
      </w:r>
    </w:p>
    <w:p>
      <w:pPr>
        <w:pStyle w:val="BookText"/>
        <w:rPr/>
      </w:pPr>
      <w:r>
        <w:rPr>
          <w:rFonts w:ascii="IRNazanin" w:hAnsi="IRNazanin" w:eastAsia="IRNazanin"/>
          <w:color w:val="111111"/>
          <w:sz w:val="28"/>
          <w:sz w:val="28"/>
          <w:szCs w:val="28"/>
          <w:rtl w:val="true"/>
          <w:lang w:bidi="fa-IR"/>
        </w:rPr>
        <w:t>کما کان یصنع، فقامت فرحة إلی أبیها صبابة وشوقا الیه، فنظر فإذا فی یدیها سواران</w:t>
      </w:r>
    </w:p>
    <w:p>
      <w:pPr>
        <w:pStyle w:val="BookText"/>
        <w:rPr/>
      </w:pPr>
      <w:r>
        <w:rPr>
          <w:rFonts w:ascii="IRNazanin" w:hAnsi="IRNazanin" w:eastAsia="IRNazanin"/>
          <w:color w:val="111111"/>
          <w:sz w:val="28"/>
          <w:sz w:val="28"/>
          <w:szCs w:val="28"/>
          <w:rtl w:val="true"/>
          <w:lang w:bidi="fa-IR"/>
        </w:rPr>
        <w:t>من فضة، وإذا علی بابها، ستر فقعد رسول الله صلی الله علیه وآله وسلم، حیث ینظر إلیها، فبکت</w:t>
      </w:r>
    </w:p>
    <w:p>
      <w:pPr>
        <w:pStyle w:val="BookText"/>
        <w:rPr/>
      </w:pPr>
      <w:r>
        <w:rPr>
          <w:rFonts w:ascii="IRNazanin" w:hAnsi="IRNazanin" w:eastAsia="IRNazanin"/>
          <w:color w:val="111111"/>
          <w:sz w:val="28"/>
          <w:sz w:val="28"/>
          <w:szCs w:val="28"/>
          <w:rtl w:val="true"/>
          <w:lang w:bidi="fa-IR"/>
        </w:rPr>
        <w:t>فاطمة وحزنت، وقالت ما صنع هذا أبی قبلها؟ فدعت ابنیها، ونزعت السترة من</w:t>
      </w:r>
    </w:p>
    <w:p>
      <w:pPr>
        <w:pStyle w:val="BookText"/>
        <w:rPr/>
      </w:pPr>
      <w:r>
        <w:rPr>
          <w:rFonts w:ascii="IRNazanin" w:hAnsi="IRNazanin" w:eastAsia="IRNazanin"/>
          <w:color w:val="111111"/>
          <w:sz w:val="28"/>
          <w:sz w:val="28"/>
          <w:szCs w:val="28"/>
          <w:rtl w:val="true"/>
          <w:lang w:bidi="fa-IR"/>
        </w:rPr>
        <w:t>بابها، وخلعت السوارین من یدها، ثم دفعت السوارین إلی أحدهما والسترة إلی</w:t>
      </w:r>
    </w:p>
    <w:p>
      <w:pPr>
        <w:pStyle w:val="BookText"/>
        <w:rPr/>
      </w:pP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قالت لهما انطلقا إلی أبی، فاقرآه السلام، وقولا له ما أحدثنا بعدک غیر هذا</w:t>
      </w:r>
    </w:p>
    <w:p>
      <w:pPr>
        <w:pStyle w:val="BookText"/>
        <w:rPr/>
      </w:pPr>
      <w:r>
        <w:rPr>
          <w:rFonts w:ascii="IRNazanin" w:hAnsi="IRNazanin" w:eastAsia="IRNazanin"/>
          <w:color w:val="111111"/>
          <w:sz w:val="28"/>
          <w:sz w:val="28"/>
          <w:szCs w:val="28"/>
          <w:rtl w:val="true"/>
          <w:lang w:bidi="fa-IR"/>
        </w:rPr>
        <w:t xml:space="preserve">فشأنک </w:t>
      </w:r>
      <w:r>
        <w:rPr>
          <w:rStyle w:val="FootnoteAnchor"/>
          <w:rtl w:val="true"/>
        </w:rPr>
        <w:footnoteReference w:id="857"/>
      </w:r>
      <w:r>
        <w:rPr>
          <w:rFonts w:ascii="IRNazanin" w:hAnsi="IRNazanin" w:eastAsia="IRNazanin"/>
          <w:color w:val="111111"/>
          <w:sz w:val="28"/>
          <w:sz w:val="28"/>
          <w:szCs w:val="28"/>
          <w:rtl w:val="true"/>
          <w:lang w:bidi="fa-IR"/>
        </w:rPr>
        <w:t>به، فجاءاه فأبلغاه ذلک عن أمهما فقبلهما رسول الله والتزمهما، واقعد</w:t>
      </w:r>
    </w:p>
    <w:p>
      <w:pPr>
        <w:pStyle w:val="BookText"/>
        <w:rPr/>
      </w:pPr>
      <w:r>
        <w:rPr>
          <w:rFonts w:ascii="IRNazanin" w:hAnsi="IRNazanin" w:eastAsia="IRNazanin"/>
          <w:color w:val="111111"/>
          <w:sz w:val="28"/>
          <w:sz w:val="28"/>
          <w:szCs w:val="28"/>
          <w:rtl w:val="true"/>
          <w:lang w:bidi="fa-IR"/>
        </w:rPr>
        <w:t xml:space="preserve">کل واحد منهما علی فخذه، ثم امر بذینک السوارین، فکسرا فجعلهما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اهل الصفة قوم من المهاجرین لم یکن لهم منازل ولا أموال، فقسمه بینهم،</w:t>
      </w:r>
    </w:p>
    <w:p>
      <w:pPr>
        <w:pStyle w:val="BookText"/>
        <w:rPr/>
      </w:pPr>
      <w:r>
        <w:rPr>
          <w:rFonts w:ascii="IRNazanin" w:hAnsi="IRNazanin" w:eastAsia="IRNazanin"/>
          <w:color w:val="111111"/>
          <w:sz w:val="28"/>
          <w:sz w:val="28"/>
          <w:szCs w:val="28"/>
          <w:rtl w:val="true"/>
          <w:lang w:bidi="fa-IR"/>
        </w:rPr>
        <w:t>قطعا، ثم جعل یدعو الرجل منهم العاری الذی لا یستتر بشئ، وکان ذلک الستر</w:t>
      </w:r>
    </w:p>
    <w:p>
      <w:pPr>
        <w:pStyle w:val="BookText"/>
        <w:rPr/>
      </w:pPr>
      <w:r>
        <w:rPr>
          <w:rFonts w:ascii="IRNazanin" w:hAnsi="IRNazanin" w:eastAsia="IRNazanin"/>
          <w:color w:val="111111"/>
          <w:sz w:val="28"/>
          <w:sz w:val="28"/>
          <w:szCs w:val="28"/>
          <w:rtl w:val="true"/>
          <w:lang w:bidi="fa-IR"/>
        </w:rPr>
        <w:t xml:space="preserve">طویلا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لیس له عرض، فجعل یؤزر الرجل، فإذا التقی علیه قطعه، حتی</w:t>
      </w:r>
    </w:p>
    <w:p>
      <w:pPr>
        <w:pStyle w:val="BookText"/>
        <w:rPr/>
      </w:pPr>
      <w:r>
        <w:rPr>
          <w:rFonts w:ascii="IRNazanin" w:hAnsi="IRNazanin" w:eastAsia="IRNazanin"/>
          <w:color w:val="111111"/>
          <w:sz w:val="28"/>
          <w:sz w:val="28"/>
          <w:szCs w:val="28"/>
          <w:rtl w:val="true"/>
          <w:lang w:bidi="fa-IR"/>
        </w:rPr>
        <w:t>قسمه بینهم أزرا، ثم امر النساء لا یرفعن رؤسهن من الرکوع والسجود، حتی</w:t>
      </w:r>
    </w:p>
    <w:p>
      <w:pPr>
        <w:pStyle w:val="BookText"/>
        <w:rPr/>
      </w:pPr>
      <w:r>
        <w:rPr>
          <w:rFonts w:ascii="IRNazanin" w:hAnsi="IRNazanin" w:eastAsia="IRNazanin"/>
          <w:color w:val="111111"/>
          <w:sz w:val="28"/>
          <w:sz w:val="28"/>
          <w:szCs w:val="28"/>
          <w:rtl w:val="true"/>
          <w:lang w:bidi="fa-IR"/>
        </w:rPr>
        <w:t xml:space="preserve">ترفع الرجال رؤسهم وذلک انهم کانوا </w:t>
      </w:r>
      <w:r>
        <w:rPr>
          <w:rStyle w:val="FootnoteAnchor"/>
          <w:rtl w:val="true"/>
        </w:rPr>
        <w:footnoteReference w:id="858"/>
      </w:r>
      <w:r>
        <w:rPr>
          <w:rFonts w:ascii="IRNazanin" w:hAnsi="IRNazanin" w:eastAsia="IRNazanin"/>
          <w:color w:val="111111"/>
          <w:sz w:val="28"/>
          <w:sz w:val="28"/>
          <w:szCs w:val="28"/>
          <w:rtl w:val="true"/>
          <w:lang w:bidi="fa-IR"/>
        </w:rPr>
        <w:t xml:space="preserve">من صغر ازارهم </w:t>
      </w:r>
      <w:r>
        <w:rPr>
          <w:rStyle w:val="FootnoteAnchor"/>
          <w:rtl w:val="true"/>
        </w:rPr>
        <w:footnoteReference w:id="859"/>
      </w:r>
      <w:r>
        <w:rPr>
          <w:rFonts w:ascii="IRNazanin" w:hAnsi="IRNazanin" w:eastAsia="IRNazanin"/>
          <w:color w:val="111111"/>
          <w:sz w:val="28"/>
          <w:sz w:val="28"/>
          <w:szCs w:val="28"/>
          <w:rtl w:val="true"/>
          <w:lang w:bidi="fa-IR"/>
        </w:rPr>
        <w:t>إذا رکعوا، وسجدوا</w:t>
      </w:r>
    </w:p>
    <w:p>
      <w:pPr>
        <w:pStyle w:val="BookText"/>
        <w:rPr/>
      </w:pPr>
      <w:r>
        <w:rPr>
          <w:rFonts w:ascii="IRNazanin" w:hAnsi="IRNazanin" w:eastAsia="IRNazanin"/>
          <w:color w:val="111111"/>
          <w:sz w:val="28"/>
          <w:sz w:val="28"/>
          <w:szCs w:val="28"/>
          <w:rtl w:val="true"/>
          <w:lang w:bidi="fa-IR"/>
        </w:rPr>
        <w:t>بدت عورتهم من خلفهم، ثم جرت به السنة أن لا ترفع النساء رؤسهن من الرکوع</w:t>
      </w:r>
    </w:p>
    <w:p>
      <w:pPr>
        <w:pStyle w:val="BookText"/>
        <w:rPr/>
      </w:pPr>
      <w:r>
        <w:rPr>
          <w:rFonts w:ascii="IRNazanin" w:hAnsi="IRNazanin" w:eastAsia="IRNazanin"/>
          <w:color w:val="111111"/>
          <w:sz w:val="28"/>
          <w:sz w:val="28"/>
          <w:szCs w:val="28"/>
          <w:rtl w:val="true"/>
          <w:lang w:bidi="fa-IR"/>
        </w:rPr>
        <w:t xml:space="preserve">حتی یرفع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5570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وصیة النبی صلی الله علیه وآله وسلم لعلی علیه السلام یا علی</w:t>
      </w:r>
    </w:p>
    <w:p>
      <w:pPr>
        <w:pStyle w:val="BookText"/>
        <w:rPr/>
      </w:pPr>
      <w:r>
        <w:rPr>
          <w:rFonts w:ascii="IRNazanin" w:hAnsi="IRNazanin" w:eastAsia="IRNazanin"/>
          <w:color w:val="111111"/>
          <w:sz w:val="28"/>
          <w:sz w:val="28"/>
          <w:szCs w:val="28"/>
          <w:rtl w:val="true"/>
          <w:lang w:bidi="fa-IR"/>
        </w:rPr>
        <w:t>لیس علی النساء جمعة ولا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سألته عن امام</w:t>
      </w:r>
    </w:p>
    <w:p>
      <w:pPr>
        <w:pStyle w:val="BookText"/>
        <w:rPr/>
      </w:pPr>
      <w:r>
        <w:rPr>
          <w:rFonts w:ascii="IRNazanin" w:hAnsi="IRNazanin" w:eastAsia="IRNazanin"/>
          <w:color w:val="111111"/>
          <w:sz w:val="28"/>
          <w:sz w:val="28"/>
          <w:szCs w:val="28"/>
          <w:rtl w:val="true"/>
          <w:lang w:bidi="fa-IR"/>
        </w:rPr>
        <w:t>کان فی الظهر، فقامت امرأة بحیاله تصلی معه، وهی تحسب انها العصر وفی روایة</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أین یقوم الامام وان کان معهم نساء، کیف یصنعون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الامام امامهم والنساء خلفهم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5025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یؤم بهن ولا یخرجن ولیس علی النساء</w:t>
      </w:r>
    </w:p>
    <w:p>
      <w:pPr>
        <w:pStyle w:val="BookText"/>
        <w:rPr/>
      </w:pPr>
      <w:r>
        <w:rPr>
          <w:rFonts w:ascii="IRNazanin" w:hAnsi="IRNazanin" w:eastAsia="IRNazanin"/>
          <w:color w:val="111111"/>
          <w:sz w:val="28"/>
          <w:sz w:val="28"/>
          <w:szCs w:val="28"/>
          <w:rtl w:val="true"/>
          <w:lang w:bidi="fa-IR"/>
        </w:rPr>
        <w:t>خروج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أقلوا لهن من الهیئة حتی لا یسلکن الخروج وفی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أقل عدد ینعقد به الجماعة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کم أقل ما یکون الجماعة؟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وامرأة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کراهة الصلاة خلف العبد،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العبد الا اهله</w:t>
      </w:r>
      <w:r>
        <w:rPr>
          <w:rFonts w:eastAsia="IRNazanin" w:cs="IRNazanin"/>
          <w:color w:val="111111"/>
          <w:sz w:val="28"/>
          <w:szCs w:val="28"/>
          <w:rtl w:val="true"/>
          <w:lang w:bidi="fa-IR"/>
        </w:rPr>
        <w:t>.</w:t>
      </w:r>
      <w:bookmarkStart w:id="420" w:name="pg12412_113944"/>
    </w:p>
    <w:p>
      <w:pPr>
        <w:pStyle w:val="BookText"/>
        <w:rPr/>
      </w:pPr>
      <w:bookmarkEnd w:id="420"/>
      <w:r>
        <w:rPr>
          <w:rFonts w:ascii="IRNazanin" w:hAnsi="IRNazanin" w:eastAsia="IRNazanin"/>
          <w:color w:val="111111"/>
          <w:sz w:val="28"/>
          <w:sz w:val="28"/>
          <w:szCs w:val="28"/>
          <w:rtl w:val="true"/>
          <w:lang w:bidi="fa-IR"/>
        </w:rPr>
        <w:t xml:space="preserve">ویأتی فی روایة ابن الولید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وقوف المأموم</w:t>
      </w:r>
    </w:p>
    <w:p>
      <w:pPr>
        <w:pStyle w:val="BookText"/>
        <w:rPr/>
      </w:pPr>
      <w:r>
        <w:rPr>
          <w:rFonts w:ascii="IRNazanin" w:hAnsi="IRNazanin" w:eastAsia="IRNazanin"/>
          <w:color w:val="111111"/>
          <w:sz w:val="28"/>
          <w:sz w:val="28"/>
          <w:szCs w:val="28"/>
          <w:rtl w:val="true"/>
          <w:lang w:bidi="fa-IR"/>
        </w:rPr>
        <w:t>الواحد عن یمین الامام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الرجل إلی جنب الرجل ویتخلفن النساء</w:t>
      </w:r>
    </w:p>
    <w:p>
      <w:pPr>
        <w:pStyle w:val="BookText"/>
        <w:rPr/>
      </w:pPr>
      <w:r>
        <w:rPr>
          <w:rFonts w:ascii="IRNazanin" w:hAnsi="IRNazanin" w:eastAsia="IRNazanin"/>
          <w:color w:val="111111"/>
          <w:sz w:val="28"/>
          <w:sz w:val="28"/>
          <w:szCs w:val="28"/>
          <w:rtl w:val="true"/>
          <w:lang w:bidi="fa-IR"/>
        </w:rPr>
        <w:t xml:space="preserve">خلفهما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مقدار الفصل بین الصفوف،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امرأة صلت خلف امام وبینها وبینه مالا یتخطأ فلیست لها تلک بصلاة؟ الخ</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هل یجوز لهن ان یصلین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کان الامام</w:t>
      </w:r>
    </w:p>
    <w:p>
      <w:pPr>
        <w:pStyle w:val="BookText"/>
        <w:rPr/>
      </w:pPr>
      <w:r>
        <w:rPr>
          <w:rFonts w:ascii="IRNazanin" w:hAnsi="IRNazanin" w:eastAsia="IRNazanin"/>
          <w:color w:val="111111"/>
          <w:sz w:val="28"/>
          <w:sz w:val="28"/>
          <w:szCs w:val="28"/>
          <w:rtl w:val="true"/>
          <w:lang w:bidi="fa-IR"/>
        </w:rPr>
        <w:t>أسفل منهن</w:t>
      </w:r>
      <w:r>
        <w:rPr>
          <w:rFonts w:eastAsia="IRNazanin" w:cs="IRNazanin"/>
          <w:color w:val="111111"/>
          <w:sz w:val="28"/>
          <w:szCs w:val="28"/>
          <w:rtl w:val="true"/>
          <w:lang w:bidi="fa-IR"/>
        </w:rPr>
        <w:t>.</w:t>
      </w:r>
    </w:p>
    <w:p>
      <w:pPr>
        <w:pStyle w:val="Heading3"/>
        <w:numPr>
          <w:ilvl w:val="2"/>
          <w:numId w:val="1"/>
        </w:numPr>
        <w:rPr/>
      </w:pPr>
      <w:bookmarkStart w:id="421" w:name="__RefHeading___Toc9826793_417432637"/>
      <w:bookmarkStart w:id="422" w:name="_Toc149"/>
      <w:bookmarkEnd w:id="421"/>
      <w:r>
        <w:rPr>
          <w:rtl w:val="true"/>
        </w:rPr>
        <w:t>(</w:t>
      </w:r>
      <w:r>
        <w:rPr/>
        <w:t>23</w:t>
      </w:r>
      <w:r>
        <w:rPr>
          <w:rtl w:val="true"/>
        </w:rPr>
        <w:t xml:space="preserve">) </w:t>
      </w:r>
      <w:r>
        <w:rPr>
          <w:rtl w:val="true"/>
        </w:rPr>
        <w:t>باب انه لا بأس للمرأة ان تؤم النساء وتقوم وسطا بینهن وانها ترفع صوتها بقدر ما تسمع</w:t>
      </w:r>
      <w:bookmarkEnd w:id="422"/>
    </w:p>
    <w:p>
      <w:pPr>
        <w:pStyle w:val="BookText"/>
        <w:rPr/>
      </w:pPr>
      <w:r>
        <w:rPr>
          <w:rFonts w:eastAsia="IRNazanin" w:cs="IRNazanin"/>
          <w:color w:val="111111"/>
          <w:sz w:val="28"/>
          <w:szCs w:val="28"/>
          <w:lang w:bidi="fa-IR"/>
        </w:rPr>
        <w:t>5571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 عیسی،</w:t>
      </w:r>
    </w:p>
    <w:p>
      <w:pPr>
        <w:pStyle w:val="BookText"/>
        <w:rPr/>
      </w:pP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المرأة تؤم النساء؟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تؤم المرأة الرجال وتصلی بالنساء ولا تتقدمهن ولکن تقوم وسطا بینهن </w:t>
      </w:r>
      <w:r>
        <w:rPr>
          <w:rStyle w:val="FootnoteAnchor"/>
          <w:rtl w:val="true"/>
        </w:rPr>
        <w:footnoteReference w:id="860"/>
      </w:r>
      <w:r>
        <w:rPr>
          <w:rFonts w:ascii="IRNazanin" w:hAnsi="IRNazanin" w:eastAsia="IRNazanin"/>
          <w:color w:val="111111"/>
          <w:sz w:val="28"/>
          <w:sz w:val="28"/>
          <w:szCs w:val="28"/>
          <w:rtl w:val="true"/>
          <w:lang w:bidi="fa-IR"/>
        </w:rPr>
        <w:t>ویصلین</w:t>
      </w:r>
    </w:p>
    <w:p>
      <w:pPr>
        <w:pStyle w:val="BookText"/>
        <w:rPr/>
      </w:pPr>
      <w:r>
        <w:rPr>
          <w:rFonts w:ascii="IRNazanin" w:hAnsi="IRNazanin" w:eastAsia="IRNazanin"/>
          <w:color w:val="111111"/>
          <w:sz w:val="28"/>
          <w:sz w:val="28"/>
          <w:szCs w:val="28"/>
          <w:rtl w:val="true"/>
          <w:lang w:bidi="fa-IR"/>
        </w:rPr>
        <w:t>بصلاتها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عن أحمد بن محمد، عن 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فضالة، عن ابن سنان </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خالد قال سئلت ابا عبد الله علیه السلام عن المرأة تؤم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 جمیعا</w:t>
      </w:r>
    </w:p>
    <w:p>
      <w:pPr>
        <w:pStyle w:val="BookText"/>
        <w:rPr/>
      </w:pPr>
      <w:r>
        <w:rPr>
          <w:rFonts w:ascii="IRNazanin" w:hAnsi="IRNazanin" w:eastAsia="IRNazanin"/>
          <w:color w:val="111111"/>
          <w:sz w:val="28"/>
          <w:sz w:val="28"/>
          <w:szCs w:val="28"/>
          <w:rtl w:val="true"/>
          <w:lang w:bidi="fa-IR"/>
        </w:rPr>
        <w:t xml:space="preserve">امتهن فی النافلة فاما المکتوبة فلا، ولا تقدمهن ولکن تقوم وسطا منهن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5574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63"/>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عن محمد بن نصیر قال</w:t>
      </w:r>
    </w:p>
    <w:p>
      <w:pPr>
        <w:pStyle w:val="BookText"/>
        <w:rPr/>
      </w:pPr>
      <w:r>
        <w:rPr>
          <w:rFonts w:ascii="IRNazanin" w:hAnsi="IRNazanin" w:eastAsia="IRNazanin"/>
          <w:color w:val="111111"/>
          <w:sz w:val="28"/>
          <w:sz w:val="28"/>
          <w:szCs w:val="28"/>
          <w:rtl w:val="true"/>
          <w:lang w:bidi="fa-IR"/>
        </w:rPr>
        <w:t xml:space="preserve">حدثنا محمد بن الحسین، عن جعفر بن بشیر عن 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سالم </w:t>
      </w:r>
      <w:r>
        <w:rPr>
          <w:rStyle w:val="FootnoteAnchor"/>
          <w:rtl w:val="true"/>
        </w:rPr>
        <w:footnoteReference w:id="864"/>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المرأة هل تؤم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تؤمهن فی النافلة،</w:t>
      </w:r>
    </w:p>
    <w:p>
      <w:pPr>
        <w:pStyle w:val="BookText"/>
        <w:rPr/>
      </w:pPr>
      <w:r>
        <w:rPr>
          <w:rFonts w:ascii="IRNazanin" w:hAnsi="IRNazanin" w:eastAsia="IRNazanin"/>
          <w:color w:val="111111"/>
          <w:sz w:val="28"/>
          <w:sz w:val="28"/>
          <w:szCs w:val="28"/>
          <w:rtl w:val="true"/>
          <w:lang w:bidi="fa-IR"/>
        </w:rPr>
        <w:t>فاما فی المکتوبة فلا، ولا تتقدمهن ولکن تقوم وسطهن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w:t>
      </w:r>
    </w:p>
    <w:p>
      <w:pPr>
        <w:pStyle w:val="BookText"/>
        <w:rPr/>
      </w:pPr>
      <w:r>
        <w:rPr>
          <w:rFonts w:ascii="IRNazanin" w:hAnsi="IRNazanin" w:eastAsia="IRNazanin"/>
          <w:color w:val="111111"/>
          <w:sz w:val="28"/>
          <w:sz w:val="28"/>
          <w:szCs w:val="28"/>
          <w:rtl w:val="true"/>
          <w:lang w:bidi="fa-IR"/>
        </w:rPr>
        <w:t>ابن عبد الحمید، عن الحسن بن الجهم، عن ابن مسکان، عن الحلبی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 المرأة النساء فی الصلاة، وتقوم وسطا بینهن </w:t>
      </w:r>
      <w:r>
        <w:rPr>
          <w:rStyle w:val="FootnoteAnchor"/>
          <w:rtl w:val="true"/>
        </w:rPr>
        <w:footnoteReference w:id="865"/>
      </w:r>
      <w:r>
        <w:rPr>
          <w:rFonts w:ascii="IRNazanin" w:hAnsi="IRNazanin" w:eastAsia="IRNazanin"/>
          <w:color w:val="111111"/>
          <w:sz w:val="28"/>
          <w:sz w:val="28"/>
          <w:szCs w:val="28"/>
          <w:rtl w:val="true"/>
          <w:lang w:bidi="fa-IR"/>
        </w:rPr>
        <w:t>ویقمن عن</w:t>
      </w:r>
    </w:p>
    <w:p>
      <w:pPr>
        <w:pStyle w:val="BookText"/>
        <w:rPr/>
      </w:pPr>
      <w:r>
        <w:rPr>
          <w:rFonts w:ascii="IRNazanin" w:hAnsi="IRNazanin" w:eastAsia="IRNazanin"/>
          <w:color w:val="111111"/>
          <w:sz w:val="28"/>
          <w:sz w:val="28"/>
          <w:szCs w:val="28"/>
          <w:rtl w:val="true"/>
          <w:lang w:bidi="fa-IR"/>
        </w:rPr>
        <w:t>یمینها وشمالها تؤمهن فی النافلة، ولا تؤمهن فی المکتوبة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المغیرة، قال حدثنا </w:t>
      </w:r>
      <w:r>
        <w:rPr>
          <w:rStyle w:val="FootnoteAnchor"/>
          <w:rtl w:val="true"/>
        </w:rPr>
        <w:footnoteReference w:id="866"/>
      </w:r>
      <w:r>
        <w:rPr>
          <w:rFonts w:ascii="IRNazanin" w:hAnsi="IRNazanin" w:eastAsia="IRNazanin"/>
          <w:color w:val="111111"/>
          <w:sz w:val="28"/>
          <w:sz w:val="28"/>
          <w:szCs w:val="28"/>
          <w:rtl w:val="true"/>
          <w:lang w:bidi="fa-IR"/>
        </w:rPr>
        <w:t>الفضل</w:t>
      </w:r>
    </w:p>
    <w:p>
      <w:pPr>
        <w:pStyle w:val="BookText"/>
        <w:rPr/>
      </w:pPr>
      <w:r>
        <w:rPr>
          <w:rFonts w:ascii="IRNazanin" w:hAnsi="IRNazanin" w:eastAsia="IRNazanin"/>
          <w:color w:val="111111"/>
          <w:sz w:val="28"/>
          <w:sz w:val="28"/>
          <w:szCs w:val="28"/>
          <w:rtl w:val="true"/>
          <w:lang w:bidi="fa-IR"/>
        </w:rPr>
        <w:t xml:space="preserve">ابن شاذان، عن ابن أبی عمیر، عن حماد عن حریز، یب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w:t>
      </w:r>
    </w:p>
    <w:p>
      <w:pPr>
        <w:pStyle w:val="BookText"/>
        <w:rPr/>
      </w:pPr>
      <w:r>
        <w:rPr>
          <w:rFonts w:ascii="IRNazanin" w:hAnsi="IRNazanin" w:eastAsia="IRNazanin"/>
          <w:color w:val="111111"/>
          <w:sz w:val="28"/>
          <w:sz w:val="28"/>
          <w:szCs w:val="28"/>
          <w:rtl w:val="true"/>
          <w:lang w:bidi="fa-IR"/>
        </w:rPr>
        <w:t>ابن فضال، عن عبد الرحمن بن أبی نجران، عن حماد بن عیسی، عن حریز یب</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حدید، وعبد الرحمن بن أبی نجران عن حریز</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عن أبی جعفر علیه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867"/>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w:t>
      </w:r>
    </w:p>
    <w:p>
      <w:pPr>
        <w:pStyle w:val="BookText"/>
        <w:rPr/>
      </w:pPr>
      <w:r>
        <w:rPr>
          <w:rFonts w:ascii="IRNazanin" w:hAnsi="IRNazanin" w:eastAsia="IRNazanin"/>
          <w:color w:val="111111"/>
          <w:sz w:val="28"/>
          <w:sz w:val="28"/>
          <w:szCs w:val="28"/>
          <w:rtl w:val="true"/>
          <w:lang w:bidi="fa-IR"/>
        </w:rPr>
        <w:t>تؤم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 علی المیت إذا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أولی منها</w:t>
      </w:r>
    </w:p>
    <w:p>
      <w:pPr>
        <w:pStyle w:val="BookText"/>
        <w:rPr/>
      </w:pPr>
      <w:r>
        <w:rPr>
          <w:rFonts w:ascii="IRNazanin" w:hAnsi="IRNazanin" w:eastAsia="IRNazanin"/>
          <w:color w:val="111111"/>
          <w:sz w:val="28"/>
          <w:sz w:val="28"/>
          <w:szCs w:val="28"/>
          <w:rtl w:val="true"/>
          <w:lang w:bidi="fa-IR"/>
        </w:rPr>
        <w:t xml:space="preserve">تقوم وسطهن </w:t>
      </w:r>
      <w:r>
        <w:rPr>
          <w:rStyle w:val="FootnoteAnchor"/>
          <w:rtl w:val="true"/>
        </w:rPr>
        <w:footnoteReference w:id="868"/>
      </w:r>
      <w:r>
        <w:rPr>
          <w:rFonts w:ascii="IRNazanin" w:hAnsi="IRNazanin" w:eastAsia="IRNazanin"/>
          <w:color w:val="111111"/>
          <w:sz w:val="28"/>
          <w:sz w:val="28"/>
          <w:szCs w:val="28"/>
          <w:rtl w:val="true"/>
          <w:lang w:bidi="fa-IR"/>
        </w:rPr>
        <w:t>معهن فی الصف فتکبر ویکبرن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5577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عیسی</w:t>
      </w:r>
    </w:p>
    <w:p>
      <w:pPr>
        <w:pStyle w:val="BookText"/>
        <w:rPr/>
      </w:pPr>
      <w:r>
        <w:rPr>
          <w:rFonts w:ascii="IRNazanin" w:hAnsi="IRNazanin" w:eastAsia="IRNazanin"/>
          <w:color w:val="111111"/>
          <w:sz w:val="28"/>
          <w:sz w:val="28"/>
          <w:szCs w:val="28"/>
          <w:rtl w:val="true"/>
          <w:lang w:bidi="fa-IR"/>
        </w:rPr>
        <w:t>العبیدی، عن الحسین بن علی بن یقطین، عن أبیه علی بن یقطین، عن أبی الحسن الماضی</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المرأة تؤم النساء ما حد رفع صوتها بالقراءة أو التکبیر؟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ما 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عن 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موسی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وأبی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علی بن جعفر، عن</w:t>
      </w:r>
    </w:p>
    <w:p>
      <w:pPr>
        <w:pStyle w:val="BookText"/>
        <w:rPr/>
      </w:pPr>
      <w:r>
        <w:rPr>
          <w:rFonts w:ascii="IRNazanin" w:hAnsi="IRNazanin" w:eastAsia="IRNazanin"/>
          <w:color w:val="111111"/>
          <w:sz w:val="28"/>
          <w:sz w:val="28"/>
          <w:szCs w:val="28"/>
          <w:rtl w:val="true"/>
          <w:lang w:bidi="fa-IR"/>
        </w:rPr>
        <w:t>أخیه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المرأة تؤم النساء ما حد رفع صوتها بالقراءة و </w:t>
      </w:r>
      <w:r>
        <w:rPr>
          <w:rStyle w:val="FootnoteAnchor"/>
          <w:rtl w:val="true"/>
        </w:rPr>
        <w:footnoteReference w:id="870"/>
      </w:r>
      <w:r>
        <w:rPr>
          <w:rFonts w:ascii="IRNazanin" w:hAnsi="IRNazanin" w:eastAsia="IRNazanin"/>
          <w:color w:val="111111"/>
          <w:sz w:val="28"/>
          <w:sz w:val="28"/>
          <w:szCs w:val="28"/>
          <w:rtl w:val="true"/>
          <w:lang w:bidi="fa-IR"/>
        </w:rPr>
        <w:t>التکبیر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ما تسمع قرب الإسناد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علیهما السلام، مثله الا انه اسقط قوله والتکبیر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وصیة النبی صلی الله علیه وآله لعلی علیه السلام یا علی لیس</w:t>
      </w:r>
    </w:p>
    <w:p>
      <w:pPr>
        <w:pStyle w:val="BookText"/>
        <w:rPr/>
      </w:pPr>
      <w:r>
        <w:rPr>
          <w:rFonts w:ascii="IRNazanin" w:hAnsi="IRNazanin" w:eastAsia="IRNazanin"/>
          <w:color w:val="111111"/>
          <w:sz w:val="28"/>
          <w:sz w:val="28"/>
          <w:szCs w:val="28"/>
          <w:rtl w:val="true"/>
          <w:lang w:bidi="fa-IR"/>
        </w:rPr>
        <w:t>علی النساء جمعة ولا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صلاة النساء علی الجنائز من</w:t>
      </w:r>
    </w:p>
    <w:p>
      <w:pPr>
        <w:pStyle w:val="BookText"/>
        <w:rPr/>
      </w:pPr>
      <w:r>
        <w:rPr>
          <w:rFonts w:ascii="IRNazanin" w:hAnsi="IRNazanin" w:eastAsia="IRNazanin"/>
          <w:color w:val="111111"/>
          <w:sz w:val="28"/>
          <w:sz w:val="28"/>
          <w:szCs w:val="28"/>
          <w:rtl w:val="true"/>
          <w:lang w:bidi="fa-IR"/>
        </w:rPr>
        <w:t>أبواب الصلاة علی المیت فی کتاب الطهارة،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تؤم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w:t>
      </w:r>
    </w:p>
    <w:p>
      <w:pPr>
        <w:pStyle w:val="BookText"/>
        <w:rPr/>
      </w:pPr>
      <w:r>
        <w:rPr>
          <w:rFonts w:ascii="IRNazanin" w:hAnsi="IRNazanin" w:eastAsia="IRNazanin"/>
          <w:color w:val="111111"/>
          <w:sz w:val="28"/>
          <w:sz w:val="28"/>
          <w:szCs w:val="28"/>
          <w:rtl w:val="true"/>
          <w:lang w:bidi="fa-IR"/>
        </w:rPr>
        <w:t>علی المیت إذا لم یکن أحد أولی منها، تقوم وسطهن فی الصف معهن، فتکبر ویکبرن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ففی صلاة مکتوبة أیؤم بعضهن بعضا؟ قال علیه السلام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نعم، وفی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تصلی النساء علی الجنازة إذا لم یکن</w:t>
      </w:r>
    </w:p>
    <w:p>
      <w:pPr>
        <w:pStyle w:val="BookText"/>
        <w:rPr/>
      </w:pPr>
      <w:r>
        <w:rPr>
          <w:rFonts w:ascii="IRNazanin" w:hAnsi="IRNazanin" w:eastAsia="IRNazanin"/>
          <w:color w:val="111111"/>
          <w:sz w:val="28"/>
          <w:sz w:val="28"/>
          <w:szCs w:val="28"/>
          <w:rtl w:val="true"/>
          <w:lang w:bidi="fa-IR"/>
        </w:rPr>
        <w:t>معهن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یصففن جمیعا، ولا تتقدمهن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یحضر الرجل تقدمت امرأة وسطهن،</w:t>
      </w:r>
    </w:p>
    <w:p>
      <w:pPr>
        <w:pStyle w:val="BookText"/>
        <w:rPr/>
      </w:pPr>
      <w:r>
        <w:rPr>
          <w:rFonts w:ascii="IRNazanin" w:hAnsi="IRNazanin" w:eastAsia="IRNazanin"/>
          <w:color w:val="111111"/>
          <w:sz w:val="28"/>
          <w:sz w:val="28"/>
          <w:szCs w:val="28"/>
          <w:rtl w:val="true"/>
          <w:lang w:bidi="fa-IR"/>
        </w:rPr>
        <w:t>وقام النساء عن یمینها وشمالها وهی وسطهن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2572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کتاب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تکون امرأة تؤم النساء، فتجهر بقدر ما تسمع</w:t>
      </w:r>
    </w:p>
    <w:p>
      <w:pPr>
        <w:pStyle w:val="BookText"/>
        <w:rPr/>
      </w:pPr>
      <w:r>
        <w:rPr>
          <w:rFonts w:ascii="IRNazanin" w:hAnsi="IRNazanin" w:eastAsia="IRNazanin"/>
          <w:color w:val="111111"/>
          <w:sz w:val="28"/>
          <w:sz w:val="28"/>
          <w:szCs w:val="28"/>
          <w:rtl w:val="true"/>
          <w:lang w:bidi="fa-IR"/>
        </w:rPr>
        <w:t>قرائتها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تؤم النساء، قال</w:t>
      </w:r>
      <w:bookmarkStart w:id="423" w:name="pg12412_113947"/>
    </w:p>
    <w:p>
      <w:pPr>
        <w:pStyle w:val="BookText"/>
        <w:rPr/>
      </w:pPr>
      <w:bookmarkEnd w:id="423"/>
      <w:r>
        <w:rPr>
          <w:rFonts w:ascii="IRNazanin" w:hAnsi="IRNazanin" w:eastAsia="IRNazanin"/>
          <w:color w:val="111111"/>
          <w:sz w:val="28"/>
          <w:sz w:val="28"/>
          <w:szCs w:val="28"/>
          <w:rtl w:val="true"/>
          <w:lang w:bidi="fa-IR"/>
        </w:rPr>
        <w:t>علیه السلام، نعم، تقوم وسطا بینهن، ولا تتقدمهن</w:t>
      </w:r>
      <w:r>
        <w:rPr>
          <w:rFonts w:eastAsia="IRNazanin" w:cs="IRNazanin"/>
          <w:color w:val="111111"/>
          <w:sz w:val="28"/>
          <w:szCs w:val="28"/>
          <w:rtl w:val="true"/>
          <w:lang w:bidi="fa-IR"/>
        </w:rPr>
        <w:t>.</w:t>
      </w:r>
    </w:p>
    <w:p>
      <w:pPr>
        <w:pStyle w:val="Heading3"/>
        <w:numPr>
          <w:ilvl w:val="2"/>
          <w:numId w:val="1"/>
        </w:numPr>
        <w:rPr/>
      </w:pPr>
      <w:bookmarkStart w:id="424" w:name="__RefHeading___Toc9826795_417432637"/>
      <w:bookmarkStart w:id="425" w:name="_Toc150"/>
      <w:bookmarkEnd w:id="424"/>
      <w:r>
        <w:rPr>
          <w:rtl w:val="true"/>
        </w:rPr>
        <w:t>(</w:t>
      </w:r>
      <w:r>
        <w:rPr/>
        <w:t>24</w:t>
      </w:r>
      <w:r>
        <w:rPr>
          <w:rtl w:val="true"/>
        </w:rPr>
        <w:t xml:space="preserve">) </w:t>
      </w:r>
      <w:r>
        <w:rPr>
          <w:rtl w:val="true"/>
        </w:rPr>
        <w:t>باب انه لا یؤم الرجل قوما الا بإذنهم ویستحب له ان یقتصد بهم فی حضوره ویحسن صلاته</w:t>
      </w:r>
      <w:bookmarkEnd w:id="425"/>
    </w:p>
    <w:p>
      <w:pPr>
        <w:pStyle w:val="BookText"/>
        <w:rPr/>
      </w:pPr>
      <w:r>
        <w:rPr>
          <w:rFonts w:eastAsia="IRNazanin" w:cs="IRNazanin"/>
          <w:color w:val="111111"/>
          <w:sz w:val="28"/>
          <w:szCs w:val="28"/>
          <w:lang w:bidi="fa-IR"/>
        </w:rPr>
        <w:t>5579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کراهة الصلاة عند طلوع</w:t>
      </w:r>
    </w:p>
    <w:p>
      <w:pPr>
        <w:pStyle w:val="BookText"/>
        <w:rPr/>
      </w:pPr>
      <w:r>
        <w:rPr>
          <w:rFonts w:ascii="IRNazanin" w:hAnsi="IRNazanin" w:eastAsia="IRNazanin"/>
          <w:color w:val="111111"/>
          <w:sz w:val="28"/>
          <w:sz w:val="28"/>
          <w:szCs w:val="28"/>
          <w:rtl w:val="true"/>
          <w:lang w:bidi="fa-IR"/>
        </w:rPr>
        <w:t>الشمس، عن علی علیه السلام فی حدیث 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رسول الله صلی الله علیه وآله ان یؤم الرجل</w:t>
      </w:r>
    </w:p>
    <w:p>
      <w:pPr>
        <w:pStyle w:val="BookText"/>
        <w:rPr/>
      </w:pPr>
      <w:r>
        <w:rPr>
          <w:rFonts w:ascii="IRNazanin" w:hAnsi="IRNazanin" w:eastAsia="IRNazanin"/>
          <w:color w:val="111111"/>
          <w:sz w:val="28"/>
          <w:sz w:val="28"/>
          <w:szCs w:val="28"/>
          <w:rtl w:val="true"/>
          <w:lang w:bidi="fa-IR"/>
        </w:rPr>
        <w:t>قوما الا بإذنهم،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قوما بإذنهم وهم به راضون، فاقتصد بهم فی حضوره،</w:t>
      </w:r>
    </w:p>
    <w:p>
      <w:pPr>
        <w:pStyle w:val="BookText"/>
        <w:rPr/>
      </w:pPr>
      <w:r>
        <w:rPr>
          <w:rFonts w:ascii="IRNazanin" w:hAnsi="IRNazanin" w:eastAsia="IRNazanin"/>
          <w:color w:val="111111"/>
          <w:sz w:val="28"/>
          <w:sz w:val="28"/>
          <w:szCs w:val="28"/>
          <w:rtl w:val="true"/>
          <w:lang w:bidi="fa-IR"/>
        </w:rPr>
        <w:t>وأحسن صلاته بقیامه وقرائته ورکوعه وسجوده وقعوده، فله مثل اجر القوم، ولا ینقص</w:t>
      </w:r>
    </w:p>
    <w:p>
      <w:pPr>
        <w:pStyle w:val="BookText"/>
        <w:rPr/>
      </w:pPr>
      <w:r>
        <w:rPr>
          <w:rFonts w:ascii="IRNazanin" w:hAnsi="IRNazanin" w:eastAsia="IRNazanin"/>
          <w:color w:val="111111"/>
          <w:sz w:val="28"/>
          <w:sz w:val="28"/>
          <w:szCs w:val="28"/>
          <w:rtl w:val="true"/>
          <w:lang w:bidi="fa-IR"/>
        </w:rPr>
        <w:t>من أجورهم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عقاب الاعمال بالاسناد</w:t>
      </w:r>
    </w:p>
    <w:p>
      <w:pPr>
        <w:pStyle w:val="BookText"/>
        <w:rPr/>
      </w:pP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استحباب المشی إلی المسجد والرجوع منه إلی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w:t>
      </w:r>
    </w:p>
    <w:p>
      <w:pPr>
        <w:pStyle w:val="BookText"/>
        <w:rPr/>
      </w:pPr>
      <w:r>
        <w:rPr>
          <w:rFonts w:ascii="IRNazanin" w:hAnsi="IRNazanin" w:eastAsia="IRNazanin"/>
          <w:color w:val="111111"/>
          <w:sz w:val="28"/>
          <w:sz w:val="28"/>
          <w:szCs w:val="28"/>
          <w:rtl w:val="true"/>
          <w:lang w:bidi="fa-IR"/>
        </w:rPr>
        <w:t>وعبد الله بن عباس، فی خطبة طویلة لرسول الله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أبی عبد الله السیاری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قلت لأبی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أخبرت ان القوم من موالیک، یجتمعون فتحضر</w:t>
      </w:r>
    </w:p>
    <w:p>
      <w:pPr>
        <w:pStyle w:val="BookText"/>
        <w:rPr/>
      </w:pPr>
      <w:r>
        <w:rPr>
          <w:rFonts w:ascii="IRNazanin" w:hAnsi="IRNazanin" w:eastAsia="IRNazanin"/>
          <w:color w:val="111111"/>
          <w:sz w:val="28"/>
          <w:sz w:val="28"/>
          <w:szCs w:val="28"/>
          <w:rtl w:val="true"/>
          <w:lang w:bidi="fa-IR"/>
        </w:rPr>
        <w:t>الصلاة، فیؤذن بعضهم، ویتقدم أحدهم، فیصلی بهم، فقال إن کانت قلوبهم کلها</w:t>
      </w:r>
    </w:p>
    <w:p>
      <w:pPr>
        <w:pStyle w:val="BookText"/>
        <w:rPr/>
      </w:pPr>
      <w:r>
        <w:rPr>
          <w:rFonts w:ascii="Amiri" w:hAnsi="Amiri" w:eastAsia="Amiri" w:cs="Amiri"/>
          <w:color w:val="111111"/>
          <w:sz w:val="28"/>
          <w:sz w:val="28"/>
          <w:szCs w:val="28"/>
          <w:rtl w:val="true"/>
          <w:lang w:bidi="ar-SA"/>
        </w:rPr>
        <w:t xml:space="preserve">واحدة فلا بأس قلت </w:t>
      </w:r>
      <w:r>
        <w:rPr>
          <w:rStyle w:val="FootnoteAnchor"/>
          <w:rtl w:val="true"/>
        </w:rPr>
        <w:footnoteReference w:id="871"/>
      </w:r>
      <w:r>
        <w:rPr>
          <w:rFonts w:ascii="IRNazanin" w:hAnsi="IRNazanin" w:eastAsia="IRNazanin"/>
          <w:color w:val="111111"/>
          <w:sz w:val="28"/>
          <w:sz w:val="28"/>
          <w:szCs w:val="28"/>
          <w:rtl w:val="true"/>
          <w:lang w:bidi="fa-IR"/>
        </w:rPr>
        <w:t>ومن لهم بمعرفة ذلک، قال فدعوا الإمامة لأهلها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جمهور </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علی کثبان المسک یوم القیمة رجل قرء کتاب الله، وأم لله قوما وهم به راضون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زکریا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ثلاثة فی الجنة علی المسک الأذفر مؤذن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احتسابا وامام أم قوما وهم به راضون</w:t>
      </w:r>
      <w:r>
        <w:rPr>
          <w:rFonts w:eastAsia="IRNazanin" w:cs="IRNazanin"/>
          <w:color w:val="111111"/>
          <w:sz w:val="28"/>
          <w:szCs w:val="28"/>
          <w:rtl w:val="true"/>
          <w:lang w:bidi="fa-IR"/>
        </w:rPr>
        <w:t>.</w:t>
      </w:r>
      <w:bookmarkStart w:id="426" w:name="pg12412_113948"/>
    </w:p>
    <w:p>
      <w:pPr>
        <w:pStyle w:val="BookText"/>
        <w:rPr/>
      </w:pPr>
      <w:bookmarkEnd w:id="426"/>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یقبل صلاته من أبواب کیفیة الصلاة ما یدل</w:t>
      </w:r>
    </w:p>
    <w:p>
      <w:pPr>
        <w:pStyle w:val="BookText"/>
        <w:rPr/>
      </w:pPr>
      <w:r>
        <w:rPr>
          <w:rFonts w:ascii="IRNazanin" w:hAnsi="IRNazanin" w:eastAsia="IRNazanin"/>
          <w:color w:val="111111"/>
          <w:sz w:val="28"/>
          <w:sz w:val="28"/>
          <w:szCs w:val="28"/>
          <w:rtl w:val="true"/>
          <w:lang w:bidi="fa-IR"/>
        </w:rPr>
        <w:t xml:space="preserve">علی أن من أم قوما وهم له کارهون لا تقبل صلاته وفی روایتی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خلف العبد،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یؤم القوم إذا رضوا به وکان أکثرهم</w:t>
      </w:r>
    </w:p>
    <w:p>
      <w:pPr>
        <w:pStyle w:val="BookText"/>
        <w:rPr/>
      </w:pPr>
      <w:r>
        <w:rPr>
          <w:rFonts w:ascii="IRNazanin" w:hAnsi="IRNazanin" w:eastAsia="IRNazanin"/>
          <w:color w:val="111111"/>
          <w:sz w:val="28"/>
          <w:sz w:val="28"/>
          <w:szCs w:val="28"/>
          <w:rtl w:val="true"/>
          <w:lang w:bidi="fa-IR"/>
        </w:rPr>
        <w:t>قرآنا، قال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امامة الأعمی للبصراء،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ان یؤم الأعمی إذا رضوا به، وکان أکثرهم قراءة وأفقههم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ینبغی للامام ان یخفف</w:t>
      </w:r>
    </w:p>
    <w:p>
      <w:pPr>
        <w:pStyle w:val="BookText"/>
        <w:rPr/>
      </w:pPr>
      <w:r>
        <w:rPr>
          <w:rFonts w:ascii="IRNazanin" w:hAnsi="IRNazanin" w:eastAsia="IRNazanin"/>
          <w:color w:val="111111"/>
          <w:sz w:val="28"/>
          <w:sz w:val="28"/>
          <w:szCs w:val="28"/>
          <w:rtl w:val="true"/>
          <w:lang w:bidi="fa-IR"/>
        </w:rPr>
        <w:t>الصلاة إذا کان معه من یضعف عن الإطالة،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قوما، فلم یقتصد بهم</w:t>
      </w:r>
    </w:p>
    <w:p>
      <w:pPr>
        <w:pStyle w:val="BookText"/>
        <w:rPr/>
      </w:pPr>
      <w:r>
        <w:rPr>
          <w:rFonts w:ascii="IRNazanin" w:hAnsi="IRNazanin" w:eastAsia="IRNazanin"/>
          <w:color w:val="111111"/>
          <w:sz w:val="28"/>
          <w:sz w:val="28"/>
          <w:szCs w:val="28"/>
          <w:rtl w:val="true"/>
          <w:lang w:bidi="fa-IR"/>
        </w:rPr>
        <w:t>فی حضوره وقرائته ورکوعه وسجوده وقعوده وقیامه، ردت علیه صلاته، ولم یجاوز</w:t>
      </w:r>
    </w:p>
    <w:p>
      <w:pPr>
        <w:pStyle w:val="BookText"/>
        <w:rPr/>
      </w:pPr>
      <w:r>
        <w:rPr>
          <w:rFonts w:ascii="IRNazanin" w:hAnsi="IRNazanin" w:eastAsia="IRNazanin"/>
          <w:color w:val="111111"/>
          <w:sz w:val="28"/>
          <w:sz w:val="28"/>
          <w:szCs w:val="28"/>
          <w:rtl w:val="true"/>
          <w:lang w:bidi="fa-IR"/>
        </w:rPr>
        <w:t xml:space="preserve">تراقیه، وکانت منزلته عند الله منزلة أمیر </w:t>
      </w:r>
      <w:r>
        <w:rPr>
          <w:rStyle w:val="FootnoteAnchor"/>
          <w:rtl w:val="true"/>
        </w:rPr>
        <w:footnoteReference w:id="872"/>
      </w:r>
      <w:r>
        <w:rPr>
          <w:rFonts w:ascii="IRNazanin" w:hAnsi="IRNazanin" w:eastAsia="IRNazanin"/>
          <w:color w:val="111111"/>
          <w:sz w:val="28"/>
          <w:sz w:val="28"/>
          <w:szCs w:val="28"/>
          <w:rtl w:val="true"/>
          <w:lang w:bidi="fa-IR"/>
        </w:rPr>
        <w:t xml:space="preserve">جائر متعد </w:t>
      </w:r>
      <w:r>
        <w:rPr>
          <w:rStyle w:val="FootnoteAnchor"/>
          <w:rtl w:val="true"/>
        </w:rPr>
        <w:footnoteReference w:id="873"/>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427" w:name="__RefHeading___Toc9826797_417432637"/>
      <w:bookmarkStart w:id="428" w:name="_Toc151"/>
      <w:bookmarkEnd w:id="427"/>
      <w:r>
        <w:rPr>
          <w:rtl w:val="true"/>
        </w:rPr>
        <w:t>(</w:t>
      </w:r>
      <w:r>
        <w:rPr/>
        <w:t>25</w:t>
      </w:r>
      <w:r>
        <w:rPr>
          <w:rtl w:val="true"/>
        </w:rPr>
        <w:t xml:space="preserve">) </w:t>
      </w:r>
      <w:r>
        <w:rPr>
          <w:rtl w:val="true"/>
        </w:rPr>
        <w:t>باب استحباب تقدیم الأفضل وما ورد فیمن ینبغی ان یقدم وکراهة تقدیم من لیس بأعلم واستحباب تشکر المأموم للامام</w:t>
      </w:r>
      <w:bookmarkEnd w:id="428"/>
    </w:p>
    <w:p>
      <w:pPr>
        <w:pStyle w:val="BookText"/>
        <w:rPr/>
      </w:pPr>
      <w:r>
        <w:rPr>
          <w:rFonts w:eastAsia="IRNazanin" w:cs="IRNazanin"/>
          <w:color w:val="111111"/>
          <w:sz w:val="28"/>
          <w:szCs w:val="28"/>
          <w:lang w:bidi="fa-IR"/>
        </w:rPr>
        <w:t>5581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القوم وافدهم، فقدموا</w:t>
      </w:r>
    </w:p>
    <w:p>
      <w:pPr>
        <w:pStyle w:val="BookText"/>
        <w:rPr/>
      </w:pPr>
      <w:r>
        <w:rPr>
          <w:rFonts w:ascii="IRNazanin" w:hAnsi="IRNazanin" w:eastAsia="IRNazanin"/>
          <w:color w:val="111111"/>
          <w:sz w:val="28"/>
          <w:sz w:val="28"/>
          <w:szCs w:val="28"/>
          <w:rtl w:val="true"/>
          <w:lang w:bidi="fa-IR"/>
        </w:rPr>
        <w:t>أفضلکم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امام القوم وافدهم إلی الله تعالی، فقدموا فی صلاتکم أفضلکم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آبائه علیهم السلام، عن علی</w:t>
      </w:r>
    </w:p>
    <w:p>
      <w:pPr>
        <w:pStyle w:val="BookText"/>
        <w:rPr/>
      </w:pPr>
      <w:r>
        <w:rPr>
          <w:rFonts w:ascii="IRNazanin" w:hAnsi="IRNazanin" w:eastAsia="IRNazanin"/>
          <w:color w:val="111111"/>
          <w:sz w:val="28"/>
          <w:sz w:val="28"/>
          <w:szCs w:val="28"/>
          <w:rtl w:val="true"/>
          <w:lang w:bidi="fa-IR"/>
        </w:rPr>
        <w:t>علیه السلام،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الجمهور فی عوالی اللئالی عن النبی صلی الله علیه وآله وسلم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لیؤمکم خیارکم، فإنهم وفدکم إلی الجنة، وصلاتکم قربانکم، لا تقربوا</w:t>
      </w:r>
    </w:p>
    <w:p>
      <w:pPr>
        <w:pStyle w:val="BookText"/>
        <w:rPr/>
      </w:pPr>
      <w:r>
        <w:rPr>
          <w:rFonts w:ascii="IRNazanin" w:hAnsi="IRNazanin" w:eastAsia="IRNazanin"/>
          <w:color w:val="111111"/>
          <w:sz w:val="28"/>
          <w:sz w:val="28"/>
          <w:szCs w:val="28"/>
          <w:rtl w:val="true"/>
          <w:lang w:bidi="fa-IR"/>
        </w:rPr>
        <w:t>بین أیدیکم الا خیارکم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مسعدة بن</w:t>
      </w:r>
    </w:p>
    <w:p>
      <w:pPr>
        <w:pStyle w:val="BookText"/>
        <w:rPr/>
      </w:pPr>
      <w:r>
        <w:rPr>
          <w:rFonts w:ascii="IRNazanin" w:hAnsi="IRNazanin" w:eastAsia="IRNazanin"/>
          <w:color w:val="111111"/>
          <w:sz w:val="28"/>
          <w:sz w:val="28"/>
          <w:szCs w:val="28"/>
          <w:rtl w:val="true"/>
          <w:lang w:bidi="fa-IR"/>
        </w:rPr>
        <w:t xml:space="preserve">صدقة، وحدثنی جعفر بن محمد، عن آبائه علیهم السلام، ان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أئمتکم وفدکم إلی الله فانظروا من توفدوا </w:t>
      </w:r>
      <w:r>
        <w:rPr>
          <w:rStyle w:val="FootnoteAnchor"/>
          <w:rtl w:val="true"/>
        </w:rPr>
        <w:footnoteReference w:id="874"/>
      </w:r>
      <w:r>
        <w:rPr>
          <w:rFonts w:ascii="IRNazanin" w:hAnsi="IRNazanin" w:eastAsia="IRNazanin"/>
          <w:color w:val="111111"/>
          <w:sz w:val="28"/>
          <w:sz w:val="28"/>
          <w:szCs w:val="28"/>
          <w:rtl w:val="true"/>
          <w:lang w:bidi="fa-IR"/>
        </w:rPr>
        <w:t>فی دینکم وصلاتکم</w:t>
      </w:r>
    </w:p>
    <w:p>
      <w:pPr>
        <w:pStyle w:val="BookText"/>
        <w:rPr/>
      </w:pPr>
      <w:r>
        <w:rPr>
          <w:rFonts w:eastAsia="IRNazanin" w:cs="IRNazanin"/>
          <w:color w:val="111111"/>
          <w:sz w:val="28"/>
          <w:szCs w:val="28"/>
          <w:lang w:bidi="fa-IR"/>
        </w:rPr>
        <w:t>5585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قال حدثنا هارون بن مسلم، عن أبی</w:t>
      </w:r>
    </w:p>
    <w:p>
      <w:pPr>
        <w:pStyle w:val="BookText"/>
        <w:rPr/>
      </w:pPr>
      <w:r>
        <w:rPr>
          <w:rFonts w:ascii="IRNazanin" w:hAnsi="IRNazanin" w:eastAsia="IRNazanin"/>
          <w:color w:val="111111"/>
          <w:sz w:val="28"/>
          <w:sz w:val="28"/>
          <w:szCs w:val="28"/>
          <w:rtl w:val="true"/>
          <w:lang w:bidi="fa-IR"/>
        </w:rPr>
        <w:t>الحسن اللیثی، قال حدثنی جعفر بن محمد، عن آبائه علیهم السلام، ان النبی</w:t>
      </w:r>
    </w:p>
    <w:p>
      <w:pPr>
        <w:pStyle w:val="BookText"/>
        <w:rPr/>
      </w:pP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أئمتکم قادتکم </w:t>
      </w:r>
      <w:r>
        <w:rPr>
          <w:rStyle w:val="FootnoteAnchor"/>
          <w:rtl w:val="true"/>
        </w:rPr>
        <w:footnoteReference w:id="875"/>
      </w:r>
      <w:r>
        <w:rPr>
          <w:rFonts w:ascii="IRNazanin" w:hAnsi="IRNazanin" w:eastAsia="IRNazanin"/>
          <w:color w:val="111111"/>
          <w:sz w:val="28"/>
          <w:sz w:val="28"/>
          <w:szCs w:val="28"/>
          <w:rtl w:val="true"/>
          <w:lang w:bidi="fa-IR"/>
        </w:rPr>
        <w:t>إلی الله عز وجل، فانظروا</w:t>
      </w:r>
    </w:p>
    <w:p>
      <w:pPr>
        <w:pStyle w:val="BookText"/>
        <w:rPr/>
      </w:pPr>
      <w:r>
        <w:rPr>
          <w:rFonts w:ascii="IRNazanin" w:hAnsi="IRNazanin" w:eastAsia="IRNazanin"/>
          <w:color w:val="111111"/>
          <w:sz w:val="28"/>
          <w:sz w:val="28"/>
          <w:szCs w:val="28"/>
          <w:rtl w:val="true"/>
          <w:lang w:bidi="fa-IR"/>
        </w:rPr>
        <w:t xml:space="preserve">بمن تقتدون فی دینکم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w:t>
      </w:r>
    </w:p>
    <w:p>
      <w:pPr>
        <w:pStyle w:val="BookText"/>
        <w:rPr/>
      </w:pPr>
      <w:r>
        <w:rPr>
          <w:rFonts w:ascii="IRNazanin" w:hAnsi="IRNazanin" w:eastAsia="IRNazanin"/>
          <w:color w:val="111111"/>
          <w:sz w:val="28"/>
          <w:sz w:val="28"/>
          <w:szCs w:val="28"/>
          <w:rtl w:val="true"/>
          <w:lang w:bidi="fa-IR"/>
        </w:rPr>
        <w:t>بن محمد یرفعه، عن علی بن سلیمان، عن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إن سرکم أن تزکوا صلاتکم</w:t>
      </w:r>
    </w:p>
    <w:p>
      <w:pPr>
        <w:pStyle w:val="BookText"/>
        <w:rPr/>
      </w:pPr>
      <w:r>
        <w:rPr>
          <w:rFonts w:ascii="IRNazanin" w:hAnsi="IRNazanin" w:eastAsia="IRNazanin"/>
          <w:color w:val="111111"/>
          <w:sz w:val="28"/>
          <w:sz w:val="28"/>
          <w:szCs w:val="28"/>
          <w:rtl w:val="true"/>
          <w:lang w:bidi="fa-IR"/>
        </w:rPr>
        <w:t>فقدموا خیارکم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 عن سهل بن زیاد، عن ابن محبوب، عن ابن رئاب، عن أبی عبیدة،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ابا عبد الله علیه السلام عن القوم من أصحابنا، یجتمعون فتحضر الصلاة،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لبعض تقدم یا فلان، فقال إن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یتقدم القوم أقرئهم للقرآن،</w:t>
      </w:r>
    </w:p>
    <w:p>
      <w:pPr>
        <w:pStyle w:val="BookText"/>
        <w:rPr/>
      </w:pPr>
      <w:r>
        <w:rPr>
          <w:rFonts w:ascii="IRNazanin" w:hAnsi="IRNazanin" w:eastAsia="IRNazanin"/>
          <w:color w:val="111111"/>
          <w:sz w:val="28"/>
          <w:sz w:val="28"/>
          <w:szCs w:val="28"/>
          <w:rtl w:val="true"/>
          <w:lang w:bidi="fa-IR"/>
        </w:rPr>
        <w:t>فان کانوا فی القراءة سواء فأقدمهم هجرة، فان کانوا فی الهجرة سواء، فأکبرهم</w:t>
      </w:r>
    </w:p>
    <w:p>
      <w:pPr>
        <w:pStyle w:val="BookText"/>
        <w:rPr/>
      </w:pPr>
      <w:r>
        <w:rPr>
          <w:rFonts w:ascii="IRNazanin" w:hAnsi="IRNazanin" w:eastAsia="IRNazanin"/>
          <w:color w:val="111111"/>
          <w:sz w:val="28"/>
          <w:sz w:val="28"/>
          <w:szCs w:val="28"/>
          <w:rtl w:val="true"/>
          <w:lang w:bidi="fa-IR"/>
        </w:rPr>
        <w:t>سنا، فان کانوا فی السن سواء فلیؤمهم أعلمهم بالسنة، وأفقههم فی الدین، ولا یتقدمن</w:t>
      </w:r>
    </w:p>
    <w:p>
      <w:pPr>
        <w:pStyle w:val="BookText"/>
        <w:rPr/>
      </w:pPr>
      <w:r>
        <w:rPr>
          <w:rFonts w:ascii="IRNazanin" w:hAnsi="IRNazanin" w:eastAsia="IRNazanin"/>
          <w:color w:val="111111"/>
          <w:sz w:val="28"/>
          <w:sz w:val="28"/>
          <w:szCs w:val="28"/>
          <w:rtl w:val="true"/>
          <w:lang w:bidi="fa-IR"/>
        </w:rPr>
        <w:t>أحدکم الرجل فی منزله ولا صاحب سلطان فی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الهیثم ابن أبی مسروق،</w:t>
      </w:r>
    </w:p>
    <w:p>
      <w:pPr>
        <w:pStyle w:val="BookText"/>
        <w:rPr/>
      </w:pPr>
      <w:r>
        <w:rPr>
          <w:rFonts w:ascii="IRNazanin" w:hAnsi="IRNazanin" w:eastAsia="IRNazanin"/>
          <w:color w:val="111111"/>
          <w:sz w:val="28"/>
          <w:sz w:val="28"/>
          <w:szCs w:val="28"/>
          <w:rtl w:val="true"/>
          <w:lang w:bidi="fa-IR"/>
        </w:rPr>
        <w:t>عن الحسن بن محبوب، عن علی بن رئاب،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بعضنا سئل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ابا عبد الله علیه السلام عن القوم من أصحابنا، یجتمعون فتحضر الصلاة، فیقول بعضهم</w:t>
      </w:r>
    </w:p>
    <w:p>
      <w:pPr>
        <w:pStyle w:val="BookText"/>
        <w:rPr/>
      </w:pPr>
      <w:r>
        <w:rPr>
          <w:rFonts w:ascii="IRNazanin" w:hAnsi="IRNazanin" w:eastAsia="IRNazanin"/>
          <w:color w:val="111111"/>
          <w:sz w:val="28"/>
          <w:sz w:val="28"/>
          <w:szCs w:val="28"/>
          <w:rtl w:val="true"/>
          <w:lang w:bidi="fa-IR"/>
        </w:rPr>
        <w:t>لبعض تقدم یا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وذکر مثله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وروی فی حدیث</w:t>
      </w:r>
    </w:p>
    <w:p>
      <w:pPr>
        <w:pStyle w:val="BookText"/>
        <w:rPr/>
      </w:pPr>
      <w:r>
        <w:rPr>
          <w:rFonts w:ascii="IRNazanin" w:hAnsi="IRNazanin" w:eastAsia="IRNazanin"/>
          <w:color w:val="111111"/>
          <w:sz w:val="28"/>
          <w:sz w:val="28"/>
          <w:szCs w:val="28"/>
          <w:rtl w:val="true"/>
          <w:lang w:bidi="fa-IR"/>
        </w:rPr>
        <w:t>آخر، فان کانوا فی السن سواء فأصبحهم 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کتاب جمل العلم وقد روی إذا تساووا</w:t>
      </w:r>
    </w:p>
    <w:p>
      <w:pPr>
        <w:pStyle w:val="BookText"/>
        <w:rPr/>
      </w:pPr>
      <w:r>
        <w:rPr>
          <w:rFonts w:ascii="IRNazanin" w:hAnsi="IRNazanin" w:eastAsia="IRNazanin"/>
          <w:color w:val="111111"/>
          <w:sz w:val="28"/>
          <w:sz w:val="28"/>
          <w:szCs w:val="28"/>
          <w:rtl w:val="true"/>
          <w:lang w:bidi="fa-IR"/>
        </w:rPr>
        <w:t>فأصبحهم 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أولی الناس بالتقدم </w:t>
      </w:r>
      <w:r>
        <w:rPr>
          <w:rStyle w:val="FootnoteAnchor"/>
          <w:rtl w:val="true"/>
        </w:rPr>
        <w:footnoteReference w:id="877"/>
      </w:r>
      <w:r>
        <w:rPr>
          <w:rFonts w:ascii="IRNazanin" w:hAnsi="IRNazanin" w:eastAsia="IRNazanin"/>
          <w:color w:val="111111"/>
          <w:sz w:val="28"/>
          <w:sz w:val="28"/>
          <w:szCs w:val="28"/>
          <w:rtl w:val="true"/>
          <w:lang w:bidi="fa-IR"/>
        </w:rPr>
        <w:t>فی الجماعة</w:t>
      </w:r>
    </w:p>
    <w:p>
      <w:pPr>
        <w:pStyle w:val="BookText"/>
        <w:rPr/>
      </w:pPr>
      <w:r>
        <w:rPr>
          <w:rFonts w:ascii="IRNazanin" w:hAnsi="IRNazanin" w:eastAsia="IRNazanin"/>
          <w:color w:val="111111"/>
          <w:sz w:val="28"/>
          <w:sz w:val="28"/>
          <w:szCs w:val="28"/>
          <w:rtl w:val="true"/>
          <w:lang w:bidi="fa-IR"/>
        </w:rPr>
        <w:t>أقرئهم بالقرآن، وان کانوا فی القرآن سواء فأفقههم، وان کانوا فی الفقه سواء فأقدمهم</w:t>
      </w:r>
    </w:p>
    <w:p>
      <w:pPr>
        <w:pStyle w:val="BookText"/>
        <w:rPr/>
      </w:pPr>
      <w:r>
        <w:rPr>
          <w:rFonts w:ascii="IRNazanin" w:hAnsi="IRNazanin" w:eastAsia="IRNazanin"/>
          <w:color w:val="111111"/>
          <w:sz w:val="28"/>
          <w:sz w:val="28"/>
          <w:szCs w:val="28"/>
          <w:rtl w:val="true"/>
          <w:lang w:bidi="fa-IR"/>
        </w:rPr>
        <w:t>هجرة، وان کانوا فی الهجرة سواء فأسنهم فان کانوا فی السن سواء فأصبحهم وجها،</w:t>
      </w:r>
    </w:p>
    <w:p>
      <w:pPr>
        <w:pStyle w:val="BookText"/>
        <w:rPr/>
      </w:pPr>
      <w:r>
        <w:rPr>
          <w:rFonts w:ascii="IRNazanin" w:hAnsi="IRNazanin" w:eastAsia="IRNazanin"/>
          <w:color w:val="111111"/>
          <w:sz w:val="28"/>
          <w:sz w:val="28"/>
          <w:szCs w:val="28"/>
          <w:rtl w:val="true"/>
          <w:lang w:bidi="fa-IR"/>
        </w:rPr>
        <w:t>وصاحب المسجد أولی بمسجده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 عن العالم أو عن أمیر المؤمنین علیه السلام انه</w:t>
      </w:r>
    </w:p>
    <w:p>
      <w:pPr>
        <w:pStyle w:val="BookText"/>
        <w:rPr/>
      </w:pPr>
      <w:r>
        <w:rPr>
          <w:rFonts w:ascii="IRNazanin" w:hAnsi="IRNazanin" w:eastAsia="IRNazanin"/>
          <w:color w:val="111111"/>
          <w:sz w:val="28"/>
          <w:sz w:val="28"/>
          <w:szCs w:val="28"/>
          <w:rtl w:val="true"/>
          <w:lang w:bidi="fa-IR"/>
        </w:rPr>
        <w:t>سئل عن القوم یکون جمیعا إخوانا من یؤمهم، قال إن رسول الله صلی الله علیه وآله قال صاحب</w:t>
      </w:r>
    </w:p>
    <w:p>
      <w:pPr>
        <w:pStyle w:val="BookText"/>
        <w:rPr/>
      </w:pPr>
      <w:r>
        <w:rPr>
          <w:rFonts w:ascii="IRNazanin" w:hAnsi="IRNazanin" w:eastAsia="IRNazanin"/>
          <w:color w:val="111111"/>
          <w:sz w:val="28"/>
          <w:sz w:val="28"/>
          <w:szCs w:val="28"/>
          <w:rtl w:val="true"/>
          <w:lang w:bidi="fa-IR"/>
        </w:rPr>
        <w:t>الفراش أحق بفراشه، وصاحب المسجد أحق بمسجده، وقال أکثرهم قرآنا، وقال</w:t>
      </w:r>
    </w:p>
    <w:p>
      <w:pPr>
        <w:pStyle w:val="BookText"/>
        <w:rPr/>
      </w:pPr>
      <w:r>
        <w:rPr>
          <w:rFonts w:ascii="IRNazanin" w:hAnsi="IRNazanin" w:eastAsia="IRNazanin"/>
          <w:color w:val="111111"/>
          <w:sz w:val="28"/>
          <w:sz w:val="28"/>
          <w:szCs w:val="28"/>
          <w:rtl w:val="true"/>
          <w:lang w:bidi="fa-IR"/>
        </w:rPr>
        <w:t>أقدمهم هجرة، فان استووا فأقرأهم، فان استووا فأفقههم، فان استووا فأکبرهم سنا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5591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w:t>
      </w:r>
    </w:p>
    <w:p>
      <w:pPr>
        <w:pStyle w:val="BookText"/>
        <w:rPr/>
      </w:pPr>
      <w:r>
        <w:rPr>
          <w:rFonts w:ascii="IRNazanin" w:hAnsi="IRNazanin" w:eastAsia="IRNazanin"/>
          <w:color w:val="111111"/>
          <w:sz w:val="28"/>
          <w:sz w:val="28"/>
          <w:szCs w:val="28"/>
          <w:rtl w:val="true"/>
          <w:lang w:bidi="fa-IR"/>
        </w:rPr>
        <w:t>القوم أقدمهم هجرة، فان استووا فأقرأهم، فان استووا فأفقههم، فان استووا فأکبرهم</w:t>
      </w:r>
    </w:p>
    <w:p>
      <w:pPr>
        <w:pStyle w:val="BookText"/>
        <w:rPr/>
      </w:pP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المسجد أحق بمسجده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العلاء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الفراش أحق بفراشه، وصاحب المسجد أحق بمسجده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عن سهل بن أحمد</w:t>
      </w:r>
    </w:p>
    <w:p>
      <w:pPr>
        <w:pStyle w:val="BookText"/>
        <w:rPr/>
      </w:pPr>
      <w:r>
        <w:rPr>
          <w:rFonts w:ascii="IRNazanin" w:hAnsi="IRNazanin" w:eastAsia="IRNazanin"/>
          <w:color w:val="111111"/>
          <w:sz w:val="28"/>
          <w:sz w:val="28"/>
          <w:szCs w:val="28"/>
          <w:rtl w:val="true"/>
          <w:lang w:bidi="fa-IR"/>
        </w:rPr>
        <w:t>، عن محمد بن الأشعث، عن موسی بن إسماعیل بن موسی بن جعفر، عن أبیه،</w:t>
      </w:r>
    </w:p>
    <w:p>
      <w:pPr>
        <w:pStyle w:val="BookText"/>
        <w:rPr/>
      </w:pPr>
      <w:r>
        <w:rPr>
          <w:rFonts w:ascii="IRNazanin" w:hAnsi="IRNazanin" w:eastAsia="IRNazanin"/>
          <w:color w:val="111111"/>
          <w:sz w:val="28"/>
          <w:sz w:val="28"/>
          <w:szCs w:val="28"/>
          <w:rtl w:val="true"/>
          <w:lang w:bidi="fa-IR"/>
        </w:rPr>
        <w:t>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بصدر داره وفرسه،</w:t>
      </w:r>
    </w:p>
    <w:p>
      <w:pPr>
        <w:pStyle w:val="BookText"/>
        <w:rPr/>
      </w:pPr>
      <w:r>
        <w:rPr>
          <w:rFonts w:ascii="IRNazanin" w:hAnsi="IRNazanin" w:eastAsia="IRNazanin"/>
          <w:color w:val="111111"/>
          <w:sz w:val="28"/>
          <w:sz w:val="28"/>
          <w:szCs w:val="28"/>
          <w:rtl w:val="true"/>
          <w:lang w:bidi="fa-IR"/>
        </w:rPr>
        <w:t>وان یؤم فی بیته وان یبدء فی صحفته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ابن مسعود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 القوم أقرئهم لکتاب الله، فان کانت القراءة واحدة</w:t>
      </w:r>
    </w:p>
    <w:p>
      <w:pPr>
        <w:pStyle w:val="BookText"/>
        <w:rPr/>
      </w:pPr>
      <w:r>
        <w:rPr>
          <w:rFonts w:ascii="IRNazanin" w:hAnsi="IRNazanin" w:eastAsia="IRNazanin"/>
          <w:color w:val="111111"/>
          <w:sz w:val="28"/>
          <w:sz w:val="28"/>
          <w:szCs w:val="28"/>
          <w:rtl w:val="true"/>
          <w:lang w:bidi="fa-IR"/>
        </w:rPr>
        <w:t>فلیؤم أعلمهم بالسنة، فان کانت السنة واحدة فلیؤم أقدمهم هجرة، فان کانت</w:t>
      </w:r>
    </w:p>
    <w:p>
      <w:pPr>
        <w:pStyle w:val="BookText"/>
        <w:rPr/>
      </w:pPr>
      <w:r>
        <w:rPr>
          <w:rFonts w:ascii="IRNazanin" w:hAnsi="IRNazanin" w:eastAsia="IRNazanin"/>
          <w:color w:val="111111"/>
          <w:sz w:val="28"/>
          <w:sz w:val="28"/>
          <w:szCs w:val="28"/>
          <w:rtl w:val="true"/>
          <w:lang w:bidi="fa-IR"/>
        </w:rPr>
        <w:t>الهجرة واحدة فلیؤم أکبرهم سنا، ولا یؤمن رجل رجلا فی بیته، ولا یجلس علی</w:t>
      </w:r>
    </w:p>
    <w:p>
      <w:pPr>
        <w:pStyle w:val="BookText"/>
        <w:rPr/>
      </w:pPr>
      <w:r>
        <w:rPr>
          <w:rFonts w:ascii="IRNazanin" w:hAnsi="IRNazanin" w:eastAsia="IRNazanin"/>
          <w:color w:val="111111"/>
          <w:sz w:val="28"/>
          <w:sz w:val="28"/>
          <w:szCs w:val="28"/>
          <w:rtl w:val="true"/>
          <w:lang w:bidi="fa-IR"/>
        </w:rPr>
        <w:t>تکرمته الا باذنه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یؤمکم أکثرکم</w:t>
      </w:r>
    </w:p>
    <w:p>
      <w:pPr>
        <w:pStyle w:val="BookText"/>
        <w:rPr/>
      </w:pPr>
      <w:r>
        <w:rPr>
          <w:rFonts w:ascii="IRNazanin" w:hAnsi="IRNazanin" w:eastAsia="IRNazanin"/>
          <w:color w:val="111111"/>
          <w:sz w:val="28"/>
          <w:sz w:val="28"/>
          <w:szCs w:val="28"/>
          <w:rtl w:val="true"/>
          <w:lang w:bidi="fa-IR"/>
        </w:rPr>
        <w:t>نورا، والنور القرآن وکل اهل المسجد أحق بالصلاة فی مسجدهم الا ان یکون أمیرهم</w:t>
      </w:r>
    </w:p>
    <w:p>
      <w:pPr>
        <w:pStyle w:val="BookText"/>
        <w:rPr/>
      </w:pPr>
      <w:r>
        <w:rPr>
          <w:rFonts w:ascii="IRNazanin" w:hAnsi="IRNazanin" w:eastAsia="IRNazanin"/>
          <w:color w:val="111111"/>
          <w:sz w:val="28"/>
          <w:sz w:val="28"/>
          <w:szCs w:val="28"/>
          <w:rtl w:val="true"/>
          <w:lang w:bidi="fa-IR"/>
        </w:rPr>
        <w:t xml:space="preserve">یعنی یحضر </w:t>
      </w:r>
      <w:r>
        <w:rPr>
          <w:rStyle w:val="FootnoteAnchor"/>
          <w:rtl w:val="true"/>
        </w:rPr>
        <w:footnoteReference w:id="878"/>
      </w:r>
      <w:r>
        <w:rPr>
          <w:rFonts w:ascii="Amiri" w:hAnsi="Amiri" w:eastAsia="Amiri" w:cs="Amiri"/>
          <w:color w:val="111111"/>
          <w:sz w:val="28"/>
          <w:sz w:val="28"/>
          <w:szCs w:val="28"/>
          <w:rtl w:val="true"/>
          <w:lang w:bidi="ar-SA"/>
        </w:rPr>
        <w:t>فإنه أحق بالإمامة من اهل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5596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یؤمکم أقرأکم</w:t>
      </w:r>
    </w:p>
    <w:p>
      <w:pPr>
        <w:pStyle w:val="BookText"/>
        <w:rPr/>
      </w:pPr>
      <w:r>
        <w:rPr>
          <w:rFonts w:ascii="IRNazanin" w:hAnsi="IRNazanin" w:eastAsia="IRNazanin"/>
          <w:color w:val="111111"/>
          <w:sz w:val="28"/>
          <w:sz w:val="28"/>
          <w:szCs w:val="28"/>
          <w:rtl w:val="true"/>
          <w:lang w:bidi="fa-IR"/>
        </w:rPr>
        <w:t>ویؤذن لکم خیارکم، وفی حدیث آخر أفصحکم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علیه السلام </w:t>
      </w:r>
      <w:r>
        <w:rPr>
          <w:rStyle w:val="FootnoteAnchor"/>
          <w:rtl w:val="true"/>
        </w:rPr>
        <w:footnoteReference w:id="879"/>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لیؤذن لکم أفصحکم،</w:t>
      </w:r>
    </w:p>
    <w:p>
      <w:pPr>
        <w:pStyle w:val="BookText"/>
        <w:rPr/>
      </w:pPr>
      <w:r>
        <w:rPr>
          <w:rFonts w:ascii="IRNazanin" w:hAnsi="IRNazanin" w:eastAsia="IRNazanin"/>
          <w:color w:val="111111"/>
          <w:sz w:val="28"/>
          <w:sz w:val="28"/>
          <w:szCs w:val="28"/>
          <w:rtl w:val="true"/>
          <w:lang w:bidi="fa-IR"/>
        </w:rPr>
        <w:t>ولیؤمکم أفقهکم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5598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فی الحدیث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خلف</w:t>
      </w:r>
    </w:p>
    <w:p>
      <w:pPr>
        <w:pStyle w:val="BookText"/>
        <w:rPr/>
      </w:pPr>
      <w:r>
        <w:rPr>
          <w:rFonts w:ascii="IRNazanin" w:hAnsi="IRNazanin" w:eastAsia="IRNazanin"/>
          <w:color w:val="111111"/>
          <w:sz w:val="28"/>
          <w:sz w:val="28"/>
          <w:szCs w:val="28"/>
          <w:rtl w:val="true"/>
          <w:lang w:bidi="fa-IR"/>
        </w:rPr>
        <w:t xml:space="preserve">عالم، فکمن </w:t>
      </w:r>
      <w:r>
        <w:rPr>
          <w:rStyle w:val="FootnoteAnchor"/>
          <w:rtl w:val="true"/>
        </w:rPr>
        <w:footnoteReference w:id="880"/>
      </w:r>
      <w:r>
        <w:rPr>
          <w:rFonts w:ascii="IRNazanin" w:hAnsi="IRNazanin" w:eastAsia="IRNazanin"/>
          <w:color w:val="111111"/>
          <w:sz w:val="28"/>
          <w:sz w:val="28"/>
          <w:szCs w:val="28"/>
          <w:rtl w:val="true"/>
          <w:lang w:bidi="fa-IR"/>
        </w:rPr>
        <w:t>صلی خلف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فی النفلیة عن الصادق علیه السلام الصلاة خلف</w:t>
      </w:r>
    </w:p>
    <w:p>
      <w:pPr>
        <w:pStyle w:val="BookText"/>
        <w:rPr/>
      </w:pPr>
      <w:r>
        <w:rPr>
          <w:rFonts w:ascii="IRNazanin" w:hAnsi="IRNazanin" w:eastAsia="IRNazanin"/>
          <w:color w:val="111111"/>
          <w:sz w:val="28"/>
          <w:sz w:val="28"/>
          <w:szCs w:val="28"/>
          <w:rtl w:val="true"/>
          <w:lang w:bidi="fa-IR"/>
        </w:rPr>
        <w:t>العالم بألف رکعة، وخلف القرشی بمئة، وخلف العربی خمسون، وخلف المولی</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خلف امام عالم، فکأنما صلی خلفی، وخلف إبراهیم خلیل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الحسین، عن العباس</w:t>
      </w:r>
    </w:p>
    <w:p>
      <w:pPr>
        <w:pStyle w:val="BookText"/>
        <w:rPr/>
      </w:pP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وأیوب بن نوح عن العباس، عن داود بن الحصین،</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الحسن الصفار، عن أیوب ابن نوح، عن العباس بن عامر عن داود بن الحصین،</w:t>
      </w:r>
    </w:p>
    <w:p>
      <w:pPr>
        <w:pStyle w:val="BookText"/>
        <w:rPr/>
      </w:pPr>
      <w:r>
        <w:rPr>
          <w:rFonts w:ascii="IRNazanin" w:hAnsi="IRNazanin" w:eastAsia="IRNazanin"/>
          <w:color w:val="111111"/>
          <w:sz w:val="28"/>
          <w:sz w:val="28"/>
          <w:szCs w:val="28"/>
          <w:rtl w:val="true"/>
          <w:lang w:bidi="fa-IR"/>
        </w:rPr>
        <w:t xml:space="preserve">عن سفیان الجریری </w:t>
      </w:r>
      <w:r>
        <w:rPr>
          <w:rStyle w:val="FootnoteAnchor"/>
          <w:rtl w:val="true"/>
        </w:rPr>
        <w:footnoteReference w:id="881"/>
      </w:r>
      <w:r>
        <w:rPr>
          <w:rFonts w:ascii="IRNazanin" w:hAnsi="IRNazanin" w:eastAsia="IRNazanin"/>
          <w:color w:val="111111"/>
          <w:sz w:val="28"/>
          <w:sz w:val="28"/>
          <w:szCs w:val="28"/>
          <w:rtl w:val="true"/>
          <w:lang w:bidi="fa-IR"/>
        </w:rPr>
        <w:t xml:space="preserve">عن العرزمی عقاب الاعمال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w:t>
      </w:r>
    </w:p>
    <w:p>
      <w:pPr>
        <w:pStyle w:val="BookText"/>
        <w:rPr/>
      </w:pPr>
      <w:r>
        <w:rPr>
          <w:rFonts w:ascii="IRNazanin" w:hAnsi="IRNazanin" w:eastAsia="IRNazanin"/>
          <w:color w:val="111111"/>
          <w:sz w:val="28"/>
          <w:sz w:val="28"/>
          <w:szCs w:val="28"/>
          <w:rtl w:val="true"/>
          <w:lang w:bidi="fa-IR"/>
        </w:rPr>
        <w:t>ابن عبد الله، عن أحمد بن محمد بن عیسی، عن محمد بن خالد، عن القاسم بن محمد</w:t>
      </w:r>
    </w:p>
    <w:p>
      <w:pPr>
        <w:pStyle w:val="BookText"/>
        <w:rPr/>
      </w:pPr>
      <w:r>
        <w:rPr>
          <w:rFonts w:ascii="IRNazanin" w:hAnsi="IRNazanin" w:eastAsia="IRNazanin"/>
          <w:color w:val="111111"/>
          <w:sz w:val="28"/>
          <w:sz w:val="28"/>
          <w:szCs w:val="28"/>
          <w:rtl w:val="true"/>
          <w:lang w:bidi="fa-IR"/>
        </w:rPr>
        <w:t xml:space="preserve">الجوهری، عن الحسین ابن أبی العلاء، عن ابن العرزمی المحاسن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w:t>
      </w:r>
    </w:p>
    <w:p>
      <w:pPr>
        <w:pStyle w:val="BookText"/>
        <w:rPr/>
      </w:pPr>
      <w:r>
        <w:rPr>
          <w:rFonts w:ascii="IRNazanin" w:hAnsi="IRNazanin" w:eastAsia="IRNazanin"/>
          <w:color w:val="111111"/>
          <w:sz w:val="28"/>
          <w:sz w:val="28"/>
          <w:szCs w:val="28"/>
          <w:rtl w:val="true"/>
          <w:lang w:bidi="fa-IR"/>
        </w:rPr>
        <w:t>عن أبیه، عن القاسم الجوهری، عن الحسین بن أبی العلاء عن العرزمی، عن أبیه</w:t>
      </w:r>
    </w:p>
    <w:p>
      <w:pPr>
        <w:pStyle w:val="BookText"/>
        <w:rPr/>
      </w:pPr>
      <w:r>
        <w:rPr>
          <w:rFonts w:ascii="IRNazanin" w:hAnsi="IRNazanin" w:eastAsia="IRNazanin"/>
          <w:color w:val="111111"/>
          <w:sz w:val="28"/>
          <w:sz w:val="28"/>
          <w:szCs w:val="28"/>
          <w:rtl w:val="true"/>
          <w:lang w:bidi="fa-IR"/>
        </w:rPr>
        <w:t>رفع الحدیث إلی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 قوما وفیهم من هو أعلم منه </w:t>
      </w:r>
      <w:r>
        <w:rPr>
          <w:rStyle w:val="FootnoteAnchor"/>
          <w:rtl w:val="true"/>
        </w:rPr>
        <w:footnoteReference w:id="882"/>
      </w:r>
      <w:r>
        <w:rPr>
          <w:rFonts w:ascii="IRNazanin" w:hAnsi="IRNazanin" w:eastAsia="IRNazanin"/>
          <w:color w:val="111111"/>
          <w:sz w:val="28"/>
          <w:sz w:val="28"/>
          <w:szCs w:val="28"/>
          <w:rtl w:val="true"/>
          <w:lang w:bidi="fa-IR"/>
        </w:rPr>
        <w:t>لم یزل</w:t>
      </w:r>
    </w:p>
    <w:p>
      <w:pPr>
        <w:pStyle w:val="BookText"/>
        <w:rPr/>
      </w:pPr>
      <w:r>
        <w:rPr>
          <w:rFonts w:ascii="IRNazanin" w:hAnsi="IRNazanin" w:eastAsia="IRNazanin"/>
          <w:color w:val="111111"/>
          <w:sz w:val="28"/>
          <w:sz w:val="28"/>
          <w:szCs w:val="28"/>
          <w:rtl w:val="true"/>
          <w:lang w:bidi="fa-IR"/>
        </w:rPr>
        <w:t xml:space="preserve">امرهم إلی السفال </w:t>
      </w:r>
      <w:r>
        <w:rPr>
          <w:rStyle w:val="FootnoteAnchor"/>
          <w:rtl w:val="true"/>
        </w:rPr>
        <w:footnoteReference w:id="883"/>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w:t>
      </w:r>
    </w:p>
    <w:p>
      <w:pPr>
        <w:pStyle w:val="BookText"/>
        <w:rPr/>
      </w:pPr>
      <w:r>
        <w:rPr>
          <w:rFonts w:ascii="IRNazanin" w:hAnsi="IRNazanin" w:eastAsia="IRNazanin"/>
          <w:color w:val="111111"/>
          <w:sz w:val="28"/>
          <w:sz w:val="28"/>
          <w:szCs w:val="28"/>
          <w:rtl w:val="true"/>
          <w:lang w:bidi="fa-IR"/>
        </w:rPr>
        <w:t>بقوم وفیهم من هو أعلم منه، وذکر مثله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روایة أبی القاسم بن قولویه عن أبی عبد الله علیه السلام رفع</w:t>
      </w:r>
    </w:p>
    <w:p>
      <w:pPr>
        <w:pStyle w:val="BookText"/>
        <w:rPr/>
      </w:pPr>
      <w:r>
        <w:rPr>
          <w:rFonts w:ascii="IRNazanin" w:hAnsi="IRNazanin" w:eastAsia="IRNazanin"/>
          <w:color w:val="111111"/>
          <w:sz w:val="28"/>
          <w:sz w:val="28"/>
          <w:szCs w:val="28"/>
          <w:rtl w:val="true"/>
          <w:lang w:bidi="fa-IR"/>
        </w:rPr>
        <w:t>الحدیث إلی النبی صلی الله علیه وآله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وجوب اتمام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 عن آبائه، عن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w:t>
      </w:r>
    </w:p>
    <w:p>
      <w:pPr>
        <w:pStyle w:val="BookText"/>
        <w:rPr/>
      </w:pPr>
      <w:r>
        <w:rPr>
          <w:rFonts w:ascii="IRNazanin" w:hAnsi="IRNazanin" w:eastAsia="IRNazanin"/>
          <w:color w:val="111111"/>
          <w:sz w:val="28"/>
          <w:sz w:val="28"/>
          <w:szCs w:val="28"/>
          <w:rtl w:val="true"/>
          <w:lang w:bidi="fa-IR"/>
        </w:rPr>
        <w:t>الله صلی الله علیه وآله وسلم یقول انی أخاف علیکم استخفافا بالدین، وبیع الحکم وقطیعة الرحم،</w:t>
      </w:r>
    </w:p>
    <w:p>
      <w:pPr>
        <w:pStyle w:val="BookText"/>
        <w:rPr/>
      </w:pPr>
      <w:r>
        <w:rPr>
          <w:rFonts w:ascii="IRNazanin" w:hAnsi="IRNazanin" w:eastAsia="IRNazanin"/>
          <w:color w:val="111111"/>
          <w:sz w:val="28"/>
          <w:sz w:val="28"/>
          <w:szCs w:val="28"/>
          <w:rtl w:val="true"/>
          <w:lang w:bidi="fa-IR"/>
        </w:rPr>
        <w:t>وان تتخذوا القرآن مزامیر وتقدمون أحدکم، ولیس بأفضلکم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بإسناده عن</w:t>
      </w:r>
    </w:p>
    <w:p>
      <w:pPr>
        <w:pStyle w:val="BookText"/>
        <w:rPr/>
      </w:pPr>
      <w:r>
        <w:rPr>
          <w:rFonts w:ascii="IRNazanin" w:hAnsi="IRNazanin" w:eastAsia="IRNazanin"/>
          <w:color w:val="111111"/>
          <w:sz w:val="28"/>
          <w:sz w:val="28"/>
          <w:szCs w:val="28"/>
          <w:rtl w:val="true"/>
          <w:lang w:bidi="fa-IR"/>
        </w:rPr>
        <w:t>الصدوق، عن أبیه، عن العطار، عن ابن ابان، عن محمد بن أورمة، عن النوفلی عن علی</w:t>
      </w:r>
    </w:p>
    <w:p>
      <w:pPr>
        <w:pStyle w:val="BookText"/>
        <w:rPr/>
      </w:pPr>
      <w:r>
        <w:rPr>
          <w:rFonts w:ascii="IRNazanin" w:hAnsi="IRNazanin" w:eastAsia="IRNazanin"/>
          <w:color w:val="111111"/>
          <w:sz w:val="28"/>
          <w:sz w:val="28"/>
          <w:szCs w:val="28"/>
          <w:rtl w:val="true"/>
          <w:lang w:bidi="fa-IR"/>
        </w:rPr>
        <w:t>ابن داود الیعقوبی، عن مقاتل بن مقاتل، عمن سمع، عن زرارة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p>
    <w:p>
      <w:pPr>
        <w:pStyle w:val="BookText"/>
        <w:rPr/>
      </w:pPr>
      <w:r>
        <w:rPr>
          <w:rFonts w:ascii="IRNazanin" w:hAnsi="IRNazanin" w:eastAsia="IRNazanin"/>
          <w:color w:val="111111"/>
          <w:sz w:val="28"/>
          <w:sz w:val="28"/>
          <w:szCs w:val="28"/>
          <w:rtl w:val="true"/>
          <w:lang w:bidi="fa-IR"/>
        </w:rPr>
        <w:t>عن بدء النسل عن آدم علیه السلام، وساق الحدیث إلی أن ذکر وفاته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أبیک سبعین تکبیرة، وعلمه کیف یصنع؟ ثم إن جبرئیل امر</w:t>
      </w:r>
    </w:p>
    <w:p>
      <w:pPr>
        <w:pStyle w:val="BookText"/>
        <w:rPr/>
      </w:pPr>
      <w:r>
        <w:rPr>
          <w:rFonts w:ascii="IRNazanin" w:hAnsi="IRNazanin" w:eastAsia="IRNazanin"/>
          <w:color w:val="111111"/>
          <w:sz w:val="28"/>
          <w:sz w:val="28"/>
          <w:szCs w:val="28"/>
          <w:rtl w:val="true"/>
          <w:lang w:bidi="fa-IR"/>
        </w:rPr>
        <w:t>الملائکة ان یصطفوا قیاما خلف شیث، کما یصطف الیوم خلف المصلی، علی</w:t>
      </w:r>
    </w:p>
    <w:p>
      <w:pPr>
        <w:pStyle w:val="BookText"/>
        <w:rPr/>
      </w:pPr>
      <w:r>
        <w:rPr>
          <w:rFonts w:ascii="IRNazanin" w:hAnsi="IRNazanin" w:eastAsia="IRNazanin"/>
          <w:color w:val="111111"/>
          <w:sz w:val="28"/>
          <w:sz w:val="28"/>
          <w:szCs w:val="28"/>
          <w:rtl w:val="true"/>
          <w:lang w:bidi="fa-IR"/>
        </w:rPr>
        <w:t>المیت فقال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ویستقیم هذا لی، وأنت من الله بالمکان الذی أنت ومعک</w:t>
      </w:r>
    </w:p>
    <w:p>
      <w:pPr>
        <w:pStyle w:val="BookText"/>
        <w:rPr/>
      </w:pPr>
      <w:r>
        <w:rPr>
          <w:rFonts w:ascii="IRNazanin" w:hAnsi="IRNazanin" w:eastAsia="IRNazanin"/>
          <w:color w:val="111111"/>
          <w:sz w:val="28"/>
          <w:sz w:val="28"/>
          <w:szCs w:val="28"/>
          <w:rtl w:val="true"/>
          <w:lang w:bidi="fa-IR"/>
        </w:rPr>
        <w:t>عظماء الملائکة،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شیث الم تعلم ان الله تعالی لما خلق أباک آدم،</w:t>
      </w:r>
    </w:p>
    <w:p>
      <w:pPr>
        <w:pStyle w:val="BookText"/>
        <w:rPr/>
      </w:pPr>
      <w:r>
        <w:rPr>
          <w:rFonts w:ascii="IRNazanin" w:hAnsi="IRNazanin" w:eastAsia="IRNazanin"/>
          <w:color w:val="111111"/>
          <w:sz w:val="28"/>
          <w:sz w:val="28"/>
          <w:szCs w:val="28"/>
          <w:rtl w:val="true"/>
          <w:lang w:bidi="fa-IR"/>
        </w:rPr>
        <w:t>أوقفه بین الملائکة وأمرنا بالسجود له، فکان امامنا لیکون ذلک سنة فی ذریته، وقد</w:t>
      </w:r>
    </w:p>
    <w:p>
      <w:pPr>
        <w:pStyle w:val="BookText"/>
        <w:rPr/>
      </w:pPr>
      <w:r>
        <w:rPr>
          <w:rFonts w:ascii="IRNazanin" w:hAnsi="IRNazanin" w:eastAsia="IRNazanin"/>
          <w:color w:val="111111"/>
          <w:sz w:val="28"/>
          <w:sz w:val="28"/>
          <w:szCs w:val="28"/>
          <w:rtl w:val="true"/>
          <w:lang w:bidi="fa-IR"/>
        </w:rPr>
        <w:t>قبضه الیوم وأنت وصیه ووارث علمه، وأنت تقوم مقامه، فکیف نتقدمک وأنت</w:t>
      </w:r>
    </w:p>
    <w:p>
      <w:pPr>
        <w:pStyle w:val="BookText"/>
        <w:rPr/>
      </w:pPr>
      <w:r>
        <w:rPr>
          <w:rFonts w:ascii="IRNazanin" w:hAnsi="IRNazanin" w:eastAsia="IRNazanin"/>
          <w:color w:val="111111"/>
          <w:sz w:val="28"/>
          <w:sz w:val="28"/>
          <w:szCs w:val="28"/>
          <w:rtl w:val="true"/>
          <w:lang w:bidi="fa-IR"/>
        </w:rPr>
        <w:t>امامنا فصلی بهم علیه،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عثمان بن عیسی، عن 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w:t>
      </w:r>
    </w:p>
    <w:p>
      <w:pPr>
        <w:pStyle w:val="BookText"/>
        <w:rPr/>
      </w:pPr>
      <w:r>
        <w:rPr>
          <w:rFonts w:ascii="IRNazanin" w:hAnsi="IRNazanin" w:eastAsia="IRNazanin"/>
          <w:color w:val="111111"/>
          <w:sz w:val="28"/>
          <w:sz w:val="28"/>
          <w:szCs w:val="28"/>
          <w:rtl w:val="true"/>
          <w:lang w:bidi="fa-IR"/>
        </w:rPr>
        <w:t>عامل الناس فلم یظلمهم، وحدثهم فلم یکذبهم، وواعدهم فلم یخلفهم، کان ممن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 غیبته، وکملت مروته، وظهر عدله، ووجب اخوته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5605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إسماعیل بن الفضل، عن ثابت بن دینار،</w:t>
      </w:r>
    </w:p>
    <w:p>
      <w:pPr>
        <w:pStyle w:val="BookText"/>
        <w:rPr/>
      </w:pPr>
      <w:r>
        <w:rPr>
          <w:rFonts w:ascii="IRNazanin" w:hAnsi="IRNazanin" w:eastAsia="IRNazanin"/>
          <w:color w:val="111111"/>
          <w:sz w:val="28"/>
          <w:sz w:val="28"/>
          <w:szCs w:val="28"/>
          <w:rtl w:val="true"/>
          <w:lang w:bidi="fa-IR"/>
        </w:rPr>
        <w:t>عن سید العابدین علی بن الحسین بن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w:t>
      </w:r>
    </w:p>
    <w:p>
      <w:pPr>
        <w:pStyle w:val="BookText"/>
        <w:rPr/>
      </w:pPr>
      <w:r>
        <w:rPr>
          <w:rFonts w:ascii="IRNazanin" w:hAnsi="IRNazanin" w:eastAsia="IRNazanin"/>
          <w:color w:val="111111"/>
          <w:sz w:val="28"/>
          <w:sz w:val="28"/>
          <w:szCs w:val="28"/>
          <w:rtl w:val="true"/>
          <w:lang w:bidi="fa-IR"/>
        </w:rPr>
        <w:t xml:space="preserve">الأکبر علیک ان تعبده، ولا تشرک به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حق امامک فی صلاتک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تعلم انه یقلد السفارة فیما بینک وبین ربک عز وجل، وتکلم عنک ولم تتکلم عنه</w:t>
      </w:r>
    </w:p>
    <w:p>
      <w:pPr>
        <w:pStyle w:val="BookText"/>
        <w:rPr/>
      </w:pPr>
      <w:r>
        <w:rPr>
          <w:rFonts w:ascii="IRNazanin" w:hAnsi="IRNazanin" w:eastAsia="IRNazanin"/>
          <w:color w:val="111111"/>
          <w:sz w:val="28"/>
          <w:sz w:val="28"/>
          <w:szCs w:val="28"/>
          <w:rtl w:val="true"/>
          <w:lang w:bidi="fa-IR"/>
        </w:rPr>
        <w:t>ودعا لک، ولم تدع له، وکفاک هول المقام بین یدی الله عز وجل، فإن کان نقص کان</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885"/>
      </w:r>
      <w:r>
        <w:rPr>
          <w:rFonts w:ascii="IRNazanin" w:hAnsi="IRNazanin" w:eastAsia="IRNazanin"/>
          <w:color w:val="111111"/>
          <w:sz w:val="28"/>
          <w:sz w:val="28"/>
          <w:szCs w:val="28"/>
          <w:rtl w:val="true"/>
          <w:lang w:bidi="fa-IR"/>
        </w:rPr>
        <w:t>دونک، وان کان تماما کنت شریکه، ولم یکن له علیک فضل، فوقی نفسک</w:t>
      </w:r>
    </w:p>
    <w:p>
      <w:pPr>
        <w:pStyle w:val="BookText"/>
        <w:rPr/>
      </w:pPr>
      <w:r>
        <w:rPr>
          <w:rFonts w:ascii="IRNazanin" w:hAnsi="IRNazanin" w:eastAsia="IRNazanin"/>
          <w:color w:val="111111"/>
          <w:sz w:val="28"/>
          <w:sz w:val="28"/>
          <w:szCs w:val="28"/>
          <w:rtl w:val="true"/>
          <w:lang w:bidi="fa-IR"/>
        </w:rPr>
        <w:t>بنفسه، وصلاتک بصلاته، فتشکر له علی قدر ذلک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جمهور </w:t>
      </w:r>
      <w:r>
        <w:rPr>
          <w:rFonts w:eastAsia="IRNazanin" w:cs="IRNazanin"/>
          <w:color w:val="111111"/>
          <w:sz w:val="28"/>
          <w:szCs w:val="28"/>
          <w:rtl w:val="true"/>
          <w:lang w:bidi="fa-IR"/>
        </w:rPr>
        <w:t>(</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لیؤمکم قرائکم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4535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مع الامام</w:t>
      </w:r>
    </w:p>
    <w:p>
      <w:pPr>
        <w:pStyle w:val="BookText"/>
        <w:rPr/>
      </w:pPr>
      <w:r>
        <w:rPr>
          <w:rFonts w:ascii="IRNazanin" w:hAnsi="IRNazanin" w:eastAsia="IRNazanin"/>
          <w:color w:val="111111"/>
          <w:sz w:val="28"/>
          <w:sz w:val="28"/>
          <w:szCs w:val="28"/>
          <w:rtl w:val="true"/>
          <w:lang w:bidi="fa-IR"/>
        </w:rPr>
        <w:t>أتم وأکمل لعلمه وفقهه وفضله وعدله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الجماعة، 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الخمس فی جماعة فظنوا به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مرسلة ذکری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غیبة الا لمن صلی فی بیته، ورغب عن جماعتنا</w:t>
      </w:r>
    </w:p>
    <w:p>
      <w:pPr>
        <w:pStyle w:val="BookText"/>
        <w:rPr/>
      </w:pPr>
      <w:r>
        <w:rPr>
          <w:rFonts w:ascii="IRNazanin" w:hAnsi="IRNazanin" w:eastAsia="IRNazanin"/>
          <w:color w:val="111111"/>
          <w:sz w:val="28"/>
          <w:sz w:val="28"/>
          <w:szCs w:val="28"/>
          <w:rtl w:val="true"/>
          <w:lang w:bidi="fa-IR"/>
        </w:rPr>
        <w:t>الخ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حلبی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وحماد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باب عدم جواز الصلاة خلف المخالف</w:t>
      </w:r>
    </w:p>
    <w:p>
      <w:pPr>
        <w:pStyle w:val="BookText"/>
        <w:rPr/>
      </w:pPr>
      <w:r>
        <w:rPr>
          <w:rFonts w:ascii="IRNazanin" w:hAnsi="IRNazanin" w:eastAsia="IRNazanin"/>
          <w:color w:val="111111"/>
          <w:sz w:val="28"/>
          <w:sz w:val="28"/>
          <w:szCs w:val="28"/>
          <w:rtl w:val="true"/>
          <w:lang w:bidi="fa-IR"/>
        </w:rPr>
        <w:t xml:space="preserve">فی الاعتقادات الصحیحة ما یشعر، بان الصلاة خلف الأفضل أفضل وفی روایة زید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الأغلف لا یؤم القوم من أبواب الجماعة،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الأغلف لا یؤم</w:t>
      </w:r>
    </w:p>
    <w:p>
      <w:pPr>
        <w:pStyle w:val="BookText"/>
        <w:rPr/>
      </w:pPr>
      <w:r>
        <w:rPr>
          <w:rFonts w:ascii="IRNazanin" w:hAnsi="IRNazanin" w:eastAsia="IRNazanin"/>
          <w:color w:val="111111"/>
          <w:sz w:val="28"/>
          <w:sz w:val="28"/>
          <w:szCs w:val="28"/>
          <w:rtl w:val="true"/>
          <w:lang w:bidi="fa-IR"/>
        </w:rPr>
        <w:t>القوم، وان کان أقرأهم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خلف العبد ما یدل علی ذلک، وفی</w:t>
      </w:r>
    </w:p>
    <w:p>
      <w:pPr>
        <w:pStyle w:val="BookText"/>
        <w:rPr/>
      </w:pPr>
      <w:r>
        <w:rPr>
          <w:rFonts w:ascii="IRNazanin" w:hAnsi="IRNazanin" w:eastAsia="IRNazanin"/>
          <w:color w:val="111111"/>
          <w:sz w:val="28"/>
          <w:sz w:val="28"/>
          <w:szCs w:val="28"/>
          <w:rtl w:val="true"/>
          <w:lang w:bidi="fa-IR"/>
        </w:rPr>
        <w:t xml:space="preserve">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امامة الأعمی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یؤم الأعمی</w:t>
      </w:r>
    </w:p>
    <w:p>
      <w:pPr>
        <w:pStyle w:val="BookText"/>
        <w:rPr/>
      </w:pPr>
      <w:r>
        <w:rPr>
          <w:rFonts w:ascii="IRNazanin" w:hAnsi="IRNazanin" w:eastAsia="IRNazanin"/>
          <w:color w:val="111111"/>
          <w:sz w:val="28"/>
          <w:sz w:val="28"/>
          <w:szCs w:val="28"/>
          <w:rtl w:val="true"/>
          <w:lang w:bidi="fa-IR"/>
        </w:rPr>
        <w:t>إذا رضوا به، وکان أکثرهم قراءة، وأفقههم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جعفر بن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کراهة الصلاة خلف الحائک ما یدل</w:t>
      </w:r>
      <w:bookmarkStart w:id="429" w:name="pg12412_113955"/>
    </w:p>
    <w:p>
      <w:pPr>
        <w:pStyle w:val="BookText"/>
        <w:rPr/>
      </w:pPr>
      <w:bookmarkEnd w:id="429"/>
      <w:r>
        <w:rPr>
          <w:rFonts w:ascii="IRNazanin" w:hAnsi="IRNazanin" w:eastAsia="IRNazanin"/>
          <w:color w:val="111111"/>
          <w:sz w:val="28"/>
          <w:sz w:val="28"/>
          <w:szCs w:val="28"/>
          <w:rtl w:val="true"/>
          <w:lang w:bidi="fa-IR"/>
        </w:rPr>
        <w:t>علی فضل الصلاة خلف العالم، والزاهد والعابد</w:t>
      </w:r>
      <w:r>
        <w:rPr>
          <w:rFonts w:eastAsia="IRNazanin" w:cs="IRNazanin"/>
          <w:color w:val="111111"/>
          <w:sz w:val="28"/>
          <w:szCs w:val="28"/>
          <w:rtl w:val="true"/>
          <w:lang w:bidi="fa-IR"/>
        </w:rPr>
        <w:t>.</w:t>
      </w:r>
    </w:p>
    <w:p>
      <w:pPr>
        <w:pStyle w:val="Heading3"/>
        <w:numPr>
          <w:ilvl w:val="2"/>
          <w:numId w:val="1"/>
        </w:numPr>
        <w:rPr/>
      </w:pPr>
      <w:bookmarkStart w:id="430" w:name="__RefHeading___Toc9826799_417432637"/>
      <w:bookmarkStart w:id="431" w:name="_Toc152"/>
      <w:bookmarkEnd w:id="430"/>
      <w:r>
        <w:rPr>
          <w:rtl w:val="true"/>
        </w:rPr>
        <w:t>(</w:t>
      </w:r>
      <w:r>
        <w:rPr/>
        <w:t>26</w:t>
      </w:r>
      <w:r>
        <w:rPr>
          <w:rtl w:val="true"/>
        </w:rPr>
        <w:t xml:space="preserve">) </w:t>
      </w:r>
      <w:r>
        <w:rPr>
          <w:rtl w:val="true"/>
        </w:rPr>
        <w:t>باب جواز دخول الصبیان فی الجماعة وانهم لا یؤخرون عن الصلاة الا انه فرق بینهم</w:t>
      </w:r>
      <w:bookmarkEnd w:id="431"/>
    </w:p>
    <w:p>
      <w:pPr>
        <w:pStyle w:val="BookText"/>
        <w:rPr/>
      </w:pPr>
      <w:r>
        <w:rPr>
          <w:rFonts w:eastAsia="IRNazanin" w:cs="IRNazanin"/>
          <w:color w:val="111111"/>
          <w:sz w:val="28"/>
          <w:szCs w:val="28"/>
          <w:lang w:bidi="fa-IR"/>
        </w:rPr>
        <w:t>5606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w:t>
      </w:r>
    </w:p>
    <w:p>
      <w:pPr>
        <w:pStyle w:val="BookText"/>
        <w:rPr/>
      </w:pPr>
      <w:r>
        <w:rPr>
          <w:rFonts w:ascii="IRNazanin" w:hAnsi="IRNazanin" w:eastAsia="IRNazanin"/>
          <w:color w:val="111111"/>
          <w:sz w:val="28"/>
          <w:sz w:val="28"/>
          <w:szCs w:val="28"/>
          <w:rtl w:val="true"/>
          <w:lang w:bidi="fa-IR"/>
        </w:rPr>
        <w:t>عن الوشاء، عن المفضل بن صالح، عن جابر عن أبی جعفر علیه السلام، قال سئلته عن</w:t>
      </w:r>
    </w:p>
    <w:p>
      <w:pPr>
        <w:pStyle w:val="BookText"/>
        <w:rPr/>
      </w:pPr>
      <w:r>
        <w:rPr>
          <w:rFonts w:ascii="IRNazanin" w:hAnsi="IRNazanin" w:eastAsia="IRNazanin"/>
          <w:color w:val="111111"/>
          <w:sz w:val="28"/>
          <w:sz w:val="28"/>
          <w:szCs w:val="28"/>
          <w:rtl w:val="true"/>
          <w:lang w:bidi="fa-IR"/>
        </w:rPr>
        <w:t>الصبیان، إذا صفوا فی الصلاة المکتوبة،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تؤخر وهم عن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وفرقوا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البختری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أقل عدد تنعقد به الجماعة</w:t>
      </w:r>
    </w:p>
    <w:p>
      <w:pPr>
        <w:pStyle w:val="BookText"/>
        <w:rPr/>
      </w:pP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الصبی عن یمین الرجل فی الصلاة، إذا ضبط الصف جماعة،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والمریض القاعد عن یمین الصبی جماعة</w:t>
      </w:r>
      <w:r>
        <w:rPr>
          <w:rFonts w:eastAsia="IRNazanin" w:cs="IRNazanin"/>
          <w:color w:val="111111"/>
          <w:sz w:val="28"/>
          <w:szCs w:val="28"/>
          <w:rtl w:val="true"/>
          <w:lang w:bidi="fa-IR"/>
        </w:rPr>
        <w:t>.</w:t>
      </w:r>
      <w:bookmarkStart w:id="432" w:name="pg12412_113956"/>
    </w:p>
    <w:p>
      <w:pPr>
        <w:pStyle w:val="Heading3"/>
        <w:numPr>
          <w:ilvl w:val="2"/>
          <w:numId w:val="1"/>
        </w:numPr>
        <w:rPr/>
      </w:pPr>
      <w:bookmarkStart w:id="433" w:name="__RefHeading___Toc9826801_417432637"/>
      <w:bookmarkStart w:id="434" w:name="_Toc153"/>
      <w:bookmarkEnd w:id="432"/>
      <w:bookmarkEnd w:id="433"/>
      <w:r>
        <w:rPr>
          <w:rtl w:val="true"/>
        </w:rPr>
        <w:t>(</w:t>
      </w:r>
      <w:r>
        <w:rPr/>
        <w:t>27</w:t>
      </w:r>
      <w:r>
        <w:rPr>
          <w:rtl w:val="true"/>
        </w:rPr>
        <w:t xml:space="preserve">) </w:t>
      </w:r>
      <w:r>
        <w:rPr>
          <w:rtl w:val="true"/>
        </w:rPr>
        <w:t>باب استحباب وقوف المأموم الواحد عن یمین الامام ان کان رجلا أو صبیا وخلفه ان کان</w:t>
      </w:r>
      <w:r>
        <w:rPr>
          <w:rtl w:val="true"/>
        </w:rPr>
        <w:t>...</w:t>
      </w:r>
      <w:bookmarkEnd w:id="434"/>
    </w:p>
    <w:p>
      <w:pPr>
        <w:pStyle w:val="BookText"/>
        <w:rPr/>
      </w:pPr>
      <w:r>
        <w:rPr>
          <w:rFonts w:ascii="IRNazanin" w:hAnsi="IRNazanin" w:eastAsia="IRNazanin"/>
          <w:color w:val="111111"/>
          <w:sz w:val="28"/>
          <w:sz w:val="28"/>
          <w:szCs w:val="28"/>
          <w:rtl w:val="true"/>
          <w:lang w:bidi="fa-IR"/>
        </w:rPr>
        <w:t>باب استحباب وقوف المأموم الواحد عن یمین الامام ان کان رجلا أو صبیا وخلفه ان کان</w:t>
      </w:r>
    </w:p>
    <w:p>
      <w:pPr>
        <w:pStyle w:val="BookText"/>
        <w:rPr/>
      </w:pPr>
      <w:r>
        <w:rPr>
          <w:rFonts w:ascii="IRNazanin" w:hAnsi="IRNazanin" w:eastAsia="IRNazanin"/>
          <w:color w:val="111111"/>
          <w:sz w:val="28"/>
          <w:sz w:val="28"/>
          <w:szCs w:val="28"/>
          <w:rtl w:val="true"/>
          <w:lang w:bidi="fa-IR"/>
        </w:rPr>
        <w:t>امرأة أو جماعة وحکم تأخر النساء عن الرجال والصبیان وانه یستحب للامام ان یحول المأموم عن یساره إلی یمینه</w:t>
      </w:r>
    </w:p>
    <w:p>
      <w:pPr>
        <w:pStyle w:val="BookText"/>
        <w:rPr/>
      </w:pPr>
      <w:r>
        <w:rPr>
          <w:rFonts w:eastAsia="IRNazanin" w:cs="IRNazanin"/>
          <w:color w:val="111111"/>
          <w:sz w:val="28"/>
          <w:szCs w:val="28"/>
          <w:lang w:bidi="fa-IR"/>
        </w:rPr>
        <w:t>5607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العلاء، عن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یؤم أحدهما</w:t>
      </w:r>
    </w:p>
    <w:p>
      <w:pPr>
        <w:pStyle w:val="BookText"/>
        <w:rPr/>
      </w:pPr>
      <w:r>
        <w:rPr>
          <w:rFonts w:ascii="IRNazanin" w:hAnsi="IRNazanin" w:eastAsia="IRNazanin"/>
          <w:color w:val="111111"/>
          <w:sz w:val="28"/>
          <w:sz w:val="28"/>
          <w:szCs w:val="28"/>
          <w:rtl w:val="true"/>
          <w:lang w:bidi="fa-IR"/>
        </w:rPr>
        <w:t>صاحبه، یقوم عن یمینه، فان کانوا أکثر من ذلک، قاموا 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أم الرجل رجلا واحدا، اقامه عن یمینه، وان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أو أکثر قام خلفه</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eastAsia="IRNazanin" w:cs="IRNazanin"/>
          <w:color w:val="111111"/>
          <w:sz w:val="28"/>
          <w:szCs w:val="28"/>
          <w:lang w:bidi="fa-IR"/>
        </w:rPr>
        <w:t>5609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 الرجلان</w:t>
      </w:r>
    </w:p>
    <w:p>
      <w:pPr>
        <w:pStyle w:val="BookText"/>
        <w:rPr/>
      </w:pPr>
      <w:r>
        <w:rPr>
          <w:rFonts w:ascii="IRNazanin" w:hAnsi="IRNazanin" w:eastAsia="IRNazanin"/>
          <w:color w:val="111111"/>
          <w:sz w:val="28"/>
          <w:sz w:val="28"/>
          <w:szCs w:val="28"/>
          <w:rtl w:val="true"/>
          <w:lang w:bidi="fa-IR"/>
        </w:rPr>
        <w:t>أحدهما صاحبه، یکون عن یمینه فإذا کانوا أکثر من ذلک، قاموا خلفه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w:t>
      </w:r>
    </w:p>
    <w:p>
      <w:pPr>
        <w:pStyle w:val="BookText"/>
        <w:rPr/>
      </w:pPr>
      <w:r>
        <w:rPr>
          <w:rFonts w:ascii="IRNazanin" w:hAnsi="IRNazanin" w:eastAsia="IRNazanin"/>
          <w:color w:val="111111"/>
          <w:sz w:val="28"/>
          <w:sz w:val="28"/>
          <w:szCs w:val="28"/>
          <w:rtl w:val="true"/>
          <w:lang w:bidi="fa-IR"/>
        </w:rPr>
        <w:t>انه خرج ومعه رجل من أصحابه إلی مشربة أم إبراهیم، فصعد المشربة، ثم نزل،</w:t>
      </w:r>
    </w:p>
    <w:p>
      <w:pPr>
        <w:pStyle w:val="BookText"/>
        <w:rPr/>
      </w:pPr>
      <w:r>
        <w:rPr>
          <w:rFonts w:ascii="IRNazanin" w:hAnsi="IRNazanin" w:eastAsia="IRNazanin"/>
          <w:color w:val="111111"/>
          <w:sz w:val="28"/>
          <w:sz w:val="28"/>
          <w:szCs w:val="28"/>
          <w:rtl w:val="true"/>
          <w:lang w:bidi="fa-IR"/>
        </w:rPr>
        <w:t>فقال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أزالت الشمس؟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اعلم جعلت فداک، فنظر، فقال قد زالت</w:t>
      </w:r>
    </w:p>
    <w:p>
      <w:pPr>
        <w:pStyle w:val="BookText"/>
        <w:rPr/>
      </w:pPr>
      <w:r>
        <w:rPr>
          <w:rFonts w:ascii="IRNazanin" w:hAnsi="IRNazanin" w:eastAsia="IRNazanin"/>
          <w:color w:val="111111"/>
          <w:sz w:val="28"/>
          <w:sz w:val="28"/>
          <w:szCs w:val="28"/>
          <w:rtl w:val="true"/>
          <w:lang w:bidi="fa-IR"/>
        </w:rPr>
        <w:t>فأذن إلی أن قال، فأقام الرجل عن یمینه، فصلی الظهر أربعا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أبیه عن عبد الله بن المغیرة، عن</w:t>
      </w:r>
    </w:p>
    <w:p>
      <w:pPr>
        <w:pStyle w:val="BookText"/>
        <w:rPr/>
      </w:pPr>
      <w:r>
        <w:rPr>
          <w:rFonts w:ascii="IRNazanin" w:hAnsi="IRNazanin" w:eastAsia="IRNazanin"/>
          <w:color w:val="111111"/>
          <w:sz w:val="28"/>
          <w:sz w:val="28"/>
          <w:szCs w:val="28"/>
          <w:rtl w:val="true"/>
          <w:lang w:bidi="fa-IR"/>
        </w:rPr>
        <w:t>القاسم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یصلی مع الرجل الواحد معهما النساء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الرجل جنب الرجل، ویتخلفن النساء خلفهما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محمد بن مسلم، ان ابا جعفر علیهما السلام</w:t>
      </w:r>
    </w:p>
    <w:p>
      <w:pPr>
        <w:pStyle w:val="BookText"/>
        <w:rPr/>
      </w:pPr>
      <w:r>
        <w:rPr>
          <w:rFonts w:ascii="IRNazanin" w:hAnsi="IRNazanin" w:eastAsia="IRNazanin"/>
          <w:color w:val="111111"/>
          <w:sz w:val="28"/>
          <w:sz w:val="28"/>
          <w:szCs w:val="28"/>
          <w:rtl w:val="true"/>
          <w:lang w:bidi="fa-IR"/>
        </w:rPr>
        <w:t>سئل عن الرجل یؤم الرجلین،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یتقدمهما، ولا یقوم بینهما وعن الرجلین یصلیان</w:t>
      </w:r>
    </w:p>
    <w:p>
      <w:pPr>
        <w:pStyle w:val="BookText"/>
        <w:rPr/>
      </w:pPr>
      <w:r>
        <w:rPr>
          <w:rFonts w:ascii="IRNazanin" w:hAnsi="IRNazanin" w:eastAsia="IRNazanin"/>
          <w:color w:val="111111"/>
          <w:sz w:val="28"/>
          <w:sz w:val="28"/>
          <w:szCs w:val="28"/>
          <w:rtl w:val="true"/>
          <w:lang w:bidi="fa-IR"/>
        </w:rPr>
        <w:t>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یجعله عن 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القاسم</w:t>
      </w:r>
    </w:p>
    <w:p>
      <w:pPr>
        <w:pStyle w:val="BookText"/>
        <w:rPr/>
      </w:pPr>
      <w:r>
        <w:rPr>
          <w:rFonts w:ascii="IRNazanin" w:hAnsi="IRNazanin" w:eastAsia="IRNazanin"/>
          <w:color w:val="111111"/>
          <w:sz w:val="28"/>
          <w:sz w:val="28"/>
          <w:szCs w:val="28"/>
          <w:rtl w:val="true"/>
          <w:lang w:bidi="fa-IR"/>
        </w:rPr>
        <w:t>ابن محمد، قال حدثنا حمدان بن الحسین، عن الحسین بن الولید، عن أحمد بن رباط</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لای علة إذا صلی اثنان صار التابع علی یمین المتبوع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امامه وطاعة للمتبوع، وان الله تبارک وتعالی جعل أصحاب الیمین المطیعین، فلهذه</w:t>
      </w:r>
    </w:p>
    <w:p>
      <w:pPr>
        <w:pStyle w:val="BookText"/>
        <w:rPr/>
      </w:pPr>
      <w:r>
        <w:rPr>
          <w:rFonts w:ascii="IRNazanin" w:hAnsi="IRNazanin" w:eastAsia="IRNazanin"/>
          <w:color w:val="111111"/>
          <w:sz w:val="28"/>
          <w:sz w:val="28"/>
          <w:szCs w:val="28"/>
          <w:rtl w:val="true"/>
          <w:lang w:bidi="fa-IR"/>
        </w:rPr>
        <w:t>العلة یقوم علی یمین الامام دون یساره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قال حدثنی أبو البختری</w:t>
      </w:r>
    </w:p>
    <w:p>
      <w:pPr>
        <w:pStyle w:val="BookText"/>
        <w:rPr/>
      </w:pPr>
      <w:r>
        <w:rPr>
          <w:rFonts w:ascii="IRNazanin" w:hAnsi="IRNazanin" w:eastAsia="IRNazanin"/>
          <w:color w:val="111111"/>
          <w:sz w:val="28"/>
          <w:sz w:val="28"/>
          <w:szCs w:val="28"/>
          <w:rtl w:val="true"/>
          <w:lang w:bidi="fa-IR"/>
        </w:rPr>
        <w:t>عن جعفر،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صف، فإذا کانوا ثلاثة یقدم</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w:t>
      </w:r>
    </w:p>
    <w:p>
      <w:pPr>
        <w:pStyle w:val="BookText"/>
        <w:rPr/>
      </w:pPr>
      <w:r>
        <w:rPr>
          <w:rFonts w:ascii="IRNazanin" w:hAnsi="IRNazanin" w:eastAsia="IRNazanin"/>
          <w:color w:val="111111"/>
          <w:sz w:val="28"/>
          <w:sz w:val="28"/>
          <w:szCs w:val="28"/>
          <w:rtl w:val="true"/>
          <w:lang w:bidi="fa-IR"/>
        </w:rPr>
        <w:t>عن جعفر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خلف الرجل صف ولا یکون</w:t>
      </w:r>
    </w:p>
    <w:p>
      <w:pPr>
        <w:pStyle w:val="BookText"/>
        <w:rPr/>
      </w:pPr>
      <w:r>
        <w:rPr>
          <w:rFonts w:ascii="IRNazanin" w:hAnsi="IRNazanin" w:eastAsia="IRNazanin"/>
          <w:color w:val="111111"/>
          <w:sz w:val="28"/>
          <w:sz w:val="28"/>
          <w:szCs w:val="28"/>
          <w:rtl w:val="true"/>
          <w:lang w:bidi="fa-IR"/>
        </w:rPr>
        <w:t xml:space="preserve">الرجل خلف الرجل </w:t>
      </w:r>
      <w:r>
        <w:rPr>
          <w:rStyle w:val="FootnoteAnchor"/>
          <w:rtl w:val="true"/>
        </w:rPr>
        <w:footnoteReference w:id="887"/>
      </w:r>
      <w:r>
        <w:rPr>
          <w:rFonts w:ascii="IRNazanin" w:hAnsi="IRNazanin" w:eastAsia="IRNazanin"/>
          <w:color w:val="111111"/>
          <w:sz w:val="28"/>
          <w:sz w:val="28"/>
          <w:szCs w:val="28"/>
          <w:rtl w:val="true"/>
          <w:lang w:bidi="fa-IR"/>
        </w:rPr>
        <w:t>صفا، انما یکون الرجل إلی جنب الرجل عن یمینه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النساء مع الرجال، قمن فی آخر الصفوف، لا یتقدمهن الرجال،</w:t>
      </w:r>
    </w:p>
    <w:p>
      <w:pPr>
        <w:pStyle w:val="BookText"/>
        <w:rPr/>
      </w:pPr>
      <w:r>
        <w:rPr>
          <w:rFonts w:ascii="IRNazanin" w:hAnsi="IRNazanin" w:eastAsia="IRNazanin"/>
          <w:color w:val="111111"/>
          <w:sz w:val="28"/>
          <w:sz w:val="28"/>
          <w:szCs w:val="28"/>
          <w:rtl w:val="true"/>
          <w:lang w:bidi="fa-IR"/>
        </w:rPr>
        <w:t>ولا یحاذینهم الا ان یکون بینهن وبین الرجال سترة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انه لا یجوز</w:t>
      </w:r>
    </w:p>
    <w:p>
      <w:pPr>
        <w:pStyle w:val="BookText"/>
        <w:rPr/>
      </w:pPr>
      <w:r>
        <w:rPr>
          <w:rFonts w:ascii="IRNazanin" w:hAnsi="IRNazanin" w:eastAsia="IRNazanin"/>
          <w:color w:val="111111"/>
          <w:sz w:val="28"/>
          <w:sz w:val="28"/>
          <w:szCs w:val="28"/>
          <w:rtl w:val="true"/>
          <w:lang w:bidi="fa-IR"/>
        </w:rPr>
        <w:t>للرجل ان یلبس الحریر المحض، عن جابر بن یزید الجعفی، فی حدیث الاحکام</w:t>
      </w:r>
    </w:p>
    <w:p>
      <w:pPr>
        <w:pStyle w:val="BookText"/>
        <w:rPr/>
      </w:pPr>
      <w:r>
        <w:rPr>
          <w:rFonts w:ascii="IRNazanin" w:hAnsi="IRNazanin" w:eastAsia="IRNazanin"/>
          <w:color w:val="111111"/>
          <w:sz w:val="28"/>
          <w:sz w:val="28"/>
          <w:szCs w:val="28"/>
          <w:rtl w:val="true"/>
          <w:lang w:bidi="fa-IR"/>
        </w:rPr>
        <w:t>المختصة بالنساء،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الباقر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w:t>
      </w:r>
    </w:p>
    <w:p>
      <w:pPr>
        <w:pStyle w:val="BookText"/>
        <w:rPr/>
      </w:pPr>
      <w:r>
        <w:rPr>
          <w:rFonts w:ascii="IRNazanin" w:hAnsi="IRNazanin" w:eastAsia="IRNazanin"/>
          <w:color w:val="111111"/>
          <w:sz w:val="28"/>
          <w:sz w:val="28"/>
          <w:szCs w:val="28"/>
          <w:rtl w:val="true"/>
          <w:lang w:bidi="fa-IR"/>
        </w:rPr>
        <w:t xml:space="preserve">النساء 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صلت المرأة وحدها مع الرجل، قامت خلفه، ولم</w:t>
      </w:r>
    </w:p>
    <w:p>
      <w:pPr>
        <w:pStyle w:val="BookText"/>
        <w:rPr/>
      </w:pPr>
      <w:r>
        <w:rPr>
          <w:rFonts w:ascii="IRNazanin" w:hAnsi="IRNazanin" w:eastAsia="IRNazanin"/>
          <w:color w:val="111111"/>
          <w:sz w:val="28"/>
          <w:sz w:val="28"/>
          <w:szCs w:val="28"/>
          <w:rtl w:val="true"/>
          <w:lang w:bidi="fa-IR"/>
        </w:rPr>
        <w:t>تقم بجنبه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w:t>
      </w:r>
    </w:p>
    <w:p>
      <w:pPr>
        <w:pStyle w:val="BookText"/>
        <w:rPr/>
      </w:pPr>
      <w:r>
        <w:rPr>
          <w:rFonts w:ascii="IRNazanin" w:hAnsi="IRNazanin" w:eastAsia="IRNazanin"/>
          <w:color w:val="111111"/>
          <w:sz w:val="28"/>
          <w:sz w:val="28"/>
          <w:szCs w:val="28"/>
          <w:rtl w:val="true"/>
          <w:lang w:bidi="fa-IR"/>
        </w:rPr>
        <w:t>ابن المغیرة عن غیاث، عن أبی عبد الله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المرأة صف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والمرأتان صف، والثلث 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أحمد بن</w:t>
      </w:r>
    </w:p>
    <w:p>
      <w:pPr>
        <w:pStyle w:val="BookText"/>
        <w:rPr/>
      </w:pPr>
      <w:r>
        <w:rPr>
          <w:rFonts w:ascii="IRNazanin" w:hAnsi="IRNazanin" w:eastAsia="IRNazanin"/>
          <w:color w:val="111111"/>
          <w:sz w:val="28"/>
          <w:sz w:val="28"/>
          <w:szCs w:val="28"/>
          <w:rtl w:val="true"/>
          <w:lang w:bidi="fa-IR"/>
        </w:rPr>
        <w:t>أشیم، عن الحسین بن یسار</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من یسأل الرضا علیه السلام</w:t>
      </w:r>
    </w:p>
    <w:p>
      <w:pPr>
        <w:pStyle w:val="BookText"/>
        <w:rPr/>
      </w:pPr>
      <w:r>
        <w:rPr>
          <w:rFonts w:ascii="IRNazanin" w:hAnsi="IRNazanin" w:eastAsia="IRNazanin"/>
          <w:color w:val="111111"/>
          <w:sz w:val="28"/>
          <w:sz w:val="28"/>
          <w:szCs w:val="28"/>
          <w:rtl w:val="true"/>
          <w:lang w:bidi="fa-IR"/>
        </w:rPr>
        <w:t xml:space="preserve">عن رجل صلی إلی جانب رجل، فقام عن یساره وهو لا یعلم، کیف یصنع؟ ثم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یحوله إلی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الحسین بن یسار</w:t>
      </w:r>
      <w:r>
        <w:rPr>
          <w:rStyle w:val="FootnoteAnchor"/>
          <w:rtl w:val="true"/>
        </w:rPr>
        <w:footnoteReference w:id="891"/>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سئل الرضا علیه السلام و</w:t>
      </w:r>
    </w:p>
    <w:p>
      <w:pPr>
        <w:pStyle w:val="BookText"/>
        <w:rPr/>
      </w:pPr>
      <w:r>
        <w:rPr>
          <w:rFonts w:ascii="IRNazanin" w:hAnsi="IRNazanin" w:eastAsia="IRNazanin"/>
          <w:color w:val="111111"/>
          <w:sz w:val="28"/>
          <w:sz w:val="28"/>
          <w:szCs w:val="28"/>
          <w:rtl w:val="true"/>
          <w:lang w:bidi="fa-IR"/>
        </w:rPr>
        <w:t>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الحسین انه امر من یسأله عن رجل صلی إلی جانب رجل، فقام عن یساره وهو لا یعلم،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علم وهو فی صلاته،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یحوله 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الیسع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الصفوف فی الصلاة علی</w:t>
      </w:r>
    </w:p>
    <w:p>
      <w:pPr>
        <w:pStyle w:val="BookText"/>
        <w:rPr/>
      </w:pPr>
      <w:r>
        <w:rPr>
          <w:rFonts w:ascii="IRNazanin" w:hAnsi="IRNazanin" w:eastAsia="IRNazanin"/>
          <w:color w:val="111111"/>
          <w:sz w:val="28"/>
          <w:sz w:val="28"/>
          <w:szCs w:val="28"/>
          <w:rtl w:val="true"/>
          <w:lang w:bidi="fa-IR"/>
        </w:rPr>
        <w:t>المیت المؤخر من أبواب الصلاة علی المیت،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فاثنان یصلیان علی جنازة،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ولکن یقوم الاخر خلف الاخر ولا یقوم، بجنبه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المحاذاة من أبواب، مکان المصلی ما یدل علی بعض</w:t>
      </w:r>
    </w:p>
    <w:p>
      <w:pPr>
        <w:pStyle w:val="BookText"/>
        <w:rPr/>
      </w:pP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w:t>
      </w:r>
    </w:p>
    <w:p>
      <w:pPr>
        <w:pStyle w:val="BookText"/>
        <w:rPr/>
      </w:pPr>
      <w:r>
        <w:rPr>
          <w:rFonts w:ascii="IRNazanin" w:hAnsi="IRNazanin" w:eastAsia="IRNazanin"/>
          <w:color w:val="111111"/>
          <w:sz w:val="28"/>
          <w:sz w:val="28"/>
          <w:szCs w:val="28"/>
          <w:rtl w:val="true"/>
          <w:lang w:bidi="fa-IR"/>
        </w:rPr>
        <w:t>الامام امامهم، والنساء خلفهم، وان ضاقت السفینة قعدن النساء وصلی الرجال،</w:t>
      </w:r>
    </w:p>
    <w:p>
      <w:pPr>
        <w:pStyle w:val="BookText"/>
        <w:rPr/>
      </w:pPr>
      <w:r>
        <w:rPr>
          <w:rFonts w:ascii="IRNazanin" w:hAnsi="IRNazanin" w:eastAsia="IRNazanin"/>
          <w:color w:val="111111"/>
          <w:sz w:val="28"/>
          <w:sz w:val="28"/>
          <w:szCs w:val="28"/>
          <w:rtl w:val="true"/>
          <w:lang w:bidi="fa-IR"/>
        </w:rPr>
        <w:t>ولا بأس ان یکون النساء بحیالهم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الرقی </w:t>
      </w:r>
      <w:r>
        <w:rPr>
          <w:rFonts w:eastAsia="IRNazanin" w:cs="IRNazanin"/>
          <w:color w:val="111111"/>
          <w:sz w:val="28"/>
          <w:szCs w:val="28"/>
          <w:rtl w:val="true"/>
          <w:lang w:bidi="fa-IR"/>
        </w:rPr>
        <w:t>(</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طلع الفجر</w:t>
      </w:r>
    </w:p>
    <w:p>
      <w:pPr>
        <w:pStyle w:val="BookText"/>
        <w:rPr/>
      </w:pPr>
      <w:r>
        <w:rPr>
          <w:rFonts w:ascii="IRNazanin" w:hAnsi="IRNazanin" w:eastAsia="IRNazanin"/>
          <w:color w:val="111111"/>
          <w:sz w:val="28"/>
          <w:sz w:val="28"/>
          <w:szCs w:val="28"/>
          <w:rtl w:val="true"/>
          <w:lang w:bidi="fa-IR"/>
        </w:rPr>
        <w:t>قام، فاذن وأقام وأقامنی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عنبسة </w:t>
      </w:r>
      <w:r>
        <w:rPr>
          <w:rFonts w:eastAsia="IRNazanin" w:cs="IRNazanin"/>
          <w:color w:val="111111"/>
          <w:sz w:val="28"/>
          <w:szCs w:val="28"/>
          <w:rtl w:val="true"/>
          <w:lang w:bidi="fa-IR"/>
        </w:rPr>
        <w:t>(</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یقوم</w:t>
      </w:r>
    </w:p>
    <w:p>
      <w:pPr>
        <w:pStyle w:val="BookText"/>
        <w:rPr/>
      </w:pPr>
      <w:r>
        <w:rPr>
          <w:rFonts w:ascii="IRNazanin" w:hAnsi="IRNazanin" w:eastAsia="IRNazanin"/>
          <w:color w:val="111111"/>
          <w:sz w:val="28"/>
          <w:sz w:val="28"/>
          <w:szCs w:val="28"/>
          <w:rtl w:val="true"/>
          <w:lang w:bidi="fa-IR"/>
        </w:rPr>
        <w:t>فی الصف خلف الامام، ولیس علی یساره أحد، کیف یسلم؟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واحدة</w:t>
      </w:r>
    </w:p>
    <w:p>
      <w:pPr>
        <w:pStyle w:val="BookText"/>
        <w:rPr/>
      </w:pPr>
      <w:r>
        <w:rPr>
          <w:rFonts w:ascii="IRNazanin" w:hAnsi="IRNazanin" w:eastAsia="IRNazanin"/>
          <w:color w:val="111111"/>
          <w:sz w:val="28"/>
          <w:sz w:val="28"/>
          <w:szCs w:val="28"/>
          <w:rtl w:val="true"/>
          <w:lang w:bidi="fa-IR"/>
        </w:rPr>
        <w:t>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أقل عدد تنعقد به الجماعة،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صلی الله علیه وآله وسلم یصلی وعلی علیه السلام بجنبه، وکان مع أبی طالب جعفر، فقال</w:t>
      </w:r>
    </w:p>
    <w:p>
      <w:pPr>
        <w:pStyle w:val="BookText"/>
        <w:rPr/>
      </w:pPr>
      <w:r>
        <w:rPr>
          <w:rFonts w:ascii="IRNazanin" w:hAnsi="IRNazanin" w:eastAsia="IRNazanin"/>
          <w:color w:val="111111"/>
          <w:sz w:val="28"/>
          <w:sz w:val="28"/>
          <w:szCs w:val="28"/>
          <w:rtl w:val="true"/>
          <w:lang w:bidi="fa-IR"/>
        </w:rPr>
        <w:t xml:space="preserve">له أبو طالب صل جناح ابن عمک، فوقف جعفر علی یسار رسول الله صلی الله علیه وآله، وفی روایة محمد بن عمر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صل جناح ابن عمک فلما أحسه 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صلی الله علیه وآله وسلم تقدمها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البختری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عن یمین الرجل فی الصلاة</w:t>
      </w:r>
    </w:p>
    <w:p>
      <w:pPr>
        <w:pStyle w:val="BookText"/>
        <w:rPr/>
      </w:pPr>
      <w:r>
        <w:rPr>
          <w:rFonts w:ascii="IRNazanin" w:hAnsi="IRNazanin" w:eastAsia="IRNazanin"/>
          <w:color w:val="111111"/>
          <w:sz w:val="28"/>
          <w:sz w:val="28"/>
          <w:szCs w:val="28"/>
          <w:rtl w:val="true"/>
          <w:lang w:bidi="fa-IR"/>
        </w:rPr>
        <w:t>إذا ضبط الصف جماعة، وفی أحادیث باب انه یجوز للرجل ان یؤم امرأته</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مقدار الفصل بین الصفوف،</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جاء انسان یرید أن یصلی کیف یصنع؟ وهی إلی جانب الرجل، قال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یدخل بینها وبین الرجل وتنحدر هی شیئا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bookmarkStart w:id="435" w:name="pg12412_113960"/>
    </w:p>
    <w:p>
      <w:pPr>
        <w:pStyle w:val="BookText"/>
        <w:rPr/>
      </w:pPr>
      <w:bookmarkEnd w:id="435"/>
      <w:r>
        <w:rPr>
          <w:rFonts w:ascii="IRNazanin" w:hAnsi="IRNazanin" w:eastAsia="IRNazanin"/>
          <w:color w:val="111111"/>
          <w:sz w:val="28"/>
          <w:sz w:val="28"/>
          <w:szCs w:val="28"/>
          <w:rtl w:val="true"/>
          <w:lang w:bidi="fa-IR"/>
        </w:rPr>
        <w:t>من أدرک الامام بعد ما سجد قوله ولیس خلفه الا رجل واحد عن یمینه،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یتقدم الامام، ولا یتأخر الرجل، ولکن یقعد الذی یدخل معه خلف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الجماعة فی صلاة الخوف من أبوابها</w:t>
      </w:r>
    </w:p>
    <w:p>
      <w:pPr>
        <w:pStyle w:val="BookText"/>
        <w:rPr/>
      </w:pPr>
      <w:r>
        <w:rPr>
          <w:rFonts w:ascii="IRNazanin" w:hAnsi="IRNazanin" w:eastAsia="IRNazanin"/>
          <w:color w:val="111111"/>
          <w:sz w:val="28"/>
          <w:sz w:val="28"/>
          <w:szCs w:val="28"/>
          <w:rtl w:val="true"/>
          <w:lang w:bidi="fa-IR"/>
        </w:rPr>
        <w:t>ما یدل علی بعض المقصود فراجع</w:t>
      </w:r>
      <w:r>
        <w:rPr>
          <w:rFonts w:eastAsia="IRNazanin" w:cs="IRNazanin"/>
          <w:color w:val="111111"/>
          <w:sz w:val="28"/>
          <w:szCs w:val="28"/>
          <w:rtl w:val="true"/>
          <w:lang w:bidi="fa-IR"/>
        </w:rPr>
        <w:t>.</w:t>
      </w:r>
    </w:p>
    <w:p>
      <w:pPr>
        <w:pStyle w:val="Heading3"/>
        <w:numPr>
          <w:ilvl w:val="2"/>
          <w:numId w:val="1"/>
        </w:numPr>
        <w:rPr/>
      </w:pPr>
      <w:bookmarkStart w:id="436" w:name="__RefHeading___Toc9826803_417432637"/>
      <w:bookmarkStart w:id="437" w:name="_Toc154"/>
      <w:bookmarkEnd w:id="436"/>
      <w:r>
        <w:rPr>
          <w:rtl w:val="true"/>
        </w:rPr>
        <w:t>(</w:t>
      </w:r>
      <w:r>
        <w:rPr/>
        <w:t>28</w:t>
      </w:r>
      <w:r>
        <w:rPr>
          <w:rtl w:val="true"/>
        </w:rPr>
        <w:t xml:space="preserve">) </w:t>
      </w:r>
      <w:r>
        <w:rPr>
          <w:rtl w:val="true"/>
        </w:rPr>
        <w:t>باب انه لا بأس ان یقوم جمیع المأمومین عن یمین الامام أو عن یساره</w:t>
      </w:r>
      <w:bookmarkEnd w:id="437"/>
    </w:p>
    <w:p>
      <w:pPr>
        <w:pStyle w:val="BookText"/>
        <w:rPr/>
      </w:pPr>
      <w:r>
        <w:rPr>
          <w:rFonts w:eastAsia="IRNazanin" w:cs="IRNazanin"/>
          <w:color w:val="111111"/>
          <w:sz w:val="28"/>
          <w:szCs w:val="28"/>
          <w:lang w:bidi="fa-IR"/>
        </w:rPr>
        <w:t>5621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کا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یحیی، عن علی بن إبراهیم الهاشمی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 الله علیه السلام</w:t>
      </w:r>
    </w:p>
    <w:p>
      <w:pPr>
        <w:pStyle w:val="BookText"/>
        <w:rPr/>
      </w:pPr>
      <w:r>
        <w:rPr>
          <w:rFonts w:ascii="IRNazanin" w:hAnsi="IRNazanin" w:eastAsia="IRNazanin"/>
          <w:color w:val="111111"/>
          <w:sz w:val="28"/>
          <w:sz w:val="28"/>
          <w:szCs w:val="28"/>
          <w:rtl w:val="true"/>
          <w:lang w:bidi="fa-IR"/>
        </w:rPr>
        <w:t xml:space="preserve">یصلی بقوم وهو إلی زاویة فی بیته بقرب الحائط، وکلهم عن 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علی </w:t>
      </w:r>
      <w:r>
        <w:rPr>
          <w:rStyle w:val="FootnoteAnchor"/>
          <w:rtl w:val="true"/>
        </w:rPr>
        <w:footnoteReference w:id="892"/>
      </w:r>
      <w:r>
        <w:rPr>
          <w:rFonts w:ascii="IRNazanin" w:hAnsi="IRNazanin" w:eastAsia="IRNazanin"/>
          <w:color w:val="111111"/>
          <w:sz w:val="28"/>
          <w:sz w:val="28"/>
          <w:szCs w:val="28"/>
          <w:rtl w:val="true"/>
          <w:lang w:bidi="fa-IR"/>
        </w:rPr>
        <w:t>یساره أحد</w:t>
      </w:r>
      <w:r>
        <w:rPr>
          <w:rFonts w:eastAsia="IRNazanin" w:cs="IRNazanin"/>
          <w:color w:val="111111"/>
          <w:sz w:val="28"/>
          <w:szCs w:val="28"/>
          <w:rtl w:val="true"/>
          <w:lang w:bidi="fa-IR"/>
        </w:rPr>
        <w:t>.</w:t>
      </w:r>
    </w:p>
    <w:p>
      <w:pPr>
        <w:pStyle w:val="Heading3"/>
        <w:numPr>
          <w:ilvl w:val="2"/>
          <w:numId w:val="1"/>
        </w:numPr>
        <w:rPr/>
      </w:pPr>
      <w:bookmarkStart w:id="438" w:name="__RefHeading___Toc9826805_417432637"/>
      <w:bookmarkStart w:id="439" w:name="_Toc155"/>
      <w:bookmarkEnd w:id="438"/>
      <w:r>
        <w:rPr>
          <w:rtl w:val="true"/>
        </w:rPr>
        <w:t>(</w:t>
      </w:r>
      <w:r>
        <w:rPr/>
        <w:t>29</w:t>
      </w:r>
      <w:r>
        <w:rPr>
          <w:rtl w:val="true"/>
        </w:rPr>
        <w:t xml:space="preserve">) </w:t>
      </w:r>
      <w:r>
        <w:rPr>
          <w:rtl w:val="true"/>
        </w:rPr>
        <w:t>باب ان میامن الصفوف أفضل من میاسرها وان أفضل الصفوف أولها و</w:t>
      </w:r>
      <w:r>
        <w:rPr>
          <w:rtl w:val="true"/>
        </w:rPr>
        <w:t>...</w:t>
      </w:r>
      <w:bookmarkEnd w:id="439"/>
    </w:p>
    <w:p>
      <w:pPr>
        <w:pStyle w:val="BookText"/>
        <w:rPr/>
      </w:pPr>
      <w:r>
        <w:rPr>
          <w:rFonts w:ascii="IRNazanin" w:hAnsi="IRNazanin" w:eastAsia="IRNazanin"/>
          <w:color w:val="111111"/>
          <w:sz w:val="28"/>
          <w:sz w:val="28"/>
          <w:szCs w:val="28"/>
          <w:rtl w:val="true"/>
          <w:lang w:bidi="fa-IR"/>
        </w:rPr>
        <w:t>باب ان میامن الصفوف أفضل من میاسرها وان أفضل الصفوف أولها و أفضل أولها ما دنا من الامام وانه یستحب ان یکون الذین یلون الامام من أولی الأحلام والنهی</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تعالی فی سورة الحجر آیة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ولقد علمنا المستقدمین منکم ولقد علمنا</w:t>
      </w:r>
    </w:p>
    <w:p>
      <w:pPr>
        <w:pStyle w:val="BookText"/>
        <w:rPr/>
      </w:pPr>
      <w:r>
        <w:rPr>
          <w:rFonts w:ascii="IRNazanin" w:hAnsi="IRNazanin" w:eastAsia="IRNazanin"/>
          <w:color w:val="111111"/>
          <w:sz w:val="28"/>
          <w:sz w:val="28"/>
          <w:szCs w:val="28"/>
          <w:rtl w:val="true"/>
          <w:lang w:bidi="fa-IR"/>
        </w:rPr>
        <w:t xml:space="preserve">المستأخرین </w:t>
      </w:r>
      <w:r>
        <w:rPr>
          <w:rStyle w:val="FootnoteAnchor"/>
          <w:rtl w:val="true"/>
        </w:rPr>
        <w:footnoteReference w:id="893"/>
      </w:r>
    </w:p>
    <w:p>
      <w:pPr>
        <w:pStyle w:val="BookText"/>
        <w:rPr/>
      </w:pPr>
      <w:r>
        <w:rPr>
          <w:rFonts w:eastAsia="IRNazanin" w:cs="IRNazanin"/>
          <w:color w:val="111111"/>
          <w:sz w:val="28"/>
          <w:szCs w:val="28"/>
          <w:lang w:bidi="fa-IR"/>
        </w:rPr>
        <w:t>5622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باسناده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فضل میامن الصفوف علی میاسرها کفضل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الصفوف أولها، وهو</w:t>
      </w:r>
    </w:p>
    <w:p>
      <w:pPr>
        <w:pStyle w:val="BookText"/>
        <w:rPr/>
      </w:pPr>
      <w:r>
        <w:rPr>
          <w:rFonts w:ascii="IRNazanin" w:hAnsi="IRNazanin" w:eastAsia="IRNazanin"/>
          <w:color w:val="111111"/>
          <w:sz w:val="28"/>
          <w:sz w:val="28"/>
          <w:szCs w:val="28"/>
          <w:rtl w:val="true"/>
          <w:lang w:bidi="fa-IR"/>
        </w:rPr>
        <w:t>صف الملائکة، وأفضل المقدم میامن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عن یمین الامام أربعین یوما 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الحسن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الصلاة فی الصف الأول کالجهاد فی سبیل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عند طلوع</w:t>
      </w:r>
    </w:p>
    <w:p>
      <w:pPr>
        <w:pStyle w:val="BookText"/>
        <w:rPr/>
      </w:pPr>
      <w:r>
        <w:rPr>
          <w:rFonts w:ascii="IRNazanin" w:hAnsi="IRNazanin" w:eastAsia="IRNazanin"/>
          <w:color w:val="111111"/>
          <w:sz w:val="28"/>
          <w:sz w:val="28"/>
          <w:szCs w:val="28"/>
          <w:rtl w:val="true"/>
          <w:lang w:bidi="fa-IR"/>
        </w:rPr>
        <w:t>الشمس، عن علی علیه السلام فی حدیث المناهی، ومن حافظ علی الصف الأول والتکبیرة</w:t>
      </w:r>
    </w:p>
    <w:p>
      <w:pPr>
        <w:pStyle w:val="BookText"/>
        <w:rPr/>
      </w:pPr>
      <w:r>
        <w:rPr>
          <w:rFonts w:ascii="IRNazanin" w:hAnsi="IRNazanin" w:eastAsia="IRNazanin"/>
          <w:color w:val="111111"/>
          <w:sz w:val="28"/>
          <w:sz w:val="28"/>
          <w:szCs w:val="28"/>
          <w:rtl w:val="true"/>
          <w:lang w:bidi="fa-IR"/>
        </w:rPr>
        <w:t>الأولی لا یؤذی مسلما، أعطاه الله من الاجر ما یعطی المؤذنون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المشی إلی المسجد</w:t>
      </w:r>
    </w:p>
    <w:p>
      <w:pPr>
        <w:pStyle w:val="BookText"/>
        <w:rPr/>
      </w:pPr>
      <w:r>
        <w:rPr>
          <w:rFonts w:ascii="IRNazanin" w:hAnsi="IRNazanin" w:eastAsia="IRNazanin"/>
          <w:color w:val="111111"/>
          <w:sz w:val="28"/>
          <w:sz w:val="28"/>
          <w:szCs w:val="28"/>
          <w:rtl w:val="true"/>
          <w:lang w:bidi="fa-IR"/>
        </w:rPr>
        <w:t>من أبواب المساجد عن أبی هریرة، وابن عباس، عن النبی صلی الله علیه وآله فی خطبة</w:t>
      </w:r>
    </w:p>
    <w:p>
      <w:pPr>
        <w:pStyle w:val="BookText"/>
        <w:rPr/>
      </w:pPr>
      <w:r>
        <w:rPr>
          <w:rFonts w:ascii="IRNazanin" w:hAnsi="IRNazanin" w:eastAsia="IRNazanin"/>
          <w:color w:val="111111"/>
          <w:sz w:val="28"/>
          <w:sz w:val="28"/>
          <w:szCs w:val="28"/>
          <w:rtl w:val="true"/>
          <w:lang w:bidi="fa-IR"/>
        </w:rPr>
        <w:t>طویلة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صفوف</w:t>
      </w:r>
    </w:p>
    <w:p>
      <w:pPr>
        <w:pStyle w:val="BookText"/>
        <w:rPr/>
      </w:pPr>
      <w:r>
        <w:rPr>
          <w:rFonts w:ascii="IRNazanin" w:hAnsi="IRNazanin" w:eastAsia="IRNazanin"/>
          <w:color w:val="111111"/>
          <w:sz w:val="28"/>
          <w:sz w:val="28"/>
          <w:szCs w:val="28"/>
          <w:rtl w:val="true"/>
          <w:lang w:bidi="fa-IR"/>
        </w:rPr>
        <w:t>الصلاة، المقدم وخیر صفوف الجنائز المؤخر، قیل یا رسول الله وکیف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أستر </w:t>
      </w:r>
      <w:r>
        <w:rPr>
          <w:rStyle w:val="FootnoteAnchor"/>
          <w:rtl w:val="true"/>
        </w:rPr>
        <w:footnoteReference w:id="894"/>
      </w:r>
      <w:r>
        <w:rPr>
          <w:rFonts w:ascii="IRNazanin" w:hAnsi="IRNazanin" w:eastAsia="IRNazanin"/>
          <w:color w:val="111111"/>
          <w:sz w:val="28"/>
          <w:sz w:val="28"/>
          <w:szCs w:val="28"/>
          <w:rtl w:val="true"/>
          <w:lang w:bidi="fa-IR"/>
        </w:rPr>
        <w:t>للنساء، فخیر صفوف الرجال أولها، وخیر صفوف النساء</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آخرها، ولو یعلم الناس ما فی الصف الأول، لم یصل الیه أحد الا بالسهام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عن رسول الله صلی الله علیه وآله مثله، إلی قوله</w:t>
      </w:r>
    </w:p>
    <w:p>
      <w:pPr>
        <w:pStyle w:val="BookText"/>
        <w:rPr/>
      </w:pPr>
      <w:r>
        <w:rPr>
          <w:rFonts w:ascii="IRNazanin" w:hAnsi="IRNazanin" w:eastAsia="IRNazanin"/>
          <w:color w:val="111111"/>
          <w:sz w:val="28"/>
          <w:sz w:val="28"/>
          <w:szCs w:val="28"/>
          <w:rtl w:val="true"/>
          <w:lang w:bidi="fa-IR"/>
        </w:rPr>
        <w:t>استر للنساء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عمی محمد ابن أبی القاسم، عن أحمد بن محمد بن خالد، عن أبیه، عن بکر</w:t>
      </w:r>
    </w:p>
    <w:p>
      <w:pPr>
        <w:pStyle w:val="BookText"/>
        <w:rPr/>
      </w:pPr>
      <w:r>
        <w:rPr>
          <w:rFonts w:ascii="IRNazanin" w:hAnsi="IRNazanin" w:eastAsia="IRNazanin"/>
          <w:color w:val="111111"/>
          <w:sz w:val="28"/>
          <w:sz w:val="28"/>
          <w:szCs w:val="28"/>
          <w:rtl w:val="true"/>
          <w:lang w:bidi="fa-IR"/>
        </w:rPr>
        <w:t>ابن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إبراهیم الغفاری عن عبد الرحمن، عن عمه</w:t>
      </w:r>
    </w:p>
    <w:p>
      <w:pPr>
        <w:pStyle w:val="BookText"/>
        <w:rPr/>
      </w:pPr>
      <w:r>
        <w:rPr>
          <w:rFonts w:ascii="IRNazanin" w:hAnsi="IRNazanin" w:eastAsia="IRNazanin"/>
          <w:color w:val="111111"/>
          <w:sz w:val="28"/>
          <w:sz w:val="28"/>
          <w:szCs w:val="28"/>
          <w:rtl w:val="true"/>
          <w:lang w:bidi="fa-IR"/>
        </w:rPr>
        <w:t xml:space="preserve">عبد العزیز بن علی، عن سعید بن المسیب، عن أبی سعید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تقدم</w:t>
      </w:r>
    </w:p>
    <w:p>
      <w:pPr>
        <w:pStyle w:val="BookText"/>
        <w:rPr/>
      </w:pPr>
      <w:r>
        <w:rPr>
          <w:rFonts w:ascii="IRNazanin" w:hAnsi="IRNazanin" w:eastAsia="IRNazanin"/>
          <w:color w:val="111111"/>
          <w:sz w:val="28"/>
          <w:sz w:val="28"/>
          <w:szCs w:val="28"/>
          <w:rtl w:val="true"/>
          <w:lang w:bidi="fa-IR"/>
        </w:rPr>
        <w:t>صدره فی باب فضل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خبر الصفوف صف الرجال</w:t>
      </w:r>
    </w:p>
    <w:p>
      <w:pPr>
        <w:pStyle w:val="BookText"/>
        <w:rPr/>
      </w:pPr>
      <w:r>
        <w:rPr>
          <w:rFonts w:ascii="IRNazanin" w:hAnsi="IRNazanin" w:eastAsia="IRNazanin"/>
          <w:color w:val="111111"/>
          <w:sz w:val="28"/>
          <w:sz w:val="28"/>
          <w:szCs w:val="28"/>
          <w:rtl w:val="true"/>
          <w:lang w:bidi="fa-IR"/>
        </w:rPr>
        <w:t>المقدم، وشرها المؤخر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وسلم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کبر فی الصلاة یحبه الله، ویقول عبدی وانا الأکبر، وفضل الصف الأول</w:t>
      </w:r>
    </w:p>
    <w:p>
      <w:pPr>
        <w:pStyle w:val="BookText"/>
        <w:rPr/>
      </w:pPr>
      <w:r>
        <w:rPr>
          <w:rFonts w:ascii="IRNazanin" w:hAnsi="IRNazanin" w:eastAsia="IRNazanin"/>
          <w:color w:val="111111"/>
          <w:sz w:val="28"/>
          <w:sz w:val="28"/>
          <w:szCs w:val="28"/>
          <w:rtl w:val="true"/>
          <w:lang w:bidi="fa-IR"/>
        </w:rPr>
        <w:t>علی الثانی کفضلی علی أمتی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معلی بن محمد، عن الوشاء عن المفضل بن صالح، عن جابر عن أبی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الذین یلون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الأحلام منکم والنهی،</w:t>
      </w:r>
    </w:p>
    <w:p>
      <w:pPr>
        <w:pStyle w:val="BookText"/>
        <w:rPr/>
      </w:pPr>
      <w:r>
        <w:rPr>
          <w:rFonts w:ascii="IRNazanin" w:hAnsi="IRNazanin" w:eastAsia="IRNazanin"/>
          <w:color w:val="111111"/>
          <w:sz w:val="28"/>
          <w:sz w:val="28"/>
          <w:szCs w:val="28"/>
          <w:rtl w:val="true"/>
          <w:lang w:bidi="fa-IR"/>
        </w:rPr>
        <w:t>فان نسی الامام أو تعایا، قوموه، وأفضل الصفوف أولها، وأفضل أولها ما دنا</w:t>
      </w:r>
    </w:p>
    <w:p>
      <w:pPr>
        <w:pStyle w:val="BookText"/>
        <w:rPr/>
      </w:pPr>
      <w:r>
        <w:rPr>
          <w:rFonts w:ascii="IRNazanin" w:hAnsi="IRNazanin" w:eastAsia="IRNazanin"/>
          <w:color w:val="111111"/>
          <w:sz w:val="28"/>
          <w:sz w:val="28"/>
          <w:szCs w:val="28"/>
          <w:rtl w:val="true"/>
          <w:lang w:bidi="fa-IR"/>
        </w:rPr>
        <w:t xml:space="preserve">من الامام، وفضل صلاة الجماعة علی صلاة الرجل فذا </w:t>
      </w:r>
      <w:r>
        <w:rPr>
          <w:rStyle w:val="FootnoteAnchor"/>
          <w:rtl w:val="true"/>
        </w:rPr>
        <w:footnoteReference w:id="896"/>
      </w:r>
      <w:r>
        <w:rPr>
          <w:rFonts w:ascii="Amiri" w:hAnsi="Amiri" w:eastAsia="Amiri" w:cs="Amiri"/>
          <w:color w:val="111111"/>
          <w:sz w:val="28"/>
          <w:sz w:val="28"/>
          <w:szCs w:val="28"/>
          <w:rtl w:val="true"/>
          <w:lang w:bidi="ar-SA"/>
        </w:rPr>
        <w:t>خمس وعشرون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5631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ورام فی تنبیه الخواطر، عن ابن مسعود،</w:t>
      </w:r>
    </w:p>
    <w:p>
      <w:pPr>
        <w:pStyle w:val="BookText"/>
        <w:rPr/>
      </w:pP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لیلینی منکم أولوا الأحلام والنهی،</w:t>
      </w:r>
    </w:p>
    <w:p>
      <w:pPr>
        <w:pStyle w:val="BookText"/>
        <w:rPr/>
      </w:pPr>
      <w:r>
        <w:rPr>
          <w:rFonts w:ascii="IRNazanin" w:hAnsi="IRNazanin" w:eastAsia="IRNazanin"/>
          <w:color w:val="111111"/>
          <w:sz w:val="28"/>
          <w:sz w:val="28"/>
          <w:szCs w:val="28"/>
          <w:rtl w:val="true"/>
          <w:lang w:bidi="fa-IR"/>
        </w:rPr>
        <w:t>ثم الذین یلونهم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بأس ان تقف فی الصف الثانی وحدک،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حیث شئت، وأفضل ذلک قرب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الذین یلون الامام أولوا الأحلام والنهی، فان تعایا لقنوه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ولیکن من یلی الامام منکم أولوا الأحلام</w:t>
      </w:r>
    </w:p>
    <w:p>
      <w:pPr>
        <w:pStyle w:val="BookText"/>
        <w:rPr/>
      </w:pPr>
      <w:r>
        <w:rPr>
          <w:rFonts w:ascii="IRNazanin" w:hAnsi="IRNazanin" w:eastAsia="IRNazanin"/>
          <w:color w:val="111111"/>
          <w:sz w:val="28"/>
          <w:sz w:val="28"/>
          <w:szCs w:val="28"/>
          <w:rtl w:val="true"/>
          <w:lang w:bidi="fa-IR"/>
        </w:rPr>
        <w:t>والتقی، فان نسی الامام أو تعایا یقومه، وأفضل الصفوف أولها، وأفضل أولها ما قرب</w:t>
      </w:r>
    </w:p>
    <w:p>
      <w:pPr>
        <w:pStyle w:val="BookText"/>
        <w:rPr/>
      </w:pPr>
      <w:r>
        <w:rPr>
          <w:rFonts w:ascii="IRNazanin" w:hAnsi="IRNazanin" w:eastAsia="IRNazanin"/>
          <w:color w:val="111111"/>
          <w:sz w:val="28"/>
          <w:sz w:val="28"/>
          <w:szCs w:val="28"/>
          <w:rtl w:val="true"/>
          <w:lang w:bidi="fa-IR"/>
        </w:rPr>
        <w:t>من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w:t>
      </w:r>
    </w:p>
    <w:p>
      <w:pPr>
        <w:pStyle w:val="BookText"/>
        <w:rPr/>
      </w:pPr>
      <w:r>
        <w:rPr>
          <w:rFonts w:ascii="IRNazanin" w:hAnsi="IRNazanin" w:eastAsia="IRNazanin"/>
          <w:color w:val="111111"/>
          <w:sz w:val="28"/>
          <w:sz w:val="28"/>
          <w:szCs w:val="28"/>
          <w:rtl w:val="true"/>
          <w:lang w:bidi="fa-IR"/>
        </w:rPr>
        <w:t>عن الرجل یکون فی صلاته، فیستفتح الرجل الآیة، هل یفتح علیه، وهل یقطع ذلک</w:t>
      </w:r>
    </w:p>
    <w:p>
      <w:pPr>
        <w:pStyle w:val="BookText"/>
        <w:rPr/>
      </w:pPr>
      <w:r>
        <w:rPr>
          <w:rFonts w:ascii="IRNazanin" w:hAnsi="IRNazanin" w:eastAsia="IRNazanin"/>
          <w:color w:val="111111"/>
          <w:sz w:val="28"/>
          <w:sz w:val="28"/>
          <w:szCs w:val="28"/>
          <w:rtl w:val="true"/>
          <w:lang w:bidi="fa-IR"/>
        </w:rPr>
        <w:t>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ان یفتح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ان یکون المستفتح الامام فالروایة تناسب الباب، ویحتمل ان</w:t>
      </w:r>
    </w:p>
    <w:p>
      <w:pPr>
        <w:pStyle w:val="BookText"/>
        <w:rPr/>
      </w:pPr>
      <w:r>
        <w:rPr>
          <w:rFonts w:ascii="IRNazanin" w:hAnsi="IRNazanin" w:eastAsia="IRNazanin"/>
          <w:color w:val="111111"/>
          <w:sz w:val="28"/>
          <w:sz w:val="28"/>
          <w:szCs w:val="28"/>
          <w:rtl w:val="true"/>
          <w:lang w:bidi="fa-IR"/>
        </w:rPr>
        <w:t>یکون غیره ویناسب القواطع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الصفوف فی الصلاة علی المیت المؤخر،</w:t>
      </w:r>
    </w:p>
    <w:p>
      <w:pPr>
        <w:pStyle w:val="BookText"/>
        <w:rPr/>
      </w:pPr>
      <w:r>
        <w:rPr>
          <w:rFonts w:ascii="IRNazanin" w:hAnsi="IRNazanin" w:eastAsia="IRNazanin"/>
          <w:color w:val="111111"/>
          <w:sz w:val="28"/>
          <w:sz w:val="28"/>
          <w:szCs w:val="28"/>
          <w:rtl w:val="true"/>
          <w:lang w:bidi="fa-IR"/>
        </w:rPr>
        <w:t>من أبواب الصلاة علی المیت، فی کتاب الطهارة، ما یدل علی بعض المقصود وفی</w:t>
      </w:r>
    </w:p>
    <w:p>
      <w:pPr>
        <w:pStyle w:val="BookText"/>
        <w:rPr/>
      </w:pPr>
      <w:r>
        <w:rPr>
          <w:rFonts w:ascii="IRNazanin" w:hAnsi="IRNazanin" w:eastAsia="IRNazanin"/>
          <w:color w:val="111111"/>
          <w:sz w:val="28"/>
          <w:sz w:val="28"/>
          <w:szCs w:val="28"/>
          <w:rtl w:val="true"/>
          <w:lang w:bidi="fa-IR"/>
        </w:rPr>
        <w:t xml:space="preserve">روایة الجعفریات والدعائم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لو تعلم أمتی ما لهم</w:t>
      </w:r>
    </w:p>
    <w:p>
      <w:pPr>
        <w:pStyle w:val="BookText"/>
        <w:rPr/>
      </w:pPr>
      <w:r>
        <w:rPr>
          <w:rFonts w:ascii="IRNazanin" w:hAnsi="IRNazanin" w:eastAsia="IRNazanin"/>
          <w:color w:val="111111"/>
          <w:sz w:val="28"/>
          <w:sz w:val="28"/>
          <w:szCs w:val="28"/>
          <w:rtl w:val="true"/>
          <w:lang w:bidi="fa-IR"/>
        </w:rPr>
        <w:t xml:space="preserve">فیهن، لضربوا علیهن بالسهام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الشیخ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الناس ما فی الأذان والصف</w:t>
      </w:r>
    </w:p>
    <w:p>
      <w:pPr>
        <w:pStyle w:val="BookText"/>
        <w:rPr/>
      </w:pPr>
      <w:r>
        <w:rPr>
          <w:rFonts w:ascii="IRNazanin" w:hAnsi="IRNazanin" w:eastAsia="IRNazanin"/>
          <w:color w:val="111111"/>
          <w:sz w:val="28"/>
          <w:sz w:val="28"/>
          <w:szCs w:val="28"/>
          <w:rtl w:val="true"/>
          <w:lang w:bidi="fa-IR"/>
        </w:rPr>
        <w:t xml:space="preserve">الأول، ثم لم یجدوا الا ان یسهموا علیه لفعلوا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عدم</w:t>
      </w:r>
    </w:p>
    <w:p>
      <w:pPr>
        <w:pStyle w:val="BookText"/>
        <w:rPr/>
      </w:pPr>
      <w:r>
        <w:rPr>
          <w:rFonts w:ascii="IRNazanin" w:hAnsi="IRNazanin" w:eastAsia="IRNazanin"/>
          <w:color w:val="111111"/>
          <w:sz w:val="28"/>
          <w:sz w:val="28"/>
          <w:szCs w:val="28"/>
          <w:rtl w:val="true"/>
          <w:lang w:bidi="fa-IR"/>
        </w:rPr>
        <w:t>جواز الصلاة خلف المخالف فی الاعتقادات الصحیحة،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معهم،</w:t>
      </w:r>
    </w:p>
    <w:p>
      <w:pPr>
        <w:pStyle w:val="BookText"/>
        <w:rPr/>
      </w:pPr>
      <w:r>
        <w:rPr>
          <w:rFonts w:ascii="IRNazanin" w:hAnsi="IRNazanin" w:eastAsia="IRNazanin"/>
          <w:color w:val="111111"/>
          <w:sz w:val="28"/>
          <w:sz w:val="28"/>
          <w:szCs w:val="28"/>
          <w:rtl w:val="true"/>
          <w:lang w:bidi="fa-IR"/>
        </w:rPr>
        <w:t xml:space="preserve">فان المصلی معهم فی الصف الأول کالشاهر سیفه فی سبیل الله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صلی معهم فی الصف الأول، کان کمن صلی خلف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ان فیها کمن صلی خلف رسول الله صلی الله علیه وآله وسلم فی الصف</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bookmarkStart w:id="440" w:name="pg12412_113964"/>
    </w:p>
    <w:p>
      <w:pPr>
        <w:pStyle w:val="Heading3"/>
        <w:numPr>
          <w:ilvl w:val="2"/>
          <w:numId w:val="1"/>
        </w:numPr>
        <w:rPr/>
      </w:pPr>
      <w:bookmarkStart w:id="441" w:name="__RefHeading___Toc9826807_417432637"/>
      <w:bookmarkStart w:id="442" w:name="_Toc156"/>
      <w:bookmarkEnd w:id="440"/>
      <w:bookmarkEnd w:id="441"/>
      <w:r>
        <w:rPr>
          <w:rtl w:val="true"/>
        </w:rPr>
        <w:t>(</w:t>
      </w:r>
      <w:r>
        <w:rPr/>
        <w:t>30</w:t>
      </w:r>
      <w:r>
        <w:rPr>
          <w:rtl w:val="true"/>
        </w:rPr>
        <w:t xml:space="preserve">) </w:t>
      </w:r>
      <w:r>
        <w:rPr>
          <w:rtl w:val="true"/>
        </w:rPr>
        <w:t>باب استحباب إقامة الصفوف وکراهة وقوف المأموم الواحد خلف الصفوف وحده وانه</w:t>
      </w:r>
      <w:r>
        <w:rPr>
          <w:rtl w:val="true"/>
        </w:rPr>
        <w:t>...</w:t>
      </w:r>
      <w:bookmarkEnd w:id="442"/>
    </w:p>
    <w:p>
      <w:pPr>
        <w:pStyle w:val="BookText"/>
        <w:rPr/>
      </w:pPr>
      <w:r>
        <w:rPr>
          <w:rFonts w:ascii="IRNazanin" w:hAnsi="IRNazanin" w:eastAsia="IRNazanin"/>
          <w:color w:val="111111"/>
          <w:sz w:val="28"/>
          <w:sz w:val="28"/>
          <w:szCs w:val="28"/>
          <w:rtl w:val="true"/>
          <w:lang w:bidi="fa-IR"/>
        </w:rPr>
        <w:t>باب استحباب إقامة الصفوف وکراهة وقوف المأموم الواحد خلف الصفوف وحده وانه یجوز للمأموم ان یتقدم أو یتأخر من الصف إذا وجد فیه ضیقا أو أراد أن یقوم مع من قام خلف الصف وحده</w:t>
      </w:r>
    </w:p>
    <w:p>
      <w:pPr>
        <w:pStyle w:val="BookText"/>
        <w:rPr/>
      </w:pPr>
      <w:r>
        <w:rPr>
          <w:rFonts w:eastAsia="IRNazanin" w:cs="IRNazanin"/>
          <w:color w:val="111111"/>
          <w:sz w:val="28"/>
          <w:szCs w:val="28"/>
          <w:lang w:bidi="fa-IR"/>
        </w:rPr>
        <w:t>5636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أبیه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النوفلی عن السکونی عن جعفر عن أبیه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الضمیر إلی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سووا بین صفوفکم، وحاذوا بین مناکبکم، لا یستحوذ علیکم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w:t>
      </w:r>
    </w:p>
    <w:p>
      <w:pPr>
        <w:pStyle w:val="BookText"/>
        <w:rPr/>
      </w:pPr>
      <w:r>
        <w:rPr>
          <w:rFonts w:ascii="IRNazanin" w:hAnsi="IRNazanin" w:eastAsia="IRNazanin"/>
          <w:color w:val="111111"/>
          <w:sz w:val="28"/>
          <w:sz w:val="28"/>
          <w:szCs w:val="28"/>
          <w:rtl w:val="true"/>
          <w:lang w:bidi="fa-IR"/>
        </w:rPr>
        <w:t>صفوفکم، فانی أریکم من خلفی کما أریکم من قدامی ومن بین یدی، ولا تخالفوا</w:t>
      </w:r>
    </w:p>
    <w:p>
      <w:pPr>
        <w:pStyle w:val="BookText"/>
        <w:rPr/>
      </w:pPr>
      <w:r>
        <w:rPr>
          <w:rFonts w:ascii="IRNazanin" w:hAnsi="IRNazanin" w:eastAsia="IRNazanin"/>
          <w:color w:val="111111"/>
          <w:sz w:val="28"/>
          <w:sz w:val="28"/>
          <w:szCs w:val="28"/>
          <w:rtl w:val="true"/>
          <w:lang w:bidi="fa-IR"/>
        </w:rPr>
        <w:t>فیخالف الله بین قلوبکم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مثله الا انه اسقط قوله من قدامی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صفوفکم،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فی بصائر الدرجات، عن أحمد بن محمد، عن ابن أبی عمیر،</w:t>
      </w:r>
    </w:p>
    <w:p>
      <w:pPr>
        <w:pStyle w:val="BookText"/>
        <w:rPr/>
      </w:pPr>
      <w:r>
        <w:rPr>
          <w:rFonts w:ascii="IRNazanin" w:hAnsi="IRNazanin" w:eastAsia="IRNazanin"/>
          <w:color w:val="111111"/>
          <w:sz w:val="28"/>
          <w:sz w:val="28"/>
          <w:szCs w:val="28"/>
          <w:rtl w:val="true"/>
          <w:lang w:bidi="fa-IR"/>
        </w:rPr>
        <w:t>عن حماد بن عثمان، عن عبید الله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w:t>
      </w:r>
    </w:p>
    <w:p>
      <w:pPr>
        <w:pStyle w:val="BookText"/>
        <w:rPr/>
      </w:pPr>
      <w:r>
        <w:rPr>
          <w:rFonts w:ascii="IRNazanin" w:hAnsi="IRNazanin" w:eastAsia="IRNazanin"/>
          <w:color w:val="111111"/>
          <w:sz w:val="28"/>
          <w:sz w:val="28"/>
          <w:szCs w:val="28"/>
          <w:rtl w:val="true"/>
          <w:lang w:bidi="fa-IR"/>
        </w:rPr>
        <w:t>الله صلی الله علیه وآله،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کنت خلف الامام، فلا تقوم فی الصف الثانی إذا</w:t>
      </w:r>
    </w:p>
    <w:p>
      <w:pPr>
        <w:pStyle w:val="BookText"/>
        <w:rPr/>
      </w:pPr>
      <w:r>
        <w:rPr>
          <w:rFonts w:ascii="IRNazanin" w:hAnsi="IRNazanin" w:eastAsia="IRNazanin"/>
          <w:color w:val="111111"/>
          <w:sz w:val="28"/>
          <w:sz w:val="28"/>
          <w:szCs w:val="28"/>
          <w:rtl w:val="true"/>
          <w:lang w:bidi="fa-IR"/>
        </w:rPr>
        <w:t>وجدت فی الأول موضعا، فان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صفوفکم،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بن رزین،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ابا جعفر علیه السلام اصلی فی مسجد، فأمشی إلی الصف امامی فیه انقطاع فأتمه؟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أریکم من خلفی کما أریکم من بین یدی</w:t>
      </w:r>
    </w:p>
    <w:p>
      <w:pPr>
        <w:pStyle w:val="BookText"/>
        <w:rPr/>
      </w:pPr>
      <w:r>
        <w:rPr>
          <w:rFonts w:ascii="IRNazanin" w:hAnsi="IRNazanin" w:eastAsia="IRNazanin"/>
          <w:color w:val="111111"/>
          <w:sz w:val="28"/>
          <w:sz w:val="28"/>
          <w:szCs w:val="28"/>
          <w:rtl w:val="true"/>
          <w:lang w:bidi="fa-IR"/>
        </w:rPr>
        <w:t xml:space="preserve">لتقیمن صفوفکم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لیخالفن قلوبکم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 عن</w:t>
      </w:r>
    </w:p>
    <w:p>
      <w:pPr>
        <w:pStyle w:val="BookText"/>
        <w:rPr/>
      </w:pPr>
      <w:r>
        <w:rPr>
          <w:rFonts w:ascii="IRNazanin" w:hAnsi="IRNazanin" w:eastAsia="IRNazanin"/>
          <w:color w:val="111111"/>
          <w:sz w:val="28"/>
          <w:sz w:val="28"/>
          <w:szCs w:val="28"/>
          <w:rtl w:val="true"/>
          <w:lang w:bidi="fa-IR"/>
        </w:rPr>
        <w:t>أیوب بن نوح، عن عبد الله بن المغیرة، عن العلاء،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 نکون فی المسجد، فتکون الصفوف مختلفة فیه ناس، فاقبل</w:t>
      </w:r>
    </w:p>
    <w:p>
      <w:pPr>
        <w:pStyle w:val="BookText"/>
        <w:rPr/>
      </w:pPr>
      <w:r>
        <w:rPr>
          <w:rFonts w:ascii="IRNazanin" w:hAnsi="IRNazanin" w:eastAsia="IRNazanin"/>
          <w:color w:val="111111"/>
          <w:sz w:val="28"/>
          <w:sz w:val="28"/>
          <w:szCs w:val="28"/>
          <w:rtl w:val="true"/>
          <w:lang w:bidi="fa-IR"/>
        </w:rPr>
        <w:t>إلیهم مشیا حتی نتمه؟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ان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p>
    <w:p>
      <w:pPr>
        <w:pStyle w:val="BookText"/>
        <w:rPr/>
      </w:pPr>
      <w:r>
        <w:rPr>
          <w:rFonts w:ascii="IRNazanin" w:hAnsi="IRNazanin" w:eastAsia="IRNazanin"/>
          <w:color w:val="111111"/>
          <w:sz w:val="28"/>
          <w:sz w:val="28"/>
          <w:szCs w:val="28"/>
          <w:rtl w:val="true"/>
          <w:lang w:bidi="fa-IR"/>
        </w:rPr>
        <w:t>انی أریکم،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الحسن بن علی، عن عیسی بن هشام </w:t>
      </w:r>
      <w:r>
        <w:rPr>
          <w:rStyle w:val="FootnoteAnchor"/>
          <w:rtl w:val="true"/>
        </w:rPr>
        <w:footnoteReference w:id="898"/>
      </w:r>
      <w:r>
        <w:rPr>
          <w:rFonts w:ascii="IRNazanin" w:hAnsi="IRNazanin" w:eastAsia="IRNazanin"/>
          <w:color w:val="111111"/>
          <w:sz w:val="28"/>
          <w:sz w:val="28"/>
          <w:szCs w:val="28"/>
          <w:rtl w:val="true"/>
          <w:lang w:bidi="fa-IR"/>
        </w:rPr>
        <w:t>عن أبی إسماعیل کاتب شریح،</w:t>
      </w:r>
    </w:p>
    <w:p>
      <w:pPr>
        <w:pStyle w:val="BookText"/>
        <w:rPr/>
      </w:pPr>
      <w:r>
        <w:rPr>
          <w:rFonts w:ascii="IRNazanin" w:hAnsi="IRNazanin" w:eastAsia="IRNazanin"/>
          <w:color w:val="111111"/>
          <w:sz w:val="28"/>
          <w:sz w:val="28"/>
          <w:szCs w:val="28"/>
          <w:rtl w:val="true"/>
          <w:lang w:bidi="fa-IR"/>
        </w:rPr>
        <w:t xml:space="preserve">عن أبی عتاب </w:t>
      </w:r>
      <w:r>
        <w:rPr>
          <w:rStyle w:val="FootnoteAnchor"/>
          <w:rtl w:val="true"/>
        </w:rPr>
        <w:footnoteReference w:id="899"/>
      </w:r>
      <w:r>
        <w:rPr>
          <w:rFonts w:ascii="IRNazanin" w:hAnsi="IRNazanin" w:eastAsia="IRNazanin"/>
          <w:color w:val="111111"/>
          <w:sz w:val="28"/>
          <w:sz w:val="28"/>
          <w:szCs w:val="28"/>
          <w:rtl w:val="true"/>
          <w:lang w:bidi="fa-IR"/>
        </w:rPr>
        <w:t xml:space="preserve">مولی آل دعبل </w:t>
      </w:r>
      <w:r>
        <w:rPr>
          <w:rStyle w:val="FootnoteAnchor"/>
          <w:rtl w:val="true"/>
        </w:rPr>
        <w:footnoteReference w:id="900"/>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أقیموا</w:t>
      </w:r>
    </w:p>
    <w:p>
      <w:pPr>
        <w:pStyle w:val="BookText"/>
        <w:rPr/>
      </w:pPr>
      <w:r>
        <w:rPr>
          <w:rFonts w:ascii="IRNazanin" w:hAnsi="IRNazanin" w:eastAsia="IRNazanin"/>
          <w:color w:val="111111"/>
          <w:sz w:val="28"/>
          <w:sz w:val="28"/>
          <w:szCs w:val="28"/>
          <w:rtl w:val="true"/>
          <w:lang w:bidi="fa-IR"/>
        </w:rPr>
        <w:t>صفوفکم إذا رأیتم خللا، ولا علیک ان تأخذ ورائک، إذا رأیت ضیقا فی الصفوف ان</w:t>
      </w:r>
    </w:p>
    <w:p>
      <w:pPr>
        <w:pStyle w:val="BookText"/>
        <w:rPr/>
      </w:pPr>
      <w:r>
        <w:rPr>
          <w:rFonts w:ascii="IRNazanin" w:hAnsi="IRNazanin" w:eastAsia="IRNazanin"/>
          <w:color w:val="111111"/>
          <w:sz w:val="28"/>
          <w:sz w:val="28"/>
          <w:szCs w:val="28"/>
          <w:rtl w:val="true"/>
          <w:lang w:bidi="fa-IR"/>
        </w:rPr>
        <w:t>تمشی، فتتم الصف الذی خلفک، أو تمشی منحرفا فتتم الصف الذی قدامک فهو</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قال أقیموا صفوفکم وذکر نحوه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الحسین، عن یزید بن إسحاق، عن هارون بن حمزة الغنوی،</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صفوفکم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ورام ابن أبی فراس فی تنبیه الخواطر،</w:t>
      </w:r>
    </w:p>
    <w:p>
      <w:pPr>
        <w:pStyle w:val="BookText"/>
        <w:rPr/>
      </w:pP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یمسح مناکبنا فی الصلاة، ویقول استووا</w:t>
      </w:r>
    </w:p>
    <w:p>
      <w:pPr>
        <w:pStyle w:val="BookText"/>
        <w:rPr/>
      </w:pPr>
      <w:r>
        <w:rPr>
          <w:rFonts w:ascii="IRNazanin" w:hAnsi="IRNazanin" w:eastAsia="IRNazanin"/>
          <w:color w:val="111111"/>
          <w:sz w:val="28"/>
          <w:sz w:val="28"/>
          <w:szCs w:val="28"/>
          <w:rtl w:val="true"/>
          <w:lang w:bidi="fa-IR"/>
        </w:rPr>
        <w:t>ولا تختلفوا، فتخلف قلوبکم إلی أن قال ابن مسعود فأنتم الیوم أشد اختلافا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 صفوفکم، وحاذوا بین صفحاتکم، ولا تخالفوا فتختلفوا، ویتخللکم أولاد</w:t>
      </w:r>
    </w:p>
    <w:p>
      <w:pPr>
        <w:pStyle w:val="BookText"/>
        <w:rPr/>
      </w:pPr>
      <w:r>
        <w:rPr>
          <w:rFonts w:ascii="IRNazanin" w:hAnsi="IRNazanin" w:eastAsia="IRNazanin"/>
          <w:color w:val="111111"/>
          <w:sz w:val="28"/>
          <w:sz w:val="28"/>
          <w:szCs w:val="28"/>
          <w:rtl w:val="true"/>
          <w:lang w:bidi="fa-IR"/>
        </w:rPr>
        <w:t xml:space="preserve">الحذف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صفوفکم وحاذوا بین مناکبکم، ولا تخالفوا بینها فتختلفوا، ویتخللکم الشیطان</w:t>
      </w:r>
    </w:p>
    <w:p>
      <w:pPr>
        <w:pStyle w:val="BookText"/>
        <w:rPr/>
      </w:pPr>
      <w:r>
        <w:rPr>
          <w:rFonts w:ascii="IRNazanin" w:hAnsi="IRNazanin" w:eastAsia="IRNazanin"/>
          <w:color w:val="111111"/>
          <w:sz w:val="28"/>
          <w:sz w:val="28"/>
          <w:szCs w:val="28"/>
          <w:rtl w:val="true"/>
          <w:lang w:bidi="fa-IR"/>
        </w:rPr>
        <w:t>کما یتخلل أولاد الحذف، والحذف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الغنم الصغار السود، واحدتها حذفة</w:t>
      </w:r>
    </w:p>
    <w:p>
      <w:pPr>
        <w:pStyle w:val="BookText"/>
        <w:rPr/>
      </w:pPr>
      <w:r>
        <w:rPr>
          <w:rFonts w:ascii="IRNazanin" w:hAnsi="IRNazanin" w:eastAsia="IRNazanin"/>
          <w:color w:val="111111"/>
          <w:sz w:val="28"/>
          <w:sz w:val="28"/>
          <w:szCs w:val="28"/>
          <w:rtl w:val="true"/>
          <w:lang w:bidi="fa-IR"/>
        </w:rPr>
        <w:t xml:space="preserve">شبه رسول الله صلی الله علیه وآله وسلم تخلل الشیطان الصفوف إذا وجد فرجا </w:t>
      </w:r>
      <w:r>
        <w:rPr>
          <w:rStyle w:val="FootnoteAnchor"/>
          <w:rtl w:val="true"/>
        </w:rPr>
        <w:footnoteReference w:id="903"/>
      </w:r>
      <w:r>
        <w:rPr>
          <w:rFonts w:ascii="IRNazanin" w:hAnsi="IRNazanin" w:eastAsia="IRNazanin"/>
          <w:color w:val="111111"/>
          <w:sz w:val="28"/>
          <w:sz w:val="28"/>
          <w:szCs w:val="28"/>
          <w:rtl w:val="true"/>
          <w:lang w:bidi="fa-IR"/>
        </w:rPr>
        <w:t>بتخلل أولاد تلک</w:t>
      </w:r>
    </w:p>
    <w:p>
      <w:pPr>
        <w:pStyle w:val="BookText"/>
        <w:rPr/>
      </w:pPr>
      <w:r>
        <w:rPr>
          <w:rFonts w:ascii="IRNazanin" w:hAnsi="IRNazanin" w:eastAsia="IRNazanin"/>
          <w:color w:val="111111"/>
          <w:sz w:val="28"/>
          <w:sz w:val="28"/>
          <w:szCs w:val="28"/>
          <w:rtl w:val="true"/>
          <w:lang w:bidi="fa-IR"/>
        </w:rPr>
        <w:t>الغنم بین کبارها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ورام ابن أبی فراس فی تنبیه الخواطر عن النعمان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لتسوون صفوفکم، أو لیخالفن الله بین</w:t>
      </w:r>
    </w:p>
    <w:p>
      <w:pPr>
        <w:pStyle w:val="BookText"/>
        <w:rPr/>
      </w:pP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الفتوح الرازی فی تفسیره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تراصوا بینکم فی الصفوف، ولا یتخللکم الشیطان کأنها بنات حذف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ورام ابن أبی فراس فی تنبیه الخواطر، قال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صلی الله علیه وآله وسلم یسوی صفوفنا کأنما یسوی بها القداح حتی رأی انا قد أغفلنا عنه،</w:t>
      </w:r>
    </w:p>
    <w:p>
      <w:pPr>
        <w:pStyle w:val="BookText"/>
        <w:rPr/>
      </w:pPr>
      <w:r>
        <w:rPr>
          <w:rFonts w:ascii="IRNazanin" w:hAnsi="IRNazanin" w:eastAsia="IRNazanin"/>
          <w:color w:val="111111"/>
          <w:sz w:val="28"/>
          <w:sz w:val="28"/>
          <w:szCs w:val="28"/>
          <w:rtl w:val="true"/>
          <w:lang w:bidi="fa-IR"/>
        </w:rPr>
        <w:t>ثم خرج یوما، فقام حتی کاد ان یکبر، فرأی رجلا بادیا صدره، فقال عباد الله لتسوون</w:t>
      </w:r>
    </w:p>
    <w:p>
      <w:pPr>
        <w:pStyle w:val="BookText"/>
        <w:rPr/>
      </w:pPr>
      <w:r>
        <w:rPr>
          <w:rFonts w:ascii="IRNazanin" w:hAnsi="IRNazanin" w:eastAsia="IRNazanin"/>
          <w:color w:val="111111"/>
          <w:sz w:val="28"/>
          <w:sz w:val="28"/>
          <w:szCs w:val="28"/>
          <w:rtl w:val="true"/>
          <w:lang w:bidi="fa-IR"/>
        </w:rPr>
        <w:t>صفوفکم، أو لیخالفن الله بین وجوهکم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 الله،</w:t>
      </w:r>
    </w:p>
    <w:p>
      <w:pPr>
        <w:pStyle w:val="BookText"/>
        <w:rPr/>
      </w:pPr>
      <w:r>
        <w:rPr>
          <w:rFonts w:ascii="IRNazanin" w:hAnsi="IRNazanin" w:eastAsia="IRNazanin"/>
          <w:color w:val="111111"/>
          <w:sz w:val="28"/>
          <w:sz w:val="28"/>
          <w:szCs w:val="28"/>
          <w:rtl w:val="true"/>
          <w:lang w:bidi="fa-IR"/>
        </w:rPr>
        <w:t xml:space="preserve">عن محمد بن الحسین بن أبی الخطاب، عن وهب </w:t>
      </w:r>
      <w:r>
        <w:rPr>
          <w:rStyle w:val="FootnoteAnchor"/>
          <w:rtl w:val="true"/>
        </w:rPr>
        <w:footnoteReference w:id="904"/>
      </w:r>
      <w:r>
        <w:rPr>
          <w:rFonts w:ascii="IRNazanin" w:hAnsi="IRNazanin" w:eastAsia="IRNazanin"/>
          <w:color w:val="111111"/>
          <w:sz w:val="28"/>
          <w:sz w:val="28"/>
          <w:szCs w:val="28"/>
          <w:rtl w:val="true"/>
          <w:lang w:bidi="fa-IR"/>
        </w:rPr>
        <w:t>بن حفص، عن أبی بصیر،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وسلم قال یا ایها الناس أقیموا</w:t>
      </w:r>
    </w:p>
    <w:p>
      <w:pPr>
        <w:pStyle w:val="BookText"/>
        <w:rPr/>
      </w:pPr>
      <w:r>
        <w:rPr>
          <w:rFonts w:ascii="IRNazanin" w:hAnsi="IRNazanin" w:eastAsia="IRNazanin"/>
          <w:color w:val="111111"/>
          <w:sz w:val="28"/>
          <w:sz w:val="28"/>
          <w:szCs w:val="28"/>
          <w:rtl w:val="true"/>
          <w:lang w:bidi="fa-IR"/>
        </w:rPr>
        <w:t>صفوفکم، وامسحوا بمناکبکم، لئلا یکون فیکم خلل، ولا تخالفوا فیخالف الله بین</w:t>
      </w:r>
    </w:p>
    <w:p>
      <w:pPr>
        <w:pStyle w:val="BookText"/>
        <w:rPr/>
      </w:pPr>
      <w:r>
        <w:rPr>
          <w:rFonts w:ascii="IRNazanin" w:hAnsi="IRNazanin" w:eastAsia="IRNazanin"/>
          <w:color w:val="111111"/>
          <w:sz w:val="28"/>
          <w:sz w:val="28"/>
          <w:szCs w:val="28"/>
          <w:rtl w:val="true"/>
          <w:lang w:bidi="fa-IR"/>
        </w:rPr>
        <w:t xml:space="preserve">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أراکم من خلفی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محمد بن علی، عن وهیب </w:t>
      </w:r>
      <w:r>
        <w:rPr>
          <w:rStyle w:val="FootnoteAnchor"/>
          <w:rtl w:val="true"/>
        </w:rPr>
        <w:footnoteReference w:id="905"/>
      </w:r>
      <w:r>
        <w:rPr>
          <w:rFonts w:ascii="IRNazanin" w:hAnsi="IRNazanin" w:eastAsia="IRNazanin"/>
          <w:color w:val="111111"/>
          <w:sz w:val="28"/>
          <w:sz w:val="28"/>
          <w:szCs w:val="28"/>
          <w:rtl w:val="true"/>
          <w:lang w:bidi="fa-IR"/>
        </w:rPr>
        <w:t>بن حفص، عن أبی</w:t>
      </w:r>
    </w:p>
    <w:p>
      <w:pPr>
        <w:pStyle w:val="BookText"/>
        <w:rPr/>
      </w:pP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p>
    <w:p>
      <w:pPr>
        <w:pStyle w:val="BookText"/>
        <w:rPr/>
      </w:pPr>
      <w:r>
        <w:rPr>
          <w:rFonts w:ascii="IRNazanin" w:hAnsi="IRNazanin" w:eastAsia="IRNazanin"/>
          <w:color w:val="111111"/>
          <w:sz w:val="28"/>
          <w:sz w:val="28"/>
          <w:szCs w:val="28"/>
          <w:rtl w:val="true"/>
          <w:lang w:bidi="fa-IR"/>
        </w:rPr>
        <w:t>أخیارکم ألینکم مناکبا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أفضل</w:t>
      </w:r>
    </w:p>
    <w:p>
      <w:pPr>
        <w:pStyle w:val="BookText"/>
        <w:rPr/>
      </w:pPr>
      <w:r>
        <w:rPr>
          <w:rFonts w:ascii="IRNazanin" w:hAnsi="IRNazanin" w:eastAsia="IRNazanin"/>
          <w:color w:val="111111"/>
          <w:sz w:val="28"/>
          <w:sz w:val="28"/>
          <w:szCs w:val="28"/>
          <w:rtl w:val="true"/>
          <w:lang w:bidi="fa-IR"/>
        </w:rPr>
        <w:t xml:space="preserve">الصفوف أولها، عن أبی سعید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قمتم إلی الصلاة، فاعدلوا صفوفکم وأقیموها وسدوا الفرج، وإذا قال امامکم</w:t>
      </w:r>
    </w:p>
    <w:p>
      <w:pPr>
        <w:pStyle w:val="BookText"/>
        <w:rPr/>
      </w:pPr>
      <w:r>
        <w:rPr>
          <w:rFonts w:ascii="IRNazanin" w:hAnsi="IRNazanin" w:eastAsia="IRNazanin"/>
          <w:color w:val="111111"/>
          <w:sz w:val="28"/>
          <w:sz w:val="28"/>
          <w:szCs w:val="28"/>
          <w:rtl w:val="true"/>
          <w:lang w:bidi="fa-IR"/>
        </w:rPr>
        <w:t>الله أکبر، فقولوا الله أکبر، وإذا رکع فارکعوا، وإذا قال سمع الله لمن حمده،</w:t>
      </w:r>
    </w:p>
    <w:p>
      <w:pPr>
        <w:pStyle w:val="BookText"/>
        <w:rPr/>
      </w:pPr>
      <w:r>
        <w:rPr>
          <w:rFonts w:ascii="IRNazanin" w:hAnsi="IRNazanin" w:eastAsia="IRNazanin"/>
          <w:color w:val="111111"/>
          <w:sz w:val="28"/>
          <w:sz w:val="28"/>
          <w:szCs w:val="28"/>
          <w:rtl w:val="true"/>
          <w:lang w:bidi="fa-IR"/>
        </w:rPr>
        <w:t>فقولوا اللهم ربنا ولک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إبراهیم بن هاشم</w:t>
      </w:r>
    </w:p>
    <w:p>
      <w:pPr>
        <w:pStyle w:val="BookText"/>
        <w:rPr/>
      </w:pPr>
      <w:r>
        <w:rPr>
          <w:rFonts w:ascii="IRNazanin" w:hAnsi="IRNazanin" w:eastAsia="IRNazanin"/>
          <w:color w:val="111111"/>
          <w:sz w:val="28"/>
          <w:sz w:val="28"/>
          <w:szCs w:val="28"/>
          <w:rtl w:val="true"/>
          <w:lang w:bidi="fa-IR"/>
        </w:rPr>
        <w:t>عن النوفلی، عن السکونی،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تکونن فی العیکل</w:t>
      </w:r>
      <w:r>
        <w:rPr>
          <w:rStyle w:val="FootnoteAnchor"/>
          <w:rtl w:val="true"/>
        </w:rPr>
        <w:footnoteReference w:id="906"/>
      </w:r>
      <w:r>
        <w:rPr>
          <w:rFonts w:ascii="IRNazanin" w:hAnsi="IRNazanin" w:eastAsia="IRNazanin"/>
          <w:color w:val="111111"/>
          <w:sz w:val="28"/>
          <w:sz w:val="28"/>
          <w:szCs w:val="28"/>
          <w:rtl w:val="true"/>
          <w:lang w:bidi="fa-IR"/>
        </w:rPr>
        <w:t>قلت وما العیکل؟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تصلی</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الصفوف وحدک، فان لم یمکن الدخول فی الصف، قام حذاء الامام أجزأه،</w:t>
      </w:r>
    </w:p>
    <w:p>
      <w:pPr>
        <w:pStyle w:val="BookText"/>
        <w:rPr/>
      </w:pPr>
      <w:r>
        <w:rPr>
          <w:rFonts w:ascii="IRNazanin" w:hAnsi="IRNazanin" w:eastAsia="IRNazanin"/>
          <w:color w:val="111111"/>
          <w:sz w:val="28"/>
          <w:sz w:val="28"/>
          <w:szCs w:val="28"/>
          <w:rtl w:val="true"/>
          <w:lang w:bidi="fa-IR"/>
        </w:rPr>
        <w:t>فان هو عاند الصف فسد علیه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یا علی</w:t>
      </w:r>
    </w:p>
    <w:p>
      <w:pPr>
        <w:pStyle w:val="BookText"/>
        <w:rPr/>
      </w:pPr>
      <w:r>
        <w:rPr>
          <w:rFonts w:ascii="IRNazanin" w:hAnsi="IRNazanin" w:eastAsia="IRNazanin"/>
          <w:color w:val="111111"/>
          <w:sz w:val="28"/>
          <w:sz w:val="28"/>
          <w:szCs w:val="28"/>
          <w:rtl w:val="true"/>
          <w:lang w:bidi="fa-IR"/>
        </w:rPr>
        <w:t xml:space="preserve">لا تقومن فی العثکل </w:t>
      </w:r>
      <w:r>
        <w:rPr>
          <w:rStyle w:val="FootnoteAnchor"/>
          <w:rtl w:val="true"/>
        </w:rPr>
        <w:footnoteReference w:id="907"/>
      </w:r>
      <w:r>
        <w:rPr>
          <w:rFonts w:ascii="IRNazanin" w:hAnsi="IRNazanin" w:eastAsia="IRNazanin"/>
          <w:color w:val="111111"/>
          <w:sz w:val="28"/>
          <w:sz w:val="28"/>
          <w:szCs w:val="28"/>
          <w:rtl w:val="true"/>
          <w:lang w:bidi="fa-IR"/>
        </w:rPr>
        <w:t xml:space="preserve">قلت وما العثکل </w:t>
      </w:r>
      <w:r>
        <w:rPr>
          <w:rStyle w:val="FootnoteAnchor"/>
          <w:rtl w:val="true"/>
        </w:rPr>
        <w:footnoteReference w:id="908"/>
      </w:r>
      <w:r>
        <w:rPr>
          <w:rFonts w:ascii="IRNazanin" w:hAnsi="IRNazanin" w:eastAsia="IRNazanin"/>
          <w:color w:val="111111"/>
          <w:sz w:val="28"/>
          <w:sz w:val="28"/>
          <w:szCs w:val="28"/>
          <w:rtl w:val="true"/>
          <w:lang w:bidi="fa-IR"/>
        </w:rPr>
        <w:t>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تصلی</w:t>
      </w:r>
    </w:p>
    <w:p>
      <w:pPr>
        <w:pStyle w:val="BookText"/>
        <w:rPr/>
      </w:pPr>
      <w:r>
        <w:rPr>
          <w:rFonts w:ascii="IRNazanin" w:hAnsi="IRNazanin" w:eastAsia="IRNazanin"/>
          <w:color w:val="111111"/>
          <w:sz w:val="28"/>
          <w:sz w:val="28"/>
          <w:szCs w:val="28"/>
          <w:rtl w:val="true"/>
          <w:lang w:bidi="fa-IR"/>
        </w:rPr>
        <w:t>خلف الصفوف وحدک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فرج الصفوف</w:t>
      </w:r>
    </w:p>
    <w:p>
      <w:pPr>
        <w:pStyle w:val="BookText"/>
        <w:rPr/>
      </w:pPr>
      <w:r>
        <w:rPr>
          <w:rFonts w:ascii="IRNazanin" w:hAnsi="IRNazanin" w:eastAsia="IRNazanin"/>
          <w:color w:val="111111"/>
          <w:sz w:val="28"/>
          <w:sz w:val="28"/>
          <w:szCs w:val="28"/>
          <w:rtl w:val="true"/>
          <w:lang w:bidi="fa-IR"/>
        </w:rPr>
        <w:t>ومن استطاع ان یتم الصف الأول أو الذی یلیه، فلیفعل ذلک، فان ذلک أحب</w:t>
      </w:r>
    </w:p>
    <w:p>
      <w:pPr>
        <w:pStyle w:val="BookText"/>
        <w:rPr/>
      </w:pPr>
      <w:r>
        <w:rPr>
          <w:rFonts w:ascii="IRNazanin" w:hAnsi="IRNazanin" w:eastAsia="IRNazanin"/>
          <w:color w:val="111111"/>
          <w:sz w:val="28"/>
          <w:sz w:val="28"/>
          <w:szCs w:val="28"/>
          <w:rtl w:val="true"/>
          <w:lang w:bidi="fa-IR"/>
        </w:rPr>
        <w:t>إلی نبیکم، وأتموا الصفوف، فان الله وملئکته یصلون علی الذین یتمون الصفوف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عن کتاب الأنوار،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الفتح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عبد الله بن عبد الجبار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بن أبی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سوابق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وحده لا شریک له،</w:t>
      </w:r>
    </w:p>
    <w:p>
      <w:pPr>
        <w:pStyle w:val="BookText"/>
        <w:rPr/>
      </w:pPr>
      <w:r>
        <w:rPr>
          <w:rFonts w:ascii="IRNazanin" w:hAnsi="IRNazanin" w:eastAsia="IRNazanin"/>
          <w:color w:val="111111"/>
          <w:sz w:val="28"/>
          <w:sz w:val="28"/>
          <w:szCs w:val="28"/>
          <w:rtl w:val="true"/>
          <w:lang w:bidi="fa-IR"/>
        </w:rPr>
        <w:t>وأن محمدا عبده ورسوله وحبنا أهل البیت حقا حقا من تلقاء الأنفس والقلوب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والزحام بالمناکب فی الصلاة، والضرب بالسیف فی سبیل الله، وصوم شهر</w:t>
      </w:r>
    </w:p>
    <w:p>
      <w:pPr>
        <w:pStyle w:val="BookText"/>
        <w:rPr/>
      </w:pPr>
      <w:r>
        <w:rPr>
          <w:rFonts w:ascii="IRNazanin" w:hAnsi="IRNazanin" w:eastAsia="IRNazanin"/>
          <w:color w:val="111111"/>
          <w:sz w:val="28"/>
          <w:sz w:val="28"/>
          <w:szCs w:val="28"/>
          <w:rtl w:val="true"/>
          <w:lang w:bidi="fa-IR"/>
        </w:rPr>
        <w:t>رمضان، واخراج الزکاة، واسباغ الوضوء فی اللیلة الباردة، والصوم فی الیوم</w:t>
      </w:r>
    </w:p>
    <w:p>
      <w:pPr>
        <w:pStyle w:val="BookText"/>
        <w:rPr/>
      </w:pPr>
      <w:r>
        <w:rPr>
          <w:rFonts w:ascii="IRNazanin" w:hAnsi="IRNazanin" w:eastAsia="IRNazanin"/>
          <w:color w:val="111111"/>
          <w:sz w:val="28"/>
          <w:sz w:val="28"/>
          <w:szCs w:val="28"/>
          <w:rtl w:val="true"/>
          <w:lang w:bidi="fa-IR"/>
        </w:rPr>
        <w:t>الحار والبکور بصلاة الصبح فی الیوم المتغیم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وجدت ضیقا فی الصف الأول، فلا بأس</w:t>
      </w:r>
    </w:p>
    <w:p>
      <w:pPr>
        <w:pStyle w:val="BookText"/>
        <w:rPr/>
      </w:pPr>
      <w:r>
        <w:rPr>
          <w:rFonts w:ascii="IRNazanin" w:hAnsi="IRNazanin" w:eastAsia="IRNazanin"/>
          <w:color w:val="111111"/>
          <w:sz w:val="28"/>
          <w:sz w:val="28"/>
          <w:szCs w:val="28"/>
          <w:rtl w:val="true"/>
          <w:lang w:bidi="fa-IR"/>
        </w:rPr>
        <w:t>ان تتأخر إلی الصف الثانی، وان وجدت فی الصف الأول خللا، فلا بأس ان تمشی</w:t>
      </w:r>
    </w:p>
    <w:p>
      <w:pPr>
        <w:pStyle w:val="BookText"/>
        <w:rPr/>
      </w:pPr>
      <w:r>
        <w:rPr>
          <w:rFonts w:ascii="IRNazanin" w:hAnsi="IRNazanin" w:eastAsia="IRNazanin"/>
          <w:color w:val="111111"/>
          <w:sz w:val="28"/>
          <w:sz w:val="28"/>
          <w:szCs w:val="28"/>
          <w:rtl w:val="true"/>
          <w:lang w:bidi="fa-IR"/>
        </w:rPr>
        <w:t>الیه فتتمه</w:t>
      </w:r>
    </w:p>
    <w:p>
      <w:pPr>
        <w:pStyle w:val="BookText"/>
        <w:rPr/>
      </w:pPr>
      <w:r>
        <w:rPr>
          <w:rFonts w:eastAsia="IRNazanin" w:cs="IRNazanin"/>
          <w:color w:val="111111"/>
          <w:sz w:val="28"/>
          <w:szCs w:val="28"/>
          <w:lang w:bidi="fa-IR"/>
        </w:rPr>
        <w:t>5654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الصفوف</w:t>
      </w:r>
    </w:p>
    <w:p>
      <w:pPr>
        <w:pStyle w:val="BookText"/>
        <w:rPr/>
      </w:pPr>
      <w:r>
        <w:rPr>
          <w:rFonts w:ascii="IRNazanin" w:hAnsi="IRNazanin" w:eastAsia="IRNazanin"/>
          <w:color w:val="111111"/>
          <w:sz w:val="28"/>
          <w:sz w:val="28"/>
          <w:szCs w:val="28"/>
          <w:rtl w:val="true"/>
          <w:lang w:bidi="fa-IR"/>
        </w:rPr>
        <w:t>إذا رأیتم خللا فیها، ولا یضرک ان تتأخر وراک إذا وجدت ضیقا فی الصف فتتم الصف</w:t>
      </w:r>
    </w:p>
    <w:p>
      <w:pPr>
        <w:pStyle w:val="BookText"/>
        <w:rPr/>
      </w:pPr>
      <w:r>
        <w:rPr>
          <w:rFonts w:ascii="IRNazanin" w:hAnsi="IRNazanin" w:eastAsia="IRNazanin"/>
          <w:color w:val="111111"/>
          <w:sz w:val="28"/>
          <w:sz w:val="28"/>
          <w:szCs w:val="28"/>
          <w:rtl w:val="true"/>
          <w:lang w:bidi="fa-IR"/>
        </w:rPr>
        <w:t>الذی خلفک، وتمشی منحرفا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5655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 زرعة، عن</w:t>
      </w:r>
    </w:p>
    <w:p>
      <w:pPr>
        <w:pStyle w:val="BookText"/>
        <w:rPr/>
      </w:pPr>
      <w:r>
        <w:rPr>
          <w:rFonts w:ascii="IRNazanin" w:hAnsi="IRNazanin" w:eastAsia="IRNazanin"/>
          <w:color w:val="111111"/>
          <w:sz w:val="28"/>
          <w:sz w:val="28"/>
          <w:szCs w:val="28"/>
          <w:rtl w:val="true"/>
          <w:lang w:bidi="fa-IR"/>
        </w:rPr>
        <w:t xml:space="preserve">سماعة،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یضرک ان تتأخر ورائک إذا وجدت ضیقا</w:t>
      </w:r>
    </w:p>
    <w:p>
      <w:pPr>
        <w:pStyle w:val="BookText"/>
        <w:rPr/>
      </w:pPr>
      <w:r>
        <w:rPr>
          <w:rFonts w:ascii="IRNazanin" w:hAnsi="IRNazanin" w:eastAsia="IRNazanin"/>
          <w:color w:val="111111"/>
          <w:sz w:val="28"/>
          <w:sz w:val="28"/>
          <w:szCs w:val="28"/>
          <w:rtl w:val="true"/>
          <w:lang w:bidi="fa-IR"/>
        </w:rPr>
        <w:t>فی الصف، فتتأخر إلی الصف الذی خلفک، وإن کنت فی صف فأردت أن تتقدم</w:t>
      </w:r>
    </w:p>
    <w:p>
      <w:pPr>
        <w:pStyle w:val="BookText"/>
        <w:rPr/>
      </w:pPr>
      <w:r>
        <w:rPr>
          <w:rFonts w:ascii="IRNazanin" w:hAnsi="IRNazanin" w:eastAsia="IRNazanin"/>
          <w:color w:val="111111"/>
          <w:sz w:val="28"/>
          <w:sz w:val="28"/>
          <w:szCs w:val="28"/>
          <w:rtl w:val="true"/>
          <w:lang w:bidi="fa-IR"/>
        </w:rPr>
        <w:t>قدامک، فلا بأس ان تمشی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الصفوف</w:t>
      </w:r>
    </w:p>
    <w:p>
      <w:pPr>
        <w:pStyle w:val="BookText"/>
        <w:rPr/>
      </w:pPr>
      <w:r>
        <w:rPr>
          <w:rFonts w:ascii="IRNazanin" w:hAnsi="IRNazanin" w:eastAsia="IRNazanin"/>
          <w:color w:val="111111"/>
          <w:sz w:val="28"/>
          <w:sz w:val="28"/>
          <w:szCs w:val="28"/>
          <w:rtl w:val="true"/>
          <w:lang w:bidi="fa-IR"/>
        </w:rPr>
        <w:t>ولا یضر أحدکم ان یتأخر إذا وجد ضیقا فی الصف الأول، فیتم الصف الذی</w:t>
      </w:r>
    </w:p>
    <w:p>
      <w:pPr>
        <w:pStyle w:val="BookText"/>
        <w:rPr/>
      </w:pPr>
      <w:r>
        <w:rPr>
          <w:rFonts w:ascii="IRNazanin" w:hAnsi="IRNazanin" w:eastAsia="IRNazanin"/>
          <w:color w:val="111111"/>
          <w:sz w:val="28"/>
          <w:sz w:val="28"/>
          <w:szCs w:val="28"/>
          <w:rtl w:val="true"/>
          <w:lang w:bidi="fa-IR"/>
        </w:rPr>
        <w:t>خلفه، فان رأیت خللا امامک، فلا یضرک ان تمشی متحرفا، حتی تسده، یعنی وهو</w:t>
      </w:r>
    </w:p>
    <w:p>
      <w:pPr>
        <w:pStyle w:val="BookText"/>
        <w:rPr/>
      </w:pP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 بن عثمان،</w:t>
      </w:r>
    </w:p>
    <w:p>
      <w:pPr>
        <w:pStyle w:val="BookText"/>
        <w:rPr/>
      </w:pPr>
      <w:r>
        <w:rPr>
          <w:rFonts w:ascii="IRNazanin" w:hAnsi="IRNazanin" w:eastAsia="IRNazanin"/>
          <w:color w:val="111111"/>
          <w:sz w:val="28"/>
          <w:sz w:val="28"/>
          <w:szCs w:val="28"/>
          <w:rtl w:val="true"/>
          <w:lang w:bidi="fa-IR"/>
        </w:rPr>
        <w:t>عن الفضیل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الصوف إذا وجدتم خللا، و</w:t>
      </w:r>
    </w:p>
    <w:p>
      <w:pPr>
        <w:pStyle w:val="BookText"/>
        <w:rPr/>
      </w:pPr>
      <w:r>
        <w:rPr>
          <w:rFonts w:ascii="IRNazanin" w:hAnsi="IRNazanin" w:eastAsia="IRNazanin"/>
          <w:color w:val="111111"/>
          <w:sz w:val="28"/>
          <w:sz w:val="28"/>
          <w:szCs w:val="28"/>
          <w:rtl w:val="true"/>
          <w:lang w:bidi="fa-IR"/>
        </w:rPr>
        <w:t>لا یضرک ان تتأخر إذا وجدت ضیقا فی الصف، وتمشی منحرفا حتی تتم 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عن ابن أبی عمیر عن حماد عن الحلبی عن أبی عبد الله علیه السلام مثله </w:t>
      </w:r>
      <w:r>
        <w:rPr>
          <w:rStyle w:val="FootnoteAnchor"/>
          <w:rtl w:val="true"/>
        </w:rPr>
        <w:footnoteReference w:id="909"/>
      </w:r>
    </w:p>
    <w:p>
      <w:pPr>
        <w:pStyle w:val="BookText"/>
        <w:rPr/>
      </w:pPr>
      <w:r>
        <w:rPr>
          <w:rFonts w:eastAsia="IRNazanin" w:cs="IRNazanin"/>
          <w:color w:val="111111"/>
          <w:sz w:val="28"/>
          <w:szCs w:val="28"/>
          <w:lang w:bidi="fa-IR"/>
        </w:rPr>
        <w:t>5658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الحلبی عن أبی عبد الله علیه السلام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أتموا</w:t>
      </w:r>
    </w:p>
    <w:p>
      <w:pPr>
        <w:pStyle w:val="BookText"/>
        <w:rPr/>
      </w:pPr>
      <w:r>
        <w:rPr>
          <w:rFonts w:ascii="IRNazanin" w:hAnsi="IRNazanin" w:eastAsia="IRNazanin"/>
          <w:color w:val="111111"/>
          <w:sz w:val="28"/>
          <w:sz w:val="28"/>
          <w:szCs w:val="28"/>
          <w:rtl w:val="true"/>
          <w:lang w:bidi="fa-IR"/>
        </w:rPr>
        <w:t xml:space="preserve">صفوفکم إذا رأیتم خللا ولا یضرک ان تتأخر ورائک </w:t>
      </w:r>
      <w:r>
        <w:rPr>
          <w:rStyle w:val="FootnoteAnchor"/>
          <w:rtl w:val="true"/>
        </w:rPr>
        <w:footnoteReference w:id="910"/>
      </w:r>
      <w:r>
        <w:rPr>
          <w:rFonts w:ascii="IRNazanin" w:hAnsi="IRNazanin" w:eastAsia="IRNazanin"/>
          <w:color w:val="111111"/>
          <w:sz w:val="28"/>
          <w:sz w:val="28"/>
          <w:szCs w:val="28"/>
          <w:rtl w:val="true"/>
          <w:lang w:bidi="fa-IR"/>
        </w:rPr>
        <w:t>إذا وجدت ضیقا فی الصف</w:t>
      </w:r>
    </w:p>
    <w:p>
      <w:pPr>
        <w:pStyle w:val="BookText"/>
        <w:rPr/>
      </w:pPr>
      <w:r>
        <w:rPr>
          <w:rFonts w:ascii="IRNazanin" w:hAnsi="IRNazanin" w:eastAsia="IRNazanin"/>
          <w:color w:val="111111"/>
          <w:sz w:val="28"/>
          <w:sz w:val="28"/>
          <w:szCs w:val="28"/>
          <w:rtl w:val="true"/>
          <w:lang w:bidi="fa-IR"/>
        </w:rPr>
        <w:t xml:space="preserve">الأول إلی الصف الذی خلفک، وتمشی منحرفا </w:t>
      </w:r>
      <w:r>
        <w:rPr>
          <w:rStyle w:val="FootnoteAnchor"/>
          <w:rtl w:val="true"/>
        </w:rPr>
        <w:footnoteReference w:id="911"/>
      </w:r>
    </w:p>
    <w:p>
      <w:pPr>
        <w:pStyle w:val="BookText"/>
        <w:rPr/>
      </w:pPr>
      <w:r>
        <w:rPr>
          <w:rFonts w:eastAsia="IRNazanin" w:cs="IRNazanin"/>
          <w:color w:val="111111"/>
          <w:sz w:val="28"/>
          <w:szCs w:val="28"/>
          <w:lang w:bidi="fa-IR"/>
        </w:rPr>
        <w:t>5659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أحمد عن</w:t>
      </w:r>
    </w:p>
    <w:p>
      <w:pPr>
        <w:pStyle w:val="BookText"/>
        <w:rPr/>
      </w:pPr>
      <w:r>
        <w:rPr>
          <w:rFonts w:ascii="IRNazanin" w:hAnsi="IRNazanin" w:eastAsia="IRNazanin"/>
          <w:color w:val="111111"/>
          <w:sz w:val="28"/>
          <w:sz w:val="28"/>
          <w:szCs w:val="28"/>
          <w:rtl w:val="true"/>
          <w:lang w:bidi="fa-IR"/>
        </w:rPr>
        <w:t>العمرکی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موسی بن جعفر علیهما السلام عن القیام خلف الامام</w:t>
      </w:r>
    </w:p>
    <w:p>
      <w:pPr>
        <w:pStyle w:val="BookText"/>
        <w:rPr/>
      </w:pPr>
      <w:r>
        <w:rPr>
          <w:rFonts w:ascii="IRNazanin" w:hAnsi="IRNazanin" w:eastAsia="IRNazanin"/>
          <w:color w:val="111111"/>
          <w:sz w:val="28"/>
          <w:sz w:val="28"/>
          <w:szCs w:val="28"/>
          <w:rtl w:val="true"/>
          <w:lang w:bidi="fa-IR"/>
        </w:rPr>
        <w:t>فی الصف ما 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ما استطعت، فإذا قعدت فضاق المکان، فتقدم</w:t>
      </w:r>
    </w:p>
    <w:p>
      <w:pPr>
        <w:pStyle w:val="BookText"/>
        <w:rPr/>
      </w:pPr>
      <w:r>
        <w:rPr>
          <w:rFonts w:ascii="IRNazanin" w:hAnsi="IRNazanin" w:eastAsia="IRNazanin"/>
          <w:color w:val="111111"/>
          <w:sz w:val="28"/>
          <w:sz w:val="28"/>
          <w:szCs w:val="28"/>
          <w:rtl w:val="true"/>
          <w:lang w:bidi="fa-IR"/>
        </w:rPr>
        <w:t>أو تأخر فلا بأس</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5660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Style w:val="FootnoteAnchor"/>
          <w:rtl w:val="true"/>
        </w:rPr>
        <w:footnoteReference w:id="912"/>
      </w:r>
      <w:r>
        <w:rPr>
          <w:rFonts w:ascii="IRNazanin" w:hAnsi="IRNazanin" w:eastAsia="IRNazanin"/>
          <w:color w:val="111111"/>
          <w:sz w:val="28"/>
          <w:sz w:val="28"/>
          <w:szCs w:val="28"/>
          <w:rtl w:val="true"/>
          <w:lang w:bidi="fa-IR"/>
        </w:rPr>
        <w:t>قم فی الصف ما استطعت</w:t>
      </w:r>
    </w:p>
    <w:p>
      <w:pPr>
        <w:pStyle w:val="BookText"/>
        <w:rPr/>
      </w:pPr>
      <w:r>
        <w:rPr>
          <w:rFonts w:ascii="IRNazanin" w:hAnsi="IRNazanin" w:eastAsia="IRNazanin"/>
          <w:color w:val="111111"/>
          <w:sz w:val="28"/>
          <w:sz w:val="28"/>
          <w:szCs w:val="28"/>
          <w:rtl w:val="true"/>
          <w:lang w:bidi="fa-IR"/>
        </w:rPr>
        <w:t>فإذا ضاق المکان فتقدم أو تأخر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w:t>
      </w:r>
    </w:p>
    <w:p>
      <w:pPr>
        <w:pStyle w:val="BookText"/>
        <w:rPr/>
      </w:pPr>
      <w:r>
        <w:rPr>
          <w:rFonts w:ascii="IRNazanin" w:hAnsi="IRNazanin" w:eastAsia="IRNazanin"/>
          <w:color w:val="111111"/>
          <w:sz w:val="28"/>
          <w:sz w:val="28"/>
          <w:szCs w:val="28"/>
          <w:rtl w:val="true"/>
          <w:lang w:bidi="fa-IR"/>
        </w:rPr>
        <w:t>عن الرجل یکون فی صلاته فی الصف هل یصلح له ان یتقدم إلی الثانی أو الثالث؟</w:t>
      </w:r>
    </w:p>
    <w:p>
      <w:pPr>
        <w:pStyle w:val="BookText"/>
        <w:rPr/>
      </w:pPr>
      <w:r>
        <w:rPr>
          <w:rFonts w:ascii="IRNazanin" w:hAnsi="IRNazanin" w:eastAsia="IRNazanin"/>
          <w:color w:val="111111"/>
          <w:sz w:val="28"/>
          <w:sz w:val="28"/>
          <w:szCs w:val="28"/>
          <w:rtl w:val="true"/>
          <w:lang w:bidi="fa-IR"/>
        </w:rPr>
        <w:t>أو یتأخر وراءه فی جانب الصف الأخیر،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خللا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أبی عبد الله جعفر بن محمد علیهما السلام</w:t>
      </w:r>
    </w:p>
    <w:p>
      <w:pPr>
        <w:pStyle w:val="BookText"/>
        <w:rPr/>
      </w:pPr>
      <w:r>
        <w:rPr>
          <w:rFonts w:ascii="IRNazanin" w:hAnsi="IRNazanin" w:eastAsia="IRNazanin"/>
          <w:color w:val="111111"/>
          <w:sz w:val="28"/>
          <w:sz w:val="28"/>
          <w:szCs w:val="28"/>
          <w:rtl w:val="true"/>
          <w:lang w:bidi="fa-IR"/>
        </w:rPr>
        <w:t>انه سئل عن رجل دخل مع قوم فی جماعة؟ فقام وحده ولیس معه فی الصف غیره</w:t>
      </w:r>
    </w:p>
    <w:p>
      <w:pPr>
        <w:pStyle w:val="BookText"/>
        <w:rPr/>
      </w:pPr>
      <w:r>
        <w:rPr>
          <w:rFonts w:ascii="IRNazanin" w:hAnsi="IRNazanin" w:eastAsia="IRNazanin"/>
          <w:color w:val="111111"/>
          <w:sz w:val="28"/>
          <w:sz w:val="28"/>
          <w:szCs w:val="28"/>
          <w:rtl w:val="true"/>
          <w:lang w:bidi="fa-IR"/>
        </w:rPr>
        <w:t>والصف الذی بین یدیه، متضایق؟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وصلی وحده،</w:t>
      </w:r>
    </w:p>
    <w:p>
      <w:pPr>
        <w:pStyle w:val="BookText"/>
        <w:rPr/>
      </w:pPr>
      <w:r>
        <w:rPr>
          <w:rFonts w:ascii="IRNazanin" w:hAnsi="IRNazanin" w:eastAsia="IRNazanin"/>
          <w:color w:val="111111"/>
          <w:sz w:val="28"/>
          <w:sz w:val="28"/>
          <w:szCs w:val="28"/>
          <w:rtl w:val="true"/>
          <w:lang w:bidi="fa-IR"/>
        </w:rPr>
        <w:t>فهو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إذا جاء الرجل ولم</w:t>
      </w:r>
    </w:p>
    <w:p>
      <w:pPr>
        <w:pStyle w:val="BookText"/>
        <w:rPr/>
      </w:pPr>
      <w:r>
        <w:rPr>
          <w:rFonts w:ascii="IRNazanin" w:hAnsi="IRNazanin" w:eastAsia="IRNazanin"/>
          <w:color w:val="111111"/>
          <w:sz w:val="28"/>
          <w:sz w:val="28"/>
          <w:szCs w:val="28"/>
          <w:rtl w:val="true"/>
          <w:lang w:bidi="fa-IR"/>
        </w:rPr>
        <w:t>یستطع ان یدخل فی الصف فلیقم حذاء الامام، فان ذلک یجزیه ولا یعاند</w:t>
      </w:r>
    </w:p>
    <w:p>
      <w:pPr>
        <w:pStyle w:val="BookText"/>
        <w:rPr/>
      </w:pP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دخلت المسجد ووجدت الصف الأول</w:t>
      </w:r>
    </w:p>
    <w:p>
      <w:pPr>
        <w:pStyle w:val="BookText"/>
        <w:rPr/>
      </w:pPr>
      <w:r>
        <w:rPr>
          <w:rFonts w:ascii="IRNazanin" w:hAnsi="IRNazanin" w:eastAsia="IRNazanin"/>
          <w:color w:val="111111"/>
          <w:sz w:val="28"/>
          <w:sz w:val="28"/>
          <w:szCs w:val="28"/>
          <w:rtl w:val="true"/>
          <w:lang w:bidi="fa-IR"/>
        </w:rPr>
        <w:t>تاما فلا بأس ان تقف فی الصف الثانی وحدک، أو حیث شئت، وأفضل ذلک</w:t>
      </w:r>
    </w:p>
    <w:p>
      <w:pPr>
        <w:pStyle w:val="BookText"/>
        <w:rPr/>
      </w:pPr>
      <w:r>
        <w:rPr>
          <w:rFonts w:ascii="IRNazanin" w:hAnsi="IRNazanin" w:eastAsia="IRNazanin"/>
          <w:color w:val="111111"/>
          <w:sz w:val="28"/>
          <w:sz w:val="28"/>
          <w:szCs w:val="28"/>
          <w:rtl w:val="true"/>
          <w:lang w:bidi="fa-IR"/>
        </w:rPr>
        <w:t>قرب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عن عثمان بن عیسی، عن سعید الأعرج قال سئلت ابا عبد الله علیه السلام عن الرجل یأتی</w:t>
      </w:r>
    </w:p>
    <w:p>
      <w:pPr>
        <w:pStyle w:val="BookText"/>
        <w:rPr/>
      </w:pPr>
      <w:r>
        <w:rPr>
          <w:rFonts w:ascii="IRNazanin" w:hAnsi="IRNazanin" w:eastAsia="IRNazanin"/>
          <w:color w:val="111111"/>
          <w:sz w:val="28"/>
          <w:sz w:val="28"/>
          <w:szCs w:val="28"/>
          <w:rtl w:val="true"/>
          <w:lang w:bidi="fa-IR"/>
        </w:rPr>
        <w:t>الصلاة فلا یجد فی الصف مقاما أیقوم وحده؟ حتی یفرغ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بحذاء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موسی بن الحسن، عن أیوب</w:t>
      </w:r>
    </w:p>
    <w:p>
      <w:pPr>
        <w:pStyle w:val="BookText"/>
        <w:rPr/>
      </w:pPr>
      <w:r>
        <w:rPr>
          <w:rFonts w:ascii="IRNazanin" w:hAnsi="IRNazanin" w:eastAsia="IRNazanin"/>
          <w:color w:val="111111"/>
          <w:sz w:val="28"/>
          <w:sz w:val="28"/>
          <w:szCs w:val="28"/>
          <w:rtl w:val="true"/>
          <w:lang w:bidi="fa-IR"/>
        </w:rPr>
        <w:t>ابن نوح، عن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عبد الله الأعرج قال سئلت ابا عبد الله علیه السلام</w:t>
      </w:r>
    </w:p>
    <w:p>
      <w:pPr>
        <w:pStyle w:val="BookText"/>
        <w:rPr/>
      </w:pPr>
      <w:r>
        <w:rPr>
          <w:rFonts w:ascii="IRNazanin" w:hAnsi="IRNazanin" w:eastAsia="IRNazanin"/>
          <w:color w:val="111111"/>
          <w:sz w:val="28"/>
          <w:sz w:val="28"/>
          <w:szCs w:val="28"/>
          <w:rtl w:val="true"/>
          <w:lang w:bidi="fa-IR"/>
        </w:rPr>
        <w:t>عن الرجل یدخل المسجد لیصلی مع الامام فیجد الصف متضایقا باهله، فیقوم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وحده حتی یفرغ الامام من الصلاة أیجوز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أیوب بن نوح، عن محمد بن الفضیل،</w:t>
      </w:r>
    </w:p>
    <w:p>
      <w:pPr>
        <w:pStyle w:val="BookText"/>
        <w:rPr/>
      </w:pPr>
      <w:r>
        <w:rPr>
          <w:rFonts w:ascii="IRNazanin" w:hAnsi="IRNazanin" w:eastAsia="IRNazanin"/>
          <w:color w:val="111111"/>
          <w:sz w:val="28"/>
          <w:sz w:val="28"/>
          <w:szCs w:val="28"/>
          <w:rtl w:val="true"/>
          <w:lang w:bidi="fa-IR"/>
        </w:rPr>
        <w:t>عن أبی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الرجل یقوم فی الصف وحده،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انما یبدو واحد </w:t>
      </w:r>
      <w:r>
        <w:rPr>
          <w:rStyle w:val="FootnoteAnchor"/>
          <w:rtl w:val="true"/>
        </w:rPr>
        <w:footnoteReference w:id="913"/>
      </w:r>
      <w:r>
        <w:rPr>
          <w:rFonts w:ascii="IRNazanin" w:hAnsi="IRNazanin" w:eastAsia="IRNazanin"/>
          <w:color w:val="111111"/>
          <w:sz w:val="28"/>
          <w:sz w:val="28"/>
          <w:szCs w:val="28"/>
          <w:rtl w:val="true"/>
          <w:lang w:bidi="fa-IR"/>
        </w:rPr>
        <w:t>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أیوب بن نوح، عن محمد</w:t>
      </w:r>
    </w:p>
    <w:p>
      <w:pPr>
        <w:pStyle w:val="BookText"/>
        <w:rPr/>
      </w:pPr>
      <w:r>
        <w:rPr>
          <w:rFonts w:ascii="IRNazanin" w:hAnsi="IRNazanin" w:eastAsia="IRNazanin"/>
          <w:color w:val="111111"/>
          <w:sz w:val="28"/>
          <w:sz w:val="28"/>
          <w:szCs w:val="28"/>
          <w:rtl w:val="true"/>
          <w:lang w:bidi="fa-IR"/>
        </w:rPr>
        <w:t>ابن الفضیل عن أبی الصباح الکنانی مثله إلا أنه قال انما تبدء الصفوف واحدا</w:t>
      </w:r>
    </w:p>
    <w:p>
      <w:pPr>
        <w:pStyle w:val="BookText"/>
        <w:rPr/>
      </w:pPr>
      <w:r>
        <w:rPr>
          <w:rFonts w:ascii="IRNazanin" w:hAnsi="IRNazanin" w:eastAsia="IRNazanin"/>
          <w:color w:val="111111"/>
          <w:sz w:val="28"/>
          <w:sz w:val="28"/>
          <w:szCs w:val="28"/>
          <w:rtl w:val="true"/>
          <w:lang w:bidi="fa-IR"/>
        </w:rPr>
        <w:t>بعد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موسی بن بکر ابا الحسن موسی بن</w:t>
      </w:r>
    </w:p>
    <w:p>
      <w:pPr>
        <w:pStyle w:val="BookText"/>
        <w:rPr/>
      </w:pPr>
      <w:r>
        <w:rPr>
          <w:rFonts w:ascii="IRNazanin" w:hAnsi="IRNazanin" w:eastAsia="IRNazanin"/>
          <w:color w:val="111111"/>
          <w:sz w:val="28"/>
          <w:sz w:val="28"/>
          <w:szCs w:val="28"/>
          <w:rtl w:val="true"/>
          <w:lang w:bidi="fa-IR"/>
        </w:rPr>
        <w:t>جعفر علیهما السلام عن الرجل یقوم فی الصف وحده،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انما یبدو الصف</w:t>
      </w:r>
    </w:p>
    <w:p>
      <w:pPr>
        <w:pStyle w:val="BookText"/>
        <w:rPr/>
      </w:pPr>
      <w:r>
        <w:rPr>
          <w:rFonts w:ascii="IRNazanin" w:hAnsi="IRNazanin" w:eastAsia="IRNazanin"/>
          <w:color w:val="111111"/>
          <w:sz w:val="28"/>
          <w:sz w:val="28"/>
          <w:szCs w:val="28"/>
          <w:rtl w:val="true"/>
          <w:lang w:bidi="fa-IR"/>
        </w:rPr>
        <w:t>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بان یتقدم المصلی عن موضعه</w:t>
      </w:r>
    </w:p>
    <w:p>
      <w:pPr>
        <w:pStyle w:val="BookText"/>
        <w:rPr/>
      </w:pPr>
      <w:r>
        <w:rPr>
          <w:rFonts w:ascii="IRNazanin" w:hAnsi="IRNazanin" w:eastAsia="IRNazanin"/>
          <w:color w:val="111111"/>
          <w:sz w:val="28"/>
          <w:sz w:val="28"/>
          <w:szCs w:val="28"/>
          <w:rtl w:val="true"/>
          <w:lang w:bidi="fa-IR"/>
        </w:rPr>
        <w:t>من أبواب القواطع ما یمکن ان یستفاد منه حکم تقدم المصلی وتأخره عن الصف</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ان یکون</w:t>
      </w:r>
    </w:p>
    <w:p>
      <w:pPr>
        <w:pStyle w:val="BookText"/>
        <w:rPr/>
      </w:pPr>
      <w:r>
        <w:rPr>
          <w:rFonts w:ascii="IRNazanin" w:hAnsi="IRNazanin" w:eastAsia="IRNazanin"/>
          <w:color w:val="111111"/>
          <w:sz w:val="28"/>
          <w:sz w:val="28"/>
          <w:szCs w:val="28"/>
          <w:rtl w:val="true"/>
          <w:lang w:bidi="fa-IR"/>
        </w:rPr>
        <w:t xml:space="preserve">الصفوف تامة متواصلة بعضها إلی بعض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ینبغی للصفوف ان تکون تامة متواصلة بعضها إلی بعض 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أدرک الامام بعد ما سجد،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یتقدم الامام ولا یتأخر الرجل</w:t>
      </w:r>
    </w:p>
    <w:p>
      <w:pPr>
        <w:pStyle w:val="BookText"/>
        <w:rPr/>
      </w:pPr>
      <w:r>
        <w:rPr>
          <w:rFonts w:ascii="IRNazanin" w:hAnsi="IRNazanin" w:eastAsia="IRNazanin"/>
          <w:color w:val="111111"/>
          <w:sz w:val="28"/>
          <w:sz w:val="28"/>
          <w:szCs w:val="28"/>
          <w:rtl w:val="true"/>
          <w:lang w:bidi="fa-IR"/>
        </w:rPr>
        <w:t xml:space="preserve">ولکن یقعد الذی یدخل معه خلف الامام وفی مرسلة جامع الاخبار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متابعة المأموم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دخل المسجد، فرأی</w:t>
      </w:r>
    </w:p>
    <w:p>
      <w:pPr>
        <w:pStyle w:val="BookText"/>
        <w:rPr/>
      </w:pPr>
      <w:r>
        <w:rPr>
          <w:rFonts w:ascii="IRNazanin" w:hAnsi="IRNazanin" w:eastAsia="IRNazanin"/>
          <w:color w:val="111111"/>
          <w:sz w:val="28"/>
          <w:sz w:val="28"/>
          <w:szCs w:val="28"/>
          <w:rtl w:val="true"/>
          <w:lang w:bidi="fa-IR"/>
        </w:rPr>
        <w:t>الصفوف مضیقة، فقام وحده وخرج رجل من الصف یمشی القهقری وقام معه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مع من معه خمسون صلاة</w:t>
      </w:r>
      <w:r>
        <w:rPr>
          <w:rFonts w:eastAsia="Amiri" w:cs="Amiri" w:ascii="Amiri" w:hAnsi="Amiri"/>
          <w:color w:val="111111"/>
          <w:sz w:val="28"/>
          <w:szCs w:val="28"/>
          <w:rtl w:val="true"/>
          <w:lang w:bidi="ar-SA"/>
        </w:rPr>
        <w:t>.</w:t>
      </w:r>
      <w:bookmarkStart w:id="443" w:name="pg12412_113972"/>
    </w:p>
    <w:p>
      <w:pPr>
        <w:pStyle w:val="Heading3"/>
        <w:numPr>
          <w:ilvl w:val="2"/>
          <w:numId w:val="1"/>
        </w:numPr>
        <w:rPr/>
      </w:pPr>
      <w:bookmarkStart w:id="444" w:name="__RefHeading___Toc9826809_417432637"/>
      <w:bookmarkStart w:id="445" w:name="_Toc157"/>
      <w:bookmarkEnd w:id="443"/>
      <w:bookmarkEnd w:id="444"/>
      <w:r>
        <w:rPr>
          <w:rtl w:val="true"/>
        </w:rPr>
        <w:t>(</w:t>
      </w:r>
      <w:r>
        <w:rPr/>
        <w:t>31</w:t>
      </w:r>
      <w:r>
        <w:rPr>
          <w:rtl w:val="true"/>
        </w:rPr>
        <w:t xml:space="preserve">) </w:t>
      </w:r>
      <w:r>
        <w:rPr>
          <w:rtl w:val="true"/>
        </w:rPr>
        <w:t>باب تعیین مقدار الفصل بین الصفوف وانه لا یجوز ان یکون بین الامام والمأموم حائل إذا کان المأموم رجلا ولا بأس بالصفوف بین الأساطین</w:t>
      </w:r>
      <w:bookmarkEnd w:id="445"/>
    </w:p>
    <w:p>
      <w:pPr>
        <w:pStyle w:val="BookText"/>
        <w:rPr/>
      </w:pPr>
      <w:r>
        <w:rPr>
          <w:rFonts w:eastAsia="IRNazanin" w:cs="IRNazanin"/>
          <w:color w:val="111111"/>
          <w:sz w:val="28"/>
          <w:szCs w:val="28"/>
          <w:lang w:bidi="fa-IR"/>
        </w:rPr>
        <w:t>5669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حماد بن عیسی، عن حریز،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صلی قوم وبینهم وبین الامام مالا یتخطا، فلیس ذلک الامام لهم بامام، وأی</w:t>
      </w:r>
    </w:p>
    <w:p>
      <w:pPr>
        <w:pStyle w:val="BookText"/>
        <w:rPr/>
      </w:pPr>
      <w:r>
        <w:rPr>
          <w:rFonts w:ascii="IRNazanin" w:hAnsi="IRNazanin" w:eastAsia="IRNazanin"/>
          <w:color w:val="111111"/>
          <w:sz w:val="28"/>
          <w:sz w:val="28"/>
          <w:szCs w:val="28"/>
          <w:rtl w:val="true"/>
          <w:lang w:bidi="fa-IR"/>
        </w:rPr>
        <w:t>صف کان اهله یصلون بصلاة امام، وبینهم وبین الصف الذی یتقدمهم قدر ما</w:t>
      </w:r>
    </w:p>
    <w:p>
      <w:pPr>
        <w:pStyle w:val="BookText"/>
        <w:rPr/>
      </w:pPr>
      <w:r>
        <w:rPr>
          <w:rFonts w:ascii="IRNazanin" w:hAnsi="IRNazanin" w:eastAsia="IRNazanin"/>
          <w:color w:val="111111"/>
          <w:sz w:val="28"/>
          <w:sz w:val="28"/>
          <w:szCs w:val="28"/>
          <w:rtl w:val="true"/>
          <w:lang w:bidi="fa-IR"/>
        </w:rPr>
        <w:t>لا یتخطا فلیس تلک لهم بصلاة فإن کان بینهم سترة أو جدار فلیست تلک لهم بصلاة،</w:t>
      </w:r>
    </w:p>
    <w:p>
      <w:pPr>
        <w:pStyle w:val="BookText"/>
        <w:rPr/>
      </w:pPr>
      <w:r>
        <w:rPr>
          <w:rFonts w:ascii="IRNazanin" w:hAnsi="IRNazanin" w:eastAsia="IRNazanin"/>
          <w:color w:val="111111"/>
          <w:sz w:val="28"/>
          <w:sz w:val="28"/>
          <w:szCs w:val="28"/>
          <w:rtl w:val="true"/>
          <w:lang w:bidi="fa-IR"/>
        </w:rPr>
        <w:t xml:space="preserve">الا من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حیال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هذه المقاصیر لم تکن فی زمان أحد من</w:t>
      </w:r>
    </w:p>
    <w:p>
      <w:pPr>
        <w:pStyle w:val="BookText"/>
        <w:rPr/>
      </w:pPr>
      <w:r>
        <w:rPr>
          <w:rFonts w:ascii="IRNazanin" w:hAnsi="IRNazanin" w:eastAsia="IRNazanin"/>
          <w:color w:val="111111"/>
          <w:sz w:val="28"/>
          <w:sz w:val="28"/>
          <w:szCs w:val="28"/>
          <w:rtl w:val="true"/>
          <w:lang w:bidi="fa-IR"/>
        </w:rPr>
        <w:t xml:space="preserve">الناس، وانما أحدثها الجبارون، لیست </w:t>
      </w:r>
      <w:r>
        <w:rPr>
          <w:rStyle w:val="FootnoteAnchor"/>
          <w:rtl w:val="true"/>
        </w:rPr>
        <w:footnoteReference w:id="914"/>
      </w:r>
      <w:r>
        <w:rPr>
          <w:rFonts w:ascii="IRNazanin" w:hAnsi="IRNazanin" w:eastAsia="IRNazanin"/>
          <w:color w:val="111111"/>
          <w:sz w:val="28"/>
          <w:sz w:val="28"/>
          <w:szCs w:val="28"/>
          <w:rtl w:val="true"/>
          <w:lang w:bidi="fa-IR"/>
        </w:rPr>
        <w:t>لمن صلی خلفها مقتدیا بصلاة من فیها</w:t>
      </w:r>
    </w:p>
    <w:p>
      <w:pPr>
        <w:pStyle w:val="BookText"/>
        <w:rPr/>
      </w:pPr>
      <w:r>
        <w:rPr>
          <w:rFonts w:ascii="IRNazanin" w:hAnsi="IRNazanin" w:eastAsia="IRNazanin"/>
          <w:color w:val="111111"/>
          <w:sz w:val="28"/>
          <w:sz w:val="28"/>
          <w:szCs w:val="28"/>
          <w:rtl w:val="true"/>
          <w:lang w:bidi="fa-IR"/>
        </w:rPr>
        <w:t>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ان یکون الصفوف تامة متواصلة</w:t>
      </w:r>
    </w:p>
    <w:p>
      <w:pPr>
        <w:pStyle w:val="BookText"/>
        <w:rPr/>
      </w:pPr>
      <w:r>
        <w:rPr>
          <w:rFonts w:ascii="IRNazanin" w:hAnsi="IRNazanin" w:eastAsia="IRNazanin"/>
          <w:color w:val="111111"/>
          <w:sz w:val="28"/>
          <w:sz w:val="28"/>
          <w:szCs w:val="28"/>
          <w:rtl w:val="true"/>
          <w:lang w:bidi="fa-IR"/>
        </w:rPr>
        <w:t xml:space="preserve">بعضها إلی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بین صفین </w:t>
      </w:r>
      <w:r>
        <w:rPr>
          <w:rStyle w:val="FootnoteAnchor"/>
          <w:rtl w:val="true"/>
        </w:rPr>
        <w:footnoteReference w:id="915"/>
      </w:r>
      <w:r>
        <w:rPr>
          <w:rFonts w:ascii="IRNazanin" w:hAnsi="IRNazanin" w:eastAsia="IRNazanin"/>
          <w:color w:val="111111"/>
          <w:sz w:val="28"/>
          <w:sz w:val="28"/>
          <w:szCs w:val="28"/>
          <w:rtl w:val="true"/>
          <w:lang w:bidi="fa-IR"/>
        </w:rPr>
        <w:t>مالا یتخطا یکون قدر ذلک مسقط</w:t>
      </w:r>
    </w:p>
    <w:p>
      <w:pPr>
        <w:pStyle w:val="BookText"/>
        <w:rPr/>
      </w:pPr>
      <w:r>
        <w:rPr>
          <w:rFonts w:ascii="IRNazanin" w:hAnsi="IRNazanin" w:eastAsia="IRNazanin"/>
          <w:color w:val="111111"/>
          <w:sz w:val="28"/>
          <w:sz w:val="28"/>
          <w:szCs w:val="28"/>
          <w:rtl w:val="true"/>
          <w:lang w:bidi="fa-IR"/>
        </w:rPr>
        <w:t>جسد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للصفوف</w:t>
      </w:r>
    </w:p>
    <w:p>
      <w:pPr>
        <w:pStyle w:val="BookText"/>
        <w:rPr/>
      </w:pPr>
      <w:r>
        <w:rPr>
          <w:rFonts w:ascii="IRNazanin" w:hAnsi="IRNazanin" w:eastAsia="IRNazanin"/>
          <w:color w:val="111111"/>
          <w:sz w:val="28"/>
          <w:sz w:val="28"/>
          <w:szCs w:val="28"/>
          <w:rtl w:val="true"/>
          <w:lang w:bidi="fa-IR"/>
        </w:rPr>
        <w:t>ان تکون تامة متواصلة بعضها إلی بعض، ولا یکون بین الصفین، ما لا یتخطا، یکون</w:t>
      </w:r>
    </w:p>
    <w:p>
      <w:pPr>
        <w:pStyle w:val="BookText"/>
        <w:rPr/>
      </w:pPr>
      <w:r>
        <w:rPr>
          <w:rFonts w:ascii="IRNazanin" w:hAnsi="IRNazanin" w:eastAsia="IRNazanin"/>
          <w:color w:val="111111"/>
          <w:sz w:val="28"/>
          <w:sz w:val="28"/>
          <w:szCs w:val="28"/>
          <w:rtl w:val="true"/>
          <w:lang w:bidi="fa-IR"/>
        </w:rPr>
        <w:t xml:space="preserve">قدر ذلک مسقط جسد الانسان </w:t>
      </w:r>
      <w:r>
        <w:rPr>
          <w:rFonts w:eastAsia="IRNazanin" w:cs="IRNazanin"/>
          <w:color w:val="111111"/>
          <w:sz w:val="28"/>
          <w:szCs w:val="28"/>
          <w:lang w:bidi="fa-IR"/>
        </w:rPr>
        <w:t>5670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عن أبی جعفر عیه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للصفوف</w:t>
      </w:r>
    </w:p>
    <w:p>
      <w:pPr>
        <w:pStyle w:val="BookText"/>
        <w:rPr/>
      </w:pPr>
      <w:r>
        <w:rPr>
          <w:rFonts w:ascii="IRNazanin" w:hAnsi="IRNazanin" w:eastAsia="IRNazanin"/>
          <w:color w:val="111111"/>
          <w:sz w:val="28"/>
          <w:sz w:val="28"/>
          <w:szCs w:val="28"/>
          <w:rtl w:val="true"/>
          <w:lang w:bidi="fa-IR"/>
        </w:rPr>
        <w:t>ان تکون تامة متواصلة بعضها إلی بعض، ولا یکون بین الصفین، مالا یتخطا، یکون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ذلک مسقط جسد انسان إذا سجد وقال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w:t>
      </w:r>
    </w:p>
    <w:p>
      <w:pPr>
        <w:pStyle w:val="BookText"/>
        <w:rPr/>
      </w:pPr>
      <w:r>
        <w:rPr>
          <w:rFonts w:ascii="IRNazanin" w:hAnsi="IRNazanin" w:eastAsia="IRNazanin"/>
          <w:color w:val="111111"/>
          <w:sz w:val="28"/>
          <w:sz w:val="28"/>
          <w:szCs w:val="28"/>
          <w:rtl w:val="true"/>
          <w:lang w:bidi="fa-IR"/>
        </w:rPr>
        <w:t>وبین الامام مالا یتخطی</w:t>
      </w:r>
      <w:r>
        <w:rPr>
          <w:rStyle w:val="FootnoteAnchor"/>
          <w:rtl w:val="true"/>
        </w:rPr>
        <w:footnoteReference w:id="916"/>
      </w:r>
      <w:r>
        <w:rPr>
          <w:rFonts w:ascii="IRNazanin" w:hAnsi="IRNazanin" w:eastAsia="IRNazanin"/>
          <w:color w:val="111111"/>
          <w:sz w:val="28"/>
          <w:sz w:val="28"/>
          <w:szCs w:val="28"/>
          <w:rtl w:val="true"/>
          <w:lang w:bidi="fa-IR"/>
        </w:rPr>
        <w:t>فلیس ذلک الامام لهم بامام، وأی صف کان اهله یصلون</w:t>
      </w:r>
    </w:p>
    <w:p>
      <w:pPr>
        <w:pStyle w:val="BookText"/>
        <w:rPr/>
      </w:pPr>
      <w:r>
        <w:rPr>
          <w:rFonts w:ascii="IRNazanin" w:hAnsi="IRNazanin" w:eastAsia="IRNazanin"/>
          <w:color w:val="111111"/>
          <w:sz w:val="28"/>
          <w:sz w:val="28"/>
          <w:szCs w:val="28"/>
          <w:rtl w:val="true"/>
          <w:lang w:bidi="fa-IR"/>
        </w:rPr>
        <w:t>بصلاة امام وبینهم وبین الصف الذی یتقدمهم مالا یتخطی، فلیس تلک لهم بصلاة،</w:t>
      </w:r>
    </w:p>
    <w:p>
      <w:pPr>
        <w:pStyle w:val="BookText"/>
        <w:rPr/>
      </w:pPr>
      <w:r>
        <w:rPr>
          <w:rFonts w:ascii="IRNazanin" w:hAnsi="IRNazanin" w:eastAsia="IRNazanin"/>
          <w:color w:val="111111"/>
          <w:sz w:val="28"/>
          <w:sz w:val="28"/>
          <w:szCs w:val="28"/>
          <w:rtl w:val="true"/>
          <w:lang w:bidi="fa-IR"/>
        </w:rPr>
        <w:t>وان کان سترا أو جدارا فلیس تلک لهم بصلاة الا من کان بحیال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المقاصیر انما أحدثها </w:t>
      </w:r>
      <w:r>
        <w:rPr>
          <w:rStyle w:val="FootnoteAnchor"/>
          <w:rtl w:val="true"/>
        </w:rPr>
        <w:footnoteReference w:id="917"/>
      </w:r>
      <w:r>
        <w:rPr>
          <w:rFonts w:ascii="IRNazanin" w:hAnsi="IRNazanin" w:eastAsia="IRNazanin"/>
          <w:color w:val="111111"/>
          <w:sz w:val="28"/>
          <w:sz w:val="28"/>
          <w:szCs w:val="28"/>
          <w:rtl w:val="true"/>
          <w:lang w:bidi="fa-IR"/>
        </w:rPr>
        <w:t>الجبارون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لمن صلی خلفها مقتدیا بصلاة</w:t>
      </w:r>
    </w:p>
    <w:p>
      <w:pPr>
        <w:pStyle w:val="BookText"/>
        <w:rPr/>
      </w:pPr>
      <w:r>
        <w:rPr>
          <w:rFonts w:ascii="IRNazanin" w:hAnsi="IRNazanin" w:eastAsia="IRNazanin"/>
          <w:color w:val="111111"/>
          <w:sz w:val="28"/>
          <w:sz w:val="28"/>
          <w:szCs w:val="28"/>
          <w:rtl w:val="true"/>
          <w:lang w:bidi="fa-IR"/>
        </w:rPr>
        <w:t>من فیها 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صلت خلف امام وبینها وبینه مالا یتخطی فلیست</w:t>
      </w:r>
    </w:p>
    <w:p>
      <w:pPr>
        <w:pStyle w:val="BookText"/>
        <w:rPr/>
      </w:pPr>
      <w:r>
        <w:rPr>
          <w:rFonts w:ascii="IRNazanin" w:hAnsi="IRNazanin" w:eastAsia="IRNazanin"/>
          <w:color w:val="111111"/>
          <w:sz w:val="28"/>
          <w:sz w:val="28"/>
          <w:szCs w:val="28"/>
          <w:rtl w:val="true"/>
          <w:lang w:bidi="fa-IR"/>
        </w:rPr>
        <w:t>لها تلک بصلاة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 جاء انسان یرید أن یصلی، کیف یصنع وهی إلی</w:t>
      </w:r>
    </w:p>
    <w:p>
      <w:pPr>
        <w:pStyle w:val="BookText"/>
        <w:rPr/>
      </w:pPr>
      <w:r>
        <w:rPr>
          <w:rFonts w:ascii="IRNazanin" w:hAnsi="IRNazanin" w:eastAsia="IRNazanin"/>
          <w:color w:val="111111"/>
          <w:sz w:val="28"/>
          <w:sz w:val="28"/>
          <w:szCs w:val="28"/>
          <w:rtl w:val="true"/>
          <w:lang w:bidi="fa-IR"/>
        </w:rPr>
        <w:t>جانب الرجل، قال یدخل بینها وبین الرجل، وتنحدر هی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حریز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صلی قوم وبینهم وبین الامام مالا یتخطی، فلیس ذلک الامام</w:t>
      </w:r>
    </w:p>
    <w:p>
      <w:pPr>
        <w:pStyle w:val="BookText"/>
        <w:rPr/>
      </w:pPr>
      <w:r>
        <w:rPr>
          <w:rFonts w:ascii="IRNazanin" w:hAnsi="IRNazanin" w:eastAsia="IRNazanin"/>
          <w:color w:val="111111"/>
          <w:sz w:val="28"/>
          <w:sz w:val="28"/>
          <w:szCs w:val="28"/>
          <w:rtl w:val="true"/>
          <w:lang w:bidi="fa-IR"/>
        </w:rPr>
        <w:t>لهم بامام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أقل ما یکون بینک وبین القبلة مربض </w:t>
      </w:r>
      <w:r>
        <w:rPr>
          <w:rStyle w:val="FootnoteAnchor"/>
          <w:rtl w:val="true"/>
        </w:rPr>
        <w:footnoteReference w:id="918"/>
      </w:r>
      <w:r>
        <w:rPr>
          <w:rFonts w:ascii="IRNazanin" w:hAnsi="IRNazanin" w:eastAsia="IRNazanin"/>
          <w:color w:val="111111"/>
          <w:sz w:val="28"/>
          <w:sz w:val="28"/>
          <w:szCs w:val="28"/>
          <w:rtl w:val="true"/>
          <w:lang w:bidi="fa-IR"/>
        </w:rPr>
        <w:t xml:space="preserve">عنز، وأکثر ما یکون مربض </w:t>
      </w:r>
      <w:r>
        <w:rPr>
          <w:rStyle w:val="FootnoteAnchor"/>
          <w:rtl w:val="true"/>
        </w:rPr>
        <w:footnoteReference w:id="919"/>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یب</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عن محمد بن 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الله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Style w:val="FootnoteAnchor"/>
          <w:rtl w:val="true"/>
        </w:rPr>
        <w:footnoteReference w:id="920"/>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أری بالصفوف </w:t>
      </w:r>
      <w:r>
        <w:rPr>
          <w:rStyle w:val="FootnoteAnchor"/>
          <w:rtl w:val="true"/>
        </w:rPr>
        <w:footnoteReference w:id="921"/>
      </w:r>
      <w:r>
        <w:rPr>
          <w:rFonts w:ascii="IRNazanin" w:hAnsi="IRNazanin" w:eastAsia="IRNazanin"/>
          <w:color w:val="111111"/>
          <w:sz w:val="28"/>
          <w:sz w:val="28"/>
          <w:szCs w:val="28"/>
          <w:rtl w:val="true"/>
          <w:lang w:bidi="fa-IR"/>
        </w:rPr>
        <w:t>بین الأساطین بأسا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للصفوف ان تکون تامة متواصلة بعضها إلی بعض، ویکون بین کل</w:t>
      </w:r>
      <w:bookmarkStart w:id="446" w:name="pg12412_113974"/>
    </w:p>
    <w:p>
      <w:pPr>
        <w:pStyle w:val="BookText"/>
        <w:rPr/>
      </w:pPr>
      <w:bookmarkEnd w:id="446"/>
      <w:r>
        <w:rPr>
          <w:rFonts w:ascii="IRNazanin" w:hAnsi="IRNazanin" w:eastAsia="IRNazanin"/>
          <w:color w:val="111111"/>
          <w:sz w:val="28"/>
          <w:sz w:val="28"/>
          <w:szCs w:val="28"/>
          <w:rtl w:val="true"/>
          <w:lang w:bidi="fa-IR"/>
        </w:rPr>
        <w:t>صفین قدر مسقط جسد الانسان إذا سجد، وأی صف کان اهله یصلون بصلاة الامام،</w:t>
      </w:r>
    </w:p>
    <w:p>
      <w:pPr>
        <w:pStyle w:val="BookText"/>
        <w:rPr/>
      </w:pPr>
      <w:r>
        <w:rPr>
          <w:rFonts w:ascii="IRNazanin" w:hAnsi="IRNazanin" w:eastAsia="IRNazanin"/>
          <w:color w:val="111111"/>
          <w:sz w:val="28"/>
          <w:sz w:val="28"/>
          <w:szCs w:val="28"/>
          <w:rtl w:val="true"/>
          <w:lang w:bidi="fa-IR"/>
        </w:rPr>
        <w:t>وبینهم وبین الصف الذی یقدمهم أقل من ذلک، فلیس تلک الصلاة لهم بصلاة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صلی الله علیه وآله لا یتباعد أحدکم من القبلة، فیکون بینه وبین القبلة فرجة فیتخذه الشیطان</w:t>
      </w:r>
    </w:p>
    <w:p>
      <w:pPr>
        <w:pStyle w:val="BookText"/>
        <w:rPr/>
      </w:pPr>
      <w:r>
        <w:rPr>
          <w:rFonts w:ascii="IRNazanin" w:hAnsi="IRNazanin" w:eastAsia="IRNazanin"/>
          <w:color w:val="111111"/>
          <w:sz w:val="28"/>
          <w:sz w:val="28"/>
          <w:szCs w:val="28"/>
          <w:rtl w:val="true"/>
          <w:lang w:bidi="fa-IR"/>
        </w:rPr>
        <w:t>طریقا، قیل یا رسول الله نبئنا عن ذلک، قال کمربض الثور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الحسن عن عمرو بن</w:t>
      </w:r>
    </w:p>
    <w:p>
      <w:pPr>
        <w:pStyle w:val="BookText"/>
        <w:rPr/>
      </w:pPr>
      <w:r>
        <w:rPr>
          <w:rFonts w:ascii="IRNazanin" w:hAnsi="IRNazanin" w:eastAsia="IRNazanin"/>
          <w:color w:val="111111"/>
          <w:sz w:val="28"/>
          <w:sz w:val="28"/>
          <w:szCs w:val="28"/>
          <w:rtl w:val="true"/>
          <w:lang w:bidi="fa-IR"/>
        </w:rPr>
        <w:t>سعید، عن مصدق بن صدقة،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عن الرجل یصلی</w:t>
      </w:r>
    </w:p>
    <w:p>
      <w:pPr>
        <w:pStyle w:val="BookText"/>
        <w:rPr/>
      </w:pPr>
      <w:r>
        <w:rPr>
          <w:rFonts w:ascii="IRNazanin" w:hAnsi="IRNazanin" w:eastAsia="IRNazanin"/>
          <w:color w:val="111111"/>
          <w:sz w:val="28"/>
          <w:sz w:val="28"/>
          <w:szCs w:val="28"/>
          <w:rtl w:val="true"/>
          <w:lang w:bidi="fa-IR"/>
        </w:rPr>
        <w:t>بالقوم وخلفه دار فیها نساء، هل یجوز لهن ان یصلین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کان الامام</w:t>
      </w:r>
    </w:p>
    <w:p>
      <w:pPr>
        <w:pStyle w:val="BookText"/>
        <w:rPr/>
      </w:pPr>
      <w:r>
        <w:rPr>
          <w:rFonts w:ascii="IRNazanin" w:hAnsi="IRNazanin" w:eastAsia="IRNazanin"/>
          <w:color w:val="111111"/>
          <w:sz w:val="28"/>
          <w:sz w:val="28"/>
          <w:szCs w:val="28"/>
          <w:rtl w:val="true"/>
          <w:lang w:bidi="fa-IR"/>
        </w:rPr>
        <w:t>أسفل منهن، قلت فان بینهن وبینه حائطا أو طریقا، فقال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علی بن فضال، عن</w:t>
      </w:r>
    </w:p>
    <w:p>
      <w:pPr>
        <w:pStyle w:val="BookText"/>
        <w:rPr/>
      </w:pPr>
      <w:r>
        <w:rPr>
          <w:rFonts w:ascii="IRNazanin" w:hAnsi="IRNazanin" w:eastAsia="IRNazanin"/>
          <w:color w:val="111111"/>
          <w:sz w:val="28"/>
          <w:sz w:val="28"/>
          <w:szCs w:val="28"/>
          <w:rtl w:val="true"/>
          <w:lang w:bidi="fa-IR"/>
        </w:rPr>
        <w:t>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الرضا علیه السلام عن الرجل یصلی بالقوم، فی مکان ضیق</w:t>
      </w:r>
    </w:p>
    <w:p>
      <w:pPr>
        <w:pStyle w:val="BookText"/>
        <w:rPr/>
      </w:pPr>
      <w:r>
        <w:rPr>
          <w:rFonts w:ascii="IRNazanin" w:hAnsi="IRNazanin" w:eastAsia="IRNazanin"/>
          <w:color w:val="111111"/>
          <w:sz w:val="28"/>
          <w:sz w:val="28"/>
          <w:szCs w:val="28"/>
          <w:rtl w:val="true"/>
          <w:lang w:bidi="fa-IR"/>
        </w:rPr>
        <w:t>ویکون بینهم وبینه ستر، أیجوز ان یصلی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بالصفوف بین</w:t>
      </w:r>
    </w:p>
    <w:p>
      <w:pPr>
        <w:pStyle w:val="BookText"/>
        <w:rPr/>
      </w:pPr>
      <w:r>
        <w:rPr>
          <w:rFonts w:ascii="IRNazanin" w:hAnsi="IRNazanin" w:eastAsia="IRNazanin"/>
          <w:color w:val="111111"/>
          <w:sz w:val="28"/>
          <w:sz w:val="28"/>
          <w:szCs w:val="28"/>
          <w:rtl w:val="true"/>
          <w:lang w:bidi="fa-IR"/>
        </w:rPr>
        <w:t>الأساطین بأسا</w:t>
      </w:r>
      <w:r>
        <w:rPr>
          <w:rFonts w:eastAsia="IRNazanin" w:cs="IRNazanin"/>
          <w:color w:val="111111"/>
          <w:sz w:val="28"/>
          <w:szCs w:val="28"/>
          <w:rtl w:val="true"/>
          <w:lang w:bidi="fa-IR"/>
        </w:rPr>
        <w:t>.</w:t>
      </w:r>
    </w:p>
    <w:p>
      <w:pPr>
        <w:pStyle w:val="Heading3"/>
        <w:numPr>
          <w:ilvl w:val="2"/>
          <w:numId w:val="1"/>
        </w:numPr>
        <w:rPr/>
      </w:pPr>
      <w:bookmarkStart w:id="447" w:name="__RefHeading___Toc9826811_417432637"/>
      <w:bookmarkStart w:id="448" w:name="_Toc158"/>
      <w:bookmarkEnd w:id="447"/>
      <w:r>
        <w:rPr>
          <w:rtl w:val="true"/>
        </w:rPr>
        <w:t>(</w:t>
      </w:r>
      <w:r>
        <w:rPr/>
        <w:t>32</w:t>
      </w:r>
      <w:r>
        <w:rPr>
          <w:rtl w:val="true"/>
        </w:rPr>
        <w:t xml:space="preserve">) </w:t>
      </w:r>
      <w:r>
        <w:rPr>
          <w:rtl w:val="true"/>
        </w:rPr>
        <w:t>باب عدم جواز علو الامام عن المأموم الا بقدر یسیر وجواز العکس هذا إذا کانت الأرض مستویة و</w:t>
      </w:r>
      <w:r>
        <w:rPr>
          <w:rtl w:val="true"/>
        </w:rPr>
        <w:t>...</w:t>
      </w:r>
      <w:bookmarkEnd w:id="448"/>
    </w:p>
    <w:p>
      <w:pPr>
        <w:pStyle w:val="BookText"/>
        <w:rPr/>
      </w:pPr>
      <w:r>
        <w:rPr>
          <w:rFonts w:ascii="IRNazanin" w:hAnsi="IRNazanin" w:eastAsia="IRNazanin"/>
          <w:color w:val="111111"/>
          <w:sz w:val="28"/>
          <w:sz w:val="28"/>
          <w:szCs w:val="28"/>
          <w:rtl w:val="true"/>
          <w:lang w:bidi="fa-IR"/>
        </w:rPr>
        <w:t>باب عدم جواز علو الامام عن المأموم الا بقدر یسیر وجواز العکس هذا إذا کانت الأرض مستویة و اما ان کانت منحدرة فلا بأس وجواز الصلاة جماعة فی السفینة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عن کا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بن علی،</w:t>
      </w:r>
    </w:p>
    <w:p>
      <w:pPr>
        <w:pStyle w:val="BookText"/>
        <w:rPr/>
      </w:pPr>
      <w:r>
        <w:rPr>
          <w:rFonts w:ascii="IRNazanin" w:hAnsi="IRNazanin" w:eastAsia="IRNazanin"/>
          <w:color w:val="111111"/>
          <w:sz w:val="28"/>
          <w:sz w:val="28"/>
          <w:szCs w:val="28"/>
          <w:rtl w:val="true"/>
          <w:lang w:bidi="fa-IR"/>
        </w:rPr>
        <w:t>عن عمرو بن سعید، عن مصدق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الساباطی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یصلی بقوم وهم فی موضع أسفل من موضعه الذی یصلی فیه،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الامام علی شبه الدکان أو علی موضع ارفع من موضعهم، لم تجز</w:t>
      </w:r>
    </w:p>
    <w:p>
      <w:pPr>
        <w:pStyle w:val="BookText"/>
        <w:rPr/>
      </w:pPr>
      <w:r>
        <w:rPr>
          <w:rFonts w:ascii="IRNazanin" w:hAnsi="IRNazanin" w:eastAsia="IRNazanin"/>
          <w:color w:val="111111"/>
          <w:sz w:val="28"/>
          <w:sz w:val="28"/>
          <w:szCs w:val="28"/>
          <w:rtl w:val="true"/>
          <w:lang w:bidi="fa-IR"/>
        </w:rPr>
        <w:t xml:space="preserve">صلاتهم، وان کان ارفع منهم بقدر إصبع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أو أقل، إذا کان</w:t>
      </w:r>
    </w:p>
    <w:p>
      <w:pPr>
        <w:pStyle w:val="BookText"/>
        <w:rPr/>
      </w:pPr>
      <w:r>
        <w:rPr>
          <w:rFonts w:ascii="IRNazanin" w:hAnsi="IRNazanin" w:eastAsia="IRNazanin"/>
          <w:color w:val="111111"/>
          <w:sz w:val="28"/>
          <w:sz w:val="28"/>
          <w:szCs w:val="28"/>
          <w:rtl w:val="true"/>
          <w:lang w:bidi="fa-IR"/>
        </w:rPr>
        <w:t xml:space="preserve">الارتفاع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ببطن مسیل </w:t>
      </w:r>
      <w:r>
        <w:rPr>
          <w:rStyle w:val="FootnoteAnchor"/>
          <w:rtl w:val="true"/>
        </w:rPr>
        <w:footnoteReference w:id="922"/>
      </w:r>
      <w:r>
        <w:rPr>
          <w:rFonts w:ascii="IRNazanin" w:hAnsi="IRNazanin" w:eastAsia="IRNazanin"/>
          <w:color w:val="111111"/>
          <w:sz w:val="28"/>
          <w:sz w:val="28"/>
          <w:szCs w:val="28"/>
          <w:rtl w:val="true"/>
          <w:lang w:bidi="fa-IR"/>
        </w:rPr>
        <w:t>فإن کان أرضا مبسوطة، أو کان فی موضع</w:t>
      </w:r>
    </w:p>
    <w:p>
      <w:pPr>
        <w:pStyle w:val="BookText"/>
        <w:rPr/>
      </w:pPr>
      <w:r>
        <w:rPr>
          <w:rFonts w:ascii="IRNazanin" w:hAnsi="IRNazanin" w:eastAsia="IRNazanin"/>
          <w:color w:val="111111"/>
          <w:sz w:val="28"/>
          <w:sz w:val="28"/>
          <w:szCs w:val="28"/>
          <w:rtl w:val="true"/>
          <w:lang w:bidi="fa-IR"/>
        </w:rPr>
        <w:t>منها ارتفاع، فقام الامام فی الموضع المرتفع وقام من خلفه أسفل منه والأرض</w:t>
      </w:r>
    </w:p>
    <w:p>
      <w:pPr>
        <w:pStyle w:val="BookText"/>
        <w:rPr/>
      </w:pPr>
      <w:r>
        <w:rPr>
          <w:rFonts w:ascii="IRNazanin" w:hAnsi="IRNazanin" w:eastAsia="IRNazanin"/>
          <w:color w:val="111111"/>
          <w:sz w:val="28"/>
          <w:sz w:val="28"/>
          <w:szCs w:val="28"/>
          <w:rtl w:val="true"/>
          <w:lang w:bidi="fa-IR"/>
        </w:rPr>
        <w:t>مبسوطة، الا انهم فی موضع منحدر،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قال وسئل وان قام </w:t>
      </w:r>
      <w:r>
        <w:rPr>
          <w:rStyle w:val="FootnoteAnchor"/>
          <w:rtl w:val="true"/>
        </w:rPr>
        <w:footnoteReference w:id="923"/>
      </w:r>
      <w:r>
        <w:rPr>
          <w:rFonts w:ascii="IRNazanin" w:hAnsi="IRNazanin" w:eastAsia="IRNazanin"/>
          <w:color w:val="111111"/>
          <w:sz w:val="28"/>
          <w:sz w:val="28"/>
          <w:szCs w:val="28"/>
          <w:rtl w:val="true"/>
          <w:lang w:bidi="fa-IR"/>
        </w:rPr>
        <w:t>الامام</w:t>
      </w:r>
    </w:p>
    <w:p>
      <w:pPr>
        <w:pStyle w:val="BookText"/>
        <w:rPr/>
      </w:pPr>
      <w:r>
        <w:rPr>
          <w:rFonts w:ascii="IRNazanin" w:hAnsi="IRNazanin" w:eastAsia="IRNazanin"/>
          <w:color w:val="111111"/>
          <w:sz w:val="28"/>
          <w:sz w:val="28"/>
          <w:szCs w:val="28"/>
          <w:rtl w:val="true"/>
          <w:lang w:bidi="fa-IR"/>
        </w:rPr>
        <w:t xml:space="preserve">فی أسفل من موضع من یصلی خلفه قال لا بأس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رجل فوق بیت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أو غیر ذلک دکانا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وکان الامام یصلی علی الأرض أسفل منه، جاز</w:t>
      </w:r>
    </w:p>
    <w:p>
      <w:pPr>
        <w:pStyle w:val="BookText"/>
        <w:rPr/>
      </w:pPr>
      <w:r>
        <w:rPr>
          <w:rFonts w:ascii="IRNazanin" w:hAnsi="IRNazanin" w:eastAsia="IRNazanin"/>
          <w:color w:val="111111"/>
          <w:sz w:val="28"/>
          <w:sz w:val="28"/>
          <w:szCs w:val="28"/>
          <w:rtl w:val="true"/>
          <w:lang w:bidi="fa-IR"/>
        </w:rPr>
        <w:t>للرجل ان یصلی خلفه، ویقتدی بصلاته، وان کان ارفع منه بشئ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عمار بن موسی الساباطی، سئل أبو عبد الله علیه السلام</w:t>
      </w:r>
    </w:p>
    <w:p>
      <w:pPr>
        <w:pStyle w:val="BookText"/>
        <w:rPr/>
      </w:pPr>
      <w:r>
        <w:rPr>
          <w:rFonts w:ascii="IRNazanin" w:hAnsi="IRNazanin" w:eastAsia="IRNazanin"/>
          <w:color w:val="111111"/>
          <w:sz w:val="28"/>
          <w:sz w:val="28"/>
          <w:szCs w:val="28"/>
          <w:rtl w:val="true"/>
          <w:lang w:bidi="fa-IR"/>
        </w:rPr>
        <w:t>عن الامام یصلی وخلفه قوم أسفل من الموضع الذی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p>
    <w:p>
      <w:pPr>
        <w:pStyle w:val="BookText"/>
        <w:rPr/>
      </w:pPr>
      <w:r>
        <w:rPr>
          <w:rFonts w:ascii="IRNazanin" w:hAnsi="IRNazanin" w:eastAsia="IRNazanin"/>
          <w:color w:val="111111"/>
          <w:sz w:val="28"/>
          <w:sz w:val="28"/>
          <w:szCs w:val="28"/>
          <w:rtl w:val="true"/>
          <w:lang w:bidi="fa-IR"/>
        </w:rPr>
        <w:t xml:space="preserve">الامام علی شبه الدکان، أو علی ارفع من موضعهم لم تجز </w:t>
      </w:r>
      <w:r>
        <w:rPr>
          <w:rStyle w:val="FootnoteAnchor"/>
          <w:rtl w:val="true"/>
        </w:rPr>
        <w:footnoteReference w:id="925"/>
      </w:r>
      <w:r>
        <w:rPr>
          <w:rFonts w:ascii="IRNazanin" w:hAnsi="IRNazanin" w:eastAsia="IRNazanin"/>
          <w:color w:val="111111"/>
          <w:sz w:val="28"/>
          <w:sz w:val="28"/>
          <w:szCs w:val="28"/>
          <w:rtl w:val="true"/>
          <w:lang w:bidi="fa-IR"/>
        </w:rPr>
        <w:t>صلاتهم، وان کان</w:t>
      </w:r>
    </w:p>
    <w:p>
      <w:pPr>
        <w:pStyle w:val="BookText"/>
        <w:rPr/>
      </w:pPr>
      <w:r>
        <w:rPr>
          <w:rFonts w:ascii="IRNazanin" w:hAnsi="IRNazanin" w:eastAsia="IRNazanin"/>
          <w:color w:val="111111"/>
          <w:sz w:val="28"/>
          <w:sz w:val="28"/>
          <w:szCs w:val="28"/>
          <w:rtl w:val="true"/>
          <w:lang w:bidi="fa-IR"/>
        </w:rPr>
        <w:t xml:space="preserve">ارفع منهم بإصبع أو أکثر أو أقل إذا کان الارتفاع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سیل</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وان کانت</w:t>
      </w:r>
    </w:p>
    <w:p>
      <w:pPr>
        <w:pStyle w:val="BookText"/>
        <w:rPr/>
      </w:pPr>
      <w:r>
        <w:rPr>
          <w:rFonts w:ascii="IRNazanin" w:hAnsi="IRNazanin" w:eastAsia="IRNazanin"/>
          <w:color w:val="111111"/>
          <w:sz w:val="28"/>
          <w:sz w:val="28"/>
          <w:szCs w:val="28"/>
          <w:rtl w:val="true"/>
          <w:lang w:bidi="fa-IR"/>
        </w:rPr>
        <w:t>ارض مبسوطة وکان فی موضع منها ارتفاع فقام الامام فی الموضع المرتفع، وقام من</w:t>
      </w:r>
    </w:p>
    <w:p>
      <w:pPr>
        <w:pStyle w:val="BookText"/>
        <w:rPr/>
      </w:pPr>
      <w:r>
        <w:rPr>
          <w:rFonts w:ascii="IRNazanin" w:hAnsi="IRNazanin" w:eastAsia="IRNazanin"/>
          <w:color w:val="111111"/>
          <w:sz w:val="28"/>
          <w:sz w:val="28"/>
          <w:szCs w:val="28"/>
          <w:rtl w:val="true"/>
          <w:lang w:bidi="fa-IR"/>
        </w:rPr>
        <w:t xml:space="preserve">خلفه أسفل منه، والأرض مبسوطة الا انها فی موضع منحدر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فان قام الامام أسفل من موضع من یصلی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وقال</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الرجل فوق بیت أو غیر ذلک دکانا کان أو غیره وکان الامام</w:t>
      </w:r>
      <w:bookmarkStart w:id="449" w:name="pg12412_113976"/>
    </w:p>
    <w:p>
      <w:pPr>
        <w:pStyle w:val="BookText"/>
        <w:rPr/>
      </w:pPr>
      <w:bookmarkEnd w:id="449"/>
      <w:r>
        <w:rPr>
          <w:rFonts w:ascii="IRNazanin" w:hAnsi="IRNazanin" w:eastAsia="IRNazanin"/>
          <w:color w:val="111111"/>
          <w:sz w:val="28"/>
          <w:sz w:val="28"/>
          <w:szCs w:val="28"/>
          <w:rtl w:val="true"/>
          <w:lang w:bidi="fa-IR"/>
        </w:rPr>
        <w:t>یصلی علی الأرض والامام أسفل منه، کان للرجل ان یصلی خلفه، ویقتدی بصلاته</w:t>
      </w:r>
    </w:p>
    <w:p>
      <w:pPr>
        <w:pStyle w:val="BookText"/>
        <w:rPr/>
      </w:pPr>
      <w:r>
        <w:rPr>
          <w:rFonts w:ascii="IRNazanin" w:hAnsi="IRNazanin" w:eastAsia="IRNazanin"/>
          <w:color w:val="111111"/>
          <w:sz w:val="28"/>
          <w:sz w:val="28"/>
          <w:szCs w:val="28"/>
          <w:rtl w:val="true"/>
          <w:lang w:bidi="fa-IR"/>
        </w:rPr>
        <w:t>وان کان ارفع منه بشئ ء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هل یحل له ان یصلی خلف الامام فوق دکان؟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w:t>
      </w:r>
    </w:p>
    <w:p>
      <w:pPr>
        <w:pStyle w:val="BookText"/>
        <w:rPr/>
      </w:pPr>
      <w:r>
        <w:rPr>
          <w:rFonts w:ascii="IRNazanin" w:hAnsi="IRNazanin" w:eastAsia="IRNazanin"/>
          <w:color w:val="111111"/>
          <w:sz w:val="28"/>
          <w:sz w:val="28"/>
          <w:szCs w:val="28"/>
          <w:rtl w:val="true"/>
          <w:lang w:bidi="fa-IR"/>
        </w:rPr>
        <w:t>القوم فی الصف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عیسی، عن صفوان</w:t>
      </w:r>
    </w:p>
    <w:p>
      <w:pPr>
        <w:pStyle w:val="BookText"/>
        <w:rPr/>
      </w:pPr>
      <w:r>
        <w:rPr>
          <w:rFonts w:ascii="IRNazanin" w:hAnsi="IRNazanin" w:eastAsia="IRNazanin"/>
          <w:color w:val="111111"/>
          <w:sz w:val="28"/>
          <w:sz w:val="28"/>
          <w:szCs w:val="28"/>
          <w:rtl w:val="true"/>
          <w:lang w:bidi="fa-IR"/>
        </w:rPr>
        <w:t>عن محمد بن عبد الله، عن الرضا علیه السلام قال سئلته عن الامام یصلی فی موضع،</w:t>
      </w:r>
    </w:p>
    <w:p>
      <w:pPr>
        <w:pStyle w:val="BookText"/>
        <w:rPr/>
      </w:pPr>
      <w:r>
        <w:rPr>
          <w:rFonts w:ascii="IRNazanin" w:hAnsi="IRNazanin" w:eastAsia="IRNazanin"/>
          <w:color w:val="111111"/>
          <w:sz w:val="28"/>
          <w:sz w:val="28"/>
          <w:szCs w:val="28"/>
          <w:rtl w:val="true"/>
          <w:lang w:bidi="fa-IR"/>
        </w:rPr>
        <w:t>والذین خلفه یصلون فی موضع أسفل منه، أو یصلی فی موضع والذین خلفه فی موضع</w:t>
      </w:r>
    </w:p>
    <w:p>
      <w:pPr>
        <w:pStyle w:val="BookText"/>
        <w:rPr/>
      </w:pPr>
      <w:r>
        <w:rPr>
          <w:rFonts w:ascii="IRNazanin" w:hAnsi="IRNazanin" w:eastAsia="IRNazanin"/>
          <w:color w:val="111111"/>
          <w:sz w:val="28"/>
          <w:sz w:val="28"/>
          <w:szCs w:val="28"/>
          <w:rtl w:val="true"/>
          <w:lang w:bidi="fa-IR"/>
        </w:rPr>
        <w:t>ارفع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مکانهم مستویا،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فیصلی وحده فیکون موضع</w:t>
      </w:r>
    </w:p>
    <w:p>
      <w:pPr>
        <w:pStyle w:val="BookText"/>
        <w:rPr/>
      </w:pPr>
      <w:r>
        <w:rPr>
          <w:rFonts w:ascii="IRNazanin" w:hAnsi="IRNazanin" w:eastAsia="IRNazanin"/>
          <w:color w:val="111111"/>
          <w:sz w:val="28"/>
          <w:sz w:val="28"/>
          <w:szCs w:val="28"/>
          <w:rtl w:val="true"/>
          <w:lang w:bidi="fa-IR"/>
        </w:rPr>
        <w:t>سجوده أسفل من مقامه فقال إذا کان وحده،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مقدار الفصل بین الصفوف،</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لهن ان یصلین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کان الامام أسفل منهن وتقدم</w:t>
      </w:r>
    </w:p>
    <w:p>
      <w:pPr>
        <w:pStyle w:val="BookText"/>
        <w:rPr/>
      </w:pPr>
      <w:r>
        <w:rPr>
          <w:rFonts w:ascii="IRNazanin" w:hAnsi="IRNazanin" w:eastAsia="IRNazanin"/>
          <w:color w:val="111111"/>
          <w:sz w:val="28"/>
          <w:sz w:val="28"/>
          <w:szCs w:val="28"/>
          <w:rtl w:val="true"/>
          <w:lang w:bidi="fa-IR"/>
        </w:rPr>
        <w:t xml:space="preserve">أیضا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بالصلاة فی السفینة جماعة من أبواب القبلة ما یدل</w:t>
      </w:r>
    </w:p>
    <w:p>
      <w:pPr>
        <w:pStyle w:val="BookText"/>
        <w:rPr/>
      </w:pPr>
      <w:r>
        <w:rPr>
          <w:rFonts w:ascii="IRNazanin" w:hAnsi="IRNazanin" w:eastAsia="IRNazanin"/>
          <w:color w:val="111111"/>
          <w:sz w:val="28"/>
          <w:sz w:val="28"/>
          <w:szCs w:val="28"/>
          <w:rtl w:val="true"/>
          <w:lang w:bidi="fa-IR"/>
        </w:rPr>
        <w:t>علی ذیل العنوان</w:t>
      </w:r>
      <w:r>
        <w:rPr>
          <w:rFonts w:eastAsia="IRNazanin" w:cs="IRNazanin"/>
          <w:color w:val="111111"/>
          <w:sz w:val="28"/>
          <w:szCs w:val="28"/>
          <w:rtl w:val="true"/>
          <w:lang w:bidi="fa-IR"/>
        </w:rPr>
        <w:t>.</w:t>
      </w:r>
    </w:p>
    <w:p>
      <w:pPr>
        <w:pStyle w:val="Heading3"/>
        <w:numPr>
          <w:ilvl w:val="2"/>
          <w:numId w:val="1"/>
        </w:numPr>
        <w:rPr/>
      </w:pPr>
      <w:bookmarkStart w:id="450" w:name="__RefHeading___Toc9826813_417432637"/>
      <w:bookmarkStart w:id="451" w:name="_Toc159"/>
      <w:bookmarkEnd w:id="450"/>
      <w:r>
        <w:rPr>
          <w:rtl w:val="true"/>
        </w:rPr>
        <w:t>(</w:t>
      </w:r>
      <w:r>
        <w:rPr/>
        <w:t>33</w:t>
      </w:r>
      <w:r>
        <w:rPr>
          <w:rtl w:val="true"/>
        </w:rPr>
        <w:t xml:space="preserve">) </w:t>
      </w:r>
      <w:r>
        <w:rPr>
          <w:rtl w:val="true"/>
        </w:rPr>
        <w:t>باب انه یجوز للامام ان یصلی فی المحراب</w:t>
      </w:r>
      <w:bookmarkEnd w:id="451"/>
    </w:p>
    <w:p>
      <w:pPr>
        <w:pStyle w:val="BookText"/>
        <w:rPr/>
      </w:pPr>
      <w:r>
        <w:rPr>
          <w:rFonts w:eastAsia="IRNazanin" w:cs="IRNazanin"/>
          <w:color w:val="111111"/>
          <w:sz w:val="28"/>
          <w:szCs w:val="28"/>
          <w:lang w:bidi="fa-IR"/>
        </w:rPr>
        <w:t>5683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موسی بن الحسن، عن محمد</w:t>
      </w:r>
    </w:p>
    <w:p>
      <w:pPr>
        <w:pStyle w:val="BookText"/>
        <w:rPr/>
      </w:pPr>
      <w:r>
        <w:rPr>
          <w:rFonts w:ascii="IRNazanin" w:hAnsi="IRNazanin" w:eastAsia="IRNazanin"/>
          <w:color w:val="111111"/>
          <w:sz w:val="28"/>
          <w:sz w:val="28"/>
          <w:szCs w:val="28"/>
          <w:rtl w:val="true"/>
          <w:lang w:bidi="fa-IR"/>
        </w:rPr>
        <w:t>ابن عبد الحمید النخعی، عن سیف بن عمیرة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اصلی، فی الطاق یعنی المحراب،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کنت تتوسع به</w:t>
      </w:r>
      <w:r>
        <w:rPr>
          <w:rFonts w:eastAsia="IRNazanin" w:cs="IRNazanin"/>
          <w:color w:val="111111"/>
          <w:sz w:val="28"/>
          <w:szCs w:val="28"/>
          <w:rtl w:val="true"/>
          <w:lang w:bidi="fa-IR"/>
        </w:rPr>
        <w:t>.</w:t>
      </w:r>
      <w:bookmarkStart w:id="452" w:name="pg12412_113977"/>
    </w:p>
    <w:p>
      <w:pPr>
        <w:pStyle w:val="Heading3"/>
        <w:numPr>
          <w:ilvl w:val="2"/>
          <w:numId w:val="1"/>
        </w:numPr>
        <w:rPr/>
      </w:pPr>
      <w:bookmarkStart w:id="453" w:name="__RefHeading___Toc9826815_417432637"/>
      <w:bookmarkStart w:id="454" w:name="_Toc160"/>
      <w:bookmarkEnd w:id="452"/>
      <w:bookmarkEnd w:id="453"/>
      <w:r>
        <w:rPr>
          <w:rtl w:val="true"/>
        </w:rPr>
        <w:t>(</w:t>
      </w:r>
      <w:r>
        <w:rPr/>
        <w:t>34</w:t>
      </w:r>
      <w:r>
        <w:rPr>
          <w:rtl w:val="true"/>
        </w:rPr>
        <w:t xml:space="preserve">) </w:t>
      </w:r>
      <w:r>
        <w:rPr>
          <w:rtl w:val="true"/>
        </w:rPr>
        <w:t>باب تأکد استحباب المحافظة علی التکبیرة الأولی وادراکها فی الجماعة</w:t>
      </w:r>
      <w:bookmarkEnd w:id="454"/>
    </w:p>
    <w:p>
      <w:pPr>
        <w:pStyle w:val="BookText"/>
        <w:rPr/>
      </w:pPr>
      <w:r>
        <w:rPr>
          <w:rFonts w:eastAsia="IRNazanin" w:cs="IRNazanin"/>
          <w:color w:val="111111"/>
          <w:sz w:val="28"/>
          <w:szCs w:val="28"/>
          <w:lang w:bidi="fa-IR"/>
        </w:rPr>
        <w:t>5684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کراهة الصلاة عند طلوع</w:t>
      </w:r>
    </w:p>
    <w:p>
      <w:pPr>
        <w:pStyle w:val="BookText"/>
        <w:rPr/>
      </w:pPr>
      <w:r>
        <w:rPr>
          <w:rFonts w:ascii="IRNazanin" w:hAnsi="IRNazanin" w:eastAsia="IRNazanin"/>
          <w:color w:val="111111"/>
          <w:sz w:val="28"/>
          <w:sz w:val="28"/>
          <w:szCs w:val="28"/>
          <w:rtl w:val="true"/>
          <w:lang w:bidi="fa-IR"/>
        </w:rPr>
        <w:t>الشمس فی حدیث المناهی عن علی علیه السلام ومن حافظ علی الصف الأول، والتکبیرة</w:t>
      </w:r>
    </w:p>
    <w:p>
      <w:pPr>
        <w:pStyle w:val="BookText"/>
        <w:rPr/>
      </w:pPr>
      <w:r>
        <w:rPr>
          <w:rFonts w:ascii="IRNazanin" w:hAnsi="IRNazanin" w:eastAsia="IRNazanin"/>
          <w:color w:val="111111"/>
          <w:sz w:val="28"/>
          <w:sz w:val="28"/>
          <w:szCs w:val="28"/>
          <w:rtl w:val="true"/>
          <w:lang w:bidi="fa-IR"/>
        </w:rPr>
        <w:t>الأولی، لا یؤذی مسلما، أعطاه الله من الاجر ما یعطی المؤذنون فی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المختار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التکبیرة الأولی مع الامام خیر من الدنیا وما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عبد الله بن مسعود ره انه فاتته تکبیرة الافتتاح یوما</w:t>
      </w:r>
    </w:p>
    <w:p>
      <w:pPr>
        <w:pStyle w:val="BookText"/>
        <w:rPr/>
      </w:pPr>
      <w:r>
        <w:rPr>
          <w:rFonts w:ascii="IRNazanin" w:hAnsi="IRNazanin" w:eastAsia="IRNazanin"/>
          <w:color w:val="111111"/>
          <w:sz w:val="28"/>
          <w:sz w:val="28"/>
          <w:szCs w:val="28"/>
          <w:rtl w:val="true"/>
          <w:lang w:bidi="fa-IR"/>
        </w:rPr>
        <w:t>فأعتق رقبة، وجاء إلی النبی صلی الله علیه وآله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فاتتنی تکبیرة الافتتاح یوما،</w:t>
      </w:r>
    </w:p>
    <w:p>
      <w:pPr>
        <w:pStyle w:val="BookText"/>
        <w:rPr/>
      </w:pPr>
      <w:r>
        <w:rPr>
          <w:rFonts w:ascii="IRNazanin" w:hAnsi="IRNazanin" w:eastAsia="IRNazanin"/>
          <w:color w:val="111111"/>
          <w:sz w:val="28"/>
          <w:sz w:val="28"/>
          <w:szCs w:val="28"/>
          <w:rtl w:val="true"/>
          <w:lang w:bidi="fa-IR"/>
        </w:rPr>
        <w:t>فأعتقت رقبة، هل کنت مدرکا فضلها؟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ثم أعتق أخری</w:t>
      </w:r>
    </w:p>
    <w:p>
      <w:pPr>
        <w:pStyle w:val="BookText"/>
        <w:rPr/>
      </w:pPr>
      <w:r>
        <w:rPr>
          <w:rFonts w:ascii="IRNazanin" w:hAnsi="IRNazanin" w:eastAsia="IRNazanin"/>
          <w:color w:val="111111"/>
          <w:sz w:val="28"/>
          <w:sz w:val="28"/>
          <w:szCs w:val="28"/>
          <w:rtl w:val="true"/>
          <w:lang w:bidi="fa-IR"/>
        </w:rPr>
        <w:t>هل کنت مدرکا فضلها؟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بن مسعود ولو أنفقت ما فی الأرض جمیعا لم تکن</w:t>
      </w:r>
    </w:p>
    <w:p>
      <w:pPr>
        <w:pStyle w:val="BookText"/>
        <w:rPr/>
      </w:pPr>
      <w:r>
        <w:rPr>
          <w:rFonts w:ascii="IRNazanin" w:hAnsi="IRNazanin" w:eastAsia="IRNazanin"/>
          <w:color w:val="111111"/>
          <w:sz w:val="28"/>
          <w:sz w:val="28"/>
          <w:szCs w:val="28"/>
          <w:rtl w:val="true"/>
          <w:lang w:bidi="fa-IR"/>
        </w:rPr>
        <w:t>مدرکا فضلها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رسول الله</w:t>
      </w:r>
    </w:p>
    <w:p>
      <w:pPr>
        <w:pStyle w:val="BookText"/>
        <w:rPr/>
      </w:pPr>
      <w:r>
        <w:rPr>
          <w:rFonts w:ascii="IRNazanin" w:hAnsi="IRNazanin" w:eastAsia="IRNazanin"/>
          <w:color w:val="111111"/>
          <w:sz w:val="28"/>
          <w:sz w:val="28"/>
          <w:szCs w:val="28"/>
          <w:rtl w:val="true"/>
          <w:lang w:bidi="fa-IR"/>
        </w:rPr>
        <w:t>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أربعین صباحا مأتی صلاة، یدرک بالتکبیر الأولی مع الامام،</w:t>
      </w:r>
    </w:p>
    <w:p>
      <w:pPr>
        <w:pStyle w:val="BookText"/>
        <w:rPr/>
      </w:pPr>
      <w:r>
        <w:rPr>
          <w:rFonts w:ascii="IRNazanin" w:hAnsi="IRNazanin" w:eastAsia="IRNazanin"/>
          <w:color w:val="111111"/>
          <w:sz w:val="28"/>
          <w:sz w:val="28"/>
          <w:szCs w:val="28"/>
          <w:rtl w:val="true"/>
          <w:lang w:bidi="fa-IR"/>
        </w:rPr>
        <w:t>کتب له براءة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روی ان حول العرش ثلثین</w:t>
      </w:r>
    </w:p>
    <w:p>
      <w:pPr>
        <w:pStyle w:val="BookText"/>
        <w:rPr/>
      </w:pPr>
      <w:r>
        <w:rPr>
          <w:rFonts w:ascii="IRNazanin" w:hAnsi="IRNazanin" w:eastAsia="IRNazanin"/>
          <w:color w:val="111111"/>
          <w:sz w:val="28"/>
          <w:sz w:val="28"/>
          <w:szCs w:val="28"/>
          <w:rtl w:val="true"/>
          <w:lang w:bidi="fa-IR"/>
        </w:rPr>
        <w:t>ألف برج، کل برج ثلاثون ألف صنف بعدد الخلائق کلهم، وبعدد أنفاسهم وشعورهم</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وعظامهم، وإذا کان وقت الصلاة یقومون صفا لصفوف الآدمیین فی الصلاة،</w:t>
      </w:r>
      <w:bookmarkStart w:id="455" w:name="pg12412_113978"/>
    </w:p>
    <w:p>
      <w:pPr>
        <w:pStyle w:val="BookText"/>
        <w:rPr/>
      </w:pPr>
      <w:bookmarkEnd w:id="455"/>
      <w:r>
        <w:rPr>
          <w:rFonts w:ascii="IRNazanin" w:hAnsi="IRNazanin" w:eastAsia="IRNazanin"/>
          <w:color w:val="111111"/>
          <w:sz w:val="28"/>
          <w:sz w:val="28"/>
          <w:szCs w:val="28"/>
          <w:rtl w:val="true"/>
          <w:lang w:bidi="fa-IR"/>
        </w:rPr>
        <w:t>وقال صلی الله علیه وآله وسلم التکبیر الأول خیر من الدنیا وما فیها، وقال صلی الله علیه وآله من أدرک التکبیرة الأولی</w:t>
      </w:r>
    </w:p>
    <w:p>
      <w:pPr>
        <w:pStyle w:val="BookText"/>
        <w:rPr/>
      </w:pPr>
      <w:r>
        <w:rPr>
          <w:rFonts w:ascii="IRNazanin" w:hAnsi="IRNazanin" w:eastAsia="IRNazanin"/>
          <w:color w:val="111111"/>
          <w:sz w:val="28"/>
          <w:sz w:val="28"/>
          <w:szCs w:val="28"/>
          <w:rtl w:val="true"/>
          <w:lang w:bidi="fa-IR"/>
        </w:rPr>
        <w:t>أربعین یوما فی خمس صلوات کتب له براءة من النار، وبراءة من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 من فاتته التکبیرة الأولی، فقد فاتته تسعمأة وتسعون</w:t>
      </w:r>
    </w:p>
    <w:p>
      <w:pPr>
        <w:pStyle w:val="BookText"/>
        <w:rPr/>
      </w:pPr>
      <w:r>
        <w:rPr>
          <w:rFonts w:ascii="IRNazanin" w:hAnsi="IRNazanin" w:eastAsia="IRNazanin"/>
          <w:color w:val="111111"/>
          <w:sz w:val="28"/>
          <w:sz w:val="28"/>
          <w:szCs w:val="28"/>
          <w:rtl w:val="true"/>
          <w:lang w:bidi="fa-IR"/>
        </w:rPr>
        <w:t>نعجة، قرونها من الذهب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وسلم من صلی أربعین یوما فی جماعة</w:t>
      </w:r>
    </w:p>
    <w:p>
      <w:pPr>
        <w:pStyle w:val="BookText"/>
        <w:rPr/>
      </w:pPr>
      <w:r>
        <w:rPr>
          <w:rFonts w:ascii="IRNazanin" w:hAnsi="IRNazanin" w:eastAsia="IRNazanin"/>
          <w:color w:val="111111"/>
          <w:sz w:val="28"/>
          <w:sz w:val="28"/>
          <w:szCs w:val="28"/>
          <w:rtl w:val="true"/>
          <w:lang w:bidi="fa-IR"/>
        </w:rPr>
        <w:t>یدرک التکبیرة الأولی، کتب له براءتان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النار، وبراءة من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الجماعة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p>
    <w:p>
      <w:pPr>
        <w:pStyle w:val="BookText"/>
        <w:rPr/>
      </w:pPr>
      <w:r>
        <w:rPr>
          <w:rFonts w:ascii="IRNazanin" w:hAnsi="IRNazanin" w:eastAsia="IRNazanin"/>
          <w:color w:val="111111"/>
          <w:sz w:val="28"/>
          <w:sz w:val="28"/>
          <w:szCs w:val="28"/>
          <w:rtl w:val="true"/>
          <w:lang w:bidi="fa-IR"/>
        </w:rPr>
        <w:t>تکبیرة یدرکها المؤمن مع الامام خیر له من ستین ألف حجة وعمرة، وخیر من الدنیا</w:t>
      </w:r>
    </w:p>
    <w:p>
      <w:pPr>
        <w:pStyle w:val="BookText"/>
        <w:rPr/>
      </w:pPr>
      <w:r>
        <w:rPr>
          <w:rFonts w:ascii="IRNazanin" w:hAnsi="IRNazanin" w:eastAsia="IRNazanin"/>
          <w:color w:val="111111"/>
          <w:sz w:val="28"/>
          <w:sz w:val="28"/>
          <w:szCs w:val="28"/>
          <w:rtl w:val="true"/>
          <w:lang w:bidi="fa-IR"/>
        </w:rPr>
        <w:t>وما فیها سبعین ألف مرة</w:t>
      </w:r>
      <w:r>
        <w:rPr>
          <w:rFonts w:eastAsia="IRNazanin" w:cs="IRNazanin"/>
          <w:color w:val="111111"/>
          <w:sz w:val="28"/>
          <w:szCs w:val="28"/>
          <w:rtl w:val="true"/>
          <w:lang w:bidi="fa-IR"/>
        </w:rPr>
        <w:t>.</w:t>
      </w:r>
    </w:p>
    <w:p>
      <w:pPr>
        <w:pStyle w:val="Heading3"/>
        <w:numPr>
          <w:ilvl w:val="2"/>
          <w:numId w:val="1"/>
        </w:numPr>
        <w:rPr/>
      </w:pPr>
      <w:bookmarkStart w:id="456" w:name="__RefHeading___Toc9826817_417432637"/>
      <w:bookmarkStart w:id="457" w:name="_Toc161"/>
      <w:bookmarkEnd w:id="456"/>
      <w:r>
        <w:rPr>
          <w:rtl w:val="true"/>
        </w:rPr>
        <w:t>(</w:t>
      </w:r>
      <w:r>
        <w:rPr/>
        <w:t>35</w:t>
      </w:r>
      <w:r>
        <w:rPr>
          <w:rtl w:val="true"/>
        </w:rPr>
        <w:t xml:space="preserve">) </w:t>
      </w:r>
      <w:r>
        <w:rPr>
          <w:rtl w:val="true"/>
        </w:rPr>
        <w:t>باب انه من أدرک التکبیرة قبل أن یرکع الامام فقد أدرک الصلاة وانه من لم یدرک الامام حتی رکع کره له الدخول فی تلک الرکعة</w:t>
      </w:r>
      <w:bookmarkEnd w:id="457"/>
    </w:p>
    <w:p>
      <w:pPr>
        <w:pStyle w:val="BookText"/>
        <w:rPr/>
      </w:pPr>
      <w:r>
        <w:rPr>
          <w:rFonts w:eastAsia="IRNazanin" w:cs="IRNazanin"/>
          <w:color w:val="111111"/>
          <w:sz w:val="28"/>
          <w:szCs w:val="28"/>
          <w:lang w:bidi="fa-IR"/>
        </w:rPr>
        <w:t>5691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w:t>
      </w:r>
    </w:p>
    <w:p>
      <w:pPr>
        <w:pStyle w:val="BookText"/>
        <w:rPr/>
      </w:pPr>
      <w:r>
        <w:rPr>
          <w:rFonts w:ascii="IRNazanin" w:hAnsi="IRNazanin" w:eastAsia="IRNazanin"/>
          <w:color w:val="111111"/>
          <w:sz w:val="28"/>
          <w:sz w:val="28"/>
          <w:szCs w:val="28"/>
          <w:rtl w:val="true"/>
          <w:lang w:bidi="fa-IR"/>
        </w:rPr>
        <w:t xml:space="preserve">عاصم، عن محمد بن مسلم ک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محمد بن</w:t>
      </w:r>
    </w:p>
    <w:p>
      <w:pPr>
        <w:pStyle w:val="BookText"/>
        <w:rPr/>
      </w:pPr>
      <w:r>
        <w:rPr>
          <w:rFonts w:ascii="IRNazanin" w:hAnsi="IRNazanin" w:eastAsia="IRNazanin"/>
          <w:color w:val="111111"/>
          <w:sz w:val="28"/>
          <w:sz w:val="28"/>
          <w:szCs w:val="28"/>
          <w:rtl w:val="true"/>
          <w:lang w:bidi="fa-IR"/>
        </w:rPr>
        <w:t>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 التکبیرة قبل أن یرکع الامام فقد أدرکت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bookmarkStart w:id="458" w:name="pg12412_113979"/>
    </w:p>
    <w:p>
      <w:pPr>
        <w:pStyle w:val="BookText"/>
        <w:rPr/>
      </w:pPr>
      <w:bookmarkEnd w:id="458"/>
      <w:r>
        <w:rPr>
          <w:rFonts w:eastAsia="IRNazanin" w:cs="IRNazanin"/>
          <w:color w:val="111111"/>
          <w:sz w:val="28"/>
          <w:szCs w:val="28"/>
          <w:lang w:bidi="fa-IR"/>
        </w:rPr>
        <w:t>5692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ابن أبی</w:t>
      </w:r>
    </w:p>
    <w:p>
      <w:pPr>
        <w:pStyle w:val="BookText"/>
        <w:rPr/>
      </w:pPr>
      <w:r>
        <w:rPr>
          <w:rFonts w:ascii="IRNazanin" w:hAnsi="IRNazanin" w:eastAsia="IRNazanin"/>
          <w:color w:val="111111"/>
          <w:sz w:val="28"/>
          <w:sz w:val="28"/>
          <w:szCs w:val="28"/>
          <w:rtl w:val="true"/>
          <w:lang w:bidi="fa-IR"/>
        </w:rPr>
        <w:t>عمیر عن جمیل بن دراج،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تدرک تکبیرة الرکوع، فلا تدخل فی تلک الرکعة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w:t>
      </w:r>
    </w:p>
    <w:p>
      <w:pPr>
        <w:pStyle w:val="BookText"/>
        <w:rPr/>
      </w:pPr>
      <w:r>
        <w:rPr>
          <w:rFonts w:ascii="IRNazanin" w:hAnsi="IRNazanin" w:eastAsia="IRNazanin"/>
          <w:color w:val="111111"/>
          <w:sz w:val="28"/>
          <w:sz w:val="28"/>
          <w:szCs w:val="28"/>
          <w:rtl w:val="true"/>
          <w:lang w:bidi="fa-IR"/>
        </w:rPr>
        <w:t xml:space="preserve">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p>
    <w:p>
      <w:pPr>
        <w:pStyle w:val="BookText"/>
        <w:rPr/>
      </w:pPr>
      <w:r>
        <w:rPr>
          <w:rFonts w:ascii="IRNazanin" w:hAnsi="IRNazanin" w:eastAsia="IRNazanin"/>
          <w:color w:val="111111"/>
          <w:sz w:val="28"/>
          <w:sz w:val="28"/>
          <w:szCs w:val="28"/>
          <w:rtl w:val="true"/>
          <w:lang w:bidi="fa-IR"/>
        </w:rPr>
        <w:t xml:space="preserve">إن لم تدرک القوم قبل أن یکبر الامام للرکعة فلا تدخل </w:t>
      </w:r>
      <w:r>
        <w:rPr>
          <w:rStyle w:val="FootnoteAnchor"/>
          <w:rtl w:val="true"/>
        </w:rPr>
        <w:footnoteReference w:id="927"/>
      </w:r>
      <w:r>
        <w:rPr>
          <w:rFonts w:ascii="IRNazanin" w:hAnsi="IRNazanin" w:eastAsia="IRNazanin"/>
          <w:color w:val="111111"/>
          <w:sz w:val="28"/>
          <w:sz w:val="28"/>
          <w:szCs w:val="28"/>
          <w:rtl w:val="true"/>
          <w:lang w:bidi="fa-IR"/>
        </w:rPr>
        <w:t>معهم فی تلک الرکعة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صفوان، عن العلاء، عن</w:t>
      </w:r>
    </w:p>
    <w:p>
      <w:pPr>
        <w:pStyle w:val="BookText"/>
        <w:rPr/>
      </w:pPr>
      <w:r>
        <w:rPr>
          <w:rFonts w:ascii="IRNazanin" w:hAnsi="IRNazanin" w:eastAsia="IRNazanin"/>
          <w:color w:val="111111"/>
          <w:sz w:val="28"/>
          <w:sz w:val="28"/>
          <w:szCs w:val="28"/>
          <w:rtl w:val="true"/>
          <w:lang w:bidi="fa-IR"/>
        </w:rPr>
        <w:t>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تعتد بالرکعة التی لم تشهد تکبیرها</w:t>
      </w:r>
    </w:p>
    <w:p>
      <w:pPr>
        <w:pStyle w:val="BookText"/>
        <w:rPr/>
      </w:pPr>
      <w:r>
        <w:rPr>
          <w:rFonts w:ascii="IRNazanin" w:hAnsi="IRNazanin" w:eastAsia="IRNazanin"/>
          <w:color w:val="111111"/>
          <w:sz w:val="28"/>
          <w:sz w:val="28"/>
          <w:szCs w:val="28"/>
          <w:rtl w:val="true"/>
          <w:lang w:bidi="fa-IR"/>
        </w:rPr>
        <w:t>مع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ما یدل علی ذلک</w:t>
      </w:r>
      <w:r>
        <w:rPr>
          <w:rFonts w:eastAsia="IRNazanin" w:cs="IRNazanin"/>
          <w:color w:val="111111"/>
          <w:sz w:val="28"/>
          <w:szCs w:val="28"/>
          <w:rtl w:val="true"/>
          <w:lang w:bidi="fa-IR"/>
        </w:rPr>
        <w:t>.</w:t>
      </w:r>
    </w:p>
    <w:p>
      <w:pPr>
        <w:pStyle w:val="Heading3"/>
        <w:numPr>
          <w:ilvl w:val="2"/>
          <w:numId w:val="1"/>
        </w:numPr>
        <w:rPr/>
      </w:pPr>
      <w:bookmarkStart w:id="459" w:name="__RefHeading___Toc9826819_417432637"/>
      <w:bookmarkStart w:id="460" w:name="_Toc162"/>
      <w:bookmarkEnd w:id="459"/>
      <w:r>
        <w:rPr>
          <w:rtl w:val="true"/>
        </w:rPr>
        <w:t>(</w:t>
      </w:r>
      <w:r>
        <w:rPr/>
        <w:t>36</w:t>
      </w:r>
      <w:r>
        <w:rPr>
          <w:rtl w:val="true"/>
        </w:rPr>
        <w:t xml:space="preserve">) </w:t>
      </w:r>
      <w:r>
        <w:rPr>
          <w:rtl w:val="true"/>
        </w:rPr>
        <w:t>باب انه من أدرک الامام وقد رکع فکبر وهو مقیم صلبه قبل أن یرفع الامام رأسه فقد أدرک الرکعة فان رفع رأسه فقد فاتته</w:t>
      </w:r>
      <w:bookmarkEnd w:id="460"/>
    </w:p>
    <w:p>
      <w:pPr>
        <w:pStyle w:val="BookText"/>
        <w:rPr/>
      </w:pPr>
      <w:r>
        <w:rPr>
          <w:rFonts w:eastAsia="IRNazanin" w:cs="IRNazanin"/>
          <w:color w:val="111111"/>
          <w:sz w:val="28"/>
          <w:szCs w:val="28"/>
          <w:lang w:bidi="fa-IR"/>
        </w:rPr>
        <w:t>5695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ابن إبراهیم، عن أبیه، عن ابن 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عثمان،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فقیه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Style w:val="FootnoteAnchor"/>
          <w:rtl w:val="true"/>
        </w:rPr>
        <w:footnoteReference w:id="928"/>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رکع فکبرت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فقد أدرکت</w:t>
      </w:r>
    </w:p>
    <w:p>
      <w:pPr>
        <w:pStyle w:val="BookText"/>
        <w:rPr/>
      </w:pPr>
      <w:r>
        <w:rPr>
          <w:rFonts w:ascii="IRNazanin" w:hAnsi="IRNazanin" w:eastAsia="IRNazanin"/>
          <w:color w:val="111111"/>
          <w:sz w:val="28"/>
          <w:sz w:val="28"/>
          <w:szCs w:val="28"/>
          <w:rtl w:val="true"/>
          <w:lang w:bidi="fa-IR"/>
        </w:rPr>
        <w:t xml:space="preserve">الرکعة، فان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قبل أن ترکع فقد فاتتک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العالم إذا أدرکت الامام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عن علی بن النعمان،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مسکان، عن سلیمان بن خالد یب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النضر،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w:t>
      </w:r>
    </w:p>
    <w:p>
      <w:pPr>
        <w:pStyle w:val="BookText"/>
        <w:rPr/>
      </w:pPr>
      <w:r>
        <w:rPr>
          <w:rFonts w:ascii="IRNazanin" w:hAnsi="IRNazanin" w:eastAsia="IRNazanin"/>
          <w:color w:val="111111"/>
          <w:sz w:val="28"/>
          <w:sz w:val="28"/>
          <w:szCs w:val="28"/>
          <w:rtl w:val="true"/>
          <w:lang w:bidi="fa-IR"/>
        </w:rPr>
        <w:t>ابن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929"/>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إذا أدرک الامام وهو راکع</w:t>
      </w:r>
    </w:p>
    <w:p>
      <w:pPr>
        <w:pStyle w:val="BookText"/>
        <w:rPr/>
      </w:pPr>
      <w:r>
        <w:rPr>
          <w:rFonts w:ascii="IRNazanin" w:hAnsi="IRNazanin" w:eastAsia="IRNazanin"/>
          <w:color w:val="111111"/>
          <w:sz w:val="28"/>
          <w:sz w:val="28"/>
          <w:szCs w:val="28"/>
          <w:rtl w:val="true"/>
          <w:lang w:bidi="fa-IR"/>
        </w:rPr>
        <w:t xml:space="preserve">فکبر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مقیم صلبه، ثم رکع قبل أن یرفع الامام رأسه،</w:t>
      </w:r>
    </w:p>
    <w:p>
      <w:pPr>
        <w:pStyle w:val="BookText"/>
        <w:rPr/>
      </w:pPr>
      <w:r>
        <w:rPr>
          <w:rFonts w:ascii="IRNazanin" w:hAnsi="IRNazanin" w:eastAsia="IRNazanin"/>
          <w:color w:val="111111"/>
          <w:sz w:val="28"/>
          <w:sz w:val="28"/>
          <w:szCs w:val="28"/>
          <w:rtl w:val="true"/>
          <w:lang w:bidi="fa-IR"/>
        </w:rPr>
        <w:t xml:space="preserve">فقد أدرک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الرکعة یب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أسامة انه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p>
    <w:p>
      <w:pPr>
        <w:pStyle w:val="BookText"/>
        <w:rPr/>
      </w:pPr>
      <w:r>
        <w:rPr>
          <w:rFonts w:ascii="IRNazanin" w:hAnsi="IRNazanin" w:eastAsia="IRNazanin"/>
          <w:color w:val="111111"/>
          <w:sz w:val="28"/>
          <w:sz w:val="28"/>
          <w:szCs w:val="28"/>
          <w:rtl w:val="true"/>
          <w:lang w:bidi="fa-IR"/>
        </w:rPr>
        <w:t xml:space="preserve">انتهی إلی الامام وهو راکع قال إذا کبر وأقام </w:t>
      </w:r>
      <w:r>
        <w:rPr>
          <w:rStyle w:val="FootnoteAnchor"/>
          <w:rtl w:val="true"/>
        </w:rPr>
        <w:footnoteReference w:id="930"/>
      </w:r>
      <w:r>
        <w:rPr>
          <w:rFonts w:ascii="IRNazanin" w:hAnsi="IRNazanin" w:eastAsia="IRNazanin"/>
          <w:color w:val="111111"/>
          <w:sz w:val="28"/>
          <w:sz w:val="28"/>
          <w:szCs w:val="28"/>
          <w:rtl w:val="true"/>
          <w:lang w:bidi="fa-IR"/>
        </w:rPr>
        <w:t>صلبه ثم رکع فقد أدرک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وأبی عبد الله</w:t>
      </w:r>
    </w:p>
    <w:p>
      <w:pPr>
        <w:pStyle w:val="BookText"/>
        <w:rPr/>
      </w:pPr>
      <w:r>
        <w:rPr>
          <w:rFonts w:ascii="IRNazanin" w:hAnsi="IRNazanin" w:eastAsia="IRNazanin"/>
          <w:color w:val="111111"/>
          <w:sz w:val="28"/>
          <w:sz w:val="28"/>
          <w:szCs w:val="28"/>
          <w:rtl w:val="true"/>
          <w:lang w:bidi="fa-IR"/>
        </w:rPr>
        <w:t>علیهما السلام 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الرجل الامام قبل أن یرکع، أو وهو فی الرکوع،</w:t>
      </w:r>
    </w:p>
    <w:p>
      <w:pPr>
        <w:pStyle w:val="BookText"/>
        <w:rPr/>
      </w:pPr>
      <w:r>
        <w:rPr>
          <w:rFonts w:ascii="IRNazanin" w:hAnsi="IRNazanin" w:eastAsia="IRNazanin"/>
          <w:color w:val="111111"/>
          <w:sz w:val="28"/>
          <w:sz w:val="28"/>
          <w:szCs w:val="28"/>
          <w:rtl w:val="true"/>
          <w:lang w:bidi="fa-IR"/>
        </w:rPr>
        <w:t>وأمکنه ان یکبر ویرکع قبل أن یرفع الامام رأسه وفعل ذلک، فقد أدرک تلک الرکعة،</w:t>
      </w:r>
    </w:p>
    <w:p>
      <w:pPr>
        <w:pStyle w:val="BookText"/>
        <w:rPr/>
      </w:pPr>
      <w:r>
        <w:rPr>
          <w:rFonts w:ascii="IRNazanin" w:hAnsi="IRNazanin" w:eastAsia="IRNazanin"/>
          <w:color w:val="111111"/>
          <w:sz w:val="28"/>
          <w:sz w:val="28"/>
          <w:szCs w:val="28"/>
          <w:rtl w:val="true"/>
          <w:lang w:bidi="fa-IR"/>
        </w:rPr>
        <w:t>وإن لم یدرکه حتی رفع من الرکوع، فلیدخل معه، ولا یعتد بتلک الرکعة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آخر لمحمد بن</w:t>
      </w:r>
    </w:p>
    <w:p>
      <w:pPr>
        <w:pStyle w:val="BookText"/>
        <w:rPr/>
      </w:pPr>
      <w:r>
        <w:rPr>
          <w:rFonts w:ascii="IRNazanin" w:hAnsi="IRNazanin" w:eastAsia="IRNazanin"/>
          <w:color w:val="111111"/>
          <w:sz w:val="28"/>
          <w:sz w:val="28"/>
          <w:szCs w:val="28"/>
          <w:rtl w:val="true"/>
          <w:lang w:bidi="fa-IR"/>
        </w:rPr>
        <w:t>عبد الله الحمیری إلی صاحب الزمان علیه السلام من جوابات مسائله التی سأله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الرجل یلحق الامام وهو راکع فیرکع معه، ویحتسب بتلک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الرکعة، فان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یسمع تکبیرة الرکوع، فلیس له ان یعتد بتلک</w:t>
      </w:r>
      <w:bookmarkStart w:id="461" w:name="pg12412_113981"/>
    </w:p>
    <w:p>
      <w:pPr>
        <w:pStyle w:val="BookText"/>
        <w:rPr/>
      </w:pPr>
      <w:bookmarkEnd w:id="461"/>
      <w:r>
        <w:rPr>
          <w:rFonts w:ascii="IRNazanin" w:hAnsi="IRNazanin" w:eastAsia="IRNazanin"/>
          <w:color w:val="111111"/>
          <w:sz w:val="28"/>
          <w:sz w:val="28"/>
          <w:szCs w:val="28"/>
          <w:rtl w:val="true"/>
          <w:lang w:bidi="fa-IR"/>
        </w:rPr>
        <w:t>الرکعة، فأجاب إذا لحق مع الامام من تسبیح الرکوع تسبیحة واحدة، اعتد بتلک</w:t>
      </w:r>
    </w:p>
    <w:p>
      <w:pPr>
        <w:pStyle w:val="BookText"/>
        <w:rPr/>
      </w:pPr>
      <w:r>
        <w:rPr>
          <w:rFonts w:ascii="IRNazanin" w:hAnsi="IRNazanin" w:eastAsia="IRNazanin"/>
          <w:color w:val="111111"/>
          <w:sz w:val="28"/>
          <w:sz w:val="28"/>
          <w:szCs w:val="28"/>
          <w:rtl w:val="true"/>
          <w:lang w:bidi="fa-IR"/>
        </w:rPr>
        <w:t>الرکعة، وإن لم یسمع تکبیرة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قیس </w:t>
      </w:r>
      <w:r>
        <w:rPr>
          <w:rFonts w:eastAsia="IRNazanin" w:cs="IRNazanin"/>
          <w:color w:val="111111"/>
          <w:sz w:val="28"/>
          <w:szCs w:val="28"/>
          <w:lang w:bidi="fa-IR"/>
        </w:rPr>
        <w:t>2568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الصلاة، قوله علیه السلام أول صلاة</w:t>
      </w:r>
    </w:p>
    <w:p>
      <w:pPr>
        <w:pStyle w:val="BookText"/>
        <w:rPr/>
      </w:pPr>
      <w:r>
        <w:rPr>
          <w:rFonts w:ascii="IRNazanin" w:hAnsi="IRNazanin" w:eastAsia="IRNazanin"/>
          <w:color w:val="111111"/>
          <w:sz w:val="28"/>
          <w:sz w:val="28"/>
          <w:szCs w:val="28"/>
          <w:rtl w:val="true"/>
          <w:lang w:bidi="fa-IR"/>
        </w:rPr>
        <w:t>أحدکم الرکوع وفی أحادیث الباب المتقدم ما بظاهره یعارض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ظن أن الامام یرفع رأسه</w:t>
      </w:r>
    </w:p>
    <w:p>
      <w:pPr>
        <w:pStyle w:val="BookText"/>
        <w:rPr/>
      </w:pPr>
      <w:r>
        <w:rPr>
          <w:rFonts w:ascii="IRNazanin" w:hAnsi="IRNazanin" w:eastAsia="IRNazanin"/>
          <w:color w:val="111111"/>
          <w:sz w:val="28"/>
          <w:sz w:val="28"/>
          <w:szCs w:val="28"/>
          <w:rtl w:val="true"/>
          <w:lang w:bidi="fa-IR"/>
        </w:rPr>
        <w:t xml:space="preserve">من الرکوع ان لحق الصف وباب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أدرک الامام بعد ما رفع رأسه من الرکوع</w:t>
      </w:r>
    </w:p>
    <w:p>
      <w:pPr>
        <w:pStyle w:val="BookText"/>
        <w:rPr/>
      </w:pPr>
      <w:r>
        <w:rPr>
          <w:rFonts w:ascii="IRNazanin" w:hAnsi="IRNazanin" w:eastAsia="IRNazanin"/>
          <w:color w:val="111111"/>
          <w:sz w:val="28"/>
          <w:sz w:val="28"/>
          <w:szCs w:val="28"/>
          <w:rtl w:val="true"/>
          <w:lang w:bidi="fa-IR"/>
        </w:rPr>
        <w:t xml:space="preserve">أو هو ساجد، استحب له ان یسجد معه، وباب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للامام ان ینتظر مثلی</w:t>
      </w:r>
    </w:p>
    <w:p>
      <w:pPr>
        <w:pStyle w:val="BookText"/>
        <w:rPr/>
      </w:pPr>
      <w:r>
        <w:rPr>
          <w:rFonts w:ascii="IRNazanin" w:hAnsi="IRNazanin" w:eastAsia="IRNazanin"/>
          <w:color w:val="111111"/>
          <w:sz w:val="28"/>
          <w:sz w:val="28"/>
          <w:szCs w:val="28"/>
          <w:rtl w:val="true"/>
          <w:lang w:bidi="fa-IR"/>
        </w:rPr>
        <w:t>رکوعه إذا أدرکه الناس وهو راکع،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أحمد بن عائذ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القراءة، خلف من لا یقتدی</w:t>
      </w:r>
    </w:p>
    <w:p>
      <w:pPr>
        <w:pStyle w:val="BookText"/>
        <w:rPr/>
      </w:pPr>
      <w:r>
        <w:rPr>
          <w:rFonts w:ascii="IRNazanin" w:hAnsi="IRNazanin" w:eastAsia="IRNazanin"/>
          <w:color w:val="111111"/>
          <w:sz w:val="28"/>
          <w:sz w:val="28"/>
          <w:szCs w:val="28"/>
          <w:rtl w:val="true"/>
          <w:lang w:bidi="fa-IR"/>
        </w:rPr>
        <w:t>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اقرأ شیئا حتی إذا رکعوا، وارکع معهم، أفیجزینی ذلک، قال نعم</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فأجد الامام قد رکع، وقد رکع القوم فلا یمکننی ان</w:t>
      </w:r>
    </w:p>
    <w:p>
      <w:pPr>
        <w:pStyle w:val="BookText"/>
        <w:rPr/>
      </w:pPr>
      <w:r>
        <w:rPr>
          <w:rFonts w:ascii="IRNazanin" w:hAnsi="IRNazanin" w:eastAsia="IRNazanin"/>
          <w:color w:val="111111"/>
          <w:sz w:val="28"/>
          <w:sz w:val="28"/>
          <w:szCs w:val="28"/>
          <w:rtl w:val="true"/>
          <w:lang w:bidi="fa-IR"/>
        </w:rPr>
        <w:t>أؤذن وأقیم أو أکبر فقال علیه السلام لی فإذا کان ذلک وادخل فاعتد بها، فإنها من أفضل رکعاتک</w:t>
      </w:r>
    </w:p>
    <w:p>
      <w:pPr>
        <w:pStyle w:val="Heading3"/>
        <w:numPr>
          <w:ilvl w:val="2"/>
          <w:numId w:val="1"/>
        </w:numPr>
        <w:rPr/>
      </w:pPr>
      <w:bookmarkStart w:id="462" w:name="__RefHeading___Toc9826821_417432637"/>
      <w:bookmarkStart w:id="463" w:name="_Toc163"/>
      <w:bookmarkEnd w:id="462"/>
      <w:r>
        <w:rPr>
          <w:rtl w:val="true"/>
        </w:rPr>
        <w:t>(</w:t>
      </w:r>
      <w:r>
        <w:rPr/>
        <w:t>37</w:t>
      </w:r>
      <w:r>
        <w:rPr>
          <w:rtl w:val="true"/>
        </w:rPr>
        <w:t xml:space="preserve">) </w:t>
      </w:r>
      <w:r>
        <w:rPr>
          <w:rtl w:val="true"/>
        </w:rPr>
        <w:t>باب انه إذا جاء الرجل مبادرا والامام راکع أجزأته تکبیرة واحدة لدخوله فی الصلاة والرکوع</w:t>
      </w:r>
      <w:bookmarkEnd w:id="463"/>
    </w:p>
    <w:p>
      <w:pPr>
        <w:pStyle w:val="BookText"/>
        <w:rPr/>
      </w:pP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بن عیسی، عن الحسین</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سعید، عن عبید الله بن معاویة بن شریح، عن 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أبیه </w:t>
      </w:r>
      <w:r>
        <w:rPr>
          <w:rStyle w:val="FootnoteAnchor"/>
          <w:rtl w:val="true"/>
        </w:rPr>
        <w:footnoteReference w:id="931"/>
      </w:r>
      <w:r>
        <w:rPr>
          <w:rFonts w:ascii="IRNazanin" w:hAnsi="IRNazanin" w:eastAsia="IRNazanin"/>
          <w:color w:val="111111"/>
          <w:sz w:val="28"/>
          <w:sz w:val="28"/>
          <w:szCs w:val="28"/>
          <w:rtl w:val="true"/>
          <w:lang w:bidi="fa-IR"/>
        </w:rPr>
        <w:t>قال سمعت أبا عبد الله علیه السلام</w:t>
      </w:r>
      <w:bookmarkStart w:id="464" w:name="pg12412_113982"/>
    </w:p>
    <w:p>
      <w:pPr>
        <w:pStyle w:val="BookText"/>
        <w:rPr/>
      </w:pPr>
      <w:bookmarkEnd w:id="464"/>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الرجل مبادرا والامام راکع، أجزأه تکبیرة واحدة لدخوله فی الصلاة</w:t>
      </w:r>
    </w:p>
    <w:p>
      <w:pPr>
        <w:pStyle w:val="BookText"/>
        <w:rPr/>
      </w:pPr>
      <w:r>
        <w:rPr>
          <w:rFonts w:ascii="IRNazanin" w:hAnsi="IRNazanin" w:eastAsia="IRNazanin"/>
          <w:color w:val="111111"/>
          <w:sz w:val="28"/>
          <w:sz w:val="28"/>
          <w:szCs w:val="28"/>
          <w:rtl w:val="true"/>
          <w:lang w:bidi="fa-IR"/>
        </w:rPr>
        <w:t>والرکوع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التهذیب والمحاسن والدعائم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أدرک الامام وهو ساجد، کبر وسجد معه، ولم یعتد بها</w:t>
      </w:r>
    </w:p>
    <w:p>
      <w:pPr>
        <w:pStyle w:val="BookText"/>
        <w:rPr/>
      </w:pPr>
      <w:r>
        <w:rPr>
          <w:rFonts w:ascii="IRNazanin" w:hAnsi="IRNazanin" w:eastAsia="IRNazanin"/>
          <w:color w:val="111111"/>
          <w:sz w:val="28"/>
          <w:sz w:val="28"/>
          <w:szCs w:val="28"/>
          <w:rtl w:val="true"/>
          <w:lang w:bidi="fa-IR"/>
        </w:rPr>
        <w:t>ومن أدرک الامام وهو فی الرکعة الأخیرة، فقد أدرک فضل الجماعة، ومن أدرکه و</w:t>
      </w:r>
    </w:p>
    <w:p>
      <w:pPr>
        <w:pStyle w:val="BookText"/>
        <w:rPr/>
      </w:pPr>
      <w:r>
        <w:rPr>
          <w:rFonts w:ascii="IRNazanin" w:hAnsi="IRNazanin" w:eastAsia="IRNazanin"/>
          <w:color w:val="111111"/>
          <w:sz w:val="28"/>
          <w:sz w:val="28"/>
          <w:szCs w:val="28"/>
          <w:rtl w:val="true"/>
          <w:lang w:bidi="fa-IR"/>
        </w:rPr>
        <w:t>قد رفع رأسه من السجدة الأخیرة وهو فی التشهد، فقد أدرک الجماعة، ولیس علیه</w:t>
      </w:r>
    </w:p>
    <w:p>
      <w:pPr>
        <w:pStyle w:val="BookText"/>
        <w:rPr/>
      </w:pPr>
      <w:r>
        <w:rPr>
          <w:rFonts w:ascii="IRNazanin" w:hAnsi="IRNazanin" w:eastAsia="IRNazanin"/>
          <w:color w:val="111111"/>
          <w:sz w:val="28"/>
          <w:sz w:val="28"/>
          <w:szCs w:val="28"/>
          <w:rtl w:val="true"/>
          <w:lang w:bidi="fa-IR"/>
        </w:rPr>
        <w:t>أذان ولا إقامة ومن أدرکه وقد سلم، فعلیه الأذان والإقامة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أحمد بن الحسن بن علی </w:t>
      </w:r>
      <w:r>
        <w:rPr>
          <w:rStyle w:val="FootnoteAnchor"/>
          <w:rtl w:val="true"/>
        </w:rPr>
        <w:footnoteReference w:id="933"/>
      </w:r>
      <w:r>
        <w:rPr>
          <w:rFonts w:ascii="IRNazanin" w:hAnsi="IRNazanin" w:eastAsia="IRNazanin"/>
          <w:color w:val="111111"/>
          <w:sz w:val="28"/>
          <w:sz w:val="28"/>
          <w:szCs w:val="28"/>
          <w:rtl w:val="true"/>
          <w:lang w:bidi="fa-IR"/>
        </w:rPr>
        <w:t>بن فضال، عن</w:t>
      </w:r>
    </w:p>
    <w:p>
      <w:pPr>
        <w:pStyle w:val="BookText"/>
        <w:rPr/>
      </w:pPr>
      <w:r>
        <w:rPr>
          <w:rFonts w:ascii="IRNazanin" w:hAnsi="IRNazanin" w:eastAsia="IRNazanin"/>
          <w:color w:val="111111"/>
          <w:sz w:val="28"/>
          <w:sz w:val="28"/>
          <w:szCs w:val="28"/>
          <w:rtl w:val="true"/>
          <w:lang w:bidi="fa-IR"/>
        </w:rPr>
        <w:t>عمر وبن سعید، عن مصدق بن صدقة عن عمار بن موسی الساباطی، عن أبی عبد الله علیه السلام</w:t>
      </w:r>
    </w:p>
    <w:p>
      <w:pPr>
        <w:pStyle w:val="BookText"/>
        <w:rPr/>
      </w:pPr>
      <w:r>
        <w:rPr>
          <w:rFonts w:ascii="IRNazanin" w:hAnsi="IRNazanin" w:eastAsia="IRNazanin"/>
          <w:color w:val="111111"/>
          <w:sz w:val="28"/>
          <w:sz w:val="28"/>
          <w:szCs w:val="28"/>
          <w:rtl w:val="true"/>
          <w:lang w:bidi="fa-IR"/>
        </w:rPr>
        <w:t>نحو ما فی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الامام راکعا فکبر</w:t>
      </w:r>
    </w:p>
    <w:p>
      <w:pPr>
        <w:pStyle w:val="BookText"/>
        <w:rPr/>
      </w:pPr>
      <w:r>
        <w:rPr>
          <w:rFonts w:ascii="IRNazanin" w:hAnsi="IRNazanin" w:eastAsia="IRNazanin"/>
          <w:color w:val="111111"/>
          <w:sz w:val="28"/>
          <w:sz w:val="28"/>
          <w:szCs w:val="28"/>
          <w:rtl w:val="true"/>
          <w:lang w:bidi="fa-IR"/>
        </w:rPr>
        <w:t>تکبیرة واحدة، ورکع معها اکتفی بها</w:t>
      </w:r>
      <w:r>
        <w:rPr>
          <w:rFonts w:eastAsia="IRNazanin" w:cs="IRNazanin"/>
          <w:color w:val="111111"/>
          <w:sz w:val="28"/>
          <w:szCs w:val="28"/>
          <w:rtl w:val="true"/>
          <w:lang w:bidi="fa-IR"/>
        </w:rPr>
        <w:t>.</w:t>
      </w:r>
    </w:p>
    <w:p>
      <w:pPr>
        <w:pStyle w:val="Heading3"/>
        <w:numPr>
          <w:ilvl w:val="2"/>
          <w:numId w:val="1"/>
        </w:numPr>
        <w:rPr/>
      </w:pPr>
      <w:bookmarkStart w:id="465" w:name="__RefHeading___Toc9826823_417432637"/>
      <w:bookmarkStart w:id="466" w:name="_Toc164"/>
      <w:bookmarkEnd w:id="465"/>
      <w:r>
        <w:rPr>
          <w:rtl w:val="true"/>
        </w:rPr>
        <w:t>(</w:t>
      </w:r>
      <w:r>
        <w:rPr/>
        <w:t>38</w:t>
      </w:r>
      <w:r>
        <w:rPr>
          <w:rtl w:val="true"/>
        </w:rPr>
        <w:t xml:space="preserve">) </w:t>
      </w:r>
      <w:r>
        <w:rPr>
          <w:rtl w:val="true"/>
        </w:rPr>
        <w:t>باب انه من ظن أن الامام یرفع رأسه من الرکوع ان لحق الصف جاز له ان یرکع مکانه ثم یلحق بالصف</w:t>
      </w:r>
      <w:bookmarkEnd w:id="466"/>
    </w:p>
    <w:p>
      <w:pPr>
        <w:pStyle w:val="BookText"/>
        <w:rPr/>
      </w:pPr>
      <w:r>
        <w:rPr>
          <w:rFonts w:eastAsia="IRNazanin" w:cs="IRNazanin"/>
          <w:color w:val="111111"/>
          <w:sz w:val="28"/>
          <w:szCs w:val="28"/>
          <w:lang w:bidi="fa-IR"/>
        </w:rPr>
        <w:t>5702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یحیی، عن عبد الله بن محمد بن عیسی، عن علی بن الحکم عن ابان عن عبد الرحمن</w:t>
      </w:r>
    </w:p>
    <w:p>
      <w:pPr>
        <w:pStyle w:val="BookText"/>
        <w:rPr/>
      </w:pPr>
      <w:r>
        <w:rPr>
          <w:rFonts w:ascii="IRNazanin" w:hAnsi="IRNazanin" w:eastAsia="IRNazanin"/>
          <w:color w:val="111111"/>
          <w:sz w:val="28"/>
          <w:sz w:val="28"/>
          <w:szCs w:val="28"/>
          <w:rtl w:val="true"/>
          <w:lang w:bidi="fa-IR"/>
        </w:rPr>
        <w:t xml:space="preserve">ابن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w:t>
      </w:r>
    </w:p>
    <w:p>
      <w:pPr>
        <w:pStyle w:val="BookText"/>
        <w:rPr/>
      </w:pPr>
      <w:r>
        <w:rPr>
          <w:rFonts w:ascii="IRNazanin" w:hAnsi="IRNazanin" w:eastAsia="IRNazanin"/>
          <w:color w:val="111111"/>
          <w:sz w:val="28"/>
          <w:sz w:val="28"/>
          <w:szCs w:val="28"/>
          <w:rtl w:val="true"/>
          <w:lang w:bidi="fa-IR"/>
        </w:rPr>
        <w:t xml:space="preserve">والامام راکع، فظننت انک ان مشیت الیه 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تدرکه فکبر</w:t>
      </w:r>
    </w:p>
    <w:p>
      <w:pPr>
        <w:pStyle w:val="BookText"/>
        <w:rPr/>
      </w:pPr>
      <w:r>
        <w:rPr>
          <w:rFonts w:ascii="IRNazanin" w:hAnsi="IRNazanin" w:eastAsia="IRNazanin"/>
          <w:color w:val="111111"/>
          <w:sz w:val="28"/>
          <w:sz w:val="28"/>
          <w:szCs w:val="28"/>
          <w:rtl w:val="true"/>
          <w:lang w:bidi="fa-IR"/>
        </w:rPr>
        <w:t xml:space="preserve">وارکع وإذا </w:t>
      </w:r>
      <w:r>
        <w:rPr>
          <w:rStyle w:val="FootnoteAnchor"/>
          <w:rtl w:val="true"/>
        </w:rPr>
        <w:footnoteReference w:id="934"/>
      </w:r>
      <w:r>
        <w:rPr>
          <w:rFonts w:ascii="IRNazanin" w:hAnsi="IRNazanin" w:eastAsia="IRNazanin"/>
          <w:color w:val="111111"/>
          <w:sz w:val="28"/>
          <w:sz w:val="28"/>
          <w:szCs w:val="28"/>
          <w:rtl w:val="true"/>
          <w:lang w:bidi="fa-IR"/>
        </w:rPr>
        <w:t xml:space="preserve">رفع رأسه، فاسجد مکانک فان </w:t>
      </w:r>
      <w:r>
        <w:rPr>
          <w:rStyle w:val="FootnoteAnchor"/>
          <w:rtl w:val="true"/>
        </w:rPr>
        <w:footnoteReference w:id="935"/>
      </w:r>
      <w:r>
        <w:rPr>
          <w:rFonts w:ascii="IRNazanin" w:hAnsi="IRNazanin" w:eastAsia="IRNazanin"/>
          <w:color w:val="111111"/>
          <w:sz w:val="28"/>
          <w:sz w:val="28"/>
          <w:szCs w:val="28"/>
          <w:rtl w:val="true"/>
          <w:lang w:bidi="fa-IR"/>
        </w:rPr>
        <w:t xml:space="preserve">قام فالحق بالصف وان </w:t>
      </w:r>
      <w:r>
        <w:rPr>
          <w:rStyle w:val="FootnoteAnchor"/>
          <w:rtl w:val="true"/>
        </w:rPr>
        <w:footnoteReference w:id="936"/>
      </w:r>
      <w:r>
        <w:rPr>
          <w:rFonts w:ascii="IRNazanin" w:hAnsi="IRNazanin" w:eastAsia="IRNazanin"/>
          <w:color w:val="111111"/>
          <w:sz w:val="28"/>
          <w:sz w:val="28"/>
          <w:szCs w:val="28"/>
          <w:rtl w:val="true"/>
          <w:lang w:bidi="fa-IR"/>
        </w:rPr>
        <w:t>جلس</w:t>
      </w:r>
    </w:p>
    <w:p>
      <w:pPr>
        <w:pStyle w:val="BookText"/>
        <w:rPr/>
      </w:pPr>
      <w:r>
        <w:rPr>
          <w:rFonts w:ascii="IRNazanin" w:hAnsi="IRNazanin" w:eastAsia="IRNazanin"/>
          <w:color w:val="111111"/>
          <w:sz w:val="28"/>
          <w:sz w:val="28"/>
          <w:szCs w:val="28"/>
          <w:rtl w:val="true"/>
          <w:lang w:bidi="fa-IR"/>
        </w:rPr>
        <w:t xml:space="preserve">فاجلس مکانک، فإذا قام، فالحق بالصف یب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محمد بن علی بن</w:t>
      </w:r>
    </w:p>
    <w:p>
      <w:pPr>
        <w:pStyle w:val="BookText"/>
        <w:rPr/>
      </w:pPr>
      <w:r>
        <w:rPr>
          <w:rFonts w:ascii="IRNazanin" w:hAnsi="IRNazanin" w:eastAsia="IRNazanin"/>
          <w:color w:val="111111"/>
          <w:sz w:val="28"/>
          <w:sz w:val="28"/>
          <w:szCs w:val="28"/>
          <w:rtl w:val="true"/>
          <w:lang w:bidi="fa-IR"/>
        </w:rPr>
        <w:t>محبوب، عن العباس بن معروف، عن عبد الله بن المغیرة، عن ابان بن عثمان، عن</w:t>
      </w:r>
    </w:p>
    <w:p>
      <w:pPr>
        <w:pStyle w:val="BookText"/>
        <w:rPr/>
      </w:pPr>
      <w:r>
        <w:rPr>
          <w:rFonts w:ascii="IRNazanin" w:hAnsi="IRNazanin" w:eastAsia="IRNazanin"/>
          <w:color w:val="111111"/>
          <w:sz w:val="28"/>
          <w:sz w:val="28"/>
          <w:szCs w:val="28"/>
          <w:rtl w:val="true"/>
          <w:lang w:bidi="fa-IR"/>
        </w:rPr>
        <w:t>عبد الرحمن ابن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فقیه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روی عن عبد الرحمن ابن أبی عبد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w:t>
      </w:r>
    </w:p>
    <w:p>
      <w:pPr>
        <w:pStyle w:val="BookText"/>
        <w:rPr/>
      </w:pPr>
      <w:r>
        <w:rPr>
          <w:rFonts w:ascii="IRNazanin" w:hAnsi="IRNazanin" w:eastAsia="IRNazanin"/>
          <w:color w:val="111111"/>
          <w:sz w:val="28"/>
          <w:sz w:val="28"/>
          <w:szCs w:val="28"/>
          <w:rtl w:val="true"/>
          <w:lang w:bidi="fa-IR"/>
        </w:rPr>
        <w:t>المسجد والامام راکع، وظننت انک ان مشیت الیه رفع رأسه، فکبر وارکع،</w:t>
      </w:r>
    </w:p>
    <w:p>
      <w:pPr>
        <w:pStyle w:val="BookText"/>
        <w:rPr/>
      </w:pPr>
      <w:r>
        <w:rPr>
          <w:rFonts w:ascii="IRNazanin" w:hAnsi="IRNazanin" w:eastAsia="IRNazanin"/>
          <w:color w:val="111111"/>
          <w:sz w:val="28"/>
          <w:sz w:val="28"/>
          <w:szCs w:val="28"/>
          <w:rtl w:val="true"/>
          <w:lang w:bidi="fa-IR"/>
        </w:rPr>
        <w:t>فإذا رفع رأسه فاسجد مکانک، فإذا قام فالحق بالصف، وان جلس فاجلس مکانک،</w:t>
      </w:r>
    </w:p>
    <w:p>
      <w:pPr>
        <w:pStyle w:val="BookText"/>
        <w:rPr/>
      </w:pPr>
      <w:r>
        <w:rPr>
          <w:rFonts w:ascii="IRNazanin" w:hAnsi="IRNazanin" w:eastAsia="IRNazanin"/>
          <w:color w:val="111111"/>
          <w:sz w:val="28"/>
          <w:sz w:val="28"/>
          <w:szCs w:val="28"/>
          <w:rtl w:val="true"/>
          <w:lang w:bidi="fa-IR"/>
        </w:rPr>
        <w:t>فإذا قام فالحق بالصف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انه یمشی فی الصلاة یجز </w:t>
      </w:r>
      <w:r>
        <w:rPr>
          <w:rStyle w:val="FootnoteAnchor"/>
          <w:rtl w:val="true"/>
        </w:rPr>
        <w:footnoteReference w:id="937"/>
      </w:r>
      <w:r>
        <w:rPr>
          <w:rFonts w:ascii="IRNazanin" w:hAnsi="IRNazanin" w:eastAsia="IRNazanin"/>
          <w:color w:val="111111"/>
          <w:sz w:val="28"/>
          <w:sz w:val="28"/>
          <w:szCs w:val="28"/>
          <w:rtl w:val="true"/>
          <w:lang w:bidi="fa-IR"/>
        </w:rPr>
        <w:t>رجلیه ولا یتخطا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الحسین، عن الحکم بن مسکین</w:t>
      </w:r>
    </w:p>
    <w:p>
      <w:pPr>
        <w:pStyle w:val="BookText"/>
        <w:rPr/>
      </w:pP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المسجد، وقد رکع الامام،</w:t>
      </w:r>
    </w:p>
    <w:p>
      <w:pPr>
        <w:pStyle w:val="BookText"/>
        <w:rPr/>
      </w:pPr>
      <w:r>
        <w:rPr>
          <w:rFonts w:ascii="IRNazanin" w:hAnsi="IRNazanin" w:eastAsia="IRNazanin"/>
          <w:color w:val="111111"/>
          <w:sz w:val="28"/>
          <w:sz w:val="28"/>
          <w:szCs w:val="28"/>
          <w:rtl w:val="true"/>
          <w:lang w:bidi="fa-IR"/>
        </w:rPr>
        <w:t xml:space="preserve">فارکع برکوعه وانا وحدی واسجد فإذا رفعت رأسی، ای </w:t>
      </w:r>
      <w:r>
        <w:rPr>
          <w:rStyle w:val="FootnoteAnchor"/>
          <w:rtl w:val="true"/>
        </w:rPr>
        <w:footnoteReference w:id="938"/>
      </w:r>
      <w:r>
        <w:rPr>
          <w:rFonts w:ascii="IRNazanin" w:hAnsi="IRNazanin" w:eastAsia="IRNazanin"/>
          <w:color w:val="111111"/>
          <w:sz w:val="28"/>
          <w:sz w:val="28"/>
          <w:szCs w:val="28"/>
          <w:rtl w:val="true"/>
          <w:lang w:bidi="fa-IR"/>
        </w:rPr>
        <w:t>شئ اصنع،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فاذهب إلیهم، فان کانوا قیاما فقم معهم، وان کانوا جلوسا فاجلس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فاذهب إلیهم، فان کانوا قیاما فقم معهم، وان کانوا جلوسا فاجلس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ابا عبد الله علیه السلام إسحاق بن عمار قال له ادخل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عن 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یب</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المسجد الحرام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صلاة العصر، فلما کان دون الصفوف، رکعوا، فرکع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w:t>
      </w:r>
      <w:r>
        <w:rPr>
          <w:rStyle w:val="FootnoteAnchor"/>
          <w:rtl w:val="true"/>
        </w:rPr>
        <w:footnoteReference w:id="939"/>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940"/>
      </w:r>
      <w:bookmarkStart w:id="467" w:name="pg12412_113984"/>
    </w:p>
    <w:p>
      <w:pPr>
        <w:pStyle w:val="BookText"/>
        <w:rPr/>
      </w:pPr>
      <w:bookmarkEnd w:id="467"/>
      <w:r>
        <w:rPr>
          <w:rFonts w:ascii="IRNazanin" w:hAnsi="IRNazanin" w:eastAsia="IRNazanin"/>
          <w:color w:val="111111"/>
          <w:sz w:val="28"/>
          <w:sz w:val="28"/>
          <w:szCs w:val="28"/>
          <w:rtl w:val="true"/>
          <w:lang w:bidi="fa-IR"/>
        </w:rPr>
        <w:t xml:space="preserve">سجد السجدتین، ثم قام فمضی </w:t>
      </w:r>
      <w:r>
        <w:rPr>
          <w:rStyle w:val="FootnoteAnchor"/>
          <w:rtl w:val="true"/>
        </w:rPr>
        <w:footnoteReference w:id="941"/>
      </w:r>
      <w:r>
        <w:rPr>
          <w:rFonts w:ascii="IRNazanin" w:hAnsi="IRNazanin" w:eastAsia="IRNazanin"/>
          <w:color w:val="111111"/>
          <w:sz w:val="28"/>
          <w:sz w:val="28"/>
          <w:szCs w:val="28"/>
          <w:rtl w:val="true"/>
          <w:lang w:bidi="fa-IR"/>
        </w:rPr>
        <w:t xml:space="preserve">حتی لحق الصفوف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5702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w:t>
      </w:r>
    </w:p>
    <w:p>
      <w:pPr>
        <w:pStyle w:val="BookText"/>
        <w:rPr/>
      </w:pP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أحدهما علیهما السلام انه سئل</w:t>
      </w:r>
    </w:p>
    <w:p>
      <w:pPr>
        <w:pStyle w:val="BookText"/>
        <w:rPr/>
      </w:pPr>
      <w:r>
        <w:rPr>
          <w:rFonts w:ascii="IRNazanin" w:hAnsi="IRNazanin" w:eastAsia="IRNazanin"/>
          <w:color w:val="111111"/>
          <w:sz w:val="28"/>
          <w:sz w:val="28"/>
          <w:szCs w:val="28"/>
          <w:rtl w:val="true"/>
          <w:lang w:bidi="fa-IR"/>
        </w:rPr>
        <w:t>عن الرجل یدخل المسجد، فیخاف ان تفوته الرکعة،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یرکع قبل أن یبلغ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القوم ویمشی وهو راکع، حتی یبلغهم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عن أحدهما علیهما السلام، فی الرجل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روایتی الشیبانی </w:t>
      </w:r>
      <w:r>
        <w:rPr>
          <w:rFonts w:eastAsia="IRNazanin" w:cs="IRNazanin"/>
          <w:color w:val="111111"/>
          <w:sz w:val="28"/>
          <w:szCs w:val="28"/>
          <w:rtl w:val="true"/>
          <w:lang w:bidi="fa-IR"/>
        </w:rPr>
        <w:t>(</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دخلت من باب المسجد فکبرت وأنت مع امام عادل، ثم مشیت إلی الصلاة</w:t>
      </w:r>
    </w:p>
    <w:p>
      <w:pPr>
        <w:pStyle w:val="BookText"/>
        <w:rPr/>
      </w:pPr>
      <w:r>
        <w:rPr>
          <w:rFonts w:ascii="IRNazanin" w:hAnsi="IRNazanin" w:eastAsia="IRNazanin"/>
          <w:color w:val="111111"/>
          <w:sz w:val="28"/>
          <w:sz w:val="28"/>
          <w:szCs w:val="28"/>
          <w:rtl w:val="true"/>
          <w:lang w:bidi="fa-IR"/>
        </w:rPr>
        <w:t>أجزأک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یتقدم المصلی من موضعه من أبواب</w:t>
      </w:r>
    </w:p>
    <w:p>
      <w:pPr>
        <w:pStyle w:val="BookText"/>
        <w:rPr/>
      </w:pPr>
      <w:r>
        <w:rPr>
          <w:rFonts w:ascii="IRNazanin" w:hAnsi="IRNazanin" w:eastAsia="IRNazanin"/>
          <w:color w:val="111111"/>
          <w:sz w:val="28"/>
          <w:sz w:val="28"/>
          <w:szCs w:val="28"/>
          <w:rtl w:val="true"/>
          <w:lang w:bidi="fa-IR"/>
        </w:rPr>
        <w:t>القواطع ما یدل علی جواز المشی حال الصلاة للالحاق بالصف، وکذا فی غیر واحد</w:t>
      </w:r>
    </w:p>
    <w:p>
      <w:pPr>
        <w:pStyle w:val="BookText"/>
        <w:rPr/>
      </w:pPr>
      <w:r>
        <w:rPr>
          <w:rFonts w:ascii="IRNazanin" w:hAnsi="IRNazanin" w:eastAsia="IRNazanin"/>
          <w:color w:val="111111"/>
          <w:sz w:val="28"/>
          <w:sz w:val="28"/>
          <w:szCs w:val="28"/>
          <w:rtl w:val="true"/>
          <w:lang w:bidi="fa-IR"/>
        </w:rPr>
        <w:t xml:space="preserve">من أحادیث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إقامة الصفوف من أبواب الجماعة</w:t>
      </w:r>
      <w:r>
        <w:rPr>
          <w:rFonts w:eastAsia="IRNazanin" w:cs="IRNazanin"/>
          <w:color w:val="111111"/>
          <w:sz w:val="28"/>
          <w:szCs w:val="28"/>
          <w:rtl w:val="true"/>
          <w:lang w:bidi="fa-IR"/>
        </w:rPr>
        <w:t>.</w:t>
      </w:r>
    </w:p>
    <w:p>
      <w:pPr>
        <w:pStyle w:val="Heading3"/>
        <w:numPr>
          <w:ilvl w:val="2"/>
          <w:numId w:val="1"/>
        </w:numPr>
        <w:rPr/>
      </w:pPr>
      <w:bookmarkStart w:id="468" w:name="__RefHeading___Toc9826825_417432637"/>
      <w:bookmarkStart w:id="469" w:name="_Toc165"/>
      <w:bookmarkEnd w:id="468"/>
      <w:r>
        <w:rPr>
          <w:rtl w:val="true"/>
        </w:rPr>
        <w:t>(</w:t>
      </w:r>
      <w:r>
        <w:rPr/>
        <w:t>39</w:t>
      </w:r>
      <w:r>
        <w:rPr>
          <w:rtl w:val="true"/>
        </w:rPr>
        <w:t xml:space="preserve">) </w:t>
      </w:r>
      <w:r>
        <w:rPr>
          <w:rtl w:val="true"/>
        </w:rPr>
        <w:t>باب انه من أدرک الامام بعد ما رفع رأسه من الرکوع أو هو ساجد استحب له ان یسجد معه ولا یعتد بها</w:t>
      </w:r>
      <w:bookmarkEnd w:id="469"/>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العباس بن معروف عن صفوان</w:t>
      </w:r>
    </w:p>
    <w:p>
      <w:pPr>
        <w:pStyle w:val="BookText"/>
        <w:rPr/>
      </w:pPr>
      <w:r>
        <w:rPr>
          <w:rFonts w:ascii="IRNazanin" w:hAnsi="IRNazanin" w:eastAsia="IRNazanin"/>
          <w:color w:val="111111"/>
          <w:sz w:val="28"/>
          <w:sz w:val="28"/>
          <w:szCs w:val="28"/>
          <w:rtl w:val="true"/>
          <w:lang w:bidi="fa-IR"/>
        </w:rPr>
        <w:t>عن أبی عثمان، عن المعلی بن خنیس،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سبقک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الامام برکعة، فأدرکته، وقد رفع رأسه، فاسجد معه، ولا تعتد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w:t>
      </w:r>
    </w:p>
    <w:p>
      <w:pPr>
        <w:pStyle w:val="BookText"/>
        <w:rPr/>
      </w:pPr>
      <w:r>
        <w:rPr>
          <w:rFonts w:ascii="IRNazanin" w:hAnsi="IRNazanin" w:eastAsia="IRNazanin"/>
          <w:color w:val="111111"/>
          <w:sz w:val="28"/>
          <w:sz w:val="28"/>
          <w:szCs w:val="28"/>
          <w:rtl w:val="true"/>
          <w:lang w:bidi="fa-IR"/>
        </w:rPr>
        <w:t>ابن محمد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والدی ره قال أخبرنا ابن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w:t>
      </w:r>
    </w:p>
    <w:p>
      <w:pPr>
        <w:pStyle w:val="BookText"/>
        <w:rPr/>
      </w:pPr>
      <w:r>
        <w:rPr>
          <w:rFonts w:ascii="IRNazanin" w:hAnsi="IRNazanin" w:eastAsia="IRNazanin"/>
          <w:color w:val="111111"/>
          <w:sz w:val="28"/>
          <w:sz w:val="28"/>
          <w:szCs w:val="28"/>
          <w:rtl w:val="true"/>
          <w:lang w:bidi="fa-IR"/>
        </w:rPr>
        <w:t>السماک،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بن عبد الواحد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مریم،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نافع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ابن أبی سلیمان المدینی، عن زید بن أبی</w:t>
      </w:r>
    </w:p>
    <w:p>
      <w:pPr>
        <w:pStyle w:val="BookText"/>
        <w:rPr/>
      </w:pPr>
      <w:r>
        <w:rPr>
          <w:rFonts w:ascii="IRNazanin" w:hAnsi="IRNazanin" w:eastAsia="IRNazanin"/>
          <w:color w:val="111111"/>
          <w:sz w:val="28"/>
          <w:sz w:val="28"/>
          <w:szCs w:val="28"/>
          <w:rtl w:val="true"/>
          <w:lang w:bidi="fa-IR"/>
        </w:rPr>
        <w:t xml:space="preserve">القتات </w:t>
      </w:r>
      <w:r>
        <w:rPr>
          <w:rStyle w:val="FootnoteAnchor"/>
          <w:rtl w:val="true"/>
        </w:rPr>
        <w:footnoteReference w:id="944"/>
      </w:r>
      <w:r>
        <w:rPr>
          <w:rFonts w:ascii="IRNazanin" w:hAnsi="IRNazanin" w:eastAsia="IRNazanin"/>
          <w:color w:val="111111"/>
          <w:sz w:val="28"/>
          <w:sz w:val="28"/>
          <w:szCs w:val="28"/>
          <w:rtl w:val="true"/>
          <w:lang w:bidi="fa-IR"/>
        </w:rPr>
        <w:t>وابن المقبری،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إذا جئتم</w:t>
      </w:r>
    </w:p>
    <w:p>
      <w:pPr>
        <w:pStyle w:val="BookText"/>
        <w:rPr/>
      </w:pPr>
      <w:r>
        <w:rPr>
          <w:rFonts w:ascii="IRNazanin" w:hAnsi="IRNazanin" w:eastAsia="IRNazanin"/>
          <w:color w:val="111111"/>
          <w:sz w:val="28"/>
          <w:sz w:val="28"/>
          <w:szCs w:val="28"/>
          <w:rtl w:val="true"/>
          <w:lang w:bidi="fa-IR"/>
        </w:rPr>
        <w:t>إلی الصلاة ونحن سجود، فاسجدوا، ولا تعدوها شیئا، ومن أدرک الرکعة، فقد أدرک</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لا یدعهن</w:t>
      </w:r>
    </w:p>
    <w:p>
      <w:pPr>
        <w:pStyle w:val="BookText"/>
        <w:rPr/>
      </w:pPr>
      <w:r>
        <w:rPr>
          <w:rFonts w:ascii="IRNazanin" w:hAnsi="IRNazanin" w:eastAsia="IRNazanin"/>
          <w:color w:val="111111"/>
          <w:sz w:val="28"/>
          <w:sz w:val="28"/>
          <w:szCs w:val="28"/>
          <w:rtl w:val="true"/>
          <w:lang w:bidi="fa-IR"/>
        </w:rPr>
        <w:t>الا عاجز، رجل سمع مؤذنا لا یقول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لقی جنازة لا یسلم علی أهلها</w:t>
      </w:r>
    </w:p>
    <w:p>
      <w:pPr>
        <w:pStyle w:val="BookText"/>
        <w:rPr/>
      </w:pPr>
      <w:r>
        <w:rPr>
          <w:rFonts w:ascii="IRNazanin" w:hAnsi="IRNazanin" w:eastAsia="IRNazanin"/>
          <w:color w:val="111111"/>
          <w:sz w:val="28"/>
          <w:sz w:val="28"/>
          <w:szCs w:val="28"/>
          <w:rtl w:val="true"/>
          <w:lang w:bidi="fa-IR"/>
        </w:rPr>
        <w:t>ویأخذ بجوانب السریر، ورجل أدرک الامام ساجدا لم یکبر، ویسجد ولا یعتد بها،</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أدرک الامام وقد رکع فکبر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یدرکه حتی رفع من الرکوع، فلیدخل معه، ولا یعتد بتلک</w:t>
      </w:r>
    </w:p>
    <w:p>
      <w:pPr>
        <w:pStyle w:val="BookText"/>
        <w:rPr/>
      </w:pPr>
      <w:r>
        <w:rPr>
          <w:rFonts w:ascii="IRNazanin" w:hAnsi="IRNazanin" w:eastAsia="IRNazanin"/>
          <w:color w:val="111111"/>
          <w:sz w:val="28"/>
          <w:sz w:val="28"/>
          <w:szCs w:val="28"/>
          <w:rtl w:val="true"/>
          <w:lang w:bidi="fa-IR"/>
        </w:rPr>
        <w:t>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جاء الرجل مبادرا والامام راکع، أجزأته</w:t>
      </w:r>
    </w:p>
    <w:p>
      <w:pPr>
        <w:pStyle w:val="BookText"/>
        <w:rPr/>
      </w:pPr>
      <w:r>
        <w:rPr>
          <w:rFonts w:ascii="IRNazanin" w:hAnsi="IRNazanin" w:eastAsia="IRNazanin"/>
          <w:color w:val="111111"/>
          <w:sz w:val="28"/>
          <w:sz w:val="28"/>
          <w:szCs w:val="28"/>
          <w:rtl w:val="true"/>
          <w:lang w:bidi="fa-IR"/>
        </w:rPr>
        <w:t xml:space="preserve">تکبیرة واحدة ما یناسب ذلک ویأتی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الاقتداء فی أثناء الصلاة، 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الامام ساجدا فاثبت مکانک حتی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یرفع رأسه</w:t>
      </w:r>
      <w:r>
        <w:rPr>
          <w:rFonts w:eastAsia="IRNazanin" w:cs="IRNazanin"/>
          <w:color w:val="111111"/>
          <w:sz w:val="28"/>
          <w:szCs w:val="28"/>
          <w:rtl w:val="true"/>
          <w:lang w:bidi="fa-IR"/>
        </w:rPr>
        <w:t>.</w:t>
      </w:r>
      <w:bookmarkStart w:id="470" w:name="pg12412_113986"/>
    </w:p>
    <w:p>
      <w:pPr>
        <w:pStyle w:val="Heading3"/>
        <w:numPr>
          <w:ilvl w:val="2"/>
          <w:numId w:val="1"/>
        </w:numPr>
        <w:rPr/>
      </w:pPr>
      <w:bookmarkStart w:id="471" w:name="__RefHeading___Toc9826827_417432637"/>
      <w:bookmarkStart w:id="472" w:name="_Toc166"/>
      <w:bookmarkEnd w:id="470"/>
      <w:bookmarkEnd w:id="471"/>
      <w:r>
        <w:rPr>
          <w:rtl w:val="true"/>
        </w:rPr>
        <w:t>(</w:t>
      </w:r>
      <w:r>
        <w:rPr/>
        <w:t>40</w:t>
      </w:r>
      <w:r>
        <w:rPr>
          <w:rtl w:val="true"/>
        </w:rPr>
        <w:t xml:space="preserve">) </w:t>
      </w:r>
      <w:r>
        <w:rPr>
          <w:rtl w:val="true"/>
        </w:rPr>
        <w:t>باب انه من أدرک الامام وهو فی السجدة الأخیرة من صلاته فهو مدرک لفضل الصلاة مع الامام وکذا من أدرکه فی الرکعة الأخیرة</w:t>
      </w:r>
      <w:bookmarkEnd w:id="472"/>
    </w:p>
    <w:p>
      <w:pPr>
        <w:pStyle w:val="BookText"/>
        <w:rPr/>
      </w:pPr>
      <w:r>
        <w:rPr>
          <w:rFonts w:eastAsia="IRNazanin" w:cs="IRNazanin"/>
          <w:color w:val="111111"/>
          <w:sz w:val="28"/>
          <w:szCs w:val="28"/>
          <w:lang w:bidi="fa-IR"/>
        </w:rPr>
        <w:t>5709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ابن أبی نصر، عن عاصم،</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متی یکون یدرک الصلاة مع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أدرک الامام وهو فی السجدة الأخیرة من صلاته، فهو مدرک لفضل الصلاة مع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جاء مبادرا والامام</w:t>
      </w:r>
    </w:p>
    <w:p>
      <w:pPr>
        <w:pStyle w:val="BookText"/>
        <w:rPr/>
      </w:pPr>
      <w:r>
        <w:rPr>
          <w:rFonts w:ascii="IRNazanin" w:hAnsi="IRNazanin" w:eastAsia="IRNazanin"/>
          <w:color w:val="111111"/>
          <w:sz w:val="28"/>
          <w:sz w:val="28"/>
          <w:szCs w:val="28"/>
          <w:rtl w:val="true"/>
          <w:lang w:bidi="fa-IR"/>
        </w:rPr>
        <w:t>راکع أجزأته تکبیرة واحدة ما یناسب الباب فلا حظها</w:t>
      </w:r>
      <w:r>
        <w:rPr>
          <w:rFonts w:eastAsia="IRNazanin" w:cs="IRNazanin"/>
          <w:color w:val="111111"/>
          <w:sz w:val="28"/>
          <w:szCs w:val="28"/>
          <w:rtl w:val="true"/>
          <w:lang w:bidi="fa-IR"/>
        </w:rPr>
        <w:t>.</w:t>
      </w:r>
    </w:p>
    <w:p>
      <w:pPr>
        <w:pStyle w:val="Heading3"/>
        <w:numPr>
          <w:ilvl w:val="2"/>
          <w:numId w:val="1"/>
        </w:numPr>
        <w:rPr/>
      </w:pPr>
      <w:bookmarkStart w:id="473" w:name="__RefHeading___Toc9826829_417432637"/>
      <w:bookmarkStart w:id="474" w:name="_Toc167"/>
      <w:bookmarkEnd w:id="473"/>
      <w:r>
        <w:rPr>
          <w:rtl w:val="true"/>
        </w:rPr>
        <w:t>(</w:t>
      </w:r>
      <w:r>
        <w:rPr/>
        <w:t>41</w:t>
      </w:r>
      <w:r>
        <w:rPr>
          <w:rtl w:val="true"/>
        </w:rPr>
        <w:t xml:space="preserve">) </w:t>
      </w:r>
      <w:r>
        <w:rPr>
          <w:rtl w:val="true"/>
        </w:rPr>
        <w:t>باب انه من أدرک الامام بعد ما سجد استحب له ان یجلس معه فی التشهد ثم یتم صلاته</w:t>
      </w:r>
      <w:bookmarkEnd w:id="474"/>
    </w:p>
    <w:p>
      <w:pPr>
        <w:pStyle w:val="BookText"/>
        <w:rPr/>
      </w:pP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وغیره، عن 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سعید، عن مصدق</w:t>
      </w:r>
      <w:bookmarkStart w:id="475" w:name="pg12412_113987"/>
    </w:p>
    <w:p>
      <w:pPr>
        <w:pStyle w:val="BookText"/>
        <w:rPr/>
      </w:pPr>
      <w:bookmarkEnd w:id="475"/>
      <w:r>
        <w:rPr>
          <w:rFonts w:ascii="IRNazanin" w:hAnsi="IRNazanin" w:eastAsia="IRNazanin"/>
          <w:color w:val="111111"/>
          <w:sz w:val="28"/>
          <w:sz w:val="28"/>
          <w:szCs w:val="28"/>
          <w:rtl w:val="true"/>
          <w:lang w:bidi="fa-IR"/>
        </w:rPr>
        <w:t>ابن صدقة، عن عمار الساباطی،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یدرک</w:t>
      </w:r>
    </w:p>
    <w:p>
      <w:pPr>
        <w:pStyle w:val="BookText"/>
        <w:rPr/>
      </w:pPr>
      <w:r>
        <w:rPr>
          <w:rFonts w:ascii="IRNazanin" w:hAnsi="IRNazanin" w:eastAsia="IRNazanin"/>
          <w:color w:val="111111"/>
          <w:sz w:val="28"/>
          <w:sz w:val="28"/>
          <w:szCs w:val="28"/>
          <w:rtl w:val="true"/>
          <w:lang w:bidi="fa-IR"/>
        </w:rPr>
        <w:t>الامام وهو قاعد یتشهد، ولیس خلفه الأرجل واحد عن یمینه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یتقدم الامام</w:t>
      </w:r>
    </w:p>
    <w:p>
      <w:pPr>
        <w:pStyle w:val="BookText"/>
        <w:rPr/>
      </w:pPr>
      <w:r>
        <w:rPr>
          <w:rFonts w:ascii="IRNazanin" w:hAnsi="IRNazanin" w:eastAsia="IRNazanin"/>
          <w:color w:val="111111"/>
          <w:sz w:val="28"/>
          <w:sz w:val="28"/>
          <w:szCs w:val="28"/>
          <w:rtl w:val="true"/>
          <w:lang w:bidi="fa-IR"/>
        </w:rPr>
        <w:t>ولا یتأخر الرجل، ولکن یقعد الذی یدخل معه خلف الامام، فإذا سلم الامام قام</w:t>
      </w:r>
    </w:p>
    <w:p>
      <w:pPr>
        <w:pStyle w:val="BookText"/>
        <w:rPr/>
      </w:pPr>
      <w:r>
        <w:rPr>
          <w:rFonts w:ascii="IRNazanin" w:hAnsi="IRNazanin" w:eastAsia="IRNazanin"/>
          <w:color w:val="111111"/>
          <w:sz w:val="28"/>
          <w:sz w:val="28"/>
          <w:szCs w:val="28"/>
          <w:rtl w:val="true"/>
          <w:lang w:bidi="fa-IR"/>
        </w:rPr>
        <w:t xml:space="preserve">الرجل فأتم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بن علی، عن عمرو بن سعید، عن</w:t>
      </w:r>
    </w:p>
    <w:p>
      <w:pPr>
        <w:pStyle w:val="BookText"/>
        <w:rPr/>
      </w:pPr>
      <w:r>
        <w:rPr>
          <w:rFonts w:ascii="IRNazanin" w:hAnsi="IRNazanin" w:eastAsia="IRNazanin"/>
          <w:color w:val="111111"/>
          <w:sz w:val="28"/>
          <w:sz w:val="28"/>
          <w:szCs w:val="28"/>
          <w:rtl w:val="true"/>
          <w:lang w:bidi="fa-IR"/>
        </w:rPr>
        <w:t>مصدق به صدقة، عن عمار، قال سئلت ابا عبد الله علیه السلام عن رجل أدرک الامام وهو</w:t>
      </w:r>
    </w:p>
    <w:p>
      <w:pPr>
        <w:pStyle w:val="BookText"/>
        <w:rPr/>
      </w:pPr>
      <w:r>
        <w:rPr>
          <w:rFonts w:ascii="IRNazanin" w:hAnsi="IRNazanin" w:eastAsia="IRNazanin"/>
          <w:color w:val="111111"/>
          <w:sz w:val="28"/>
          <w:sz w:val="28"/>
          <w:szCs w:val="28"/>
          <w:rtl w:val="true"/>
          <w:lang w:bidi="fa-IR"/>
        </w:rPr>
        <w:t>جالس بعد الرکعتین،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یفتتح الصلاة ولا یقعد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الامام حتی یقوم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منصور بن حازم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اتیت الامام وهو جالس قد صلی رکعتین، فکبر، ثم اجلس، فإذا قمت</w:t>
      </w:r>
    </w:p>
    <w:p>
      <w:pPr>
        <w:pStyle w:val="BookText"/>
        <w:rPr/>
      </w:pPr>
      <w:r>
        <w:rPr>
          <w:rFonts w:ascii="IRNazanin" w:hAnsi="IRNazanin" w:eastAsia="IRNazanin"/>
          <w:color w:val="111111"/>
          <w:sz w:val="28"/>
          <w:sz w:val="28"/>
          <w:szCs w:val="28"/>
          <w:rtl w:val="true"/>
          <w:lang w:bidi="fa-IR"/>
        </w:rPr>
        <w:t>فکبر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الاقتداء فی أثناء الصلاة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الامام قاعدا قعدت</w:t>
      </w:r>
      <w:r>
        <w:rPr>
          <w:rFonts w:eastAsia="IRNazanin" w:cs="IRNazanin"/>
          <w:color w:val="111111"/>
          <w:sz w:val="28"/>
          <w:szCs w:val="28"/>
          <w:rtl w:val="true"/>
          <w:lang w:bidi="fa-IR"/>
        </w:rPr>
        <w:t>.</w:t>
      </w:r>
    </w:p>
    <w:p>
      <w:pPr>
        <w:pStyle w:val="Heading3"/>
        <w:numPr>
          <w:ilvl w:val="2"/>
          <w:numId w:val="1"/>
        </w:numPr>
        <w:rPr/>
      </w:pPr>
      <w:bookmarkStart w:id="476" w:name="__RefHeading___Toc9826831_417432637"/>
      <w:bookmarkStart w:id="477" w:name="_Toc168"/>
      <w:bookmarkEnd w:id="476"/>
      <w:r>
        <w:rPr>
          <w:rtl w:val="true"/>
        </w:rPr>
        <w:t>(</w:t>
      </w:r>
      <w:r>
        <w:rPr/>
        <w:t>42</w:t>
      </w:r>
      <w:r>
        <w:rPr>
          <w:rtl w:val="true"/>
        </w:rPr>
        <w:t xml:space="preserve">) </w:t>
      </w:r>
      <w:r>
        <w:rPr>
          <w:rtl w:val="true"/>
        </w:rPr>
        <w:t>باب انه لا تجوز القراءة خلف من یقتدی به فی الجهریة ویجب الانصات لقرائته الا إذا لم یسمع ولو همهمة فتستحب القراءة وتکره فی الإخفاتیة</w:t>
      </w:r>
      <w:bookmarkEnd w:id="477"/>
    </w:p>
    <w:p>
      <w:pPr>
        <w:pStyle w:val="BookText"/>
        <w:rPr/>
      </w:pPr>
      <w:r>
        <w:rPr>
          <w:rFonts w:ascii="IRNazanin" w:hAnsi="IRNazanin" w:eastAsia="IRNazanin"/>
          <w:color w:val="111111"/>
          <w:sz w:val="28"/>
          <w:sz w:val="28"/>
          <w:szCs w:val="28"/>
          <w:rtl w:val="true"/>
          <w:lang w:bidi="fa-IR"/>
        </w:rPr>
        <w:t xml:space="preserve">قال الحکیم فی سورة الأعراف ی </w:t>
      </w:r>
      <w:r>
        <w:rPr>
          <w:rFonts w:eastAsia="IRNazanin" w:cs="IRNazanin"/>
          <w:color w:val="111111"/>
          <w:sz w:val="28"/>
          <w:szCs w:val="28"/>
          <w:lang w:bidi="fa-IR"/>
        </w:rPr>
        <w:t>204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وإذا قرئ القرآن فاستمعوا له وانصتوا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لعلکم ترحمون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علی بن</w:t>
      </w:r>
    </w:p>
    <w:p>
      <w:pPr>
        <w:pStyle w:val="BookText"/>
        <w:rPr/>
      </w:pPr>
      <w:r>
        <w:rPr>
          <w:rFonts w:ascii="IRNazanin" w:hAnsi="IRNazanin" w:eastAsia="IRNazanin"/>
          <w:color w:val="111111"/>
          <w:sz w:val="28"/>
          <w:sz w:val="28"/>
          <w:szCs w:val="28"/>
          <w:rtl w:val="true"/>
          <w:lang w:bidi="fa-IR"/>
        </w:rPr>
        <w:t>فضال،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الصلاة خلف من</w:t>
      </w:r>
    </w:p>
    <w:p>
      <w:pPr>
        <w:pStyle w:val="BookText"/>
        <w:rPr/>
      </w:pPr>
      <w:r>
        <w:rPr>
          <w:rFonts w:ascii="IRNazanin" w:hAnsi="IRNazanin" w:eastAsia="IRNazanin"/>
          <w:color w:val="111111"/>
          <w:sz w:val="28"/>
          <w:sz w:val="28"/>
          <w:szCs w:val="28"/>
          <w:rtl w:val="true"/>
          <w:lang w:bidi="fa-IR"/>
        </w:rPr>
        <w:t>ارتضی به، أقرأ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رضیت به، فلا تقرأ 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عن 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حماد بن</w:t>
      </w:r>
    </w:p>
    <w:p>
      <w:pPr>
        <w:pStyle w:val="BookText"/>
        <w:rPr/>
      </w:pPr>
      <w:r>
        <w:rPr>
          <w:rFonts w:ascii="IRNazanin" w:hAnsi="IRNazanin" w:eastAsia="IRNazanin"/>
          <w:color w:val="111111"/>
          <w:sz w:val="28"/>
          <w:sz w:val="28"/>
          <w:szCs w:val="28"/>
          <w:rtl w:val="true"/>
          <w:lang w:bidi="fa-IR"/>
        </w:rPr>
        <w:t xml:space="preserve">عیسی، عقاب الاعمال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w:t>
      </w:r>
    </w:p>
    <w:p>
      <w:pPr>
        <w:pStyle w:val="BookText"/>
        <w:rPr/>
      </w:pPr>
      <w:r>
        <w:rPr>
          <w:rFonts w:ascii="IRNazanin" w:hAnsi="IRNazanin" w:eastAsia="IRNazanin"/>
          <w:color w:val="111111"/>
          <w:sz w:val="28"/>
          <w:sz w:val="28"/>
          <w:szCs w:val="28"/>
          <w:rtl w:val="true"/>
          <w:lang w:bidi="fa-IR"/>
        </w:rPr>
        <w:t xml:space="preserve">الصفار، عن یعقوب بن یزید، عن حماد بن عیسی، المحاسن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w:t>
      </w:r>
    </w:p>
    <w:p>
      <w:pPr>
        <w:pStyle w:val="BookText"/>
        <w:rPr/>
      </w:pPr>
      <w:r>
        <w:rPr>
          <w:rFonts w:ascii="IRNazanin" w:hAnsi="IRNazanin" w:eastAsia="IRNazanin"/>
          <w:color w:val="111111"/>
          <w:sz w:val="28"/>
          <w:sz w:val="28"/>
          <w:szCs w:val="28"/>
          <w:rtl w:val="true"/>
          <w:lang w:bidi="fa-IR"/>
        </w:rPr>
        <w:t xml:space="preserve">محمد، عن حماد بن عیسی عن حریز، السرائر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زرارة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خلف امام یأتم به، فمات بعث علی غیر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ومحمد بن مسلم عن أبی جعفر علیه السلام أنه قال أمیر المؤمنین</w:t>
      </w:r>
    </w:p>
    <w:p>
      <w:pPr>
        <w:pStyle w:val="BookText"/>
        <w:rPr/>
      </w:pPr>
      <w:r>
        <w:rPr>
          <w:rFonts w:ascii="IRNazanin" w:hAnsi="IRNazanin" w:eastAsia="IRNazanin"/>
          <w:color w:val="111111"/>
          <w:sz w:val="28"/>
          <w:sz w:val="28"/>
          <w:szCs w:val="28"/>
          <w:rtl w:val="true"/>
          <w:lang w:bidi="fa-IR"/>
        </w:rPr>
        <w:t>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محمد بن الحسین، ومحمد بن إسماعیل، عن الفضل بن شاذان جمیعا، عن</w:t>
      </w:r>
    </w:p>
    <w:p>
      <w:pPr>
        <w:pStyle w:val="BookText"/>
        <w:rPr/>
      </w:pPr>
      <w:r>
        <w:rPr>
          <w:rFonts w:ascii="IRNazanin" w:hAnsi="IRNazanin" w:eastAsia="IRNazanin"/>
          <w:color w:val="111111"/>
          <w:sz w:val="28"/>
          <w:sz w:val="28"/>
          <w:szCs w:val="28"/>
          <w:rtl w:val="true"/>
          <w:lang w:bidi="fa-IR"/>
        </w:rPr>
        <w:t>صفوان بن یحیی،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w:t>
      </w:r>
    </w:p>
    <w:p>
      <w:pPr>
        <w:pStyle w:val="BookText"/>
        <w:rPr/>
      </w:pPr>
      <w:r>
        <w:rPr>
          <w:rFonts w:ascii="IRNazanin" w:hAnsi="IRNazanin" w:eastAsia="IRNazanin"/>
          <w:color w:val="111111"/>
          <w:sz w:val="28"/>
          <w:sz w:val="28"/>
          <w:szCs w:val="28"/>
          <w:rtl w:val="true"/>
          <w:lang w:bidi="fa-IR"/>
        </w:rPr>
        <w:t>عن الصلاة خلف الامام، اقرأ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تجهر فیها بالقراءة،</w:t>
      </w:r>
    </w:p>
    <w:p>
      <w:pPr>
        <w:pStyle w:val="BookText"/>
        <w:rPr/>
      </w:pPr>
      <w:r>
        <w:rPr>
          <w:rFonts w:ascii="IRNazanin" w:hAnsi="IRNazanin" w:eastAsia="IRNazanin"/>
          <w:color w:val="111111"/>
          <w:sz w:val="28"/>
          <w:sz w:val="28"/>
          <w:szCs w:val="28"/>
          <w:rtl w:val="true"/>
          <w:lang w:bidi="fa-IR"/>
        </w:rPr>
        <w:t xml:space="preserve">فان ذلک جعل الیه، فلا تقرأ خلفه، واما الصلاة التی </w:t>
      </w:r>
      <w:r>
        <w:rPr>
          <w:rStyle w:val="FootnoteAnchor"/>
          <w:rtl w:val="true"/>
        </w:rPr>
        <w:footnoteReference w:id="946"/>
      </w:r>
      <w:r>
        <w:rPr>
          <w:rFonts w:ascii="IRNazanin" w:hAnsi="IRNazanin" w:eastAsia="IRNazanin"/>
          <w:color w:val="111111"/>
          <w:sz w:val="28"/>
          <w:sz w:val="28"/>
          <w:szCs w:val="28"/>
          <w:rtl w:val="true"/>
          <w:lang w:bidi="fa-IR"/>
        </w:rPr>
        <w:t>یجهر فیها فإنما</w:t>
      </w:r>
    </w:p>
    <w:p>
      <w:pPr>
        <w:pStyle w:val="BookText"/>
        <w:rPr/>
      </w:pPr>
      <w:r>
        <w:rPr>
          <w:rFonts w:ascii="IRNazanin" w:hAnsi="IRNazanin" w:eastAsia="IRNazanin"/>
          <w:color w:val="111111"/>
          <w:sz w:val="28"/>
          <w:sz w:val="28"/>
          <w:szCs w:val="28"/>
          <w:rtl w:val="true"/>
          <w:lang w:bidi="fa-IR"/>
        </w:rPr>
        <w:t xml:space="preserve">امر </w:t>
      </w:r>
      <w:r>
        <w:rPr>
          <w:rStyle w:val="FootnoteAnchor"/>
          <w:rtl w:val="true"/>
        </w:rPr>
        <w:footnoteReference w:id="947"/>
      </w:r>
      <w:r>
        <w:rPr>
          <w:rFonts w:ascii="IRNazanin" w:hAnsi="IRNazanin" w:eastAsia="IRNazanin"/>
          <w:color w:val="111111"/>
          <w:sz w:val="28"/>
          <w:sz w:val="28"/>
          <w:szCs w:val="28"/>
          <w:rtl w:val="true"/>
          <w:lang w:bidi="fa-IR"/>
        </w:rPr>
        <w:t xml:space="preserve">بالجهر لینصت من خلفه، فان سمعت، فانصت وإن لم تسمع، فاقرأ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وأحمد بن إدریس جمیعا، قالا</w:t>
      </w:r>
    </w:p>
    <w:p>
      <w:pPr>
        <w:pStyle w:val="BookText"/>
        <w:rPr/>
      </w:pPr>
      <w:r>
        <w:rPr>
          <w:rFonts w:ascii="IRNazanin" w:hAnsi="IRNazanin" w:eastAsia="IRNazanin"/>
          <w:color w:val="111111"/>
          <w:sz w:val="28"/>
          <w:sz w:val="28"/>
          <w:szCs w:val="28"/>
          <w:rtl w:val="true"/>
          <w:lang w:bidi="fa-IR"/>
        </w:rPr>
        <w:t>حدثنا محمد بن عبد الجبار، عن صفوان بن یحیی، عن عبد الرحمن بن الحجاج</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کما فی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یکون خلف الامام، یجهر بالقراءة</w:t>
      </w:r>
    </w:p>
    <w:p>
      <w:pPr>
        <w:pStyle w:val="BookText"/>
        <w:rPr/>
      </w:pPr>
      <w:r>
        <w:rPr>
          <w:rFonts w:ascii="IRNazanin" w:hAnsi="IRNazanin" w:eastAsia="IRNazanin"/>
          <w:color w:val="111111"/>
          <w:sz w:val="28"/>
          <w:sz w:val="28"/>
          <w:szCs w:val="28"/>
          <w:rtl w:val="true"/>
          <w:lang w:bidi="fa-IR"/>
        </w:rPr>
        <w:t>وهو یقتدی به هل له ان یقرء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یقتدی به، ئل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لینصت</w:t>
      </w:r>
    </w:p>
    <w:p>
      <w:pPr>
        <w:pStyle w:val="BookText"/>
        <w:rPr/>
      </w:pPr>
      <w:r>
        <w:rPr>
          <w:rFonts w:ascii="IRNazanin" w:hAnsi="IRNazanin" w:eastAsia="IRNazanin"/>
          <w:color w:val="111111"/>
          <w:sz w:val="28"/>
          <w:sz w:val="28"/>
          <w:szCs w:val="28"/>
          <w:rtl w:val="true"/>
          <w:lang w:bidi="fa-IR"/>
        </w:rPr>
        <w:t>للقرآن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لا قراءة علی المأموم فی جمیع الرکعات</w:t>
      </w:r>
    </w:p>
    <w:p>
      <w:pPr>
        <w:pStyle w:val="BookText"/>
        <w:rPr/>
      </w:pPr>
      <w:r>
        <w:rPr>
          <w:rFonts w:ascii="IRNazanin" w:hAnsi="IRNazanin" w:eastAsia="IRNazanin"/>
          <w:color w:val="111111"/>
          <w:sz w:val="28"/>
          <w:sz w:val="28"/>
          <w:szCs w:val="28"/>
          <w:rtl w:val="true"/>
          <w:lang w:bidi="fa-IR"/>
        </w:rPr>
        <w:t>والصلوات، سواء کانت جهریة أو اخفاتیة وهی أظهر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ینصب فیما جهر الامام فیه بالقراءة، ولا یقرء هو شیئا، ویلزمه</w:t>
      </w:r>
    </w:p>
    <w:p>
      <w:pPr>
        <w:pStyle w:val="BookText"/>
        <w:rPr/>
      </w:pPr>
      <w:r>
        <w:rPr>
          <w:rFonts w:ascii="IRNazanin" w:hAnsi="IRNazanin" w:eastAsia="IRNazanin"/>
          <w:color w:val="111111"/>
          <w:sz w:val="28"/>
          <w:sz w:val="28"/>
          <w:szCs w:val="28"/>
          <w:rtl w:val="true"/>
          <w:lang w:bidi="fa-IR"/>
        </w:rPr>
        <w:t>القراءة شیئا فیما خافت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بالخیار فیما خافت فیه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کتاب جمل العلم، ولا یقرء</w:t>
      </w:r>
    </w:p>
    <w:p>
      <w:pPr>
        <w:pStyle w:val="BookText"/>
        <w:rPr/>
      </w:pPr>
      <w:r>
        <w:rPr>
          <w:rFonts w:ascii="IRNazanin" w:hAnsi="IRNazanin" w:eastAsia="IRNazanin"/>
          <w:color w:val="111111"/>
          <w:sz w:val="28"/>
          <w:sz w:val="28"/>
          <w:szCs w:val="28"/>
          <w:rtl w:val="true"/>
          <w:lang w:bidi="fa-IR"/>
        </w:rPr>
        <w:t>المأموم خلف الامام الموثوق به فی الرکعتین الأولتین فی جمیع الصلوات من ذوات</w:t>
      </w:r>
    </w:p>
    <w:p>
      <w:pPr>
        <w:pStyle w:val="BookText"/>
        <w:rPr/>
      </w:pPr>
      <w:r>
        <w:rPr>
          <w:rFonts w:ascii="IRNazanin" w:hAnsi="IRNazanin" w:eastAsia="IRNazanin"/>
          <w:color w:val="111111"/>
          <w:sz w:val="28"/>
          <w:sz w:val="28"/>
          <w:szCs w:val="28"/>
          <w:rtl w:val="true"/>
          <w:lang w:bidi="fa-IR"/>
        </w:rPr>
        <w:t>الجهر والاخفات، الا ان تکون صلاة جهر لم یسمع المأموم قراءة الامام، فیقرء لنفسه</w:t>
      </w:r>
    </w:p>
    <w:p>
      <w:pPr>
        <w:pStyle w:val="BookText"/>
        <w:rPr/>
      </w:pPr>
      <w:r>
        <w:rPr>
          <w:rFonts w:ascii="IRNazanin" w:hAnsi="IRNazanin" w:eastAsia="IRNazanin"/>
          <w:color w:val="111111"/>
          <w:sz w:val="28"/>
          <w:sz w:val="28"/>
          <w:szCs w:val="28"/>
          <w:rtl w:val="true"/>
          <w:lang w:bidi="fa-IR"/>
        </w:rPr>
        <w:t>وهذه أشهر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w:t>
      </w:r>
    </w:p>
    <w:p>
      <w:pPr>
        <w:pStyle w:val="BookText"/>
        <w:rPr/>
      </w:pPr>
      <w:r>
        <w:rPr>
          <w:rFonts w:ascii="IRNazanin" w:hAnsi="IRNazanin" w:eastAsia="IRNazanin"/>
          <w:color w:val="111111"/>
          <w:sz w:val="28"/>
          <w:sz w:val="28"/>
          <w:szCs w:val="28"/>
          <w:rtl w:val="true"/>
          <w:lang w:bidi="fa-IR"/>
        </w:rPr>
        <w:t>خلف امام، فلا تقرأن شیئا فی الأولتین، وأنصت لقرائته، ولا تقرأن شیئا فی</w:t>
      </w:r>
    </w:p>
    <w:p>
      <w:pPr>
        <w:pStyle w:val="BookText"/>
        <w:rPr/>
      </w:pPr>
      <w:r>
        <w:rPr>
          <w:rFonts w:ascii="IRNazanin" w:hAnsi="IRNazanin" w:eastAsia="IRNazanin"/>
          <w:color w:val="111111"/>
          <w:sz w:val="28"/>
          <w:sz w:val="28"/>
          <w:szCs w:val="28"/>
          <w:rtl w:val="true"/>
          <w:lang w:bidi="fa-IR"/>
        </w:rPr>
        <w:t>الأخیرتین، فان الله عز وجل یقول، للمؤمنین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قرئ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الفریضة</w:t>
      </w:r>
    </w:p>
    <w:p>
      <w:pPr>
        <w:pStyle w:val="BookText"/>
        <w:rPr/>
      </w:pPr>
      <w:r>
        <w:rPr>
          <w:rFonts w:ascii="IRNazanin" w:hAnsi="IRNazanin" w:eastAsia="IRNazanin"/>
          <w:color w:val="111111"/>
          <w:sz w:val="28"/>
          <w:sz w:val="28"/>
          <w:szCs w:val="28"/>
          <w:rtl w:val="true"/>
          <w:lang w:bidi="fa-IR"/>
        </w:rPr>
        <w:t xml:space="preserve">خلف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فاستمعوا له، وانصتوا لعلکم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والأخریان تبعا </w:t>
      </w:r>
      <w:r>
        <w:rPr>
          <w:rStyle w:val="FootnoteAnchor"/>
          <w:rtl w:val="true"/>
        </w:rPr>
        <w:footnoteReference w:id="949"/>
      </w:r>
      <w:r>
        <w:rPr>
          <w:rFonts w:ascii="IRNazanin" w:hAnsi="IRNazanin" w:eastAsia="IRNazanin"/>
          <w:color w:val="111111"/>
          <w:sz w:val="28"/>
          <w:sz w:val="28"/>
          <w:szCs w:val="28"/>
          <w:rtl w:val="true"/>
          <w:lang w:bidi="fa-IR"/>
        </w:rPr>
        <w:t>للأولتین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زرارة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قرء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الفریضة خلف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فاستمعوا له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وانصتوا لعلکم ترحمون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زرارة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الانصات</w:t>
      </w:r>
    </w:p>
    <w:p>
      <w:pPr>
        <w:pStyle w:val="BookText"/>
        <w:rPr/>
      </w:pPr>
      <w:r>
        <w:rPr>
          <w:rFonts w:ascii="IRNazanin" w:hAnsi="IRNazanin" w:eastAsia="IRNazanin"/>
          <w:color w:val="111111"/>
          <w:sz w:val="28"/>
          <w:sz w:val="28"/>
          <w:szCs w:val="28"/>
          <w:rtl w:val="true"/>
          <w:lang w:bidi="fa-IR"/>
        </w:rPr>
        <w:t>للقرآن فی الصلاة وفی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العیاشی بإسناده عن عبد الله ابن أبی</w:t>
      </w:r>
    </w:p>
    <w:p>
      <w:pPr>
        <w:pStyle w:val="BookText"/>
        <w:rPr/>
      </w:pPr>
      <w:r>
        <w:rPr>
          <w:rFonts w:ascii="IRNazanin" w:hAnsi="IRNazanin" w:eastAsia="IRNazanin"/>
          <w:color w:val="111111"/>
          <w:sz w:val="28"/>
          <w:sz w:val="28"/>
          <w:szCs w:val="28"/>
          <w:rtl w:val="true"/>
          <w:lang w:bidi="fa-IR"/>
        </w:rPr>
        <w:t>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یقرء القرآن، أیجب علی من</w:t>
      </w:r>
    </w:p>
    <w:p>
      <w:pPr>
        <w:pStyle w:val="BookText"/>
        <w:rPr/>
      </w:pPr>
      <w:r>
        <w:rPr>
          <w:rFonts w:ascii="IRNazanin" w:hAnsi="IRNazanin" w:eastAsia="IRNazanin"/>
          <w:color w:val="111111"/>
          <w:sz w:val="28"/>
          <w:sz w:val="28"/>
          <w:szCs w:val="28"/>
          <w:rtl w:val="true"/>
          <w:lang w:bidi="fa-IR"/>
        </w:rPr>
        <w:t>سمعه الانصات له والاستماع؟ قال نعم، إذا قرء عندک القرآن وجب علیک الانصات</w:t>
      </w:r>
    </w:p>
    <w:p>
      <w:pPr>
        <w:pStyle w:val="BookText"/>
        <w:rPr/>
      </w:pPr>
      <w:r>
        <w:rPr>
          <w:rFonts w:ascii="IRNazanin" w:hAnsi="IRNazanin" w:eastAsia="IRNazanin"/>
          <w:color w:val="111111"/>
          <w:sz w:val="28"/>
          <w:sz w:val="28"/>
          <w:szCs w:val="28"/>
          <w:rtl w:val="true"/>
          <w:lang w:bidi="fa-IR"/>
        </w:rPr>
        <w:t>والاستماع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خط بعض الأفاضل، عن جامع البزنطی، عن جمیل،</w:t>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العیاشی باسناده، عن أبی کهمس،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ابن الکوا خلف أمیر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لئن أشرکت لیحبطن عملک</w:t>
      </w:r>
    </w:p>
    <w:p>
      <w:pPr>
        <w:pStyle w:val="BookText"/>
        <w:rPr/>
      </w:pPr>
      <w:r>
        <w:rPr>
          <w:rFonts w:ascii="IRNazanin" w:hAnsi="IRNazanin" w:eastAsia="IRNazanin"/>
          <w:color w:val="111111"/>
          <w:sz w:val="28"/>
          <w:sz w:val="28"/>
          <w:szCs w:val="28"/>
          <w:rtl w:val="true"/>
          <w:lang w:bidi="fa-IR"/>
        </w:rPr>
        <w:t xml:space="preserve">ولتکونن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فانصت له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w:t>
      </w:r>
    </w:p>
    <w:p>
      <w:pPr>
        <w:pStyle w:val="BookText"/>
        <w:rPr/>
      </w:pPr>
      <w:r>
        <w:rPr>
          <w:rFonts w:ascii="IRNazanin" w:hAnsi="IRNazanin" w:eastAsia="IRNazanin"/>
          <w:color w:val="111111"/>
          <w:sz w:val="28"/>
          <w:sz w:val="28"/>
          <w:szCs w:val="28"/>
          <w:rtl w:val="true"/>
          <w:lang w:bidi="fa-IR"/>
        </w:rPr>
        <w:t>الرجل یتعلم، إلی أن قال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الانصات والاستماع فی الصلاة وغیرها للقرآن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النبی</w:t>
      </w:r>
    </w:p>
    <w:p>
      <w:pPr>
        <w:pStyle w:val="BookText"/>
        <w:rPr/>
      </w:pPr>
      <w:r>
        <w:rPr>
          <w:rFonts w:ascii="IRNazanin" w:hAnsi="IRNazanin" w:eastAsia="IRNazanin"/>
          <w:color w:val="111111"/>
          <w:sz w:val="28"/>
          <w:sz w:val="28"/>
          <w:szCs w:val="28"/>
          <w:rtl w:val="true"/>
          <w:lang w:bidi="fa-IR"/>
        </w:rPr>
        <w:t>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خلف من یقتدی به، فقراءة الامام له 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أعراف اختلف فی الوقت المأمور بالانصات</w:t>
      </w:r>
    </w:p>
    <w:p>
      <w:pPr>
        <w:pStyle w:val="BookText"/>
        <w:rPr/>
      </w:pPr>
      <w:r>
        <w:rPr>
          <w:rFonts w:ascii="IRNazanin" w:hAnsi="IRNazanin" w:eastAsia="IRNazanin"/>
          <w:color w:val="111111"/>
          <w:sz w:val="28"/>
          <w:sz w:val="28"/>
          <w:szCs w:val="28"/>
          <w:rtl w:val="true"/>
          <w:lang w:bidi="fa-IR"/>
        </w:rPr>
        <w:t>للقرآن والاستماع له، فقیل انه فی الصلاة خاصة خلف الامام الذی یؤتم به إذا سمعت</w:t>
      </w:r>
    </w:p>
    <w:p>
      <w:pPr>
        <w:pStyle w:val="BookText"/>
        <w:rPr/>
      </w:pPr>
      <w:r>
        <w:rPr>
          <w:rFonts w:ascii="IRNazanin" w:hAnsi="IRNazanin" w:eastAsia="IRNazanin"/>
          <w:color w:val="111111"/>
          <w:sz w:val="28"/>
          <w:sz w:val="28"/>
          <w:szCs w:val="28"/>
          <w:rtl w:val="true"/>
          <w:lang w:bidi="fa-IR"/>
        </w:rPr>
        <w:t>قرائته، عن ابن عباس وابن مسعود وسعید بن جبیر وسعید بن المسیب ومجاهد والزهری</w:t>
      </w:r>
    </w:p>
    <w:p>
      <w:pPr>
        <w:pStyle w:val="BookText"/>
        <w:rPr/>
      </w:pPr>
      <w:r>
        <w:rPr>
          <w:rFonts w:ascii="IRNazanin" w:hAnsi="IRNazanin" w:eastAsia="IRNazanin"/>
          <w:color w:val="111111"/>
          <w:sz w:val="28"/>
          <w:sz w:val="28"/>
          <w:szCs w:val="28"/>
          <w:rtl w:val="true"/>
          <w:lang w:bidi="fa-IR"/>
        </w:rPr>
        <w:t>وروی ذلک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الانصات للقرآن</w:t>
      </w:r>
    </w:p>
    <w:p>
      <w:pPr>
        <w:pStyle w:val="BookText"/>
        <w:rPr/>
      </w:pPr>
      <w:r>
        <w:rPr>
          <w:rFonts w:ascii="IRNazanin" w:hAnsi="IRNazanin" w:eastAsia="IRNazanin"/>
          <w:color w:val="111111"/>
          <w:sz w:val="28"/>
          <w:sz w:val="28"/>
          <w:szCs w:val="28"/>
          <w:rtl w:val="true"/>
          <w:lang w:bidi="fa-IR"/>
        </w:rPr>
        <w:t>فی الصلاة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عن عبد الله بن المغیرة، عن قتیبة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امام یرتضی به فی صلاة تجهر فیها بالقراءة، فلم تسمع </w:t>
      </w:r>
      <w:r>
        <w:rPr>
          <w:rStyle w:val="FootnoteAnchor"/>
          <w:rtl w:val="true"/>
        </w:rPr>
        <w:footnoteReference w:id="950"/>
      </w:r>
      <w:r>
        <w:rPr>
          <w:rFonts w:ascii="IRNazanin" w:hAnsi="IRNazanin" w:eastAsia="IRNazanin"/>
          <w:color w:val="111111"/>
          <w:sz w:val="28"/>
          <w:sz w:val="28"/>
          <w:szCs w:val="28"/>
          <w:rtl w:val="true"/>
          <w:lang w:bidi="fa-IR"/>
        </w:rPr>
        <w:t>قرائته، فاقرأ</w:t>
      </w:r>
    </w:p>
    <w:p>
      <w:pPr>
        <w:pStyle w:val="BookText"/>
        <w:rPr/>
      </w:pPr>
      <w:r>
        <w:rPr>
          <w:rFonts w:ascii="IRNazanin" w:hAnsi="IRNazanin" w:eastAsia="IRNazanin"/>
          <w:color w:val="111111"/>
          <w:sz w:val="28"/>
          <w:sz w:val="28"/>
          <w:szCs w:val="28"/>
          <w:rtl w:val="true"/>
          <w:lang w:bidi="fa-IR"/>
        </w:rPr>
        <w:t>أنت لنفسک، وإن کنت تسمع الهمهمة، فلا تقرأ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عمیر عن حماد بن عثمان، عن 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الحلبی عن أبی عبد الله علیه السلام قال إذا صلیت خلف امام تأتم به فلا تقرأ خلفه سمعت</w:t>
      </w:r>
    </w:p>
    <w:p>
      <w:pPr>
        <w:pStyle w:val="BookText"/>
        <w:rPr/>
      </w:pPr>
      <w:r>
        <w:rPr>
          <w:rFonts w:ascii="IRNazanin" w:hAnsi="IRNazanin" w:eastAsia="IRNazanin"/>
          <w:color w:val="111111"/>
          <w:sz w:val="28"/>
          <w:sz w:val="28"/>
          <w:szCs w:val="28"/>
          <w:rtl w:val="true"/>
          <w:lang w:bidi="fa-IR"/>
        </w:rPr>
        <w:t xml:space="preserve">قرائته أولم تسمع الا ان تکون صلاة یجهر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تسمع فاقرأ</w:t>
      </w:r>
    </w:p>
    <w:p>
      <w:pPr>
        <w:pStyle w:val="BookText"/>
        <w:rPr/>
      </w:pPr>
      <w:r>
        <w:rPr>
          <w:rFonts w:ascii="IRNazanin" w:hAnsi="IRNazanin" w:eastAsia="IRNazanin"/>
          <w:color w:val="111111"/>
          <w:sz w:val="28"/>
          <w:sz w:val="28"/>
          <w:szCs w:val="28"/>
          <w:rtl w:val="true"/>
          <w:lang w:bidi="fa-IR"/>
        </w:rPr>
        <w:t xml:space="preserve">فقه الرضا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العالم أو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أبی عمیر عن حماد</w:t>
      </w:r>
    </w:p>
    <w:p>
      <w:pPr>
        <w:pStyle w:val="BookText"/>
        <w:rPr/>
      </w:pPr>
      <w:r>
        <w:rPr>
          <w:rFonts w:ascii="IRNazanin" w:hAnsi="IRNazanin" w:eastAsia="IRNazanin"/>
          <w:color w:val="111111"/>
          <w:sz w:val="28"/>
          <w:sz w:val="28"/>
          <w:szCs w:val="28"/>
          <w:rtl w:val="true"/>
          <w:lang w:bidi="fa-IR"/>
        </w:rPr>
        <w:t>ابن عثمان عن الحلبی عن أبی عبد الله مثله إلی قوله لم تسمع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روایة عبید بن زرارة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ان سمع الهمهمة فلا یقرء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 زرعة، عن</w:t>
      </w:r>
    </w:p>
    <w:p>
      <w:pPr>
        <w:pStyle w:val="BookText"/>
        <w:rPr/>
      </w:pPr>
      <w:r>
        <w:rPr>
          <w:rFonts w:ascii="IRNazanin" w:hAnsi="IRNazanin" w:eastAsia="IRNazanin"/>
          <w:color w:val="111111"/>
          <w:sz w:val="28"/>
          <w:sz w:val="28"/>
          <w:szCs w:val="28"/>
          <w:rtl w:val="true"/>
          <w:lang w:bidi="fa-IR"/>
        </w:rPr>
        <w:t>سماعة قال سألته، عن الامام إذا خطأ فی القرآن فلا یدری ما یقول قال یفتح علیه بعض</w:t>
      </w:r>
    </w:p>
    <w:p>
      <w:pPr>
        <w:pStyle w:val="BookText"/>
        <w:rPr/>
      </w:pPr>
      <w:r>
        <w:rPr>
          <w:rFonts w:ascii="IRNazanin" w:hAnsi="IRNazanin" w:eastAsia="IRNazanin"/>
          <w:color w:val="111111"/>
          <w:sz w:val="28"/>
          <w:sz w:val="28"/>
          <w:szCs w:val="28"/>
          <w:rtl w:val="true"/>
          <w:lang w:bidi="fa-IR"/>
        </w:rPr>
        <w:t xml:space="preserve">من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وسئلته، عن الرجل یؤم الناس فیسمعون صوته ولا یفقهون</w:t>
      </w:r>
    </w:p>
    <w:p>
      <w:pPr>
        <w:pStyle w:val="BookText"/>
        <w:rPr/>
      </w:pPr>
      <w:r>
        <w:rPr>
          <w:rFonts w:ascii="IRNazanin" w:hAnsi="IRNazanin" w:eastAsia="IRNazanin"/>
          <w:color w:val="111111"/>
          <w:sz w:val="28"/>
          <w:sz w:val="28"/>
          <w:szCs w:val="28"/>
          <w:rtl w:val="true"/>
          <w:lang w:bidi="fa-IR"/>
        </w:rPr>
        <w:t xml:space="preserve">ما یقول فقال إذا سمع صوته فهو یجزیه فإذا لم یسمع صوته قرأ لنفسه صا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بهذا الاسناد، عن سماعة قال سألته، عن الرجل یؤم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فاتک مع الامام الرکعة الأولی التی فیها</w:t>
      </w:r>
    </w:p>
    <w:p>
      <w:pPr>
        <w:pStyle w:val="BookText"/>
        <w:rPr/>
      </w:pPr>
      <w:r>
        <w:rPr>
          <w:rFonts w:ascii="IRNazanin" w:hAnsi="IRNazanin" w:eastAsia="IRNazanin"/>
          <w:color w:val="111111"/>
          <w:sz w:val="28"/>
          <w:sz w:val="28"/>
          <w:szCs w:val="28"/>
          <w:rtl w:val="true"/>
          <w:lang w:bidi="fa-IR"/>
        </w:rPr>
        <w:t>القراءة فانصت للامام فی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ابن سنان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خلف الامام فی صلاة لا تجهر فیها بالقراءة حتی تفرغ وکان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مأمونا علی القرآن فلا تقرأ خلفه فی الأولتین وقال یجزیک التسبیح فی الأخیرتین</w:t>
      </w:r>
    </w:p>
    <w:p>
      <w:pPr>
        <w:pStyle w:val="BookText"/>
        <w:rPr/>
      </w:pPr>
      <w:r>
        <w:rPr>
          <w:rFonts w:ascii="IRNazanin" w:hAnsi="IRNazanin" w:eastAsia="IRNazanin"/>
          <w:color w:val="111111"/>
          <w:sz w:val="28"/>
          <w:sz w:val="28"/>
          <w:szCs w:val="28"/>
          <w:rtl w:val="true"/>
          <w:lang w:bidi="fa-IR"/>
        </w:rPr>
        <w:t>قلت ای شئ تقول أنت قال اقرأ فاتحة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النضر بن سوید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خالد وعلی بن النعمان عن عبد الله بن مسکان عن سلیمان بن</w:t>
      </w:r>
    </w:p>
    <w:p>
      <w:pPr>
        <w:pStyle w:val="BookText"/>
        <w:rPr/>
      </w:pPr>
      <w:r>
        <w:rPr>
          <w:rFonts w:ascii="IRNazanin" w:hAnsi="IRNazanin" w:eastAsia="IRNazanin"/>
          <w:color w:val="111111"/>
          <w:sz w:val="28"/>
          <w:sz w:val="28"/>
          <w:szCs w:val="28"/>
          <w:rtl w:val="true"/>
          <w:lang w:bidi="fa-IR"/>
        </w:rPr>
        <w:t>خالد قال قلت لأبی عبد الله علیه السلام أیقرأ الرجل فی الأولی والعصر خلف الامام وهو</w:t>
      </w:r>
    </w:p>
    <w:p>
      <w:pPr>
        <w:pStyle w:val="BookText"/>
        <w:rPr/>
      </w:pPr>
      <w:r>
        <w:rPr>
          <w:rFonts w:ascii="IRNazanin" w:hAnsi="IRNazanin" w:eastAsia="IRNazanin"/>
          <w:color w:val="111111"/>
          <w:sz w:val="28"/>
          <w:sz w:val="28"/>
          <w:szCs w:val="28"/>
          <w:rtl w:val="true"/>
          <w:lang w:bidi="fa-IR"/>
        </w:rPr>
        <w:t>لا یعلم انه یقرء فقال لا ینبغی له ان یقرء یکله إلی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سعید بن عقدة قال حدثنی احمد</w:t>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الخازمی </w:t>
      </w:r>
      <w:r>
        <w:rPr>
          <w:rStyle w:val="FootnoteAnchor"/>
          <w:rtl w:val="true"/>
        </w:rPr>
        <w:footnoteReference w:id="951"/>
      </w:r>
      <w:r>
        <w:rPr>
          <w:rFonts w:ascii="IRNazanin" w:hAnsi="IRNazanin" w:eastAsia="IRNazanin"/>
          <w:color w:val="111111"/>
          <w:sz w:val="28"/>
          <w:sz w:val="28"/>
          <w:szCs w:val="28"/>
          <w:rtl w:val="true"/>
          <w:lang w:bidi="fa-IR"/>
        </w:rPr>
        <w:t>قال حدثنا الحسن بن الحسین قال حدثنا</w:t>
      </w:r>
    </w:p>
    <w:p>
      <w:pPr>
        <w:pStyle w:val="BookText"/>
        <w:rPr/>
      </w:pPr>
      <w:r>
        <w:rPr>
          <w:rFonts w:ascii="IRNazanin" w:hAnsi="IRNazanin" w:eastAsia="IRNazanin"/>
          <w:color w:val="111111"/>
          <w:sz w:val="28"/>
          <w:sz w:val="28"/>
          <w:szCs w:val="28"/>
          <w:rtl w:val="true"/>
          <w:lang w:bidi="fa-IR"/>
        </w:rPr>
        <w:t xml:space="preserve">إبراهیم بن علی المرافقی وأبو احمد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الربیع البصری </w:t>
      </w:r>
      <w:r>
        <w:rPr>
          <w:rStyle w:val="FootnoteAnchor"/>
          <w:rtl w:val="true"/>
        </w:rPr>
        <w:footnoteReference w:id="952"/>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جعفر بن محمد علیهما السلام انه سئل عن القراءة خلف الامام فقال إذا کنت خلف امام</w:t>
      </w:r>
    </w:p>
    <w:p>
      <w:pPr>
        <w:pStyle w:val="BookText"/>
        <w:rPr/>
      </w:pPr>
      <w:r>
        <w:rPr>
          <w:rFonts w:ascii="IRNazanin" w:hAnsi="IRNazanin" w:eastAsia="IRNazanin"/>
          <w:color w:val="111111"/>
          <w:sz w:val="28"/>
          <w:sz w:val="28"/>
          <w:szCs w:val="28"/>
          <w:rtl w:val="true"/>
          <w:lang w:bidi="fa-IR"/>
        </w:rPr>
        <w:t>تولاه وتثق به فإنه یجزیک قرائته وان أحببت ان تقرأ فاقرأ فیما تخافت فیه فإذا جهر فانصت</w:t>
      </w:r>
    </w:p>
    <w:p>
      <w:pPr>
        <w:pStyle w:val="BookText"/>
        <w:rPr/>
      </w:pP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وانصتوا لعلکم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أکن أثق به أفأصلی خلفه واقرأ</w:t>
      </w:r>
    </w:p>
    <w:p>
      <w:pPr>
        <w:pStyle w:val="BookText"/>
        <w:rPr/>
      </w:pPr>
      <w:r>
        <w:rPr>
          <w:rFonts w:ascii="IRNazanin" w:hAnsi="IRNazanin" w:eastAsia="IRNazanin"/>
          <w:color w:val="111111"/>
          <w:sz w:val="28"/>
          <w:sz w:val="28"/>
          <w:szCs w:val="28"/>
          <w:rtl w:val="true"/>
          <w:lang w:bidi="fa-IR"/>
        </w:rPr>
        <w:t>قال لأصل قبله أو بعده فقیل له أفأصلی خلفه واجعلها تطوعا قال لو قبل التطوع لقبلت</w:t>
      </w:r>
    </w:p>
    <w:p>
      <w:pPr>
        <w:pStyle w:val="BookText"/>
        <w:rPr/>
      </w:pPr>
      <w:r>
        <w:rPr>
          <w:rFonts w:ascii="IRNazanin" w:hAnsi="IRNazanin" w:eastAsia="IRNazanin"/>
          <w:color w:val="111111"/>
          <w:sz w:val="28"/>
          <w:sz w:val="28"/>
          <w:szCs w:val="28"/>
          <w:rtl w:val="true"/>
          <w:lang w:bidi="fa-IR"/>
        </w:rPr>
        <w:t>الفریضة ولکن اجعلها سبحة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w:t>
      </w:r>
    </w:p>
    <w:p>
      <w:pPr>
        <w:pStyle w:val="BookText"/>
        <w:rPr/>
      </w:pPr>
      <w:r>
        <w:rPr>
          <w:rFonts w:ascii="IRNazanin" w:hAnsi="IRNazanin" w:eastAsia="IRNazanin"/>
          <w:color w:val="111111"/>
          <w:sz w:val="28"/>
          <w:sz w:val="28"/>
          <w:szCs w:val="28"/>
          <w:rtl w:val="true"/>
          <w:lang w:bidi="fa-IR"/>
        </w:rPr>
        <w:t xml:space="preserve">الحسن بن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أخیه الحسین عن أبیه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w:t>
      </w:r>
    </w:p>
    <w:p>
      <w:pPr>
        <w:pStyle w:val="BookText"/>
        <w:rPr/>
      </w:pPr>
      <w:r>
        <w:rPr>
          <w:rFonts w:ascii="IRNazanin" w:hAnsi="IRNazanin" w:eastAsia="IRNazanin"/>
          <w:color w:val="111111"/>
          <w:sz w:val="28"/>
          <w:sz w:val="28"/>
          <w:szCs w:val="28"/>
          <w:rtl w:val="true"/>
          <w:lang w:bidi="fa-IR"/>
        </w:rPr>
        <w:t>ابا الحسن الأول علیه السلام عن الرجل یصلی خلف امام یقتدی به فی صلاة تجهر فیها بالقراءة</w:t>
      </w:r>
    </w:p>
    <w:p>
      <w:pPr>
        <w:pStyle w:val="BookText"/>
        <w:rPr/>
      </w:pPr>
      <w:r>
        <w:rPr>
          <w:rFonts w:ascii="IRNazanin" w:hAnsi="IRNazanin" w:eastAsia="IRNazanin"/>
          <w:color w:val="111111"/>
          <w:sz w:val="28"/>
          <w:sz w:val="28"/>
          <w:szCs w:val="28"/>
          <w:rtl w:val="true"/>
          <w:lang w:bidi="fa-IR"/>
        </w:rPr>
        <w:t>فلا یسمع القراءة قال لا بأس ان صمت وان قرء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علی القوم فی الرکعتین الأولتین ان یسمعوا</w:t>
      </w:r>
    </w:p>
    <w:p>
      <w:pPr>
        <w:pStyle w:val="BookText"/>
        <w:rPr/>
      </w:pPr>
      <w:r>
        <w:rPr>
          <w:rFonts w:ascii="IRNazanin" w:hAnsi="IRNazanin" w:eastAsia="IRNazanin"/>
          <w:color w:val="111111"/>
          <w:sz w:val="28"/>
          <w:sz w:val="28"/>
          <w:szCs w:val="28"/>
          <w:rtl w:val="true"/>
          <w:lang w:bidi="fa-IR"/>
        </w:rPr>
        <w:t>إلی قراءة الامام وان کان فی صلاة لا یجهر فیها بالقراءة سبحوا وعلیهم فی الرکعتین</w:t>
      </w:r>
    </w:p>
    <w:p>
      <w:pPr>
        <w:pStyle w:val="BookText"/>
        <w:rPr/>
      </w:pPr>
      <w:r>
        <w:rPr>
          <w:rFonts w:ascii="IRNazanin" w:hAnsi="IRNazanin" w:eastAsia="IRNazanin"/>
          <w:color w:val="111111"/>
          <w:sz w:val="28"/>
          <w:sz w:val="28"/>
          <w:szCs w:val="28"/>
          <w:rtl w:val="true"/>
          <w:lang w:bidi="fa-IR"/>
        </w:rPr>
        <w:t>الأخیرتین ان یسبحوا وهذا أحب إلی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إذا لم یستمع القراءة فیما یجهر بالقراءة فیه فهو بالخیار</w:t>
      </w:r>
    </w:p>
    <w:p>
      <w:pPr>
        <w:pStyle w:val="BookText"/>
        <w:rPr/>
      </w:pPr>
      <w:r>
        <w:rPr>
          <w:rFonts w:ascii="IRNazanin" w:hAnsi="IRNazanin" w:eastAsia="IRNazanin"/>
          <w:color w:val="111111"/>
          <w:sz w:val="28"/>
          <w:sz w:val="28"/>
          <w:szCs w:val="28"/>
          <w:rtl w:val="true"/>
          <w:lang w:bidi="fa-IR"/>
        </w:rPr>
        <w:t>ان شاء قرء وان شاء لم یقرء حسب ما 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کتاب جمل العلم روی انه</w:t>
      </w:r>
    </w:p>
    <w:p>
      <w:pPr>
        <w:pStyle w:val="BookText"/>
        <w:rPr/>
      </w:pPr>
      <w:r>
        <w:rPr>
          <w:rFonts w:ascii="IRNazanin" w:hAnsi="IRNazanin" w:eastAsia="IRNazanin"/>
          <w:color w:val="111111"/>
          <w:sz w:val="28"/>
          <w:sz w:val="28"/>
          <w:szCs w:val="28"/>
          <w:rtl w:val="true"/>
          <w:lang w:bidi="fa-IR"/>
        </w:rPr>
        <w:t>بالخیار فیما خافت فاما الاخرتان فالأولی ان یقرء المأموم أو یسبح فیهما وروی انه</w:t>
      </w:r>
    </w:p>
    <w:p>
      <w:pPr>
        <w:pStyle w:val="BookText"/>
        <w:rPr/>
      </w:pPr>
      <w:r>
        <w:rPr>
          <w:rFonts w:ascii="IRNazanin" w:hAnsi="IRNazanin" w:eastAsia="IRNazanin"/>
          <w:color w:val="111111"/>
          <w:sz w:val="28"/>
          <w:sz w:val="28"/>
          <w:szCs w:val="28"/>
          <w:rtl w:val="true"/>
          <w:lang w:bidi="fa-IR"/>
        </w:rPr>
        <w:t>لیس علیه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صلی بالناس الظهر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قال أیکم کان ینازعنی سورتی التی</w:t>
      </w:r>
    </w:p>
    <w:p>
      <w:pPr>
        <w:pStyle w:val="BookText"/>
        <w:rPr/>
      </w:pPr>
      <w:r>
        <w:rPr>
          <w:rFonts w:ascii="IRNazanin" w:hAnsi="IRNazanin" w:eastAsia="IRNazanin"/>
          <w:color w:val="111111"/>
          <w:sz w:val="28"/>
          <w:sz w:val="28"/>
          <w:szCs w:val="28"/>
          <w:rtl w:val="true"/>
          <w:lang w:bidi="fa-IR"/>
        </w:rPr>
        <w:t>کنت أقرأها فقام رجل فقال یا رسول الله انا کنت اقرأ خلفک سبح اسم ربک الأعلی</w:t>
      </w:r>
    </w:p>
    <w:p>
      <w:pPr>
        <w:pStyle w:val="BookText"/>
        <w:rPr/>
      </w:pPr>
      <w:r>
        <w:rPr>
          <w:rFonts w:ascii="IRNazanin" w:hAnsi="IRNazanin" w:eastAsia="IRNazanin"/>
          <w:color w:val="111111"/>
          <w:sz w:val="28"/>
          <w:sz w:val="28"/>
          <w:szCs w:val="28"/>
          <w:rtl w:val="true"/>
          <w:lang w:bidi="fa-IR"/>
        </w:rPr>
        <w:t>فقال النبی صلی الله علیه وآله هی سورة التی کنت أقرأها ولقد وجدت ثقلها علی لسانی انما یکفی</w:t>
      </w:r>
    </w:p>
    <w:p>
      <w:pPr>
        <w:pStyle w:val="BookText"/>
        <w:rPr/>
      </w:pPr>
      <w:r>
        <w:rPr>
          <w:rFonts w:ascii="IRNazanin" w:hAnsi="IRNazanin" w:eastAsia="IRNazanin"/>
          <w:color w:val="111111"/>
          <w:sz w:val="28"/>
          <w:sz w:val="28"/>
          <w:szCs w:val="28"/>
          <w:rtl w:val="true"/>
          <w:lang w:bidi="fa-IR"/>
        </w:rPr>
        <w:t>أحدکم خلف الامام ان یقرء فاتحة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کتاب جمل العلم قد روی انه</w:t>
      </w:r>
    </w:p>
    <w:p>
      <w:pPr>
        <w:pStyle w:val="BookText"/>
        <w:rPr/>
      </w:pPr>
      <w:r>
        <w:rPr>
          <w:rFonts w:ascii="IRNazanin" w:hAnsi="IRNazanin" w:eastAsia="IRNazanin"/>
          <w:color w:val="111111"/>
          <w:sz w:val="28"/>
          <w:sz w:val="28"/>
          <w:szCs w:val="28"/>
          <w:rtl w:val="true"/>
          <w:lang w:bidi="fa-IR"/>
        </w:rPr>
        <w:t>لا یقرأ فیما جهر فیه الامام ویلزمه القراءة فیما خافت فیه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التأمین بعد قراءة الحمد من أبواب</w:t>
      </w:r>
    </w:p>
    <w:p>
      <w:pPr>
        <w:pStyle w:val="BookText"/>
        <w:rPr/>
      </w:pPr>
      <w:r>
        <w:rPr>
          <w:rFonts w:ascii="IRNazanin" w:hAnsi="IRNazanin" w:eastAsia="IRNazanin"/>
          <w:color w:val="111111"/>
          <w:sz w:val="28"/>
          <w:sz w:val="28"/>
          <w:szCs w:val="28"/>
          <w:rtl w:val="true"/>
          <w:lang w:bidi="fa-IR"/>
        </w:rPr>
        <w:t>القراءة ما یمکن ان یستظهر منه سقوط القراءة عن المأمومین وفی روایة ابن یقطین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الرکعتین اللتین یصمت فیهما الامام أیقرء فیهما بالحمد</w:t>
      </w:r>
    </w:p>
    <w:p>
      <w:pPr>
        <w:pStyle w:val="BookText"/>
        <w:rPr/>
      </w:pPr>
      <w:r>
        <w:rPr>
          <w:rFonts w:ascii="IRNazanin" w:hAnsi="IRNazanin" w:eastAsia="IRNazanin"/>
          <w:color w:val="111111"/>
          <w:sz w:val="28"/>
          <w:sz w:val="28"/>
          <w:szCs w:val="28"/>
          <w:rtl w:val="true"/>
          <w:lang w:bidi="fa-IR"/>
        </w:rPr>
        <w:t>وهو امام یقتدی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قرأت فلا بأس وان سکت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تناسب الباب ان کان</w:t>
      </w:r>
    </w:p>
    <w:p>
      <w:pPr>
        <w:pStyle w:val="BookText"/>
        <w:rPr/>
      </w:pPr>
      <w:r>
        <w:rPr>
          <w:rFonts w:ascii="IRNazanin" w:hAnsi="IRNazanin" w:eastAsia="IRNazanin"/>
          <w:color w:val="111111"/>
          <w:sz w:val="28"/>
          <w:sz w:val="28"/>
          <w:szCs w:val="28"/>
          <w:rtl w:val="true"/>
          <w:lang w:bidi="fa-IR"/>
        </w:rPr>
        <w:t>المراد بهما الأولتین فی الإخفاتیة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وروایة أبی خدیجة </w:t>
      </w:r>
      <w:r>
        <w:rPr>
          <w:rFonts w:eastAsia="IRNazanin" w:cs="IRNazanin"/>
          <w:color w:val="111111"/>
          <w:sz w:val="28"/>
          <w:szCs w:val="28"/>
          <w:rtl w:val="true"/>
          <w:lang w:bidi="fa-IR"/>
        </w:rPr>
        <w:t>(</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یناسب ذلک وفی روایة</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خلف الفاسق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w:t>
      </w:r>
    </w:p>
    <w:p>
      <w:pPr>
        <w:pStyle w:val="BookText"/>
        <w:rPr/>
      </w:pPr>
      <w:r>
        <w:rPr>
          <w:rFonts w:ascii="IRNazanin" w:hAnsi="IRNazanin" w:eastAsia="IRNazanin"/>
          <w:color w:val="111111"/>
          <w:sz w:val="28"/>
          <w:sz w:val="28"/>
          <w:szCs w:val="28"/>
          <w:rtl w:val="true"/>
          <w:lang w:bidi="fa-IR"/>
        </w:rPr>
        <w:t xml:space="preserve">خلفه ما لم یکن عاقا قاطعا وفی روایة عبد الرحیم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الصلاة</w:t>
      </w:r>
    </w:p>
    <w:p>
      <w:pPr>
        <w:pStyle w:val="BookText"/>
        <w:rPr/>
      </w:pPr>
      <w:r>
        <w:rPr>
          <w:rFonts w:ascii="IRNazanin" w:hAnsi="IRNazanin" w:eastAsia="IRNazanin"/>
          <w:color w:val="111111"/>
          <w:sz w:val="28"/>
          <w:sz w:val="28"/>
          <w:szCs w:val="28"/>
          <w:rtl w:val="true"/>
          <w:lang w:bidi="fa-IR"/>
        </w:rPr>
        <w:t>الا خلف من تثق بدینه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تقرأ واعتد بصلاته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للمأموم ان یسبح ویدعو خلف</w:t>
      </w:r>
      <w:bookmarkStart w:id="478" w:name="pg12412_113994"/>
    </w:p>
    <w:p>
      <w:pPr>
        <w:pStyle w:val="BookText"/>
        <w:rPr/>
      </w:pPr>
      <w:bookmarkEnd w:id="478"/>
      <w:r>
        <w:rPr>
          <w:rFonts w:ascii="IRNazanin" w:hAnsi="IRNazanin" w:eastAsia="IRNazanin"/>
          <w:color w:val="111111"/>
          <w:sz w:val="28"/>
          <w:sz w:val="28"/>
          <w:szCs w:val="28"/>
          <w:rtl w:val="true"/>
          <w:lang w:bidi="fa-IR"/>
        </w:rPr>
        <w:t xml:space="preserve">الامام وباب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القراءة خلف من لا یقتدی به ما یناسب الباب وفی روایة ابن</w:t>
      </w:r>
    </w:p>
    <w:p>
      <w:pPr>
        <w:pStyle w:val="BookText"/>
        <w:rPr/>
      </w:pP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الامام من صلاة المأموم قوله سأله رجل عن القراءة</w:t>
      </w:r>
    </w:p>
    <w:p>
      <w:pPr>
        <w:pStyle w:val="BookText"/>
        <w:rPr/>
      </w:pPr>
      <w:r>
        <w:rPr>
          <w:rFonts w:ascii="IRNazanin" w:hAnsi="IRNazanin" w:eastAsia="IRNazanin"/>
          <w:color w:val="111111"/>
          <w:sz w:val="28"/>
          <w:sz w:val="28"/>
          <w:szCs w:val="28"/>
          <w:rtl w:val="true"/>
          <w:lang w:bidi="fa-IR"/>
        </w:rPr>
        <w:t>خلف الامام فقال لا ان الامام ضامن للقرائة ویلاحظ سائر أحادیث الباب لان لها أدنی</w:t>
      </w:r>
    </w:p>
    <w:p>
      <w:pPr>
        <w:pStyle w:val="BookText"/>
        <w:rPr/>
      </w:pPr>
      <w:r>
        <w:rPr>
          <w:rFonts w:ascii="Amiri" w:hAnsi="Amiri" w:eastAsia="Amiri" w:cs="Amiri"/>
          <w:color w:val="111111"/>
          <w:sz w:val="28"/>
          <w:sz w:val="28"/>
          <w:szCs w:val="28"/>
          <w:rtl w:val="true"/>
          <w:lang w:bidi="ar-SA"/>
        </w:rPr>
        <w:t>مناسبة بالباب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روایتی عبد الرحمن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الجماعة فی صلاة الخوف</w:t>
      </w:r>
    </w:p>
    <w:p>
      <w:pPr>
        <w:pStyle w:val="BookText"/>
        <w:rPr/>
      </w:pPr>
      <w:r>
        <w:rPr>
          <w:rFonts w:ascii="IRNazanin" w:hAnsi="IRNazanin" w:eastAsia="IRNazanin"/>
          <w:color w:val="111111"/>
          <w:sz w:val="28"/>
          <w:sz w:val="28"/>
          <w:szCs w:val="28"/>
          <w:rtl w:val="true"/>
          <w:lang w:bidi="fa-IR"/>
        </w:rPr>
        <w:t>من أبوابها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صلی الله علیه وآله وسلم وکبروا فقرء وانصتوا</w:t>
      </w:r>
      <w:r>
        <w:rPr>
          <w:rFonts w:eastAsia="IRNazanin" w:cs="IRNazanin"/>
          <w:color w:val="111111"/>
          <w:sz w:val="28"/>
          <w:szCs w:val="28"/>
          <w:rtl w:val="true"/>
          <w:lang w:bidi="fa-IR"/>
        </w:rPr>
        <w:t>.</w:t>
      </w:r>
    </w:p>
    <w:p>
      <w:pPr>
        <w:pStyle w:val="Heading3"/>
        <w:numPr>
          <w:ilvl w:val="2"/>
          <w:numId w:val="1"/>
        </w:numPr>
        <w:rPr/>
      </w:pPr>
      <w:bookmarkStart w:id="479" w:name="__RefHeading___Toc9826833_417432637"/>
      <w:bookmarkStart w:id="480" w:name="_Toc169"/>
      <w:bookmarkEnd w:id="479"/>
      <w:r>
        <w:rPr>
          <w:rtl w:val="true"/>
        </w:rPr>
        <w:t>(</w:t>
      </w:r>
      <w:r>
        <w:rPr/>
        <w:t>43</w:t>
      </w:r>
      <w:r>
        <w:rPr>
          <w:rtl w:val="true"/>
        </w:rPr>
        <w:t xml:space="preserve">) </w:t>
      </w:r>
      <w:r>
        <w:rPr>
          <w:rtl w:val="true"/>
        </w:rPr>
        <w:t>باب استحباب توجه المأموم إلی قراءة الامام حتی یدری ما یتلی علیه من القرآن</w:t>
      </w:r>
      <w:bookmarkEnd w:id="480"/>
    </w:p>
    <w:p>
      <w:pPr>
        <w:pStyle w:val="BookText"/>
        <w:rPr/>
      </w:pPr>
      <w:r>
        <w:rPr>
          <w:rFonts w:ascii="IRNazanin" w:hAnsi="IRNazanin" w:eastAsia="IRNazanin"/>
          <w:color w:val="111111"/>
          <w:sz w:val="28"/>
          <w:sz w:val="28"/>
          <w:szCs w:val="28"/>
          <w:rtl w:val="true"/>
          <w:lang w:bidi="fa-IR"/>
        </w:rPr>
        <w:t xml:space="preserve">وتقدم فی روایة ابن القداح </w:t>
      </w:r>
      <w:r>
        <w:rPr>
          <w:rFonts w:eastAsia="IRNazanin" w:cs="IRNazanin"/>
          <w:color w:val="111111"/>
          <w:sz w:val="28"/>
          <w:szCs w:val="28"/>
          <w:rtl w:val="true"/>
          <w:lang w:bidi="fa-IR"/>
        </w:rPr>
        <w:t>(</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صلی النبی صلی الله علیه وآله صلاة</w:t>
      </w:r>
    </w:p>
    <w:p>
      <w:pPr>
        <w:pStyle w:val="BookText"/>
        <w:rPr/>
      </w:pPr>
      <w:r>
        <w:rPr>
          <w:rFonts w:ascii="IRNazanin" w:hAnsi="IRNazanin" w:eastAsia="IRNazanin"/>
          <w:color w:val="111111"/>
          <w:sz w:val="28"/>
          <w:sz w:val="28"/>
          <w:szCs w:val="28"/>
          <w:rtl w:val="true"/>
          <w:lang w:bidi="fa-IR"/>
        </w:rPr>
        <w:t>وجهر فیها بالقراءة فلما انصرف قال لأصحابه هل أسقطت شیئا فی القراءة فسکت</w:t>
      </w:r>
    </w:p>
    <w:p>
      <w:pPr>
        <w:pStyle w:val="BookText"/>
        <w:rPr/>
      </w:pP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 صلی الله علیه وآله وسلم ثم قال ما بال أقوام یتلی علیهم کتاب الله</w:t>
      </w:r>
    </w:p>
    <w:p>
      <w:pPr>
        <w:pStyle w:val="BookText"/>
        <w:rPr/>
      </w:pPr>
      <w:r>
        <w:rPr>
          <w:rFonts w:ascii="IRNazanin" w:hAnsi="IRNazanin" w:eastAsia="IRNazanin"/>
          <w:color w:val="111111"/>
          <w:sz w:val="28"/>
          <w:sz w:val="28"/>
          <w:szCs w:val="28"/>
          <w:rtl w:val="true"/>
          <w:lang w:bidi="fa-IR"/>
        </w:rPr>
        <w:t>فلا یدرون ما یتلی علیهم منه ولا ما یترک هکذا هلکت بنو إسرائیل حضرت أبدانهم</w:t>
      </w:r>
    </w:p>
    <w:p>
      <w:pPr>
        <w:pStyle w:val="BookText"/>
        <w:rPr/>
      </w:pPr>
      <w:r>
        <w:rPr>
          <w:rFonts w:ascii="IRNazanin" w:hAnsi="IRNazanin" w:eastAsia="IRNazanin"/>
          <w:color w:val="111111"/>
          <w:sz w:val="28"/>
          <w:sz w:val="28"/>
          <w:szCs w:val="28"/>
          <w:rtl w:val="true"/>
          <w:lang w:bidi="fa-IR"/>
        </w:rPr>
        <w:t>وغابت قلوبهم ولا یقبل الله صلاة عبد لا یحضر قلبه مع بدنه وفی غیر واحد من أحادیثها</w:t>
      </w:r>
    </w:p>
    <w:p>
      <w:pPr>
        <w:pStyle w:val="BookText"/>
        <w:rPr/>
      </w:pPr>
      <w:r>
        <w:rPr>
          <w:rFonts w:ascii="IRNazanin" w:hAnsi="IRNazanin" w:eastAsia="IRNazanin"/>
          <w:color w:val="111111"/>
          <w:sz w:val="28"/>
          <w:sz w:val="28"/>
          <w:szCs w:val="28"/>
          <w:rtl w:val="true"/>
          <w:lang w:bidi="fa-IR"/>
        </w:rPr>
        <w:t>أیضا ما یمکن ان یستفاد منه ذلک</w:t>
      </w:r>
      <w:r>
        <w:rPr>
          <w:rFonts w:eastAsia="IRNazanin" w:cs="IRNazanin"/>
          <w:color w:val="111111"/>
          <w:sz w:val="28"/>
          <w:szCs w:val="28"/>
          <w:rtl w:val="true"/>
          <w:lang w:bidi="fa-IR"/>
        </w:rPr>
        <w:t>.</w:t>
      </w:r>
    </w:p>
    <w:p>
      <w:pPr>
        <w:pStyle w:val="Heading3"/>
        <w:numPr>
          <w:ilvl w:val="2"/>
          <w:numId w:val="1"/>
        </w:numPr>
        <w:rPr/>
      </w:pPr>
      <w:bookmarkStart w:id="481" w:name="__RefHeading___Toc9826835_417432637"/>
      <w:bookmarkStart w:id="482" w:name="_Toc170"/>
      <w:bookmarkEnd w:id="481"/>
      <w:r>
        <w:rPr>
          <w:rtl w:val="true"/>
        </w:rPr>
        <w:t>(</w:t>
      </w:r>
      <w:r>
        <w:rPr/>
        <w:t>44</w:t>
      </w:r>
      <w:r>
        <w:rPr>
          <w:rtl w:val="true"/>
        </w:rPr>
        <w:t xml:space="preserve">) </w:t>
      </w:r>
      <w:r>
        <w:rPr>
          <w:rtl w:val="true"/>
        </w:rPr>
        <w:t>باب انه یستحب للمأموم ان یسبح ویدعو خلف الامام إذا لم یسمع قرائته</w:t>
      </w:r>
      <w:bookmarkEnd w:id="482"/>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البرقی عن أبی طالب عبد الله بن</w:t>
      </w:r>
    </w:p>
    <w:p>
      <w:pPr>
        <w:pStyle w:val="BookText"/>
        <w:rPr/>
      </w:pPr>
      <w:r>
        <w:rPr>
          <w:rFonts w:ascii="IRNazanin" w:hAnsi="IRNazanin" w:eastAsia="IRNazanin"/>
          <w:color w:val="111111"/>
          <w:sz w:val="28"/>
          <w:sz w:val="28"/>
          <w:szCs w:val="28"/>
          <w:rtl w:val="true"/>
          <w:lang w:bidi="fa-IR"/>
        </w:rPr>
        <w:t xml:space="preserve">الصلت والعباس بن معروف کلهم عن بکر بن محمد الأزدی قرب الإسناد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أحمد بن إسحاق بن مسعدة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p>
    <w:p>
      <w:pPr>
        <w:pStyle w:val="BookText"/>
        <w:rPr/>
      </w:pP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لأکره للمؤمن ان یصلی خلف الامام فی صلاة لا یجهر فیها بالقراءة،</w:t>
      </w:r>
    </w:p>
    <w:p>
      <w:pPr>
        <w:pStyle w:val="BookText"/>
        <w:rPr/>
      </w:pPr>
      <w:r>
        <w:rPr>
          <w:rFonts w:ascii="IRNazanin" w:hAnsi="IRNazanin" w:eastAsia="IRNazanin"/>
          <w:color w:val="111111"/>
          <w:sz w:val="28"/>
          <w:sz w:val="28"/>
          <w:szCs w:val="28"/>
          <w:rtl w:val="true"/>
          <w:lang w:bidi="fa-IR"/>
        </w:rPr>
        <w:t>فیقوم کأنه حمار،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فیصنع ماذا؟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یسبح، 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بکر بن محمد الأزدی، 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اکره للمرء ان یصلی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عن أبیه،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زرارة ک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مسعود العیاشی، فی تفسیره، عن زرارة،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w:t>
      </w:r>
    </w:p>
    <w:p>
      <w:pPr>
        <w:pStyle w:val="BookText"/>
        <w:rPr/>
      </w:pPr>
      <w:r>
        <w:rPr>
          <w:rFonts w:ascii="IRNazanin" w:hAnsi="IRNazanin" w:eastAsia="IRNazanin"/>
          <w:color w:val="111111"/>
          <w:sz w:val="28"/>
          <w:sz w:val="28"/>
          <w:szCs w:val="28"/>
          <w:rtl w:val="true"/>
          <w:lang w:bidi="fa-IR"/>
        </w:rPr>
        <w:t>خلف امام تأتم به، فانصت وسبح فی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عیسی،</w:t>
      </w:r>
    </w:p>
    <w:p>
      <w:pPr>
        <w:pStyle w:val="BookText"/>
        <w:rPr/>
      </w:pPr>
      <w:r>
        <w:rPr>
          <w:rFonts w:ascii="IRNazanin" w:hAnsi="IRNazanin" w:eastAsia="IRNazanin"/>
          <w:color w:val="111111"/>
          <w:sz w:val="28"/>
          <w:sz w:val="28"/>
          <w:szCs w:val="28"/>
          <w:rtl w:val="true"/>
          <w:lang w:bidi="fa-IR"/>
        </w:rPr>
        <w:t>عن عبد الرحمن ابن أبی هاشم، عن سالم، أبی خدیجة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امام قوم فعلیک ان تقرأ فی الرکعتین الأولتین، وعلی الذین خلفک ان یقولوا</w:t>
      </w:r>
    </w:p>
    <w:p>
      <w:pPr>
        <w:pStyle w:val="BookText"/>
        <w:rPr/>
      </w:pPr>
      <w:r>
        <w:rPr>
          <w:rFonts w:ascii="IRNazanin" w:hAnsi="IRNazanin" w:eastAsia="IRNazanin"/>
          <w:color w:val="111111"/>
          <w:sz w:val="28"/>
          <w:sz w:val="28"/>
          <w:szCs w:val="28"/>
          <w:rtl w:val="true"/>
          <w:lang w:bidi="fa-IR"/>
        </w:rPr>
        <w:t>سبحان الله والحمد لله ولا إله إلا الله والله أکبر وهم قیام، فإذا کان فی الرکعتین الأخیرتین</w:t>
      </w:r>
    </w:p>
    <w:p>
      <w:pPr>
        <w:pStyle w:val="BookText"/>
        <w:rPr/>
      </w:pPr>
      <w:r>
        <w:rPr>
          <w:rFonts w:ascii="IRNazanin" w:hAnsi="IRNazanin" w:eastAsia="IRNazanin"/>
          <w:color w:val="111111"/>
          <w:sz w:val="28"/>
          <w:sz w:val="28"/>
          <w:szCs w:val="28"/>
          <w:rtl w:val="true"/>
          <w:lang w:bidi="fa-IR"/>
        </w:rPr>
        <w:t>فعلی الذین خلفک ان یقرؤا بفاتحة الکتاب، وعلی الامام التسبیح مثل ما یسبح</w:t>
      </w:r>
    </w:p>
    <w:p>
      <w:pPr>
        <w:pStyle w:val="BookText"/>
        <w:rPr/>
      </w:pPr>
      <w:r>
        <w:rPr>
          <w:rFonts w:ascii="IRNazanin" w:hAnsi="IRNazanin" w:eastAsia="IRNazanin"/>
          <w:color w:val="111111"/>
          <w:sz w:val="28"/>
          <w:sz w:val="28"/>
          <w:szCs w:val="28"/>
          <w:rtl w:val="true"/>
          <w:lang w:bidi="fa-IR"/>
        </w:rPr>
        <w:t>القوم فی الرکعتین الأخیرتین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المغرا حمید بن المثنی العجلی، کنت</w:t>
      </w:r>
    </w:p>
    <w:p>
      <w:pPr>
        <w:pStyle w:val="BookText"/>
        <w:rPr/>
      </w:pPr>
      <w:r>
        <w:rPr>
          <w:rFonts w:ascii="IRNazanin" w:hAnsi="IRNazanin" w:eastAsia="IRNazanin"/>
          <w:color w:val="111111"/>
          <w:sz w:val="28"/>
          <w:sz w:val="28"/>
          <w:szCs w:val="28"/>
          <w:rtl w:val="true"/>
          <w:lang w:bidi="fa-IR"/>
        </w:rPr>
        <w:t>عند أبی عبد الله علیه السلام فسأله حفص الکلبی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خلف الامام وهو یجهر بالقراءة،</w:t>
      </w:r>
    </w:p>
    <w:p>
      <w:pPr>
        <w:pStyle w:val="BookText"/>
        <w:rPr/>
      </w:pPr>
      <w:r>
        <w:rPr>
          <w:rFonts w:ascii="IRNazanin" w:hAnsi="IRNazanin" w:eastAsia="IRNazanin"/>
          <w:color w:val="111111"/>
          <w:sz w:val="28"/>
          <w:sz w:val="28"/>
          <w:szCs w:val="28"/>
          <w:rtl w:val="true"/>
          <w:lang w:bidi="fa-IR"/>
        </w:rPr>
        <w:t xml:space="preserve">فادعو وأتعوذ </w:t>
      </w:r>
      <w:r>
        <w:rPr>
          <w:rStyle w:val="FootnoteAnchor"/>
          <w:rtl w:val="true"/>
        </w:rPr>
        <w:footnoteReference w:id="9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فادع</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بن جعفر، عن أخیه</w:t>
      </w:r>
      <w:bookmarkStart w:id="483" w:name="pg12412_113996"/>
    </w:p>
    <w:p>
      <w:pPr>
        <w:pStyle w:val="BookText"/>
        <w:rPr/>
      </w:pPr>
      <w:bookmarkEnd w:id="483"/>
      <w:r>
        <w:rPr>
          <w:rFonts w:ascii="IRNazanin" w:hAnsi="IRNazanin" w:eastAsia="IRNazanin"/>
          <w:color w:val="111111"/>
          <w:sz w:val="28"/>
          <w:sz w:val="28"/>
          <w:szCs w:val="28"/>
          <w:rtl w:val="true"/>
          <w:lang w:bidi="fa-IR"/>
        </w:rPr>
        <w:t>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امام یقتدی</w:t>
      </w:r>
    </w:p>
    <w:p>
      <w:pPr>
        <w:pStyle w:val="BookText"/>
        <w:rPr/>
      </w:pPr>
      <w:r>
        <w:rPr>
          <w:rFonts w:ascii="IRNazanin" w:hAnsi="IRNazanin" w:eastAsia="IRNazanin"/>
          <w:color w:val="111111"/>
          <w:sz w:val="28"/>
          <w:sz w:val="28"/>
          <w:szCs w:val="28"/>
          <w:rtl w:val="true"/>
          <w:lang w:bidi="fa-IR"/>
        </w:rPr>
        <w:t>به فی الظهر والعصر، یقرء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یسبح ویحمد ربه ویصلی علی نبیه صلی الله علیه وآله</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القراءة خلف من یقتدی</w:t>
      </w:r>
    </w:p>
    <w:p>
      <w:pPr>
        <w:pStyle w:val="BookText"/>
        <w:rPr/>
      </w:pPr>
      <w:r>
        <w:rPr>
          <w:rFonts w:ascii="IRNazanin" w:hAnsi="IRNazanin" w:eastAsia="IRNazanin"/>
          <w:color w:val="111111"/>
          <w:sz w:val="28"/>
          <w:sz w:val="28"/>
          <w:szCs w:val="28"/>
          <w:rtl w:val="true"/>
          <w:lang w:bidi="fa-IR"/>
        </w:rPr>
        <w:t>به،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امرنا بالجهر لینصت، من خلفه، فان سمعت فانصت، وإن لم</w:t>
      </w:r>
    </w:p>
    <w:p>
      <w:pPr>
        <w:pStyle w:val="BookText"/>
        <w:rPr/>
      </w:pPr>
      <w:r>
        <w:rPr>
          <w:rFonts w:ascii="IRNazanin" w:hAnsi="IRNazanin" w:eastAsia="IRNazanin"/>
          <w:color w:val="111111"/>
          <w:sz w:val="28"/>
          <w:sz w:val="28"/>
          <w:szCs w:val="28"/>
          <w:rtl w:val="true"/>
          <w:lang w:bidi="fa-IR"/>
        </w:rPr>
        <w:t xml:space="preserve">تسمع فاقرء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وإذا قرء القرآن فی الفریضة خلف الامام</w:t>
      </w:r>
    </w:p>
    <w:p>
      <w:pPr>
        <w:pStyle w:val="BookText"/>
        <w:rPr/>
      </w:pPr>
      <w:r>
        <w:rPr>
          <w:rFonts w:ascii="IRNazanin" w:hAnsi="IRNazanin" w:eastAsia="IRNazanin"/>
          <w:color w:val="111111"/>
          <w:sz w:val="28"/>
          <w:sz w:val="28"/>
          <w:szCs w:val="28"/>
          <w:rtl w:val="true"/>
          <w:lang w:bidi="fa-IR"/>
        </w:rPr>
        <w:t>فاستمعوا له، وانصتوا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الربیع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جهر فانصت وفی مرسلة</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فی صلاة لا یجهر فیها بالقراءة سبحوا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بکیر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القراءة خلف من لا یقتدی به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إذا هو جهر، فانصت للقرآن 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سمعت کتاب الله یتلی فانصت</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صلی خلف المخالف، وفرغ من القراءة قبل</w:t>
      </w:r>
    </w:p>
    <w:p>
      <w:pPr>
        <w:pStyle w:val="BookText"/>
        <w:rPr/>
      </w:pPr>
      <w:r>
        <w:rPr>
          <w:rFonts w:ascii="IRNazanin" w:hAnsi="IRNazanin" w:eastAsia="IRNazanin"/>
          <w:color w:val="111111"/>
          <w:sz w:val="28"/>
          <w:sz w:val="28"/>
          <w:szCs w:val="28"/>
          <w:rtl w:val="true"/>
          <w:lang w:bidi="fa-IR"/>
        </w:rPr>
        <w:t>فراغه یستحب له ان یسبح الله ویمجده حتی یفرغ ما یمکن ان یدل علی ذلک</w:t>
      </w:r>
      <w:r>
        <w:rPr>
          <w:rFonts w:eastAsia="IRNazanin" w:cs="IRNazanin"/>
          <w:color w:val="111111"/>
          <w:sz w:val="28"/>
          <w:szCs w:val="28"/>
          <w:rtl w:val="true"/>
          <w:lang w:bidi="fa-IR"/>
        </w:rPr>
        <w:t>.</w:t>
      </w:r>
    </w:p>
    <w:p>
      <w:pPr>
        <w:pStyle w:val="Heading3"/>
        <w:numPr>
          <w:ilvl w:val="2"/>
          <w:numId w:val="1"/>
        </w:numPr>
        <w:rPr/>
      </w:pPr>
      <w:bookmarkStart w:id="484" w:name="__RefHeading___Toc9826837_417432637"/>
      <w:bookmarkStart w:id="485" w:name="_Toc171"/>
      <w:bookmarkEnd w:id="484"/>
      <w:r>
        <w:rPr>
          <w:rtl w:val="true"/>
        </w:rPr>
        <w:t>(</w:t>
      </w:r>
      <w:r>
        <w:rPr/>
        <w:t>45</w:t>
      </w:r>
      <w:r>
        <w:rPr>
          <w:rtl w:val="true"/>
        </w:rPr>
        <w:t xml:space="preserve">) </w:t>
      </w:r>
      <w:r>
        <w:rPr>
          <w:rtl w:val="true"/>
        </w:rPr>
        <w:t>باب انه إذا غلط الامام أو تعایا یفتح علیه من خلفه</w:t>
      </w:r>
      <w:bookmarkEnd w:id="485"/>
    </w:p>
    <w:p>
      <w:pPr>
        <w:pStyle w:val="BookText"/>
        <w:rPr/>
      </w:pPr>
      <w:r>
        <w:rPr>
          <w:rFonts w:eastAsia="IRNazanin" w:cs="IRNazanin"/>
          <w:color w:val="111111"/>
          <w:sz w:val="28"/>
          <w:szCs w:val="28"/>
          <w:lang w:bidi="fa-IR"/>
        </w:rPr>
        <w:t>5746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الحکم، عن العلاء بن رزین،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الرجل یؤم القوم، فیغلط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علیه من خلفه</w:t>
      </w:r>
      <w:r>
        <w:rPr>
          <w:rFonts w:eastAsia="IRNazanin" w:cs="IRNazanin"/>
          <w:color w:val="111111"/>
          <w:sz w:val="28"/>
          <w:szCs w:val="28"/>
          <w:rtl w:val="true"/>
          <w:lang w:bidi="fa-IR"/>
        </w:rPr>
        <w:t>.</w:t>
      </w:r>
      <w:bookmarkStart w:id="486" w:name="pg12412_113997"/>
    </w:p>
    <w:p>
      <w:pPr>
        <w:pStyle w:val="BookText"/>
        <w:rPr/>
      </w:pPr>
      <w:bookmarkEnd w:id="486"/>
      <w:r>
        <w:rPr>
          <w:rFonts w:eastAsia="IRNazanin" w:cs="IRNazanin"/>
          <w:color w:val="111111"/>
          <w:sz w:val="28"/>
          <w:szCs w:val="28"/>
          <w:lang w:bidi="fa-IR"/>
        </w:rPr>
        <w:t>5747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رخص فی تلقین الامام القرآن</w:t>
      </w:r>
    </w:p>
    <w:p>
      <w:pPr>
        <w:pStyle w:val="BookText"/>
        <w:rPr/>
      </w:pPr>
      <w:r>
        <w:rPr>
          <w:rFonts w:ascii="IRNazanin" w:hAnsi="IRNazanin" w:eastAsia="IRNazanin"/>
          <w:color w:val="111111"/>
          <w:sz w:val="28"/>
          <w:sz w:val="28"/>
          <w:szCs w:val="28"/>
          <w:rtl w:val="true"/>
          <w:lang w:bidi="fa-IR"/>
        </w:rPr>
        <w:t>إذا تعایا ووقف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الشهید، عن النبی صلی الله علیه وآله وسلم انه</w:t>
      </w:r>
    </w:p>
    <w:p>
      <w:pPr>
        <w:pStyle w:val="BookText"/>
        <w:rPr/>
      </w:pPr>
      <w:r>
        <w:rPr>
          <w:rFonts w:ascii="IRNazanin" w:hAnsi="IRNazanin" w:eastAsia="IRNazanin"/>
          <w:color w:val="111111"/>
          <w:sz w:val="28"/>
          <w:sz w:val="28"/>
          <w:szCs w:val="28"/>
          <w:rtl w:val="true"/>
          <w:lang w:bidi="fa-IR"/>
        </w:rPr>
        <w:t>امر اعرابیا بفتح القراءة علی من ارتج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جابر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میامن الصفوف أفضل من میاسرها،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الذین یلون الامام منکم أولی الأحلام والنهی، فان نسی الامام أو تعایا</w:t>
      </w:r>
    </w:p>
    <w:p>
      <w:pPr>
        <w:pStyle w:val="BookText"/>
        <w:rPr/>
      </w:pPr>
      <w:r>
        <w:rPr>
          <w:rFonts w:ascii="IRNazanin" w:hAnsi="IRNazanin" w:eastAsia="IRNazanin"/>
          <w:color w:val="111111"/>
          <w:sz w:val="28"/>
          <w:sz w:val="28"/>
          <w:szCs w:val="28"/>
          <w:rtl w:val="true"/>
          <w:lang w:bidi="fa-IR"/>
        </w:rPr>
        <w:t xml:space="preserve">قوموه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القراءة خلف من یقتدی</w:t>
      </w:r>
    </w:p>
    <w:p>
      <w:pPr>
        <w:pStyle w:val="BookText"/>
        <w:rPr/>
      </w:pPr>
      <w:r>
        <w:rPr>
          <w:rFonts w:ascii="IRNazanin" w:hAnsi="IRNazanin" w:eastAsia="IRNazanin"/>
          <w:color w:val="111111"/>
          <w:sz w:val="28"/>
          <w:sz w:val="28"/>
          <w:szCs w:val="28"/>
          <w:rtl w:val="true"/>
          <w:lang w:bidi="fa-IR"/>
        </w:rPr>
        <w:t>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إذا خطأ فی القرآن فلا یدر ما یقول،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علیه</w:t>
      </w:r>
    </w:p>
    <w:p>
      <w:pPr>
        <w:pStyle w:val="BookText"/>
        <w:rPr/>
      </w:pPr>
      <w:r>
        <w:rPr>
          <w:rFonts w:ascii="IRNazanin" w:hAnsi="IRNazanin" w:eastAsia="IRNazanin"/>
          <w:color w:val="111111"/>
          <w:sz w:val="28"/>
          <w:sz w:val="28"/>
          <w:szCs w:val="28"/>
          <w:rtl w:val="true"/>
          <w:lang w:bidi="fa-IR"/>
        </w:rPr>
        <w:t>بعض من خلفه</w:t>
      </w:r>
      <w:r>
        <w:rPr>
          <w:rFonts w:eastAsia="IRNazanin" w:cs="IRNazanin"/>
          <w:color w:val="111111"/>
          <w:sz w:val="28"/>
          <w:szCs w:val="28"/>
          <w:rtl w:val="true"/>
          <w:lang w:bidi="fa-IR"/>
        </w:rPr>
        <w:t>.</w:t>
      </w:r>
    </w:p>
    <w:p>
      <w:pPr>
        <w:pStyle w:val="Heading3"/>
        <w:numPr>
          <w:ilvl w:val="2"/>
          <w:numId w:val="1"/>
        </w:numPr>
        <w:rPr/>
      </w:pPr>
      <w:bookmarkStart w:id="487" w:name="__RefHeading___Toc9826839_417432637"/>
      <w:bookmarkStart w:id="488" w:name="_Toc172"/>
      <w:bookmarkEnd w:id="487"/>
      <w:r>
        <w:rPr>
          <w:rtl w:val="true"/>
        </w:rPr>
        <w:t>(</w:t>
      </w:r>
      <w:r>
        <w:rPr/>
        <w:t>46</w:t>
      </w:r>
      <w:r>
        <w:rPr>
          <w:rtl w:val="true"/>
        </w:rPr>
        <w:t xml:space="preserve">) </w:t>
      </w:r>
      <w:r>
        <w:rPr>
          <w:rtl w:val="true"/>
        </w:rPr>
        <w:t>باب وجوب القراءة خلف من لا یقتدی به وسقوط الجهر وما</w:t>
      </w:r>
      <w:r>
        <w:rPr>
          <w:rtl w:val="true"/>
        </w:rPr>
        <w:t>...</w:t>
      </w:r>
      <w:bookmarkEnd w:id="488"/>
    </w:p>
    <w:p>
      <w:pPr>
        <w:pStyle w:val="BookText"/>
        <w:rPr/>
      </w:pPr>
      <w:r>
        <w:rPr>
          <w:rFonts w:ascii="IRNazanin" w:hAnsi="IRNazanin" w:eastAsia="IRNazanin"/>
          <w:color w:val="111111"/>
          <w:sz w:val="28"/>
          <w:sz w:val="28"/>
          <w:szCs w:val="28"/>
          <w:rtl w:val="true"/>
          <w:lang w:bidi="fa-IR"/>
        </w:rPr>
        <w:t>باب وجوب القراءة خلف من لا یقتدی به وسقوط الجهر وما یتعذر من القراءة عند التقیة وکفایة مثل حدیث النفس فیها وانه تسقط القراءة والأذان والإقامة ان أدرک الامام فی الرکوع</w:t>
      </w:r>
    </w:p>
    <w:p>
      <w:pPr>
        <w:pStyle w:val="BookText"/>
        <w:rPr/>
      </w:pPr>
      <w:r>
        <w:rPr>
          <w:rFonts w:eastAsia="IRNazanin" w:cs="IRNazanin"/>
          <w:color w:val="111111"/>
          <w:sz w:val="28"/>
          <w:szCs w:val="28"/>
          <w:lang w:bidi="fa-IR"/>
        </w:rPr>
        <w:t>5749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ابن إبراهیم، عن أبیه، عن ابن أبی عمیر، عن حماد بن عثمان، عن الحلبی، عن</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خلف امام لا تقتدی به، فاقرأ خلفه، سمعت قرائته،</w:t>
      </w:r>
    </w:p>
    <w:p>
      <w:pPr>
        <w:pStyle w:val="BookText"/>
        <w:rPr/>
      </w:pPr>
      <w:r>
        <w:rPr>
          <w:rFonts w:ascii="IRNazanin" w:hAnsi="IRNazanin" w:eastAsia="IRNazanin"/>
          <w:color w:val="111111"/>
          <w:sz w:val="28"/>
          <w:sz w:val="28"/>
          <w:szCs w:val="28"/>
          <w:rtl w:val="true"/>
          <w:lang w:bidi="fa-IR"/>
        </w:rPr>
        <w:t>أولم تسمع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تعتد بالصلاة خلف الناصب، ولا الحروری، واجعله ساریة من سواری المسجد،</w:t>
      </w:r>
    </w:p>
    <w:p>
      <w:pPr>
        <w:pStyle w:val="BookText"/>
        <w:rPr/>
      </w:pPr>
      <w:r>
        <w:rPr>
          <w:rFonts w:ascii="IRNazanin" w:hAnsi="IRNazanin" w:eastAsia="IRNazanin"/>
          <w:color w:val="111111"/>
          <w:sz w:val="28"/>
          <w:sz w:val="28"/>
          <w:szCs w:val="28"/>
          <w:rtl w:val="true"/>
          <w:lang w:bidi="fa-IR"/>
        </w:rPr>
        <w:t>واقرء لنفسک کأنک وحدک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w:t>
      </w:r>
    </w:p>
    <w:p>
      <w:pPr>
        <w:pStyle w:val="BookText"/>
        <w:rPr/>
      </w:pPr>
      <w:r>
        <w:rPr>
          <w:rFonts w:ascii="IRNazanin" w:hAnsi="IRNazanin" w:eastAsia="IRNazanin"/>
          <w:color w:val="111111"/>
          <w:sz w:val="28"/>
          <w:sz w:val="28"/>
          <w:szCs w:val="28"/>
          <w:rtl w:val="true"/>
          <w:lang w:bidi="fa-IR"/>
        </w:rPr>
        <w:t xml:space="preserve">ابن علی بن یقطین، عن 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علی</w:t>
      </w:r>
    </w:p>
    <w:p>
      <w:pPr>
        <w:pStyle w:val="BookText"/>
        <w:rPr/>
      </w:pPr>
      <w:r>
        <w:rPr>
          <w:rFonts w:ascii="IRNazanin" w:hAnsi="IRNazanin" w:eastAsia="IRNazanin"/>
          <w:color w:val="111111"/>
          <w:sz w:val="28"/>
          <w:sz w:val="28"/>
          <w:szCs w:val="28"/>
          <w:rtl w:val="true"/>
          <w:lang w:bidi="fa-IR"/>
        </w:rPr>
        <w:t>ابن یقطین، قال سئلت ابا الحسن علیه السلام، عن الرجل یصلی خلف من لا یقتدی بصلاته</w:t>
      </w:r>
    </w:p>
    <w:p>
      <w:pPr>
        <w:pStyle w:val="BookText"/>
        <w:rPr/>
      </w:pPr>
      <w:r>
        <w:rPr>
          <w:rFonts w:ascii="IRNazanin" w:hAnsi="IRNazanin" w:eastAsia="IRNazanin"/>
          <w:color w:val="111111"/>
          <w:sz w:val="28"/>
          <w:sz w:val="28"/>
          <w:szCs w:val="28"/>
          <w:rtl w:val="true"/>
          <w:lang w:bidi="fa-IR"/>
        </w:rPr>
        <w:t xml:space="preserve">والامام یجهر،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لنفسک وإن لم تسمع نفسک،</w:t>
      </w:r>
    </w:p>
    <w:p>
      <w:p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w:t>
      </w:r>
    </w:p>
    <w:p>
      <w:pPr>
        <w:pStyle w:val="BookText"/>
        <w:rPr/>
      </w:pPr>
      <w:r>
        <w:rPr>
          <w:rFonts w:ascii="IRNazanin" w:hAnsi="IRNazanin" w:eastAsia="IRNazanin"/>
          <w:color w:val="111111"/>
          <w:sz w:val="28"/>
          <w:sz w:val="28"/>
          <w:szCs w:val="28"/>
          <w:rtl w:val="true"/>
          <w:lang w:bidi="fa-IR"/>
        </w:rPr>
        <w:t xml:space="preserve">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محمد بن إسحاق، ومحمد بن أبی حمزة</w:t>
      </w:r>
    </w:p>
    <w:p>
      <w:pPr>
        <w:pStyle w:val="BookText"/>
        <w:rPr/>
      </w:pPr>
      <w:r>
        <w:rPr>
          <w:rFonts w:ascii="IRNazanin" w:hAnsi="IRNazanin" w:eastAsia="IRNazanin"/>
          <w:color w:val="111111"/>
          <w:sz w:val="28"/>
          <w:sz w:val="28"/>
          <w:szCs w:val="28"/>
          <w:rtl w:val="true"/>
          <w:lang w:bidi="fa-IR"/>
        </w:rPr>
        <w:t>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إذا کنت معهم من القراءة مثل حدیث</w:t>
      </w:r>
    </w:p>
    <w:p>
      <w:pPr>
        <w:pStyle w:val="BookText"/>
        <w:rPr/>
      </w:pP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من القراءة إذا کنت معهم</w:t>
      </w:r>
    </w:p>
    <w:p>
      <w:pPr>
        <w:pStyle w:val="BookText"/>
        <w:rPr/>
      </w:pPr>
      <w:r>
        <w:rPr>
          <w:rFonts w:ascii="IRNazanin" w:hAnsi="IRNazanin" w:eastAsia="IRNazanin"/>
          <w:color w:val="111111"/>
          <w:sz w:val="28"/>
          <w:sz w:val="28"/>
          <w:szCs w:val="28"/>
          <w:rtl w:val="true"/>
          <w:lang w:bidi="fa-IR"/>
        </w:rPr>
        <w:t>مثل حدیث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عن یب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 محمد ابن أبی حمزة،</w:t>
      </w:r>
    </w:p>
    <w:p>
      <w:pPr>
        <w:pStyle w:val="BookText"/>
        <w:rPr/>
      </w:pPr>
      <w:r>
        <w:rPr>
          <w:rFonts w:ascii="IRNazanin" w:hAnsi="IRNazanin" w:eastAsia="IRNazanin"/>
          <w:color w:val="111111"/>
          <w:sz w:val="28"/>
          <w:sz w:val="28"/>
          <w:szCs w:val="28"/>
          <w:rtl w:val="true"/>
          <w:lang w:bidi="fa-IR"/>
        </w:rPr>
        <w:t>عمن ذکره قال</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من القراءة معهم مثل حدیث</w:t>
      </w:r>
    </w:p>
    <w:p>
      <w:pPr>
        <w:pStyle w:val="BookText"/>
        <w:rPr/>
      </w:pP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الکشی ره فی رجاله، سئل أبو عبد الله الشاذانی</w:t>
      </w:r>
    </w:p>
    <w:p>
      <w:pPr>
        <w:pStyle w:val="BookText"/>
        <w:rPr/>
      </w:pPr>
      <w:r>
        <w:rPr>
          <w:rFonts w:ascii="IRNazanin" w:hAnsi="IRNazanin" w:eastAsia="IRNazanin"/>
          <w:color w:val="111111"/>
          <w:sz w:val="28"/>
          <w:sz w:val="28"/>
          <w:szCs w:val="28"/>
          <w:rtl w:val="true"/>
          <w:lang w:bidi="fa-IR"/>
        </w:rPr>
        <w:t>ابا محمد الفضل بن شاذان انا ربما صلینا مع هؤلاء صلاة المغرب، فلا نحب ان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ندخل البیت عند خروجنا من اهل المسجد، فیتوهم علینا، ان دخولنا المنزل لیس</w:t>
      </w:r>
    </w:p>
    <w:p>
      <w:pPr>
        <w:pStyle w:val="BookText"/>
        <w:rPr/>
      </w:pPr>
      <w:r>
        <w:rPr>
          <w:rFonts w:ascii="IRNazanin" w:hAnsi="IRNazanin" w:eastAsia="IRNazanin"/>
          <w:color w:val="111111"/>
          <w:sz w:val="28"/>
          <w:sz w:val="28"/>
          <w:szCs w:val="28"/>
          <w:rtl w:val="true"/>
          <w:lang w:bidi="fa-IR"/>
        </w:rPr>
        <w:t>الا لإعادة الصلاة التی صلینا معهم، فندافع بصلاة المغرب إلی صلاة العتمة فقال</w:t>
      </w:r>
    </w:p>
    <w:p>
      <w:pPr>
        <w:pStyle w:val="BookText"/>
        <w:rPr/>
      </w:pPr>
      <w:r>
        <w:rPr>
          <w:rFonts w:ascii="IRNazanin" w:hAnsi="IRNazanin" w:eastAsia="IRNazanin"/>
          <w:color w:val="111111"/>
          <w:sz w:val="28"/>
          <w:sz w:val="28"/>
          <w:szCs w:val="28"/>
          <w:rtl w:val="true"/>
          <w:lang w:bidi="fa-IR"/>
        </w:rPr>
        <w:t>لا تفعلوا هذا من ضیق صدورکم ما علیکم لو صلیتم معهم، فتکبروا فی مرة ثلاثا أو خمس</w:t>
      </w:r>
    </w:p>
    <w:p>
      <w:pPr>
        <w:pStyle w:val="BookText"/>
        <w:rPr/>
      </w:pPr>
      <w:r>
        <w:rPr>
          <w:rFonts w:ascii="IRNazanin" w:hAnsi="IRNazanin" w:eastAsia="IRNazanin"/>
          <w:color w:val="111111"/>
          <w:sz w:val="28"/>
          <w:sz w:val="28"/>
          <w:szCs w:val="28"/>
          <w:rtl w:val="true"/>
          <w:lang w:bidi="fa-IR"/>
        </w:rPr>
        <w:t>تکبیرات، وتقرأ فی کل رکعة الحمد وسورة ای سورة شئتم بعد أن تتموها عند ما یتم</w:t>
      </w:r>
    </w:p>
    <w:p>
      <w:pPr>
        <w:pStyle w:val="BookText"/>
        <w:rPr/>
      </w:pPr>
      <w:r>
        <w:rPr>
          <w:rFonts w:ascii="IRNazanin" w:hAnsi="IRNazanin" w:eastAsia="IRNazanin"/>
          <w:color w:val="111111"/>
          <w:sz w:val="28"/>
          <w:sz w:val="28"/>
          <w:szCs w:val="28"/>
          <w:rtl w:val="true"/>
          <w:lang w:bidi="fa-IR"/>
        </w:rPr>
        <w:t>امامهم، وتقول فی الرکوع سبحان ربی العظیم وبحمده، بقدر مت یتأتی لکم معهم وفی</w:t>
      </w:r>
    </w:p>
    <w:p>
      <w:pPr>
        <w:pStyle w:val="BookText"/>
        <w:rPr/>
      </w:pPr>
      <w:r>
        <w:rPr>
          <w:rFonts w:ascii="IRNazanin" w:hAnsi="IRNazanin" w:eastAsia="IRNazanin"/>
          <w:color w:val="111111"/>
          <w:sz w:val="28"/>
          <w:sz w:val="28"/>
          <w:szCs w:val="28"/>
          <w:rtl w:val="true"/>
          <w:lang w:bidi="fa-IR"/>
        </w:rPr>
        <w:t>السجود مثل ذلک وتسلم معهم وقد تمت صلاتکم لأنفسکم، ولیکن الامام عندکم، والحائط</w:t>
      </w:r>
    </w:p>
    <w:p>
      <w:pPr>
        <w:pStyle w:val="BookText"/>
        <w:rPr/>
      </w:pPr>
      <w:r>
        <w:rPr>
          <w:rFonts w:ascii="IRNazanin" w:hAnsi="IRNazanin" w:eastAsia="IRNazanin"/>
          <w:color w:val="111111"/>
          <w:sz w:val="28"/>
          <w:sz w:val="28"/>
          <w:szCs w:val="28"/>
          <w:rtl w:val="true"/>
          <w:lang w:bidi="fa-IR"/>
        </w:rPr>
        <w:t>بمنزلة واحدة، فإذا فرغ من الفرضیة فقوموا معهم، فصلوا السنة بعدها أربع رکعات</w:t>
      </w:r>
    </w:p>
    <w:p>
      <w:pPr>
        <w:pStyle w:val="BookText"/>
        <w:rPr/>
      </w:pPr>
      <w:r>
        <w:rPr>
          <w:rFonts w:ascii="IRNazanin" w:hAnsi="IRNazanin" w:eastAsia="IRNazanin"/>
          <w:color w:val="111111"/>
          <w:sz w:val="28"/>
          <w:sz w:val="28"/>
          <w:szCs w:val="28"/>
          <w:rtl w:val="true"/>
          <w:lang w:bidi="fa-IR"/>
        </w:rPr>
        <w:t>فقال، یا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یجوز إذا فعلت ما ذکرت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سمعت أحدا</w:t>
      </w:r>
    </w:p>
    <w:p>
      <w:pPr>
        <w:pStyle w:val="BookText"/>
        <w:rPr/>
      </w:pPr>
      <w:r>
        <w:rPr>
          <w:rFonts w:ascii="IRNazanin" w:hAnsi="IRNazanin" w:eastAsia="IRNazanin"/>
          <w:color w:val="111111"/>
          <w:sz w:val="28"/>
          <w:sz w:val="28"/>
          <w:szCs w:val="28"/>
          <w:rtl w:val="true"/>
          <w:lang w:bidi="fa-IR"/>
        </w:rPr>
        <w:t>من أصحابنا یفعل هذه الفعلة،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کنت بالعراق وکان صدری یضیق عن الصلاة</w:t>
      </w:r>
    </w:p>
    <w:p>
      <w:pPr>
        <w:pStyle w:val="BookText"/>
        <w:rPr/>
      </w:pPr>
      <w:r>
        <w:rPr>
          <w:rFonts w:ascii="IRNazanin" w:hAnsi="IRNazanin" w:eastAsia="IRNazanin"/>
          <w:color w:val="111111"/>
          <w:sz w:val="28"/>
          <w:sz w:val="28"/>
          <w:szCs w:val="28"/>
          <w:rtl w:val="true"/>
          <w:lang w:bidi="fa-IR"/>
        </w:rPr>
        <w:t>معهم کضیق صدورکم، فشکوت ذلک إلی فقیه هناک، یقال له نوح بن شعیب، فأمرنی</w:t>
      </w:r>
    </w:p>
    <w:p>
      <w:pPr>
        <w:pStyle w:val="BookText"/>
        <w:rPr/>
      </w:pPr>
      <w:r>
        <w:rPr>
          <w:rFonts w:ascii="IRNazanin" w:hAnsi="IRNazanin" w:eastAsia="IRNazanin"/>
          <w:color w:val="111111"/>
          <w:sz w:val="28"/>
          <w:sz w:val="28"/>
          <w:szCs w:val="28"/>
          <w:rtl w:val="true"/>
          <w:lang w:bidi="fa-IR"/>
        </w:rPr>
        <w:t>بمثل الذی امرتکم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یقول هذا 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فاجتمعت معه فی</w:t>
      </w:r>
    </w:p>
    <w:p>
      <w:pPr>
        <w:pStyle w:val="BookText"/>
        <w:rPr/>
      </w:pPr>
      <w:r>
        <w:rPr>
          <w:rFonts w:ascii="IRNazanin" w:hAnsi="IRNazanin" w:eastAsia="IRNazanin"/>
          <w:color w:val="111111"/>
          <w:sz w:val="28"/>
          <w:sz w:val="28"/>
          <w:szCs w:val="28"/>
          <w:rtl w:val="true"/>
          <w:lang w:bidi="fa-IR"/>
        </w:rPr>
        <w:t>مجلس فیه نحو من عشرین رجلا من مشایخ أصحابنا، فسئلته یعنی نوح بن شعیب</w:t>
      </w:r>
    </w:p>
    <w:p>
      <w:pPr>
        <w:pStyle w:val="BookText"/>
        <w:rPr/>
      </w:pPr>
      <w:r>
        <w:rPr>
          <w:rFonts w:ascii="IRNazanin" w:hAnsi="IRNazanin" w:eastAsia="IRNazanin"/>
          <w:color w:val="111111"/>
          <w:sz w:val="28"/>
          <w:sz w:val="28"/>
          <w:szCs w:val="28"/>
          <w:rtl w:val="true"/>
          <w:lang w:bidi="fa-IR"/>
        </w:rPr>
        <w:t>ان یجری بحضرته ذکرا لما سألته، فقال ابن شعیب یا معشر من حضر الا تعجبون من</w:t>
      </w:r>
    </w:p>
    <w:p>
      <w:pPr>
        <w:pStyle w:val="BookText"/>
        <w:rPr/>
      </w:pPr>
      <w:r>
        <w:rPr>
          <w:rFonts w:ascii="IRNazanin" w:hAnsi="IRNazanin" w:eastAsia="IRNazanin"/>
          <w:color w:val="111111"/>
          <w:sz w:val="28"/>
          <w:sz w:val="28"/>
          <w:szCs w:val="28"/>
          <w:rtl w:val="true"/>
          <w:lang w:bidi="fa-IR"/>
        </w:rPr>
        <w:t>هذا الخراسانی الغمر، یظن فی نفسه انه أکبر من هشام بن الحکم ویسألنی هل یجوز</w:t>
      </w:r>
    </w:p>
    <w:p>
      <w:pPr>
        <w:pStyle w:val="BookText"/>
        <w:rPr/>
      </w:pPr>
      <w:r>
        <w:rPr>
          <w:rFonts w:ascii="IRNazanin" w:hAnsi="IRNazanin" w:eastAsia="IRNazanin"/>
          <w:color w:val="111111"/>
          <w:sz w:val="28"/>
          <w:sz w:val="28"/>
          <w:szCs w:val="28"/>
          <w:rtl w:val="true"/>
          <w:lang w:bidi="fa-IR"/>
        </w:rPr>
        <w:t>الصلاة مع المرجئة فی جماعتهم؟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من کان حاضرا من المشایخ کقول</w:t>
      </w:r>
    </w:p>
    <w:p>
      <w:pPr>
        <w:pStyle w:val="BookText"/>
        <w:rPr/>
      </w:pPr>
      <w:r>
        <w:rPr>
          <w:rFonts w:ascii="IRNazanin" w:hAnsi="IRNazanin" w:eastAsia="IRNazanin"/>
          <w:color w:val="111111"/>
          <w:sz w:val="28"/>
          <w:sz w:val="28"/>
          <w:szCs w:val="28"/>
          <w:rtl w:val="true"/>
          <w:lang w:bidi="fa-IR"/>
        </w:rPr>
        <w:t>نوح بن شعیب، فعندها طابت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خلف من تتقی سیفه وسوطه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التقیة والمداراة، واذن لنفسک، وأقم واقرء فیها لأنه غیر مؤتمن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w:t>
      </w:r>
    </w:p>
    <w:p>
      <w:pPr>
        <w:pStyle w:val="BookText"/>
        <w:rPr/>
      </w:pPr>
      <w:r>
        <w:rPr>
          <w:rFonts w:ascii="IRNazanin" w:hAnsi="IRNazanin" w:eastAsia="IRNazanin"/>
          <w:color w:val="111111"/>
          <w:sz w:val="28"/>
          <w:sz w:val="28"/>
          <w:szCs w:val="28"/>
          <w:rtl w:val="true"/>
          <w:lang w:bidi="fa-IR"/>
        </w:rPr>
        <w:t>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والحسین علیهما السلام یقرآن خلف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w:t>
      </w:r>
    </w:p>
    <w:p>
      <w:pPr>
        <w:pStyle w:val="BookText"/>
        <w:rPr/>
      </w:pPr>
      <w:r>
        <w:rPr>
          <w:rFonts w:ascii="IRNazanin" w:hAnsi="IRNazanin" w:eastAsia="IRNazanin"/>
          <w:color w:val="111111"/>
          <w:sz w:val="28"/>
          <w:sz w:val="28"/>
          <w:szCs w:val="28"/>
          <w:rtl w:val="true"/>
          <w:lang w:bidi="fa-IR"/>
        </w:rPr>
        <w:t>عبد الله بن بکیر، عن أبیه، بکیر بن أعین، قال سئلت ابا عبد الله علیه السلام عن الناصب</w:t>
      </w:r>
    </w:p>
    <w:p>
      <w:pPr>
        <w:pStyle w:val="BookText"/>
        <w:rPr/>
      </w:pPr>
      <w:r>
        <w:rPr>
          <w:rFonts w:ascii="IRNazanin" w:hAnsi="IRNazanin" w:eastAsia="IRNazanin"/>
          <w:color w:val="111111"/>
          <w:sz w:val="28"/>
          <w:sz w:val="28"/>
          <w:szCs w:val="28"/>
          <w:rtl w:val="true"/>
          <w:lang w:bidi="fa-IR"/>
        </w:rPr>
        <w:t>یؤمنا ما تقول فی الصلاة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فانصت للقرآن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واسمع، ثم ارکع، واسجد أنت لنفسک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هذه الروایة سعد حتی یرجع الضمیر الیه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محمد، عن الحسین بن</w:t>
      </w:r>
    </w:p>
    <w:p>
      <w:pPr>
        <w:pStyle w:val="BookText"/>
        <w:rPr/>
      </w:pPr>
      <w:r>
        <w:rPr>
          <w:rFonts w:ascii="IRNazanin" w:hAnsi="IRNazanin" w:eastAsia="IRNazanin"/>
          <w:color w:val="111111"/>
          <w:sz w:val="28"/>
          <w:sz w:val="28"/>
          <w:szCs w:val="28"/>
          <w:rtl w:val="true"/>
          <w:lang w:bidi="fa-IR"/>
        </w:rPr>
        <w:t>سعید، عن القاسم بن عروة، عن عبد الله بن بکیر، عن زرارة، عن أبی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بان تصلی خلف الناصب، ولا تقرأ خلفه فیما جهر </w:t>
      </w:r>
      <w:r>
        <w:rPr>
          <w:rStyle w:val="FootnoteAnchor"/>
          <w:rtl w:val="true"/>
        </w:rPr>
        <w:footnoteReference w:id="958"/>
      </w:r>
      <w:r>
        <w:rPr>
          <w:rFonts w:ascii="IRNazanin" w:hAnsi="IRNazanin" w:eastAsia="IRNazanin"/>
          <w:color w:val="111111"/>
          <w:sz w:val="28"/>
          <w:sz w:val="28"/>
          <w:szCs w:val="28"/>
          <w:rtl w:val="true"/>
          <w:lang w:bidi="fa-IR"/>
        </w:rPr>
        <w:t>فیه، فان قرائته</w:t>
      </w:r>
    </w:p>
    <w:p>
      <w:pPr>
        <w:pStyle w:val="BookText"/>
        <w:rPr/>
      </w:pPr>
      <w:r>
        <w:rPr>
          <w:rFonts w:ascii="IRNazanin" w:hAnsi="IRNazanin" w:eastAsia="IRNazanin"/>
          <w:color w:val="111111"/>
          <w:sz w:val="28"/>
          <w:sz w:val="28"/>
          <w:szCs w:val="28"/>
          <w:rtl w:val="true"/>
          <w:lang w:bidi="fa-IR"/>
        </w:rPr>
        <w:t>تجزیک إذا سمعتها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w:t>
      </w:r>
    </w:p>
    <w:p>
      <w:pPr>
        <w:pStyle w:val="BookText"/>
        <w:rPr/>
      </w:pPr>
      <w:r>
        <w:rPr>
          <w:rFonts w:ascii="IRNazanin" w:hAnsi="IRNazanin" w:eastAsia="IRNazanin"/>
          <w:color w:val="111111"/>
          <w:sz w:val="28"/>
          <w:sz w:val="28"/>
          <w:szCs w:val="28"/>
          <w:rtl w:val="true"/>
          <w:lang w:bidi="fa-IR"/>
        </w:rPr>
        <w:t>عن معاویة بن وهب، عن أبی عبد الله علیه السلام، قال سئلته عن الرجل یؤم القوم وأنت</w:t>
      </w:r>
    </w:p>
    <w:p>
      <w:pPr>
        <w:pStyle w:val="BookText"/>
        <w:rPr/>
      </w:pPr>
      <w:r>
        <w:rPr>
          <w:rFonts w:ascii="IRNazanin" w:hAnsi="IRNazanin" w:eastAsia="IRNazanin"/>
          <w:color w:val="111111"/>
          <w:sz w:val="28"/>
          <w:sz w:val="28"/>
          <w:szCs w:val="28"/>
          <w:rtl w:val="true"/>
          <w:lang w:bidi="fa-IR"/>
        </w:rPr>
        <w:t>لا ترضی به فی صلاة تجهر فیها بالقراءة،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 کتاب الله یتلی فانصت 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یشهد علی بالشرک،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عصی الله فأطع الله، فرددت علیه فأبی ان</w:t>
      </w:r>
    </w:p>
    <w:p>
      <w:pPr>
        <w:pStyle w:val="BookText"/>
        <w:rPr/>
      </w:pPr>
      <w:r>
        <w:rPr>
          <w:rFonts w:ascii="IRNazanin" w:hAnsi="IRNazanin" w:eastAsia="IRNazanin"/>
          <w:color w:val="111111"/>
          <w:sz w:val="28"/>
          <w:sz w:val="28"/>
          <w:szCs w:val="28"/>
          <w:rtl w:val="true"/>
          <w:lang w:bidi="fa-IR"/>
        </w:rPr>
        <w:t>یرخص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اصلی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 ثم اخرج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وذاک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کان فی صلاة الصبح فقرأ ابن الکوا وهو خلفه،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أوحی إلیک والی الذین من قبلک، لان أشرکت لیحبطن عملک ولتکونن</w:t>
      </w:r>
    </w:p>
    <w:p>
      <w:pPr>
        <w:pStyle w:val="BookText"/>
        <w:rPr/>
      </w:pPr>
      <w:r>
        <w:rPr>
          <w:rFonts w:ascii="IRNazanin" w:hAnsi="IRNazanin" w:eastAsia="IRNazanin"/>
          <w:color w:val="111111"/>
          <w:sz w:val="28"/>
          <w:sz w:val="28"/>
          <w:szCs w:val="28"/>
          <w:rtl w:val="true"/>
          <w:lang w:bidi="fa-IR"/>
        </w:rPr>
        <w:t xml:space="preserve">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فانصت علی تعظیما للقرآن حتی فرغ من الآیة، ثم عاد فی قرائته،</w:t>
      </w:r>
    </w:p>
    <w:p>
      <w:pPr>
        <w:pStyle w:val="BookText"/>
        <w:rPr/>
      </w:pPr>
      <w:r>
        <w:rPr>
          <w:rFonts w:ascii="IRNazanin" w:hAnsi="IRNazanin" w:eastAsia="IRNazanin"/>
          <w:color w:val="111111"/>
          <w:sz w:val="28"/>
          <w:sz w:val="28"/>
          <w:szCs w:val="28"/>
          <w:rtl w:val="true"/>
          <w:lang w:bidi="fa-IR"/>
        </w:rPr>
        <w:t>ثم أعاد ابن الکوا الآیة، فانصت علی علیه السلام أیضا، ثم قرأ، فأعاد ابن الکوا، فانصت</w:t>
      </w:r>
    </w:p>
    <w:p>
      <w:pPr>
        <w:pStyle w:val="BookText"/>
        <w:rPr/>
      </w:pPr>
      <w:r>
        <w:rPr>
          <w:rFonts w:ascii="IRNazanin" w:hAnsi="IRNazanin" w:eastAsia="IRNazanin"/>
          <w:color w:val="111111"/>
          <w:sz w:val="28"/>
          <w:sz w:val="28"/>
          <w:szCs w:val="28"/>
          <w:rtl w:val="true"/>
          <w:lang w:bidi="fa-IR"/>
        </w:rPr>
        <w:t>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ان وعد الله حق ولا یستخفنک الذین لا یوقنون، ثم أتم</w:t>
      </w:r>
    </w:p>
    <w:p>
      <w:pPr>
        <w:pStyle w:val="BookText"/>
        <w:rPr/>
      </w:pPr>
      <w:r>
        <w:rPr>
          <w:rFonts w:ascii="IRNazanin" w:hAnsi="IRNazanin" w:eastAsia="IRNazanin"/>
          <w:color w:val="111111"/>
          <w:sz w:val="28"/>
          <w:sz w:val="28"/>
          <w:szCs w:val="28"/>
          <w:rtl w:val="true"/>
          <w:lang w:bidi="fa-IR"/>
        </w:rPr>
        <w:t>السورة، ثم رکع، الا تری ان أمیر المؤمنین علیه السلام مع کونه فی الصلاة أنصت لقراءة</w:t>
      </w:r>
    </w:p>
    <w:p>
      <w:pPr>
        <w:pStyle w:val="BookText"/>
        <w:rPr/>
      </w:pPr>
      <w:r>
        <w:rPr>
          <w:rFonts w:ascii="IRNazanin" w:hAnsi="IRNazanin" w:eastAsia="IRNazanin"/>
          <w:color w:val="111111"/>
          <w:sz w:val="28"/>
          <w:sz w:val="28"/>
          <w:szCs w:val="28"/>
          <w:rtl w:val="true"/>
          <w:lang w:bidi="fa-IR"/>
        </w:rPr>
        <w:t>القرآن، ثم عاد إلی قرائته لنفسه، وأتم الصلاة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ابن أبی الخطاب، عن الحسن بن موسی الخشاب، عن علی بن أسباط،</w:t>
      </w:r>
    </w:p>
    <w:p>
      <w:pPr>
        <w:pStyle w:val="BookText"/>
        <w:rPr/>
      </w:pPr>
      <w:r>
        <w:rPr>
          <w:rFonts w:ascii="IRNazanin" w:hAnsi="IRNazanin" w:eastAsia="IRNazanin"/>
          <w:color w:val="111111"/>
          <w:sz w:val="28"/>
          <w:sz w:val="28"/>
          <w:szCs w:val="28"/>
          <w:rtl w:val="true"/>
          <w:lang w:bidi="fa-IR"/>
        </w:rPr>
        <w:t xml:space="preserve">عن بعض أصحابه </w:t>
      </w:r>
      <w:r>
        <w:rPr>
          <w:rStyle w:val="FootnoteAnchor"/>
          <w:rtl w:val="true"/>
        </w:rPr>
        <w:footnoteReference w:id="959"/>
      </w:r>
      <w:r>
        <w:rPr>
          <w:rFonts w:ascii="IRNazanin" w:hAnsi="IRNazanin" w:eastAsia="IRNazanin"/>
          <w:color w:val="111111"/>
          <w:sz w:val="28"/>
          <w:sz w:val="28"/>
          <w:szCs w:val="28"/>
          <w:rtl w:val="true"/>
          <w:lang w:bidi="fa-IR"/>
        </w:rPr>
        <w:t>عن أبی عبد الله وأبی جعفر علیهما السلام فی الرجل یکون</w:t>
      </w:r>
    </w:p>
    <w:p>
      <w:pPr>
        <w:pStyle w:val="BookText"/>
        <w:rPr/>
      </w:pPr>
      <w:r>
        <w:rPr>
          <w:rFonts w:ascii="IRNazanin" w:hAnsi="IRNazanin" w:eastAsia="IRNazanin"/>
          <w:color w:val="111111"/>
          <w:sz w:val="28"/>
          <w:sz w:val="28"/>
          <w:szCs w:val="28"/>
          <w:rtl w:val="true"/>
          <w:lang w:bidi="fa-IR"/>
        </w:rPr>
        <w:t xml:space="preserve">خلف الامام لا یقتدی به، فیسبقه </w:t>
      </w:r>
      <w:r>
        <w:rPr>
          <w:rStyle w:val="FootnoteAnchor"/>
          <w:rtl w:val="true"/>
        </w:rPr>
        <w:footnoteReference w:id="960"/>
      </w:r>
      <w:r>
        <w:rPr>
          <w:rFonts w:ascii="IRNazanin" w:hAnsi="IRNazanin" w:eastAsia="IRNazanin"/>
          <w:color w:val="111111"/>
          <w:sz w:val="28"/>
          <w:sz w:val="28"/>
          <w:szCs w:val="28"/>
          <w:rtl w:val="true"/>
          <w:lang w:bidi="fa-IR"/>
        </w:rPr>
        <w:t>الامام بالقراءة،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 قرء</w:t>
      </w:r>
    </w:p>
    <w:p>
      <w:pPr>
        <w:pStyle w:val="BookText"/>
        <w:rPr/>
      </w:pPr>
      <w:r>
        <w:rPr>
          <w:rFonts w:ascii="IRNazanin" w:hAnsi="IRNazanin" w:eastAsia="IRNazanin"/>
          <w:color w:val="111111"/>
          <w:sz w:val="28"/>
          <w:sz w:val="28"/>
          <w:szCs w:val="28"/>
          <w:rtl w:val="true"/>
          <w:lang w:bidi="fa-IR"/>
        </w:rPr>
        <w:t xml:space="preserve">أم الکتاب أجزأه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ویرکع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إسحاق عن</w:t>
      </w:r>
    </w:p>
    <w:p>
      <w:pPr>
        <w:pStyle w:val="BookText"/>
        <w:rPr/>
      </w:pPr>
      <w:r>
        <w:rPr>
          <w:rFonts w:ascii="IRNazanin" w:hAnsi="IRNazanin" w:eastAsia="IRNazanin"/>
          <w:color w:val="111111"/>
          <w:sz w:val="28"/>
          <w:sz w:val="28"/>
          <w:szCs w:val="28"/>
          <w:rtl w:val="true"/>
          <w:lang w:bidi="fa-IR"/>
        </w:rPr>
        <w:t xml:space="preserve">عمرو بن عثمان، عن محمد بن عذافر، العلل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w:t>
      </w:r>
    </w:p>
    <w:p>
      <w:pPr>
        <w:pStyle w:val="BookText"/>
        <w:rPr/>
      </w:pPr>
      <w:r>
        <w:rPr>
          <w:rFonts w:ascii="IRNazanin" w:hAnsi="IRNazanin" w:eastAsia="IRNazanin"/>
          <w:color w:val="111111"/>
          <w:sz w:val="28"/>
          <w:sz w:val="28"/>
          <w:szCs w:val="28"/>
          <w:rtl w:val="true"/>
          <w:lang w:bidi="fa-IR"/>
        </w:rPr>
        <w:t xml:space="preserve">إبراهیم، عن أبیه، عن عمرو </w:t>
      </w:r>
      <w:r>
        <w:rPr>
          <w:rStyle w:val="FootnoteAnchor"/>
          <w:rtl w:val="true"/>
        </w:rPr>
        <w:footnoteReference w:id="961"/>
      </w:r>
      <w:r>
        <w:rPr>
          <w:rFonts w:ascii="IRNazanin" w:hAnsi="IRNazanin" w:eastAsia="IRNazanin"/>
          <w:color w:val="111111"/>
          <w:sz w:val="28"/>
          <w:sz w:val="28"/>
          <w:szCs w:val="28"/>
          <w:rtl w:val="true"/>
          <w:lang w:bidi="fa-IR"/>
        </w:rPr>
        <w:t xml:space="preserve">بن عمر </w:t>
      </w:r>
      <w:r>
        <w:rPr>
          <w:rStyle w:val="FootnoteAnchor"/>
          <w:rtl w:val="true"/>
        </w:rPr>
        <w:footnoteReference w:id="962"/>
      </w:r>
      <w:r>
        <w:rPr>
          <w:rFonts w:ascii="IRNazanin" w:hAnsi="IRNazanin" w:eastAsia="IRNazanin"/>
          <w:color w:val="111111"/>
          <w:sz w:val="28"/>
          <w:sz w:val="28"/>
          <w:szCs w:val="28"/>
          <w:rtl w:val="true"/>
          <w:lang w:bidi="fa-IR"/>
        </w:rPr>
        <w:t>عن محمد بن عذافر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دخولی مع من أقرأ خلفه فی الرکعة الثانیة، فیرکع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عند فراغی من قراءة أم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فی الأخراوین کی تکون </w:t>
      </w:r>
      <w:r>
        <w:rPr>
          <w:rStyle w:val="FootnoteAnchor"/>
          <w:rtl w:val="true"/>
        </w:rPr>
        <w:footnoteReference w:id="964"/>
      </w:r>
      <w:r>
        <w:rPr>
          <w:rFonts w:ascii="IRNazanin" w:hAnsi="IRNazanin" w:eastAsia="IRNazanin"/>
          <w:color w:val="111111"/>
          <w:sz w:val="28"/>
          <w:sz w:val="28"/>
          <w:szCs w:val="28"/>
          <w:rtl w:val="true"/>
          <w:lang w:bidi="fa-IR"/>
        </w:rPr>
        <w:t>قد قرأت</w:t>
      </w:r>
    </w:p>
    <w:p>
      <w:pPr>
        <w:pStyle w:val="BookText"/>
        <w:rPr/>
      </w:pPr>
      <w:r>
        <w:rPr>
          <w:rFonts w:ascii="IRNazanin" w:hAnsi="IRNazanin" w:eastAsia="IRNazanin"/>
          <w:color w:val="111111"/>
          <w:sz w:val="28"/>
          <w:sz w:val="28"/>
          <w:szCs w:val="28"/>
          <w:rtl w:val="true"/>
          <w:lang w:bidi="fa-IR"/>
        </w:rPr>
        <w:t>فی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الحسن</w:t>
      </w:r>
    </w:p>
    <w:p>
      <w:pPr>
        <w:pStyle w:val="BookText"/>
        <w:rPr/>
      </w:pPr>
      <w:r>
        <w:rPr>
          <w:rStyle w:val="FootnoteAnchor"/>
          <w:rtl w:val="true"/>
        </w:rPr>
        <w:footnoteReference w:id="965"/>
      </w:r>
      <w:r>
        <w:rPr>
          <w:rFonts w:ascii="IRNazanin" w:hAnsi="IRNazanin" w:eastAsia="IRNazanin"/>
          <w:color w:val="111111"/>
          <w:sz w:val="28"/>
          <w:sz w:val="28"/>
          <w:szCs w:val="28"/>
          <w:rtl w:val="true"/>
          <w:lang w:bidi="fa-IR"/>
        </w:rPr>
        <w:t xml:space="preserve">والحسن بن علی، عن أحمد بن هلال، عن أحمد بن محمد ابن أبی نصر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انی ادخل مع هؤلاء فی</w:t>
      </w:r>
    </w:p>
    <w:p>
      <w:pPr>
        <w:pStyle w:val="BookText"/>
        <w:rPr/>
      </w:pPr>
      <w:r>
        <w:rPr>
          <w:rFonts w:ascii="IRNazanin" w:hAnsi="IRNazanin" w:eastAsia="IRNazanin"/>
          <w:color w:val="111111"/>
          <w:sz w:val="28"/>
          <w:sz w:val="28"/>
          <w:szCs w:val="28"/>
          <w:rtl w:val="true"/>
          <w:lang w:bidi="fa-IR"/>
        </w:rPr>
        <w:t>صلاة المغرب، فیعجلونی إلی ما ان أؤذن أقیم، ولا اقرأ الا الحمد حتی یرکع</w:t>
      </w:r>
    </w:p>
    <w:p>
      <w:pPr>
        <w:pStyle w:val="BookText"/>
        <w:rPr/>
      </w:pPr>
      <w:r>
        <w:rPr>
          <w:rFonts w:ascii="IRNazanin" w:hAnsi="IRNazanin" w:eastAsia="IRNazanin"/>
          <w:color w:val="111111"/>
          <w:sz w:val="28"/>
          <w:sz w:val="28"/>
          <w:szCs w:val="28"/>
          <w:rtl w:val="true"/>
          <w:lang w:bidi="fa-IR"/>
        </w:rPr>
        <w:t>أیجزینی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یجزیک الحمد وحدها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أحمد بن محمد ابن أبی</w:t>
      </w:r>
    </w:p>
    <w:p>
      <w:pPr>
        <w:pStyle w:val="BookText"/>
        <w:rPr/>
      </w:pPr>
      <w:r>
        <w:rPr>
          <w:rFonts w:ascii="IRNazanin" w:hAnsi="IRNazanin" w:eastAsia="IRNazanin"/>
          <w:color w:val="111111"/>
          <w:sz w:val="28"/>
          <w:sz w:val="28"/>
          <w:szCs w:val="28"/>
          <w:rtl w:val="true"/>
          <w:lang w:bidi="fa-IR"/>
        </w:rPr>
        <w:t xml:space="preserve">نصر، عن أحمد بن عایذ </w:t>
      </w:r>
      <w:r>
        <w:rPr>
          <w:rStyle w:val="FootnoteAnchor"/>
          <w:rtl w:val="true"/>
        </w:rPr>
        <w:footnoteReference w:id="9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w:t>
      </w:r>
      <w:r>
        <w:rPr>
          <w:rStyle w:val="FootnoteAnchor"/>
          <w:rtl w:val="true"/>
        </w:rPr>
        <w:footnoteReference w:id="967"/>
      </w:r>
      <w:r>
        <w:rPr>
          <w:rFonts w:ascii="IRNazanin" w:hAnsi="IRNazanin" w:eastAsia="IRNazanin"/>
          <w:color w:val="111111"/>
          <w:sz w:val="28"/>
          <w:sz w:val="28"/>
          <w:szCs w:val="28"/>
          <w:rtl w:val="true"/>
          <w:lang w:bidi="fa-IR"/>
        </w:rPr>
        <w:t>علیه السلام انی</w:t>
      </w:r>
    </w:p>
    <w:p>
      <w:pPr>
        <w:pStyle w:val="BookText"/>
        <w:rPr/>
      </w:pPr>
      <w:r>
        <w:rPr>
          <w:rFonts w:ascii="IRNazanin" w:hAnsi="IRNazanin" w:eastAsia="IRNazanin"/>
          <w:color w:val="111111"/>
          <w:sz w:val="28"/>
          <w:sz w:val="28"/>
          <w:szCs w:val="28"/>
          <w:rtl w:val="true"/>
          <w:lang w:bidi="fa-IR"/>
        </w:rPr>
        <w:t>ادخل مع هؤلاء فی صلاة المغرب، فیعجلونی إلی ما ان أؤذن وأقیم، فلا اقرأ شیئا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رکعوا، وارکع معهم، أفیجزینی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 بن یزید،</w:t>
      </w:r>
    </w:p>
    <w:p>
      <w:pPr>
        <w:pStyle w:val="BookText"/>
        <w:rPr/>
      </w:pPr>
      <w:r>
        <w:rPr>
          <w:rFonts w:ascii="IRNazanin" w:hAnsi="IRNazanin" w:eastAsia="IRNazanin"/>
          <w:color w:val="111111"/>
          <w:sz w:val="28"/>
          <w:sz w:val="28"/>
          <w:szCs w:val="28"/>
          <w:rtl w:val="true"/>
          <w:lang w:bidi="fa-IR"/>
        </w:rPr>
        <w:t>عن ابن أبی عمیر،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p>
    <w:p>
      <w:pPr>
        <w:pStyle w:val="BookText"/>
        <w:rPr/>
      </w:pPr>
      <w:r>
        <w:rPr>
          <w:rFonts w:ascii="IRNazanin" w:hAnsi="IRNazanin" w:eastAsia="IRNazanin"/>
          <w:color w:val="111111"/>
          <w:sz w:val="28"/>
          <w:sz w:val="28"/>
          <w:szCs w:val="28"/>
          <w:rtl w:val="true"/>
          <w:lang w:bidi="fa-IR"/>
        </w:rPr>
        <w:t>من لا اقتدی به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افرغ قبل أن یفرغ فإنک فی حصار، فان فرغ قبلک</w:t>
      </w:r>
    </w:p>
    <w:p>
      <w:pPr>
        <w:pStyle w:val="BookText"/>
        <w:rPr/>
      </w:pPr>
      <w:r>
        <w:rPr>
          <w:rFonts w:ascii="IRNazanin" w:hAnsi="IRNazanin" w:eastAsia="IRNazanin"/>
          <w:color w:val="111111"/>
          <w:sz w:val="28"/>
          <w:sz w:val="28"/>
          <w:szCs w:val="28"/>
          <w:rtl w:val="true"/>
          <w:lang w:bidi="fa-IR"/>
        </w:rPr>
        <w:t>فاقطع القراءة وارکع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الحصین</w:t>
      </w:r>
    </w:p>
    <w:p>
      <w:pPr>
        <w:pStyle w:val="BookText"/>
        <w:rPr/>
      </w:pPr>
      <w:r>
        <w:rPr>
          <w:rFonts w:ascii="IRNazanin" w:hAnsi="IRNazanin" w:eastAsia="IRNazanin"/>
          <w:color w:val="111111"/>
          <w:sz w:val="28"/>
          <w:sz w:val="28"/>
          <w:szCs w:val="28"/>
          <w:rtl w:val="true"/>
          <w:lang w:bidi="fa-IR"/>
        </w:rPr>
        <w:t>عن محمد بن الفضیل،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انی</w:t>
      </w:r>
    </w:p>
    <w:p>
      <w:pPr>
        <w:pStyle w:val="BookText"/>
        <w:rPr/>
      </w:pPr>
      <w:r>
        <w:rPr>
          <w:rFonts w:ascii="IRNazanin" w:hAnsi="IRNazanin" w:eastAsia="IRNazanin"/>
          <w:color w:val="111111"/>
          <w:sz w:val="28"/>
          <w:sz w:val="28"/>
          <w:szCs w:val="28"/>
          <w:rtl w:val="true"/>
          <w:lang w:bidi="fa-IR"/>
        </w:rPr>
        <w:t xml:space="preserve">ادخل المسجد، فأجد الامام قد رکع،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 القوم، فلا یمکننی ان</w:t>
      </w:r>
    </w:p>
    <w:p>
      <w:pPr>
        <w:pStyle w:val="BookText"/>
        <w:rPr/>
      </w:pPr>
      <w:r>
        <w:rPr>
          <w:rFonts w:ascii="IRNazanin" w:hAnsi="IRNazanin" w:eastAsia="IRNazanin"/>
          <w:color w:val="111111"/>
          <w:sz w:val="28"/>
          <w:sz w:val="28"/>
          <w:szCs w:val="28"/>
          <w:rtl w:val="true"/>
          <w:lang w:bidi="fa-IR"/>
        </w:rPr>
        <w:t xml:space="preserve">أؤذن وأقیم أو أکبر </w:t>
      </w:r>
      <w:r>
        <w:rPr>
          <w:rStyle w:val="FootnoteAnchor"/>
          <w:rtl w:val="true"/>
        </w:rPr>
        <w:footnoteReference w:id="968"/>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فادخل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واعتد بها، فإنها من أفضل رکعاتک، قال اسحق، فلما سمعت أذان المغرب وانا</w:t>
      </w:r>
    </w:p>
    <w:p>
      <w:pPr>
        <w:pStyle w:val="BookText"/>
        <w:rPr/>
      </w:pPr>
      <w:r>
        <w:rPr>
          <w:rFonts w:ascii="IRNazanin" w:hAnsi="IRNazanin" w:eastAsia="IRNazanin"/>
          <w:color w:val="111111"/>
          <w:sz w:val="28"/>
          <w:sz w:val="28"/>
          <w:szCs w:val="28"/>
          <w:rtl w:val="true"/>
          <w:lang w:bidi="fa-IR"/>
        </w:rPr>
        <w:t>علی بابی قاعد، 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أقیمت الصلاة؟ فجاءنی،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فقمت مبادرا</w:t>
      </w:r>
    </w:p>
    <w:p>
      <w:pPr>
        <w:pStyle w:val="BookText"/>
        <w:rPr/>
      </w:pPr>
      <w:r>
        <w:rPr>
          <w:rFonts w:ascii="IRNazanin" w:hAnsi="IRNazanin" w:eastAsia="IRNazanin"/>
          <w:color w:val="111111"/>
          <w:sz w:val="28"/>
          <w:sz w:val="28"/>
          <w:szCs w:val="28"/>
          <w:rtl w:val="true"/>
          <w:lang w:bidi="fa-IR"/>
        </w:rPr>
        <w:t xml:space="preserve">فدخلت المسجد، فوجدت الناس قد رکعوا، فرکعت مع أول صف أدرکت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واعتددت بها، ثم صلیت بعد الانصراف أربع رکعات، ثم انصرفت، فإذا خمسة</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970"/>
      </w:r>
      <w:r>
        <w:rPr>
          <w:rFonts w:ascii="IRNazanin" w:hAnsi="IRNazanin" w:eastAsia="IRNazanin"/>
          <w:color w:val="111111"/>
          <w:sz w:val="28"/>
          <w:sz w:val="28"/>
          <w:szCs w:val="28"/>
          <w:rtl w:val="true"/>
          <w:lang w:bidi="fa-IR"/>
        </w:rPr>
        <w:t xml:space="preserve">ستة من جیرانی، قد قاموا إلی من المخزومیین والأمویین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فأقعدونی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هاشم جزاک الله عن نفسک خیرا، فقد والله رأینا خلاف ما ظننا بک، وما</w:t>
      </w:r>
    </w:p>
    <w:p>
      <w:pPr>
        <w:pStyle w:val="BookText"/>
        <w:rPr/>
      </w:pPr>
      <w:r>
        <w:rPr>
          <w:rFonts w:ascii="IRNazanin" w:hAnsi="IRNazanin" w:eastAsia="IRNazanin"/>
          <w:color w:val="111111"/>
          <w:sz w:val="28"/>
          <w:sz w:val="28"/>
          <w:szCs w:val="28"/>
          <w:rtl w:val="true"/>
          <w:lang w:bidi="fa-IR"/>
        </w:rPr>
        <w:t xml:space="preserve">قیل فیک </w:t>
      </w:r>
      <w:r>
        <w:rPr>
          <w:rStyle w:val="FootnoteAnchor"/>
          <w:rtl w:val="true"/>
        </w:rPr>
        <w:footnoteReference w:id="971"/>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شئ ذاک،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اتبعناک حین قمت إلی الصلاة، و</w:t>
      </w:r>
    </w:p>
    <w:p>
      <w:pPr>
        <w:pStyle w:val="BookText"/>
        <w:rPr/>
      </w:pPr>
      <w:r>
        <w:rPr>
          <w:rFonts w:ascii="IRNazanin" w:hAnsi="IRNazanin" w:eastAsia="IRNazanin"/>
          <w:color w:val="111111"/>
          <w:sz w:val="28"/>
          <w:sz w:val="28"/>
          <w:szCs w:val="28"/>
          <w:rtl w:val="true"/>
          <w:lang w:bidi="fa-IR"/>
        </w:rPr>
        <w:t>نحن نری أنک لا تقتدی</w:t>
      </w:r>
      <w:r>
        <w:rPr>
          <w:rStyle w:val="FootnoteAnchor"/>
          <w:rtl w:val="true"/>
        </w:rPr>
        <w:footnoteReference w:id="972"/>
      </w:r>
      <w:r>
        <w:rPr>
          <w:rFonts w:ascii="IRNazanin" w:hAnsi="IRNazanin" w:eastAsia="IRNazanin"/>
          <w:color w:val="111111"/>
          <w:sz w:val="28"/>
          <w:sz w:val="28"/>
          <w:szCs w:val="28"/>
          <w:rtl w:val="true"/>
          <w:lang w:bidi="fa-IR"/>
        </w:rPr>
        <w:t>بالصلاة معنا، فقد وجدناک قد اعتددت بالصلاة معنا،</w:t>
      </w:r>
    </w:p>
    <w:p>
      <w:pPr>
        <w:pStyle w:val="BookText"/>
        <w:rPr/>
      </w:pPr>
      <w:r>
        <w:rPr>
          <w:rFonts w:ascii="IRNazanin" w:hAnsi="IRNazanin" w:eastAsia="IRNazanin"/>
          <w:color w:val="111111"/>
          <w:sz w:val="28"/>
          <w:sz w:val="28"/>
          <w:szCs w:val="28"/>
          <w:rtl w:val="true"/>
          <w:lang w:bidi="fa-IR"/>
        </w:rPr>
        <w:t xml:space="preserve">وصلیت بصلاتنا، فرضی الله عنک وجزاک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قال فقلت لهم سبحان الله</w:t>
      </w:r>
    </w:p>
    <w:p>
      <w:pPr>
        <w:pStyle w:val="BookText"/>
        <w:rPr/>
      </w:pPr>
      <w:r>
        <w:rPr>
          <w:rFonts w:ascii="IRNazanin" w:hAnsi="IRNazanin" w:eastAsia="IRNazanin"/>
          <w:color w:val="111111"/>
          <w:sz w:val="28"/>
          <w:sz w:val="28"/>
          <w:szCs w:val="28"/>
          <w:rtl w:val="true"/>
          <w:lang w:bidi="fa-IR"/>
        </w:rPr>
        <w:t>ألمثلی یقال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فعملت ان ابا عبد الله علیه السلام لم یأمرنی الا وهو یخاف علی</w:t>
      </w:r>
    </w:p>
    <w:p>
      <w:pPr>
        <w:pStyle w:val="BookText"/>
        <w:rPr/>
      </w:pPr>
      <w:r>
        <w:rPr>
          <w:rFonts w:ascii="IRNazanin" w:hAnsi="IRNazanin" w:eastAsia="IRNazanin"/>
          <w:color w:val="111111"/>
          <w:sz w:val="28"/>
          <w:sz w:val="28"/>
          <w:szCs w:val="28"/>
          <w:rtl w:val="true"/>
          <w:lang w:bidi="fa-IR"/>
        </w:rPr>
        <w:t>هذا وشبهه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الأذان لمن صلی خلف المخالف من أبواب</w:t>
      </w:r>
      <w:bookmarkStart w:id="489" w:name="pg12412_114003"/>
    </w:p>
    <w:p>
      <w:pPr>
        <w:pStyle w:val="BookText"/>
        <w:rPr/>
      </w:pPr>
      <w:bookmarkEnd w:id="489"/>
      <w:r>
        <w:rPr>
          <w:rFonts w:ascii="IRNazanin" w:hAnsi="IRNazanin" w:eastAsia="IRNazanin"/>
          <w:color w:val="111111"/>
          <w:sz w:val="28"/>
          <w:sz w:val="28"/>
          <w:szCs w:val="28"/>
          <w:rtl w:val="true"/>
          <w:lang w:bidi="fa-IR"/>
        </w:rPr>
        <w:t xml:space="preserve">الأذان ما یناسب ذلک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الرجل</w:t>
      </w:r>
    </w:p>
    <w:p>
      <w:pPr>
        <w:pStyle w:val="BookText"/>
        <w:rPr/>
      </w:pPr>
      <w:r>
        <w:rPr>
          <w:rFonts w:ascii="IRNazanin" w:hAnsi="IRNazanin" w:eastAsia="IRNazanin"/>
          <w:color w:val="111111"/>
          <w:sz w:val="28"/>
          <w:sz w:val="28"/>
          <w:szCs w:val="28"/>
          <w:rtl w:val="true"/>
          <w:lang w:bidi="fa-IR"/>
        </w:rPr>
        <w:t>یصلی مع قوم لا یقتدی بهم، فیصلی لنفسه، وربما قرأوا آیة من العزایم فلا</w:t>
      </w:r>
    </w:p>
    <w:p>
      <w:pPr>
        <w:pStyle w:val="BookText"/>
        <w:rPr/>
      </w:pPr>
      <w:r>
        <w:rPr>
          <w:rFonts w:ascii="IRNazanin" w:hAnsi="IRNazanin" w:eastAsia="IRNazanin"/>
          <w:color w:val="111111"/>
          <w:sz w:val="28"/>
          <w:sz w:val="28"/>
          <w:szCs w:val="28"/>
          <w:rtl w:val="true"/>
          <w:lang w:bidi="fa-IR"/>
        </w:rPr>
        <w:t>یسجدون فیها، فکیف یصنع، قال لا یسجد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عدم جواز الصلاة خلف المخالف فی الاعتقادات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علیه السلام عن الصلاة خلف المخالفین،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عندی الا</w:t>
      </w:r>
    </w:p>
    <w:p>
      <w:pPr>
        <w:pStyle w:val="BookText"/>
        <w:rPr/>
      </w:pPr>
      <w:r>
        <w:rPr>
          <w:rFonts w:ascii="IRNazanin" w:hAnsi="IRNazanin" w:eastAsia="IRNazanin"/>
          <w:color w:val="111111"/>
          <w:sz w:val="28"/>
          <w:sz w:val="28"/>
          <w:szCs w:val="28"/>
          <w:rtl w:val="true"/>
          <w:lang w:bidi="fa-IR"/>
        </w:rPr>
        <w:t>بمنزلة الجدر وفی روایة سعد قولهما علیهما السلام لا تعتد بالصلاة خلف الناصب،</w:t>
      </w:r>
    </w:p>
    <w:p>
      <w:pPr>
        <w:pStyle w:val="BookText"/>
        <w:rPr/>
      </w:pPr>
      <w:r>
        <w:rPr>
          <w:rFonts w:ascii="IRNazanin" w:hAnsi="IRNazanin" w:eastAsia="IRNazanin"/>
          <w:color w:val="111111"/>
          <w:sz w:val="28"/>
          <w:sz w:val="28"/>
          <w:szCs w:val="28"/>
          <w:rtl w:val="true"/>
          <w:lang w:bidi="fa-IR"/>
        </w:rPr>
        <w:t xml:space="preserve">واقرء لنفسک کأنک وحدک 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شیبة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جامعک</w:t>
      </w:r>
    </w:p>
    <w:p>
      <w:pPr>
        <w:pStyle w:val="BookText"/>
        <w:rPr/>
      </w:pPr>
      <w:r>
        <w:rPr>
          <w:rFonts w:ascii="IRNazanin" w:hAnsi="IRNazanin" w:eastAsia="IRNazanin"/>
          <w:color w:val="111111"/>
          <w:sz w:val="28"/>
          <w:sz w:val="28"/>
          <w:szCs w:val="28"/>
          <w:rtl w:val="true"/>
          <w:lang w:bidi="fa-IR"/>
        </w:rPr>
        <w:t>وإیاهم موضع، فلم تجد بدا من الصلاة، فاذن لنفسک، وأقم وان سبقک إلی القراءة</w:t>
      </w:r>
    </w:p>
    <w:p>
      <w:pPr>
        <w:pStyle w:val="BookText"/>
        <w:rPr/>
      </w:pP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القراءة خلف من یقتدی به،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رضیت به فلا تقرأ خلفه وفی کثیر من أحادیثه أیضا ما یدل علی</w:t>
      </w:r>
    </w:p>
    <w:p>
      <w:pPr>
        <w:pStyle w:val="BookText"/>
        <w:rPr/>
      </w:pPr>
      <w:r>
        <w:rPr>
          <w:rFonts w:ascii="IRNazanin" w:hAnsi="IRNazanin" w:eastAsia="IRNazanin"/>
          <w:color w:val="111111"/>
          <w:sz w:val="28"/>
          <w:sz w:val="28"/>
          <w:szCs w:val="28"/>
          <w:rtl w:val="true"/>
          <w:lang w:bidi="fa-IR"/>
        </w:rPr>
        <w:t>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لزوم القراءة خلف من لا یقتدی به</w:t>
      </w:r>
      <w:r>
        <w:rPr>
          <w:rFonts w:eastAsia="IRNazanin" w:cs="IRNazanin"/>
          <w:color w:val="111111"/>
          <w:sz w:val="28"/>
          <w:szCs w:val="28"/>
          <w:rtl w:val="true"/>
          <w:lang w:bidi="fa-IR"/>
        </w:rPr>
        <w:t>.</w:t>
      </w:r>
    </w:p>
    <w:p>
      <w:pPr>
        <w:pStyle w:val="Heading3"/>
        <w:numPr>
          <w:ilvl w:val="2"/>
          <w:numId w:val="1"/>
        </w:numPr>
        <w:rPr/>
      </w:pPr>
      <w:bookmarkStart w:id="490" w:name="__RefHeading___Toc9826841_417432637"/>
      <w:bookmarkStart w:id="491" w:name="_Toc173"/>
      <w:bookmarkEnd w:id="490"/>
      <w:r>
        <w:rPr>
          <w:rtl w:val="true"/>
        </w:rPr>
        <w:t>(</w:t>
      </w:r>
      <w:r>
        <w:rPr/>
        <w:t>47</w:t>
      </w:r>
      <w:r>
        <w:rPr>
          <w:rtl w:val="true"/>
        </w:rPr>
        <w:t xml:space="preserve">) </w:t>
      </w:r>
      <w:r>
        <w:rPr>
          <w:rtl w:val="true"/>
        </w:rPr>
        <w:t>باب انه من صلی خلف المخالف وفرغ من القراءة قبل فراغه یستحب له ان یسبح الله ویمجده حتی یفرغ</w:t>
      </w:r>
      <w:bookmarkEnd w:id="491"/>
    </w:p>
    <w:p>
      <w:pPr>
        <w:pStyle w:val="BookText"/>
        <w:rPr/>
      </w:pPr>
      <w:r>
        <w:rPr>
          <w:rFonts w:eastAsia="IRNazanin" w:cs="IRNazanin"/>
          <w:color w:val="111111"/>
          <w:sz w:val="28"/>
          <w:szCs w:val="28"/>
          <w:lang w:bidi="fa-IR"/>
        </w:rPr>
        <w:t>5766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إسحاق بن عمار، عمن سئل ابا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خلف من لا اقتدی</w:t>
      </w:r>
    </w:p>
    <w:p>
      <w:pPr>
        <w:pStyle w:val="BookText"/>
        <w:rPr/>
      </w:pPr>
      <w:r>
        <w:rPr>
          <w:rFonts w:ascii="IRNazanin" w:hAnsi="IRNazanin" w:eastAsia="IRNazanin"/>
          <w:color w:val="111111"/>
          <w:sz w:val="28"/>
          <w:sz w:val="28"/>
          <w:szCs w:val="28"/>
          <w:rtl w:val="true"/>
          <w:lang w:bidi="fa-IR"/>
        </w:rPr>
        <w:t>به، فإذا فرغت من قراءتی، ولم یفرغ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حتی یفرغ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صفوان الجمال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ان عندنا مصلی لا نصلی فیه وأهله نصاب وامامهم مخالف</w:t>
      </w:r>
    </w:p>
    <w:p>
      <w:pPr>
        <w:pStyle w:val="BookText"/>
        <w:rPr/>
      </w:pPr>
      <w:r>
        <w:rPr>
          <w:rFonts w:ascii="Amiri" w:hAnsi="Amiri" w:eastAsia="Amiri" w:cs="Amiri"/>
          <w:color w:val="111111"/>
          <w:sz w:val="28"/>
          <w:sz w:val="28"/>
          <w:szCs w:val="28"/>
          <w:rtl w:val="true"/>
          <w:lang w:bidi="ar-SA"/>
        </w:rPr>
        <w:t>أفأئتم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قرء اقرأ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نفدت السورة</w:t>
      </w:r>
    </w:p>
    <w:p>
      <w:pPr>
        <w:pStyle w:val="BookText"/>
        <w:rPr/>
      </w:pPr>
      <w:r>
        <w:rPr>
          <w:rFonts w:ascii="IRNazanin" w:hAnsi="IRNazanin" w:eastAsia="IRNazanin"/>
          <w:color w:val="111111"/>
          <w:sz w:val="28"/>
          <w:sz w:val="28"/>
          <w:szCs w:val="28"/>
          <w:rtl w:val="true"/>
          <w:lang w:bidi="fa-IR"/>
        </w:rPr>
        <w:t>قبل أن یفرغ،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الله وکبر، انما هو بمنزلة القنوت وکبر وهلل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ابن بکیر، عن</w:t>
      </w:r>
    </w:p>
    <w:p>
      <w:pPr>
        <w:pStyle w:val="BookText"/>
        <w:rPr/>
      </w:pPr>
      <w:r>
        <w:rPr>
          <w:rFonts w:ascii="IRNazanin" w:hAnsi="IRNazanin" w:eastAsia="IRNazanin"/>
          <w:color w:val="111111"/>
          <w:sz w:val="28"/>
          <w:sz w:val="28"/>
          <w:szCs w:val="28"/>
          <w:rtl w:val="true"/>
          <w:lang w:bidi="fa-IR"/>
        </w:rPr>
        <w:t>عمر بن أبی شعبة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أکون مع الامام، فافرغ قبل أن</w:t>
      </w:r>
    </w:p>
    <w:p>
      <w:pPr>
        <w:pStyle w:val="BookText"/>
        <w:rPr/>
      </w:pPr>
      <w:r>
        <w:rPr>
          <w:rFonts w:ascii="IRNazanin" w:hAnsi="IRNazanin" w:eastAsia="IRNazanin"/>
          <w:color w:val="111111"/>
          <w:sz w:val="28"/>
          <w:sz w:val="28"/>
          <w:szCs w:val="28"/>
          <w:rtl w:val="true"/>
          <w:lang w:bidi="fa-IR"/>
        </w:rPr>
        <w:t>یفرغ من قرائته،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 السورة ومجد الله واثن علیه حتی یفرغ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العطار، عن أحمد بن محمد، عن</w:t>
      </w:r>
    </w:p>
    <w:p>
      <w:pPr>
        <w:pStyle w:val="BookText"/>
        <w:rPr/>
      </w:pPr>
      <w:r>
        <w:rPr>
          <w:rFonts w:ascii="IRNazanin" w:hAnsi="IRNazanin" w:eastAsia="IRNazanin"/>
          <w:color w:val="111111"/>
          <w:sz w:val="28"/>
          <w:sz w:val="28"/>
          <w:szCs w:val="28"/>
          <w:rtl w:val="true"/>
          <w:lang w:bidi="fa-IR"/>
        </w:rPr>
        <w:t xml:space="preserve">الحسن بن علی بن فضال، عن ابن بکیر، یب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w:t>
      </w:r>
    </w:p>
    <w:p>
      <w:pPr>
        <w:pStyle w:val="BookText"/>
        <w:rPr/>
      </w:pPr>
      <w:r>
        <w:rPr>
          <w:rFonts w:ascii="IRNazanin" w:hAnsi="IRNazanin" w:eastAsia="IRNazanin"/>
          <w:color w:val="111111"/>
          <w:sz w:val="28"/>
          <w:sz w:val="28"/>
          <w:szCs w:val="28"/>
          <w:rtl w:val="true"/>
          <w:lang w:bidi="fa-IR"/>
        </w:rPr>
        <w:t>عن ابن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Style w:val="FootnoteAnchor"/>
          <w:rtl w:val="true"/>
        </w:rPr>
        <w:footnoteReference w:id="973"/>
      </w: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مع الامام، فافرغ</w:t>
      </w:r>
    </w:p>
    <w:p>
      <w:pPr>
        <w:pStyle w:val="BookText"/>
        <w:rPr/>
      </w:pPr>
      <w:r>
        <w:rPr>
          <w:rFonts w:ascii="IRNazanin" w:hAnsi="IRNazanin" w:eastAsia="IRNazanin"/>
          <w:color w:val="111111"/>
          <w:sz w:val="28"/>
          <w:sz w:val="28"/>
          <w:szCs w:val="28"/>
          <w:rtl w:val="true"/>
          <w:lang w:bidi="fa-IR"/>
        </w:rPr>
        <w:t>من القراءة قبل أن یفرغ؟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ومجد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 علیه، فإذا</w:t>
      </w:r>
    </w:p>
    <w:p>
      <w:pPr>
        <w:pStyle w:val="BookText"/>
        <w:rPr/>
      </w:pPr>
      <w:r>
        <w:rPr>
          <w:rFonts w:ascii="IRNazanin" w:hAnsi="IRNazanin" w:eastAsia="IRNazanin"/>
          <w:color w:val="111111"/>
          <w:sz w:val="28"/>
          <w:sz w:val="28"/>
          <w:szCs w:val="28"/>
          <w:rtl w:val="true"/>
          <w:lang w:bidi="fa-IR"/>
        </w:rPr>
        <w:t>فرغ، فاقرأ الآیة وارکع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صفوان، وعبد الرحمن ابن أبی</w:t>
      </w:r>
    </w:p>
    <w:p>
      <w:pPr>
        <w:pStyle w:val="BookText"/>
        <w:rPr/>
      </w:pPr>
      <w:r>
        <w:rPr>
          <w:rFonts w:ascii="IRNazanin" w:hAnsi="IRNazanin" w:eastAsia="IRNazanin"/>
          <w:color w:val="111111"/>
          <w:sz w:val="28"/>
          <w:sz w:val="28"/>
          <w:szCs w:val="28"/>
          <w:rtl w:val="true"/>
          <w:lang w:bidi="fa-IR"/>
        </w:rPr>
        <w:t xml:space="preserve">نجران، عن ابن بکیر، عن زرارة مثل ما فی یب فقه الرضا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کلامه فی</w:t>
      </w:r>
    </w:p>
    <w:p>
      <w:pPr>
        <w:pStyle w:val="BookText"/>
        <w:rPr/>
      </w:pPr>
      <w:r>
        <w:rPr>
          <w:rFonts w:ascii="IRNazanin" w:hAnsi="IRNazanin" w:eastAsia="IRNazanin"/>
          <w:color w:val="111111"/>
          <w:sz w:val="28"/>
          <w:sz w:val="28"/>
          <w:szCs w:val="28"/>
          <w:rtl w:val="true"/>
          <w:lang w:bidi="fa-IR"/>
        </w:rPr>
        <w:t>الصلاة مع من تتقی سیفه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فرغت قبله من القراءة، ابق آیة منها حتی تقرأ</w:t>
      </w:r>
    </w:p>
    <w:p>
      <w:pPr>
        <w:pStyle w:val="BookText"/>
        <w:rPr/>
      </w:pPr>
      <w:r>
        <w:rPr>
          <w:rFonts w:ascii="IRNazanin" w:hAnsi="IRNazanin" w:eastAsia="IRNazanin"/>
          <w:color w:val="111111"/>
          <w:sz w:val="28"/>
          <w:sz w:val="28"/>
          <w:szCs w:val="28"/>
          <w:rtl w:val="true"/>
          <w:lang w:bidi="fa-IR"/>
        </w:rPr>
        <w:t xml:space="preserve">وقت رکوعه، والا فسبح إلی </w:t>
      </w:r>
      <w:r>
        <w:rPr>
          <w:rStyle w:val="FootnoteAnchor"/>
          <w:rtl w:val="true"/>
        </w:rPr>
        <w:footnoteReference w:id="974"/>
      </w:r>
      <w:r>
        <w:rPr>
          <w:rFonts w:ascii="IRNazanin" w:hAnsi="IRNazanin" w:eastAsia="IRNazanin"/>
          <w:color w:val="111111"/>
          <w:sz w:val="28"/>
          <w:sz w:val="28"/>
          <w:szCs w:val="28"/>
          <w:rtl w:val="true"/>
          <w:lang w:bidi="fa-IR"/>
        </w:rPr>
        <w:t>ان ترکع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إبراهیم بن شیبة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خلف المخالف</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الاعتقادات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لنفسک وأقم، فان سبقک إلی القراءة فسبح</w:t>
      </w:r>
      <w:r>
        <w:rPr>
          <w:rFonts w:eastAsia="IRNazanin" w:cs="IRNazanin"/>
          <w:color w:val="111111"/>
          <w:sz w:val="28"/>
          <w:szCs w:val="28"/>
          <w:rtl w:val="true"/>
          <w:lang w:bidi="fa-IR"/>
        </w:rPr>
        <w:t>.</w:t>
      </w:r>
      <w:bookmarkStart w:id="492" w:name="pg12412_114005"/>
    </w:p>
    <w:p>
      <w:pPr>
        <w:pStyle w:val="Heading3"/>
        <w:numPr>
          <w:ilvl w:val="2"/>
          <w:numId w:val="1"/>
        </w:numPr>
        <w:rPr/>
      </w:pPr>
      <w:bookmarkStart w:id="493" w:name="__RefHeading___Toc9826843_417432637"/>
      <w:bookmarkStart w:id="494" w:name="_Toc174"/>
      <w:bookmarkEnd w:id="492"/>
      <w:bookmarkEnd w:id="493"/>
      <w:r>
        <w:rPr>
          <w:rtl w:val="true"/>
        </w:rPr>
        <w:t>(</w:t>
      </w:r>
      <w:r>
        <w:rPr/>
        <w:t>48</w:t>
      </w:r>
      <w:r>
        <w:rPr>
          <w:rtl w:val="true"/>
        </w:rPr>
        <w:t xml:space="preserve">) </w:t>
      </w:r>
      <w:r>
        <w:rPr>
          <w:rtl w:val="true"/>
        </w:rPr>
        <w:t>باب جواز الاقتداء فی أثناء الصلاة وان من أدرک بعض صلاة الامام وفاته</w:t>
      </w:r>
      <w:r>
        <w:rPr>
          <w:rtl w:val="true"/>
        </w:rPr>
        <w:t>...</w:t>
      </w:r>
      <w:bookmarkEnd w:id="494"/>
    </w:p>
    <w:p>
      <w:pPr>
        <w:pStyle w:val="BookText"/>
        <w:rPr/>
      </w:pPr>
      <w:r>
        <w:rPr>
          <w:rFonts w:ascii="IRNazanin" w:hAnsi="IRNazanin" w:eastAsia="IRNazanin"/>
          <w:color w:val="111111"/>
          <w:sz w:val="28"/>
          <w:sz w:val="28"/>
          <w:szCs w:val="28"/>
          <w:rtl w:val="true"/>
          <w:lang w:bidi="fa-IR"/>
        </w:rPr>
        <w:t>باب جواز الاقتداء فی أثناء الصلاة وان من أدرک بعض صلاة الامام وفاته بعض جعل أول ما أدرک أول صلاته وإذا جلس الامام یجلس غیر متمکن فإذا سلم قام فأتم الصلاة</w:t>
      </w:r>
    </w:p>
    <w:p>
      <w:pPr>
        <w:pStyle w:val="BookText"/>
        <w:rPr/>
      </w:pPr>
      <w:r>
        <w:rPr>
          <w:rFonts w:eastAsia="IRNazanin" w:cs="IRNazanin"/>
          <w:color w:val="111111"/>
          <w:sz w:val="28"/>
          <w:szCs w:val="28"/>
          <w:lang w:bidi="fa-IR"/>
        </w:rPr>
        <w:t>5770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ابن یحیی، عن محمد بن الحسین، عن صفوان، عن عبد الرحمن بن الحجاج، قال</w:t>
      </w:r>
    </w:p>
    <w:p>
      <w:pPr>
        <w:pStyle w:val="BookText"/>
        <w:rPr/>
      </w:pPr>
      <w:r>
        <w:rPr>
          <w:rFonts w:ascii="IRNazanin" w:hAnsi="IRNazanin" w:eastAsia="IRNazanin"/>
          <w:color w:val="111111"/>
          <w:sz w:val="28"/>
          <w:sz w:val="28"/>
          <w:szCs w:val="28"/>
          <w:rtl w:val="true"/>
          <w:lang w:bidi="fa-IR"/>
        </w:rPr>
        <w:t xml:space="preserve">سئلت ابا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 الرکعة الثانیة من الصلاة مع الامام</w:t>
      </w:r>
    </w:p>
    <w:p>
      <w:pPr>
        <w:pStyle w:val="BookText"/>
        <w:rPr/>
      </w:pPr>
      <w:r>
        <w:rPr>
          <w:rFonts w:ascii="IRNazanin" w:hAnsi="IRNazanin" w:eastAsia="IRNazanin"/>
          <w:color w:val="111111"/>
          <w:sz w:val="28"/>
          <w:sz w:val="28"/>
          <w:szCs w:val="28"/>
          <w:rtl w:val="true"/>
          <w:lang w:bidi="fa-IR"/>
        </w:rPr>
        <w:t xml:space="preserve">وهی له الأولی، کیف یصنع إذا جلس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یتجافی، ولا</w:t>
      </w:r>
    </w:p>
    <w:p>
      <w:pPr>
        <w:pStyle w:val="BookText"/>
        <w:rPr/>
      </w:pPr>
      <w:r>
        <w:rPr>
          <w:rFonts w:ascii="IRNazanin" w:hAnsi="IRNazanin" w:eastAsia="IRNazanin"/>
          <w:color w:val="111111"/>
          <w:sz w:val="28"/>
          <w:sz w:val="28"/>
          <w:szCs w:val="28"/>
          <w:rtl w:val="true"/>
          <w:lang w:bidi="fa-IR"/>
        </w:rPr>
        <w:t xml:space="preserve">یتمکن من القعود، فإذا کانت الثالثة للامام وهی له الثانیة، فلیلبث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الامام بقدر ما یتشهد، ثم یلحق بالامام،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وسئلته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یدرک الرکعتین الأخیرتین من الصلاة، کیف یصنع بالقراءة؟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فیهما</w:t>
      </w:r>
    </w:p>
    <w:p>
      <w:pPr>
        <w:pStyle w:val="BookText"/>
        <w:rPr/>
      </w:pPr>
      <w:r>
        <w:rPr>
          <w:rFonts w:ascii="IRNazanin" w:hAnsi="IRNazanin" w:eastAsia="IRNazanin"/>
          <w:color w:val="111111"/>
          <w:sz w:val="28"/>
          <w:sz w:val="28"/>
          <w:szCs w:val="28"/>
          <w:rtl w:val="true"/>
          <w:lang w:bidi="fa-IR"/>
        </w:rPr>
        <w:t xml:space="preserve">فإنهما لک الأولیان </w:t>
      </w:r>
      <w:r>
        <w:rPr>
          <w:rStyle w:val="FootnoteAnchor"/>
          <w:rtl w:val="true"/>
        </w:rPr>
        <w:footnoteReference w:id="975"/>
      </w:r>
      <w:r>
        <w:rPr>
          <w:rFonts w:ascii="IRNazanin" w:hAnsi="IRNazanin" w:eastAsia="IRNazanin"/>
          <w:color w:val="111111"/>
          <w:sz w:val="28"/>
          <w:sz w:val="28"/>
          <w:szCs w:val="28"/>
          <w:rtl w:val="true"/>
          <w:lang w:bidi="fa-IR"/>
        </w:rPr>
        <w:t>ولا تجعل أول صلاتک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عبد الله بن محمد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الحکم، عن ابان بن عثمان، عن عبد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سبقک الامام برکعة، فأدرکت القراءة</w:t>
      </w:r>
    </w:p>
    <w:p>
      <w:pPr>
        <w:pStyle w:val="BookText"/>
        <w:rPr/>
      </w:pPr>
      <w:r>
        <w:rPr>
          <w:rFonts w:ascii="IRNazanin" w:hAnsi="IRNazanin" w:eastAsia="IRNazanin"/>
          <w:color w:val="111111"/>
          <w:sz w:val="28"/>
          <w:sz w:val="28"/>
          <w:szCs w:val="28"/>
          <w:rtl w:val="true"/>
          <w:lang w:bidi="fa-IR"/>
        </w:rPr>
        <w:t>الأخیرة قرأت فی الثالثة من صلاته وهی ثنتان لک، وإن لم تدرک معه الا رکعة واحدة</w:t>
      </w:r>
    </w:p>
    <w:p>
      <w:pPr>
        <w:pStyle w:val="BookText"/>
        <w:rPr/>
      </w:pPr>
      <w:r>
        <w:rPr>
          <w:rFonts w:ascii="IRNazanin" w:hAnsi="IRNazanin" w:eastAsia="IRNazanin"/>
          <w:color w:val="111111"/>
          <w:sz w:val="28"/>
          <w:sz w:val="28"/>
          <w:szCs w:val="28"/>
          <w:rtl w:val="true"/>
          <w:lang w:bidi="fa-IR"/>
        </w:rPr>
        <w:t xml:space="preserve">قرأت فیها وفی التی تلیها، وان </w:t>
      </w:r>
      <w:r>
        <w:rPr>
          <w:rStyle w:val="FootnoteAnchor"/>
          <w:rtl w:val="true"/>
        </w:rPr>
        <w:footnoteReference w:id="976"/>
      </w:r>
      <w:r>
        <w:rPr>
          <w:rFonts w:ascii="IRNazanin" w:hAnsi="IRNazanin" w:eastAsia="IRNazanin"/>
          <w:color w:val="111111"/>
          <w:sz w:val="28"/>
          <w:sz w:val="28"/>
          <w:szCs w:val="28"/>
          <w:rtl w:val="true"/>
          <w:lang w:bidi="fa-IR"/>
        </w:rPr>
        <w:t>سبقک برکعة جلست فی الثانیة لک، والثالثة</w:t>
      </w:r>
    </w:p>
    <w:p>
      <w:pPr>
        <w:pStyle w:val="BookText"/>
        <w:rPr/>
      </w:pPr>
      <w:r>
        <w:rPr>
          <w:rFonts w:ascii="IRNazanin" w:hAnsi="IRNazanin" w:eastAsia="IRNazanin"/>
          <w:color w:val="111111"/>
          <w:sz w:val="28"/>
          <w:sz w:val="28"/>
          <w:szCs w:val="28"/>
          <w:rtl w:val="true"/>
          <w:lang w:bidi="fa-IR"/>
        </w:rPr>
        <w:t>له حتی تعتدل الصفوف قیاما،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إذا وجدت الامام ساجدا، فاثبت مکانک</w:t>
      </w:r>
    </w:p>
    <w:p>
      <w:pPr>
        <w:pStyle w:val="BookText"/>
        <w:rPr/>
      </w:pPr>
      <w:r>
        <w:rPr>
          <w:rFonts w:ascii="IRNazanin" w:hAnsi="IRNazanin" w:eastAsia="IRNazanin"/>
          <w:color w:val="111111"/>
          <w:sz w:val="28"/>
          <w:sz w:val="28"/>
          <w:szCs w:val="28"/>
          <w:rtl w:val="true"/>
          <w:lang w:bidi="fa-IR"/>
        </w:rPr>
        <w:t>حتی یرفع رأسه، وان کان قاعدا قعدت، وان کان قائما قمت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أذینة، عن زرارة، عن أبی جعفر علیه السلام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الرجل بعض الصلاة وفاته بعض خلف امام یحتسب بالصلاة</w:t>
      </w:r>
    </w:p>
    <w:p>
      <w:pPr>
        <w:pStyle w:val="BookText"/>
        <w:rPr/>
      </w:pPr>
      <w:r>
        <w:rPr>
          <w:rFonts w:ascii="IRNazanin" w:hAnsi="IRNazanin" w:eastAsia="IRNazanin"/>
          <w:color w:val="111111"/>
          <w:sz w:val="28"/>
          <w:sz w:val="28"/>
          <w:szCs w:val="28"/>
          <w:rtl w:val="true"/>
          <w:lang w:bidi="fa-IR"/>
        </w:rPr>
        <w:t xml:space="preserve">خلفه، جعل أول ما أدرک أول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أدرک من الظهر،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رکعتین، وفاتته رکعتان قرء فی کل رکعة مما أدرک</w:t>
      </w:r>
    </w:p>
    <w:p>
      <w:pPr>
        <w:pStyle w:val="BookText"/>
        <w:rPr/>
      </w:pPr>
      <w:r>
        <w:rPr>
          <w:rFonts w:ascii="IRNazanin" w:hAnsi="IRNazanin" w:eastAsia="IRNazanin"/>
          <w:color w:val="111111"/>
          <w:sz w:val="28"/>
          <w:sz w:val="28"/>
          <w:szCs w:val="28"/>
          <w:rtl w:val="true"/>
          <w:lang w:bidi="fa-IR"/>
        </w:rPr>
        <w:t>خلف الامام فی نفسه بأم الکتاب وسورة، فان لم یدرک السورة تامة أجزأته أم الکتاب</w:t>
      </w:r>
    </w:p>
    <w:p>
      <w:pPr>
        <w:pStyle w:val="BookText"/>
        <w:rPr/>
      </w:pPr>
      <w:r>
        <w:rPr>
          <w:rFonts w:ascii="IRNazanin" w:hAnsi="IRNazanin" w:eastAsia="IRNazanin"/>
          <w:color w:val="111111"/>
          <w:sz w:val="28"/>
          <w:sz w:val="28"/>
          <w:szCs w:val="28"/>
          <w:rtl w:val="true"/>
          <w:lang w:bidi="fa-IR"/>
        </w:rPr>
        <w:t xml:space="preserve">فإذا سلم الامام، قام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لا یقرء فیهما، لان الصلاة انما</w:t>
      </w:r>
    </w:p>
    <w:p>
      <w:pPr>
        <w:pStyle w:val="BookText"/>
        <w:rPr/>
      </w:pPr>
      <w:r>
        <w:rPr>
          <w:rFonts w:ascii="IRNazanin" w:hAnsi="IRNazanin" w:eastAsia="IRNazanin"/>
          <w:color w:val="111111"/>
          <w:sz w:val="28"/>
          <w:sz w:val="28"/>
          <w:szCs w:val="28"/>
          <w:rtl w:val="true"/>
          <w:lang w:bidi="fa-IR"/>
        </w:rPr>
        <w:t xml:space="preserve">یقرء فیها فی الأولتین فی </w:t>
      </w:r>
      <w:r>
        <w:rPr>
          <w:rStyle w:val="FootnoteAnchor"/>
          <w:rtl w:val="true"/>
        </w:rPr>
        <w:footnoteReference w:id="977"/>
      </w:r>
      <w:r>
        <w:rPr>
          <w:rFonts w:ascii="IRNazanin" w:hAnsi="IRNazanin" w:eastAsia="IRNazanin"/>
          <w:color w:val="111111"/>
          <w:sz w:val="28"/>
          <w:sz w:val="28"/>
          <w:szCs w:val="28"/>
          <w:rtl w:val="true"/>
          <w:lang w:bidi="fa-IR"/>
        </w:rPr>
        <w:t>کل رکعة بأم الکتاب وسورة وفی الأخیرتین لا یقرء</w:t>
      </w:r>
    </w:p>
    <w:p>
      <w:pPr>
        <w:pStyle w:val="BookText"/>
        <w:rPr/>
      </w:pPr>
      <w:r>
        <w:rPr>
          <w:rFonts w:ascii="IRNazanin" w:hAnsi="IRNazanin" w:eastAsia="IRNazanin"/>
          <w:color w:val="111111"/>
          <w:sz w:val="28"/>
          <w:sz w:val="28"/>
          <w:szCs w:val="28"/>
          <w:rtl w:val="true"/>
          <w:lang w:bidi="fa-IR"/>
        </w:rPr>
        <w:t xml:space="preserve">فیهما انما هو تسبیح وتکبیر وتهلیل ودعاء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فیهما قراءة، وان أدرک</w:t>
      </w:r>
    </w:p>
    <w:p>
      <w:pPr>
        <w:pStyle w:val="BookText"/>
        <w:rPr/>
      </w:pPr>
      <w:r>
        <w:rPr>
          <w:rFonts w:ascii="IRNazanin" w:hAnsi="IRNazanin" w:eastAsia="IRNazanin"/>
          <w:color w:val="111111"/>
          <w:sz w:val="28"/>
          <w:sz w:val="28"/>
          <w:szCs w:val="28"/>
          <w:rtl w:val="true"/>
          <w:lang w:bidi="fa-IR"/>
        </w:rPr>
        <w:t>رکعة قرء فیها خلف الامام، فإذا سلم الامام قام فقرأ بأم الکتاب وسورة، ثم قعد</w:t>
      </w:r>
    </w:p>
    <w:p>
      <w:pPr>
        <w:pStyle w:val="BookText"/>
        <w:rPr/>
      </w:pPr>
      <w:r>
        <w:rPr>
          <w:rFonts w:ascii="IRNazanin" w:hAnsi="IRNazanin" w:eastAsia="IRNazanin"/>
          <w:color w:val="111111"/>
          <w:sz w:val="28"/>
          <w:sz w:val="28"/>
          <w:szCs w:val="28"/>
          <w:rtl w:val="true"/>
          <w:lang w:bidi="fa-IR"/>
        </w:rPr>
        <w:t>فتشهد ثم قام فصلی رکعتین، لیس فیهما 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عمر بن أذینة،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أدرک الرجل بعض الصلاة وفاته بعض خلف امام یستحب بالصلاة خلفه جعل</w:t>
      </w:r>
    </w:p>
    <w:p>
      <w:pPr>
        <w:pStyle w:val="BookText"/>
        <w:rPr/>
      </w:pPr>
      <w:r>
        <w:rPr>
          <w:rFonts w:ascii="IRNazanin" w:hAnsi="IRNazanin" w:eastAsia="IRNazanin"/>
          <w:color w:val="111111"/>
          <w:sz w:val="28"/>
          <w:sz w:val="28"/>
          <w:szCs w:val="28"/>
          <w:rtl w:val="true"/>
          <w:lang w:bidi="fa-IR"/>
        </w:rPr>
        <w:t>ما أدرک أول صلاته ان أدرک من الظهر أو العصر أو العشاء الآخرة رکعتین،</w:t>
      </w:r>
    </w:p>
    <w:p>
      <w:pPr>
        <w:pStyle w:val="BookText"/>
        <w:rPr/>
      </w:pPr>
      <w:r>
        <w:rPr>
          <w:rFonts w:ascii="IRNazanin" w:hAnsi="IRNazanin" w:eastAsia="IRNazanin"/>
          <w:color w:val="111111"/>
          <w:sz w:val="28"/>
          <w:sz w:val="28"/>
          <w:szCs w:val="28"/>
          <w:rtl w:val="true"/>
          <w:lang w:bidi="fa-IR"/>
        </w:rPr>
        <w:t>وفاته رکعتان، قرء فی کل رکعة مما أدرک خلف الامام فی نفسه بأم الکتاب فإذا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 الامام قام فصلی الأخریین </w:t>
      </w:r>
      <w:r>
        <w:rPr>
          <w:rStyle w:val="FootnoteAnchor"/>
          <w:rtl w:val="true"/>
        </w:rPr>
        <w:footnoteReference w:id="978"/>
      </w:r>
      <w:r>
        <w:rPr>
          <w:rFonts w:ascii="IRNazanin" w:hAnsi="IRNazanin" w:eastAsia="IRNazanin"/>
          <w:color w:val="111111"/>
          <w:sz w:val="28"/>
          <w:sz w:val="28"/>
          <w:szCs w:val="28"/>
          <w:rtl w:val="true"/>
          <w:lang w:bidi="fa-IR"/>
        </w:rPr>
        <w:t>لا یقرأ فیهما، انما هو تسبیح وتهلیل ودعاء،</w:t>
      </w:r>
    </w:p>
    <w:p>
      <w:pPr>
        <w:pStyle w:val="BookText"/>
        <w:rPr/>
      </w:pPr>
      <w:r>
        <w:rPr>
          <w:rFonts w:ascii="IRNazanin" w:hAnsi="IRNazanin" w:eastAsia="IRNazanin"/>
          <w:color w:val="111111"/>
          <w:sz w:val="28"/>
          <w:sz w:val="28"/>
          <w:szCs w:val="28"/>
          <w:rtl w:val="true"/>
          <w:lang w:bidi="fa-IR"/>
        </w:rPr>
        <w:t>لیس فیهما قراءة وان أدرک رکعة قرأ فیها خلف الامام فإذا سلم الامام، قام فقرأ</w:t>
      </w:r>
    </w:p>
    <w:p>
      <w:pPr>
        <w:pStyle w:val="BookText"/>
        <w:rPr/>
      </w:pPr>
      <w:r>
        <w:rPr>
          <w:rFonts w:ascii="IRNazanin" w:hAnsi="IRNazanin" w:eastAsia="IRNazanin"/>
          <w:color w:val="111111"/>
          <w:sz w:val="28"/>
          <w:sz w:val="28"/>
          <w:szCs w:val="28"/>
          <w:rtl w:val="true"/>
          <w:lang w:bidi="fa-IR"/>
        </w:rPr>
        <w:t>أم الکتاب، ثم قعد فتشهد، ثم قام فصلی رکعتین، لیس فیهما 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أمیر المؤمنین علی بن أبی طالب</w:t>
      </w:r>
    </w:p>
    <w:p>
      <w:pPr>
        <w:pStyle w:val="BookText"/>
        <w:rPr/>
      </w:pPr>
      <w:r>
        <w:rPr>
          <w:rFonts w:ascii="IRNazanin" w:hAnsi="IRNazanin" w:eastAsia="IRNazanin"/>
          <w:color w:val="111111"/>
          <w:sz w:val="28"/>
          <w:sz w:val="28"/>
          <w:szCs w:val="28"/>
          <w:rtl w:val="true"/>
          <w:lang w:bidi="fa-IR"/>
        </w:rPr>
        <w:t>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 أحدکم الامام بشئ من الصلاة فلیجعل ما یدرک</w:t>
      </w:r>
    </w:p>
    <w:p>
      <w:pPr>
        <w:pStyle w:val="BookText"/>
        <w:rPr/>
      </w:pPr>
      <w:r>
        <w:rPr>
          <w:rFonts w:ascii="IRNazanin" w:hAnsi="IRNazanin" w:eastAsia="IRNazanin"/>
          <w:color w:val="111111"/>
          <w:sz w:val="28"/>
          <w:sz w:val="28"/>
          <w:szCs w:val="28"/>
          <w:rtl w:val="true"/>
          <w:lang w:bidi="fa-IR"/>
        </w:rPr>
        <w:t>مع الامام أول صلاته، ولیقرأ فیما بینه وبین نفسه ان أمهله الامام، فان لم یمکنه قرء</w:t>
      </w:r>
    </w:p>
    <w:p>
      <w:pPr>
        <w:pStyle w:val="BookText"/>
        <w:rPr/>
      </w:pPr>
      <w:r>
        <w:rPr>
          <w:rFonts w:ascii="IRNazanin" w:hAnsi="IRNazanin" w:eastAsia="IRNazanin"/>
          <w:color w:val="111111"/>
          <w:sz w:val="28"/>
          <w:sz w:val="28"/>
          <w:szCs w:val="28"/>
          <w:rtl w:val="true"/>
          <w:lang w:bidi="fa-IR"/>
        </w:rPr>
        <w:t xml:space="preserve">فیما 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رجل مع الامام فی صلاة العشاء الآخرة وقد سبقه برکعة</w:t>
      </w:r>
    </w:p>
    <w:p>
      <w:pPr>
        <w:pStyle w:val="BookText"/>
        <w:rPr/>
      </w:pPr>
      <w:r>
        <w:rPr>
          <w:rFonts w:ascii="IRNazanin" w:hAnsi="IRNazanin" w:eastAsia="IRNazanin"/>
          <w:color w:val="111111"/>
          <w:sz w:val="28"/>
          <w:sz w:val="28"/>
          <w:szCs w:val="28"/>
          <w:rtl w:val="true"/>
          <w:lang w:bidi="fa-IR"/>
        </w:rPr>
        <w:t>وأدرک القراءة فی الثانیة، فقام الامام فی الثالثة قرء المسبوق فی نفسه کما کان یقرء</w:t>
      </w:r>
    </w:p>
    <w:p>
      <w:pPr>
        <w:pStyle w:val="BookText"/>
        <w:rPr/>
      </w:pPr>
      <w:r>
        <w:rPr>
          <w:rFonts w:ascii="IRNazanin" w:hAnsi="IRNazanin" w:eastAsia="IRNazanin"/>
          <w:color w:val="111111"/>
          <w:sz w:val="28"/>
          <w:sz w:val="28"/>
          <w:szCs w:val="28"/>
          <w:rtl w:val="true"/>
          <w:lang w:bidi="fa-IR"/>
        </w:rPr>
        <w:t>فی الثانیة، واعتد بها لنفسه انها الثانیة، فإذا سلم الامام لم یسلم المسبوق وقام فقضی</w:t>
      </w:r>
    </w:p>
    <w:p>
      <w:pPr>
        <w:pStyle w:val="BookText"/>
        <w:rPr/>
      </w:pPr>
      <w:r>
        <w:rPr>
          <w:rFonts w:ascii="IRNazanin" w:hAnsi="IRNazanin" w:eastAsia="IRNazanin"/>
          <w:color w:val="111111"/>
          <w:sz w:val="28"/>
          <w:sz w:val="28"/>
          <w:szCs w:val="28"/>
          <w:rtl w:val="true"/>
          <w:lang w:bidi="fa-IR"/>
        </w:rPr>
        <w:t>رکعة یقرء فیها بفاتحة الکتاب، لأنها هی التی بقیت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سئل عن رجل</w:t>
      </w:r>
    </w:p>
    <w:p>
      <w:pPr>
        <w:pStyle w:val="BookText"/>
        <w:rPr/>
      </w:pPr>
      <w:r>
        <w:rPr>
          <w:rFonts w:ascii="IRNazanin" w:hAnsi="IRNazanin" w:eastAsia="IRNazanin"/>
          <w:color w:val="111111"/>
          <w:sz w:val="28"/>
          <w:sz w:val="28"/>
          <w:szCs w:val="28"/>
          <w:rtl w:val="true"/>
          <w:lang w:bidi="fa-IR"/>
        </w:rPr>
        <w:t>دخل مع قوم فی صلاة قد سبق فیها برکعة،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معهم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جلسوا فلیجلس معهم غیر متمکن، فإذا قاموا فی الثالثة کانت له هی ثانیة، فلیقرء فیها</w:t>
      </w:r>
    </w:p>
    <w:p>
      <w:pPr>
        <w:pStyle w:val="BookText"/>
        <w:rPr/>
      </w:pPr>
      <w:r>
        <w:rPr>
          <w:rFonts w:ascii="IRNazanin" w:hAnsi="IRNazanin" w:eastAsia="IRNazanin"/>
          <w:color w:val="111111"/>
          <w:sz w:val="28"/>
          <w:sz w:val="28"/>
          <w:szCs w:val="28"/>
          <w:rtl w:val="true"/>
          <w:lang w:bidi="fa-IR"/>
        </w:rPr>
        <w:t>فإذا رفعوا رؤسهم من السجود فلیجلس شیئا ما یتشهد تشهدا خفیفا، ثم لیقم حین</w:t>
      </w:r>
    </w:p>
    <w:p>
      <w:pPr>
        <w:pStyle w:val="BookText"/>
        <w:rPr/>
      </w:pPr>
      <w:r>
        <w:rPr>
          <w:rFonts w:ascii="IRNazanin" w:hAnsi="IRNazanin" w:eastAsia="IRNazanin"/>
          <w:color w:val="111111"/>
          <w:sz w:val="28"/>
          <w:sz w:val="28"/>
          <w:szCs w:val="28"/>
          <w:rtl w:val="true"/>
          <w:lang w:bidi="fa-IR"/>
        </w:rPr>
        <w:t>تستوی الصفوف قبل أن یرکعوا، فإذا جلسوا فی الرابعة جلس معهم غیر متمکن فإذا</w:t>
      </w:r>
    </w:p>
    <w:p>
      <w:pPr>
        <w:pStyle w:val="BookText"/>
        <w:rPr/>
      </w:pPr>
      <w:r>
        <w:rPr>
          <w:rFonts w:ascii="IRNazanin" w:hAnsi="IRNazanin" w:eastAsia="IRNazanin"/>
          <w:color w:val="111111"/>
          <w:sz w:val="28"/>
          <w:sz w:val="28"/>
          <w:szCs w:val="28"/>
          <w:rtl w:val="true"/>
          <w:lang w:bidi="fa-IR"/>
        </w:rPr>
        <w:t>سلم الامام قام فاتی برکعة، وجلس وتشهد وسلم وانصرف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أدرکت الامام وقد صلی رکعتین فاجعل ما أدرکت معه أول صلاتک، واقرء لنفسک بفاتحة</w:t>
      </w:r>
    </w:p>
    <w:p>
      <w:pPr>
        <w:pStyle w:val="BookText"/>
        <w:rPr/>
      </w:pPr>
      <w:r>
        <w:rPr>
          <w:rFonts w:ascii="IRNazanin" w:hAnsi="IRNazanin" w:eastAsia="IRNazanin"/>
          <w:color w:val="111111"/>
          <w:sz w:val="28"/>
          <w:sz w:val="28"/>
          <w:szCs w:val="28"/>
          <w:rtl w:val="true"/>
          <w:lang w:bidi="fa-IR"/>
        </w:rPr>
        <w:t>الکتاب وسورة ان أمهلک الامام أو أدرکت ان تقرأ واجعلها أول صلاتک، واجلس</w:t>
      </w:r>
    </w:p>
    <w:p>
      <w:pPr>
        <w:pStyle w:val="BookText"/>
        <w:rPr/>
      </w:pPr>
      <w:r>
        <w:rPr>
          <w:rFonts w:ascii="IRNazanin" w:hAnsi="IRNazanin" w:eastAsia="IRNazanin"/>
          <w:color w:val="111111"/>
          <w:sz w:val="28"/>
          <w:sz w:val="28"/>
          <w:szCs w:val="28"/>
          <w:rtl w:val="true"/>
          <w:lang w:bidi="fa-IR"/>
        </w:rPr>
        <w:t>مع الامام إذا جلس هو للتشهد الثانی، واعتد أنت لنفسک به، انه التشهد الأول، و</w:t>
      </w:r>
    </w:p>
    <w:p>
      <w:pPr>
        <w:pStyle w:val="BookText"/>
        <w:rPr/>
      </w:pPr>
      <w:r>
        <w:rPr>
          <w:rFonts w:ascii="IRNazanin" w:hAnsi="IRNazanin" w:eastAsia="IRNazanin"/>
          <w:color w:val="111111"/>
          <w:sz w:val="28"/>
          <w:sz w:val="28"/>
          <w:szCs w:val="28"/>
          <w:rtl w:val="true"/>
          <w:lang w:bidi="fa-IR"/>
        </w:rPr>
        <w:t>تشهد فیه بما تتشهد به فی التشهد الأول، فإذا سلم، فقم قبل أن تسلم أنت، فصل رکعتین</w:t>
      </w:r>
    </w:p>
    <w:p>
      <w:pPr>
        <w:pStyle w:val="BookText"/>
        <w:rPr/>
      </w:pPr>
      <w:r>
        <w:rPr>
          <w:rFonts w:ascii="IRNazanin" w:hAnsi="IRNazanin" w:eastAsia="IRNazanin"/>
          <w:color w:val="111111"/>
          <w:sz w:val="28"/>
          <w:sz w:val="28"/>
          <w:szCs w:val="28"/>
          <w:rtl w:val="true"/>
          <w:lang w:bidi="fa-IR"/>
        </w:rPr>
        <w:t>ان کانت الظهر أو العصر أو العشاء الآخرة، أو رکعة ان کانت المغرب تقرأ فی کل</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رکعة بفاتحة الکتاب، وتتشهد التشهد الثانی، وتسلم، وإن لم تدرک مع الامام الا</w:t>
      </w:r>
    </w:p>
    <w:p>
      <w:pPr>
        <w:pStyle w:val="BookText"/>
        <w:rPr/>
      </w:pPr>
      <w:r>
        <w:rPr>
          <w:rFonts w:ascii="IRNazanin" w:hAnsi="IRNazanin" w:eastAsia="IRNazanin"/>
          <w:color w:val="111111"/>
          <w:sz w:val="28"/>
          <w:sz w:val="28"/>
          <w:szCs w:val="28"/>
          <w:rtl w:val="true"/>
          <w:lang w:bidi="fa-IR"/>
        </w:rPr>
        <w:t>رکعة فاجعلها أول صلاتک، فإذا جلس للتشهد فاجلس غیر متمکن ولا تتشهد فإذا</w:t>
      </w:r>
    </w:p>
    <w:p>
      <w:pPr>
        <w:pStyle w:val="BookText"/>
        <w:rPr/>
      </w:pPr>
      <w:r>
        <w:rPr>
          <w:rFonts w:ascii="IRNazanin" w:hAnsi="IRNazanin" w:eastAsia="IRNazanin"/>
          <w:color w:val="111111"/>
          <w:sz w:val="28"/>
          <w:sz w:val="28"/>
          <w:szCs w:val="28"/>
          <w:rtl w:val="true"/>
          <w:lang w:bidi="fa-IR"/>
        </w:rPr>
        <w:t>سلم فقم، فابن علی الرکعة التی أدرکت، حتی تقضی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الحلبی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فما أدرکت فصل وما سبقت به فأتمه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اروی ان فاتک شئ من الصلاة مع الامام، فاجعل أول صلاتک ما استقبلت منها، ولا تجعل أول صلاتک آخرها، وإذا فاتک</w:t>
      </w:r>
    </w:p>
    <w:p>
      <w:pPr>
        <w:pStyle w:val="BookText"/>
        <w:rPr/>
      </w:pPr>
      <w:r>
        <w:rPr>
          <w:rFonts w:ascii="IRNazanin" w:hAnsi="IRNazanin" w:eastAsia="IRNazanin"/>
          <w:color w:val="111111"/>
          <w:sz w:val="28"/>
          <w:sz w:val="28"/>
          <w:szCs w:val="28"/>
          <w:rtl w:val="true"/>
          <w:lang w:bidi="fa-IR"/>
        </w:rPr>
        <w:t>مع الامام الرکعة الأولی التی فیها القراءة، فانصت للامام للثانیة التی أدرکت، ثم اقرأ</w:t>
      </w:r>
    </w:p>
    <w:p>
      <w:pPr>
        <w:pStyle w:val="BookText"/>
        <w:rPr/>
      </w:pPr>
      <w:r>
        <w:rPr>
          <w:rFonts w:ascii="IRNazanin" w:hAnsi="IRNazanin" w:eastAsia="IRNazanin"/>
          <w:color w:val="111111"/>
          <w:sz w:val="28"/>
          <w:sz w:val="28"/>
          <w:szCs w:val="28"/>
          <w:rtl w:val="true"/>
          <w:lang w:bidi="fa-IR"/>
        </w:rPr>
        <w:t>أنت فی الثالثة للامام، وهی لک ثنتان، وان صلیت فنسیت ان تقرأ فیهما شیئا من القرآن</w:t>
      </w:r>
    </w:p>
    <w:p>
      <w:pPr>
        <w:pStyle w:val="BookText"/>
        <w:rPr/>
      </w:pPr>
      <w:r>
        <w:rPr>
          <w:rFonts w:ascii="IRNazanin" w:hAnsi="IRNazanin" w:eastAsia="IRNazanin"/>
          <w:color w:val="111111"/>
          <w:sz w:val="28"/>
          <w:sz w:val="28"/>
          <w:szCs w:val="28"/>
          <w:rtl w:val="true"/>
          <w:lang w:bidi="fa-IR"/>
        </w:rPr>
        <w:t xml:space="preserve">أجزأک ذلک إذا حفظت الرکوع 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وجدت قد صلی رکعة</w:t>
      </w:r>
    </w:p>
    <w:p>
      <w:pPr>
        <w:pStyle w:val="BookText"/>
        <w:rPr/>
      </w:pPr>
      <w:r>
        <w:rPr>
          <w:rFonts w:ascii="IRNazanin" w:hAnsi="IRNazanin" w:eastAsia="IRNazanin"/>
          <w:color w:val="111111"/>
          <w:sz w:val="28"/>
          <w:sz w:val="28"/>
          <w:szCs w:val="28"/>
          <w:rtl w:val="true"/>
          <w:lang w:bidi="fa-IR"/>
        </w:rPr>
        <w:t>فقم معه فی الرکعة الثانیة، فإذا قعد فاقعد معه، فإذا رکع الثالثة وهی لک الثانیة،</w:t>
      </w:r>
    </w:p>
    <w:p>
      <w:pPr>
        <w:pStyle w:val="BookText"/>
        <w:rPr/>
      </w:pPr>
      <w:r>
        <w:rPr>
          <w:rFonts w:ascii="IRNazanin" w:hAnsi="IRNazanin" w:eastAsia="IRNazanin"/>
          <w:color w:val="111111"/>
          <w:sz w:val="28"/>
          <w:sz w:val="28"/>
          <w:szCs w:val="28"/>
          <w:rtl w:val="true"/>
          <w:lang w:bidi="fa-IR"/>
        </w:rPr>
        <w:t xml:space="preserve">فاقعد قلیلا،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یرکع، فإذا قعد فی الرابع، فاقعد معهم، فإذا سلم</w:t>
      </w:r>
    </w:p>
    <w:p>
      <w:pPr>
        <w:pStyle w:val="BookText"/>
        <w:rPr/>
      </w:pPr>
      <w:r>
        <w:rPr>
          <w:rFonts w:ascii="Amiri" w:hAnsi="Amiri" w:eastAsia="Amiri" w:cs="Amiri"/>
          <w:color w:val="111111"/>
          <w:sz w:val="28"/>
          <w:sz w:val="28"/>
          <w:szCs w:val="28"/>
          <w:rtl w:val="true"/>
          <w:lang w:bidi="ar-SA"/>
        </w:rPr>
        <w:t>الامام، فقم، فصل 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5777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أحمد بن یحیی، عن أحمد بن الحسن</w:t>
      </w:r>
    </w:p>
    <w:p>
      <w:pPr>
        <w:pStyle w:val="BookText"/>
        <w:rPr/>
      </w:pPr>
      <w:r>
        <w:rPr>
          <w:rFonts w:ascii="IRNazanin" w:hAnsi="IRNazanin" w:eastAsia="IRNazanin"/>
          <w:color w:val="111111"/>
          <w:sz w:val="28"/>
          <w:sz w:val="28"/>
          <w:szCs w:val="28"/>
          <w:rtl w:val="true"/>
          <w:lang w:bidi="fa-IR"/>
        </w:rPr>
        <w:t>ابن علی، عن عمرو بن سعید، عن مصدق بن صدقة، عن عمار بن موسی،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یدرک الامام وهو یصلی أربع رکعات، وقد</w:t>
      </w:r>
    </w:p>
    <w:p>
      <w:pPr>
        <w:pStyle w:val="BookText"/>
        <w:rPr/>
      </w:pPr>
      <w:r>
        <w:rPr>
          <w:rFonts w:ascii="IRNazanin" w:hAnsi="IRNazanin" w:eastAsia="IRNazanin"/>
          <w:color w:val="111111"/>
          <w:sz w:val="28"/>
          <w:sz w:val="28"/>
          <w:szCs w:val="28"/>
          <w:rtl w:val="true"/>
          <w:lang w:bidi="fa-IR"/>
        </w:rPr>
        <w:t>صلی الامام رکعتین، قال یفتتح الصلاة، ویدخل معه، ویقرء خلفه فی الرکعتین یقرء</w:t>
      </w:r>
    </w:p>
    <w:p>
      <w:pPr>
        <w:pStyle w:val="BookText"/>
        <w:rPr/>
      </w:pPr>
      <w:r>
        <w:rPr>
          <w:rFonts w:ascii="IRNazanin" w:hAnsi="IRNazanin" w:eastAsia="IRNazanin"/>
          <w:color w:val="111111"/>
          <w:sz w:val="28"/>
          <w:sz w:val="28"/>
          <w:szCs w:val="28"/>
          <w:rtl w:val="true"/>
          <w:lang w:bidi="fa-IR"/>
        </w:rPr>
        <w:t>فی الأولی الحمد وما أدرک من سورة الجمعة، ویرکع مع الامام، وفی الثانیة الحمد</w:t>
      </w:r>
    </w:p>
    <w:p>
      <w:pPr>
        <w:pStyle w:val="BookText"/>
        <w:rPr/>
      </w:pPr>
      <w:r>
        <w:rPr>
          <w:rFonts w:ascii="IRNazanin" w:hAnsi="IRNazanin" w:eastAsia="IRNazanin"/>
          <w:color w:val="111111"/>
          <w:sz w:val="28"/>
          <w:sz w:val="28"/>
          <w:szCs w:val="28"/>
          <w:rtl w:val="true"/>
          <w:lang w:bidi="fa-IR"/>
        </w:rPr>
        <w:t>وما أدرک من سورة المنافقین ویرکع مع الامام، فإذا قعد الامام للتشهد فلا یتشهد، ولکن</w:t>
      </w:r>
    </w:p>
    <w:p>
      <w:pPr>
        <w:pStyle w:val="BookText"/>
        <w:rPr/>
      </w:pPr>
      <w:r>
        <w:rPr>
          <w:rFonts w:ascii="IRNazanin" w:hAnsi="IRNazanin" w:eastAsia="IRNazanin"/>
          <w:color w:val="111111"/>
          <w:sz w:val="28"/>
          <w:sz w:val="28"/>
          <w:szCs w:val="28"/>
          <w:rtl w:val="true"/>
          <w:lang w:bidi="fa-IR"/>
        </w:rPr>
        <w:t>یسبح فإذا سلم الامام رکع رکعتین، یسبح فیهما، ویتشهد ویسلم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أدرک مع الامام رکعة، ثم قام یصلی</w:t>
      </w:r>
    </w:p>
    <w:p>
      <w:pPr>
        <w:pStyle w:val="BookText"/>
        <w:rPr/>
      </w:pPr>
      <w:r>
        <w:rPr>
          <w:rFonts w:ascii="IRNazanin" w:hAnsi="IRNazanin" w:eastAsia="IRNazanin"/>
          <w:color w:val="111111"/>
          <w:sz w:val="28"/>
          <w:sz w:val="28"/>
          <w:szCs w:val="28"/>
          <w:rtl w:val="true"/>
          <w:lang w:bidi="fa-IR"/>
        </w:rPr>
        <w:t>کیف یصنع یقرء فی الثلث کلهن أو فی رکعة أو فی ثنتین؟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 فی ثنتین، وان</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قرء فی واحدة أجزأه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رکعة من</w:t>
      </w:r>
    </w:p>
    <w:p>
      <w:pPr>
        <w:pStyle w:val="BookText"/>
        <w:rPr/>
      </w:pPr>
      <w:r>
        <w:rPr>
          <w:rFonts w:ascii="IRNazanin" w:hAnsi="IRNazanin" w:eastAsia="IRNazanin"/>
          <w:color w:val="111111"/>
          <w:sz w:val="28"/>
          <w:sz w:val="28"/>
          <w:szCs w:val="28"/>
          <w:rtl w:val="true"/>
          <w:lang w:bidi="fa-IR"/>
        </w:rPr>
        <w:t>صلاة المغرب، سبقه بها الامام، ثم دخل معه فی صلاته، جلس بعد کل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یدرک الرکعة من المغرب، کیف یصنع حین یقوم یقضی؟ أیقعد فی الثانیة والثالثة؟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یقعد فیهن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السندی،</w:t>
      </w:r>
    </w:p>
    <w:p>
      <w:pPr>
        <w:pStyle w:val="BookText"/>
        <w:rPr/>
      </w:pPr>
      <w:r>
        <w:rPr>
          <w:rFonts w:ascii="IRNazanin" w:hAnsi="IRNazanin" w:eastAsia="IRNazanin"/>
          <w:color w:val="111111"/>
          <w:sz w:val="28"/>
          <w:sz w:val="28"/>
          <w:szCs w:val="28"/>
          <w:rtl w:val="true"/>
          <w:lang w:bidi="fa-IR"/>
        </w:rPr>
        <w:t xml:space="preserve">عن حماد بن عیسی، یب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w:t>
      </w:r>
    </w:p>
    <w:p>
      <w:pPr>
        <w:pStyle w:val="BookText"/>
        <w:rPr/>
      </w:pPr>
      <w:r>
        <w:rPr>
          <w:rFonts w:ascii="IRNazanin" w:hAnsi="IRNazanin" w:eastAsia="IRNazanin"/>
          <w:color w:val="111111"/>
          <w:sz w:val="28"/>
          <w:sz w:val="28"/>
          <w:szCs w:val="28"/>
          <w:rtl w:val="true"/>
          <w:lang w:bidi="fa-IR"/>
        </w:rPr>
        <w:t>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الرجل یدرک آخر صلاة</w:t>
      </w:r>
    </w:p>
    <w:p>
      <w:pPr>
        <w:pStyle w:val="BookText"/>
        <w:rPr/>
      </w:pPr>
      <w:r>
        <w:rPr>
          <w:rFonts w:ascii="IRNazanin" w:hAnsi="IRNazanin" w:eastAsia="IRNazanin"/>
          <w:color w:val="111111"/>
          <w:sz w:val="28"/>
          <w:sz w:val="28"/>
          <w:szCs w:val="28"/>
          <w:rtl w:val="true"/>
          <w:lang w:bidi="fa-IR"/>
        </w:rPr>
        <w:t>الامام وهی أول صلاة الرجل، فلا یمهله حتی یقرأ فیقضی القراءة فی آخر صلاته؟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الحلبی، 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فاتک شئ مع الامام، فاجعل أول صلاتک ما استقبلت منها ولا تجعل أول صلاتک</w:t>
      </w:r>
    </w:p>
    <w:p>
      <w:pPr>
        <w:pStyle w:val="BookText"/>
        <w:rPr/>
      </w:pPr>
      <w:r>
        <w:rPr>
          <w:rFonts w:ascii="IRNazanin" w:hAnsi="IRNazanin" w:eastAsia="IRNazanin"/>
          <w:color w:val="111111"/>
          <w:sz w:val="28"/>
          <w:sz w:val="28"/>
          <w:szCs w:val="28"/>
          <w:rtl w:val="true"/>
          <w:lang w:bidi="fa-IR"/>
        </w:rPr>
        <w:t>آخرها ومن أجلسه الامام فی موضع یجب ان یقوم فیه تجافی واقعی اقعاء ولم یجلس متمکنا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مروک</w:t>
      </w:r>
    </w:p>
    <w:p>
      <w:pPr>
        <w:pStyle w:val="BookText"/>
        <w:rPr/>
      </w:pPr>
      <w:r>
        <w:rPr>
          <w:rFonts w:ascii="IRNazanin" w:hAnsi="IRNazanin" w:eastAsia="IRNazanin"/>
          <w:color w:val="111111"/>
          <w:sz w:val="28"/>
          <w:sz w:val="28"/>
          <w:szCs w:val="28"/>
          <w:rtl w:val="true"/>
          <w:lang w:bidi="fa-IR"/>
        </w:rPr>
        <w:t xml:space="preserve">ابن عبید، یب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یعقوب بن یزید، عن مروک بن</w:t>
      </w:r>
    </w:p>
    <w:p>
      <w:pPr>
        <w:pStyle w:val="BookText"/>
        <w:rPr/>
      </w:pPr>
      <w:r>
        <w:rPr>
          <w:rFonts w:ascii="IRNazanin" w:hAnsi="IRNazanin" w:eastAsia="IRNazanin"/>
          <w:color w:val="111111"/>
          <w:sz w:val="28"/>
          <w:sz w:val="28"/>
          <w:szCs w:val="28"/>
          <w:rtl w:val="true"/>
          <w:lang w:bidi="fa-IR"/>
        </w:rPr>
        <w:t xml:space="preserve">عبید، عن أحمد بن النضر، عن 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رجل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شئ یقول هؤلاء فی الرجل إذا فاتته </w:t>
      </w:r>
      <w:r>
        <w:rPr>
          <w:rStyle w:val="FootnoteAnchor"/>
          <w:rtl w:val="true"/>
        </w:rPr>
        <w:footnoteReference w:id="980"/>
      </w:r>
      <w:r>
        <w:rPr>
          <w:rFonts w:ascii="IRNazanin" w:hAnsi="IRNazanin" w:eastAsia="IRNazanin"/>
          <w:color w:val="111111"/>
          <w:sz w:val="28"/>
          <w:sz w:val="28"/>
          <w:szCs w:val="28"/>
          <w:rtl w:val="true"/>
          <w:lang w:bidi="fa-IR"/>
        </w:rPr>
        <w:t>مع الامام رکعتان،</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981"/>
      </w:r>
      <w:r>
        <w:rPr>
          <w:rFonts w:ascii="IRNazanin" w:hAnsi="IRNazanin" w:eastAsia="IRNazanin"/>
          <w:color w:val="111111"/>
          <w:sz w:val="28"/>
          <w:sz w:val="28"/>
          <w:szCs w:val="28"/>
          <w:rtl w:val="true"/>
          <w:lang w:bidi="fa-IR"/>
        </w:rPr>
        <w:t xml:space="preserve">یقولون یقرء فی الرکعتین </w:t>
      </w:r>
      <w:r>
        <w:rPr>
          <w:rStyle w:val="FootnoteAnchor"/>
          <w:rtl w:val="true"/>
        </w:rPr>
        <w:footnoteReference w:id="982"/>
      </w:r>
      <w:r>
        <w:rPr>
          <w:rFonts w:ascii="IRNazanin" w:hAnsi="IRNazanin" w:eastAsia="IRNazanin"/>
          <w:color w:val="111111"/>
          <w:sz w:val="28"/>
          <w:sz w:val="28"/>
          <w:szCs w:val="28"/>
          <w:rtl w:val="true"/>
          <w:lang w:bidi="fa-IR"/>
        </w:rPr>
        <w:t>بالحمد وسورة، فقال هذا یقلب صلاته،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فیجعل أولها آخرها،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یصنع؟ قال یقرء فاتحة </w:t>
      </w:r>
      <w:r>
        <w:rPr>
          <w:rStyle w:val="FootnoteAnchor"/>
          <w:rtl w:val="true"/>
        </w:rPr>
        <w:footnoteReference w:id="983"/>
      </w:r>
      <w:r>
        <w:rPr>
          <w:rFonts w:ascii="IRNazanin" w:hAnsi="IRNazanin" w:eastAsia="IRNazanin"/>
          <w:color w:val="111111"/>
          <w:sz w:val="28"/>
          <w:sz w:val="28"/>
          <w:szCs w:val="28"/>
          <w:rtl w:val="true"/>
          <w:lang w:bidi="fa-IR"/>
        </w:rPr>
        <w:t>الکتاب فی کل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w:t>
      </w:r>
    </w:p>
    <w:p>
      <w:pPr>
        <w:pStyle w:val="BookText"/>
        <w:rPr/>
      </w:pPr>
      <w:r>
        <w:rPr>
          <w:rFonts w:ascii="IRNazanin" w:hAnsi="IRNazanin" w:eastAsia="IRNazanin"/>
          <w:color w:val="111111"/>
          <w:sz w:val="28"/>
          <w:sz w:val="28"/>
          <w:szCs w:val="28"/>
          <w:rtl w:val="true"/>
          <w:lang w:bidi="fa-IR"/>
        </w:rPr>
        <w:t>ابن یحیی، عن طلحة بن زید، عن جعفر عن أبیه،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یجعل الرجل ما أدرک مع الامام أول صلاته؟ 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نقول کما</w:t>
      </w:r>
    </w:p>
    <w:p>
      <w:pPr>
        <w:pStyle w:val="BookText"/>
        <w:rPr/>
      </w:pPr>
      <w:r>
        <w:rPr>
          <w:rFonts w:ascii="IRNazanin" w:hAnsi="IRNazanin" w:eastAsia="IRNazanin"/>
          <w:color w:val="111111"/>
          <w:sz w:val="28"/>
          <w:sz w:val="28"/>
          <w:szCs w:val="28"/>
          <w:rtl w:val="true"/>
          <w:lang w:bidi="fa-IR"/>
        </w:rPr>
        <w:t>یقول الحمقی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فی روایة ابن أرقم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w:t>
      </w:r>
    </w:p>
    <w:p>
      <w:pPr>
        <w:pStyle w:val="BookText"/>
        <w:rPr/>
      </w:pPr>
      <w:r>
        <w:rPr>
          <w:rFonts w:ascii="IRNazanin" w:hAnsi="IRNazanin" w:eastAsia="IRNazanin"/>
          <w:color w:val="111111"/>
          <w:sz w:val="28"/>
          <w:sz w:val="28"/>
          <w:szCs w:val="28"/>
          <w:rtl w:val="true"/>
          <w:lang w:bidi="fa-IR"/>
        </w:rPr>
        <w:t>فصلینا معه، وقد فاتتنا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فی الرکعة الثانیة القنوت بعد</w:t>
      </w:r>
    </w:p>
    <w:p>
      <w:pPr>
        <w:pStyle w:val="BookText"/>
        <w:rPr/>
      </w:pPr>
      <w:r>
        <w:rPr>
          <w:rFonts w:ascii="IRNazanin" w:hAnsi="IRNazanin" w:eastAsia="IRNazanin"/>
          <w:color w:val="111111"/>
          <w:sz w:val="28"/>
          <w:sz w:val="28"/>
          <w:szCs w:val="28"/>
          <w:rtl w:val="true"/>
          <w:lang w:bidi="fa-IR"/>
        </w:rPr>
        <w:t xml:space="preserve">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فی القیام عند القنوت أطول فأحری ان یدرک المدرک الرکوع</w:t>
      </w:r>
    </w:p>
    <w:p>
      <w:pPr>
        <w:pStyle w:val="BookText"/>
        <w:rPr/>
      </w:pPr>
      <w:r>
        <w:rPr>
          <w:rFonts w:ascii="IRNazanin" w:hAnsi="IRNazanin" w:eastAsia="IRNazanin"/>
          <w:color w:val="111111"/>
          <w:sz w:val="28"/>
          <w:sz w:val="28"/>
          <w:szCs w:val="28"/>
          <w:rtl w:val="true"/>
          <w:lang w:bidi="fa-IR"/>
        </w:rPr>
        <w:t xml:space="preserve">فلا تفوته الرکعتان فی الجماعة وفی روایة عمرو بن جمیع </w:t>
      </w:r>
      <w:r>
        <w:rPr>
          <w:rFonts w:eastAsia="IRNazanin" w:cs="IRNazanin"/>
          <w:color w:val="111111"/>
          <w:sz w:val="28"/>
          <w:szCs w:val="28"/>
          <w:rtl w:val="true"/>
          <w:lang w:bidi="fa-IR"/>
        </w:rPr>
        <w:t>(</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أجلسک الامام فی موضع یجب ان تقوم فیه فتجاف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دخل مع الامام فی صلاته وقد سبقه</w:t>
      </w:r>
    </w:p>
    <w:p>
      <w:pPr>
        <w:pStyle w:val="BookText"/>
        <w:rPr/>
      </w:pPr>
      <w:r>
        <w:rPr>
          <w:rFonts w:ascii="IRNazanin" w:hAnsi="IRNazanin" w:eastAsia="IRNazanin"/>
          <w:color w:val="111111"/>
          <w:sz w:val="28"/>
          <w:sz w:val="28"/>
          <w:szCs w:val="28"/>
          <w:rtl w:val="true"/>
          <w:lang w:bidi="fa-IR"/>
        </w:rPr>
        <w:t>برکعة، فلما فرغ الامام خرج مع الناس ثم ذکر أنه قد فاتته رکعة وفی روایة</w:t>
      </w:r>
    </w:p>
    <w:p>
      <w:pPr>
        <w:pStyle w:val="BookText"/>
        <w:rPr/>
      </w:pP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w:t>
      </w:r>
      <w:r>
        <w:rPr>
          <w:rFonts w:eastAsia="IRNazanin" w:cs="IRNazanin"/>
          <w:color w:val="111111"/>
          <w:sz w:val="28"/>
          <w:szCs w:val="28"/>
          <w:lang w:bidi="fa-IR"/>
        </w:rPr>
        <w:t>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مسلم </w:t>
      </w:r>
      <w:r>
        <w:rPr>
          <w:rFonts w:eastAsia="IRNazanin" w:cs="IRNazanin"/>
          <w:color w:val="111111"/>
          <w:sz w:val="28"/>
          <w:szCs w:val="28"/>
          <w:rtl w:val="true"/>
          <w:lang w:bidi="fa-IR"/>
        </w:rPr>
        <w:t>(</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العلاء </w:t>
      </w:r>
      <w:r>
        <w:rPr>
          <w:rFonts w:eastAsia="IRNazanin" w:cs="IRNazanin"/>
          <w:color w:val="111111"/>
          <w:sz w:val="28"/>
          <w:szCs w:val="28"/>
          <w:rtl w:val="true"/>
          <w:lang w:bidi="fa-IR"/>
        </w:rPr>
        <w:t>(</w:t>
      </w:r>
      <w:r>
        <w:rPr>
          <w:rFonts w:eastAsia="IRNazanin" w:cs="IRNazanin"/>
          <w:color w:val="111111"/>
          <w:sz w:val="28"/>
          <w:szCs w:val="28"/>
          <w:lang w:bidi="fa-IR"/>
        </w:rPr>
        <w:t>4126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جعفر بن أحمد </w:t>
      </w:r>
      <w:r>
        <w:rPr>
          <w:rFonts w:eastAsia="IRNazanin" w:cs="IRNazanin"/>
          <w:color w:val="111111"/>
          <w:sz w:val="28"/>
          <w:szCs w:val="28"/>
          <w:rtl w:val="true"/>
          <w:lang w:bidi="fa-IR"/>
        </w:rPr>
        <w:t>(</w:t>
      </w:r>
      <w:r>
        <w:rPr>
          <w:rFonts w:eastAsia="IRNazanin" w:cs="IRNazanin"/>
          <w:color w:val="111111"/>
          <w:sz w:val="28"/>
          <w:szCs w:val="28"/>
          <w:lang w:bidi="fa-IR"/>
        </w:rPr>
        <w:t>4717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وسائر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غیر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أدرک الرکعة الأخیرة تضیف إلیها ثلث رکعات التی فاتته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فاتته رکعة مع الامام أیام التشریق من أبواب</w:t>
      </w:r>
    </w:p>
    <w:p>
      <w:pPr>
        <w:pStyle w:val="BookText"/>
        <w:rPr/>
      </w:pPr>
      <w:r>
        <w:rPr>
          <w:rFonts w:ascii="IRNazanin" w:hAnsi="IRNazanin" w:eastAsia="IRNazanin"/>
          <w:color w:val="111111"/>
          <w:sz w:val="28"/>
          <w:sz w:val="28"/>
          <w:szCs w:val="28"/>
          <w:rtl w:val="true"/>
          <w:lang w:bidi="fa-IR"/>
        </w:rPr>
        <w:t xml:space="preserve">صلاة العید ما یدل علی بعض المقصود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اما</w:t>
      </w:r>
    </w:p>
    <w:p>
      <w:pPr>
        <w:pStyle w:val="BookText"/>
        <w:rPr/>
      </w:pPr>
      <w:r>
        <w:rPr>
          <w:rFonts w:ascii="IRNazanin" w:hAnsi="IRNazanin" w:eastAsia="IRNazanin"/>
          <w:color w:val="111111"/>
          <w:sz w:val="28"/>
          <w:sz w:val="28"/>
          <w:szCs w:val="28"/>
          <w:rtl w:val="true"/>
          <w:lang w:bidi="fa-IR"/>
        </w:rPr>
        <w:t xml:space="preserve">ما أدرکت من الفریضة فهو أول صلاتک وما قضیت فاخرها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السعی إلی الجماعة،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أدرکت فصل، وما سبقت فأتمه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للامام إذا اعتل</w:t>
      </w:r>
    </w:p>
    <w:p>
      <w:pPr>
        <w:pStyle w:val="BookText"/>
        <w:rPr/>
      </w:pPr>
      <w:r>
        <w:rPr>
          <w:rFonts w:ascii="IRNazanin" w:hAnsi="IRNazanin" w:eastAsia="IRNazanin"/>
          <w:color w:val="111111"/>
          <w:sz w:val="28"/>
          <w:sz w:val="28"/>
          <w:szCs w:val="28"/>
          <w:rtl w:val="true"/>
          <w:lang w:bidi="fa-IR"/>
        </w:rPr>
        <w:t xml:space="preserve">ان یأخذ بید المسبوق بالرکعة فیقدمه وباب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ینبغی للامام إذا سلم ان ینتقل</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مصلاه حتی یقضی کل من خلفه ما قد فاته ما یدل علی بعض المقصود</w:t>
      </w:r>
      <w:r>
        <w:rPr>
          <w:rFonts w:eastAsia="IRNazanin" w:cs="IRNazanin"/>
          <w:color w:val="111111"/>
          <w:sz w:val="28"/>
          <w:szCs w:val="28"/>
          <w:rtl w:val="true"/>
          <w:lang w:bidi="fa-IR"/>
        </w:rPr>
        <w:t>.</w:t>
      </w:r>
      <w:bookmarkStart w:id="495" w:name="pg12412_114011"/>
    </w:p>
    <w:p>
      <w:pPr>
        <w:pStyle w:val="Heading3"/>
        <w:numPr>
          <w:ilvl w:val="2"/>
          <w:numId w:val="1"/>
        </w:numPr>
        <w:rPr/>
      </w:pPr>
      <w:bookmarkStart w:id="496" w:name="__RefHeading___Toc9826845_417432637"/>
      <w:bookmarkStart w:id="497" w:name="_Toc175"/>
      <w:bookmarkEnd w:id="495"/>
      <w:bookmarkEnd w:id="496"/>
      <w:r>
        <w:rPr>
          <w:rtl w:val="true"/>
        </w:rPr>
        <w:t>(</w:t>
      </w:r>
      <w:r>
        <w:rPr/>
        <w:t>49</w:t>
      </w:r>
      <w:r>
        <w:rPr>
          <w:rtl w:val="true"/>
        </w:rPr>
        <w:t xml:space="preserve">) </w:t>
      </w:r>
      <w:r>
        <w:rPr>
          <w:rtl w:val="true"/>
        </w:rPr>
        <w:t>باب ان المأموم إذا سبقه الامام برکعة وأوهم الامام فصلی خمسا لا یعتد بوهم الامام</w:t>
      </w:r>
      <w:bookmarkEnd w:id="497"/>
    </w:p>
    <w:p>
      <w:pPr>
        <w:pStyle w:val="BookText"/>
        <w:rPr/>
      </w:pPr>
      <w:r>
        <w:rPr>
          <w:rFonts w:eastAsia="IRNazanin" w:cs="IRNazanin"/>
          <w:color w:val="111111"/>
          <w:sz w:val="28"/>
          <w:szCs w:val="28"/>
          <w:lang w:bidi="fa-IR"/>
        </w:rPr>
        <w:t>5785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فقیه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p>
    <w:p>
      <w:pPr>
        <w:pStyle w:val="BookText"/>
        <w:rPr/>
      </w:pPr>
      <w:r>
        <w:rPr>
          <w:rFonts w:ascii="IRNazanin" w:hAnsi="IRNazanin" w:eastAsia="IRNazanin"/>
          <w:color w:val="111111"/>
          <w:sz w:val="28"/>
          <w:sz w:val="28"/>
          <w:szCs w:val="28"/>
          <w:rtl w:val="true"/>
          <w:lang w:bidi="fa-IR"/>
        </w:rPr>
        <w:t xml:space="preserve">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 أبی عبد الله علیه السلام، فی رجل سبقة الامام</w:t>
      </w:r>
    </w:p>
    <w:p>
      <w:pPr>
        <w:pStyle w:val="BookText"/>
        <w:rPr/>
      </w:pPr>
      <w:r>
        <w:rPr>
          <w:rFonts w:ascii="IRNazanin" w:hAnsi="IRNazanin" w:eastAsia="IRNazanin"/>
          <w:color w:val="111111"/>
          <w:sz w:val="28"/>
          <w:sz w:val="28"/>
          <w:szCs w:val="28"/>
          <w:rtl w:val="true"/>
          <w:lang w:bidi="fa-IR"/>
        </w:rPr>
        <w:t xml:space="preserve">برکعة، و </w:t>
      </w:r>
      <w:r>
        <w:rPr>
          <w:rStyle w:val="FootnoteAnchor"/>
          <w:rtl w:val="true"/>
        </w:rPr>
        <w:footnoteReference w:id="984"/>
      </w:r>
      <w:r>
        <w:rPr>
          <w:rFonts w:ascii="IRNazanin" w:hAnsi="IRNazanin" w:eastAsia="IRNazanin"/>
          <w:color w:val="111111"/>
          <w:sz w:val="28"/>
          <w:sz w:val="28"/>
          <w:szCs w:val="28"/>
          <w:rtl w:val="true"/>
          <w:lang w:bidi="fa-IR"/>
        </w:rPr>
        <w:t>أوهم الامام، فصلی خمسا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w:t>
      </w:r>
      <w:r>
        <w:rPr>
          <w:rStyle w:val="FootnoteAnchor"/>
          <w:rtl w:val="true"/>
        </w:rPr>
        <w:footnoteReference w:id="985"/>
      </w:r>
      <w:r>
        <w:rPr>
          <w:rFonts w:ascii="IRNazanin" w:hAnsi="IRNazanin" w:eastAsia="IRNazanin"/>
          <w:color w:val="111111"/>
          <w:sz w:val="28"/>
          <w:sz w:val="28"/>
          <w:szCs w:val="28"/>
          <w:rtl w:val="true"/>
          <w:lang w:bidi="fa-IR"/>
        </w:rPr>
        <w:t>تلک الرکعة،</w:t>
      </w:r>
    </w:p>
    <w:p>
      <w:pPr>
        <w:pStyle w:val="BookText"/>
        <w:rPr/>
      </w:pPr>
      <w:r>
        <w:rPr>
          <w:rFonts w:ascii="IRNazanin" w:hAnsi="IRNazanin" w:eastAsia="IRNazanin"/>
          <w:color w:val="111111"/>
          <w:sz w:val="28"/>
          <w:sz w:val="28"/>
          <w:szCs w:val="28"/>
          <w:rtl w:val="true"/>
          <w:lang w:bidi="fa-IR"/>
        </w:rPr>
        <w:t>ولا یعتد بوهم الامام</w:t>
      </w:r>
      <w:r>
        <w:rPr>
          <w:rFonts w:eastAsia="IRNazanin" w:cs="IRNazanin"/>
          <w:color w:val="111111"/>
          <w:sz w:val="28"/>
          <w:szCs w:val="28"/>
          <w:rtl w:val="true"/>
          <w:lang w:bidi="fa-IR"/>
        </w:rPr>
        <w:t>.</w:t>
      </w:r>
    </w:p>
    <w:p>
      <w:pPr>
        <w:pStyle w:val="Heading3"/>
        <w:numPr>
          <w:ilvl w:val="2"/>
          <w:numId w:val="1"/>
        </w:numPr>
        <w:rPr/>
      </w:pPr>
      <w:bookmarkStart w:id="498" w:name="__RefHeading___Toc9826847_417432637"/>
      <w:bookmarkStart w:id="499" w:name="_Toc176"/>
      <w:bookmarkEnd w:id="498"/>
      <w:r>
        <w:rPr>
          <w:rtl w:val="true"/>
        </w:rPr>
        <w:t>(</w:t>
      </w:r>
      <w:r>
        <w:rPr/>
        <w:t>50</w:t>
      </w:r>
      <w:r>
        <w:rPr>
          <w:rtl w:val="true"/>
        </w:rPr>
        <w:t xml:space="preserve">) </w:t>
      </w:r>
      <w:r>
        <w:rPr>
          <w:rtl w:val="true"/>
        </w:rPr>
        <w:t>باب انه یستحب لمن سبقه الامام برکعة ان یتشهد حین ما یتشهد الامام ویتشهد فی محله أیضا ویقنت حین ما یقنت</w:t>
      </w:r>
      <w:bookmarkEnd w:id="499"/>
    </w:p>
    <w:p>
      <w:pPr>
        <w:pStyle w:val="BookText"/>
        <w:rPr/>
      </w:pPr>
      <w:r>
        <w:rPr>
          <w:rFonts w:eastAsia="IRNazanin" w:cs="IRNazanin"/>
          <w:color w:val="111111"/>
          <w:sz w:val="28"/>
          <w:szCs w:val="28"/>
          <w:lang w:bidi="fa-IR"/>
        </w:rPr>
        <w:t>5786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أیوب</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عامر، عن الحسین بن المختار، وداود بن الحصین،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فاتته رکعة من المغرب مع الامام، وأدرک الثنتین فهی الأولی له</w:t>
      </w:r>
    </w:p>
    <w:p>
      <w:pPr>
        <w:pStyle w:val="BookText"/>
        <w:rPr/>
      </w:pPr>
      <w:r>
        <w:rPr>
          <w:rFonts w:ascii="IRNazanin" w:hAnsi="IRNazanin" w:eastAsia="IRNazanin"/>
          <w:color w:val="111111"/>
          <w:sz w:val="28"/>
          <w:sz w:val="28"/>
          <w:szCs w:val="28"/>
          <w:rtl w:val="true"/>
          <w:lang w:bidi="fa-IR"/>
        </w:rPr>
        <w:t>والثانیة للقوم یتشهد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کلهن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فإنما هو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أیوب بن نوح، و</w:t>
      </w:r>
    </w:p>
    <w:p>
      <w:pPr>
        <w:pStyle w:val="BookText"/>
        <w:rPr/>
      </w:pPr>
      <w:r>
        <w:rPr>
          <w:rFonts w:ascii="IRNazanin" w:hAnsi="IRNazanin" w:eastAsia="IRNazanin"/>
          <w:color w:val="111111"/>
          <w:sz w:val="28"/>
          <w:sz w:val="28"/>
          <w:szCs w:val="28"/>
          <w:rtl w:val="true"/>
          <w:lang w:bidi="fa-IR"/>
        </w:rPr>
        <w:t>سمعته منه، عن العباس بن عامر، عن الحسین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فاتته</w:t>
      </w:r>
    </w:p>
    <w:p>
      <w:pPr>
        <w:pStyle w:val="BookText"/>
        <w:rPr/>
      </w:pPr>
      <w:r>
        <w:rPr>
          <w:rFonts w:ascii="IRNazanin" w:hAnsi="IRNazanin" w:eastAsia="IRNazanin"/>
          <w:color w:val="111111"/>
          <w:sz w:val="28"/>
          <w:sz w:val="28"/>
          <w:szCs w:val="28"/>
          <w:rtl w:val="true"/>
          <w:lang w:bidi="fa-IR"/>
        </w:rPr>
        <w:t>رکعة،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ومحمد بن الحسن، عن یب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سهل بن زیاد، عن أحمد بن محمد ابن أبی نصر، عن المیثمی </w:t>
      </w:r>
      <w:r>
        <w:rPr>
          <w:rStyle w:val="FootnoteAnchor"/>
          <w:rtl w:val="true"/>
        </w:rPr>
        <w:footnoteReference w:id="986"/>
      </w:r>
      <w:r>
        <w:rPr>
          <w:rFonts w:ascii="IRNazanin" w:hAnsi="IRNazanin" w:eastAsia="IRNazanin"/>
          <w:color w:val="111111"/>
          <w:sz w:val="28"/>
          <w:sz w:val="28"/>
          <w:szCs w:val="28"/>
          <w:rtl w:val="true"/>
          <w:lang w:bidi="fa-IR"/>
        </w:rPr>
        <w:t>عن إسحاق بن یزید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یسبقنی الامام بالرکعة، فتکون لی واحدة</w:t>
      </w:r>
    </w:p>
    <w:p>
      <w:pPr>
        <w:pStyle w:val="BookText"/>
        <w:rPr/>
      </w:pPr>
      <w:r>
        <w:rPr>
          <w:rFonts w:ascii="IRNazanin" w:hAnsi="IRNazanin" w:eastAsia="IRNazanin"/>
          <w:color w:val="111111"/>
          <w:sz w:val="28"/>
          <w:sz w:val="28"/>
          <w:szCs w:val="28"/>
          <w:rtl w:val="true"/>
          <w:lang w:bidi="fa-IR"/>
        </w:rPr>
        <w:t xml:space="preserve">وله ثنتان،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فأتشهد کلما قعدت،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فإنما التشهد برکة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عن </w:t>
      </w:r>
      <w:r>
        <w:rPr>
          <w:rStyle w:val="FootnoteAnchor"/>
          <w:rtl w:val="true"/>
        </w:rPr>
        <w:footnoteReference w:id="987"/>
      </w:r>
      <w:r>
        <w:rPr>
          <w:rFonts w:ascii="IRNazanin" w:hAnsi="IRNazanin" w:eastAsia="IRNazanin"/>
          <w:color w:val="111111"/>
          <w:sz w:val="28"/>
          <w:sz w:val="28"/>
          <w:szCs w:val="28"/>
          <w:rtl w:val="true"/>
          <w:lang w:bidi="fa-IR"/>
        </w:rPr>
        <w:t>محمد بن الولید، الخزاز، عن</w:t>
      </w:r>
    </w:p>
    <w:p>
      <w:pPr>
        <w:pStyle w:val="BookText"/>
        <w:rPr/>
      </w:pPr>
      <w:r>
        <w:rPr>
          <w:rFonts w:ascii="IRNazanin" w:hAnsi="IRNazanin" w:eastAsia="IRNazanin"/>
          <w:color w:val="111111"/>
          <w:sz w:val="28"/>
          <w:sz w:val="28"/>
          <w:szCs w:val="28"/>
          <w:rtl w:val="true"/>
          <w:lang w:bidi="fa-IR"/>
        </w:rPr>
        <w:t>ابان بن عثمان، عن عبد الرحمن ابن أبی عبد الله، عن أبی عبد الله علیه السلام فی الرجل</w:t>
      </w:r>
    </w:p>
    <w:p>
      <w:pPr>
        <w:pStyle w:val="BookText"/>
        <w:rPr/>
      </w:pPr>
      <w:r>
        <w:rPr>
          <w:rFonts w:ascii="IRNazanin" w:hAnsi="IRNazanin" w:eastAsia="IRNazanin"/>
          <w:color w:val="111111"/>
          <w:sz w:val="28"/>
          <w:sz w:val="28"/>
          <w:szCs w:val="28"/>
          <w:rtl w:val="true"/>
          <w:lang w:bidi="fa-IR"/>
        </w:rPr>
        <w:t xml:space="preserve">یدخل فی الرکعة الأخیرة من الغداة مع الامام، فقنت </w:t>
      </w:r>
      <w:r>
        <w:rPr>
          <w:rStyle w:val="FootnoteAnchor"/>
          <w:rtl w:val="true"/>
        </w:rPr>
        <w:footnoteReference w:id="988"/>
      </w:r>
      <w:r>
        <w:rPr>
          <w:rFonts w:ascii="IRNazanin" w:hAnsi="IRNazanin" w:eastAsia="IRNazanin"/>
          <w:color w:val="111111"/>
          <w:sz w:val="28"/>
          <w:sz w:val="28"/>
          <w:szCs w:val="28"/>
          <w:rtl w:val="true"/>
          <w:lang w:bidi="fa-IR"/>
        </w:rPr>
        <w:t>الامام، أیقنت معه،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ویجزیه من القنوت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الاقتداء فی أثناء الصلاة،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جلس للتشهد، فاجلس غیر متمکن، ولا تتشهد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قعد الامام للتشهد، فلا یتشهد، ولکن یسبح</w:t>
      </w:r>
      <w:r>
        <w:rPr>
          <w:rFonts w:eastAsia="IRNazanin" w:cs="IRNazanin"/>
          <w:color w:val="111111"/>
          <w:sz w:val="28"/>
          <w:szCs w:val="28"/>
          <w:rtl w:val="true"/>
          <w:lang w:bidi="fa-IR"/>
        </w:rPr>
        <w:t>.</w:t>
      </w:r>
      <w:bookmarkStart w:id="500" w:name="pg12412_114013"/>
    </w:p>
    <w:p>
      <w:pPr>
        <w:pStyle w:val="Heading3"/>
        <w:numPr>
          <w:ilvl w:val="2"/>
          <w:numId w:val="1"/>
        </w:numPr>
        <w:rPr/>
      </w:pPr>
      <w:bookmarkStart w:id="501" w:name="__RefHeading___Toc9826849_417432637"/>
      <w:bookmarkStart w:id="502" w:name="_Toc177"/>
      <w:bookmarkEnd w:id="500"/>
      <w:bookmarkEnd w:id="501"/>
      <w:r>
        <w:rPr>
          <w:rtl w:val="true"/>
        </w:rPr>
        <w:t>(</w:t>
      </w:r>
      <w:r>
        <w:rPr/>
        <w:t>51</w:t>
      </w:r>
      <w:r>
        <w:rPr>
          <w:rtl w:val="true"/>
        </w:rPr>
        <w:t xml:space="preserve">) </w:t>
      </w:r>
      <w:r>
        <w:rPr>
          <w:rtl w:val="true"/>
        </w:rPr>
        <w:t>باب انه یجوز لمن لم یصل الظهر والقوم یصلون العصر ان یصلی معهم الظهر ثم یصلی العصر وانه لا بأس ان یؤم بقوم فیصلی العصر وهی لهم الظهر</w:t>
      </w:r>
      <w:bookmarkEnd w:id="502"/>
    </w:p>
    <w:p>
      <w:pPr>
        <w:pStyle w:val="BookText"/>
        <w:rPr/>
      </w:pPr>
      <w:r>
        <w:rPr>
          <w:rFonts w:eastAsia="IRNazanin" w:cs="IRNazanin"/>
          <w:color w:val="111111"/>
          <w:sz w:val="28"/>
          <w:szCs w:val="28"/>
          <w:lang w:bidi="fa-IR"/>
        </w:rPr>
        <w:t>5789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أبی جعفر، عن علی بن حدید، عن</w:t>
      </w:r>
    </w:p>
    <w:p>
      <w:pPr>
        <w:pStyle w:val="BookText"/>
        <w:rPr/>
      </w:pPr>
      <w:r>
        <w:rPr>
          <w:rFonts w:ascii="IRNazanin" w:hAnsi="IRNazanin" w:eastAsia="IRNazanin"/>
          <w:color w:val="111111"/>
          <w:sz w:val="28"/>
          <w:sz w:val="28"/>
          <w:szCs w:val="28"/>
          <w:rtl w:val="true"/>
          <w:lang w:bidi="fa-IR"/>
        </w:rPr>
        <w:t>جمیل بن دراج، عن زرارة عن أبی جعفر علیه السلام فی رجل دخل مع قوم، ولم یکن</w:t>
      </w:r>
    </w:p>
    <w:p>
      <w:pPr>
        <w:pStyle w:val="BookText"/>
        <w:rPr/>
      </w:pPr>
      <w:r>
        <w:rPr>
          <w:rFonts w:ascii="IRNazanin" w:hAnsi="IRNazanin" w:eastAsia="IRNazanin"/>
          <w:color w:val="111111"/>
          <w:sz w:val="28"/>
          <w:sz w:val="28"/>
          <w:szCs w:val="28"/>
          <w:rtl w:val="true"/>
          <w:lang w:bidi="fa-IR"/>
        </w:rPr>
        <w:t>صلی هو الظهر، والقوم یصلون العصر یصلی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صلاته التی صلی</w:t>
      </w:r>
    </w:p>
    <w:p>
      <w:pPr>
        <w:pStyle w:val="BookText"/>
        <w:rPr/>
      </w:pPr>
      <w:r>
        <w:rPr>
          <w:rFonts w:ascii="IRNazanin" w:hAnsi="IRNazanin" w:eastAsia="IRNazanin"/>
          <w:color w:val="111111"/>
          <w:sz w:val="28"/>
          <w:sz w:val="28"/>
          <w:szCs w:val="28"/>
          <w:rtl w:val="true"/>
          <w:lang w:bidi="fa-IR"/>
        </w:rPr>
        <w:t>معهم الظهر، ویصلی هو بعد،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عثمان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عبد الله علیه السلام عن رجل یؤم </w:t>
      </w:r>
      <w:r>
        <w:rPr>
          <w:rStyle w:val="FootnoteAnchor"/>
          <w:rtl w:val="true"/>
        </w:rPr>
        <w:footnoteReference w:id="989"/>
      </w:r>
      <w:r>
        <w:rPr>
          <w:rFonts w:ascii="IRNazanin" w:hAnsi="IRNazanin" w:eastAsia="IRNazanin"/>
          <w:color w:val="111111"/>
          <w:sz w:val="28"/>
          <w:sz w:val="28"/>
          <w:szCs w:val="28"/>
          <w:rtl w:val="true"/>
          <w:lang w:bidi="fa-IR"/>
        </w:rPr>
        <w:t>بقوم فیصلی العصر وهی لهم الظهر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أجزأت عنه وأجزأت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من أصحابنا، عن 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الحسین بن سعید عن فضالة بن أیوب، عن الحسین بن عثمان، </w:t>
      </w:r>
      <w:r>
        <w:rPr>
          <w:rStyle w:val="FootnoteAnchor"/>
          <w:rtl w:val="true"/>
        </w:rPr>
        <w:footnoteReference w:id="990"/>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سماعة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صلی مع قوم وهو یری انها الأولی</w:t>
      </w:r>
      <w:bookmarkStart w:id="503" w:name="pg12412_114014"/>
    </w:p>
    <w:p>
      <w:pPr>
        <w:pStyle w:val="BookText"/>
        <w:rPr/>
      </w:pPr>
      <w:bookmarkEnd w:id="503"/>
      <w:r>
        <w:rPr>
          <w:rFonts w:ascii="IRNazanin" w:hAnsi="IRNazanin" w:eastAsia="IRNazanin"/>
          <w:color w:val="111111"/>
          <w:sz w:val="28"/>
          <w:sz w:val="28"/>
          <w:szCs w:val="28"/>
          <w:rtl w:val="true"/>
          <w:lang w:bidi="fa-IR"/>
        </w:rPr>
        <w:t>وکانت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فلیجعلها الأولی ولیصل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فان</w:t>
      </w:r>
    </w:p>
    <w:p>
      <w:pPr>
        <w:pStyle w:val="BookText"/>
        <w:rPr/>
      </w:pPr>
      <w:r>
        <w:rPr>
          <w:rFonts w:ascii="IRNazanin" w:hAnsi="IRNazanin" w:eastAsia="IRNazanin"/>
          <w:color w:val="111111"/>
          <w:sz w:val="28"/>
          <w:sz w:val="28"/>
          <w:szCs w:val="28"/>
          <w:rtl w:val="true"/>
          <w:lang w:bidi="fa-IR"/>
        </w:rPr>
        <w:t>علم أنهم فی صلاة العصر ولم یکن صلی الأولی فلا یدخل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w:t>
      </w:r>
    </w:p>
    <w:p>
      <w:pPr>
        <w:pStyle w:val="BookText"/>
        <w:rPr/>
      </w:pPr>
      <w:r>
        <w:rPr>
          <w:rFonts w:ascii="IRNazanin" w:hAnsi="IRNazanin" w:eastAsia="IRNazanin"/>
          <w:color w:val="111111"/>
          <w:sz w:val="28"/>
          <w:sz w:val="28"/>
          <w:szCs w:val="28"/>
          <w:rtl w:val="true"/>
          <w:lang w:bidi="fa-IR"/>
        </w:rPr>
        <w:t>الحکم، عن سلیم 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یکون مؤذن قوم وامامهم فیکون</w:t>
      </w:r>
    </w:p>
    <w:p>
      <w:pPr>
        <w:pStyle w:val="BookText"/>
        <w:rPr/>
      </w:pPr>
      <w:r>
        <w:rPr>
          <w:rFonts w:ascii="IRNazanin" w:hAnsi="IRNazanin" w:eastAsia="IRNazanin"/>
          <w:color w:val="111111"/>
          <w:sz w:val="28"/>
          <w:sz w:val="28"/>
          <w:szCs w:val="28"/>
          <w:rtl w:val="true"/>
          <w:lang w:bidi="fa-IR"/>
        </w:rPr>
        <w:t>فی طریق مکة وغیر ذلک، فیصلی بهم العصر فی وقتها، فیدخل الرجل الذی لا یعرف</w:t>
      </w:r>
    </w:p>
    <w:p>
      <w:pPr>
        <w:pStyle w:val="BookText"/>
        <w:rPr/>
      </w:pPr>
      <w:r>
        <w:rPr>
          <w:rFonts w:ascii="IRNazanin" w:hAnsi="IRNazanin" w:eastAsia="IRNazanin"/>
          <w:color w:val="111111"/>
          <w:sz w:val="28"/>
          <w:sz w:val="28"/>
          <w:szCs w:val="28"/>
          <w:rtl w:val="true"/>
          <w:lang w:bidi="fa-IR"/>
        </w:rPr>
        <w:t>فیری انها الأولی، أفتجزیه انها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أم قوما فی العصر فذکر وهو یصلی بهم انه لم یکن</w:t>
      </w:r>
    </w:p>
    <w:p>
      <w:pPr>
        <w:pStyle w:val="BookText"/>
        <w:rPr/>
      </w:pPr>
      <w:r>
        <w:rPr>
          <w:rFonts w:ascii="IRNazanin" w:hAnsi="IRNazanin" w:eastAsia="IRNazanin"/>
          <w:color w:val="111111"/>
          <w:sz w:val="28"/>
          <w:sz w:val="28"/>
          <w:szCs w:val="28"/>
          <w:rtl w:val="true"/>
          <w:lang w:bidi="fa-IR"/>
        </w:rPr>
        <w:t>صلی الأولی،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فلیجعلها الأولی التی فاتته ولیستأنف بعد، صلاة العصر وقد</w:t>
      </w:r>
    </w:p>
    <w:p>
      <w:pPr>
        <w:pStyle w:val="BookText"/>
        <w:rPr/>
      </w:pPr>
      <w:r>
        <w:rPr>
          <w:rFonts w:ascii="IRNazanin" w:hAnsi="IRNazanin" w:eastAsia="IRNazanin"/>
          <w:color w:val="111111"/>
          <w:sz w:val="28"/>
          <w:sz w:val="28"/>
          <w:szCs w:val="28"/>
          <w:rtl w:val="true"/>
          <w:lang w:bidi="fa-IR"/>
        </w:rPr>
        <w:t xml:space="preserve">قضی القوم صلاتهم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امام کان</w:t>
      </w:r>
    </w:p>
    <w:p>
      <w:pPr>
        <w:pStyle w:val="BookText"/>
        <w:rPr/>
      </w:pPr>
      <w:r>
        <w:rPr>
          <w:rFonts w:ascii="IRNazanin" w:hAnsi="IRNazanin" w:eastAsia="IRNazanin"/>
          <w:color w:val="111111"/>
          <w:sz w:val="28"/>
          <w:sz w:val="28"/>
          <w:szCs w:val="28"/>
          <w:rtl w:val="true"/>
          <w:lang w:bidi="fa-IR"/>
        </w:rPr>
        <w:t>فی الظهر فقامت امرأة بحیاله، تصلی معه وهی تحسب انها العصر، هل تفسد ذلک</w:t>
      </w:r>
    </w:p>
    <w:p>
      <w:pPr>
        <w:pStyle w:val="BookText"/>
        <w:rPr/>
      </w:pPr>
      <w:r>
        <w:rPr>
          <w:rFonts w:ascii="IRNazanin" w:hAnsi="IRNazanin" w:eastAsia="IRNazanin"/>
          <w:color w:val="111111"/>
          <w:sz w:val="28"/>
          <w:sz w:val="28"/>
          <w:szCs w:val="28"/>
          <w:rtl w:val="true"/>
          <w:lang w:bidi="fa-IR"/>
        </w:rPr>
        <w:t>علی القوم؟ وما حال المرأة فی صلاتها معهم وقد کانت صلت الظهر؟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تفسد</w:t>
      </w:r>
    </w:p>
    <w:p>
      <w:pPr>
        <w:pStyle w:val="BookText"/>
        <w:rPr/>
      </w:pPr>
      <w:r>
        <w:rPr>
          <w:rFonts w:ascii="IRNazanin" w:hAnsi="IRNazanin" w:eastAsia="IRNazanin"/>
          <w:color w:val="111111"/>
          <w:sz w:val="28"/>
          <w:sz w:val="28"/>
          <w:szCs w:val="28"/>
          <w:rtl w:val="true"/>
          <w:lang w:bidi="fa-IR"/>
        </w:rPr>
        <w:t>ذلک علی القوم، وتعید المرأة صلاتها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اقتداء المسافر بالحاضر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صلی وحده، ثم</w:t>
      </w:r>
    </w:p>
    <w:p>
      <w:pPr>
        <w:pStyle w:val="BookText"/>
        <w:rPr/>
      </w:pPr>
      <w:r>
        <w:rPr>
          <w:rFonts w:ascii="IRNazanin" w:hAnsi="IRNazanin" w:eastAsia="IRNazanin"/>
          <w:color w:val="111111"/>
          <w:sz w:val="28"/>
          <w:sz w:val="28"/>
          <w:szCs w:val="28"/>
          <w:rtl w:val="true"/>
          <w:lang w:bidi="fa-IR"/>
        </w:rPr>
        <w:t>یجد جماعة ان یصلی معهم،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تقام الصلاة وقد صلیت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واجعلها</w:t>
      </w:r>
    </w:p>
    <w:p>
      <w:pPr>
        <w:pStyle w:val="BookText"/>
        <w:rPr/>
      </w:pPr>
      <w:r>
        <w:rPr>
          <w:rFonts w:ascii="IRNazanin" w:hAnsi="IRNazanin" w:eastAsia="IRNazanin"/>
          <w:color w:val="111111"/>
          <w:sz w:val="28"/>
          <w:sz w:val="28"/>
          <w:szCs w:val="28"/>
          <w:rtl w:val="true"/>
          <w:lang w:bidi="fa-IR"/>
        </w:rPr>
        <w:t>لما فات</w:t>
      </w:r>
      <w:r>
        <w:rPr>
          <w:rFonts w:eastAsia="IRNazanin" w:cs="IRNazanin"/>
          <w:color w:val="111111"/>
          <w:sz w:val="28"/>
          <w:szCs w:val="28"/>
          <w:rtl w:val="true"/>
          <w:lang w:bidi="fa-IR"/>
        </w:rPr>
        <w:t>.</w:t>
      </w:r>
    </w:p>
    <w:p>
      <w:pPr>
        <w:pStyle w:val="Heading3"/>
        <w:numPr>
          <w:ilvl w:val="2"/>
          <w:numId w:val="1"/>
        </w:numPr>
        <w:rPr/>
      </w:pPr>
      <w:bookmarkStart w:id="504" w:name="__RefHeading___Toc9826851_417432637"/>
      <w:bookmarkStart w:id="505" w:name="_Toc178"/>
      <w:bookmarkEnd w:id="504"/>
      <w:r>
        <w:rPr>
          <w:rtl w:val="true"/>
        </w:rPr>
        <w:t>(</w:t>
      </w:r>
      <w:r>
        <w:rPr/>
        <w:t>52</w:t>
      </w:r>
      <w:r>
        <w:rPr>
          <w:rtl w:val="true"/>
        </w:rPr>
        <w:t xml:space="preserve">) </w:t>
      </w:r>
      <w:r>
        <w:rPr>
          <w:rtl w:val="true"/>
        </w:rPr>
        <w:t>باب عدم ضمان الامام لصلاة المأموم الا القراءة</w:t>
      </w:r>
      <w:bookmarkEnd w:id="505"/>
    </w:p>
    <w:p>
      <w:pPr>
        <w:pStyle w:val="BookText"/>
        <w:rPr/>
      </w:pPr>
      <w:r>
        <w:rPr>
          <w:rFonts w:eastAsia="IRNazanin" w:cs="IRNazanin"/>
          <w:color w:val="111111"/>
          <w:sz w:val="28"/>
          <w:szCs w:val="28"/>
          <w:lang w:bidi="fa-IR"/>
        </w:rPr>
        <w:t>5793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عن زرارة قال سئلت </w:t>
      </w:r>
      <w:r>
        <w:rPr>
          <w:rStyle w:val="FootnoteAnchor"/>
          <w:rtl w:val="true"/>
        </w:rPr>
        <w:footnoteReference w:id="991"/>
      </w:r>
      <w:r>
        <w:rPr>
          <w:rFonts w:ascii="IRNazanin" w:hAnsi="IRNazanin" w:eastAsia="IRNazanin"/>
          <w:color w:val="111111"/>
          <w:sz w:val="28"/>
          <w:sz w:val="28"/>
          <w:szCs w:val="28"/>
          <w:rtl w:val="true"/>
          <w:lang w:bidi="fa-IR"/>
        </w:rPr>
        <w:t>أحدهما علیهما السلام عن</w:t>
      </w:r>
    </w:p>
    <w:p>
      <w:pPr>
        <w:pStyle w:val="BookText"/>
        <w:rPr/>
      </w:pPr>
      <w:r>
        <w:rPr>
          <w:rFonts w:ascii="IRNazanin" w:hAnsi="IRNazanin" w:eastAsia="IRNazanin"/>
          <w:color w:val="111111"/>
          <w:sz w:val="28"/>
          <w:sz w:val="28"/>
          <w:szCs w:val="28"/>
          <w:rtl w:val="true"/>
          <w:lang w:bidi="fa-IR"/>
        </w:rPr>
        <w:t>الامام یضمن صلاة القوم،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یعقوب بن یزید، عن محمد بن سنان،</w:t>
      </w:r>
    </w:p>
    <w:p>
      <w:pPr>
        <w:pStyle w:val="BookText"/>
        <w:rPr/>
      </w:pPr>
      <w:r>
        <w:rPr>
          <w:rFonts w:ascii="IRNazanin" w:hAnsi="IRNazanin" w:eastAsia="IRNazanin"/>
          <w:color w:val="111111"/>
          <w:sz w:val="28"/>
          <w:sz w:val="28"/>
          <w:szCs w:val="28"/>
          <w:rtl w:val="true"/>
          <w:lang w:bidi="fa-IR"/>
        </w:rPr>
        <w:t>عن عبد الله 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أیضمن</w:t>
      </w:r>
    </w:p>
    <w:p>
      <w:pPr>
        <w:pStyle w:val="BookText"/>
        <w:rPr/>
      </w:pPr>
      <w:r>
        <w:rPr>
          <w:rFonts w:ascii="IRNazanin" w:hAnsi="IRNazanin" w:eastAsia="IRNazanin"/>
          <w:color w:val="111111"/>
          <w:sz w:val="28"/>
          <w:sz w:val="28"/>
          <w:szCs w:val="28"/>
          <w:rtl w:val="true"/>
          <w:lang w:bidi="fa-IR"/>
        </w:rPr>
        <w:t>الامام الصلاة قال لیس بضامن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رواه أبو بصیر عن الصادق علیه السلام</w:t>
      </w:r>
    </w:p>
    <w:p>
      <w:pPr>
        <w:pStyle w:val="BookText"/>
        <w:rPr/>
      </w:pPr>
      <w:r>
        <w:rPr>
          <w:rFonts w:ascii="IRNazanin" w:hAnsi="IRNazanin" w:eastAsia="IRNazanin"/>
          <w:color w:val="111111"/>
          <w:sz w:val="28"/>
          <w:sz w:val="28"/>
          <w:szCs w:val="28"/>
          <w:rtl w:val="true"/>
          <w:lang w:bidi="fa-IR"/>
        </w:rPr>
        <w:t>حین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أیضمن الامام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بضامن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بخلاف خبر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الحسن </w:t>
      </w:r>
      <w:r>
        <w:rPr>
          <w:rStyle w:val="FootnoteAnchor"/>
          <w:rtl w:val="true"/>
        </w:rPr>
        <w:footnoteReference w:id="992"/>
      </w:r>
      <w:r>
        <w:rPr>
          <w:rFonts w:ascii="IRNazanin" w:hAnsi="IRNazanin" w:eastAsia="IRNazanin"/>
          <w:color w:val="111111"/>
          <w:sz w:val="28"/>
          <w:sz w:val="28"/>
          <w:szCs w:val="28"/>
          <w:rtl w:val="true"/>
          <w:lang w:bidi="fa-IR"/>
        </w:rPr>
        <w:t xml:space="preserve">بن بشیر </w:t>
      </w:r>
      <w:r>
        <w:rPr>
          <w:rStyle w:val="FootnoteAnchor"/>
          <w:rtl w:val="true"/>
        </w:rPr>
        <w:footnoteReference w:id="993"/>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رجل عن القراءة خلف الامام؟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الامام ضامن للقرائة</w:t>
      </w:r>
    </w:p>
    <w:p>
      <w:pPr>
        <w:pStyle w:val="BookText"/>
        <w:rPr/>
      </w:pPr>
      <w:r>
        <w:rPr>
          <w:rFonts w:ascii="IRNazanin" w:hAnsi="IRNazanin" w:eastAsia="IRNazanin"/>
          <w:color w:val="111111"/>
          <w:sz w:val="28"/>
          <w:sz w:val="28"/>
          <w:szCs w:val="28"/>
          <w:rtl w:val="true"/>
          <w:lang w:bidi="fa-IR"/>
        </w:rPr>
        <w:t xml:space="preserve">ولیس یضمن الامام صلاة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یضمن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زرعة، عن سماعة، عن أبی عبد الله علیه السلام،</w:t>
      </w:r>
    </w:p>
    <w:p>
      <w:pPr>
        <w:pStyle w:val="BookText"/>
        <w:rPr/>
      </w:pPr>
      <w:r>
        <w:rPr>
          <w:rFonts w:ascii="IRNazanin" w:hAnsi="IRNazanin" w:eastAsia="IRNazanin"/>
          <w:color w:val="111111"/>
          <w:sz w:val="28"/>
          <w:sz w:val="28"/>
          <w:szCs w:val="28"/>
          <w:rtl w:val="true"/>
          <w:lang w:bidi="fa-IR"/>
        </w:rPr>
        <w:t>مثل ما فی یب الا انه اسقط الواو فی قوله انما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w:t>
      </w:r>
    </w:p>
    <w:p>
      <w:pPr>
        <w:pStyle w:val="BookText"/>
        <w:rPr/>
      </w:pPr>
      <w:r>
        <w:rPr>
          <w:rFonts w:ascii="IRNazanin" w:hAnsi="IRNazanin" w:eastAsia="IRNazanin"/>
          <w:color w:val="111111"/>
          <w:sz w:val="28"/>
          <w:sz w:val="28"/>
          <w:szCs w:val="28"/>
          <w:rtl w:val="true"/>
          <w:lang w:bidi="fa-IR"/>
        </w:rPr>
        <w:t>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أیضمن الامام صلاة الفریضة؟ فان</w:t>
      </w:r>
    </w:p>
    <w:p>
      <w:pPr>
        <w:pStyle w:val="BookText"/>
        <w:rPr/>
      </w:pPr>
      <w:r>
        <w:rPr>
          <w:rFonts w:ascii="IRNazanin" w:hAnsi="IRNazanin" w:eastAsia="IRNazanin"/>
          <w:color w:val="111111"/>
          <w:sz w:val="28"/>
          <w:sz w:val="28"/>
          <w:szCs w:val="28"/>
          <w:rtl w:val="true"/>
          <w:lang w:bidi="fa-IR"/>
        </w:rPr>
        <w:t>هؤلاء یزعمون أنه یضمن،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ای شئ یضمن، الا ان یصلی بهم جنبا</w:t>
      </w:r>
    </w:p>
    <w:p>
      <w:pPr>
        <w:pStyle w:val="BookText"/>
        <w:rPr/>
      </w:pPr>
      <w:r>
        <w:rPr>
          <w:rFonts w:ascii="IRNazanin" w:hAnsi="IRNazanin" w:eastAsia="IRNazanin"/>
          <w:color w:val="111111"/>
          <w:sz w:val="28"/>
          <w:sz w:val="28"/>
          <w:szCs w:val="28"/>
          <w:rtl w:val="true"/>
          <w:lang w:bidi="fa-IR"/>
        </w:rPr>
        <w:t xml:space="preserve">أو علی غیر طهور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5797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رفعه،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یحمل </w:t>
      </w:r>
      <w:r>
        <w:rPr>
          <w:rStyle w:val="FootnoteAnchor"/>
          <w:rtl w:val="true"/>
        </w:rPr>
        <w:footnoteReference w:id="995"/>
      </w:r>
      <w:r>
        <w:rPr>
          <w:rFonts w:ascii="IRNazanin" w:hAnsi="IRNazanin" w:eastAsia="IRNazanin"/>
          <w:color w:val="111111"/>
          <w:sz w:val="28"/>
          <w:sz w:val="28"/>
          <w:szCs w:val="28"/>
          <w:rtl w:val="true"/>
          <w:lang w:bidi="fa-IR"/>
        </w:rPr>
        <w:t>أوهام من خلفه الا تکبیرة الافتتاح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سهل عن الرضا</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الحسن، عن عمرو بن سعید،</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مصدق بن صدقة، عن 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الساباطی،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سئلته عن الرجل ینسی وهو خلف الامام ان یسبح فی السجود، أو فی الرکوع، أو ینسی</w:t>
      </w:r>
    </w:p>
    <w:p>
      <w:pPr>
        <w:pStyle w:val="BookText"/>
        <w:rPr/>
      </w:pPr>
      <w:r>
        <w:rPr>
          <w:rFonts w:ascii="IRNazanin" w:hAnsi="IRNazanin" w:eastAsia="IRNazanin"/>
          <w:color w:val="111111"/>
          <w:sz w:val="28"/>
          <w:sz w:val="28"/>
          <w:szCs w:val="28"/>
          <w:rtl w:val="true"/>
          <w:lang w:bidi="fa-IR"/>
        </w:rPr>
        <w:t>أن یقول بین السجدتین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عمار الساباطی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سها خلف امام بعد ما افتتح الصلاة، فلم</w:t>
      </w:r>
    </w:p>
    <w:p>
      <w:pPr>
        <w:pStyle w:val="BookText"/>
        <w:rPr/>
      </w:pPr>
      <w:r>
        <w:rPr>
          <w:rFonts w:ascii="IRNazanin" w:hAnsi="IRNazanin" w:eastAsia="IRNazanin"/>
          <w:color w:val="111111"/>
          <w:sz w:val="28"/>
          <w:sz w:val="28"/>
          <w:szCs w:val="28"/>
          <w:rtl w:val="true"/>
          <w:lang w:bidi="fa-IR"/>
        </w:rPr>
        <w:t>یقل شیئا، ولم یکبر ولم یسبح، ولم یتشهد، حتی یسلم،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جازت</w:t>
      </w:r>
    </w:p>
    <w:p>
      <w:pPr>
        <w:pStyle w:val="BookText"/>
        <w:rPr/>
      </w:pPr>
      <w:r>
        <w:rPr>
          <w:rFonts w:ascii="IRNazanin" w:hAnsi="IRNazanin" w:eastAsia="IRNazanin"/>
          <w:color w:val="111111"/>
          <w:sz w:val="28"/>
          <w:sz w:val="28"/>
          <w:szCs w:val="28"/>
          <w:rtl w:val="true"/>
          <w:lang w:bidi="fa-IR"/>
        </w:rPr>
        <w:t xml:space="preserve">صلاته ولیس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سها خلف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سجدتا السهو،</w:t>
      </w:r>
    </w:p>
    <w:p>
      <w:pPr>
        <w:pStyle w:val="BookText"/>
        <w:rPr/>
      </w:pPr>
      <w:r>
        <w:rPr>
          <w:rFonts w:ascii="IRNazanin" w:hAnsi="IRNazanin" w:eastAsia="IRNazanin"/>
          <w:color w:val="111111"/>
          <w:sz w:val="28"/>
          <w:sz w:val="28"/>
          <w:szCs w:val="28"/>
          <w:rtl w:val="true"/>
          <w:lang w:bidi="fa-IR"/>
        </w:rPr>
        <w:t xml:space="preserve">لان الامام ضامن لصلاة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عمار الساباطی ابا عبد الله علیه السلام عن رجل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عیسی بن عبد الله </w:t>
      </w:r>
      <w:r>
        <w:rPr>
          <w:rFonts w:eastAsia="IRNazanin" w:cs="IRNazanin"/>
          <w:color w:val="111111"/>
          <w:sz w:val="28"/>
          <w:szCs w:val="28"/>
          <w:rtl w:val="true"/>
          <w:lang w:bidi="fa-IR"/>
        </w:rPr>
        <w:t>(</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w:t>
      </w:r>
    </w:p>
    <w:p>
      <w:pPr>
        <w:pStyle w:val="BookText"/>
        <w:rPr/>
      </w:pPr>
      <w:r>
        <w:rPr>
          <w:rFonts w:ascii="IRNazanin" w:hAnsi="IRNazanin" w:eastAsia="IRNazanin"/>
          <w:color w:val="111111"/>
          <w:sz w:val="28"/>
          <w:sz w:val="28"/>
          <w:szCs w:val="28"/>
          <w:rtl w:val="true"/>
          <w:lang w:bidi="fa-IR"/>
        </w:rPr>
        <w:t xml:space="preserve">ضامن 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2205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ضمناء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فی الأخیرتین من أبواب القراءة ما یمکن ان یستفاد منه عدم ضمان التسبیح</w:t>
      </w:r>
    </w:p>
    <w:p>
      <w:pPr>
        <w:pStyle w:val="BookText"/>
        <w:rPr/>
      </w:pPr>
      <w:r>
        <w:rPr>
          <w:rFonts w:ascii="IRNazanin" w:hAnsi="IRNazanin" w:eastAsia="IRNazanin"/>
          <w:color w:val="111111"/>
          <w:sz w:val="28"/>
          <w:sz w:val="28"/>
          <w:szCs w:val="28"/>
          <w:rtl w:val="true"/>
          <w:lang w:bidi="fa-IR"/>
        </w:rPr>
        <w:t>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الامام مع حفظ المأموم من أبواب</w:t>
      </w:r>
    </w:p>
    <w:p>
      <w:pPr>
        <w:pStyle w:val="BookText"/>
        <w:rPr/>
      </w:pPr>
      <w:r>
        <w:rPr>
          <w:rFonts w:ascii="IRNazanin" w:hAnsi="IRNazanin" w:eastAsia="IRNazanin"/>
          <w:color w:val="111111"/>
          <w:sz w:val="28"/>
          <w:sz w:val="28"/>
          <w:szCs w:val="28"/>
          <w:rtl w:val="true"/>
          <w:lang w:bidi="fa-IR"/>
        </w:rPr>
        <w:t>الخلل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عدم جواز القراءة، خلف من یقتدی به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الیه فلا تقرأ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سائر أحادیث</w:t>
      </w:r>
    </w:p>
    <w:p>
      <w:pPr>
        <w:pStyle w:val="BookText"/>
        <w:rPr/>
      </w:pPr>
      <w:r>
        <w:rPr>
          <w:rFonts w:ascii="IRNazanin" w:hAnsi="IRNazanin" w:eastAsia="IRNazanin"/>
          <w:color w:val="111111"/>
          <w:sz w:val="28"/>
          <w:sz w:val="28"/>
          <w:szCs w:val="28"/>
          <w:rtl w:val="true"/>
          <w:lang w:bidi="fa-IR"/>
        </w:rPr>
        <w:t>الباب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الجماعة فی صلاة الخوف</w:t>
      </w:r>
    </w:p>
    <w:p>
      <w:pPr>
        <w:pStyle w:val="BookText"/>
        <w:rPr/>
      </w:pPr>
      <w:r>
        <w:rPr>
          <w:rFonts w:ascii="IRNazanin" w:hAnsi="IRNazanin" w:eastAsia="IRNazanin"/>
          <w:color w:val="111111"/>
          <w:sz w:val="28"/>
          <w:sz w:val="28"/>
          <w:szCs w:val="28"/>
          <w:rtl w:val="true"/>
          <w:lang w:bidi="fa-IR"/>
        </w:rPr>
        <w:t>من أبوابها قوله علیه السلام فکبر صلی الله علیه وآله وسلم وکبروا فقرء وانصتوا، ورکع فرکعوا،</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وسجد فسجدوا</w:t>
      </w:r>
      <w:r>
        <w:rPr>
          <w:rFonts w:eastAsia="IRNazanin" w:cs="IRNazanin"/>
          <w:color w:val="111111"/>
          <w:sz w:val="28"/>
          <w:szCs w:val="28"/>
          <w:rtl w:val="true"/>
          <w:lang w:bidi="fa-IR"/>
        </w:rPr>
        <w:t>.</w:t>
      </w:r>
      <w:bookmarkStart w:id="506" w:name="pg12412_114017"/>
    </w:p>
    <w:p>
      <w:pPr>
        <w:pStyle w:val="Heading3"/>
        <w:numPr>
          <w:ilvl w:val="2"/>
          <w:numId w:val="1"/>
        </w:numPr>
        <w:rPr/>
      </w:pPr>
      <w:bookmarkStart w:id="507" w:name="__RefHeading___Toc9826853_417432637"/>
      <w:bookmarkStart w:id="508" w:name="_Toc179"/>
      <w:bookmarkEnd w:id="506"/>
      <w:bookmarkEnd w:id="507"/>
      <w:r>
        <w:rPr>
          <w:rtl w:val="true"/>
        </w:rPr>
        <w:t>(</w:t>
      </w:r>
      <w:r>
        <w:rPr/>
        <w:t>53</w:t>
      </w:r>
      <w:r>
        <w:rPr>
          <w:rtl w:val="true"/>
        </w:rPr>
        <w:t xml:space="preserve">) </w:t>
      </w:r>
      <w:r>
        <w:rPr>
          <w:rtl w:val="true"/>
        </w:rPr>
        <w:t>باب وجوب متابعة المأموم للامام وحکم من رفع رأسه عن الرکوع أو السجود قبل الامام</w:t>
      </w:r>
      <w:bookmarkEnd w:id="508"/>
    </w:p>
    <w:p>
      <w:pPr>
        <w:pStyle w:val="BookText"/>
        <w:rPr/>
      </w:pPr>
      <w:r>
        <w:rPr>
          <w:rFonts w:eastAsia="IRNazanin" w:cs="IRNazanin"/>
          <w:color w:val="111111"/>
          <w:sz w:val="28"/>
          <w:szCs w:val="28"/>
          <w:lang w:bidi="fa-IR"/>
        </w:rPr>
        <w:t>5800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عن أبی جعفر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الحسن بن علی بن فضال، فالظاهر أن البرقی سقط من هذا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ط</w:t>
      </w:r>
    </w:p>
    <w:p>
      <w:pPr>
        <w:pStyle w:val="BookText"/>
        <w:rPr/>
      </w:pPr>
      <w:r>
        <w:rPr>
          <w:rFonts w:ascii="IRNazanin" w:hAnsi="IRNazanin" w:eastAsia="IRNazanin"/>
          <w:color w:val="111111"/>
          <w:sz w:val="28"/>
          <w:sz w:val="28"/>
          <w:szCs w:val="28"/>
          <w:rtl w:val="true"/>
          <w:lang w:bidi="fa-IR"/>
        </w:rPr>
        <w:t>عن الحسن بن علی بن فضال</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البرقی عن ابن فضال، قال کتبت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السند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 فی الرجل کان خلف الامام یأتم به، فرکع قبل أن یرکع</w:t>
      </w:r>
    </w:p>
    <w:p>
      <w:pPr>
        <w:pStyle w:val="BookText"/>
        <w:rPr/>
      </w:pPr>
      <w:r>
        <w:rPr>
          <w:rFonts w:ascii="IRNazanin" w:hAnsi="IRNazanin" w:eastAsia="IRNazanin"/>
          <w:color w:val="111111"/>
          <w:sz w:val="28"/>
          <w:sz w:val="28"/>
          <w:szCs w:val="28"/>
          <w:rtl w:val="true"/>
          <w:lang w:bidi="fa-IR"/>
        </w:rPr>
        <w:t xml:space="preserve">الامام، وهو یظن ان الامام قد 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لم یرکع رفع رأسه</w:t>
      </w:r>
    </w:p>
    <w:p>
      <w:pPr>
        <w:pStyle w:val="BookText"/>
        <w:rPr/>
      </w:pPr>
      <w:r>
        <w:rPr>
          <w:rFonts w:ascii="IRNazanin" w:hAnsi="IRNazanin" w:eastAsia="IRNazanin"/>
          <w:color w:val="111111"/>
          <w:sz w:val="28"/>
          <w:sz w:val="28"/>
          <w:szCs w:val="28"/>
          <w:rtl w:val="true"/>
          <w:lang w:bidi="fa-IR"/>
        </w:rPr>
        <w:t xml:space="preserve">ثم أعاد الرکوع مع الامام، أیفسد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صلاته، أم یجوز له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الرکعة؟ فکتب تتم صلاته، ولا تفسد ما </w:t>
      </w:r>
      <w:r>
        <w:rPr>
          <w:rStyle w:val="FootnoteAnchor"/>
          <w:rtl w:val="true"/>
        </w:rPr>
        <w:footnoteReference w:id="998"/>
      </w:r>
      <w:r>
        <w:rPr>
          <w:rFonts w:ascii="IRNazanin" w:hAnsi="IRNazanin" w:eastAsia="IRNazanin"/>
          <w:color w:val="111111"/>
          <w:sz w:val="28"/>
          <w:sz w:val="28"/>
          <w:szCs w:val="28"/>
          <w:rtl w:val="true"/>
          <w:lang w:bidi="fa-IR"/>
        </w:rPr>
        <w:t>اصنع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علی بن یقطین،</w:t>
      </w:r>
    </w:p>
    <w:p>
      <w:pPr>
        <w:pStyle w:val="BookText"/>
        <w:rPr/>
      </w:pPr>
      <w:r>
        <w:rPr>
          <w:rFonts w:ascii="IRNazanin" w:hAnsi="IRNazanin" w:eastAsia="IRNazanin"/>
          <w:color w:val="111111"/>
          <w:sz w:val="28"/>
          <w:sz w:val="28"/>
          <w:szCs w:val="28"/>
          <w:rtl w:val="true"/>
          <w:lang w:bidi="fa-IR"/>
        </w:rPr>
        <w:t xml:space="preserve">عن أخیه الحسین </w:t>
      </w:r>
      <w:r>
        <w:rPr>
          <w:rStyle w:val="FootnoteAnchor"/>
          <w:rtl w:val="true"/>
        </w:rPr>
        <w:footnoteReference w:id="999"/>
      </w:r>
      <w:r>
        <w:rPr>
          <w:rFonts w:ascii="IRNazanin" w:hAnsi="IRNazanin" w:eastAsia="IRNazanin"/>
          <w:color w:val="111111"/>
          <w:sz w:val="28"/>
          <w:sz w:val="28"/>
          <w:szCs w:val="28"/>
          <w:rtl w:val="true"/>
          <w:lang w:bidi="fa-IR"/>
        </w:rPr>
        <w:t>بن علی بن یقطین قال سئلت ابا الحسن علیه السلام عن الرجل</w:t>
      </w:r>
    </w:p>
    <w:p>
      <w:pPr>
        <w:pStyle w:val="BookText"/>
        <w:rPr/>
      </w:pPr>
      <w:r>
        <w:rPr>
          <w:rFonts w:ascii="IRNazanin" w:hAnsi="IRNazanin" w:eastAsia="IRNazanin"/>
          <w:color w:val="111111"/>
          <w:sz w:val="28"/>
          <w:sz w:val="28"/>
          <w:szCs w:val="28"/>
          <w:rtl w:val="true"/>
          <w:lang w:bidi="fa-IR"/>
        </w:rPr>
        <w:t>یرکع مع الامام یقتدی به، ثم یرفع رأسه قبل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رکوعه معه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5802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w:t>
      </w:r>
    </w:p>
    <w:p>
      <w:pPr>
        <w:pStyle w:val="BookText"/>
        <w:rPr/>
      </w:pPr>
      <w:r>
        <w:rPr>
          <w:rFonts w:ascii="IRNazanin" w:hAnsi="IRNazanin" w:eastAsia="IRNazanin"/>
          <w:color w:val="111111"/>
          <w:sz w:val="28"/>
          <w:sz w:val="28"/>
          <w:szCs w:val="28"/>
          <w:rtl w:val="true"/>
          <w:lang w:bidi="fa-IR"/>
        </w:rPr>
        <w:t xml:space="preserve">عن محمد بن سهل الأشعری عن أبیه،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سئلته عمن رکع مع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یقتدی به، ثم رفع رأسه قبل الامام، قال</w:t>
      </w:r>
    </w:p>
    <w:p>
      <w:pPr>
        <w:pStyle w:val="BookText"/>
        <w:rPr/>
      </w:pPr>
      <w:r>
        <w:rPr>
          <w:rFonts w:ascii="IRNazanin" w:hAnsi="IRNazanin" w:eastAsia="IRNazanin"/>
          <w:color w:val="111111"/>
          <w:sz w:val="28"/>
          <w:sz w:val="28"/>
          <w:szCs w:val="28"/>
          <w:rtl w:val="true"/>
          <w:lang w:bidi="fa-IR"/>
        </w:rPr>
        <w:t xml:space="preserve">یعید رکوعه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سهل،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عمن</w:t>
      </w:r>
    </w:p>
    <w:p>
      <w:pPr>
        <w:pStyle w:val="BookText"/>
        <w:rPr/>
      </w:pPr>
      <w:r>
        <w:rPr>
          <w:rFonts w:ascii="IRNazanin" w:hAnsi="IRNazanin" w:eastAsia="IRNazanin"/>
          <w:color w:val="111111"/>
          <w:sz w:val="28"/>
          <w:sz w:val="28"/>
          <w:szCs w:val="28"/>
          <w:rtl w:val="true"/>
          <w:lang w:bidi="fa-IR"/>
        </w:rPr>
        <w:t>رکع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یب</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المغیرة، عن</w:t>
      </w:r>
    </w:p>
    <w:p>
      <w:pPr>
        <w:pStyle w:val="BookText"/>
        <w:rPr/>
      </w:pPr>
      <w:r>
        <w:rPr>
          <w:rFonts w:ascii="IRNazanin" w:hAnsi="IRNazanin" w:eastAsia="IRNazanin"/>
          <w:color w:val="111111"/>
          <w:sz w:val="28"/>
          <w:sz w:val="28"/>
          <w:szCs w:val="28"/>
          <w:rtl w:val="true"/>
          <w:lang w:bidi="fa-IR"/>
        </w:rPr>
        <w:t>غیاث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الذی </w:t>
      </w:r>
      <w:r>
        <w:rPr>
          <w:rStyle w:val="FootnoteAnchor"/>
          <w:rtl w:val="true"/>
        </w:rPr>
        <w:footnoteReference w:id="1000"/>
      </w:r>
      <w:r>
        <w:rPr>
          <w:rFonts w:ascii="IRNazanin" w:hAnsi="IRNazanin" w:eastAsia="IRNazanin"/>
          <w:color w:val="111111"/>
          <w:sz w:val="28"/>
          <w:sz w:val="28"/>
          <w:szCs w:val="28"/>
          <w:rtl w:val="true"/>
          <w:lang w:bidi="fa-IR"/>
        </w:rPr>
        <w:t>یرفع رأسه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الامام، أیعود فیرکع إذا أبطأ الامام ان یرفع </w:t>
      </w:r>
      <w:r>
        <w:rPr>
          <w:rStyle w:val="FootnoteAnchor"/>
          <w:rtl w:val="true"/>
        </w:rPr>
        <w:footnoteReference w:id="1001"/>
      </w:r>
      <w:r>
        <w:rPr>
          <w:rFonts w:ascii="IRNazanin" w:hAnsi="IRNazanin" w:eastAsia="IRNazanin"/>
          <w:color w:val="111111"/>
          <w:sz w:val="28"/>
          <w:sz w:val="28"/>
          <w:szCs w:val="28"/>
          <w:rtl w:val="true"/>
          <w:lang w:bidi="fa-IR"/>
        </w:rPr>
        <w:t>رأسه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معاویة بن حکیم، عن محمد بن علی</w:t>
      </w:r>
    </w:p>
    <w:p>
      <w:pPr>
        <w:pStyle w:val="BookText"/>
        <w:rPr/>
      </w:pPr>
      <w:r>
        <w:rPr>
          <w:rFonts w:ascii="IRNazanin" w:hAnsi="IRNazanin" w:eastAsia="IRNazanin"/>
          <w:color w:val="111111"/>
          <w:sz w:val="28"/>
          <w:sz w:val="28"/>
          <w:szCs w:val="28"/>
          <w:rtl w:val="true"/>
          <w:lang w:bidi="fa-IR"/>
        </w:rPr>
        <w:t>ابن فضال،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اسجد مع الامام وارفع رأسی قبله</w:t>
      </w:r>
    </w:p>
    <w:p>
      <w:pPr>
        <w:pStyle w:val="BookText"/>
        <w:rPr/>
      </w:pPr>
      <w:r>
        <w:rPr>
          <w:rFonts w:ascii="IRNazanin" w:hAnsi="IRNazanin" w:eastAsia="IRNazanin"/>
          <w:color w:val="111111"/>
          <w:sz w:val="28"/>
          <w:sz w:val="28"/>
          <w:szCs w:val="28"/>
          <w:rtl w:val="true"/>
          <w:lang w:bidi="fa-IR"/>
        </w:rPr>
        <w:t xml:space="preserve">أأعید؟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واسجد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محمد بن</w:t>
      </w:r>
    </w:p>
    <w:p>
      <w:pPr>
        <w:pStyle w:val="BookText"/>
        <w:rPr/>
      </w:pPr>
      <w:r>
        <w:rPr>
          <w:rFonts w:ascii="IRNazanin" w:hAnsi="IRNazanin" w:eastAsia="IRNazanin"/>
          <w:color w:val="111111"/>
          <w:sz w:val="28"/>
          <w:sz w:val="28"/>
          <w:szCs w:val="28"/>
          <w:rtl w:val="true"/>
          <w:lang w:bidi="fa-IR"/>
        </w:rPr>
        <w:t xml:space="preserve">سنان، عن حماد بن عثمان، وخلف بن حماد، عن ربعی بن </w:t>
      </w:r>
      <w:r>
        <w:rPr>
          <w:rStyle w:val="FootnoteAnchor"/>
          <w:rtl w:val="true"/>
        </w:rPr>
        <w:footnoteReference w:id="1002"/>
      </w:r>
      <w:r>
        <w:rPr>
          <w:rFonts w:ascii="IRNazanin" w:hAnsi="IRNazanin" w:eastAsia="IRNazanin"/>
          <w:color w:val="111111"/>
          <w:sz w:val="28"/>
          <w:sz w:val="28"/>
          <w:szCs w:val="28"/>
          <w:rtl w:val="true"/>
          <w:lang w:bidi="fa-IR"/>
        </w:rPr>
        <w:t>عبد الله بن الجارود</w:t>
      </w:r>
    </w:p>
    <w:p>
      <w:pPr>
        <w:pStyle w:val="BookText"/>
        <w:rPr/>
      </w:pPr>
      <w:r>
        <w:rPr>
          <w:rFonts w:ascii="IRNazanin" w:hAnsi="IRNazanin" w:eastAsia="IRNazanin"/>
          <w:color w:val="111111"/>
          <w:sz w:val="28"/>
          <w:sz w:val="28"/>
          <w:szCs w:val="28"/>
          <w:rtl w:val="true"/>
          <w:lang w:bidi="fa-IR"/>
        </w:rPr>
        <w:t>والفضیل بن یسار، عن أبی عبد الله علیه السلام قالا سألناه عن رجل صلی مع امام یأتم به،</w:t>
      </w:r>
    </w:p>
    <w:p>
      <w:pPr>
        <w:pStyle w:val="BookText"/>
        <w:rPr/>
      </w:pPr>
      <w:r>
        <w:rPr>
          <w:rFonts w:ascii="IRNazanin" w:hAnsi="IRNazanin" w:eastAsia="IRNazanin"/>
          <w:color w:val="111111"/>
          <w:sz w:val="28"/>
          <w:sz w:val="28"/>
          <w:szCs w:val="28"/>
          <w:rtl w:val="true"/>
          <w:lang w:bidi="fa-IR"/>
        </w:rPr>
        <w:t>فرفع رأسه من السجود قبل أن یرفع الامام رأسه من السجود،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فضیل بن یسار ابا عبد الله علیه السلام عن رجل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عوالی اللئالی، عن فخر المحققین</w:t>
      </w:r>
    </w:p>
    <w:p>
      <w:pPr>
        <w:pStyle w:val="BookText"/>
        <w:rPr/>
      </w:pPr>
      <w:r>
        <w:rPr>
          <w:rFonts w:ascii="IRNazanin" w:hAnsi="IRNazanin" w:eastAsia="IRNazanin"/>
          <w:color w:val="111111"/>
          <w:sz w:val="28"/>
          <w:sz w:val="28"/>
          <w:szCs w:val="28"/>
          <w:rtl w:val="true"/>
          <w:lang w:bidi="fa-IR"/>
        </w:rPr>
        <w:t>انه روی النبی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 الامام اماما لیؤتم به، فإذا کبر فکبر</w:t>
      </w:r>
    </w:p>
    <w:p>
      <w:pPr>
        <w:pStyle w:val="BookText"/>
        <w:rPr/>
      </w:pPr>
      <w:r>
        <w:rPr>
          <w:rFonts w:eastAsia="IRNazanin" w:cs="IRNazanin"/>
          <w:color w:val="111111"/>
          <w:sz w:val="28"/>
          <w:szCs w:val="28"/>
          <w:lang w:bidi="fa-IR"/>
        </w:rPr>
        <w:t>5807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مصابیح البغوی من الصحاح، قال رسول الله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 الامام لیؤتم به، فلا تختلفوا علیه، فإذا رکع فارکعوا، وإذا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ربنا لک الحمد، وإذا سجد فاسجدوا،</w:t>
      </w:r>
    </w:p>
    <w:p>
      <w:pPr>
        <w:pStyle w:val="BookText"/>
        <w:rPr/>
      </w:pPr>
      <w:r>
        <w:rPr>
          <w:rFonts w:ascii="IRNazanin" w:hAnsi="IRNazanin" w:eastAsia="IRNazanin"/>
          <w:color w:val="111111"/>
          <w:sz w:val="28"/>
          <w:sz w:val="28"/>
          <w:szCs w:val="28"/>
          <w:rtl w:val="true"/>
          <w:lang w:bidi="fa-IR"/>
        </w:rPr>
        <w:t>وإذا صلی جالسا، فصلوا جلوسا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یعلمنا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تبادروا الامام، إذا کبر فکبروا، وإذا قال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وإذا رکع</w:t>
      </w:r>
    </w:p>
    <w:p>
      <w:pPr>
        <w:pStyle w:val="BookText"/>
        <w:rPr/>
      </w:pPr>
      <w:r>
        <w:rPr>
          <w:rFonts w:ascii="IRNazanin" w:hAnsi="IRNazanin" w:eastAsia="IRNazanin"/>
          <w:color w:val="111111"/>
          <w:sz w:val="28"/>
          <w:sz w:val="28"/>
          <w:szCs w:val="28"/>
          <w:rtl w:val="true"/>
          <w:lang w:bidi="fa-IR"/>
        </w:rPr>
        <w:t>فارکعوا، وإذا قال سمع الله لمن حمده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لک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یصلی</w:t>
      </w:r>
    </w:p>
    <w:p>
      <w:pPr>
        <w:pStyle w:val="BookText"/>
        <w:rPr/>
      </w:pPr>
      <w:r>
        <w:rPr>
          <w:rFonts w:ascii="IRNazanin" w:hAnsi="IRNazanin" w:eastAsia="IRNazanin"/>
          <w:color w:val="111111"/>
          <w:sz w:val="28"/>
          <w:sz w:val="28"/>
          <w:szCs w:val="28"/>
          <w:rtl w:val="true"/>
          <w:lang w:bidi="fa-IR"/>
        </w:rPr>
        <w:t>فی جماعة ولیس له صلاة، ورجل یصلی فی جماعة فله صلاة واحدة، ولا حظ له</w:t>
      </w:r>
    </w:p>
    <w:p>
      <w:pPr>
        <w:pStyle w:val="BookText"/>
        <w:rPr/>
      </w:pPr>
      <w:r>
        <w:rPr>
          <w:rFonts w:ascii="IRNazanin" w:hAnsi="IRNazanin" w:eastAsia="IRNazanin"/>
          <w:color w:val="111111"/>
          <w:sz w:val="28"/>
          <w:sz w:val="28"/>
          <w:szCs w:val="28"/>
          <w:rtl w:val="true"/>
          <w:lang w:bidi="fa-IR"/>
        </w:rPr>
        <w:t>فی الجماعة، ورجل یصلی فی جماعة فله سبعون صلاة، ورجل یصلی فی جماعة،</w:t>
      </w:r>
    </w:p>
    <w:p>
      <w:pPr>
        <w:pStyle w:val="BookText"/>
        <w:rPr/>
      </w:pPr>
      <w:r>
        <w:rPr>
          <w:rFonts w:ascii="IRNazanin" w:hAnsi="IRNazanin" w:eastAsia="IRNazanin"/>
          <w:color w:val="111111"/>
          <w:sz w:val="28"/>
          <w:sz w:val="28"/>
          <w:szCs w:val="28"/>
          <w:rtl w:val="true"/>
          <w:lang w:bidi="fa-IR"/>
        </w:rPr>
        <w:t>فله مأتا صلاة، ورجل یصلی فی جماعة،</w:t>
      </w:r>
    </w:p>
    <w:p>
      <w:pPr>
        <w:pStyle w:val="BookText"/>
        <w:rPr/>
      </w:pPr>
      <w:r>
        <w:rPr>
          <w:rFonts w:ascii="Amiri" w:hAnsi="Amiri" w:eastAsia="Amiri" w:cs="Amiri"/>
          <w:color w:val="111111"/>
          <w:sz w:val="28"/>
          <w:sz w:val="28"/>
          <w:szCs w:val="28"/>
          <w:rtl w:val="true"/>
          <w:lang w:bidi="ar-SA"/>
        </w:rPr>
        <w:t>فله خمسمأة صلاة، فقام جابر بن عبد الله</w:t>
      </w:r>
    </w:p>
    <w:p>
      <w:pPr>
        <w:pStyle w:val="BookText"/>
        <w:rPr/>
      </w:pPr>
      <w:r>
        <w:rPr>
          <w:rFonts w:ascii="IRNazanin" w:hAnsi="IRNazanin" w:eastAsia="IRNazanin"/>
          <w:color w:val="111111"/>
          <w:sz w:val="28"/>
          <w:sz w:val="28"/>
          <w:szCs w:val="28"/>
          <w:rtl w:val="true"/>
          <w:lang w:bidi="fa-IR"/>
        </w:rPr>
        <w:t>الأنصاری، فقال یا رسول الله فسر لنا هذا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یرفع رأسه، قبل</w:t>
      </w:r>
    </w:p>
    <w:p>
      <w:pPr>
        <w:pStyle w:val="BookText"/>
        <w:rPr/>
      </w:pPr>
      <w:r>
        <w:rPr>
          <w:rFonts w:ascii="IRNazanin" w:hAnsi="IRNazanin" w:eastAsia="IRNazanin"/>
          <w:color w:val="111111"/>
          <w:sz w:val="28"/>
          <w:sz w:val="28"/>
          <w:szCs w:val="28"/>
          <w:rtl w:val="true"/>
          <w:lang w:bidi="fa-IR"/>
        </w:rPr>
        <w:t>الامام، ویضع قبل الامام، فلا صلاة له، ورجل یضع رأسه مع الامام، ویرفع مع</w:t>
      </w:r>
    </w:p>
    <w:p>
      <w:pPr>
        <w:pStyle w:val="BookText"/>
        <w:rPr/>
      </w:pPr>
      <w:r>
        <w:rPr>
          <w:rFonts w:ascii="IRNazanin" w:hAnsi="IRNazanin" w:eastAsia="IRNazanin"/>
          <w:color w:val="111111"/>
          <w:sz w:val="28"/>
          <w:sz w:val="28"/>
          <w:szCs w:val="28"/>
          <w:rtl w:val="true"/>
          <w:lang w:bidi="fa-IR"/>
        </w:rPr>
        <w:t>الامام، فله صلاة واحدة، ولا حظ له فی الجماعة، ورجل یضع رأسه بعد الامام،</w:t>
      </w:r>
    </w:p>
    <w:p>
      <w:pPr>
        <w:pStyle w:val="BookText"/>
        <w:rPr/>
      </w:pPr>
      <w:r>
        <w:rPr>
          <w:rFonts w:ascii="IRNazanin" w:hAnsi="IRNazanin" w:eastAsia="IRNazanin"/>
          <w:color w:val="111111"/>
          <w:sz w:val="28"/>
          <w:sz w:val="28"/>
          <w:szCs w:val="28"/>
          <w:rtl w:val="true"/>
          <w:lang w:bidi="fa-IR"/>
        </w:rPr>
        <w:t>ویرفعه بعد الامام، فله أربعة وعشرون صلاة، ورجل دخل المسجد فرأی الصفوف</w:t>
      </w:r>
    </w:p>
    <w:p>
      <w:pPr>
        <w:pStyle w:val="BookText"/>
        <w:rPr/>
      </w:pPr>
      <w:r>
        <w:rPr>
          <w:rFonts w:ascii="IRNazanin" w:hAnsi="IRNazanin" w:eastAsia="IRNazanin"/>
          <w:color w:val="111111"/>
          <w:sz w:val="28"/>
          <w:sz w:val="28"/>
          <w:szCs w:val="28"/>
          <w:rtl w:val="true"/>
          <w:lang w:bidi="fa-IR"/>
        </w:rPr>
        <w:t>مضیقة، فقام وحده، وخرج رجل من الصف یمشی القهقری، وقام معه، فله مع</w:t>
      </w:r>
    </w:p>
    <w:p>
      <w:pPr>
        <w:pStyle w:val="BookText"/>
        <w:rPr/>
      </w:pPr>
      <w:r>
        <w:rPr>
          <w:rFonts w:ascii="IRNazanin" w:hAnsi="IRNazanin" w:eastAsia="IRNazanin"/>
          <w:color w:val="111111"/>
          <w:sz w:val="28"/>
          <w:sz w:val="28"/>
          <w:szCs w:val="28"/>
          <w:rtl w:val="true"/>
          <w:lang w:bidi="fa-IR"/>
        </w:rPr>
        <w:t>من معه خمسون صلاة ورجل یصلی بالسواک فله سبعون صلاة، ورجل کان مؤذنا</w:t>
      </w:r>
    </w:p>
    <w:p>
      <w:pPr>
        <w:pStyle w:val="BookText"/>
        <w:rPr/>
      </w:pPr>
      <w:r>
        <w:rPr>
          <w:rFonts w:ascii="IRNazanin" w:hAnsi="IRNazanin" w:eastAsia="IRNazanin"/>
          <w:color w:val="111111"/>
          <w:sz w:val="28"/>
          <w:sz w:val="28"/>
          <w:szCs w:val="28"/>
          <w:rtl w:val="true"/>
          <w:lang w:bidi="fa-IR"/>
        </w:rPr>
        <w:t>یؤذن فی أوقات الصلاة فله مأتا صلاة، ورجل کان اماما فیقوم، فیؤدی حق الإمامة</w:t>
      </w:r>
    </w:p>
    <w:p>
      <w:pPr>
        <w:pStyle w:val="BookText"/>
        <w:rPr/>
      </w:pPr>
      <w:r>
        <w:rPr>
          <w:rFonts w:ascii="Amiri" w:hAnsi="Amiri" w:eastAsia="Amiri" w:cs="Amiri"/>
          <w:color w:val="111111"/>
          <w:sz w:val="28"/>
          <w:sz w:val="28"/>
          <w:szCs w:val="28"/>
          <w:rtl w:val="true"/>
          <w:lang w:bidi="ar-SA"/>
        </w:rPr>
        <w:t>فله خمسمأة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سبق المأموم الامام فی التکبیر</w:t>
      </w:r>
    </w:p>
    <w:p>
      <w:pPr>
        <w:pStyle w:val="BookText"/>
        <w:rPr/>
      </w:pPr>
      <w:r>
        <w:rPr>
          <w:rFonts w:ascii="IRNazanin" w:hAnsi="IRNazanin" w:eastAsia="IRNazanin"/>
          <w:color w:val="111111"/>
          <w:sz w:val="28"/>
          <w:sz w:val="28"/>
          <w:szCs w:val="28"/>
          <w:rtl w:val="true"/>
          <w:lang w:bidi="fa-IR"/>
        </w:rPr>
        <w:t>من أبواب الصلاة علی المیت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ان یکبر قبل الامام؟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یکبر الا</w:t>
      </w:r>
    </w:p>
    <w:p>
      <w:pPr>
        <w:pStyle w:val="BookText"/>
        <w:rPr/>
      </w:pPr>
      <w:r>
        <w:rPr>
          <w:rFonts w:ascii="IRNazanin" w:hAnsi="IRNazanin" w:eastAsia="IRNazanin"/>
          <w:color w:val="111111"/>
          <w:sz w:val="28"/>
          <w:sz w:val="28"/>
          <w:szCs w:val="28"/>
          <w:rtl w:val="true"/>
          <w:lang w:bidi="fa-IR"/>
        </w:rPr>
        <w:t>مع الامام، فان کبر قبله أعاد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شداد </w:t>
      </w:r>
      <w:r>
        <w:rPr>
          <w:rFonts w:eastAsia="IRNazanin" w:cs="IRNazanin"/>
          <w:color w:val="111111"/>
          <w:sz w:val="28"/>
          <w:szCs w:val="28"/>
          <w:rtl w:val="true"/>
          <w:lang w:bidi="fa-IR"/>
        </w:rPr>
        <w:t>(</w:t>
      </w:r>
      <w:r>
        <w:rPr>
          <w:rFonts w:eastAsia="IRNazanin" w:cs="IRNazanin"/>
          <w:color w:val="111111"/>
          <w:sz w:val="28"/>
          <w:szCs w:val="28"/>
          <w:lang w:bidi="fa-IR"/>
        </w:rPr>
        <w:t>3928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فأطالها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من بین الناس، فإذا النبی صلی الله علیه وآله وسلم</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ساجد، وإذا الصبی علی ظهره، فرجعت فی سجودی</w:t>
      </w:r>
      <w:r>
        <w:rPr>
          <w:rFonts w:eastAsia="IRNazanin" w:cs="IRNazanin"/>
          <w:color w:val="111111"/>
          <w:sz w:val="28"/>
          <w:szCs w:val="28"/>
          <w:rtl w:val="true"/>
          <w:lang w:bidi="fa-IR"/>
        </w:rPr>
        <w:t>.</w:t>
      </w:r>
      <w:bookmarkStart w:id="509" w:name="pg12412_114020"/>
    </w:p>
    <w:p>
      <w:pPr>
        <w:pStyle w:val="BookText"/>
        <w:rPr/>
      </w:pPr>
      <w:bookmarkEnd w:id="509"/>
      <w:r>
        <w:rPr>
          <w:rFonts w:ascii="IRNazanin" w:hAnsi="IRNazanin" w:eastAsia="IRNazanin"/>
          <w:color w:val="111111"/>
          <w:sz w:val="28"/>
          <w:sz w:val="28"/>
          <w:szCs w:val="28"/>
          <w:rtl w:val="true"/>
          <w:lang w:bidi="fa-IR"/>
        </w:rPr>
        <w:t xml:space="preserve">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الصفوف،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p>
    <w:p>
      <w:pPr>
        <w:pStyle w:val="BookText"/>
        <w:rPr/>
      </w:pPr>
      <w:r>
        <w:rPr>
          <w:rFonts w:ascii="IRNazanin" w:hAnsi="IRNazanin" w:eastAsia="IRNazanin"/>
          <w:color w:val="111111"/>
          <w:sz w:val="28"/>
          <w:sz w:val="28"/>
          <w:szCs w:val="28"/>
          <w:rtl w:val="true"/>
          <w:lang w:bidi="fa-IR"/>
        </w:rPr>
        <w:t>قال امامکم الله أکبر، فقولوا الله أکبر، وإذا رکع فارکعوا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الجماعة فی صلاة الخوف</w:t>
      </w:r>
    </w:p>
    <w:p>
      <w:pPr>
        <w:pStyle w:val="BookText"/>
        <w:rPr/>
      </w:pPr>
      <w:r>
        <w:rPr>
          <w:rFonts w:ascii="IRNazanin" w:hAnsi="IRNazanin" w:eastAsia="IRNazanin"/>
          <w:color w:val="111111"/>
          <w:sz w:val="28"/>
          <w:sz w:val="28"/>
          <w:szCs w:val="28"/>
          <w:rtl w:val="true"/>
          <w:lang w:bidi="fa-IR"/>
        </w:rPr>
        <w:t>من أبوابها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صلی الله علیه وآله أصحابه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فرقة بإزاء العدو وفرقة خلفه،</w:t>
      </w:r>
    </w:p>
    <w:p>
      <w:pPr>
        <w:pStyle w:val="BookText"/>
        <w:rPr/>
      </w:pPr>
      <w:r>
        <w:rPr>
          <w:rFonts w:ascii="IRNazanin" w:hAnsi="IRNazanin" w:eastAsia="IRNazanin"/>
          <w:color w:val="111111"/>
          <w:sz w:val="28"/>
          <w:sz w:val="28"/>
          <w:szCs w:val="28"/>
          <w:rtl w:val="true"/>
          <w:lang w:bidi="fa-IR"/>
        </w:rPr>
        <w:t>فکبر وکبروا، فقرء وانصتوا، ورکع فرکعوا، وسجد فسجدوا</w:t>
      </w:r>
      <w:r>
        <w:rPr>
          <w:rFonts w:eastAsia="IRNazanin" w:cs="IRNazanin"/>
          <w:color w:val="111111"/>
          <w:sz w:val="28"/>
          <w:szCs w:val="28"/>
          <w:rtl w:val="true"/>
          <w:lang w:bidi="fa-IR"/>
        </w:rPr>
        <w:t>.</w:t>
      </w:r>
    </w:p>
    <w:p>
      <w:pPr>
        <w:pStyle w:val="Heading3"/>
        <w:numPr>
          <w:ilvl w:val="2"/>
          <w:numId w:val="1"/>
        </w:numPr>
        <w:rPr/>
      </w:pPr>
      <w:bookmarkStart w:id="510" w:name="__RefHeading___Toc9826855_417432637"/>
      <w:bookmarkStart w:id="511" w:name="_Toc180"/>
      <w:bookmarkEnd w:id="510"/>
      <w:r>
        <w:rPr>
          <w:rtl w:val="true"/>
        </w:rPr>
        <w:t>(</w:t>
      </w:r>
      <w:r>
        <w:rPr/>
        <w:t>54</w:t>
      </w:r>
      <w:r>
        <w:rPr>
          <w:rtl w:val="true"/>
        </w:rPr>
        <w:t xml:space="preserve">) </w:t>
      </w:r>
      <w:r>
        <w:rPr>
          <w:rtl w:val="true"/>
        </w:rPr>
        <w:t>باب انه یجوز لمن منعه الزحام عن الرکوع و السجود مع الامام ان یرکع ویسجد وحده ثم یستوی مع الناس فی الصف</w:t>
      </w:r>
      <w:bookmarkEnd w:id="511"/>
    </w:p>
    <w:p>
      <w:pPr>
        <w:pStyle w:val="BookText"/>
        <w:rPr/>
      </w:pPr>
      <w:r>
        <w:rPr>
          <w:rFonts w:eastAsia="IRNazanin" w:cs="IRNazanin"/>
          <w:color w:val="111111"/>
          <w:sz w:val="28"/>
          <w:szCs w:val="28"/>
          <w:lang w:bidi="fa-IR"/>
        </w:rPr>
        <w:t>5810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محمد، عن</w:t>
      </w:r>
    </w:p>
    <w:p>
      <w:pPr>
        <w:pStyle w:val="BookText"/>
        <w:rPr/>
      </w:pPr>
      <w:r>
        <w:rPr>
          <w:rFonts w:ascii="IRNazanin" w:hAnsi="IRNazanin" w:eastAsia="IRNazanin"/>
          <w:color w:val="111111"/>
          <w:sz w:val="28"/>
          <w:sz w:val="28"/>
          <w:szCs w:val="28"/>
          <w:rtl w:val="true"/>
          <w:lang w:bidi="fa-IR"/>
        </w:rPr>
        <w:t>محمد بن سلیمان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w:t>
      </w:r>
    </w:p>
    <w:p>
      <w:pPr>
        <w:pStyle w:val="BookText"/>
        <w:rPr/>
      </w:pPr>
      <w:r>
        <w:rPr>
          <w:rFonts w:ascii="IRNazanin" w:hAnsi="IRNazanin" w:eastAsia="IRNazanin"/>
          <w:color w:val="111111"/>
          <w:sz w:val="28"/>
          <w:sz w:val="28"/>
          <w:szCs w:val="28"/>
          <w:rtl w:val="true"/>
          <w:lang w:bidi="fa-IR"/>
        </w:rPr>
        <w:t>الرجل یکون فی المسجد، اما فی یوم الجمعة واما غیر ذلک من الأیام، فیزحمه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إلی حائط، واما إلی أسطوانة، فلا یقدر علی أن یرکع، ولا یسجد حتی یرفع الناس</w:t>
      </w:r>
    </w:p>
    <w:p>
      <w:pPr>
        <w:pStyle w:val="BookText"/>
        <w:rPr/>
      </w:pPr>
      <w:r>
        <w:rPr>
          <w:rFonts w:ascii="IRNazanin" w:hAnsi="IRNazanin" w:eastAsia="IRNazanin"/>
          <w:color w:val="111111"/>
          <w:sz w:val="28"/>
          <w:sz w:val="28"/>
          <w:szCs w:val="28"/>
          <w:rtl w:val="true"/>
          <w:lang w:bidi="fa-IR"/>
        </w:rPr>
        <w:t>رؤسهم، فهل یجوز له ان یرکع ویسجد وحده، ثم یستوی مع الناس فی الصف؟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الرحمن بن الحجاج، عن أبی الحسن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فی رجل صلی فی جماعة یوم الجمعة، فلما رکع الامام الجأه الناس إلی جدار</w:t>
      </w:r>
      <w:bookmarkStart w:id="512" w:name="pg12412_114021"/>
    </w:p>
    <w:p>
      <w:pPr>
        <w:pStyle w:val="BookText"/>
        <w:rPr/>
      </w:pPr>
      <w:bookmarkEnd w:id="512"/>
      <w:r>
        <w:rPr>
          <w:rFonts w:ascii="IRNazanin" w:hAnsi="IRNazanin" w:eastAsia="IRNazanin"/>
          <w:color w:val="111111"/>
          <w:sz w:val="28"/>
          <w:sz w:val="28"/>
          <w:szCs w:val="28"/>
          <w:rtl w:val="true"/>
          <w:lang w:bidi="fa-IR"/>
        </w:rPr>
        <w:t xml:space="preserve">أو أسطوانة، فلم یقدر علی أن یرکع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 حتی رفع </w:t>
      </w:r>
      <w:r>
        <w:rPr>
          <w:rStyle w:val="FootnoteAnchor"/>
          <w:rtl w:val="true"/>
        </w:rPr>
        <w:footnoteReference w:id="1003"/>
      </w:r>
      <w:r>
        <w:rPr>
          <w:rFonts w:ascii="IRNazanin" w:hAnsi="IRNazanin" w:eastAsia="IRNazanin"/>
          <w:color w:val="111111"/>
          <w:sz w:val="28"/>
          <w:sz w:val="28"/>
          <w:szCs w:val="28"/>
          <w:rtl w:val="true"/>
          <w:lang w:bidi="fa-IR"/>
        </w:rPr>
        <w:t>القوم رؤسهم</w:t>
      </w:r>
    </w:p>
    <w:p>
      <w:pPr>
        <w:pStyle w:val="BookText"/>
        <w:rPr/>
      </w:pPr>
      <w:r>
        <w:rPr>
          <w:rFonts w:ascii="IRNazanin" w:hAnsi="IRNazanin" w:eastAsia="IRNazanin"/>
          <w:color w:val="111111"/>
          <w:sz w:val="28"/>
          <w:sz w:val="28"/>
          <w:szCs w:val="28"/>
          <w:rtl w:val="true"/>
          <w:lang w:bidi="fa-IR"/>
        </w:rPr>
        <w:t>أیرکع ثم یسجد ویلحق بالصف وقد قام القوم، أم کیف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و</w:t>
      </w:r>
    </w:p>
    <w:p>
      <w:pPr>
        <w:pStyle w:val="BookText"/>
        <w:rPr/>
      </w:pPr>
      <w:r>
        <w:rPr>
          <w:rFonts w:ascii="IRNazanin" w:hAnsi="IRNazanin" w:eastAsia="IRNazanin"/>
          <w:color w:val="111111"/>
          <w:sz w:val="28"/>
          <w:sz w:val="28"/>
          <w:szCs w:val="28"/>
          <w:rtl w:val="true"/>
          <w:lang w:bidi="fa-IR"/>
        </w:rPr>
        <w:t>یسجد، ثم یقوم فی الصف 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علی بن إسماعیل، عن</w:t>
      </w:r>
    </w:p>
    <w:p>
      <w:pPr>
        <w:pStyle w:val="BookText"/>
        <w:rPr/>
      </w:pPr>
      <w:r>
        <w:rPr>
          <w:rFonts w:ascii="IRNazanin" w:hAnsi="IRNazanin" w:eastAsia="IRNazanin"/>
          <w:color w:val="111111"/>
          <w:sz w:val="28"/>
          <w:sz w:val="28"/>
          <w:szCs w:val="28"/>
          <w:rtl w:val="true"/>
          <w:lang w:bidi="fa-IR"/>
        </w:rPr>
        <w:t>صفوان بن یحیی، عن عبد الرحمن بن الحجاج، عن أبی الحسن علیه السلام، عن رجل</w:t>
      </w:r>
    </w:p>
    <w:p>
      <w:pPr>
        <w:pStyle w:val="BookText"/>
        <w:rPr/>
      </w:pPr>
      <w:r>
        <w:rPr>
          <w:rFonts w:ascii="IRNazanin" w:hAnsi="IRNazanin" w:eastAsia="IRNazanin"/>
          <w:color w:val="111111"/>
          <w:sz w:val="28"/>
          <w:sz w:val="28"/>
          <w:szCs w:val="28"/>
          <w:rtl w:val="true"/>
          <w:lang w:bidi="fa-IR"/>
        </w:rPr>
        <w:t>صلی فی جماعة یوم الجمعة، فلما رکع الامام رکع، والجأه الناس إلی جدار،، أو</w:t>
      </w:r>
    </w:p>
    <w:p>
      <w:pPr>
        <w:pStyle w:val="BookText"/>
        <w:rPr/>
      </w:pPr>
      <w:r>
        <w:rPr>
          <w:rFonts w:ascii="IRNazanin" w:hAnsi="IRNazanin" w:eastAsia="IRNazanin"/>
          <w:color w:val="111111"/>
          <w:sz w:val="28"/>
          <w:sz w:val="28"/>
          <w:szCs w:val="28"/>
          <w:rtl w:val="true"/>
          <w:lang w:bidi="fa-IR"/>
        </w:rPr>
        <w:t xml:space="preserve">أسطوانة، فلم یقدر علی الرکوع ولا السجود، حتی رفع القوم </w:t>
      </w:r>
      <w:r>
        <w:rPr>
          <w:rStyle w:val="FootnoteAnchor"/>
          <w:rtl w:val="true"/>
        </w:rPr>
        <w:footnoteReference w:id="1004"/>
      </w:r>
      <w:r>
        <w:rPr>
          <w:rFonts w:ascii="IRNazanin" w:hAnsi="IRNazanin" w:eastAsia="IRNazanin"/>
          <w:color w:val="111111"/>
          <w:sz w:val="28"/>
          <w:sz w:val="28"/>
          <w:szCs w:val="28"/>
          <w:rtl w:val="true"/>
          <w:lang w:bidi="fa-IR"/>
        </w:rPr>
        <w:t>رؤسهم، أیرکع</w:t>
      </w:r>
    </w:p>
    <w:p>
      <w:pPr>
        <w:pStyle w:val="BookText"/>
        <w:rPr/>
      </w:pPr>
      <w:r>
        <w:rPr>
          <w:rFonts w:ascii="IRNazanin" w:hAnsi="IRNazanin" w:eastAsia="IRNazanin"/>
          <w:color w:val="111111"/>
          <w:sz w:val="28"/>
          <w:sz w:val="28"/>
          <w:szCs w:val="28"/>
          <w:rtl w:val="true"/>
          <w:lang w:bidi="fa-IR"/>
        </w:rPr>
        <w:t>ثم یسجد، ثم یلحق بالصف وقد قام القوم أو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ثم یقوم</w:t>
      </w:r>
    </w:p>
    <w:p>
      <w:pPr>
        <w:pStyle w:val="BookText"/>
        <w:rPr/>
      </w:pPr>
      <w:r>
        <w:rPr>
          <w:rFonts w:ascii="IRNazanin" w:hAnsi="IRNazanin" w:eastAsia="IRNazanin"/>
          <w:color w:val="111111"/>
          <w:sz w:val="28"/>
          <w:sz w:val="28"/>
          <w:szCs w:val="28"/>
          <w:rtl w:val="true"/>
          <w:lang w:bidi="fa-IR"/>
        </w:rPr>
        <w:t>فی الصف ولا بأس بذلک</w:t>
      </w:r>
      <w:r>
        <w:rPr>
          <w:rFonts w:eastAsia="IRNazanin" w:cs="IRNazanin"/>
          <w:color w:val="111111"/>
          <w:sz w:val="28"/>
          <w:szCs w:val="28"/>
          <w:rtl w:val="true"/>
          <w:lang w:bidi="fa-IR"/>
        </w:rPr>
        <w:t>.</w:t>
      </w:r>
    </w:p>
    <w:p>
      <w:pPr>
        <w:pStyle w:val="Heading3"/>
        <w:numPr>
          <w:ilvl w:val="2"/>
          <w:numId w:val="1"/>
        </w:numPr>
        <w:rPr/>
      </w:pPr>
      <w:bookmarkStart w:id="513" w:name="__RefHeading___Toc9826857_417432637"/>
      <w:bookmarkStart w:id="514" w:name="_Toc181"/>
      <w:bookmarkEnd w:id="513"/>
      <w:r>
        <w:rPr>
          <w:rtl w:val="true"/>
        </w:rPr>
        <w:t>(</w:t>
      </w:r>
      <w:r>
        <w:rPr/>
        <w:t>55</w:t>
      </w:r>
      <w:r>
        <w:rPr>
          <w:rtl w:val="true"/>
        </w:rPr>
        <w:t xml:space="preserve">) </w:t>
      </w:r>
      <w:r>
        <w:rPr>
          <w:rtl w:val="true"/>
        </w:rPr>
        <w:t>باب انها من سها ولم یرکع حتی رفع الامام رأسه وانحط للسجود یرکع ثم ینحط ویتم صلاته معهم ولا شئ ء علیه</w:t>
      </w:r>
      <w:bookmarkEnd w:id="514"/>
    </w:p>
    <w:p>
      <w:pPr>
        <w:pStyle w:val="BookText"/>
        <w:rPr/>
      </w:pPr>
      <w:r>
        <w:rPr>
          <w:rFonts w:eastAsia="IRNazanin" w:cs="IRNazanin"/>
          <w:color w:val="111111"/>
          <w:sz w:val="28"/>
          <w:szCs w:val="28"/>
          <w:lang w:bidi="fa-IR"/>
        </w:rPr>
        <w:t>5812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محبوب،</w:t>
      </w:r>
    </w:p>
    <w:p>
      <w:pPr>
        <w:pStyle w:val="BookText"/>
        <w:rPr/>
      </w:pPr>
      <w:r>
        <w:rPr>
          <w:rFonts w:ascii="IRNazanin" w:hAnsi="IRNazanin" w:eastAsia="IRNazanin"/>
          <w:color w:val="111111"/>
          <w:sz w:val="28"/>
          <w:sz w:val="28"/>
          <w:szCs w:val="28"/>
          <w:rtl w:val="true"/>
          <w:lang w:bidi="fa-IR"/>
        </w:rPr>
        <w:t>عن عبد الرحمن،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یصلی مع امام</w:t>
      </w:r>
    </w:p>
    <w:p>
      <w:pPr>
        <w:pStyle w:val="BookText"/>
        <w:rPr/>
      </w:pPr>
      <w:r>
        <w:rPr>
          <w:rFonts w:ascii="IRNazanin" w:hAnsi="IRNazanin" w:eastAsia="IRNazanin"/>
          <w:color w:val="111111"/>
          <w:sz w:val="28"/>
          <w:sz w:val="28"/>
          <w:szCs w:val="28"/>
          <w:rtl w:val="true"/>
          <w:lang w:bidi="fa-IR"/>
        </w:rPr>
        <w:t>یقتدی به، فرکع الامام، وسها الرجل وهو خلفه، لم یرکع حتی رفع الامام رأسه</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وانحط للسجود، أیرکع ثم یلحق بالامام والقوم فی سجودهم، أو </w:t>
      </w:r>
      <w:r>
        <w:rPr>
          <w:rStyle w:val="FootnoteAnchor"/>
          <w:rtl w:val="true"/>
        </w:rPr>
        <w:footnoteReference w:id="1005"/>
      </w:r>
      <w:r>
        <w:rPr>
          <w:rFonts w:ascii="IRNazanin" w:hAnsi="IRNazanin" w:eastAsia="IRNazanin"/>
          <w:color w:val="111111"/>
          <w:sz w:val="28"/>
          <w:sz w:val="28"/>
          <w:szCs w:val="28"/>
          <w:rtl w:val="true"/>
          <w:lang w:bidi="fa-IR"/>
        </w:rPr>
        <w:t>کیف یصنع؟</w:t>
      </w:r>
      <w:bookmarkStart w:id="515" w:name="pg12412_114022"/>
    </w:p>
    <w:p>
      <w:pPr>
        <w:pStyle w:val="BookText"/>
        <w:rPr/>
      </w:pPr>
      <w:bookmarkEnd w:id="51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ثم ینحط ویتم صلاته معهم، ولا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یستفاد من الباب المتقدم ما یناسب ذلک</w:t>
      </w:r>
      <w:r>
        <w:rPr>
          <w:rFonts w:eastAsia="IRNazanin" w:cs="IRNazanin"/>
          <w:color w:val="111111"/>
          <w:sz w:val="28"/>
          <w:szCs w:val="28"/>
          <w:rtl w:val="true"/>
          <w:lang w:bidi="fa-IR"/>
        </w:rPr>
        <w:t>.</w:t>
      </w:r>
    </w:p>
    <w:p>
      <w:pPr>
        <w:pStyle w:val="Heading3"/>
        <w:numPr>
          <w:ilvl w:val="2"/>
          <w:numId w:val="1"/>
        </w:numPr>
        <w:rPr/>
      </w:pPr>
      <w:bookmarkStart w:id="516" w:name="__RefHeading___Toc9826859_417432637"/>
      <w:bookmarkStart w:id="517" w:name="_Toc182"/>
      <w:bookmarkEnd w:id="516"/>
      <w:r>
        <w:rPr>
          <w:rtl w:val="true"/>
        </w:rPr>
        <w:t>(</w:t>
      </w:r>
      <w:r>
        <w:rPr/>
        <w:t>56</w:t>
      </w:r>
      <w:r>
        <w:rPr>
          <w:rtl w:val="true"/>
        </w:rPr>
        <w:t xml:space="preserve">) </w:t>
      </w:r>
      <w:r>
        <w:rPr>
          <w:rtl w:val="true"/>
        </w:rPr>
        <w:t>باب انه من سها فسلم قبل أن یسلم الامام فلیس علیه بأس</w:t>
      </w:r>
      <w:bookmarkEnd w:id="517"/>
    </w:p>
    <w:p>
      <w:pPr>
        <w:pStyle w:val="BookText"/>
        <w:rPr/>
      </w:pPr>
      <w:r>
        <w:rPr>
          <w:rFonts w:eastAsia="IRNazanin" w:cs="IRNazanin"/>
          <w:color w:val="111111"/>
          <w:sz w:val="28"/>
          <w:szCs w:val="28"/>
          <w:lang w:bidi="fa-IR"/>
        </w:rPr>
        <w:t>5813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أبی المغرا</w:t>
      </w:r>
    </w:p>
    <w:p>
      <w:pPr>
        <w:pStyle w:val="BookText"/>
        <w:rPr/>
      </w:pPr>
      <w:r>
        <w:rPr>
          <w:rFonts w:ascii="IRNazanin" w:hAnsi="IRNazanin" w:eastAsia="IRNazanin"/>
          <w:color w:val="111111"/>
          <w:sz w:val="28"/>
          <w:sz w:val="28"/>
          <w:szCs w:val="28"/>
          <w:rtl w:val="true"/>
          <w:lang w:bidi="fa-IR"/>
        </w:rPr>
        <w:t>قال سئلت ابا عبد الله علیه السلام عن الرجل یکون خلف الامام فیسهو، فیسلم قبل أن یسلم</w:t>
      </w:r>
    </w:p>
    <w:p>
      <w:pPr>
        <w:pStyle w:val="BookText"/>
        <w:rPr/>
      </w:pPr>
      <w:r>
        <w:rPr>
          <w:rFonts w:ascii="IRNazanin" w:hAnsi="IRNazanin" w:eastAsia="IRNazanin"/>
          <w:color w:val="111111"/>
          <w:sz w:val="28"/>
          <w:sz w:val="28"/>
          <w:szCs w:val="28"/>
          <w:rtl w:val="true"/>
          <w:lang w:bidi="fa-IR"/>
        </w:rPr>
        <w:t>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أحمد بن محمد بن عیسی قال أبو المغرا عن أبی</w:t>
      </w:r>
    </w:p>
    <w:p>
      <w:pPr>
        <w:pStyle w:val="BookText"/>
        <w:rPr/>
      </w:pPr>
      <w:r>
        <w:rPr>
          <w:rFonts w:ascii="IRNazanin" w:hAnsi="IRNazanin" w:eastAsia="IRNazanin"/>
          <w:color w:val="111111"/>
          <w:sz w:val="28"/>
          <w:sz w:val="28"/>
          <w:szCs w:val="28"/>
          <w:rtl w:val="true"/>
          <w:lang w:bidi="fa-IR"/>
        </w:rPr>
        <w:t xml:space="preserve">عبد الله علیه السلام فی الرجل یصلی خلف امام فسلم </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p>
    <w:p>
      <w:pPr>
        <w:pStyle w:val="BookText"/>
        <w:rPr/>
      </w:pPr>
      <w:r>
        <w:rPr>
          <w:rFonts w:ascii="IRNazanin" w:hAnsi="IRNazanin" w:eastAsia="IRNazanin"/>
          <w:color w:val="111111"/>
          <w:sz w:val="28"/>
          <w:sz w:val="28"/>
          <w:szCs w:val="28"/>
          <w:rtl w:val="true"/>
          <w:lang w:bidi="fa-IR"/>
        </w:rPr>
        <w:t>بذلک بأس</w:t>
      </w:r>
      <w:r>
        <w:rPr>
          <w:rFonts w:eastAsia="IRNazanin" w:cs="IRNazanin"/>
          <w:color w:val="111111"/>
          <w:sz w:val="28"/>
          <w:szCs w:val="28"/>
          <w:rtl w:val="true"/>
          <w:lang w:bidi="fa-IR"/>
        </w:rPr>
        <w:t>.</w:t>
      </w:r>
    </w:p>
    <w:p>
      <w:pPr>
        <w:pStyle w:val="Heading3"/>
        <w:numPr>
          <w:ilvl w:val="2"/>
          <w:numId w:val="1"/>
        </w:numPr>
        <w:rPr/>
      </w:pPr>
      <w:bookmarkStart w:id="518" w:name="__RefHeading___Toc9826861_417432637"/>
      <w:bookmarkStart w:id="519" w:name="_Toc183"/>
      <w:bookmarkEnd w:id="518"/>
      <w:r>
        <w:rPr>
          <w:rtl w:val="true"/>
        </w:rPr>
        <w:t>(</w:t>
      </w:r>
      <w:r>
        <w:rPr/>
        <w:t>57</w:t>
      </w:r>
      <w:r>
        <w:rPr>
          <w:rtl w:val="true"/>
        </w:rPr>
        <w:t xml:space="preserve">) </w:t>
      </w:r>
      <w:r>
        <w:rPr>
          <w:rtl w:val="true"/>
        </w:rPr>
        <w:t>باب انه یستحب لمن صلی وحده ثم یجد جماعة ان یصلی معهم وله ان یجعلها فریضة أو نافلة أو قضاء لما فات وحکم إعادة من صلی جماعة</w:t>
      </w:r>
      <w:bookmarkEnd w:id="519"/>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w:t>
      </w:r>
    </w:p>
    <w:p>
      <w:pPr>
        <w:pStyle w:val="BookText"/>
        <w:rPr/>
      </w:pPr>
      <w:r>
        <w:rPr>
          <w:rFonts w:ascii="IRNazanin" w:hAnsi="IRNazanin" w:eastAsia="IRNazanin"/>
          <w:color w:val="111111"/>
          <w:sz w:val="28"/>
          <w:sz w:val="28"/>
          <w:szCs w:val="28"/>
          <w:rtl w:val="true"/>
          <w:lang w:bidi="fa-IR"/>
        </w:rPr>
        <w:t xml:space="preserve">عن محمد بن الولید،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p>
    <w:p>
      <w:pPr>
        <w:pStyle w:val="BookText"/>
        <w:rPr/>
      </w:pPr>
      <w:r>
        <w:rPr>
          <w:rFonts w:ascii="IRNazanin" w:hAnsi="IRNazanin" w:eastAsia="IRNazanin"/>
          <w:color w:val="111111"/>
          <w:sz w:val="28"/>
          <w:sz w:val="28"/>
          <w:szCs w:val="28"/>
          <w:rtl w:val="true"/>
          <w:lang w:bidi="fa-IR"/>
        </w:rPr>
        <w:t>علیه السلام أصلی، ثم ادخل المسجد، فتقام الصلاة وقد صلیت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معهم، یختار</w:t>
      </w:r>
    </w:p>
    <w:p>
      <w:pPr>
        <w:pStyle w:val="BookText"/>
        <w:rPr/>
      </w:pPr>
      <w:r>
        <w:rPr>
          <w:rFonts w:ascii="IRNazanin" w:hAnsi="IRNazanin" w:eastAsia="IRNazanin"/>
          <w:color w:val="111111"/>
          <w:sz w:val="28"/>
          <w:sz w:val="28"/>
          <w:szCs w:val="28"/>
          <w:rtl w:val="true"/>
          <w:lang w:bidi="fa-IR"/>
        </w:rPr>
        <w:t>الله أحبهما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w:t>
      </w:r>
    </w:p>
    <w:p>
      <w:pPr>
        <w:pStyle w:val="BookText"/>
        <w:rPr/>
      </w:pPr>
      <w:r>
        <w:rPr>
          <w:rFonts w:ascii="IRNazanin" w:hAnsi="IRNazanin" w:eastAsia="IRNazanin"/>
          <w:color w:val="111111"/>
          <w:sz w:val="28"/>
          <w:sz w:val="28"/>
          <w:szCs w:val="28"/>
          <w:rtl w:val="true"/>
          <w:lang w:bidi="fa-IR"/>
        </w:rPr>
        <w:t>عن الفضل بن شاذان وعلی بن إبراهیم، عن أبیه جمیعا، عن ابن أبی عمیر، عن</w:t>
      </w:r>
    </w:p>
    <w:p>
      <w:pPr>
        <w:pStyle w:val="BookText"/>
        <w:rPr/>
      </w:pPr>
      <w:r>
        <w:rPr>
          <w:rFonts w:ascii="IRNazanin" w:hAnsi="IRNazanin" w:eastAsia="IRNazanin"/>
          <w:color w:val="111111"/>
          <w:sz w:val="28"/>
          <w:sz w:val="28"/>
          <w:szCs w:val="28"/>
          <w:rtl w:val="true"/>
          <w:lang w:bidi="fa-IR"/>
        </w:rPr>
        <w:t>حفص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الرجل یصلی الصلاة وحده، ثم</w:t>
      </w:r>
    </w:p>
    <w:p>
      <w:pPr>
        <w:pStyle w:val="BookText"/>
        <w:rPr/>
      </w:pPr>
      <w:r>
        <w:rPr>
          <w:rFonts w:ascii="IRNazanin" w:hAnsi="IRNazanin" w:eastAsia="IRNazanin"/>
          <w:color w:val="111111"/>
          <w:sz w:val="28"/>
          <w:sz w:val="28"/>
          <w:szCs w:val="28"/>
          <w:rtl w:val="true"/>
          <w:lang w:bidi="fa-IR"/>
        </w:rPr>
        <w:t>یجد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معهم ویجعلها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هشام بن سالم عن</w:t>
      </w:r>
    </w:p>
    <w:p>
      <w:pPr>
        <w:pStyle w:val="BookText"/>
        <w:rPr/>
      </w:pPr>
      <w:r>
        <w:rPr>
          <w:rFonts w:ascii="IRNazanin" w:hAnsi="IRNazanin" w:eastAsia="IRNazanin"/>
          <w:color w:val="111111"/>
          <w:sz w:val="28"/>
          <w:sz w:val="28"/>
          <w:szCs w:val="28"/>
          <w:rtl w:val="true"/>
          <w:lang w:bidi="fa-IR"/>
        </w:rPr>
        <w:t xml:space="preserve">الصادق علیه السلام أنه قال فی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وقد روی انه</w:t>
      </w:r>
    </w:p>
    <w:p>
      <w:pPr>
        <w:pStyle w:val="BookText"/>
        <w:rPr/>
      </w:pPr>
      <w:r>
        <w:rPr>
          <w:rFonts w:ascii="IRNazanin" w:hAnsi="IRNazanin" w:eastAsia="IRNazanin"/>
          <w:color w:val="111111"/>
          <w:sz w:val="28"/>
          <w:sz w:val="28"/>
          <w:szCs w:val="28"/>
          <w:rtl w:val="true"/>
          <w:lang w:bidi="fa-IR"/>
        </w:rPr>
        <w:t>یحسب له أفضلهما وأتمهما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الحسن بن علی بن</w:t>
      </w:r>
    </w:p>
    <w:p>
      <w:pPr>
        <w:pStyle w:val="BookText"/>
        <w:rPr/>
      </w:pPr>
      <w:r>
        <w:rPr>
          <w:rFonts w:ascii="IRNazanin" w:hAnsi="IRNazanin" w:eastAsia="IRNazanin"/>
          <w:color w:val="111111"/>
          <w:sz w:val="28"/>
          <w:sz w:val="28"/>
          <w:szCs w:val="28"/>
          <w:rtl w:val="true"/>
          <w:lang w:bidi="fa-IR"/>
        </w:rPr>
        <w:t>فضال، عن عمرو بن سعید، عن مصدق بن صدقة،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w:t>
      </w:r>
    </w:p>
    <w:p>
      <w:pPr>
        <w:pStyle w:val="BookText"/>
        <w:rPr/>
      </w:pPr>
      <w:r>
        <w:rPr>
          <w:rFonts w:ascii="IRNazanin" w:hAnsi="IRNazanin" w:eastAsia="IRNazanin"/>
          <w:color w:val="111111"/>
          <w:sz w:val="28"/>
          <w:sz w:val="28"/>
          <w:szCs w:val="28"/>
          <w:rtl w:val="true"/>
          <w:lang w:bidi="fa-IR"/>
        </w:rPr>
        <w:t>ابا عبد الله علیه السلام عن الرجل یصلی الفریضة، ثم یجد قوما یصلون جماعة، أیجوز له</w:t>
      </w:r>
    </w:p>
    <w:p>
      <w:pPr>
        <w:pStyle w:val="BookText"/>
        <w:rPr/>
      </w:pPr>
      <w:r>
        <w:rPr>
          <w:rFonts w:ascii="IRNazanin" w:hAnsi="IRNazanin" w:eastAsia="IRNazanin"/>
          <w:color w:val="111111"/>
          <w:sz w:val="28"/>
          <w:sz w:val="28"/>
          <w:szCs w:val="28"/>
          <w:rtl w:val="true"/>
          <w:lang w:bidi="fa-IR"/>
        </w:rPr>
        <w:t>ان یعید الصلاة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وهو أفضل،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یفعل، قال لیس به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أبی جعفر، عن محمد بن أبی عمیر، عن</w:t>
      </w:r>
    </w:p>
    <w:p>
      <w:pPr>
        <w:pStyle w:val="BookText"/>
        <w:rPr/>
      </w:pPr>
      <w:r>
        <w:rPr>
          <w:rFonts w:ascii="IRNazanin" w:hAnsi="IRNazanin" w:eastAsia="IRNazanin"/>
          <w:color w:val="111111"/>
          <w:sz w:val="28"/>
          <w:sz w:val="28"/>
          <w:szCs w:val="28"/>
          <w:rtl w:val="true"/>
          <w:lang w:bidi="fa-IR"/>
        </w:rPr>
        <w:t>حماد بن عثمان، عن عبید الله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صلاة</w:t>
      </w:r>
    </w:p>
    <w:p>
      <w:pPr>
        <w:pStyle w:val="BookText"/>
        <w:rPr/>
      </w:pPr>
      <w:r>
        <w:rPr>
          <w:rFonts w:ascii="IRNazanin" w:hAnsi="IRNazanin" w:eastAsia="IRNazanin"/>
          <w:color w:val="111111"/>
          <w:sz w:val="28"/>
          <w:sz w:val="28"/>
          <w:szCs w:val="28"/>
          <w:rtl w:val="true"/>
          <w:lang w:bidi="fa-IR"/>
        </w:rPr>
        <w:t>وأنت فی المسجد، فأقیمت الصلاة، فإن شئت فاخرج، وإن شئت فصل معهم،</w:t>
      </w:r>
    </w:p>
    <w:p>
      <w:pPr>
        <w:pStyle w:val="BookText"/>
        <w:rPr/>
      </w:pPr>
      <w:r>
        <w:rPr>
          <w:rFonts w:ascii="IRNazanin" w:hAnsi="IRNazanin" w:eastAsia="IRNazanin"/>
          <w:color w:val="111111"/>
          <w:sz w:val="28"/>
          <w:sz w:val="28"/>
          <w:szCs w:val="28"/>
          <w:rtl w:val="true"/>
          <w:lang w:bidi="fa-IR"/>
        </w:rPr>
        <w:t>واجعلها تسبیحا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الحلبی عن الصادق علیه السلام عن أبیه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عوالی اللئالی، عن شعبة، عن</w:t>
      </w:r>
    </w:p>
    <w:p>
      <w:pPr>
        <w:pStyle w:val="BookText"/>
        <w:rPr/>
      </w:pPr>
      <w:r>
        <w:rPr>
          <w:rFonts w:ascii="IRNazanin" w:hAnsi="IRNazanin" w:eastAsia="IRNazanin"/>
          <w:color w:val="111111"/>
          <w:sz w:val="28"/>
          <w:sz w:val="28"/>
          <w:szCs w:val="28"/>
          <w:rtl w:val="true"/>
          <w:lang w:bidi="fa-IR"/>
        </w:rPr>
        <w:t>جابر بن یزید ابن أبی الأسود، عن أبیه، انه صلی مع رسول الله صلی الله علیه وآله وسلم وإذا رجلان</w:t>
      </w:r>
    </w:p>
    <w:p>
      <w:pPr>
        <w:pStyle w:val="BookText"/>
        <w:rPr/>
      </w:pPr>
      <w:r>
        <w:rPr>
          <w:rFonts w:ascii="IRNazanin" w:hAnsi="IRNazanin" w:eastAsia="IRNazanin"/>
          <w:color w:val="111111"/>
          <w:sz w:val="28"/>
          <w:sz w:val="28"/>
          <w:szCs w:val="28"/>
          <w:rtl w:val="true"/>
          <w:lang w:bidi="fa-IR"/>
        </w:rPr>
        <w:t>لم یصلیا فی ناحیة المسجد، فدعاهما فجاءا ترعد فرائصهما،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منعکما ان</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تصلیا معنا، فقالا قد صلینا فی رحالنا فقال فلا تفعلوا إذا صلی أحدکم فی رحله، ثم أدرک</w:t>
      </w:r>
    </w:p>
    <w:p>
      <w:pPr>
        <w:pStyle w:val="BookText"/>
        <w:rPr/>
      </w:pPr>
      <w:r>
        <w:rPr>
          <w:rFonts w:ascii="IRNazanin" w:hAnsi="IRNazanin" w:eastAsia="IRNazanin"/>
          <w:color w:val="111111"/>
          <w:sz w:val="28"/>
          <w:sz w:val="28"/>
          <w:szCs w:val="28"/>
          <w:rtl w:val="true"/>
          <w:lang w:bidi="fa-IR"/>
        </w:rPr>
        <w:t>الامام وقد صلی، فلیصل معه، فإنها له 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معن بن عیسی، عن سعید بن السائب، عن نوح بن</w:t>
      </w:r>
    </w:p>
    <w:p>
      <w:pPr>
        <w:pStyle w:val="BookText"/>
        <w:rPr/>
      </w:pPr>
      <w:r>
        <w:rPr>
          <w:rFonts w:ascii="IRNazanin" w:hAnsi="IRNazanin" w:eastAsia="IRNazanin"/>
          <w:color w:val="111111"/>
          <w:sz w:val="28"/>
          <w:sz w:val="28"/>
          <w:szCs w:val="28"/>
          <w:rtl w:val="true"/>
          <w:lang w:bidi="fa-IR"/>
        </w:rPr>
        <w:t>صعصعة، عن یزید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والنبی صلی الله علیه وآله فی الصلاة، فجلست ولم ادخل</w:t>
      </w:r>
    </w:p>
    <w:p>
      <w:pPr>
        <w:pStyle w:val="BookText"/>
        <w:rPr/>
      </w:pPr>
      <w:r>
        <w:rPr>
          <w:rFonts w:ascii="IRNazanin" w:hAnsi="IRNazanin" w:eastAsia="IRNazanin"/>
          <w:color w:val="111111"/>
          <w:sz w:val="28"/>
          <w:sz w:val="28"/>
          <w:szCs w:val="28"/>
          <w:rtl w:val="true"/>
          <w:lang w:bidi="fa-IR"/>
        </w:rPr>
        <w:t>معهم، فانصرف صلی الله علیه وآله وسلم وقال ما منعک ان تدخل مع الناس فی صلاتهم،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انی</w:t>
      </w:r>
    </w:p>
    <w:p>
      <w:pPr>
        <w:pStyle w:val="BookText"/>
        <w:rPr/>
      </w:pPr>
      <w:r>
        <w:rPr>
          <w:rFonts w:ascii="IRNazanin" w:hAnsi="IRNazanin" w:eastAsia="IRNazanin"/>
          <w:color w:val="111111"/>
          <w:sz w:val="28"/>
          <w:sz w:val="28"/>
          <w:szCs w:val="28"/>
          <w:rtl w:val="true"/>
          <w:lang w:bidi="fa-IR"/>
        </w:rPr>
        <w:t>کنت قد صلیت فی منزلی، وکنت احسب انکم صلیتم، فقال صلی الله علیه وآله إذا جئت فوجدت</w:t>
      </w:r>
    </w:p>
    <w:p>
      <w:pPr>
        <w:pStyle w:val="BookText"/>
        <w:rPr/>
      </w:pPr>
      <w:r>
        <w:rPr>
          <w:rFonts w:ascii="IRNazanin" w:hAnsi="IRNazanin" w:eastAsia="IRNazanin"/>
          <w:color w:val="111111"/>
          <w:sz w:val="28"/>
          <w:sz w:val="28"/>
          <w:szCs w:val="28"/>
          <w:rtl w:val="true"/>
          <w:lang w:bidi="fa-IR"/>
        </w:rPr>
        <w:t>الناس یصلون، فصل معهم وإن کنت قد صلیت، تکن لک نافلة، وهی لهم مکتوبة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إسحاق بن عمار عن الصادق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واجعلها لما 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عمیر عن سلمة صاحب السابری،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تقام الصلاة وقد صلیت فقال صل </w:t>
      </w:r>
      <w:r>
        <w:rPr>
          <w:rStyle w:val="FootnoteAnchor"/>
          <w:rtl w:val="true"/>
        </w:rPr>
        <w:footnoteReference w:id="1007"/>
      </w:r>
      <w:r>
        <w:rPr>
          <w:rFonts w:ascii="IRNazanin" w:hAnsi="IRNazanin" w:eastAsia="IRNazanin"/>
          <w:color w:val="111111"/>
          <w:sz w:val="28"/>
          <w:sz w:val="28"/>
          <w:szCs w:val="28"/>
          <w:rtl w:val="true"/>
          <w:lang w:bidi="fa-IR"/>
        </w:rPr>
        <w:t>واجعلها لما 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جمهور فی عوالی اللئالی،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رأی رجلا یصلی وحده، فقال الا رجل یتصدق، علی هذا فیصلی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فخر المحققین، عن والده العلامة،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ان اعرابیا جاء إلی المسجد، وقد فرغ النبی صلی الله علیه وآله وأصحابه من الصلاة، فقال</w:t>
      </w:r>
    </w:p>
    <w:p>
      <w:pPr>
        <w:pStyle w:val="BookText"/>
        <w:rPr/>
      </w:pPr>
      <w:r>
        <w:rPr>
          <w:rFonts w:ascii="IRNazanin" w:hAnsi="IRNazanin" w:eastAsia="IRNazanin"/>
          <w:color w:val="111111"/>
          <w:sz w:val="28"/>
          <w:sz w:val="28"/>
          <w:szCs w:val="28"/>
          <w:rtl w:val="true"/>
          <w:lang w:bidi="fa-IR"/>
        </w:rPr>
        <w:t>الا رجل یتصدق علی هذا، فیصلی معه، فقام شخص، فأعاد صلاته وصلی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للرجل ان یصلی الفریضة فی وقتها، ثم</w:t>
      </w:r>
    </w:p>
    <w:p>
      <w:pPr>
        <w:pStyle w:val="BookText"/>
        <w:rPr/>
      </w:pPr>
      <w:r>
        <w:rPr>
          <w:rFonts w:ascii="IRNazanin" w:hAnsi="IRNazanin" w:eastAsia="IRNazanin"/>
          <w:color w:val="111111"/>
          <w:sz w:val="28"/>
          <w:sz w:val="28"/>
          <w:szCs w:val="28"/>
          <w:rtl w:val="true"/>
          <w:lang w:bidi="fa-IR"/>
        </w:rPr>
        <w:t xml:space="preserve">یصلی مع المخالف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الأذان للعامة والصلاة بهم ما له أدنی مناسبة</w:t>
      </w:r>
    </w:p>
    <w:p>
      <w:pPr>
        <w:pStyle w:val="BookText"/>
        <w:rPr/>
      </w:pPr>
      <w:r>
        <w:rPr>
          <w:rFonts w:ascii="IRNazanin" w:hAnsi="IRNazanin" w:eastAsia="IRNazanin"/>
          <w:color w:val="111111"/>
          <w:sz w:val="28"/>
          <w:sz w:val="28"/>
          <w:szCs w:val="28"/>
          <w:rtl w:val="true"/>
          <w:lang w:bidi="fa-IR"/>
        </w:rPr>
        <w:t xml:space="preserve">بالباب فراجع 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یجزی عن القوم صلاتهم</w:t>
      </w:r>
    </w:p>
    <w:p>
      <w:pPr>
        <w:pStyle w:val="BookText"/>
        <w:rPr/>
      </w:pPr>
      <w:r>
        <w:rPr>
          <w:rFonts w:ascii="IRNazanin" w:hAnsi="IRNazanin" w:eastAsia="IRNazanin"/>
          <w:color w:val="111111"/>
          <w:sz w:val="28"/>
          <w:sz w:val="28"/>
          <w:szCs w:val="28"/>
          <w:rtl w:val="true"/>
          <w:lang w:bidi="fa-IR"/>
        </w:rPr>
        <w:t>إذا صلوا خلف من لم ینو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ینبغی له ان ینویها صلاة، فإن کان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صلی، فان له صلاة أخری</w:t>
      </w:r>
      <w:r>
        <w:rPr>
          <w:rFonts w:eastAsia="IRNazanin" w:cs="IRNazanin"/>
          <w:color w:val="111111"/>
          <w:sz w:val="28"/>
          <w:szCs w:val="28"/>
          <w:rtl w:val="true"/>
          <w:lang w:bidi="fa-IR"/>
        </w:rPr>
        <w:t>.</w:t>
      </w:r>
      <w:bookmarkStart w:id="520" w:name="pg12412_114025"/>
    </w:p>
    <w:p>
      <w:pPr>
        <w:pStyle w:val="Heading3"/>
        <w:numPr>
          <w:ilvl w:val="2"/>
          <w:numId w:val="1"/>
        </w:numPr>
        <w:rPr/>
      </w:pPr>
      <w:bookmarkStart w:id="521" w:name="__RefHeading___Toc9826863_417432637"/>
      <w:bookmarkStart w:id="522" w:name="_Toc184"/>
      <w:bookmarkEnd w:id="520"/>
      <w:bookmarkEnd w:id="521"/>
      <w:r>
        <w:rPr>
          <w:rtl w:val="true"/>
        </w:rPr>
        <w:t>(</w:t>
      </w:r>
      <w:r>
        <w:rPr/>
        <w:t>58</w:t>
      </w:r>
      <w:r>
        <w:rPr>
          <w:rtl w:val="true"/>
        </w:rPr>
        <w:t xml:space="preserve">) </w:t>
      </w:r>
      <w:r>
        <w:rPr>
          <w:rtl w:val="true"/>
        </w:rPr>
        <w:t>باب جواز الاقتداء فی القضاء بمن یصلی أداء وبالعکس</w:t>
      </w:r>
      <w:bookmarkEnd w:id="522"/>
    </w:p>
    <w:p>
      <w:pPr>
        <w:pStyle w:val="BookText"/>
        <w:rPr/>
      </w:pPr>
      <w:r>
        <w:rPr>
          <w:rFonts w:ascii="IRNazanin" w:hAnsi="IRNazanin" w:eastAsia="IRNazanin"/>
          <w:color w:val="111111"/>
          <w:sz w:val="28"/>
          <w:sz w:val="28"/>
          <w:szCs w:val="28"/>
          <w:rtl w:val="true"/>
          <w:lang w:bidi="fa-IR"/>
        </w:rPr>
        <w:t xml:space="preserve">وتقدم 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الفرائض الفائتة من أبواب</w:t>
      </w:r>
    </w:p>
    <w:p>
      <w:pPr>
        <w:pStyle w:val="BookText"/>
        <w:rPr/>
      </w:pPr>
      <w:r>
        <w:rPr>
          <w:rFonts w:ascii="IRNazanin" w:hAnsi="IRNazanin" w:eastAsia="IRNazanin"/>
          <w:color w:val="111111"/>
          <w:sz w:val="28"/>
          <w:sz w:val="28"/>
          <w:szCs w:val="28"/>
          <w:rtl w:val="true"/>
          <w:lang w:bidi="fa-IR"/>
        </w:rPr>
        <w:t xml:space="preserve">قضاء الصلوات ما یدل علی بعض المقصود 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تقام الصلاة وقد صلیت،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واجعلها لما فات</w:t>
      </w:r>
      <w:r>
        <w:rPr>
          <w:rFonts w:eastAsia="IRNazanin" w:cs="IRNazanin"/>
          <w:color w:val="111111"/>
          <w:sz w:val="28"/>
          <w:szCs w:val="28"/>
          <w:rtl w:val="true"/>
          <w:lang w:bidi="fa-IR"/>
        </w:rPr>
        <w:t>.</w:t>
      </w:r>
    </w:p>
    <w:p>
      <w:pPr>
        <w:pStyle w:val="Heading3"/>
        <w:numPr>
          <w:ilvl w:val="2"/>
          <w:numId w:val="1"/>
        </w:numPr>
        <w:rPr/>
      </w:pPr>
      <w:bookmarkStart w:id="523" w:name="__RefHeading___Toc9826865_417432637"/>
      <w:bookmarkStart w:id="524" w:name="_Toc185"/>
      <w:bookmarkEnd w:id="523"/>
      <w:r>
        <w:rPr>
          <w:rtl w:val="true"/>
        </w:rPr>
        <w:t>(</w:t>
      </w:r>
      <w:r>
        <w:rPr/>
        <w:t>59</w:t>
      </w:r>
      <w:r>
        <w:rPr>
          <w:rtl w:val="true"/>
        </w:rPr>
        <w:t xml:space="preserve">) </w:t>
      </w:r>
      <w:r>
        <w:rPr>
          <w:rtl w:val="true"/>
        </w:rPr>
        <w:t>باب انه من دخل فی الصلاة فانعقد الجماعة یصلی رکعتین ویجعلها</w:t>
      </w:r>
      <w:r>
        <w:rPr>
          <w:rtl w:val="true"/>
        </w:rPr>
        <w:t>...</w:t>
      </w:r>
      <w:bookmarkEnd w:id="524"/>
    </w:p>
    <w:p>
      <w:pPr>
        <w:pStyle w:val="BookText"/>
        <w:rPr/>
      </w:pPr>
      <w:r>
        <w:rPr>
          <w:rFonts w:ascii="IRNazanin" w:hAnsi="IRNazanin" w:eastAsia="IRNazanin"/>
          <w:color w:val="111111"/>
          <w:sz w:val="28"/>
          <w:sz w:val="28"/>
          <w:szCs w:val="28"/>
          <w:rtl w:val="true"/>
          <w:lang w:bidi="fa-IR"/>
        </w:rPr>
        <w:t>باب انه من دخل فی الصلاة فانعقد الجماعة یصلی رکعتین ویجعلها تطوعا ثم یستأنف الصلاة مع الامام ان کان الامام عدلا والا فلیتم صلاته ما استطاع</w:t>
      </w:r>
    </w:p>
    <w:p>
      <w:pPr>
        <w:pStyle w:val="BookText"/>
        <w:rPr/>
      </w:pPr>
      <w:r>
        <w:rPr>
          <w:rFonts w:eastAsia="IRNazanin" w:cs="IRNazanin"/>
          <w:color w:val="111111"/>
          <w:sz w:val="28"/>
          <w:szCs w:val="28"/>
          <w:lang w:bidi="fa-IR"/>
        </w:rPr>
        <w:t>5825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أبی</w:t>
      </w:r>
    </w:p>
    <w:p>
      <w:pPr>
        <w:pStyle w:val="BookText"/>
        <w:rPr/>
      </w:pPr>
      <w:r>
        <w:rPr>
          <w:rFonts w:ascii="IRNazanin" w:hAnsi="IRNazanin" w:eastAsia="IRNazanin"/>
          <w:color w:val="111111"/>
          <w:sz w:val="28"/>
          <w:sz w:val="28"/>
          <w:szCs w:val="28"/>
          <w:rtl w:val="true"/>
          <w:lang w:bidi="fa-IR"/>
        </w:rPr>
        <w:t>عمیر، 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عن الحسین </w:t>
      </w:r>
      <w:r>
        <w:rPr>
          <w:rStyle w:val="FootnoteAnchor"/>
          <w:rtl w:val="true"/>
        </w:rPr>
        <w:footnoteReference w:id="1008"/>
      </w:r>
      <w:r>
        <w:rPr>
          <w:rFonts w:ascii="IRNazanin" w:hAnsi="IRNazanin" w:eastAsia="IRNazanin"/>
          <w:color w:val="111111"/>
          <w:sz w:val="28"/>
          <w:sz w:val="28"/>
          <w:szCs w:val="28"/>
          <w:rtl w:val="true"/>
          <w:lang w:bidi="fa-IR"/>
        </w:rPr>
        <w:t>عن النضر، عن هشام</w:t>
      </w:r>
    </w:p>
    <w:p>
      <w:pPr>
        <w:pStyle w:val="BookText"/>
        <w:rPr/>
      </w:pPr>
      <w:r>
        <w:rPr>
          <w:rFonts w:ascii="IRNazanin" w:hAnsi="IRNazanin" w:eastAsia="IRNazanin"/>
          <w:color w:val="111111"/>
          <w:sz w:val="28"/>
          <w:sz w:val="28"/>
          <w:szCs w:val="28"/>
          <w:rtl w:val="true"/>
          <w:lang w:bidi="fa-IR"/>
        </w:rPr>
        <w:t xml:space="preserve">ابن سالم، عن سلیمان بن خالد، قال سئلت </w:t>
      </w:r>
      <w:r>
        <w:rPr>
          <w:rStyle w:val="FootnoteAnchor"/>
          <w:rtl w:val="true"/>
        </w:rPr>
        <w:footnoteReference w:id="1009"/>
      </w:r>
      <w:r>
        <w:rPr>
          <w:rFonts w:ascii="IRNazanin" w:hAnsi="IRNazanin" w:eastAsia="IRNazanin"/>
          <w:color w:val="111111"/>
          <w:sz w:val="28"/>
          <w:sz w:val="28"/>
          <w:szCs w:val="28"/>
          <w:rtl w:val="true"/>
          <w:lang w:bidi="fa-IR"/>
        </w:rPr>
        <w:t>ابا عبد الله عن رجل دخل المسجد،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وافتتح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w:t>
      </w:r>
      <w:r>
        <w:rPr>
          <w:rStyle w:val="FootnoteAnchor"/>
          <w:rtl w:val="true"/>
        </w:rPr>
        <w:footnoteReference w:id="1010"/>
      </w:r>
      <w:r>
        <w:rPr>
          <w:rFonts w:ascii="IRNazanin" w:hAnsi="IRNazanin" w:eastAsia="IRNazanin"/>
          <w:color w:val="111111"/>
          <w:sz w:val="28"/>
          <w:sz w:val="28"/>
          <w:szCs w:val="28"/>
          <w:rtl w:val="true"/>
          <w:lang w:bidi="fa-IR"/>
        </w:rPr>
        <w:t xml:space="preserve">هو قائم یصلی إذ </w:t>
      </w:r>
      <w:r>
        <w:rPr>
          <w:rStyle w:val="FootnoteAnchor"/>
          <w:rtl w:val="true"/>
        </w:rPr>
        <w:footnoteReference w:id="1011"/>
      </w:r>
      <w:r>
        <w:rPr>
          <w:rFonts w:ascii="IRNazanin" w:hAnsi="IRNazanin" w:eastAsia="IRNazanin"/>
          <w:color w:val="111111"/>
          <w:sz w:val="28"/>
          <w:sz w:val="28"/>
          <w:szCs w:val="28"/>
          <w:rtl w:val="true"/>
          <w:lang w:bidi="fa-IR"/>
        </w:rPr>
        <w:t>اذن المؤذن وأقام</w:t>
      </w:r>
    </w:p>
    <w:p>
      <w:pPr>
        <w:pStyle w:val="BookText"/>
        <w:rPr/>
      </w:pPr>
      <w:r>
        <w:rPr>
          <w:rFonts w:ascii="IRNazanin" w:hAnsi="IRNazanin" w:eastAsia="IRNazanin"/>
          <w:color w:val="111111"/>
          <w:sz w:val="28"/>
          <w:sz w:val="28"/>
          <w:szCs w:val="28"/>
          <w:rtl w:val="true"/>
          <w:lang w:bidi="fa-IR"/>
        </w:rPr>
        <w:t>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فلیصل رکعتین، ثم لیستأنف </w:t>
      </w:r>
      <w:r>
        <w:rPr>
          <w:rStyle w:val="FootnoteAnchor"/>
          <w:rtl w:val="true"/>
        </w:rPr>
        <w:footnoteReference w:id="1012"/>
      </w:r>
      <w:r>
        <w:rPr>
          <w:rFonts w:ascii="IRNazanin" w:hAnsi="IRNazanin" w:eastAsia="IRNazanin"/>
          <w:color w:val="111111"/>
          <w:sz w:val="28"/>
          <w:sz w:val="28"/>
          <w:szCs w:val="28"/>
          <w:rtl w:val="true"/>
          <w:lang w:bidi="fa-IR"/>
        </w:rPr>
        <w:t>الصلاة مع الامام ولتکن الرکعتان تطوعا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فخرج الامام، وقد صلی الرجل رکعة من صلاة فریضة،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کان اماما عدلا فلیصل أخری وینصرف ویجعلها </w:t>
      </w:r>
      <w:r>
        <w:rPr>
          <w:rStyle w:val="FootnoteAnchor"/>
          <w:rtl w:val="true"/>
        </w:rPr>
        <w:footnoteReference w:id="1013"/>
      </w:r>
      <w:r>
        <w:rPr>
          <w:rFonts w:ascii="IRNazanin" w:hAnsi="IRNazanin" w:eastAsia="IRNazanin"/>
          <w:color w:val="111111"/>
          <w:sz w:val="28"/>
          <w:sz w:val="28"/>
          <w:szCs w:val="28"/>
          <w:rtl w:val="true"/>
          <w:lang w:bidi="fa-IR"/>
        </w:rPr>
        <w:t>تطوعا ولیدخل مع الامام فی</w:t>
      </w:r>
    </w:p>
    <w:p>
      <w:pPr>
        <w:pStyle w:val="BookText"/>
        <w:rPr/>
      </w:pP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امام عدل </w:t>
      </w:r>
      <w:r>
        <w:rPr>
          <w:rStyle w:val="FootnoteAnchor"/>
          <w:rtl w:val="true"/>
        </w:rPr>
        <w:footnoteReference w:id="1014"/>
      </w:r>
      <w:r>
        <w:rPr>
          <w:rFonts w:ascii="IRNazanin" w:hAnsi="IRNazanin" w:eastAsia="IRNazanin"/>
          <w:color w:val="111111"/>
          <w:sz w:val="28"/>
          <w:sz w:val="28"/>
          <w:szCs w:val="28"/>
          <w:rtl w:val="true"/>
          <w:lang w:bidi="fa-IR"/>
        </w:rPr>
        <w:t>فلیبن علی صلاته، کما هو ویصلی</w:t>
      </w:r>
    </w:p>
    <w:p>
      <w:pPr>
        <w:pStyle w:val="BookText"/>
        <w:rPr/>
      </w:pPr>
      <w:r>
        <w:rPr>
          <w:rFonts w:ascii="IRNazanin" w:hAnsi="IRNazanin" w:eastAsia="IRNazanin"/>
          <w:color w:val="111111"/>
          <w:sz w:val="28"/>
          <w:sz w:val="28"/>
          <w:szCs w:val="28"/>
          <w:rtl w:val="true"/>
          <w:lang w:bidi="fa-IR"/>
        </w:rPr>
        <w:t xml:space="preserve">رکعة أخری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قدر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إلا الله وحده لا شریک له</w:t>
      </w:r>
    </w:p>
    <w:p>
      <w:pPr>
        <w:pStyle w:val="BookText"/>
        <w:rPr/>
      </w:pPr>
      <w:r>
        <w:rPr>
          <w:rFonts w:ascii="IRNazanin" w:hAnsi="IRNazanin" w:eastAsia="IRNazanin"/>
          <w:color w:val="111111"/>
          <w:sz w:val="28"/>
          <w:sz w:val="28"/>
          <w:szCs w:val="28"/>
          <w:rtl w:val="true"/>
          <w:lang w:bidi="fa-IR"/>
        </w:rPr>
        <w:t xml:space="preserve">واشهد ان محمد عبده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لیتم صلاته معه علی</w:t>
      </w:r>
    </w:p>
    <w:p>
      <w:pPr>
        <w:pStyle w:val="BookText"/>
        <w:rPr/>
      </w:pPr>
      <w:r>
        <w:rPr>
          <w:rFonts w:ascii="IRNazanin" w:hAnsi="IRNazanin" w:eastAsia="IRNazanin"/>
          <w:color w:val="111111"/>
          <w:sz w:val="28"/>
          <w:sz w:val="28"/>
          <w:szCs w:val="28"/>
          <w:rtl w:val="true"/>
          <w:lang w:bidi="fa-IR"/>
        </w:rPr>
        <w:t>ما استطاع، فان التقیة واسعة، ولیس شئ من التقیة الا وصاحبها مأجور علیها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کنت فی فریضتک وأقیمت الصلاة،</w:t>
      </w:r>
    </w:p>
    <w:p>
      <w:pPr>
        <w:pStyle w:val="BookText"/>
        <w:rPr/>
      </w:pPr>
      <w:r>
        <w:rPr>
          <w:rFonts w:ascii="IRNazanin" w:hAnsi="IRNazanin" w:eastAsia="IRNazanin"/>
          <w:color w:val="111111"/>
          <w:sz w:val="28"/>
          <w:sz w:val="28"/>
          <w:szCs w:val="28"/>
          <w:rtl w:val="true"/>
          <w:lang w:bidi="fa-IR"/>
        </w:rPr>
        <w:t>فلا تقطعها، واجعلها نافلة، وسلم فی رکعتین، ثم صل مع الامام الا ان یکون الامام</w:t>
      </w:r>
    </w:p>
    <w:p>
      <w:pPr>
        <w:pStyle w:val="BookText"/>
        <w:rPr/>
      </w:pPr>
      <w:r>
        <w:rPr>
          <w:rFonts w:ascii="IRNazanin" w:hAnsi="IRNazanin" w:eastAsia="IRNazanin"/>
          <w:color w:val="111111"/>
          <w:sz w:val="28"/>
          <w:sz w:val="28"/>
          <w:szCs w:val="28"/>
          <w:rtl w:val="true"/>
          <w:lang w:bidi="fa-IR"/>
        </w:rPr>
        <w:t>ممن لا یقتدی به، فلا تقطع صلاتک، ولا تجعلها نافلة، ولکن اخط إلی الصف</w:t>
      </w:r>
    </w:p>
    <w:p>
      <w:pPr>
        <w:pStyle w:val="BookText"/>
        <w:rPr/>
      </w:pPr>
      <w:r>
        <w:rPr>
          <w:rFonts w:ascii="IRNazanin" w:hAnsi="IRNazanin" w:eastAsia="IRNazanin"/>
          <w:color w:val="111111"/>
          <w:sz w:val="28"/>
          <w:sz w:val="28"/>
          <w:szCs w:val="28"/>
          <w:rtl w:val="true"/>
          <w:lang w:bidi="fa-IR"/>
        </w:rPr>
        <w:t>وصل معه، وإذا صلیت أربع رکعات وقام الامام إلی رابعة، فقم معه تشهد من</w:t>
      </w:r>
    </w:p>
    <w:p>
      <w:pPr>
        <w:pStyle w:val="BookText"/>
        <w:rPr/>
      </w:pPr>
      <w:r>
        <w:rPr>
          <w:rFonts w:ascii="IRNazanin" w:hAnsi="IRNazanin" w:eastAsia="IRNazanin"/>
          <w:color w:val="111111"/>
          <w:sz w:val="28"/>
          <w:sz w:val="28"/>
          <w:szCs w:val="28"/>
          <w:rtl w:val="true"/>
          <w:lang w:bidi="fa-IR"/>
        </w:rPr>
        <w:t xml:space="preserve">قیام وسلم </w:t>
      </w:r>
      <w:r>
        <w:rPr>
          <w:rStyle w:val="FootnoteAnchor"/>
          <w:rtl w:val="true"/>
        </w:rPr>
        <w:footnoteReference w:id="1015"/>
      </w:r>
      <w:r>
        <w:rPr>
          <w:rFonts w:ascii="IRNazanin" w:hAnsi="IRNazanin" w:eastAsia="IRNazanin"/>
          <w:color w:val="111111"/>
          <w:sz w:val="28"/>
          <w:sz w:val="28"/>
          <w:szCs w:val="28"/>
          <w:rtl w:val="true"/>
          <w:lang w:bidi="fa-IR"/>
        </w:rPr>
        <w:t>من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موضع آخر ان کنت فی صلاة نافلة وأقیمت الصلاة فاقطعها وصل الفریضة</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الامام</w:t>
      </w:r>
      <w:r>
        <w:rPr>
          <w:rFonts w:eastAsia="IRNazanin" w:cs="IRNazanin"/>
          <w:color w:val="111111"/>
          <w:sz w:val="28"/>
          <w:szCs w:val="28"/>
          <w:rtl w:val="true"/>
          <w:lang w:bidi="fa-IR"/>
        </w:rPr>
        <w:t>.</w:t>
      </w:r>
      <w:bookmarkStart w:id="525" w:name="pg12412_114027"/>
    </w:p>
    <w:p>
      <w:pPr>
        <w:pStyle w:val="Heading3"/>
        <w:numPr>
          <w:ilvl w:val="2"/>
          <w:numId w:val="1"/>
        </w:numPr>
        <w:rPr/>
      </w:pPr>
      <w:bookmarkStart w:id="526" w:name="__RefHeading___Toc9826867_417432637"/>
      <w:bookmarkStart w:id="527" w:name="_Toc186"/>
      <w:bookmarkEnd w:id="525"/>
      <w:bookmarkEnd w:id="526"/>
      <w:r>
        <w:rPr>
          <w:rtl w:val="true"/>
        </w:rPr>
        <w:t>(</w:t>
      </w:r>
      <w:r>
        <w:rPr/>
        <w:t>60</w:t>
      </w:r>
      <w:r>
        <w:rPr>
          <w:rtl w:val="true"/>
        </w:rPr>
        <w:t xml:space="preserve">) </w:t>
      </w:r>
      <w:r>
        <w:rPr>
          <w:rtl w:val="true"/>
        </w:rPr>
        <w:t>باب کراهة النافلة بعد الشروع فی الإقامة للجماعة واستحباب قضائها بعد ارتفاع النهار</w:t>
      </w:r>
      <w:bookmarkEnd w:id="527"/>
    </w:p>
    <w:p>
      <w:pPr>
        <w:pStyle w:val="BookText"/>
        <w:rPr/>
      </w:pPr>
      <w:r>
        <w:rPr>
          <w:rFonts w:eastAsia="IRNazanin" w:cs="IRNazanin"/>
          <w:color w:val="111111"/>
          <w:sz w:val="28"/>
          <w:szCs w:val="28"/>
          <w:lang w:bidi="fa-IR"/>
        </w:rPr>
        <w:t>5828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والحسن بن ظریف، وعلی</w:t>
      </w:r>
    </w:p>
    <w:p>
      <w:pPr>
        <w:pStyle w:val="BookText"/>
        <w:rPr/>
      </w:pPr>
      <w:r>
        <w:rPr>
          <w:rFonts w:ascii="IRNazanin" w:hAnsi="IRNazanin" w:eastAsia="IRNazanin"/>
          <w:color w:val="111111"/>
          <w:sz w:val="28"/>
          <w:sz w:val="28"/>
          <w:szCs w:val="28"/>
          <w:rtl w:val="true"/>
          <w:lang w:bidi="fa-IR"/>
        </w:rPr>
        <w:t>ابن إسماعیل کلهم، 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أبی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ج رسول الله صلی الله علیه وآله وسلم لصلاة الصبح، وبلال یقیم، وإذا</w:t>
      </w:r>
    </w:p>
    <w:p>
      <w:pPr>
        <w:pStyle w:val="BookText"/>
        <w:rPr/>
      </w:pPr>
      <w:r>
        <w:rPr>
          <w:rFonts w:ascii="IRNazanin" w:hAnsi="IRNazanin" w:eastAsia="IRNazanin"/>
          <w:color w:val="111111"/>
          <w:sz w:val="28"/>
          <w:sz w:val="28"/>
          <w:szCs w:val="28"/>
          <w:rtl w:val="true"/>
          <w:lang w:bidi="fa-IR"/>
        </w:rPr>
        <w:t>عبد الله بن القشب یصلی رکعتی الفجر، فقال له النبی صلی الله علیه وآله یا بن القشب أتصلی</w:t>
      </w:r>
    </w:p>
    <w:p>
      <w:pPr>
        <w:pStyle w:val="BookText"/>
        <w:rPr/>
      </w:pPr>
      <w:r>
        <w:rPr>
          <w:rFonts w:ascii="IRNazanin" w:hAnsi="IRNazanin" w:eastAsia="IRNazanin"/>
          <w:color w:val="111111"/>
          <w:sz w:val="28"/>
          <w:sz w:val="28"/>
          <w:szCs w:val="28"/>
          <w:rtl w:val="true"/>
          <w:lang w:bidi="fa-IR"/>
        </w:rPr>
        <w:t>الصبح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له مرتین أو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ابن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ترک رکعتی الفجر حتی دخل المسجد،</w:t>
      </w:r>
    </w:p>
    <w:p>
      <w:pPr>
        <w:pStyle w:val="BookText"/>
        <w:rPr/>
      </w:pPr>
      <w:r>
        <w:rPr>
          <w:rFonts w:ascii="IRNazanin" w:hAnsi="IRNazanin" w:eastAsia="IRNazanin"/>
          <w:color w:val="111111"/>
          <w:sz w:val="28"/>
          <w:sz w:val="28"/>
          <w:szCs w:val="28"/>
          <w:rtl w:val="true"/>
          <w:lang w:bidi="fa-IR"/>
        </w:rPr>
        <w:t>والامام قد قام فی صلاته،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صلاة القوم، ویدع الرکعتین</w:t>
      </w:r>
    </w:p>
    <w:p>
      <w:pPr>
        <w:pStyle w:val="BookText"/>
        <w:rPr/>
      </w:pPr>
      <w:r>
        <w:rPr>
          <w:rFonts w:ascii="IRNazanin" w:hAnsi="IRNazanin" w:eastAsia="IRNazanin"/>
          <w:color w:val="111111"/>
          <w:sz w:val="28"/>
          <w:sz w:val="28"/>
          <w:szCs w:val="28"/>
          <w:rtl w:val="true"/>
          <w:lang w:bidi="fa-IR"/>
        </w:rPr>
        <w:t>فإذا ارتفع النهار، قضاهما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ادع رکعتی</w:t>
      </w:r>
    </w:p>
    <w:p>
      <w:pPr>
        <w:pStyle w:val="BookText"/>
        <w:rPr/>
      </w:pPr>
      <w:r>
        <w:rPr>
          <w:rFonts w:ascii="IRNazanin" w:hAnsi="IRNazanin" w:eastAsia="IRNazanin"/>
          <w:color w:val="111111"/>
          <w:sz w:val="28"/>
          <w:sz w:val="28"/>
          <w:szCs w:val="28"/>
          <w:rtl w:val="true"/>
          <w:lang w:bidi="fa-IR"/>
        </w:rPr>
        <w:t>الفجر حتی أقضیها،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إذا قال المؤذن 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هذا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الوقت الذی لا ینبغی ان یتطوع فی</w:t>
      </w:r>
    </w:p>
    <w:p>
      <w:pPr>
        <w:pStyle w:val="BookText"/>
        <w:rPr/>
      </w:pPr>
      <w:r>
        <w:rPr>
          <w:rFonts w:ascii="IRNazanin" w:hAnsi="IRNazanin" w:eastAsia="IRNazanin"/>
          <w:color w:val="111111"/>
          <w:sz w:val="28"/>
          <w:sz w:val="28"/>
          <w:szCs w:val="28"/>
          <w:rtl w:val="true"/>
          <w:lang w:bidi="fa-IR"/>
        </w:rPr>
        <w:t>وقت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اخذ المقیم فی الإقامة فقال له الناس یختلفون فی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الذی یصلی معهم</w:t>
      </w:r>
      <w:r>
        <w:rPr>
          <w:rFonts w:eastAsia="IRNazanin" w:cs="IRNazanin"/>
          <w:color w:val="111111"/>
          <w:sz w:val="28"/>
          <w:szCs w:val="28"/>
          <w:rtl w:val="true"/>
          <w:lang w:bidi="fa-IR"/>
        </w:rPr>
        <w:t>.</w:t>
      </w:r>
      <w:bookmarkStart w:id="528" w:name="pg12412_114028"/>
    </w:p>
    <w:p>
      <w:pPr>
        <w:pStyle w:val="Heading3"/>
        <w:numPr>
          <w:ilvl w:val="2"/>
          <w:numId w:val="1"/>
        </w:numPr>
        <w:rPr/>
      </w:pPr>
      <w:bookmarkStart w:id="529" w:name="__RefHeading___Toc9826869_417432637"/>
      <w:bookmarkStart w:id="530" w:name="_Toc187"/>
      <w:bookmarkEnd w:id="528"/>
      <w:bookmarkEnd w:id="529"/>
      <w:r>
        <w:rPr>
          <w:rtl w:val="true"/>
        </w:rPr>
        <w:t>(</w:t>
      </w:r>
      <w:r>
        <w:rPr/>
        <w:t>61</w:t>
      </w:r>
      <w:r>
        <w:rPr>
          <w:rtl w:val="true"/>
        </w:rPr>
        <w:t xml:space="preserve">) </w:t>
      </w:r>
      <w:r>
        <w:rPr>
          <w:rtl w:val="true"/>
        </w:rPr>
        <w:t>باب ان الامام إذا کان جنبا فنسی أو أحدث حدثا أو رعف أو غیر ذلک مما تبطل به الصلاة یستحب له ان یأخذ بید رجل فلیصل مکانه وإن لم یفعل أو مات یستحب للمأمومین أن یفعلوا ذلک</w:t>
      </w:r>
      <w:bookmarkEnd w:id="530"/>
    </w:p>
    <w:p>
      <w:pPr>
        <w:pStyle w:val="BookText"/>
        <w:rPr/>
      </w:pPr>
      <w:r>
        <w:rPr>
          <w:rFonts w:eastAsia="IRNazanin" w:cs="IRNazanin"/>
          <w:color w:val="111111"/>
          <w:sz w:val="28"/>
          <w:szCs w:val="28"/>
          <w:lang w:bidi="fa-IR"/>
        </w:rPr>
        <w:t>5830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امام تقدم</w:t>
      </w:r>
    </w:p>
    <w:p>
      <w:pPr>
        <w:pStyle w:val="BookText"/>
        <w:rPr/>
      </w:pPr>
      <w:r>
        <w:rPr>
          <w:rFonts w:ascii="IRNazanin" w:hAnsi="IRNazanin" w:eastAsia="IRNazanin"/>
          <w:color w:val="111111"/>
          <w:sz w:val="28"/>
          <w:sz w:val="28"/>
          <w:szCs w:val="28"/>
          <w:rtl w:val="true"/>
          <w:lang w:bidi="fa-IR"/>
        </w:rPr>
        <w:t xml:space="preserve">فی الصلاة وهو جنب ناسیا أو أحدث حدثا أو رعف رعافا أو أزا </w:t>
      </w:r>
      <w:r>
        <w:rPr>
          <w:rStyle w:val="FootnoteAnchor"/>
          <w:rtl w:val="true"/>
        </w:rPr>
        <w:footnoteReference w:id="1016"/>
      </w:r>
      <w:r>
        <w:rPr>
          <w:rFonts w:ascii="IRNazanin" w:hAnsi="IRNazanin" w:eastAsia="IRNazanin"/>
          <w:color w:val="111111"/>
          <w:sz w:val="28"/>
          <w:sz w:val="28"/>
          <w:szCs w:val="28"/>
          <w:rtl w:val="true"/>
          <w:lang w:bidi="fa-IR"/>
        </w:rPr>
        <w:t>فی بطنه، فلیجعل</w:t>
      </w:r>
    </w:p>
    <w:p>
      <w:pPr>
        <w:pStyle w:val="BookText"/>
        <w:rPr/>
      </w:pPr>
      <w:r>
        <w:rPr>
          <w:rFonts w:ascii="IRNazanin" w:hAnsi="IRNazanin" w:eastAsia="IRNazanin"/>
          <w:color w:val="111111"/>
          <w:sz w:val="28"/>
          <w:sz w:val="28"/>
          <w:szCs w:val="28"/>
          <w:rtl w:val="true"/>
          <w:lang w:bidi="fa-IR"/>
        </w:rPr>
        <w:t>ثوبه علی انفه، ثم لینصرف ولیأخذ بید رجل، فلیصل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 ثم لیتوضأ، ولیتم</w:t>
      </w:r>
    </w:p>
    <w:p>
      <w:pPr>
        <w:pStyle w:val="BookText"/>
        <w:rPr/>
      </w:pPr>
      <w:r>
        <w:rPr>
          <w:rFonts w:ascii="IRNazanin" w:hAnsi="IRNazanin" w:eastAsia="IRNazanin"/>
          <w:color w:val="111111"/>
          <w:sz w:val="28"/>
          <w:sz w:val="28"/>
          <w:szCs w:val="28"/>
          <w:rtl w:val="true"/>
          <w:lang w:bidi="fa-IR"/>
        </w:rPr>
        <w:t>ما سبقه به من الصلاة، وان کان جنبا فلیغتسل، ولیصل الصلاة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خرجت منک ریح وغیر ذلک مما ینقض الوضوء</w:t>
      </w:r>
    </w:p>
    <w:p>
      <w:pPr>
        <w:pStyle w:val="BookText"/>
        <w:rPr/>
      </w:pPr>
      <w:r>
        <w:rPr>
          <w:rFonts w:ascii="IRNazanin" w:hAnsi="IRNazanin" w:eastAsia="IRNazanin"/>
          <w:color w:val="111111"/>
          <w:sz w:val="28"/>
          <w:sz w:val="28"/>
          <w:szCs w:val="28"/>
          <w:rtl w:val="true"/>
          <w:lang w:bidi="fa-IR"/>
        </w:rPr>
        <w:t>أو ذکرت انک علی غیر وضوء، فسلم علی ای حال کنت فی صلاتک، وقدم رجلا</w:t>
      </w:r>
    </w:p>
    <w:p>
      <w:pPr>
        <w:pStyle w:val="BookText"/>
        <w:rPr/>
      </w:pPr>
      <w:r>
        <w:rPr>
          <w:rFonts w:ascii="IRNazanin" w:hAnsi="IRNazanin" w:eastAsia="IRNazanin"/>
          <w:color w:val="111111"/>
          <w:sz w:val="28"/>
          <w:sz w:val="28"/>
          <w:szCs w:val="28"/>
          <w:rtl w:val="true"/>
          <w:lang w:bidi="fa-IR"/>
        </w:rPr>
        <w:t>یصلی بالقوم بقیة صلاتهم وتوضأ واعد صلاتک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محمد بن أحمد بن یحیی، عن أحمد بن محمد، عن أبیه، عن ابن أبی عمیر، عن حماد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علی 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رجل أم قوما، فصلی بهم رکعة، ثم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یقدمون رجلا آخر، ویعتدون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بالرکعة، ویطرحون المیت خلفهم ویغتسل من 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الحلبی عن أبی عبد الله علیه السلام انه سئل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صلی بقوم وهو جنب أو علی غیر وضوء، فعلیه الإعادة، ولیس علیهم ان</w:t>
      </w:r>
    </w:p>
    <w:p>
      <w:pPr>
        <w:pStyle w:val="BookText"/>
        <w:rPr/>
      </w:pPr>
      <w:r>
        <w:rPr>
          <w:rFonts w:ascii="IRNazanin" w:hAnsi="IRNazanin" w:eastAsia="IRNazanin"/>
          <w:color w:val="111111"/>
          <w:sz w:val="28"/>
          <w:sz w:val="28"/>
          <w:szCs w:val="28"/>
          <w:rtl w:val="true"/>
          <w:lang w:bidi="fa-IR"/>
        </w:rPr>
        <w:t>یعیدوا، ولیس علیه ان یعلمهم، ولو کان ذلک علیه لهلک،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یصنع</w:t>
      </w:r>
    </w:p>
    <w:p>
      <w:pPr>
        <w:pStyle w:val="BookText"/>
        <w:rPr/>
      </w:pPr>
      <w:r>
        <w:rPr>
          <w:rFonts w:ascii="IRNazanin" w:hAnsi="IRNazanin" w:eastAsia="IRNazanin"/>
          <w:color w:val="111111"/>
          <w:sz w:val="28"/>
          <w:sz w:val="28"/>
          <w:szCs w:val="28"/>
          <w:rtl w:val="true"/>
          <w:lang w:bidi="fa-IR"/>
        </w:rPr>
        <w:t>بمن قد خرج إلی خراسان وکیف کان یصنع بمن لا یعرف؟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عنه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جعفر اخاه موسی بن</w:t>
      </w:r>
    </w:p>
    <w:p>
      <w:pPr>
        <w:pStyle w:val="BookText"/>
        <w:rPr/>
      </w:pPr>
      <w:r>
        <w:rPr>
          <w:rFonts w:ascii="IRNazanin" w:hAnsi="IRNazanin" w:eastAsia="IRNazanin"/>
          <w:color w:val="111111"/>
          <w:sz w:val="28"/>
          <w:sz w:val="28"/>
          <w:szCs w:val="28"/>
          <w:rtl w:val="true"/>
          <w:lang w:bidi="fa-IR"/>
        </w:rPr>
        <w:t>جعفر علیهما السلام عن امام أحدث فانصرف ولم یقدم أحدا، ما حال القوم؟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صلاة لهم الا بامام، فلیتقدم </w:t>
      </w:r>
      <w:r>
        <w:rPr>
          <w:rStyle w:val="FootnoteAnchor"/>
          <w:rtl w:val="true"/>
        </w:rPr>
        <w:footnoteReference w:id="1018"/>
      </w: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فلیتم بهم ما بقی منها و</w:t>
      </w:r>
    </w:p>
    <w:p>
      <w:pPr>
        <w:pStyle w:val="BookText"/>
        <w:rPr/>
      </w:pPr>
      <w:r>
        <w:rPr>
          <w:rFonts w:ascii="IRNazanin" w:hAnsi="IRNazanin" w:eastAsia="IRNazanin"/>
          <w:color w:val="111111"/>
          <w:sz w:val="28"/>
          <w:sz w:val="28"/>
          <w:szCs w:val="28"/>
          <w:rtl w:val="true"/>
          <w:lang w:bidi="fa-IR"/>
        </w:rPr>
        <w:t>قد تمت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عبد الله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الغسل علی من مس</w:t>
      </w:r>
    </w:p>
    <w:p>
      <w:pPr>
        <w:pStyle w:val="BookText"/>
        <w:rPr/>
      </w:pPr>
      <w:r>
        <w:rPr>
          <w:rFonts w:ascii="IRNazanin" w:hAnsi="IRNazanin" w:eastAsia="IRNazanin"/>
          <w:color w:val="111111"/>
          <w:sz w:val="28"/>
          <w:sz w:val="28"/>
          <w:szCs w:val="28"/>
          <w:rtl w:val="true"/>
          <w:lang w:bidi="fa-IR"/>
        </w:rPr>
        <w:t>المیت، من أبواب غسل مس المیت،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صلی بهم بعض صلاتهم وحدثت</w:t>
      </w:r>
    </w:p>
    <w:p>
      <w:pPr>
        <w:pStyle w:val="BookText"/>
        <w:rPr/>
      </w:pPr>
      <w:r>
        <w:rPr>
          <w:rFonts w:ascii="IRNazanin" w:hAnsi="IRNazanin" w:eastAsia="IRNazanin"/>
          <w:color w:val="111111"/>
          <w:sz w:val="28"/>
          <w:sz w:val="28"/>
          <w:szCs w:val="28"/>
          <w:rtl w:val="true"/>
          <w:lang w:bidi="fa-IR"/>
        </w:rPr>
        <w:t>علیه حادثة، کیف یعمل من خلفه؟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ویتقدم بعضهم، ویتم صلاتهم</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قرء السجدة،</w:t>
      </w:r>
    </w:p>
    <w:p>
      <w:pPr>
        <w:pStyle w:val="BookText"/>
        <w:rPr/>
      </w:pPr>
      <w:r>
        <w:rPr>
          <w:rFonts w:ascii="IRNazanin" w:hAnsi="IRNazanin" w:eastAsia="IRNazanin"/>
          <w:color w:val="111111"/>
          <w:sz w:val="28"/>
          <w:sz w:val="28"/>
          <w:szCs w:val="28"/>
          <w:rtl w:val="true"/>
          <w:lang w:bidi="fa-IR"/>
        </w:rPr>
        <w:t>فأحدث قبل أن یسجد، کیف یصنع؟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غیره، فیتشهد ویسجد وینصرف</w:t>
      </w:r>
    </w:p>
    <w:p>
      <w:pPr>
        <w:pStyle w:val="BookText"/>
        <w:rPr/>
      </w:pPr>
      <w:r>
        <w:rPr>
          <w:rFonts w:ascii="IRNazanin" w:hAnsi="IRNazanin" w:eastAsia="IRNazanin"/>
          <w:color w:val="111111"/>
          <w:sz w:val="28"/>
          <w:sz w:val="28"/>
          <w:szCs w:val="28"/>
          <w:rtl w:val="true"/>
          <w:lang w:bidi="fa-IR"/>
        </w:rPr>
        <w:t>هو وقد تمت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قرء السجدة، فأحدث قبل أن</w:t>
      </w:r>
    </w:p>
    <w:p>
      <w:pPr>
        <w:pStyle w:val="BookText"/>
        <w:rPr/>
      </w:pPr>
      <w:r>
        <w:rPr>
          <w:rFonts w:ascii="IRNazanin" w:hAnsi="IRNazanin" w:eastAsia="IRNazanin"/>
          <w:color w:val="111111"/>
          <w:sz w:val="28"/>
          <w:sz w:val="28"/>
          <w:szCs w:val="28"/>
          <w:rtl w:val="true"/>
          <w:lang w:bidi="fa-IR"/>
        </w:rPr>
        <w:t>یسجد،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غیره، فیسجد ویسجدون وینصرف، فقد تمت</w:t>
      </w:r>
    </w:p>
    <w:p>
      <w:pPr>
        <w:pStyle w:val="BookText"/>
        <w:rPr/>
      </w:pPr>
      <w:r>
        <w:rPr>
          <w:rFonts w:ascii="IRNazanin" w:hAnsi="IRNazanin" w:eastAsia="IRNazanin"/>
          <w:color w:val="111111"/>
          <w:sz w:val="28"/>
          <w:sz w:val="28"/>
          <w:szCs w:val="28"/>
          <w:rtl w:val="true"/>
          <w:lang w:bidi="fa-IR"/>
        </w:rPr>
        <w:t xml:space="preserve">صلاتهم وفی روایة أبی حفص </w:t>
      </w:r>
      <w:r>
        <w:rPr>
          <w:rFonts w:eastAsia="IRNazanin" w:cs="IRNazanin"/>
          <w:color w:val="111111"/>
          <w:sz w:val="28"/>
          <w:szCs w:val="28"/>
          <w:rtl w:val="true"/>
          <w:lang w:bidi="fa-IR"/>
        </w:rPr>
        <w:t>(</w:t>
      </w:r>
      <w:r>
        <w:rPr>
          <w:rFonts w:eastAsia="IRNazanin" w:cs="IRNazanin"/>
          <w:color w:val="111111"/>
          <w:sz w:val="28"/>
          <w:szCs w:val="28"/>
          <w:lang w:bidi="fa-IR"/>
        </w:rPr>
        <w:t>3742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وجد اذی فلیأخذ بید رجل</w:t>
      </w:r>
    </w:p>
    <w:p>
      <w:pPr>
        <w:pStyle w:val="BookText"/>
        <w:rPr/>
      </w:pPr>
      <w:r>
        <w:rPr>
          <w:rFonts w:ascii="IRNazanin" w:hAnsi="IRNazanin" w:eastAsia="IRNazanin"/>
          <w:color w:val="111111"/>
          <w:sz w:val="28"/>
          <w:sz w:val="28"/>
          <w:szCs w:val="28"/>
          <w:rtl w:val="true"/>
          <w:lang w:bidi="fa-IR"/>
        </w:rPr>
        <w:t>من القوم من الصف فلیقدمه، یعنی إذا کان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یصلی بالناس</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فاخذ بید رجل، فقدمه مکانه ثم مضی، فغسل الدم وانصرف فصلی لنفسه</w:t>
      </w:r>
      <w:r>
        <w:rPr>
          <w:rFonts w:eastAsia="IRNazanin" w:cs="IRNazanin"/>
          <w:color w:val="111111"/>
          <w:sz w:val="28"/>
          <w:szCs w:val="28"/>
          <w:rtl w:val="true"/>
          <w:lang w:bidi="fa-IR"/>
        </w:rPr>
        <w:t>.</w:t>
      </w:r>
      <w:bookmarkStart w:id="531" w:name="pg12412_114030"/>
    </w:p>
    <w:p>
      <w:pPr>
        <w:pStyle w:val="BookText"/>
        <w:rPr/>
      </w:pPr>
      <w:bookmarkEnd w:id="531"/>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3752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یقرب ذلک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3762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وجد أذی أو أزا فی بطنه، فلیأخذ بید رجل من الصف، فلیقدمه</w:t>
      </w:r>
    </w:p>
    <w:p>
      <w:pPr>
        <w:pStyle w:val="BookText"/>
        <w:rPr/>
      </w:pPr>
      <w:r>
        <w:rPr>
          <w:rFonts w:ascii="IRNazanin" w:hAnsi="IRNazanin" w:eastAsia="IRNazanin"/>
          <w:color w:val="111111"/>
          <w:sz w:val="28"/>
          <w:sz w:val="28"/>
          <w:szCs w:val="28"/>
          <w:rtl w:val="true"/>
          <w:lang w:bidi="fa-IR"/>
        </w:rPr>
        <w:t xml:space="preserve">وفی روایة أبی العباس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اقتداء المسافر بالحاضر،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أتم الرکعتین سلم، ثم اخذ بید بعضهم فقدمه، فأمهم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قدم للإمامة،</w:t>
      </w:r>
    </w:p>
    <w:p>
      <w:pPr>
        <w:pStyle w:val="BookText"/>
        <w:rPr/>
      </w:pPr>
      <w:r>
        <w:rPr>
          <w:rFonts w:ascii="IRNazanin" w:hAnsi="IRNazanin" w:eastAsia="IRNazanin"/>
          <w:color w:val="111111"/>
          <w:sz w:val="28"/>
          <w:sz w:val="28"/>
          <w:szCs w:val="28"/>
          <w:rtl w:val="true"/>
          <w:lang w:bidi="fa-IR"/>
        </w:rPr>
        <w:t>ولم یدر ما صلی الامام یذکره من خلفه ما یناسب ذلک فراجع</w:t>
      </w:r>
      <w:r>
        <w:rPr>
          <w:rFonts w:eastAsia="IRNazanin" w:cs="IRNazanin"/>
          <w:color w:val="111111"/>
          <w:sz w:val="28"/>
          <w:szCs w:val="28"/>
          <w:rtl w:val="true"/>
          <w:lang w:bidi="fa-IR"/>
        </w:rPr>
        <w:t>.</w:t>
      </w:r>
    </w:p>
    <w:p>
      <w:pPr>
        <w:pStyle w:val="Heading3"/>
        <w:numPr>
          <w:ilvl w:val="2"/>
          <w:numId w:val="1"/>
        </w:numPr>
        <w:rPr/>
      </w:pPr>
      <w:bookmarkStart w:id="532" w:name="__RefHeading___Toc9826871_417432637"/>
      <w:bookmarkStart w:id="533" w:name="_Toc188"/>
      <w:bookmarkEnd w:id="532"/>
      <w:r>
        <w:rPr>
          <w:rtl w:val="true"/>
        </w:rPr>
        <w:t>(</w:t>
      </w:r>
      <w:r>
        <w:rPr/>
        <w:t>62</w:t>
      </w:r>
      <w:r>
        <w:rPr>
          <w:rtl w:val="true"/>
        </w:rPr>
        <w:t xml:space="preserve">) </w:t>
      </w:r>
      <w:r>
        <w:rPr>
          <w:rtl w:val="true"/>
        </w:rPr>
        <w:t>باب انه لا تبطل صلاة القوم إذا صلوا خلف من لم ینو الصلاة وانه لا ینبغی للرجل ان یدخل مع قوم فی صلاتهم وهو لا ینویها صلاة</w:t>
      </w:r>
      <w:bookmarkEnd w:id="533"/>
    </w:p>
    <w:p>
      <w:pPr>
        <w:pStyle w:val="BookText"/>
        <w:rPr/>
      </w:pPr>
      <w:r>
        <w:rPr>
          <w:rFonts w:eastAsia="IRNazanin" w:cs="IRNazanin"/>
          <w:color w:val="111111"/>
          <w:sz w:val="28"/>
          <w:szCs w:val="28"/>
          <w:lang w:bidi="fa-IR"/>
        </w:rPr>
        <w:t>5834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إسماعیل، عن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إبراهیم، عن أبیه جمیعا، عن</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دخل</w:t>
      </w:r>
    </w:p>
    <w:p>
      <w:pPr>
        <w:pStyle w:val="BookText"/>
        <w:rPr/>
      </w:pPr>
      <w:r>
        <w:rPr>
          <w:rFonts w:ascii="IRNazanin" w:hAnsi="IRNazanin" w:eastAsia="IRNazanin"/>
          <w:color w:val="111111"/>
          <w:sz w:val="28"/>
          <w:sz w:val="28"/>
          <w:szCs w:val="28"/>
          <w:rtl w:val="true"/>
          <w:lang w:bidi="fa-IR"/>
        </w:rPr>
        <w:t xml:space="preserve">مع قوم فی صلاتهم وهو لا ینویها صلاة، بل ینبغی له ان ینویها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قد صلی، فان له صلاة أخری، وإلا فلا یدخل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تجزی عن القوم صلاتهم وإن لم ینوها فقیه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مثله ویأتی فی حدیث ابن أبی عمیر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عدم وجوب الإعادة علی</w:t>
      </w:r>
      <w:bookmarkStart w:id="534" w:name="pg12412_114031"/>
    </w:p>
    <w:p>
      <w:pPr>
        <w:pStyle w:val="BookText"/>
        <w:rPr/>
      </w:pPr>
      <w:bookmarkEnd w:id="534"/>
      <w:r>
        <w:rPr>
          <w:rFonts w:ascii="IRNazanin" w:hAnsi="IRNazanin" w:eastAsia="IRNazanin"/>
          <w:color w:val="111111"/>
          <w:sz w:val="28"/>
          <w:sz w:val="28"/>
          <w:szCs w:val="28"/>
          <w:rtl w:val="true"/>
          <w:lang w:bidi="fa-IR"/>
        </w:rPr>
        <w:t>من صلی خلف یهودی أو نصرانی، ما یدل علی عدم بطلان صلاة المأموم، إذا لم ینو</w:t>
      </w:r>
    </w:p>
    <w:p>
      <w:pPr>
        <w:pStyle w:val="BookText"/>
        <w:rPr/>
      </w:pPr>
      <w:r>
        <w:rPr>
          <w:rFonts w:ascii="Amiri" w:hAnsi="Amiri" w:eastAsia="Amiri" w:cs="Amiri"/>
          <w:color w:val="111111"/>
          <w:sz w:val="28"/>
          <w:sz w:val="28"/>
          <w:szCs w:val="28"/>
          <w:rtl w:val="true"/>
          <w:lang w:bidi="ar-SA"/>
        </w:rPr>
        <w:t>الامام الصلاة</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9826873_417432637"/>
      <w:bookmarkStart w:id="536" w:name="_Toc189"/>
      <w:bookmarkEnd w:id="535"/>
      <w:r>
        <w:rPr>
          <w:rtl w:val="true"/>
        </w:rPr>
        <w:t>(</w:t>
      </w:r>
      <w:r>
        <w:rPr/>
        <w:t>63</w:t>
      </w:r>
      <w:r>
        <w:rPr>
          <w:rtl w:val="true"/>
        </w:rPr>
        <w:t xml:space="preserve">) </w:t>
      </w:r>
      <w:r>
        <w:rPr>
          <w:rtl w:val="true"/>
        </w:rPr>
        <w:t>باب انه یجوز للامام إذا اعتل ان یأخذ بید المسبوق بالرکعة أو الرکعتین فیقدمه</w:t>
      </w:r>
      <w:r>
        <w:rPr>
          <w:rtl w:val="true"/>
        </w:rPr>
        <w:t>...</w:t>
      </w:r>
      <w:bookmarkEnd w:id="536"/>
    </w:p>
    <w:p>
      <w:pPr>
        <w:pStyle w:val="BookText"/>
        <w:rPr/>
      </w:pPr>
      <w:r>
        <w:rPr>
          <w:rFonts w:ascii="IRNazanin" w:hAnsi="IRNazanin" w:eastAsia="IRNazanin"/>
          <w:color w:val="111111"/>
          <w:sz w:val="28"/>
          <w:sz w:val="28"/>
          <w:szCs w:val="28"/>
          <w:rtl w:val="true"/>
          <w:lang w:bidi="fa-IR"/>
        </w:rPr>
        <w:t>باب انه یجوز للامام إذا اعتل ان یأخذ بید المسبوق بالرکعة أو الرکعتین فیقدمه فیتم صلاة القوم الا انه ینبغی ان یأخذ بید من شهد الإقامة فیقدمه</w:t>
      </w:r>
    </w:p>
    <w:p>
      <w:pPr>
        <w:pStyle w:val="BookText"/>
        <w:rPr/>
      </w:pPr>
      <w:r>
        <w:rPr>
          <w:rFonts w:eastAsia="IRNazanin" w:cs="IRNazanin"/>
          <w:color w:val="111111"/>
          <w:sz w:val="28"/>
          <w:szCs w:val="28"/>
          <w:lang w:bidi="fa-IR"/>
        </w:rPr>
        <w:t>5835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إسماعیل، عن الفضل بن شاذان، عن ابن أبی عمیر،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w:t>
      </w:r>
    </w:p>
    <w:p>
      <w:pPr>
        <w:pStyle w:val="BookText"/>
        <w:rPr/>
      </w:pPr>
      <w:r>
        <w:rPr>
          <w:rFonts w:ascii="IRNazanin" w:hAnsi="IRNazanin" w:eastAsia="IRNazanin"/>
          <w:color w:val="111111"/>
          <w:sz w:val="28"/>
          <w:sz w:val="28"/>
          <w:szCs w:val="28"/>
          <w:rtl w:val="true"/>
          <w:lang w:bidi="fa-IR"/>
        </w:rPr>
        <w:t>ابا عبد الله علیه السلام عن الرجل یأتی المسجد وهم فی الصلاة، وقد سبقه الامام برکعة أو</w:t>
      </w:r>
    </w:p>
    <w:p>
      <w:pPr>
        <w:pStyle w:val="BookText"/>
        <w:rPr/>
      </w:pPr>
      <w:r>
        <w:rPr>
          <w:rFonts w:ascii="IRNazanin" w:hAnsi="IRNazanin" w:eastAsia="IRNazanin"/>
          <w:color w:val="111111"/>
          <w:sz w:val="28"/>
          <w:sz w:val="28"/>
          <w:szCs w:val="28"/>
          <w:rtl w:val="true"/>
          <w:lang w:bidi="fa-IR"/>
        </w:rPr>
        <w:t xml:space="preserve">أکثر، فیعتل </w:t>
      </w:r>
      <w:r>
        <w:rPr>
          <w:rStyle w:val="FootnoteAnchor"/>
          <w:rtl w:val="true"/>
        </w:rPr>
        <w:footnoteReference w:id="1020"/>
      </w:r>
      <w:r>
        <w:rPr>
          <w:rFonts w:ascii="IRNazanin" w:hAnsi="IRNazanin" w:eastAsia="IRNazanin"/>
          <w:color w:val="111111"/>
          <w:sz w:val="28"/>
          <w:sz w:val="28"/>
          <w:szCs w:val="28"/>
          <w:rtl w:val="true"/>
          <w:lang w:bidi="fa-IR"/>
        </w:rPr>
        <w:t xml:space="preserve">الامام فیأخذ </w:t>
      </w:r>
      <w:r>
        <w:rPr>
          <w:rStyle w:val="FootnoteAnchor"/>
          <w:rtl w:val="true"/>
        </w:rPr>
        <w:footnoteReference w:id="1021"/>
      </w:r>
      <w:r>
        <w:rPr>
          <w:rFonts w:ascii="IRNazanin" w:hAnsi="IRNazanin" w:eastAsia="IRNazanin"/>
          <w:color w:val="111111"/>
          <w:sz w:val="28"/>
          <w:sz w:val="28"/>
          <w:szCs w:val="28"/>
          <w:rtl w:val="true"/>
          <w:lang w:bidi="fa-IR"/>
        </w:rPr>
        <w:t>بیده ویکون أدنی القوم الیه، فیقدمه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w:t>
      </w:r>
    </w:p>
    <w:p>
      <w:pPr>
        <w:pStyle w:val="BookText"/>
        <w:rPr/>
      </w:pPr>
      <w:r>
        <w:rPr>
          <w:rFonts w:ascii="Amiri" w:hAnsi="Amiri" w:eastAsia="Amiri" w:cs="Amiri"/>
          <w:color w:val="111111"/>
          <w:sz w:val="28"/>
          <w:sz w:val="28"/>
          <w:szCs w:val="28"/>
          <w:rtl w:val="true"/>
          <w:lang w:bidi="ar-SA"/>
        </w:rPr>
        <w:t xml:space="preserve">صلاة القوم </w:t>
      </w:r>
      <w:r>
        <w:rPr>
          <w:rStyle w:val="FootnoteAnchor"/>
          <w:rtl w:val="true"/>
        </w:rPr>
        <w:footnoteReference w:id="1022"/>
      </w:r>
      <w:r>
        <w:rPr>
          <w:rFonts w:ascii="IRNazanin" w:hAnsi="IRNazanin" w:eastAsia="IRNazanin"/>
          <w:color w:val="111111"/>
          <w:sz w:val="28"/>
          <w:sz w:val="28"/>
          <w:szCs w:val="28"/>
          <w:rtl w:val="true"/>
          <w:lang w:bidi="fa-IR"/>
        </w:rPr>
        <w:t>ثم یجلس حتی إذا فرغوا من التشهد أو می بیده إلیهم عن الیمین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الشمال، وکان الذی أومأ بیده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التسلیم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وانقضاء صلاتهم،</w:t>
      </w:r>
    </w:p>
    <w:p>
      <w:pPr>
        <w:pStyle w:val="BookText"/>
        <w:rPr/>
      </w:pPr>
      <w:r>
        <w:rPr>
          <w:rFonts w:ascii="IRNazanin" w:hAnsi="IRNazanin" w:eastAsia="IRNazanin"/>
          <w:color w:val="111111"/>
          <w:sz w:val="28"/>
          <w:sz w:val="28"/>
          <w:szCs w:val="28"/>
          <w:rtl w:val="true"/>
          <w:lang w:bidi="fa-IR"/>
        </w:rPr>
        <w:t xml:space="preserve">وأتم هو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یأتی المسجد وهم</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الصلاة، وقد سبقه </w:t>
      </w:r>
      <w:r>
        <w:rPr>
          <w:rStyle w:val="FootnoteAnchor"/>
          <w:rtl w:val="true"/>
        </w:rPr>
        <w:footnoteReference w:id="1024"/>
      </w:r>
      <w:r>
        <w:rPr>
          <w:rFonts w:ascii="IRNazanin" w:hAnsi="IRNazanin" w:eastAsia="IRNazanin"/>
          <w:color w:val="111111"/>
          <w:sz w:val="28"/>
          <w:sz w:val="28"/>
          <w:szCs w:val="28"/>
          <w:rtl w:val="true"/>
          <w:lang w:bidi="fa-IR"/>
        </w:rPr>
        <w:t xml:space="preserve">الامام برکعة، فیکبر، فیعتل </w:t>
      </w:r>
      <w:r>
        <w:rPr>
          <w:rStyle w:val="FootnoteAnchor"/>
          <w:rtl w:val="true"/>
        </w:rPr>
        <w:footnoteReference w:id="1025"/>
      </w:r>
      <w:r>
        <w:rPr>
          <w:rFonts w:ascii="IRNazanin" w:hAnsi="IRNazanin" w:eastAsia="IRNazanin"/>
          <w:color w:val="111111"/>
          <w:sz w:val="28"/>
          <w:sz w:val="28"/>
          <w:szCs w:val="28"/>
          <w:rtl w:val="true"/>
          <w:lang w:bidi="fa-IR"/>
        </w:rPr>
        <w:t>الامام فیأخذ بیده،</w:t>
      </w:r>
    </w:p>
    <w:p>
      <w:pPr>
        <w:pStyle w:val="BookText"/>
        <w:rPr/>
      </w:pPr>
      <w:r>
        <w:rPr>
          <w:rFonts w:ascii="IRNazanin" w:hAnsi="IRNazanin" w:eastAsia="IRNazanin"/>
          <w:color w:val="111111"/>
          <w:sz w:val="28"/>
          <w:sz w:val="28"/>
          <w:szCs w:val="28"/>
          <w:rtl w:val="true"/>
          <w:lang w:bidi="fa-IR"/>
        </w:rPr>
        <w:t>فیکون أدنی القوم الیه فیقدمه،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بهم الصلاة ثم یجلس حتی إذا فرغوا</w:t>
      </w:r>
    </w:p>
    <w:p>
      <w:pPr>
        <w:pStyle w:val="BookText"/>
        <w:rPr/>
      </w:pPr>
      <w:r>
        <w:rPr>
          <w:rFonts w:ascii="IRNazanin" w:hAnsi="IRNazanin" w:eastAsia="IRNazanin"/>
          <w:color w:val="111111"/>
          <w:sz w:val="28"/>
          <w:sz w:val="28"/>
          <w:szCs w:val="28"/>
          <w:rtl w:val="true"/>
          <w:lang w:bidi="fa-IR"/>
        </w:rPr>
        <w:t xml:space="preserve">من التشهد، أومأ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الیمین والشمال وکان ذلک الذی یومئ بیده</w:t>
      </w:r>
    </w:p>
    <w:p>
      <w:pPr>
        <w:pStyle w:val="BookText"/>
        <w:rPr/>
      </w:pPr>
      <w:r>
        <w:rPr>
          <w:rFonts w:ascii="IRNazanin" w:hAnsi="IRNazanin" w:eastAsia="IRNazanin"/>
          <w:color w:val="111111"/>
          <w:sz w:val="28"/>
          <w:sz w:val="28"/>
          <w:szCs w:val="28"/>
          <w:rtl w:val="true"/>
          <w:lang w:bidi="fa-IR"/>
        </w:rPr>
        <w:t>التسلیم، أو تقضی صلاتهم، وأتم هو ما کان 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رجل سبقه الامام ببعض الصلاة ثم أحدث الامام فی صلاته، فقدمه، قال إذا أتم</w:t>
      </w:r>
    </w:p>
    <w:p>
      <w:pPr>
        <w:pStyle w:val="BookText"/>
        <w:rPr/>
      </w:pPr>
      <w:r>
        <w:rPr>
          <w:rFonts w:ascii="IRNazanin" w:hAnsi="IRNazanin" w:eastAsia="IRNazanin"/>
          <w:color w:val="111111"/>
          <w:sz w:val="28"/>
          <w:sz w:val="28"/>
          <w:szCs w:val="28"/>
          <w:rtl w:val="true"/>
          <w:lang w:bidi="fa-IR"/>
        </w:rPr>
        <w:t>صلاة الامام، أشار إلی من خلفه، فسلموا لأنفسهم وانصرفوا، وقام هو، فأتم</w:t>
      </w:r>
    </w:p>
    <w:p>
      <w:pPr>
        <w:pStyle w:val="BookText"/>
        <w:rPr/>
      </w:pPr>
      <w:r>
        <w:rPr>
          <w:rFonts w:ascii="IRNazanin" w:hAnsi="IRNazanin" w:eastAsia="IRNazanin"/>
          <w:color w:val="111111"/>
          <w:sz w:val="28"/>
          <w:sz w:val="28"/>
          <w:szCs w:val="28"/>
          <w:rtl w:val="true"/>
          <w:lang w:bidi="fa-IR"/>
        </w:rPr>
        <w:t>ما بقی علیه من غیر اعلان بالتکبیر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المقنعة، فإن کان الذی یتقدم نائبا</w:t>
      </w:r>
    </w:p>
    <w:p>
      <w:pPr>
        <w:pStyle w:val="BookText"/>
        <w:rPr/>
      </w:pPr>
      <w:r>
        <w:rPr>
          <w:rFonts w:ascii="IRNazanin" w:hAnsi="IRNazanin" w:eastAsia="IRNazanin"/>
          <w:color w:val="111111"/>
          <w:sz w:val="28"/>
          <w:sz w:val="28"/>
          <w:szCs w:val="28"/>
          <w:rtl w:val="true"/>
          <w:lang w:bidi="fa-IR"/>
        </w:rPr>
        <w:t>من الامام، قد فاتته رکعة أو رکعتان من الصلاة فلیتم بهم الصلاة، ثم لیؤم إیماء،</w:t>
      </w:r>
    </w:p>
    <w:p>
      <w:pPr>
        <w:pStyle w:val="BookText"/>
        <w:rPr/>
      </w:pPr>
      <w:r>
        <w:rPr>
          <w:rFonts w:ascii="IRNazanin" w:hAnsi="IRNazanin" w:eastAsia="IRNazanin"/>
          <w:color w:val="111111"/>
          <w:sz w:val="28"/>
          <w:sz w:val="28"/>
          <w:szCs w:val="28"/>
          <w:rtl w:val="true"/>
          <w:lang w:bidi="fa-IR"/>
        </w:rPr>
        <w:t>فیکون ذلک انصرافهم عن الصلاة، ویتم هو ما بقی علیه وقد روی انه یقدم رجلا</w:t>
      </w:r>
    </w:p>
    <w:p>
      <w:pPr>
        <w:pStyle w:val="BookText"/>
        <w:rPr/>
      </w:pPr>
      <w:r>
        <w:rPr>
          <w:rFonts w:ascii="IRNazanin" w:hAnsi="IRNazanin" w:eastAsia="IRNazanin"/>
          <w:color w:val="111111"/>
          <w:sz w:val="28"/>
          <w:sz w:val="28"/>
          <w:szCs w:val="28"/>
          <w:rtl w:val="true"/>
          <w:lang w:bidi="fa-IR"/>
        </w:rPr>
        <w:t>آخر، یسلم بهم، ویتم هو ما بقی وهذا هو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العباس بن</w:t>
      </w:r>
    </w:p>
    <w:p>
      <w:pPr>
        <w:pStyle w:val="BookText"/>
        <w:rPr/>
      </w:pPr>
      <w:r>
        <w:rPr>
          <w:rFonts w:ascii="IRNazanin" w:hAnsi="IRNazanin" w:eastAsia="IRNazanin"/>
          <w:color w:val="111111"/>
          <w:sz w:val="28"/>
          <w:sz w:val="28"/>
          <w:szCs w:val="28"/>
          <w:rtl w:val="true"/>
          <w:lang w:bidi="fa-IR"/>
        </w:rPr>
        <w:t xml:space="preserve">معروف عن ابن سنان </w:t>
      </w:r>
      <w:r>
        <w:rPr>
          <w:rStyle w:val="FootnoteAnchor"/>
          <w:rtl w:val="true"/>
        </w:rPr>
        <w:footnoteReference w:id="1026"/>
      </w:r>
      <w:r>
        <w:rPr>
          <w:rFonts w:ascii="IRNazanin" w:hAnsi="IRNazanin" w:eastAsia="IRNazanin"/>
          <w:color w:val="111111"/>
          <w:sz w:val="28"/>
          <w:sz w:val="28"/>
          <w:szCs w:val="28"/>
          <w:rtl w:val="true"/>
          <w:lang w:bidi="fa-IR"/>
        </w:rPr>
        <w:t>عن طلحة بن زید، عن جعفر، عن أبیه علیهما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أم قوما، فاصابه رعاف بعد ما صلی رکعة أو رکعتین، فقدم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ممن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فاته رکعة أو رکعتان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بهم الصلاة، ثم یقدم رجلا،</w:t>
      </w:r>
    </w:p>
    <w:p>
      <w:pPr>
        <w:pStyle w:val="BookText"/>
        <w:rPr/>
      </w:pPr>
      <w:r>
        <w:rPr>
          <w:rFonts w:ascii="IRNazanin" w:hAnsi="IRNazanin" w:eastAsia="IRNazanin"/>
          <w:color w:val="111111"/>
          <w:sz w:val="28"/>
          <w:sz w:val="28"/>
          <w:szCs w:val="28"/>
          <w:rtl w:val="true"/>
          <w:lang w:bidi="fa-IR"/>
        </w:rPr>
        <w:t>فیسلم بهم، ویقوم هو، فیتم بقیة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معاویة بن میسرة، عن الصادق علیه السلام، أنه قال</w:t>
      </w:r>
    </w:p>
    <w:p>
      <w:pPr>
        <w:pStyle w:val="BookText"/>
        <w:rPr/>
      </w:pPr>
      <w:r>
        <w:rPr>
          <w:rFonts w:ascii="IRNazanin" w:hAnsi="IRNazanin" w:eastAsia="IRNazanin"/>
          <w:color w:val="111111"/>
          <w:sz w:val="28"/>
          <w:sz w:val="28"/>
          <w:szCs w:val="28"/>
          <w:rtl w:val="true"/>
          <w:lang w:bidi="fa-IR"/>
        </w:rPr>
        <w:t>لا ینبغی للامام إذا أحدث ان یقدم الا من أدرک الإقامة فان قدم مسبوقا برکعة، فان</w:t>
      </w:r>
    </w:p>
    <w:p>
      <w:pPr>
        <w:pStyle w:val="BookText"/>
        <w:rPr/>
      </w:pPr>
      <w:r>
        <w:rPr>
          <w:rFonts w:ascii="IRNazanin" w:hAnsi="IRNazanin" w:eastAsia="IRNazanin"/>
          <w:color w:val="111111"/>
          <w:sz w:val="28"/>
          <w:sz w:val="28"/>
          <w:szCs w:val="28"/>
          <w:rtl w:val="true"/>
          <w:lang w:bidi="fa-IR"/>
        </w:rPr>
        <w:t xml:space="preserve">عبد الله بن سنان روی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أتم صلاة </w:t>
      </w:r>
      <w:r>
        <w:rPr>
          <w:rStyle w:val="FootnoteAnchor"/>
          <w:rtl w:val="true"/>
        </w:rPr>
        <w:footnoteReference w:id="1028"/>
      </w: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فلیؤم إلیهم یمینا وشمالا، فلینصرفوا، ثم لیکمل هو ما فاته من صلاته</w:t>
      </w:r>
      <w:r>
        <w:rPr>
          <w:rFonts w:eastAsia="IRNazanin" w:cs="IRNazanin"/>
          <w:color w:val="111111"/>
          <w:sz w:val="28"/>
          <w:szCs w:val="28"/>
          <w:rtl w:val="true"/>
          <w:lang w:bidi="fa-IR"/>
        </w:rPr>
        <w:t>.</w:t>
      </w:r>
      <w:bookmarkStart w:id="537" w:name="pg12412_114033"/>
    </w:p>
    <w:p>
      <w:pPr>
        <w:pStyle w:val="BookText"/>
        <w:rPr/>
      </w:pPr>
      <w:bookmarkEnd w:id="537"/>
      <w:r>
        <w:rPr>
          <w:rFonts w:eastAsia="IRNazanin" w:cs="IRNazanin"/>
          <w:color w:val="111111"/>
          <w:sz w:val="28"/>
          <w:szCs w:val="28"/>
          <w:lang w:bidi="fa-IR"/>
        </w:rPr>
        <w:t>5841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w:t>
      </w:r>
    </w:p>
    <w:p>
      <w:pPr>
        <w:pStyle w:val="BookText"/>
        <w:rPr/>
      </w:pP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بن مسکین، عن</w:t>
      </w:r>
    </w:p>
    <w:p>
      <w:pPr>
        <w:pStyle w:val="BookText"/>
        <w:rPr/>
      </w:pPr>
      <w:r>
        <w:rPr>
          <w:rFonts w:ascii="IRNazanin" w:hAnsi="IRNazanin" w:eastAsia="IRNazanin"/>
          <w:color w:val="111111"/>
          <w:sz w:val="28"/>
          <w:sz w:val="28"/>
          <w:szCs w:val="28"/>
          <w:rtl w:val="true"/>
          <w:lang w:bidi="fa-IR"/>
        </w:rPr>
        <w:t>معاویة بن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الامام وهو فی الصلاة</w:t>
      </w:r>
    </w:p>
    <w:p>
      <w:pPr>
        <w:pStyle w:val="BookText"/>
        <w:rPr/>
      </w:pPr>
      <w:r>
        <w:rPr>
          <w:rFonts w:ascii="IRNazanin" w:hAnsi="IRNazanin" w:eastAsia="IRNazanin"/>
          <w:color w:val="111111"/>
          <w:sz w:val="28"/>
          <w:sz w:val="28"/>
          <w:szCs w:val="28"/>
          <w:rtl w:val="true"/>
          <w:lang w:bidi="fa-IR"/>
        </w:rPr>
        <w:t xml:space="preserve">لم ینبغ </w:t>
      </w:r>
      <w:r>
        <w:rPr>
          <w:rStyle w:val="FootnoteAnchor"/>
          <w:rtl w:val="true"/>
        </w:rPr>
        <w:footnoteReference w:id="1029"/>
      </w:r>
      <w:r>
        <w:rPr>
          <w:rFonts w:ascii="IRNazanin" w:hAnsi="IRNazanin" w:eastAsia="IRNazanin"/>
          <w:color w:val="111111"/>
          <w:sz w:val="28"/>
          <w:sz w:val="28"/>
          <w:szCs w:val="28"/>
          <w:rtl w:val="true"/>
          <w:lang w:bidi="fa-IR"/>
        </w:rPr>
        <w:t>ان یتقدم الا من شهد الإقامة یب فإذا قال المؤذن 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لمن </w:t>
      </w:r>
      <w:r>
        <w:rPr>
          <w:rStyle w:val="FootnoteAnchor"/>
          <w:rtl w:val="true"/>
        </w:rPr>
        <w:footnoteReference w:id="1030"/>
      </w:r>
      <w:r>
        <w:rPr>
          <w:rFonts w:ascii="IRNazanin" w:hAnsi="IRNazanin" w:eastAsia="IRNazanin"/>
          <w:color w:val="111111"/>
          <w:sz w:val="28"/>
          <w:sz w:val="28"/>
          <w:szCs w:val="28"/>
          <w:rtl w:val="true"/>
          <w:lang w:bidi="fa-IR"/>
        </w:rPr>
        <w:t>فی المسجد ان یقوموا علی أرجلهم، ویقدم بعضهم، ولا ینتظروا الإمام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وان کان الامام هو المؤذن،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فلا ینتظرونه، ویقدموا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الرجل یؤم</w:t>
      </w:r>
    </w:p>
    <w:p>
      <w:pPr>
        <w:pStyle w:val="BookText"/>
        <w:rPr/>
      </w:pPr>
      <w:r>
        <w:rPr>
          <w:rFonts w:ascii="IRNazanin" w:hAnsi="IRNazanin" w:eastAsia="IRNazanin"/>
          <w:color w:val="111111"/>
          <w:sz w:val="28"/>
          <w:sz w:val="28"/>
          <w:szCs w:val="28"/>
          <w:rtl w:val="true"/>
          <w:lang w:bidi="fa-IR"/>
        </w:rPr>
        <w:t>القوم فیحدث ویقدم رجلا قد سبق برکعة، کیف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یقدم رجلا </w:t>
      </w:r>
      <w:r>
        <w:rPr>
          <w:rStyle w:val="FootnoteAnchor"/>
          <w:rtl w:val="true"/>
        </w:rPr>
        <w:footnoteReference w:id="10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برکعة، ولکن یأخذ بید غیره، فیقدمه</w:t>
      </w:r>
      <w:r>
        <w:rPr>
          <w:rFonts w:eastAsia="IRNazanin" w:cs="IRNazanin"/>
          <w:color w:val="111111"/>
          <w:sz w:val="28"/>
          <w:szCs w:val="28"/>
          <w:rtl w:val="true"/>
          <w:lang w:bidi="fa-IR"/>
        </w:rPr>
        <w:t>.</w:t>
      </w:r>
    </w:p>
    <w:p>
      <w:pPr>
        <w:pStyle w:val="Heading3"/>
        <w:numPr>
          <w:ilvl w:val="2"/>
          <w:numId w:val="1"/>
        </w:numPr>
        <w:rPr/>
      </w:pPr>
      <w:bookmarkStart w:id="538" w:name="__RefHeading___Toc9826875_417432637"/>
      <w:bookmarkStart w:id="539" w:name="_Toc190"/>
      <w:bookmarkEnd w:id="538"/>
      <w:r>
        <w:rPr>
          <w:rtl w:val="true"/>
        </w:rPr>
        <w:t>(</w:t>
      </w:r>
      <w:r>
        <w:rPr/>
        <w:t>64</w:t>
      </w:r>
      <w:r>
        <w:rPr>
          <w:rtl w:val="true"/>
        </w:rPr>
        <w:t xml:space="preserve">) </w:t>
      </w:r>
      <w:r>
        <w:rPr>
          <w:rtl w:val="true"/>
        </w:rPr>
        <w:t>باب انه من قدم للإمامة ولم یدر ما صلی الامام قبله یذکره من خلفه</w:t>
      </w:r>
      <w:bookmarkEnd w:id="539"/>
    </w:p>
    <w:p>
      <w:pPr>
        <w:pStyle w:val="BookText"/>
        <w:rPr/>
      </w:pPr>
      <w:r>
        <w:rPr>
          <w:rFonts w:eastAsia="IRNazanin" w:cs="IRNazanin"/>
          <w:color w:val="111111"/>
          <w:sz w:val="28"/>
          <w:szCs w:val="28"/>
          <w:lang w:bidi="fa-IR"/>
        </w:rPr>
        <w:t>5843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جمیل بن دراج عن الصادق علیه السلام فی رجل أم</w:t>
      </w:r>
    </w:p>
    <w:p>
      <w:pPr>
        <w:pStyle w:val="BookText"/>
        <w:rPr/>
      </w:pPr>
      <w:r>
        <w:rPr>
          <w:rFonts w:ascii="IRNazanin" w:hAnsi="IRNazanin" w:eastAsia="IRNazanin"/>
          <w:color w:val="111111"/>
          <w:sz w:val="28"/>
          <w:sz w:val="28"/>
          <w:szCs w:val="28"/>
          <w:rtl w:val="true"/>
          <w:lang w:bidi="fa-IR"/>
        </w:rPr>
        <w:t>قوما علی غیر وضوء، فانصرف وقدم رجلا، ولم یدر المقدم ما صلی الامام قبله،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یذکره من 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عن علی بن حدید، عن جمیل،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أحدهما علیهما السلام عن</w:t>
      </w:r>
    </w:p>
    <w:p>
      <w:pPr>
        <w:pStyle w:val="BookText"/>
        <w:rPr/>
      </w:pPr>
      <w:r>
        <w:rPr>
          <w:rFonts w:ascii="IRNazanin" w:hAnsi="IRNazanin" w:eastAsia="IRNazanin"/>
          <w:color w:val="111111"/>
          <w:sz w:val="28"/>
          <w:sz w:val="28"/>
          <w:szCs w:val="28"/>
          <w:rtl w:val="true"/>
          <w:lang w:bidi="fa-IR"/>
        </w:rPr>
        <w:t>امام أم قوما، فذکر أنه لم یکن علی وضوء، فانصرف واخذ بید رجل وادخله فقدمه</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یعلم الذی قدم ما صلی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بهم فان أخطأ سبح القوم به، و</w:t>
      </w:r>
      <w:bookmarkStart w:id="540" w:name="pg12412_114034"/>
    </w:p>
    <w:p>
      <w:pPr>
        <w:pStyle w:val="BookText"/>
        <w:rPr/>
      </w:pPr>
      <w:bookmarkEnd w:id="540"/>
      <w:r>
        <w:rPr>
          <w:rFonts w:ascii="IRNazanin" w:hAnsi="IRNazanin" w:eastAsia="IRNazanin"/>
          <w:color w:val="111111"/>
          <w:sz w:val="28"/>
          <w:sz w:val="28"/>
          <w:szCs w:val="28"/>
          <w:rtl w:val="true"/>
          <w:lang w:bidi="fa-IR"/>
        </w:rPr>
        <w:t>بنی علی صلاة الذی کان قبله</w:t>
      </w:r>
      <w:r>
        <w:rPr>
          <w:rFonts w:eastAsia="IRNazanin" w:cs="IRNazanin"/>
          <w:color w:val="111111"/>
          <w:sz w:val="28"/>
          <w:szCs w:val="28"/>
          <w:rtl w:val="true"/>
          <w:lang w:bidi="fa-IR"/>
        </w:rPr>
        <w:t>.</w:t>
      </w:r>
    </w:p>
    <w:p>
      <w:pPr>
        <w:pStyle w:val="Heading3"/>
        <w:numPr>
          <w:ilvl w:val="2"/>
          <w:numId w:val="1"/>
        </w:numPr>
        <w:rPr/>
      </w:pPr>
      <w:bookmarkStart w:id="541" w:name="__RefHeading___Toc9826877_417432637"/>
      <w:bookmarkStart w:id="542" w:name="_Toc191"/>
      <w:bookmarkEnd w:id="541"/>
      <w:r>
        <w:rPr>
          <w:rtl w:val="true"/>
        </w:rPr>
        <w:t>(</w:t>
      </w:r>
      <w:r>
        <w:rPr/>
        <w:t>65</w:t>
      </w:r>
      <w:r>
        <w:rPr>
          <w:rtl w:val="true"/>
        </w:rPr>
        <w:t xml:space="preserve">) </w:t>
      </w:r>
      <w:r>
        <w:rPr>
          <w:rtl w:val="true"/>
        </w:rPr>
        <w:t>باب انه من صلی بقوم وهو علی غیر طهر یعید ولا یعید من خلفه وحکم اعلامهم انه علی غیر طهر</w:t>
      </w:r>
      <w:bookmarkEnd w:id="542"/>
    </w:p>
    <w:p>
      <w:pPr>
        <w:pStyle w:val="BookText"/>
        <w:rPr/>
      </w:pPr>
      <w:r>
        <w:rPr>
          <w:rFonts w:eastAsia="IRNazanin" w:cs="IRNazanin"/>
          <w:color w:val="111111"/>
          <w:sz w:val="28"/>
          <w:szCs w:val="28"/>
          <w:lang w:bidi="fa-IR"/>
        </w:rPr>
        <w:t>5845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بن هاشم، عن أبیه، ومحمد بن</w:t>
      </w:r>
    </w:p>
    <w:p>
      <w:pPr>
        <w:pStyle w:val="BookText"/>
        <w:rPr/>
      </w:pPr>
      <w:r>
        <w:rPr>
          <w:rFonts w:ascii="IRNazanin" w:hAnsi="IRNazanin" w:eastAsia="IRNazanin"/>
          <w:color w:val="111111"/>
          <w:sz w:val="28"/>
          <w:sz w:val="28"/>
          <w:szCs w:val="28"/>
          <w:rtl w:val="true"/>
          <w:lang w:bidi="fa-IR"/>
        </w:rPr>
        <w:t>إسماعیل، عن الفضل بن شاذان جمیعا، عن حماد بن عیسی عن حریز، عن</w:t>
      </w:r>
    </w:p>
    <w:p>
      <w:pPr>
        <w:pStyle w:val="BookText"/>
        <w:rPr/>
      </w:pPr>
      <w:r>
        <w:rPr>
          <w:rFonts w:ascii="IRNazanin" w:hAnsi="IRNazanin" w:eastAsia="IRNazanin"/>
          <w:color w:val="111111"/>
          <w:sz w:val="28"/>
          <w:sz w:val="28"/>
          <w:szCs w:val="28"/>
          <w:rtl w:val="true"/>
          <w:lang w:bidi="fa-IR"/>
        </w:rPr>
        <w:t>محمد بن مسلم، قال سئلت ابا عبد الله علیه السلام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قوما وهو علی غیر طهر</w:t>
      </w:r>
    </w:p>
    <w:p>
      <w:pPr>
        <w:pStyle w:val="BookText"/>
        <w:rPr/>
      </w:pPr>
      <w:r>
        <w:rPr>
          <w:rFonts w:ascii="IRNazanin" w:hAnsi="IRNazanin" w:eastAsia="IRNazanin"/>
          <w:color w:val="111111"/>
          <w:sz w:val="28"/>
          <w:sz w:val="28"/>
          <w:szCs w:val="28"/>
          <w:rtl w:val="true"/>
          <w:lang w:bidi="fa-IR"/>
        </w:rPr>
        <w:t>فأعلمهم بعد ما صلوا،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هو ولا یعیدون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p>
    <w:p>
      <w:pPr>
        <w:pStyle w:val="BookText"/>
        <w:rPr/>
      </w:pPr>
      <w:r>
        <w:rPr>
          <w:rFonts w:ascii="IRNazanin" w:hAnsi="IRNazanin" w:eastAsia="IRNazanin"/>
          <w:color w:val="111111"/>
          <w:sz w:val="28"/>
          <w:sz w:val="28"/>
          <w:szCs w:val="28"/>
          <w:rtl w:val="true"/>
          <w:lang w:bidi="fa-IR"/>
        </w:rPr>
        <w:t xml:space="preserve">وفضالة 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یؤم القوم وهو علی غیر طهر فلا یعلم حتی</w:t>
      </w:r>
    </w:p>
    <w:p>
      <w:pPr>
        <w:pStyle w:val="BookText"/>
        <w:rPr/>
      </w:pPr>
      <w:r>
        <w:rPr>
          <w:rFonts w:ascii="IRNazanin" w:hAnsi="IRNazanin" w:eastAsia="IRNazanin"/>
          <w:color w:val="111111"/>
          <w:sz w:val="28"/>
          <w:sz w:val="28"/>
          <w:szCs w:val="28"/>
          <w:rtl w:val="true"/>
          <w:lang w:bidi="fa-IR"/>
        </w:rPr>
        <w:t>تنقضی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ولا یعید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وان أعلمهم انه علی</w:t>
      </w:r>
    </w:p>
    <w:p>
      <w:pPr>
        <w:pStyle w:val="BookText"/>
        <w:rPr/>
      </w:pPr>
      <w:r>
        <w:rPr>
          <w:rFonts w:ascii="IRNazanin" w:hAnsi="IRNazanin" w:eastAsia="IRNazanin"/>
          <w:color w:val="111111"/>
          <w:sz w:val="28"/>
          <w:sz w:val="28"/>
          <w:szCs w:val="28"/>
          <w:rtl w:val="true"/>
          <w:lang w:bidi="fa-IR"/>
        </w:rPr>
        <w:t>غیر 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عثمان بن عیسی، عن عبد الله بن</w:t>
      </w:r>
    </w:p>
    <w:p>
      <w:pPr>
        <w:pStyle w:val="BookText"/>
        <w:rPr/>
      </w:pPr>
      <w:r>
        <w:rPr>
          <w:rFonts w:ascii="IRNazanin" w:hAnsi="IRNazanin" w:eastAsia="IRNazanin"/>
          <w:color w:val="111111"/>
          <w:sz w:val="28"/>
          <w:sz w:val="28"/>
          <w:szCs w:val="28"/>
          <w:rtl w:val="true"/>
          <w:lang w:bidi="fa-IR"/>
        </w:rPr>
        <w:t>مسکان، عن عبد الله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w:t>
      </w:r>
    </w:p>
    <w:p>
      <w:pPr>
        <w:pStyle w:val="BookText"/>
        <w:rPr/>
      </w:pPr>
      <w:r>
        <w:rPr>
          <w:rFonts w:ascii="IRNazanin" w:hAnsi="IRNazanin" w:eastAsia="IRNazanin"/>
          <w:color w:val="111111"/>
          <w:sz w:val="28"/>
          <w:sz w:val="28"/>
          <w:szCs w:val="28"/>
          <w:rtl w:val="true"/>
          <w:lang w:bidi="fa-IR"/>
        </w:rPr>
        <w:t>أم قوما وهو علی غیر 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 إعادة وعلیه هو ان یعید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الحسن بن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بکیر والحسین بن سعید، عن فضالة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حمزة بن حمران ابا عبد الله علیه السلام عن</w:t>
      </w:r>
    </w:p>
    <w:p>
      <w:pPr>
        <w:pStyle w:val="BookText"/>
        <w:rPr/>
      </w:pPr>
      <w:r>
        <w:rPr>
          <w:rFonts w:ascii="IRNazanin" w:hAnsi="IRNazanin" w:eastAsia="IRNazanin"/>
          <w:color w:val="111111"/>
          <w:sz w:val="28"/>
          <w:sz w:val="28"/>
          <w:szCs w:val="28"/>
          <w:rtl w:val="true"/>
          <w:lang w:bidi="fa-IR"/>
        </w:rPr>
        <w:t>رجل امنا فی السفر وهو جنب، وقد علم ونحن لا نعلم،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قوم</w:t>
      </w:r>
    </w:p>
    <w:p>
      <w:pPr>
        <w:pStyle w:val="BookText"/>
        <w:rPr/>
      </w:pPr>
      <w:r>
        <w:rPr>
          <w:rFonts w:ascii="IRNazanin" w:hAnsi="IRNazanin" w:eastAsia="IRNazanin"/>
          <w:color w:val="111111"/>
          <w:sz w:val="28"/>
          <w:sz w:val="28"/>
          <w:szCs w:val="28"/>
          <w:rtl w:val="true"/>
          <w:lang w:bidi="fa-IR"/>
        </w:rPr>
        <w:t xml:space="preserve">صلی بهم امامهم،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طاهر </w:t>
      </w:r>
      <w:r>
        <w:rPr>
          <w:rStyle w:val="FootnoteAnchor"/>
          <w:rtl w:val="true"/>
        </w:rPr>
        <w:footnoteReference w:id="1032"/>
      </w:r>
      <w:r>
        <w:rPr>
          <w:rFonts w:ascii="IRNazanin" w:hAnsi="IRNazanin" w:eastAsia="IRNazanin"/>
          <w:color w:val="111111"/>
          <w:sz w:val="28"/>
          <w:sz w:val="28"/>
          <w:szCs w:val="28"/>
          <w:rtl w:val="true"/>
          <w:lang w:bidi="fa-IR"/>
        </w:rPr>
        <w:t>أیجوز صلاتهم أم یعیدونها؟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إعادة علیهم، تمت صلاتهم وعلیه هو الإعادة، ولیس علیه ان یعلمهم هذا عنه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عن علی بن حدید، عن صا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أحدهما علیهما السلام</w:t>
      </w:r>
    </w:p>
    <w:p>
      <w:pPr>
        <w:pStyle w:val="BookText"/>
        <w:rPr/>
      </w:pPr>
      <w:r>
        <w:rPr>
          <w:rFonts w:ascii="IRNazanin" w:hAnsi="IRNazanin" w:eastAsia="IRNazanin"/>
          <w:color w:val="111111"/>
          <w:sz w:val="28"/>
          <w:sz w:val="28"/>
          <w:szCs w:val="28"/>
          <w:rtl w:val="true"/>
          <w:lang w:bidi="fa-IR"/>
        </w:rPr>
        <w:t xml:space="preserve">عن رجل صلی بقوم رکعتین، فأخبرهم انه لم یکن </w:t>
      </w:r>
      <w:r>
        <w:rPr>
          <w:rStyle w:val="FootnoteAnchor"/>
          <w:rtl w:val="true"/>
        </w:rPr>
        <w:footnoteReference w:id="1033"/>
      </w:r>
      <w:r>
        <w:rPr>
          <w:rFonts w:ascii="IRNazanin" w:hAnsi="IRNazanin" w:eastAsia="IRNazanin"/>
          <w:color w:val="111111"/>
          <w:sz w:val="28"/>
          <w:sz w:val="28"/>
          <w:szCs w:val="28"/>
          <w:rtl w:val="true"/>
          <w:lang w:bidi="fa-IR"/>
        </w:rPr>
        <w:t>علی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القوم</w:t>
      </w:r>
    </w:p>
    <w:p>
      <w:pPr>
        <w:pStyle w:val="BookText"/>
        <w:rPr/>
      </w:pPr>
      <w:r>
        <w:rPr>
          <w:rFonts w:ascii="IRNazanin" w:hAnsi="IRNazanin" w:eastAsia="IRNazanin"/>
          <w:color w:val="111111"/>
          <w:sz w:val="28"/>
          <w:sz w:val="28"/>
          <w:szCs w:val="28"/>
          <w:rtl w:val="true"/>
          <w:lang w:bidi="fa-IR"/>
        </w:rPr>
        <w:t>صلاتهم، فإنه لیس علی الامام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عن زرارة عن أحدهما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عن عبد الواحد</w:t>
      </w:r>
    </w:p>
    <w:p>
      <w:pPr>
        <w:pStyle w:val="BookText"/>
        <w:rPr/>
      </w:pPr>
      <w:r>
        <w:rPr>
          <w:rFonts w:ascii="IRNazanin" w:hAnsi="IRNazanin" w:eastAsia="IRNazanin"/>
          <w:color w:val="111111"/>
          <w:sz w:val="28"/>
          <w:sz w:val="28"/>
          <w:szCs w:val="28"/>
          <w:rtl w:val="true"/>
          <w:lang w:bidi="fa-IR"/>
        </w:rPr>
        <w:t>ابن إسماعیل الرویانی، عن محمد بن الحسن التمیمی، عن سهل بن أحمد الدیباجی،</w:t>
      </w:r>
    </w:p>
    <w:p>
      <w:pPr>
        <w:pStyle w:val="BookText"/>
        <w:rPr/>
      </w:pPr>
      <w:r>
        <w:rPr>
          <w:rFonts w:ascii="IRNazanin" w:hAnsi="IRNazanin" w:eastAsia="IRNazanin"/>
          <w:color w:val="111111"/>
          <w:sz w:val="28"/>
          <w:sz w:val="28"/>
          <w:szCs w:val="28"/>
          <w:rtl w:val="true"/>
          <w:lang w:bidi="fa-IR"/>
        </w:rPr>
        <w:t>عن محمد بن محمد بن الأشعث، عن موسی بن إسماعیل، عن أبیه، عن جده موسی</w:t>
      </w:r>
    </w:p>
    <w:p>
      <w:pPr>
        <w:pStyle w:val="BookText"/>
        <w:rPr/>
      </w:pPr>
      <w:r>
        <w:rPr>
          <w:rFonts w:ascii="IRNazanin" w:hAnsi="IRNazanin" w:eastAsia="IRNazanin"/>
          <w:color w:val="111111"/>
          <w:sz w:val="28"/>
          <w:sz w:val="28"/>
          <w:szCs w:val="28"/>
          <w:rtl w:val="true"/>
          <w:lang w:bidi="fa-IR"/>
        </w:rPr>
        <w:t>ابن جعفر، عن آبائه عن علی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بالناس وهو جنب أعاد</w:t>
      </w:r>
    </w:p>
    <w:p>
      <w:pPr>
        <w:pStyle w:val="BookText"/>
        <w:rPr/>
      </w:pPr>
      <w:r>
        <w:rPr>
          <w:rFonts w:ascii="IRNazanin" w:hAnsi="IRNazanin" w:eastAsia="IRNazanin"/>
          <w:color w:val="111111"/>
          <w:sz w:val="28"/>
          <w:sz w:val="28"/>
          <w:szCs w:val="28"/>
          <w:rtl w:val="true"/>
          <w:lang w:bidi="fa-IR"/>
        </w:rPr>
        <w:t>هو والناس صلاتهم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صلی بالناس صلاة</w:t>
      </w:r>
    </w:p>
    <w:p>
      <w:pPr>
        <w:pStyle w:val="BookText"/>
        <w:rPr/>
      </w:pPr>
      <w:r>
        <w:rPr>
          <w:rFonts w:ascii="IRNazanin" w:hAnsi="IRNazanin" w:eastAsia="IRNazanin"/>
          <w:color w:val="111111"/>
          <w:sz w:val="28"/>
          <w:sz w:val="28"/>
          <w:szCs w:val="28"/>
          <w:rtl w:val="true"/>
          <w:lang w:bidi="fa-IR"/>
        </w:rPr>
        <w:t>الفجر، فلما قضی الصلاة اقبل علی الناس، فقال یا ایها الناس، ان عمر صلی بکم</w:t>
      </w:r>
    </w:p>
    <w:p>
      <w:pPr>
        <w:pStyle w:val="BookText"/>
        <w:rPr/>
      </w:pPr>
      <w:r>
        <w:rPr>
          <w:rFonts w:ascii="IRNazanin" w:hAnsi="IRNazanin" w:eastAsia="IRNazanin"/>
          <w:color w:val="111111"/>
          <w:sz w:val="28"/>
          <w:sz w:val="28"/>
          <w:szCs w:val="28"/>
          <w:rtl w:val="true"/>
          <w:lang w:bidi="fa-IR"/>
        </w:rPr>
        <w:t>الغداة وهو جنب،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الإعادة ولا إعادة علیکم،</w:t>
      </w:r>
    </w:p>
    <w:p>
      <w:pPr>
        <w:pStyle w:val="BookText"/>
        <w:rPr/>
      </w:pPr>
      <w:r>
        <w:rPr>
          <w:rFonts w:ascii="IRNazanin" w:hAnsi="IRNazanin" w:eastAsia="IRNazanin"/>
          <w:color w:val="111111"/>
          <w:sz w:val="28"/>
          <w:sz w:val="28"/>
          <w:szCs w:val="28"/>
          <w:rtl w:val="true"/>
          <w:lang w:bidi="fa-IR"/>
        </w:rPr>
        <w:t>فقال علی علیه السلام بل یجب علیک الإعادة وعلیهم ان القوم بإمامهم یرکعون ویسجدون،</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فسدت صلاة الامام، فسدت صلاة المأمومین</w:t>
      </w:r>
      <w:r>
        <w:rPr>
          <w:rFonts w:eastAsia="IRNazanin" w:cs="IRNazanin"/>
          <w:color w:val="111111"/>
          <w:sz w:val="28"/>
          <w:szCs w:val="28"/>
          <w:rtl w:val="true"/>
          <w:lang w:bidi="fa-IR"/>
        </w:rPr>
        <w:t>.</w:t>
      </w:r>
      <w:bookmarkStart w:id="543" w:name="pg12412_114036"/>
    </w:p>
    <w:p>
      <w:pPr>
        <w:pStyle w:val="BookText"/>
        <w:rPr/>
      </w:pPr>
      <w:bookmarkEnd w:id="543"/>
      <w:r>
        <w:rPr>
          <w:rFonts w:eastAsia="IRNazanin" w:cs="IRNazanin"/>
          <w:color w:val="111111"/>
          <w:sz w:val="28"/>
          <w:szCs w:val="28"/>
          <w:lang w:bidi="fa-IR"/>
        </w:rPr>
        <w:t>5853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الحکم، عن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علیه السلام بالناس</w:t>
      </w:r>
    </w:p>
    <w:p>
      <w:pPr>
        <w:pStyle w:val="BookText"/>
        <w:rPr/>
      </w:pPr>
      <w:r>
        <w:rPr>
          <w:rFonts w:ascii="IRNazanin" w:hAnsi="IRNazanin" w:eastAsia="IRNazanin"/>
          <w:color w:val="111111"/>
          <w:sz w:val="28"/>
          <w:sz w:val="28"/>
          <w:szCs w:val="28"/>
          <w:rtl w:val="true"/>
          <w:lang w:bidi="fa-IR"/>
        </w:rPr>
        <w:t xml:space="preserve">علی غیر طهر، وکانت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 المؤمنین علیه السلام</w:t>
      </w:r>
    </w:p>
    <w:p>
      <w:pPr>
        <w:pStyle w:val="BookText"/>
        <w:rPr/>
      </w:pPr>
      <w:r>
        <w:rPr>
          <w:rFonts w:ascii="IRNazanin" w:hAnsi="IRNazanin" w:eastAsia="IRNazanin"/>
          <w:color w:val="111111"/>
          <w:sz w:val="28"/>
          <w:sz w:val="28"/>
          <w:szCs w:val="28"/>
          <w:rtl w:val="true"/>
          <w:lang w:bidi="fa-IR"/>
        </w:rPr>
        <w:t>صلی علی غیر طهر، فأعیدوا، ولیبلغ الشاهد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قده فی التهذیب فهذا خبر شاذ مخالف للاخبار </w:t>
      </w:r>
      <w:r>
        <w:rPr>
          <w:rStyle w:val="FootnoteAnchor"/>
          <w:rtl w:val="true"/>
        </w:rPr>
        <w:footnoteReference w:id="1034"/>
      </w:r>
      <w:r>
        <w:rPr>
          <w:rFonts w:ascii="IRNazanin" w:hAnsi="IRNazanin" w:eastAsia="IRNazanin"/>
          <w:color w:val="111111"/>
          <w:sz w:val="28"/>
          <w:sz w:val="28"/>
          <w:szCs w:val="28"/>
          <w:rtl w:val="true"/>
          <w:lang w:bidi="fa-IR"/>
        </w:rPr>
        <w:t>کلها وما هذا</w:t>
      </w:r>
    </w:p>
    <w:p>
      <w:pPr>
        <w:pStyle w:val="BookText"/>
        <w:rPr/>
      </w:pPr>
      <w:r>
        <w:rPr>
          <w:rFonts w:ascii="IRNazanin" w:hAnsi="IRNazanin" w:eastAsia="IRNazanin"/>
          <w:color w:val="111111"/>
          <w:sz w:val="28"/>
          <w:sz w:val="28"/>
          <w:szCs w:val="28"/>
          <w:rtl w:val="true"/>
          <w:lang w:bidi="fa-IR"/>
        </w:rPr>
        <w:t>حکمه لا یجوز العمل به علی أن فیه ما یبطله وهو ان أمیر المؤمنین علیه السلام أدی فریضة</w:t>
      </w:r>
    </w:p>
    <w:p>
      <w:pPr>
        <w:pStyle w:val="BookText"/>
        <w:rPr/>
      </w:pPr>
      <w:r>
        <w:rPr>
          <w:rFonts w:ascii="IRNazanin" w:hAnsi="IRNazanin" w:eastAsia="IRNazanin"/>
          <w:color w:val="111111"/>
          <w:sz w:val="28"/>
          <w:sz w:val="28"/>
          <w:szCs w:val="28"/>
          <w:rtl w:val="true"/>
          <w:lang w:bidi="fa-IR"/>
        </w:rPr>
        <w:t>علی غیر طهر ناسیا عن ذلک، وقد آمننا من ذلک دلالة عصمته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وهب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الامام لصلاة المأموم</w:t>
      </w:r>
    </w:p>
    <w:p>
      <w:pPr>
        <w:pStyle w:val="BookText"/>
        <w:rPr/>
      </w:pPr>
      <w:r>
        <w:rPr>
          <w:rFonts w:ascii="IRNazanin" w:hAnsi="IRNazanin" w:eastAsia="IRNazanin"/>
          <w:color w:val="111111"/>
          <w:sz w:val="28"/>
          <w:sz w:val="28"/>
          <w:szCs w:val="28"/>
          <w:rtl w:val="true"/>
          <w:lang w:bidi="fa-IR"/>
        </w:rPr>
        <w:t>الا القراءة،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ای شئ یضمن الا ان یصلی بهم جنبا أو علی</w:t>
      </w:r>
    </w:p>
    <w:p>
      <w:pPr>
        <w:pStyle w:val="BookText"/>
        <w:rPr/>
      </w:pPr>
      <w:r>
        <w:rPr>
          <w:rFonts w:ascii="IRNazanin" w:hAnsi="IRNazanin" w:eastAsia="IRNazanin"/>
          <w:color w:val="111111"/>
          <w:sz w:val="28"/>
          <w:sz w:val="28"/>
          <w:szCs w:val="28"/>
          <w:rtl w:val="true"/>
          <w:lang w:bidi="fa-IR"/>
        </w:rPr>
        <w:t xml:space="preserve">غیر طهر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الامام إذا کان جنبا، فنسی،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صلی بقوم وهو جنب أو علی غیر وضوء، فعلیه الإعادة ولیس علیهم</w:t>
      </w:r>
    </w:p>
    <w:p>
      <w:pPr>
        <w:pStyle w:val="BookText"/>
        <w:rPr/>
      </w:pPr>
      <w:r>
        <w:rPr>
          <w:rFonts w:ascii="IRNazanin" w:hAnsi="IRNazanin" w:eastAsia="IRNazanin"/>
          <w:color w:val="111111"/>
          <w:sz w:val="28"/>
          <w:sz w:val="28"/>
          <w:szCs w:val="28"/>
          <w:rtl w:val="true"/>
          <w:lang w:bidi="fa-IR"/>
        </w:rPr>
        <w:t>ان یعیدوا، ولیس علیه ان یعلمهم ولو کان ذلک علیه لهلک،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کیف کان یصنع</w:t>
      </w:r>
    </w:p>
    <w:p>
      <w:pPr>
        <w:pStyle w:val="BookText"/>
        <w:rPr/>
      </w:pPr>
      <w:r>
        <w:rPr>
          <w:rFonts w:ascii="IRNazanin" w:hAnsi="IRNazanin" w:eastAsia="IRNazanin"/>
          <w:color w:val="111111"/>
          <w:sz w:val="28"/>
          <w:sz w:val="28"/>
          <w:szCs w:val="28"/>
          <w:rtl w:val="true"/>
          <w:lang w:bidi="fa-IR"/>
        </w:rPr>
        <w:t>بمن قد خرج إلی خراسان؟ وکیف کان یصنع بمن لا یعرف؟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Heading3"/>
        <w:numPr>
          <w:ilvl w:val="2"/>
          <w:numId w:val="1"/>
        </w:numPr>
        <w:rPr/>
      </w:pPr>
      <w:bookmarkStart w:id="544" w:name="__RefHeading___Toc9826879_417432637"/>
      <w:bookmarkStart w:id="545" w:name="_Toc192"/>
      <w:bookmarkEnd w:id="544"/>
      <w:r>
        <w:rPr>
          <w:rtl w:val="true"/>
        </w:rPr>
        <w:t>(</w:t>
      </w:r>
      <w:r>
        <w:rPr/>
        <w:t>66</w:t>
      </w:r>
      <w:r>
        <w:rPr>
          <w:rtl w:val="true"/>
        </w:rPr>
        <w:t xml:space="preserve">) </w:t>
      </w:r>
      <w:r>
        <w:rPr>
          <w:rtl w:val="true"/>
        </w:rPr>
        <w:t>باب حکم من أم قوما وهو علی غیر القبلة</w:t>
      </w:r>
      <w:bookmarkEnd w:id="545"/>
    </w:p>
    <w:p>
      <w:pPr>
        <w:pStyle w:val="BookText"/>
        <w:rPr/>
      </w:pPr>
      <w:r>
        <w:rPr>
          <w:rFonts w:eastAsia="IRNazanin" w:cs="IRNazanin"/>
          <w:color w:val="111111"/>
          <w:sz w:val="28"/>
          <w:szCs w:val="28"/>
          <w:lang w:bidi="fa-IR"/>
        </w:rPr>
        <w:t>5854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w:t>
      </w:r>
    </w:p>
    <w:p>
      <w:pPr>
        <w:pStyle w:val="BookText"/>
        <w:rPr/>
      </w:pPr>
      <w:r>
        <w:rPr>
          <w:rFonts w:ascii="IRNazanin" w:hAnsi="IRNazanin" w:eastAsia="IRNazanin"/>
          <w:color w:val="111111"/>
          <w:sz w:val="28"/>
          <w:sz w:val="28"/>
          <w:szCs w:val="28"/>
          <w:rtl w:val="true"/>
          <w:lang w:bidi="fa-IR"/>
        </w:rPr>
        <w:t>ابن أبی عمیر، عن حماد، عن الحلبی عن أبی عبد الله علیه السلام فی الأعمی یؤم القوم</w:t>
      </w:r>
    </w:p>
    <w:p>
      <w:pPr>
        <w:pStyle w:val="BookText"/>
        <w:rPr/>
      </w:pPr>
      <w:r>
        <w:rPr>
          <w:rFonts w:ascii="IRNazanin" w:hAnsi="IRNazanin" w:eastAsia="IRNazanin"/>
          <w:color w:val="111111"/>
          <w:sz w:val="28"/>
          <w:sz w:val="28"/>
          <w:szCs w:val="28"/>
          <w:rtl w:val="true"/>
          <w:lang w:bidi="fa-IR"/>
        </w:rPr>
        <w:t>وهو علی غیر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ولا یعیدون،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تحروا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ابن أبی</w:t>
      </w:r>
      <w:bookmarkStart w:id="546" w:name="pg12412_114037"/>
    </w:p>
    <w:p>
      <w:pPr>
        <w:pStyle w:val="BookText"/>
        <w:rPr/>
      </w:pPr>
      <w:bookmarkEnd w:id="546"/>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عن عبید </w:t>
      </w:r>
      <w:r>
        <w:rPr>
          <w:rStyle w:val="FootnoteAnchor"/>
          <w:rtl w:val="true"/>
        </w:rPr>
        <w:footnoteReference w:id="1035"/>
      </w:r>
      <w:r>
        <w:rPr>
          <w:rFonts w:ascii="IRNazanin" w:hAnsi="IRNazanin" w:eastAsia="IRNazanin"/>
          <w:color w:val="111111"/>
          <w:sz w:val="28"/>
          <w:sz w:val="28"/>
          <w:szCs w:val="28"/>
          <w:rtl w:val="true"/>
          <w:lang w:bidi="fa-IR"/>
        </w:rPr>
        <w:t>الله بن علی الحلبی، عن أبی عبد الله</w:t>
      </w:r>
    </w:p>
    <w:p>
      <w:pPr>
        <w:pStyle w:val="BookText"/>
        <w:rPr/>
      </w:pP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یصلی بالقوم، ثم یعلم انه صلی بهم إلی غیر</w:t>
      </w:r>
    </w:p>
    <w:p>
      <w:pPr>
        <w:pStyle w:val="BookText"/>
        <w:rPr/>
      </w:pPr>
      <w:r>
        <w:rPr>
          <w:rFonts w:ascii="IRNazanin" w:hAnsi="IRNazanin" w:eastAsia="IRNazanin"/>
          <w:color w:val="111111"/>
          <w:sz w:val="28"/>
          <w:sz w:val="28"/>
          <w:szCs w:val="28"/>
          <w:rtl w:val="true"/>
          <w:lang w:bidi="fa-IR"/>
        </w:rPr>
        <w:t>القبلة، فقال لیس علیهم إعادة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ما یناسب ذلک 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صلی علی غیر القبلة من</w:t>
      </w:r>
    </w:p>
    <w:p>
      <w:pPr>
        <w:pStyle w:val="BookText"/>
        <w:rPr/>
      </w:pPr>
      <w:r>
        <w:rPr>
          <w:rFonts w:ascii="IRNazanin" w:hAnsi="IRNazanin" w:eastAsia="IRNazanin"/>
          <w:color w:val="111111"/>
          <w:sz w:val="28"/>
          <w:sz w:val="28"/>
          <w:szCs w:val="28"/>
          <w:rtl w:val="true"/>
          <w:lang w:bidi="fa-IR"/>
        </w:rPr>
        <w:t>أبوابها فراجع</w:t>
      </w:r>
      <w:r>
        <w:rPr>
          <w:rFonts w:eastAsia="IRNazanin" w:cs="IRNazanin"/>
          <w:color w:val="111111"/>
          <w:sz w:val="28"/>
          <w:szCs w:val="28"/>
          <w:rtl w:val="true"/>
          <w:lang w:bidi="fa-IR"/>
        </w:rPr>
        <w:t>.</w:t>
      </w:r>
    </w:p>
    <w:p>
      <w:pPr>
        <w:pStyle w:val="Heading3"/>
        <w:numPr>
          <w:ilvl w:val="2"/>
          <w:numId w:val="1"/>
        </w:numPr>
        <w:rPr/>
      </w:pPr>
      <w:bookmarkStart w:id="547" w:name="__RefHeading___Toc9826881_417432637"/>
      <w:bookmarkStart w:id="548" w:name="_Toc193"/>
      <w:bookmarkEnd w:id="547"/>
      <w:r>
        <w:rPr>
          <w:rtl w:val="true"/>
        </w:rPr>
        <w:t>(</w:t>
      </w:r>
      <w:r>
        <w:rPr/>
        <w:t>67</w:t>
      </w:r>
      <w:r>
        <w:rPr>
          <w:rtl w:val="true"/>
        </w:rPr>
        <w:t xml:space="preserve">) </w:t>
      </w:r>
      <w:r>
        <w:rPr>
          <w:rtl w:val="true"/>
        </w:rPr>
        <w:t>باب عدم وجوب الإعادة علی من صلی خلف یهودی أو نصرانی إذا لم</w:t>
      </w:r>
      <w:r>
        <w:rPr>
          <w:rtl w:val="true"/>
        </w:rPr>
        <w:t>...</w:t>
      </w:r>
      <w:bookmarkEnd w:id="548"/>
    </w:p>
    <w:p>
      <w:pPr>
        <w:pStyle w:val="BookText"/>
        <w:rPr/>
      </w:pPr>
      <w:r>
        <w:rPr>
          <w:rFonts w:ascii="IRNazanin" w:hAnsi="IRNazanin" w:eastAsia="IRNazanin"/>
          <w:color w:val="111111"/>
          <w:sz w:val="28"/>
          <w:sz w:val="28"/>
          <w:szCs w:val="28"/>
          <w:rtl w:val="true"/>
          <w:lang w:bidi="fa-IR"/>
        </w:rPr>
        <w:t>باب عدم وجوب الإعادة علی من صلی خلف یهودی أو نصرانی إذا لم یعلم وحکم الإعادة علی من صلی خلف من یکذب بقدر الله وغیره من المخالفین</w:t>
      </w:r>
    </w:p>
    <w:p>
      <w:pPr>
        <w:pStyle w:val="BookText"/>
        <w:rPr/>
      </w:pPr>
      <w:r>
        <w:rPr>
          <w:rFonts w:eastAsia="IRNazanin" w:cs="IRNazanin"/>
          <w:color w:val="111111"/>
          <w:sz w:val="28"/>
          <w:szCs w:val="28"/>
          <w:lang w:bidi="fa-IR"/>
        </w:rPr>
        <w:t>5856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بعض أصحابه </w:t>
      </w:r>
      <w:r>
        <w:rPr>
          <w:rStyle w:val="FootnoteAnchor"/>
          <w:rtl w:val="true"/>
        </w:rPr>
        <w:footnoteReference w:id="1036"/>
      </w:r>
      <w:r>
        <w:rPr>
          <w:rFonts w:ascii="IRNazanin" w:hAnsi="IRNazanin" w:eastAsia="IRNazanin"/>
          <w:color w:val="111111"/>
          <w:sz w:val="28"/>
          <w:sz w:val="28"/>
          <w:szCs w:val="28"/>
          <w:rtl w:val="true"/>
          <w:lang w:bidi="fa-IR"/>
        </w:rPr>
        <w:t>عن أبی عبد الله علیه السلام فی</w:t>
      </w:r>
    </w:p>
    <w:p>
      <w:pPr>
        <w:pStyle w:val="BookText"/>
        <w:rPr/>
      </w:pPr>
      <w:r>
        <w:rPr>
          <w:rFonts w:ascii="IRNazanin" w:hAnsi="IRNazanin" w:eastAsia="IRNazanin"/>
          <w:color w:val="111111"/>
          <w:sz w:val="28"/>
          <w:sz w:val="28"/>
          <w:szCs w:val="28"/>
          <w:rtl w:val="true"/>
          <w:lang w:bidi="fa-IR"/>
        </w:rPr>
        <w:t>قوم خرجوا من خراسان، أو بعض الجبال، وکان یؤمهم رجل، فلما صاروا إلی</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انه یهودی،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زیاد بن مروان القندی وفی نوادر محمد</w:t>
      </w:r>
    </w:p>
    <w:p>
      <w:pPr>
        <w:pStyle w:val="BookText"/>
        <w:rPr/>
      </w:pPr>
      <w:r>
        <w:rPr>
          <w:rFonts w:ascii="IRNazanin" w:hAnsi="IRNazanin" w:eastAsia="IRNazanin"/>
          <w:color w:val="111111"/>
          <w:sz w:val="28"/>
          <w:sz w:val="28"/>
          <w:szCs w:val="28"/>
          <w:rtl w:val="true"/>
          <w:lang w:bidi="fa-IR"/>
        </w:rPr>
        <w:t>ابن أبی عمیر، ان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صلی بقوم من حین خرجوا من</w:t>
      </w:r>
    </w:p>
    <w:p>
      <w:pPr>
        <w:pStyle w:val="BookText"/>
        <w:rPr/>
      </w:pPr>
      <w:r>
        <w:rPr>
          <w:rFonts w:ascii="IRNazanin" w:hAnsi="IRNazanin" w:eastAsia="IRNazanin"/>
          <w:color w:val="111111"/>
          <w:sz w:val="28"/>
          <w:sz w:val="28"/>
          <w:szCs w:val="28"/>
          <w:rtl w:val="true"/>
          <w:lang w:bidi="fa-IR"/>
        </w:rPr>
        <w:t>خراسان حتی قدموا مکة، فإذا هو یهودی أو نصرانی،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 إعادة، و</w:t>
      </w:r>
    </w:p>
    <w:p>
      <w:pPr>
        <w:pStyle w:val="BookText"/>
        <w:rPr/>
      </w:pPr>
      <w:r>
        <w:rPr>
          <w:rFonts w:ascii="IRNazanin" w:hAnsi="IRNazanin" w:eastAsia="IRNazanin"/>
          <w:color w:val="111111"/>
          <w:sz w:val="28"/>
          <w:sz w:val="28"/>
          <w:szCs w:val="28"/>
          <w:rtl w:val="true"/>
          <w:lang w:bidi="fa-IR"/>
        </w:rPr>
        <w:t>سمعت جماعة من مشایخنا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علیهم إعادة شئ مما جهر فیه، و</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إعادة ما صلی بهم، مما لم یجهر فیه</w:t>
      </w:r>
      <w:r>
        <w:rPr>
          <w:rFonts w:eastAsia="IRNazanin" w:cs="IRNazanin"/>
          <w:color w:val="111111"/>
          <w:sz w:val="28"/>
          <w:szCs w:val="28"/>
          <w:rtl w:val="true"/>
          <w:lang w:bidi="fa-IR"/>
        </w:rPr>
        <w:t>.</w:t>
      </w:r>
      <w:bookmarkStart w:id="549" w:name="pg12412_114038"/>
    </w:p>
    <w:p>
      <w:pPr>
        <w:pStyle w:val="BookText"/>
        <w:rPr/>
      </w:pPr>
      <w:bookmarkEnd w:id="549"/>
      <w:r>
        <w:rPr>
          <w:rFonts w:ascii="IRNazanin" w:hAnsi="IRNazanin" w:eastAsia="IRNazanin"/>
          <w:color w:val="111111"/>
          <w:sz w:val="28"/>
          <w:sz w:val="28"/>
          <w:szCs w:val="28"/>
          <w:rtl w:val="true"/>
          <w:lang w:bidi="fa-IR"/>
        </w:rPr>
        <w:t xml:space="preserve">وتقدم فی روایة عبد الله بن حبیب </w:t>
      </w:r>
      <w:r>
        <w:rPr>
          <w:rFonts w:eastAsia="IRNazanin" w:cs="IRNazanin"/>
          <w:color w:val="111111"/>
          <w:sz w:val="28"/>
          <w:szCs w:val="28"/>
          <w:rtl w:val="true"/>
          <w:lang w:bidi="fa-IR"/>
        </w:rPr>
        <w:t>(</w:t>
      </w: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اصلی</w:t>
      </w:r>
    </w:p>
    <w:p>
      <w:pPr>
        <w:pStyle w:val="BookText"/>
        <w:rPr/>
      </w:pPr>
      <w:r>
        <w:rPr>
          <w:rFonts w:ascii="IRNazanin" w:hAnsi="IRNazanin" w:eastAsia="IRNazanin"/>
          <w:color w:val="111111"/>
          <w:sz w:val="28"/>
          <w:sz w:val="28"/>
          <w:szCs w:val="28"/>
          <w:rtl w:val="true"/>
          <w:lang w:bidi="fa-IR"/>
        </w:rPr>
        <w:t>المغرب مع هؤلاء وأعیدها، فأخاف ان یتفقدونی،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w:t>
      </w:r>
    </w:p>
    <w:p>
      <w:pPr>
        <w:pStyle w:val="BookText"/>
        <w:rPr/>
      </w:pPr>
      <w:r>
        <w:rPr>
          <w:rFonts w:ascii="IRNazanin" w:hAnsi="IRNazanin" w:eastAsia="IRNazanin"/>
          <w:color w:val="111111"/>
          <w:sz w:val="28"/>
          <w:sz w:val="28"/>
          <w:szCs w:val="28"/>
          <w:rtl w:val="true"/>
          <w:lang w:bidi="fa-IR"/>
        </w:rPr>
        <w:t>الثانیة، فمکن فی الأرض ألیتیک، ثم انهض وتشهد وأنت قائم، ثم ارکع واسجد</w:t>
      </w:r>
    </w:p>
    <w:p>
      <w:pPr>
        <w:pStyle w:val="BookText"/>
        <w:rPr/>
      </w:pPr>
      <w:r>
        <w:rPr>
          <w:rFonts w:ascii="IRNazanin" w:hAnsi="IRNazanin" w:eastAsia="IRNazanin"/>
          <w:color w:val="111111"/>
          <w:sz w:val="28"/>
          <w:sz w:val="28"/>
          <w:szCs w:val="28"/>
          <w:rtl w:val="true"/>
          <w:lang w:bidi="fa-IR"/>
        </w:rPr>
        <w:t>فإنهم یحسبون انها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إسماعیل </w:t>
      </w:r>
      <w:r>
        <w:rPr>
          <w:rFonts w:eastAsia="IRNazanin" w:cs="IRNazanin"/>
          <w:color w:val="111111"/>
          <w:sz w:val="28"/>
          <w:szCs w:val="28"/>
          <w:lang w:bidi="fa-IR"/>
        </w:rPr>
        <w:t>5456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لیعد کل صلاة صلیها خلفه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خلف من یکذب بقدر الله</w:t>
      </w:r>
      <w:r>
        <w:rPr>
          <w:rFonts w:eastAsia="IRNazanin" w:cs="IRNazanin"/>
          <w:color w:val="111111"/>
          <w:sz w:val="28"/>
          <w:szCs w:val="28"/>
          <w:rtl w:val="true"/>
          <w:lang w:bidi="fa-IR"/>
        </w:rPr>
        <w:t>)</w:t>
      </w:r>
    </w:p>
    <w:p>
      <w:pPr>
        <w:pStyle w:val="Heading3"/>
        <w:numPr>
          <w:ilvl w:val="2"/>
          <w:numId w:val="1"/>
        </w:numPr>
        <w:rPr/>
      </w:pPr>
      <w:bookmarkStart w:id="550" w:name="__RefHeading___Toc9826883_417432637"/>
      <w:bookmarkStart w:id="551" w:name="_Toc194"/>
      <w:bookmarkEnd w:id="550"/>
      <w:r>
        <w:rPr>
          <w:rtl w:val="true"/>
        </w:rPr>
        <w:t>(</w:t>
      </w:r>
      <w:r>
        <w:rPr/>
        <w:t>68</w:t>
      </w:r>
      <w:r>
        <w:rPr>
          <w:rtl w:val="true"/>
        </w:rPr>
        <w:t xml:space="preserve">) </w:t>
      </w:r>
      <w:r>
        <w:rPr>
          <w:rtl w:val="true"/>
        </w:rPr>
        <w:t>باب انه ینبغی للامام ان یخفف الصلاة إذا کان معه من یضعف عن الإطالة أو أعجلت به حاجة وحکم العدول عن الجماعة إلی فرادی</w:t>
      </w:r>
      <w:bookmarkEnd w:id="551"/>
    </w:p>
    <w:p>
      <w:pPr>
        <w:pStyle w:val="BookText"/>
        <w:rPr/>
      </w:pPr>
      <w:r>
        <w:rPr>
          <w:rFonts w:eastAsia="IRNazanin" w:cs="IRNazanin"/>
          <w:color w:val="111111"/>
          <w:sz w:val="28"/>
          <w:szCs w:val="28"/>
          <w:lang w:bidi="fa-IR"/>
        </w:rPr>
        <w:t>5858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السندی، عن</w:t>
      </w:r>
    </w:p>
    <w:p>
      <w:pPr>
        <w:pStyle w:val="BookText"/>
        <w:rPr/>
      </w:pPr>
      <w:r>
        <w:rPr>
          <w:rFonts w:ascii="IRNazanin" w:hAnsi="IRNazanin" w:eastAsia="IRNazanin"/>
          <w:color w:val="111111"/>
          <w:sz w:val="28"/>
          <w:sz w:val="28"/>
          <w:szCs w:val="28"/>
          <w:rtl w:val="true"/>
          <w:lang w:bidi="fa-IR"/>
        </w:rPr>
        <w:t xml:space="preserve">صفوان، عن 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w:t>
      </w:r>
    </w:p>
    <w:p>
      <w:pPr>
        <w:pStyle w:val="BookText"/>
        <w:rPr/>
      </w:pPr>
      <w:r>
        <w:rPr>
          <w:rFonts w:ascii="IRNazanin" w:hAnsi="IRNazanin" w:eastAsia="IRNazanin"/>
          <w:color w:val="111111"/>
          <w:sz w:val="28"/>
          <w:sz w:val="28"/>
          <w:szCs w:val="28"/>
          <w:rtl w:val="true"/>
          <w:lang w:bidi="fa-IR"/>
        </w:rPr>
        <w:t xml:space="preserve">للامام ان یکون صلاته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 من 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عن البرقی، عن النوفلی، عن السکونی</w:t>
      </w:r>
    </w:p>
    <w:p>
      <w:pPr>
        <w:pStyle w:val="BookText"/>
        <w:rPr/>
      </w:pPr>
      <w:r>
        <w:rPr>
          <w:rFonts w:ascii="IRNazanin" w:hAnsi="IRNazanin" w:eastAsia="IRNazanin"/>
          <w:color w:val="111111"/>
          <w:sz w:val="28"/>
          <w:sz w:val="28"/>
          <w:szCs w:val="28"/>
          <w:rtl w:val="true"/>
          <w:lang w:bidi="fa-IR"/>
        </w:rPr>
        <w:t xml:space="preserve">عن جعفر، عن أبیه، عن فقیه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قال </w:t>
      </w:r>
      <w:r>
        <w:rPr>
          <w:rStyle w:val="FootnoteAnchor"/>
          <w:rtl w:val="true"/>
        </w:rPr>
        <w:footnoteReference w:id="1037"/>
      </w:r>
      <w:r>
        <w:rPr>
          <w:rFonts w:ascii="IRNazanin" w:hAnsi="IRNazanin" w:eastAsia="IRNazanin"/>
          <w:color w:val="111111"/>
          <w:sz w:val="28"/>
          <w:sz w:val="28"/>
          <w:szCs w:val="28"/>
          <w:rtl w:val="true"/>
          <w:lang w:bidi="fa-IR"/>
        </w:rPr>
        <w:t>آخر ما فارقت علیه حبیب</w:t>
      </w:r>
    </w:p>
    <w:p>
      <w:pPr>
        <w:pStyle w:val="BookText"/>
        <w:rPr/>
      </w:pPr>
      <w:r>
        <w:rPr>
          <w:rFonts w:ascii="IRNazanin" w:hAnsi="IRNazanin" w:eastAsia="IRNazanin"/>
          <w:color w:val="111111"/>
          <w:sz w:val="28"/>
          <w:sz w:val="28"/>
          <w:szCs w:val="28"/>
          <w:rtl w:val="true"/>
          <w:lang w:bidi="fa-IR"/>
        </w:rPr>
        <w:t xml:space="preserve">قلبی صلی الله علیه وآله ان </w:t>
      </w:r>
      <w:r>
        <w:rPr>
          <w:rStyle w:val="FootnoteAnchor"/>
          <w:rtl w:val="true"/>
        </w:rPr>
        <w:footnoteReference w:id="10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 صلیت فصل صلاة أضعف من خلفک، ولا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تتخذن مؤذنا یأخذ علی آذانه أجرا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الرضی فی نهج البلاغة، عن</w:t>
      </w:r>
    </w:p>
    <w:p>
      <w:pPr>
        <w:pStyle w:val="BookText"/>
        <w:rPr/>
      </w:pPr>
      <w:r>
        <w:rPr>
          <w:rFonts w:ascii="IRNazanin" w:hAnsi="IRNazanin" w:eastAsia="IRNazanin"/>
          <w:color w:val="111111"/>
          <w:sz w:val="28"/>
          <w:sz w:val="28"/>
          <w:szCs w:val="28"/>
          <w:rtl w:val="true"/>
          <w:lang w:bidi="fa-IR"/>
        </w:rPr>
        <w:t>أمیر المؤمنین علیه السلام، فی عهده إلی مالک 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 ما تقربت به إلی الله کاملا</w:t>
      </w:r>
    </w:p>
    <w:p>
      <w:pPr>
        <w:pStyle w:val="BookText"/>
        <w:rPr/>
      </w:pPr>
      <w:r>
        <w:rPr>
          <w:rFonts w:ascii="IRNazanin" w:hAnsi="IRNazanin" w:eastAsia="IRNazanin"/>
          <w:color w:val="111111"/>
          <w:sz w:val="28"/>
          <w:sz w:val="28"/>
          <w:szCs w:val="28"/>
          <w:rtl w:val="true"/>
          <w:lang w:bidi="fa-IR"/>
        </w:rPr>
        <w:t>غیر مثلوم ولا منقوص بالغا من بدنک ما بلغ، وإذا قمت فی صلاتک بالناس، فلا تکونن</w:t>
      </w:r>
    </w:p>
    <w:p>
      <w:pPr>
        <w:pStyle w:val="BookText"/>
        <w:rPr/>
      </w:pPr>
      <w:r>
        <w:rPr>
          <w:rFonts w:ascii="IRNazanin" w:hAnsi="IRNazanin" w:eastAsia="IRNazanin"/>
          <w:color w:val="111111"/>
          <w:sz w:val="28"/>
          <w:sz w:val="28"/>
          <w:szCs w:val="28"/>
          <w:rtl w:val="true"/>
          <w:lang w:bidi="fa-IR"/>
        </w:rPr>
        <w:t xml:space="preserve">منقرا </w:t>
      </w:r>
      <w:r>
        <w:rPr>
          <w:rStyle w:val="FootnoteAnchor"/>
          <w:rtl w:val="true"/>
        </w:rPr>
        <w:footnoteReference w:id="1039"/>
      </w:r>
      <w:r>
        <w:rPr>
          <w:rFonts w:ascii="IRNazanin" w:hAnsi="IRNazanin" w:eastAsia="IRNazanin"/>
          <w:color w:val="111111"/>
          <w:sz w:val="28"/>
          <w:sz w:val="28"/>
          <w:szCs w:val="28"/>
          <w:rtl w:val="true"/>
          <w:lang w:bidi="fa-IR"/>
        </w:rPr>
        <w:t>ولا مضیعا، فان فی الناس من به العلة وله الحاجة، فانی سئلت رسول الله</w:t>
      </w:r>
    </w:p>
    <w:p>
      <w:pPr>
        <w:pStyle w:val="BookText"/>
        <w:rPr/>
      </w:pPr>
      <w:r>
        <w:rPr>
          <w:rFonts w:ascii="IRNazanin" w:hAnsi="IRNazanin" w:eastAsia="IRNazanin"/>
          <w:color w:val="111111"/>
          <w:sz w:val="28"/>
          <w:sz w:val="28"/>
          <w:szCs w:val="28"/>
          <w:rtl w:val="true"/>
          <w:lang w:bidi="fa-IR"/>
        </w:rPr>
        <w:t xml:space="preserve">صلی الله علیه وآله حین وجهنی إلی 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اصلی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بهم صلاة</w:t>
      </w:r>
    </w:p>
    <w:p>
      <w:pPr>
        <w:pStyle w:val="BookText"/>
        <w:rPr/>
      </w:pPr>
      <w:r>
        <w:rPr>
          <w:rFonts w:ascii="IRNazanin" w:hAnsi="IRNazanin" w:eastAsia="IRNazanin"/>
          <w:color w:val="111111"/>
          <w:sz w:val="28"/>
          <w:sz w:val="28"/>
          <w:szCs w:val="28"/>
          <w:rtl w:val="true"/>
          <w:lang w:bidi="fa-IR"/>
        </w:rPr>
        <w:t>أضعفهم، وکن بالمؤمنین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الفضل للامام ان یخفف ویصلی بأضعف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الشریف أبو الحسن علی بن عبد الصمد</w:t>
      </w:r>
    </w:p>
    <w:p>
      <w:pPr>
        <w:pStyle w:val="BookText"/>
        <w:rPr/>
      </w:pPr>
      <w:r>
        <w:rPr>
          <w:rFonts w:ascii="IRNazanin" w:hAnsi="IRNazanin" w:eastAsia="IRNazanin"/>
          <w:color w:val="111111"/>
          <w:sz w:val="28"/>
          <w:sz w:val="28"/>
          <w:szCs w:val="28"/>
          <w:rtl w:val="true"/>
          <w:lang w:bidi="fa-IR"/>
        </w:rPr>
        <w:t>ابن عبید الله الهاشمی صاحب الصلاة بواسط،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محمد بن عبد الله</w:t>
      </w:r>
    </w:p>
    <w:p>
      <w:pPr>
        <w:pStyle w:val="BookText"/>
        <w:rPr/>
      </w:pPr>
      <w:r>
        <w:rPr>
          <w:rFonts w:ascii="IRNazanin" w:hAnsi="IRNazanin" w:eastAsia="IRNazanin"/>
          <w:color w:val="111111"/>
          <w:sz w:val="28"/>
          <w:sz w:val="28"/>
          <w:szCs w:val="28"/>
          <w:rtl w:val="true"/>
          <w:lang w:bidi="fa-IR"/>
        </w:rPr>
        <w:t>ابن محمد بن صالح الأبهری الفقیه المالکی،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w:t>
      </w:r>
      <w:r>
        <w:rPr>
          <w:rStyle w:val="FootnoteAnchor"/>
          <w:rtl w:val="true"/>
        </w:rPr>
        <w:footnoteReference w:id="1040"/>
      </w:r>
      <w:r>
        <w:rPr>
          <w:rFonts w:ascii="IRNazanin" w:hAnsi="IRNazanin" w:eastAsia="IRNazanin"/>
          <w:color w:val="111111"/>
          <w:sz w:val="28"/>
          <w:sz w:val="28"/>
          <w:szCs w:val="28"/>
          <w:rtl w:val="true"/>
          <w:lang w:bidi="fa-IR"/>
        </w:rPr>
        <w:t>عبد الرحمن</w:t>
      </w:r>
    </w:p>
    <w:p>
      <w:pPr>
        <w:pStyle w:val="BookText"/>
        <w:rPr/>
      </w:pPr>
      <w:r>
        <w:rPr>
          <w:rFonts w:ascii="IRNazanin" w:hAnsi="IRNazanin" w:eastAsia="IRNazanin"/>
          <w:color w:val="111111"/>
          <w:sz w:val="28"/>
          <w:sz w:val="28"/>
          <w:szCs w:val="28"/>
          <w:rtl w:val="true"/>
          <w:lang w:bidi="fa-IR"/>
        </w:rPr>
        <w:t xml:space="preserve">ابن عمرو </w:t>
      </w:r>
      <w:r>
        <w:rPr>
          <w:rStyle w:val="FootnoteAnchor"/>
          <w:rtl w:val="true"/>
        </w:rPr>
        <w:footnoteReference w:id="1041"/>
      </w:r>
      <w:r>
        <w:rPr>
          <w:rFonts w:ascii="IRNazanin" w:hAnsi="IRNazanin" w:eastAsia="IRNazanin"/>
          <w:color w:val="111111"/>
          <w:sz w:val="28"/>
          <w:sz w:val="28"/>
          <w:szCs w:val="28"/>
          <w:rtl w:val="true"/>
          <w:lang w:bidi="fa-IR"/>
        </w:rPr>
        <w:t>القاضی المرجی</w:t>
      </w:r>
      <w:r>
        <w:rPr>
          <w:rStyle w:val="FootnoteAnchor"/>
          <w:rtl w:val="true"/>
        </w:rPr>
        <w:footnoteReference w:id="1042"/>
      </w:r>
      <w:r>
        <w:rPr>
          <w:rFonts w:ascii="IRNazanin" w:hAnsi="IRNazanin" w:eastAsia="IRNazanin"/>
          <w:color w:val="111111"/>
          <w:sz w:val="28"/>
          <w:sz w:val="28"/>
          <w:szCs w:val="28"/>
          <w:rtl w:val="true"/>
          <w:lang w:bidi="fa-IR"/>
        </w:rPr>
        <w:t>بحمص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عبد الله بن</w:t>
      </w:r>
    </w:p>
    <w:p>
      <w:pPr>
        <w:pStyle w:val="BookText"/>
        <w:rPr/>
      </w:pPr>
      <w:r>
        <w:rPr>
          <w:rFonts w:ascii="IRNazanin" w:hAnsi="IRNazanin" w:eastAsia="IRNazanin"/>
          <w:color w:val="111111"/>
          <w:sz w:val="28"/>
          <w:sz w:val="28"/>
          <w:szCs w:val="28"/>
          <w:rtl w:val="true"/>
          <w:lang w:bidi="fa-IR"/>
        </w:rPr>
        <w:t>سلمة ان أباه سلمة حدثه عن الحسن بن صالح، عن عثمان بن موهوب، عن الشعبی، عن</w:t>
      </w:r>
    </w:p>
    <w:p>
      <w:pPr>
        <w:pStyle w:val="BookText"/>
        <w:rPr/>
      </w:pPr>
      <w:r>
        <w:rPr>
          <w:rFonts w:ascii="IRNazanin" w:hAnsi="IRNazanin" w:eastAsia="IRNazanin"/>
          <w:color w:val="111111"/>
          <w:sz w:val="28"/>
          <w:sz w:val="28"/>
          <w:szCs w:val="28"/>
          <w:rtl w:val="true"/>
          <w:lang w:bidi="fa-IR"/>
        </w:rPr>
        <w:t>فاطمة بنت قیس، ان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الناس فلیخفف، فان فیهم الکبیر</w:t>
      </w:r>
    </w:p>
    <w:p>
      <w:pPr>
        <w:pStyle w:val="BookText"/>
        <w:rPr/>
      </w:pPr>
      <w:r>
        <w:rPr>
          <w:rFonts w:ascii="IRNazanin" w:hAnsi="IRNazanin" w:eastAsia="IRNazanin"/>
          <w:color w:val="111111"/>
          <w:sz w:val="28"/>
          <w:sz w:val="28"/>
          <w:szCs w:val="28"/>
          <w:rtl w:val="true"/>
          <w:lang w:bidi="fa-IR"/>
        </w:rPr>
        <w:t>والصغیر والمریض وذوی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صلیت فخفف بهم الصلاة، وإذا کنت</w:t>
      </w:r>
    </w:p>
    <w:p>
      <w:pPr>
        <w:pStyle w:val="BookText"/>
        <w:rPr/>
      </w:pPr>
      <w:r>
        <w:rPr>
          <w:rFonts w:ascii="IRNazanin" w:hAnsi="IRNazanin" w:eastAsia="IRNazanin"/>
          <w:color w:val="111111"/>
          <w:sz w:val="28"/>
          <w:sz w:val="28"/>
          <w:szCs w:val="28"/>
          <w:rtl w:val="true"/>
          <w:lang w:bidi="fa-IR"/>
        </w:rPr>
        <w:t>وحدک فنقل، فإنها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صلیت وحدک فاطل الصلاة، فإنها العبادة، وإذا صلیت بقوم فخفف وصل بصلاة</w:t>
      </w:r>
    </w:p>
    <w:p>
      <w:pPr>
        <w:pStyle w:val="BookText"/>
        <w:rPr/>
      </w:pPr>
      <w:r>
        <w:rPr>
          <w:rFonts w:ascii="IRNazanin" w:hAnsi="IRNazanin" w:eastAsia="IRNazanin"/>
          <w:color w:val="111111"/>
          <w:sz w:val="28"/>
          <w:sz w:val="28"/>
          <w:szCs w:val="28"/>
          <w:rtl w:val="true"/>
          <w:lang w:bidi="fa-IR"/>
        </w:rPr>
        <w:t xml:space="preserve">أضعفهم، وقال کانت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 صلاة فی 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عبد الله بن المغیرة،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قال له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حدث فی الصلاة شئ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خففت فی الرکعتین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سمعتم صراخ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صلی رسول الله صلی الله علیه وآله وسلم بالناس یوما، فخفف فی الرکعتین</w:t>
      </w:r>
    </w:p>
    <w:p>
      <w:pPr>
        <w:pStyle w:val="BookText"/>
        <w:rPr/>
      </w:pPr>
      <w:r>
        <w:rPr>
          <w:rFonts w:ascii="IRNazanin" w:hAnsi="IRNazanin" w:eastAsia="IRNazanin"/>
          <w:color w:val="111111"/>
          <w:sz w:val="28"/>
          <w:sz w:val="28"/>
          <w:szCs w:val="28"/>
          <w:rtl w:val="true"/>
          <w:lang w:bidi="fa-IR"/>
        </w:rPr>
        <w:t>الأخیرتین وذکر نحوه وزاد وفی حدیث آخر خشیت ان یشتغل به خاطر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النبی صلی الله علیه وآله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یؤم أصحابه</w:t>
      </w:r>
    </w:p>
    <w:p>
      <w:pPr>
        <w:pStyle w:val="BookText"/>
        <w:rPr/>
      </w:pPr>
      <w:r>
        <w:rPr>
          <w:rFonts w:ascii="IRNazanin" w:hAnsi="IRNazanin" w:eastAsia="IRNazanin"/>
          <w:color w:val="111111"/>
          <w:sz w:val="28"/>
          <w:sz w:val="28"/>
          <w:szCs w:val="28"/>
          <w:rtl w:val="true"/>
          <w:lang w:bidi="fa-IR"/>
        </w:rPr>
        <w:t xml:space="preserve">فیسمع </w:t>
      </w:r>
      <w:r>
        <w:rPr>
          <w:rStyle w:val="FootnoteAnchor"/>
          <w:rtl w:val="true"/>
        </w:rPr>
        <w:footnoteReference w:id="1044"/>
      </w:r>
      <w:r>
        <w:rPr>
          <w:rFonts w:ascii="IRNazanin" w:hAnsi="IRNazanin" w:eastAsia="IRNazanin"/>
          <w:color w:val="111111"/>
          <w:sz w:val="28"/>
          <w:sz w:val="28"/>
          <w:szCs w:val="28"/>
          <w:rtl w:val="true"/>
          <w:lang w:bidi="fa-IR"/>
        </w:rPr>
        <w:t>بکاء الصبی، فیخفف</w:t>
      </w:r>
      <w:r>
        <w:rPr>
          <w:rStyle w:val="FootnoteAnchor"/>
          <w:rtl w:val="true"/>
        </w:rPr>
        <w:footnoteReference w:id="1045"/>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5867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w:t>
      </w:r>
    </w:p>
    <w:p>
      <w:pPr>
        <w:pStyle w:val="BookText"/>
        <w:rPr/>
      </w:pPr>
      <w:r>
        <w:rPr>
          <w:rFonts w:ascii="IRNazanin" w:hAnsi="IRNazanin" w:eastAsia="IRNazanin"/>
          <w:color w:val="111111"/>
          <w:sz w:val="28"/>
          <w:sz w:val="28"/>
          <w:szCs w:val="28"/>
          <w:rtl w:val="true"/>
          <w:lang w:bidi="fa-IR"/>
        </w:rPr>
        <w:t xml:space="preserve">عن عبد الله بن میمون، عن جعفر بن محمد، عن أبیه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وآله وسلم یسمع الصبی یبکی وهو فی الصلاة، فیخفف الصلاة ان تعبر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معاذ یؤم فی مسجد علی عهد رسول الله صلی الله علیه وآله وسلم،</w:t>
      </w:r>
    </w:p>
    <w:p>
      <w:pPr>
        <w:pStyle w:val="BookText"/>
        <w:rPr/>
      </w:pPr>
      <w:r>
        <w:rPr>
          <w:rFonts w:ascii="IRNazanin" w:hAnsi="IRNazanin" w:eastAsia="IRNazanin"/>
          <w:color w:val="111111"/>
          <w:sz w:val="28"/>
          <w:sz w:val="28"/>
          <w:szCs w:val="28"/>
          <w:rtl w:val="true"/>
          <w:lang w:bidi="fa-IR"/>
        </w:rPr>
        <w:t>ویطیل القراءة، وانه مر به رجل، فافتتح سورة طویلة، فقرأ الرجل لنفسه وصلی، ثم</w:t>
      </w:r>
    </w:p>
    <w:p>
      <w:pPr>
        <w:pStyle w:val="BookText"/>
        <w:rPr/>
      </w:pPr>
      <w:r>
        <w:rPr>
          <w:rFonts w:ascii="IRNazanin" w:hAnsi="IRNazanin" w:eastAsia="IRNazanin"/>
          <w:color w:val="111111"/>
          <w:sz w:val="28"/>
          <w:sz w:val="28"/>
          <w:szCs w:val="28"/>
          <w:rtl w:val="true"/>
          <w:lang w:bidi="fa-IR"/>
        </w:rPr>
        <w:t>رکب راحلته، فبلغ ذلک النبی صلی الله علیه وآله وسلم، فبعث إلی معاذ،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 إیاک ان تکون</w:t>
      </w:r>
    </w:p>
    <w:p>
      <w:pPr>
        <w:pStyle w:val="BookText"/>
        <w:rPr/>
      </w:pPr>
      <w:r>
        <w:rPr>
          <w:rFonts w:ascii="IRNazanin" w:hAnsi="IRNazanin" w:eastAsia="IRNazanin"/>
          <w:color w:val="111111"/>
          <w:sz w:val="28"/>
          <w:sz w:val="28"/>
          <w:szCs w:val="28"/>
          <w:rtl w:val="true"/>
          <w:lang w:bidi="fa-IR"/>
        </w:rPr>
        <w:t>فتانا، علیک بالشمس وضحیها وذواتها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استحباب</w:t>
      </w:r>
    </w:p>
    <w:p>
      <w:pPr>
        <w:pStyle w:val="BookText"/>
        <w:rPr/>
      </w:pPr>
      <w:r>
        <w:rPr>
          <w:rFonts w:ascii="IRNazanin" w:hAnsi="IRNazanin" w:eastAsia="IRNazanin"/>
          <w:color w:val="111111"/>
          <w:sz w:val="28"/>
          <w:sz w:val="28"/>
          <w:szCs w:val="28"/>
          <w:rtl w:val="true"/>
          <w:lang w:bidi="fa-IR"/>
        </w:rPr>
        <w:t>المشی إلی المسجد والرجوع منه إلی الأهل، عن أبی هریرة وعبد الله بن عباس</w:t>
      </w:r>
    </w:p>
    <w:p>
      <w:pPr>
        <w:pStyle w:val="BookText"/>
        <w:rPr/>
      </w:pPr>
      <w:r>
        <w:rPr>
          <w:rFonts w:ascii="IRNazanin" w:hAnsi="IRNazanin" w:eastAsia="IRNazanin"/>
          <w:color w:val="111111"/>
          <w:sz w:val="28"/>
          <w:sz w:val="28"/>
          <w:szCs w:val="28"/>
          <w:rtl w:val="true"/>
          <w:lang w:bidi="fa-IR"/>
        </w:rPr>
        <w:t>عن رسول الله صلی الله علیه وآله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قوما، فلم یقتصد بهم فی حضوره، و</w:t>
      </w:r>
    </w:p>
    <w:p>
      <w:pPr>
        <w:pStyle w:val="BookText"/>
        <w:rPr/>
      </w:pPr>
      <w:r>
        <w:rPr>
          <w:rFonts w:ascii="IRNazanin" w:hAnsi="IRNazanin" w:eastAsia="IRNazanin"/>
          <w:color w:val="111111"/>
          <w:sz w:val="28"/>
          <w:sz w:val="28"/>
          <w:szCs w:val="28"/>
          <w:rtl w:val="true"/>
          <w:lang w:bidi="fa-IR"/>
        </w:rPr>
        <w:t xml:space="preserve">قرائته، ورکوعه، وسجوده، وقعوده، وقیامه، ردت علیه صلاته، ولم </w:t>
      </w:r>
      <w:r>
        <w:rPr>
          <w:rStyle w:val="FootnoteAnchor"/>
          <w:rtl w:val="true"/>
        </w:rPr>
        <w:footnoteReference w:id="1046"/>
      </w:r>
      <w:r>
        <w:rPr>
          <w:rFonts w:ascii="IRNazanin" w:hAnsi="IRNazanin" w:eastAsia="IRNazanin"/>
          <w:color w:val="111111"/>
          <w:sz w:val="28"/>
          <w:sz w:val="28"/>
          <w:szCs w:val="28"/>
          <w:rtl w:val="true"/>
          <w:lang w:bidi="fa-IR"/>
        </w:rPr>
        <w:t>تجاوز</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تراقیه، وکانت منزلته عند الله تعالی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جائر معتد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یصلح لرعیته،</w:t>
      </w:r>
    </w:p>
    <w:p>
      <w:pPr>
        <w:pStyle w:val="BookText"/>
        <w:rPr/>
      </w:pPr>
      <w:r>
        <w:rPr>
          <w:rFonts w:ascii="IRNazanin" w:hAnsi="IRNazanin" w:eastAsia="IRNazanin"/>
          <w:color w:val="111111"/>
          <w:sz w:val="28"/>
          <w:sz w:val="28"/>
          <w:szCs w:val="28"/>
          <w:rtl w:val="true"/>
          <w:lang w:bidi="fa-IR"/>
        </w:rPr>
        <w:t>ولم یقم فیهم بامر الله عز وجل، فقام أمیر المؤمنین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 xml:space="preserve">بابی أنت وأمی، وما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جائر معتد</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یصلح لرعیته، ولم یقم فیهم</w:t>
      </w:r>
    </w:p>
    <w:p>
      <w:pPr>
        <w:pStyle w:val="BookText"/>
        <w:rPr/>
      </w:pPr>
      <w:r>
        <w:rPr>
          <w:rFonts w:ascii="IRNazanin" w:hAnsi="IRNazanin" w:eastAsia="IRNazanin"/>
          <w:color w:val="111111"/>
          <w:sz w:val="28"/>
          <w:sz w:val="28"/>
          <w:szCs w:val="28"/>
          <w:rtl w:val="true"/>
          <w:lang w:bidi="fa-IR"/>
        </w:rPr>
        <w:t>بامر الله تعالی قال هو رابع أربعة من أشد الناس عذابا یوم القیمة إبلیس، وفرعون،</w:t>
      </w:r>
    </w:p>
    <w:p>
      <w:pPr>
        <w:pStyle w:val="BookText"/>
        <w:rPr/>
      </w:pPr>
      <w:r>
        <w:rPr>
          <w:rFonts w:ascii="IRNazanin" w:hAnsi="IRNazanin" w:eastAsia="IRNazanin"/>
          <w:color w:val="111111"/>
          <w:sz w:val="28"/>
          <w:sz w:val="28"/>
          <w:szCs w:val="28"/>
          <w:rtl w:val="true"/>
          <w:lang w:bidi="fa-IR"/>
        </w:rPr>
        <w:t>وقاتل النفس، ورابعهم سلطان 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 تخفیف الفریضة</w:t>
      </w:r>
    </w:p>
    <w:p>
      <w:pPr>
        <w:pStyle w:val="BookText"/>
        <w:rPr/>
      </w:pPr>
      <w:r>
        <w:rPr>
          <w:rFonts w:ascii="IRNazanin" w:hAnsi="IRNazanin" w:eastAsia="IRNazanin"/>
          <w:color w:val="111111"/>
          <w:sz w:val="28"/>
          <w:sz w:val="28"/>
          <w:szCs w:val="28"/>
          <w:rtl w:val="true"/>
          <w:lang w:bidi="fa-IR"/>
        </w:rPr>
        <w:t xml:space="preserve">وتطویل النافلة من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أوردناها فی الباب لاحتمال حملها علی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نهج البلاغة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 بهم صلاة أضعفهم ولا تکونوا</w:t>
      </w:r>
    </w:p>
    <w:p>
      <w:pPr>
        <w:pStyle w:val="BookText"/>
        <w:rPr/>
      </w:pPr>
      <w:r>
        <w:rPr>
          <w:rFonts w:ascii="IRNazanin" w:hAnsi="IRNazanin" w:eastAsia="IRNazanin"/>
          <w:color w:val="111111"/>
          <w:sz w:val="28"/>
          <w:sz w:val="28"/>
          <w:szCs w:val="28"/>
          <w:rtl w:val="true"/>
          <w:lang w:bidi="fa-IR"/>
        </w:rPr>
        <w:t xml:space="preserve">فتانین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تجزیه تکبیرة واحدة وتجزیک</w:t>
      </w:r>
    </w:p>
    <w:p>
      <w:pPr>
        <w:pStyle w:val="BookText"/>
        <w:rPr/>
      </w:pPr>
      <w:r>
        <w:rPr>
          <w:rFonts w:ascii="IRNazanin" w:hAnsi="IRNazanin" w:eastAsia="IRNazanin"/>
          <w:color w:val="111111"/>
          <w:sz w:val="28"/>
          <w:sz w:val="28"/>
          <w:szCs w:val="28"/>
          <w:rtl w:val="true"/>
          <w:lang w:bidi="fa-IR"/>
        </w:rPr>
        <w:t>ثلث مترسلا إذا کنت وحدک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اماما أجزأک تکبیرة</w:t>
      </w:r>
    </w:p>
    <w:p>
      <w:pPr>
        <w:pStyle w:val="BookText"/>
        <w:rPr/>
      </w:pPr>
      <w:r>
        <w:rPr>
          <w:rFonts w:ascii="IRNazanin" w:hAnsi="IRNazanin" w:eastAsia="IRNazanin"/>
          <w:color w:val="111111"/>
          <w:sz w:val="28"/>
          <w:sz w:val="28"/>
          <w:szCs w:val="28"/>
          <w:rtl w:val="true"/>
          <w:lang w:bidi="fa-IR"/>
        </w:rPr>
        <w:t xml:space="preserve">واحدة لان معک ذا الحاجة، والضعیف، والکبیر،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صلی الله علیه وآله وسلم أتم الناس صلاة، وأوجزهم کان علیه السلام إذا دخل فی صلاته،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الامام، فإنه إذا أقام بالناس فلا ینبغی</w:t>
      </w:r>
    </w:p>
    <w:p>
      <w:pPr>
        <w:pStyle w:val="BookText"/>
        <w:rPr/>
      </w:pPr>
      <w:r>
        <w:rPr>
          <w:rFonts w:ascii="IRNazanin" w:hAnsi="IRNazanin" w:eastAsia="IRNazanin"/>
          <w:color w:val="111111"/>
          <w:sz w:val="28"/>
          <w:sz w:val="28"/>
          <w:szCs w:val="28"/>
          <w:rtl w:val="true"/>
          <w:lang w:bidi="fa-IR"/>
        </w:rPr>
        <w:t>ان یطول بهم، فان فی الناس الضعیف ومن له الحاجة، فان رسول الله صلی الله علیه وآله کان إذا</w:t>
      </w:r>
    </w:p>
    <w:p>
      <w:pPr>
        <w:pStyle w:val="BookText"/>
        <w:rPr/>
      </w:pPr>
      <w:r>
        <w:rPr>
          <w:rFonts w:ascii="IRNazanin" w:hAnsi="IRNazanin" w:eastAsia="IRNazanin"/>
          <w:color w:val="111111"/>
          <w:sz w:val="28"/>
          <w:sz w:val="28"/>
          <w:szCs w:val="28"/>
          <w:rtl w:val="true"/>
          <w:lang w:bidi="fa-IR"/>
        </w:rPr>
        <w:t xml:space="preserve">صلی بالناس، خف بهم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مع</w:t>
      </w:r>
    </w:p>
    <w:p>
      <w:pPr>
        <w:pStyle w:val="BookText"/>
        <w:rPr/>
      </w:pPr>
      <w:r>
        <w:rPr>
          <w:rFonts w:ascii="IRNazanin" w:hAnsi="IRNazanin" w:eastAsia="IRNazanin"/>
          <w:color w:val="111111"/>
          <w:sz w:val="28"/>
          <w:sz w:val="28"/>
          <w:szCs w:val="28"/>
          <w:rtl w:val="true"/>
          <w:lang w:bidi="fa-IR"/>
        </w:rPr>
        <w:t>امام فوجد فی بطنه اذی، فسلم فی نفسه وقام، فقد تمت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5248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یستحب ان یقرء فیها</w:t>
      </w:r>
    </w:p>
    <w:p>
      <w:pPr>
        <w:pStyle w:val="BookText"/>
        <w:rPr/>
      </w:pPr>
      <w:r>
        <w:rPr>
          <w:rFonts w:ascii="IRNazanin" w:hAnsi="IRNazanin" w:eastAsia="IRNazanin"/>
          <w:color w:val="111111"/>
          <w:sz w:val="28"/>
          <w:sz w:val="28"/>
          <w:szCs w:val="28"/>
          <w:rtl w:val="true"/>
          <w:lang w:bidi="fa-IR"/>
        </w:rPr>
        <w:t xml:space="preserve">بالکهف، والحجر الا ان یکون اماما یشق علی من خلفه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5431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فی منزلی، فأطیل الصلاة أو اصلی بهم وأخفف؟ فکتب علیه السلام صل</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 وأحسن الصلاة ولا تثقل</w:t>
      </w:r>
      <w:r>
        <w:rPr>
          <w:rFonts w:eastAsia="Amiri" w:cs="Amiri" w:ascii="Amiri" w:hAnsi="Amiri"/>
          <w:color w:val="111111"/>
          <w:sz w:val="28"/>
          <w:szCs w:val="28"/>
          <w:rtl w:val="true"/>
          <w:lang w:bidi="ar-SA"/>
        </w:rPr>
        <w:t>.</w:t>
      </w:r>
      <w:bookmarkStart w:id="552" w:name="pg12412_114042"/>
    </w:p>
    <w:p>
      <w:pPr>
        <w:pStyle w:val="BookText"/>
        <w:rPr/>
      </w:pPr>
      <w:bookmarkEnd w:id="552"/>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إذا أطال التشهد لا بأس ان یسلم من خلفه،</w:t>
      </w:r>
    </w:p>
    <w:p>
      <w:pPr>
        <w:pStyle w:val="BookText"/>
        <w:rPr/>
      </w:pPr>
      <w:r>
        <w:rPr>
          <w:rFonts w:ascii="IRNazanin" w:hAnsi="IRNazanin" w:eastAsia="IRNazanin"/>
          <w:color w:val="111111"/>
          <w:sz w:val="28"/>
          <w:sz w:val="28"/>
          <w:szCs w:val="28"/>
          <w:rtl w:val="true"/>
          <w:lang w:bidi="fa-IR"/>
        </w:rPr>
        <w:t>ما یدل علی ذیل العنوان</w:t>
      </w:r>
      <w:r>
        <w:rPr>
          <w:rFonts w:eastAsia="IRNazanin" w:cs="IRNazanin"/>
          <w:color w:val="111111"/>
          <w:sz w:val="28"/>
          <w:szCs w:val="28"/>
          <w:rtl w:val="true"/>
          <w:lang w:bidi="fa-IR"/>
        </w:rPr>
        <w:t>.</w:t>
      </w:r>
    </w:p>
    <w:p>
      <w:pPr>
        <w:pStyle w:val="Heading3"/>
        <w:numPr>
          <w:ilvl w:val="2"/>
          <w:numId w:val="1"/>
        </w:numPr>
        <w:rPr/>
      </w:pPr>
      <w:bookmarkStart w:id="553" w:name="__RefHeading___Toc9826885_417432637"/>
      <w:bookmarkStart w:id="554" w:name="_Toc195"/>
      <w:bookmarkEnd w:id="553"/>
      <w:r>
        <w:rPr>
          <w:rtl w:val="true"/>
        </w:rPr>
        <w:t>(</w:t>
      </w:r>
      <w:r>
        <w:rPr/>
        <w:t>69</w:t>
      </w:r>
      <w:r>
        <w:rPr>
          <w:rtl w:val="true"/>
        </w:rPr>
        <w:t xml:space="preserve">) </w:t>
      </w:r>
      <w:r>
        <w:rPr>
          <w:rtl w:val="true"/>
        </w:rPr>
        <w:t>باب انه ینبغی للامام إذا کان رجلا ان یسمع من خلفه کلما یقول خصوصا التشهد والسلام ولا ینبغی لمن خلفه ان یسمعه شیئا</w:t>
      </w:r>
      <w:bookmarkEnd w:id="554"/>
    </w:p>
    <w:p>
      <w:pPr>
        <w:pStyle w:val="BookText"/>
        <w:rPr/>
      </w:pPr>
      <w:r>
        <w:rPr>
          <w:rFonts w:eastAsia="IRNazanin" w:cs="IRNazanin"/>
          <w:color w:val="111111"/>
          <w:sz w:val="28"/>
          <w:szCs w:val="28"/>
          <w:lang w:bidi="fa-IR"/>
        </w:rPr>
        <w:t>5870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 بن</w:t>
      </w:r>
    </w:p>
    <w:p>
      <w:pPr>
        <w:pStyle w:val="BookText"/>
        <w:rPr/>
      </w:pPr>
      <w:r>
        <w:rPr>
          <w:rFonts w:ascii="IRNazanin" w:hAnsi="IRNazanin" w:eastAsia="IRNazanin"/>
          <w:color w:val="111111"/>
          <w:sz w:val="28"/>
          <w:sz w:val="28"/>
          <w:szCs w:val="28"/>
          <w:rtl w:val="true"/>
          <w:lang w:bidi="fa-IR"/>
        </w:rPr>
        <w:t>عبد الرحمن،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الامام ان</w:t>
      </w:r>
    </w:p>
    <w:p>
      <w:pPr>
        <w:pStyle w:val="BookText"/>
        <w:rPr/>
      </w:pPr>
      <w:r>
        <w:rPr>
          <w:rFonts w:ascii="IRNazanin" w:hAnsi="IRNazanin" w:eastAsia="IRNazanin"/>
          <w:color w:val="111111"/>
          <w:sz w:val="28"/>
          <w:sz w:val="28"/>
          <w:szCs w:val="28"/>
          <w:rtl w:val="true"/>
          <w:lang w:bidi="fa-IR"/>
        </w:rPr>
        <w:t>یسمع من خلفه وان کثروا، فقال لیقرء قراءة وسطا، یقول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تجهر بصلاتک ولا تخافت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العیاشی </w:t>
      </w:r>
      <w:r>
        <w:rPr>
          <w:rStyle w:val="FootnoteAnchor"/>
          <w:rtl w:val="true"/>
        </w:rPr>
        <w:footnoteReference w:id="1049"/>
      </w:r>
      <w:r>
        <w:rPr>
          <w:rFonts w:ascii="IRNazanin" w:hAnsi="IRNazanin" w:eastAsia="IRNazanin"/>
          <w:color w:val="111111"/>
          <w:sz w:val="28"/>
          <w:sz w:val="28"/>
          <w:szCs w:val="28"/>
          <w:rtl w:val="true"/>
          <w:lang w:bidi="fa-IR"/>
        </w:rPr>
        <w:t>فی تفسیره،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w:t>
      </w:r>
    </w:p>
    <w:p>
      <w:pPr>
        <w:pStyle w:val="BookText"/>
        <w:rPr/>
      </w:pPr>
      <w:r>
        <w:rPr>
          <w:rFonts w:ascii="IRNazanin" w:hAnsi="IRNazanin" w:eastAsia="IRNazanin"/>
          <w:color w:val="111111"/>
          <w:sz w:val="28"/>
          <w:sz w:val="28"/>
          <w:szCs w:val="28"/>
          <w:rtl w:val="true"/>
          <w:lang w:bidi="fa-IR"/>
        </w:rPr>
        <w:t>علیه السلام،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أیضا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تسمعن الامام دعائک 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عن الحجال یب </w:t>
      </w:r>
      <w:r>
        <w:rPr>
          <w:rFonts w:eastAsia="IRNazanin" w:cs="IRNazanin"/>
          <w:color w:val="111111"/>
          <w:sz w:val="28"/>
          <w:szCs w:val="28"/>
          <w:lang w:bidi="fa-IR"/>
        </w:rPr>
        <w:t>163</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محبوب، عن محمد بن الحسین، عن أبی محمد الحجال، عن حماد</w:t>
      </w:r>
    </w:p>
    <w:p>
      <w:pPr>
        <w:pStyle w:val="BookText"/>
        <w:rPr/>
      </w:pPr>
      <w:r>
        <w:rPr>
          <w:rFonts w:ascii="IRNazanin" w:hAnsi="IRNazanin" w:eastAsia="IRNazanin"/>
          <w:color w:val="111111"/>
          <w:sz w:val="28"/>
          <w:sz w:val="28"/>
          <w:szCs w:val="28"/>
          <w:rtl w:val="true"/>
          <w:lang w:bidi="fa-IR"/>
        </w:rPr>
        <w:t>ابن عثمان،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للامام ان یسمع من خلفه</w:t>
      </w:r>
    </w:p>
    <w:p>
      <w:pPr>
        <w:pStyle w:val="BookText"/>
        <w:rPr/>
      </w:pPr>
      <w:r>
        <w:rPr>
          <w:rFonts w:ascii="IRNazanin" w:hAnsi="IRNazanin" w:eastAsia="IRNazanin"/>
          <w:color w:val="111111"/>
          <w:sz w:val="28"/>
          <w:sz w:val="28"/>
          <w:szCs w:val="28"/>
          <w:rtl w:val="true"/>
          <w:lang w:bidi="fa-IR"/>
        </w:rPr>
        <w:t xml:space="preserve">کلما یقول، ولا ینبغی لمن خلفه </w:t>
      </w:r>
      <w:r>
        <w:rPr>
          <w:rStyle w:val="FootnoteAnchor"/>
          <w:rtl w:val="true"/>
        </w:rPr>
        <w:footnoteReference w:id="1050"/>
      </w:r>
      <w:r>
        <w:rPr>
          <w:rFonts w:ascii="IRNazanin" w:hAnsi="IRNazanin" w:eastAsia="IRNazanin"/>
          <w:color w:val="111111"/>
          <w:sz w:val="28"/>
          <w:sz w:val="28"/>
          <w:szCs w:val="28"/>
          <w:rtl w:val="true"/>
          <w:lang w:bidi="fa-IR"/>
        </w:rPr>
        <w:t>ان یسمعه شیئا مما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علی بن إبراهیم، عن أبیه، عن ابن أبی عمیر یب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علی بن محبوب، عن محمد بن الحسین، عن ابن أبی عمیر، عن حفص بن</w:t>
      </w:r>
    </w:p>
    <w:p>
      <w:pPr>
        <w:pStyle w:val="BookText"/>
        <w:rPr/>
      </w:pPr>
      <w:r>
        <w:rPr>
          <w:rFonts w:ascii="IRNazanin" w:hAnsi="IRNazanin" w:eastAsia="IRNazanin"/>
          <w:color w:val="111111"/>
          <w:sz w:val="28"/>
          <w:sz w:val="28"/>
          <w:szCs w:val="28"/>
          <w:rtl w:val="true"/>
          <w:lang w:bidi="fa-IR"/>
        </w:rPr>
        <w:t>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للامام ان یسمع من خلفه التشهد ولا یسمعونه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حفص بن البختری،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للامام ان یجلس حتی یتم من خلفه صلاتهم وینبغی للامام ان یسمع من</w:t>
      </w:r>
    </w:p>
    <w:p>
      <w:pPr>
        <w:pStyle w:val="BookText"/>
        <w:rPr/>
      </w:pPr>
      <w:r>
        <w:rPr>
          <w:rFonts w:ascii="IRNazanin" w:hAnsi="IRNazanin" w:eastAsia="IRNazanin"/>
          <w:color w:val="111111"/>
          <w:sz w:val="28"/>
          <w:sz w:val="28"/>
          <w:szCs w:val="28"/>
          <w:rtl w:val="true"/>
          <w:lang w:bidi="fa-IR"/>
        </w:rPr>
        <w:t>خلفه التشهد، ولا یسمعونه هم شیئا،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الشهادتین ویسمعهم أیضا السلام علینا</w:t>
      </w:r>
    </w:p>
    <w:p>
      <w:pPr>
        <w:pStyle w:val="BookText"/>
        <w:rPr/>
      </w:pPr>
      <w:r>
        <w:rPr>
          <w:rFonts w:ascii="IRNazanin" w:hAnsi="IRNazanin" w:eastAsia="IRNazanin"/>
          <w:color w:val="111111"/>
          <w:sz w:val="28"/>
          <w:sz w:val="28"/>
          <w:szCs w:val="28"/>
          <w:rtl w:val="true"/>
          <w:lang w:bidi="fa-IR"/>
        </w:rPr>
        <w:t>وعلی عباد الله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عبد الله</w:t>
      </w:r>
    </w:p>
    <w:p>
      <w:pPr>
        <w:pStyle w:val="BookText"/>
        <w:rPr/>
      </w:pPr>
      <w:r>
        <w:rPr>
          <w:rFonts w:ascii="IRNazanin" w:hAnsi="IRNazanin" w:eastAsia="IRNazanin"/>
          <w:color w:val="111111"/>
          <w:sz w:val="28"/>
          <w:sz w:val="28"/>
          <w:szCs w:val="28"/>
          <w:rtl w:val="true"/>
          <w:lang w:bidi="fa-IR"/>
        </w:rPr>
        <w:t>ابن المغیرة، عن حماد،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w:t>
      </w:r>
    </w:p>
    <w:p>
      <w:pPr>
        <w:pStyle w:val="BookText"/>
        <w:rPr/>
      </w:pPr>
      <w:r>
        <w:rPr>
          <w:rFonts w:ascii="IRNazanin" w:hAnsi="IRNazanin" w:eastAsia="IRNazanin"/>
          <w:color w:val="111111"/>
          <w:sz w:val="28"/>
          <w:sz w:val="28"/>
          <w:szCs w:val="28"/>
          <w:rtl w:val="true"/>
          <w:lang w:bidi="fa-IR"/>
        </w:rPr>
        <w:t>کان فی آخر تشهده رفع صوته حتی أسمعنا، فلما انصرف،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ینبغی للامام</w:t>
      </w:r>
    </w:p>
    <w:p>
      <w:pPr>
        <w:pStyle w:val="BookText"/>
        <w:rPr/>
      </w:pPr>
      <w:r>
        <w:rPr>
          <w:rFonts w:ascii="IRNazanin" w:hAnsi="IRNazanin" w:eastAsia="IRNazanin"/>
          <w:color w:val="111111"/>
          <w:sz w:val="28"/>
          <w:sz w:val="28"/>
          <w:szCs w:val="28"/>
          <w:rtl w:val="true"/>
          <w:lang w:bidi="fa-IR"/>
        </w:rPr>
        <w:t>ان یسمع تشهده من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جعفر بن محمد، عن أبیه،</w:t>
      </w:r>
    </w:p>
    <w:p>
      <w:pPr>
        <w:pStyle w:val="BookText"/>
        <w:rPr/>
      </w:pPr>
      <w:r>
        <w:rPr>
          <w:rFonts w:ascii="IRNazanin" w:hAnsi="IRNazanin" w:eastAsia="IRNazanin"/>
          <w:color w:val="111111"/>
          <w:sz w:val="28"/>
          <w:sz w:val="28"/>
          <w:szCs w:val="28"/>
          <w:rtl w:val="true"/>
          <w:lang w:bidi="fa-IR"/>
        </w:rPr>
        <w:t xml:space="preserve">عن آبائه ان علیا علیه السلام، کان إذا صلی بالناس، خرق الصفوف خرقا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یناسب الباب إذا کان المراد بخرق الصفوف اسماعهم صوته، واما ان کان المراد</w:t>
      </w:r>
    </w:p>
    <w:p>
      <w:pPr>
        <w:pStyle w:val="BookText"/>
        <w:rPr/>
      </w:pPr>
      <w:r>
        <w:rPr>
          <w:rFonts w:ascii="IRNazanin" w:hAnsi="IRNazanin" w:eastAsia="IRNazanin"/>
          <w:color w:val="111111"/>
          <w:sz w:val="28"/>
          <w:sz w:val="28"/>
          <w:szCs w:val="28"/>
          <w:rtl w:val="true"/>
          <w:lang w:bidi="fa-IR"/>
        </w:rPr>
        <w:t>به غیر هذا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الرجل خاصة ان یجهر بالقراءة،</w:t>
      </w:r>
    </w:p>
    <w:p>
      <w:pPr>
        <w:pStyle w:val="BookText"/>
        <w:rPr/>
      </w:pPr>
      <w:r>
        <w:rPr>
          <w:rFonts w:ascii="IRNazanin" w:hAnsi="IRNazanin" w:eastAsia="IRNazanin"/>
          <w:color w:val="111111"/>
          <w:sz w:val="28"/>
          <w:sz w:val="28"/>
          <w:szCs w:val="28"/>
          <w:rtl w:val="true"/>
          <w:lang w:bidi="fa-IR"/>
        </w:rPr>
        <w:t xml:space="preserve">من أبواب القراءة،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حد الجهر والاخفات ما یدل علی بعض</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 فراجع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فی القنوت، واستحباب</w:t>
      </w:r>
      <w:bookmarkStart w:id="555" w:name="pg12412_114044"/>
    </w:p>
    <w:p>
      <w:pPr>
        <w:pStyle w:val="BookText"/>
        <w:rPr/>
      </w:pPr>
      <w:bookmarkEnd w:id="555"/>
      <w:r>
        <w:rPr>
          <w:rFonts w:ascii="IRNazanin" w:hAnsi="IRNazanin" w:eastAsia="IRNazanin"/>
          <w:color w:val="111111"/>
          <w:sz w:val="28"/>
          <w:sz w:val="28"/>
          <w:szCs w:val="28"/>
          <w:rtl w:val="true"/>
          <w:lang w:bidi="fa-IR"/>
        </w:rPr>
        <w:t>الجهر به من أبواب القنوت ما یدل علی استحباب الجهر بالقنوت مطلقا الا للمأموم</w:t>
      </w:r>
    </w:p>
    <w:p>
      <w:pPr>
        <w:pStyle w:val="BookText"/>
        <w:rPr/>
      </w:pPr>
      <w:r>
        <w:rPr>
          <w:rFonts w:ascii="IRNazanin" w:hAnsi="IRNazanin" w:eastAsia="IRNazanin"/>
          <w:color w:val="111111"/>
          <w:sz w:val="28"/>
          <w:sz w:val="28"/>
          <w:szCs w:val="28"/>
          <w:rtl w:val="true"/>
          <w:lang w:bidi="fa-IR"/>
        </w:rPr>
        <w:t xml:space="preserve">وفی روایة علی بن یقطین، وعلی بن جعفر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للمرأة</w:t>
      </w:r>
    </w:p>
    <w:p>
      <w:pPr>
        <w:pStyle w:val="BookText"/>
        <w:rPr/>
      </w:pPr>
      <w:r>
        <w:rPr>
          <w:rFonts w:ascii="IRNazanin" w:hAnsi="IRNazanin" w:eastAsia="IRNazanin"/>
          <w:color w:val="111111"/>
          <w:sz w:val="28"/>
          <w:sz w:val="28"/>
          <w:szCs w:val="28"/>
          <w:rtl w:val="true"/>
          <w:lang w:bidi="fa-IR"/>
        </w:rPr>
        <w:t>ان تؤم النساء،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تؤم النساء، ما حد رفع صوتها بالقراءة والتکبیر، فقال</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ما تسمع</w:t>
      </w:r>
      <w:r>
        <w:rPr>
          <w:rFonts w:eastAsia="IRNazanin" w:cs="IRNazanin"/>
          <w:color w:val="111111"/>
          <w:sz w:val="28"/>
          <w:szCs w:val="28"/>
          <w:rtl w:val="true"/>
          <w:lang w:bidi="fa-IR"/>
        </w:rPr>
        <w:t>.</w:t>
      </w:r>
    </w:p>
    <w:p>
      <w:pPr>
        <w:pStyle w:val="Heading3"/>
        <w:numPr>
          <w:ilvl w:val="2"/>
          <w:numId w:val="1"/>
        </w:numPr>
        <w:rPr/>
      </w:pPr>
      <w:bookmarkStart w:id="556" w:name="__RefHeading___Toc9826887_417432637"/>
      <w:bookmarkStart w:id="557" w:name="_Toc196"/>
      <w:bookmarkEnd w:id="556"/>
      <w:r>
        <w:rPr>
          <w:rtl w:val="true"/>
        </w:rPr>
        <w:t>(</w:t>
      </w:r>
      <w:r>
        <w:rPr/>
        <w:t>70</w:t>
      </w:r>
      <w:r>
        <w:rPr>
          <w:rtl w:val="true"/>
        </w:rPr>
        <w:t xml:space="preserve">) </w:t>
      </w:r>
      <w:r>
        <w:rPr>
          <w:rtl w:val="true"/>
        </w:rPr>
        <w:t>باب انه یستحب للامام ان ینتظر مثلی رکوعه إذا أدرکه الناس وهو راکع</w:t>
      </w:r>
      <w:bookmarkEnd w:id="557"/>
    </w:p>
    <w:p>
      <w:pPr>
        <w:pStyle w:val="BookText"/>
        <w:rPr/>
      </w:pPr>
      <w:r>
        <w:rPr>
          <w:rFonts w:eastAsia="IRNazanin" w:cs="IRNazanin"/>
          <w:color w:val="111111"/>
          <w:sz w:val="28"/>
          <w:szCs w:val="28"/>
          <w:lang w:bidi="fa-IR"/>
        </w:rPr>
        <w:t>5877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عن مروک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النضر الخزاز، عن عمرو بن شمر، عن جابر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 انی أؤم قوما فارکع، فیدخل الناس وانا راکع، فکم</w:t>
      </w:r>
    </w:p>
    <w:p>
      <w:pPr>
        <w:pStyle w:val="BookText"/>
        <w:rPr/>
      </w:pPr>
      <w:r>
        <w:rPr>
          <w:rFonts w:ascii="IRNazanin" w:hAnsi="IRNazanin" w:eastAsia="IRNazanin"/>
          <w:color w:val="111111"/>
          <w:sz w:val="28"/>
          <w:sz w:val="28"/>
          <w:szCs w:val="28"/>
          <w:rtl w:val="true"/>
          <w:lang w:bidi="fa-IR"/>
        </w:rPr>
        <w:t>انتظر؟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أعجب ما تسأل عنه یا جابر، تنظر </w:t>
      </w:r>
      <w:r>
        <w:rPr>
          <w:rStyle w:val="FootnoteAnchor"/>
          <w:rtl w:val="true"/>
        </w:rPr>
        <w:footnoteReference w:id="1051"/>
      </w:r>
      <w:r>
        <w:rPr>
          <w:rFonts w:ascii="IRNazanin" w:hAnsi="IRNazanin" w:eastAsia="IRNazanin"/>
          <w:color w:val="111111"/>
          <w:sz w:val="28"/>
          <w:sz w:val="28"/>
          <w:szCs w:val="28"/>
          <w:rtl w:val="true"/>
          <w:lang w:bidi="fa-IR"/>
        </w:rPr>
        <w:t>مثلی رکوعک، فان انقطعوا</w:t>
      </w:r>
    </w:p>
    <w:p>
      <w:pPr>
        <w:pStyle w:val="BookText"/>
        <w:rPr/>
      </w:pPr>
      <w:r>
        <w:rPr>
          <w:rFonts w:ascii="IRNazanin" w:hAnsi="IRNazanin" w:eastAsia="IRNazanin"/>
          <w:color w:val="111111"/>
          <w:sz w:val="28"/>
          <w:sz w:val="28"/>
          <w:szCs w:val="28"/>
          <w:rtl w:val="true"/>
          <w:lang w:bidi="fa-IR"/>
        </w:rPr>
        <w:t>والا فارفع رأسک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بعض أصحابنا، عن مروک بن عبید</w:t>
      </w:r>
    </w:p>
    <w:p>
      <w:pPr>
        <w:pStyle w:val="BookText"/>
        <w:rPr/>
      </w:pPr>
      <w:r>
        <w:rPr>
          <w:rFonts w:ascii="IRNazanin" w:hAnsi="IRNazanin" w:eastAsia="IRNazanin"/>
          <w:color w:val="111111"/>
          <w:sz w:val="28"/>
          <w:sz w:val="28"/>
          <w:szCs w:val="28"/>
          <w:rtl w:val="true"/>
          <w:lang w:bidi="fa-IR"/>
        </w:rPr>
        <w:t>عن بعض أصحابه،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امام مسجد الحی</w:t>
      </w:r>
    </w:p>
    <w:p>
      <w:pPr>
        <w:pStyle w:val="BookText"/>
        <w:rPr/>
      </w:pPr>
      <w:r>
        <w:rPr>
          <w:rFonts w:ascii="IRNazanin" w:hAnsi="IRNazanin" w:eastAsia="IRNazanin"/>
          <w:color w:val="111111"/>
          <w:sz w:val="28"/>
          <w:sz w:val="28"/>
          <w:szCs w:val="28"/>
          <w:rtl w:val="true"/>
          <w:lang w:bidi="fa-IR"/>
        </w:rPr>
        <w:t>فارکع بهم فاسمع خفقان نعالهم وانا راکع؟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رکوعک، ومثل رکوعک</w:t>
      </w:r>
    </w:p>
    <w:p>
      <w:pPr>
        <w:pStyle w:val="BookText"/>
        <w:rPr/>
      </w:pPr>
      <w:r>
        <w:rPr>
          <w:rFonts w:ascii="IRNazanin" w:hAnsi="IRNazanin" w:eastAsia="IRNazanin"/>
          <w:color w:val="111111"/>
          <w:sz w:val="28"/>
          <w:sz w:val="28"/>
          <w:szCs w:val="28"/>
          <w:rtl w:val="true"/>
          <w:lang w:bidi="fa-IR"/>
        </w:rPr>
        <w:t>فان انقطع والا فانتصب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رجل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امام مسجد الحی فارکع بهم</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انقطعوا</w:t>
      </w:r>
      <w:r>
        <w:rPr>
          <w:rFonts w:eastAsia="IRNazanin" w:cs="IRNazanin"/>
          <w:color w:val="111111"/>
          <w:sz w:val="28"/>
          <w:szCs w:val="28"/>
          <w:rtl w:val="true"/>
          <w:lang w:bidi="fa-IR"/>
        </w:rPr>
        <w:t>.</w:t>
      </w:r>
      <w:bookmarkStart w:id="558" w:name="pg12412_114045"/>
    </w:p>
    <w:p>
      <w:pPr>
        <w:pStyle w:val="Heading3"/>
        <w:numPr>
          <w:ilvl w:val="2"/>
          <w:numId w:val="1"/>
        </w:numPr>
        <w:rPr/>
      </w:pPr>
      <w:bookmarkStart w:id="559" w:name="__RefHeading___Toc9826889_417432637"/>
      <w:bookmarkStart w:id="560" w:name="_Toc197"/>
      <w:bookmarkEnd w:id="558"/>
      <w:bookmarkEnd w:id="559"/>
      <w:r>
        <w:rPr>
          <w:rtl w:val="true"/>
        </w:rPr>
        <w:t>(</w:t>
      </w:r>
      <w:r>
        <w:rPr/>
        <w:t>71</w:t>
      </w:r>
      <w:r>
        <w:rPr>
          <w:rtl w:val="true"/>
        </w:rPr>
        <w:t xml:space="preserve">) </w:t>
      </w:r>
      <w:r>
        <w:rPr>
          <w:rtl w:val="true"/>
        </w:rPr>
        <w:t>باب انه یکره لمن صلی بقوم ان یختص نفسه بالدعاء دونهم</w:t>
      </w:r>
      <w:bookmarkEnd w:id="560"/>
    </w:p>
    <w:p>
      <w:pPr>
        <w:pStyle w:val="BookText"/>
        <w:rPr/>
      </w:pPr>
      <w:r>
        <w:rPr>
          <w:rFonts w:eastAsia="IRNazanin" w:cs="IRNazanin"/>
          <w:color w:val="111111"/>
          <w:sz w:val="28"/>
          <w:szCs w:val="28"/>
          <w:lang w:bidi="fa-IR"/>
        </w:rPr>
        <w:t>5879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سلمة، عن سلیمان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ابن سماعة، عن عمه، عن جعفر، عن أبیه، عن آبائه علیهم السلام 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بقوم فاختص نفسه بالدعاء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خانهم</w:t>
      </w:r>
      <w:r>
        <w:rPr>
          <w:rFonts w:eastAsia="IRNazanin" w:cs="IRNazanin"/>
          <w:color w:val="111111"/>
          <w:sz w:val="28"/>
          <w:szCs w:val="28"/>
          <w:rtl w:val="true"/>
          <w:lang w:bidi="fa-IR"/>
        </w:rPr>
        <w:t>.</w:t>
      </w:r>
    </w:p>
    <w:p>
      <w:pPr>
        <w:pStyle w:val="Heading3"/>
        <w:numPr>
          <w:ilvl w:val="2"/>
          <w:numId w:val="1"/>
        </w:numPr>
        <w:rPr/>
      </w:pPr>
      <w:bookmarkStart w:id="561" w:name="__RefHeading___Toc9826891_417432637"/>
      <w:bookmarkStart w:id="562" w:name="_Toc198"/>
      <w:bookmarkEnd w:id="561"/>
      <w:r>
        <w:rPr>
          <w:rtl w:val="true"/>
        </w:rPr>
        <w:t>(</w:t>
      </w:r>
      <w:r>
        <w:rPr/>
        <w:t>72</w:t>
      </w:r>
      <w:r>
        <w:rPr>
          <w:rtl w:val="true"/>
        </w:rPr>
        <w:t xml:space="preserve">) </w:t>
      </w:r>
      <w:r>
        <w:rPr>
          <w:rtl w:val="true"/>
        </w:rPr>
        <w:t>باب انه لا ینبغی للامام إذا سلم ان ینتقل من مصلاه حتی یقضی</w:t>
      </w:r>
      <w:r>
        <w:rPr>
          <w:rtl w:val="true"/>
        </w:rPr>
        <w:t>...</w:t>
      </w:r>
      <w:bookmarkEnd w:id="562"/>
    </w:p>
    <w:p>
      <w:pPr>
        <w:pStyle w:val="BookText"/>
        <w:rPr/>
      </w:pPr>
      <w:r>
        <w:rPr>
          <w:rFonts w:ascii="IRNazanin" w:hAnsi="IRNazanin" w:eastAsia="IRNazanin"/>
          <w:color w:val="111111"/>
          <w:sz w:val="28"/>
          <w:sz w:val="28"/>
          <w:szCs w:val="28"/>
          <w:rtl w:val="true"/>
          <w:lang w:bidi="fa-IR"/>
        </w:rPr>
        <w:t>باب انه لا ینبغی للامام إذا سلم ان ینتقل من مصلاه حتی یقضی کل من خلفه ما قد فاته من الصلاة وله ان یعقب بأصحابه وانه لا بأس إذا سلم الامام وهو قاعد ان ینصرف المأموم أو یقوم ویصلی النافلة</w:t>
      </w:r>
    </w:p>
    <w:p>
      <w:pPr>
        <w:pStyle w:val="BookText"/>
        <w:rPr/>
      </w:pPr>
      <w:r>
        <w:rPr>
          <w:rFonts w:eastAsia="IRNazanin" w:cs="IRNazanin"/>
          <w:color w:val="111111"/>
          <w:sz w:val="28"/>
          <w:szCs w:val="28"/>
          <w:lang w:bidi="fa-IR"/>
        </w:rPr>
        <w:t>5880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الحکم عن إسماعیل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w:t>
      </w:r>
    </w:p>
    <w:p>
      <w:pPr>
        <w:pStyle w:val="BookText"/>
        <w:rPr/>
      </w:pPr>
      <w:r>
        <w:rPr>
          <w:rFonts w:ascii="IRNazanin" w:hAnsi="IRNazanin" w:eastAsia="IRNazanin"/>
          <w:color w:val="111111"/>
          <w:sz w:val="28"/>
          <w:sz w:val="28"/>
          <w:szCs w:val="28"/>
          <w:rtl w:val="true"/>
          <w:lang w:bidi="fa-IR"/>
        </w:rPr>
        <w:t xml:space="preserve">للامام ان یقوم إذا صلی حتی یقضی کل من خلفه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 من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للامام إذا سلم ان یجلس مکانه حتی یقضی من سبق بالصلاة ما 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سماعة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للامام ان یلبث قبل أن یکلم أحدا حتی یری</w:t>
      </w:r>
    </w:p>
    <w:p>
      <w:pPr>
        <w:pStyle w:val="BookText"/>
        <w:rPr/>
      </w:pPr>
      <w:r>
        <w:rPr>
          <w:rFonts w:ascii="IRNazanin" w:hAnsi="IRNazanin" w:eastAsia="IRNazanin"/>
          <w:color w:val="111111"/>
          <w:sz w:val="28"/>
          <w:sz w:val="28"/>
          <w:szCs w:val="28"/>
          <w:rtl w:val="true"/>
          <w:lang w:bidi="fa-IR"/>
        </w:rPr>
        <w:t>ان من خلفه قد أتموا الصلاة، ثم ینصرف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عن حماد، عن الحلبی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ینبغی للامام ان ینتقل </w:t>
      </w:r>
      <w:r>
        <w:rPr>
          <w:rStyle w:val="FootnoteAnchor"/>
          <w:rtl w:val="true"/>
        </w:rPr>
        <w:footnoteReference w:id="1054"/>
      </w:r>
      <w:r>
        <w:rPr>
          <w:rFonts w:ascii="IRNazanin" w:hAnsi="IRNazanin" w:eastAsia="IRNazanin"/>
          <w:color w:val="111111"/>
          <w:sz w:val="28"/>
          <w:sz w:val="28"/>
          <w:szCs w:val="28"/>
          <w:rtl w:val="true"/>
          <w:lang w:bidi="fa-IR"/>
        </w:rPr>
        <w:t>إذا سلم حتی یتم من خلفه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وسئلته عن</w:t>
      </w:r>
    </w:p>
    <w:p>
      <w:pPr>
        <w:pStyle w:val="BookText"/>
        <w:rPr/>
      </w:pPr>
      <w:r>
        <w:rPr>
          <w:rFonts w:ascii="IRNazanin" w:hAnsi="IRNazanin" w:eastAsia="IRNazanin"/>
          <w:color w:val="111111"/>
          <w:sz w:val="28"/>
          <w:sz w:val="28"/>
          <w:szCs w:val="28"/>
          <w:rtl w:val="true"/>
          <w:lang w:bidi="fa-IR"/>
        </w:rPr>
        <w:t>الرجل یؤم فی الصلاة، هل ینبغی له ان یعقب بأصحابه بعد التسلیم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w:t>
      </w:r>
    </w:p>
    <w:p>
      <w:pPr>
        <w:pStyle w:val="BookText"/>
        <w:rPr/>
      </w:pPr>
      <w:r>
        <w:rPr>
          <w:rFonts w:ascii="IRNazanin" w:hAnsi="IRNazanin" w:eastAsia="IRNazanin"/>
          <w:color w:val="111111"/>
          <w:sz w:val="28"/>
          <w:sz w:val="28"/>
          <w:szCs w:val="28"/>
          <w:rtl w:val="true"/>
          <w:lang w:bidi="fa-IR"/>
        </w:rPr>
        <w:t>ویذهب من شاء لحاجته، ولا یعقب رجل لتعقیب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w:t>
      </w:r>
    </w:p>
    <w:p>
      <w:pPr>
        <w:pStyle w:val="BookText"/>
        <w:rPr/>
      </w:pPr>
      <w:r>
        <w:rPr>
          <w:rFonts w:ascii="IRNazanin" w:hAnsi="IRNazanin" w:eastAsia="IRNazanin"/>
          <w:color w:val="111111"/>
          <w:sz w:val="28"/>
          <w:sz w:val="28"/>
          <w:szCs w:val="28"/>
          <w:rtl w:val="true"/>
          <w:lang w:bidi="fa-IR"/>
        </w:rPr>
        <w:t>للامام ان ینتقل من صلاته إذا سلم حتی یتم من خلفه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أخیه</w:t>
      </w:r>
    </w:p>
    <w:p>
      <w:pPr>
        <w:pStyle w:val="BookText"/>
        <w:rPr/>
      </w:pPr>
      <w:r>
        <w:rPr>
          <w:rFonts w:ascii="IRNazanin" w:hAnsi="IRNazanin" w:eastAsia="IRNazanin"/>
          <w:color w:val="111111"/>
          <w:sz w:val="28"/>
          <w:sz w:val="28"/>
          <w:szCs w:val="28"/>
          <w:rtl w:val="true"/>
          <w:lang w:bidi="fa-IR"/>
        </w:rPr>
        <w:t>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حد قعود الامام بعد التسلیم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w:t>
      </w:r>
    </w:p>
    <w:p>
      <w:pPr>
        <w:pStyle w:val="BookText"/>
        <w:rPr/>
      </w:pPr>
      <w:r>
        <w:rPr>
          <w:rFonts w:ascii="IRNazanin" w:hAnsi="IRNazanin" w:eastAsia="IRNazanin"/>
          <w:color w:val="111111"/>
          <w:sz w:val="28"/>
          <w:sz w:val="28"/>
          <w:szCs w:val="28"/>
          <w:rtl w:val="true"/>
          <w:lang w:bidi="fa-IR"/>
        </w:rPr>
        <w:t>ولا ینصرف، ولا یلتفت حتی یعلم أن کل من دخل معه فی صلاته قد أتم صلاته</w:t>
      </w:r>
    </w:p>
    <w:p>
      <w:pPr>
        <w:pStyle w:val="BookText"/>
        <w:rPr/>
      </w:pPr>
      <w:r>
        <w:rPr>
          <w:rFonts w:ascii="IRNazanin" w:hAnsi="IRNazanin" w:eastAsia="IRNazanin"/>
          <w:color w:val="111111"/>
          <w:sz w:val="28"/>
          <w:sz w:val="28"/>
          <w:szCs w:val="28"/>
          <w:rtl w:val="true"/>
          <w:lang w:bidi="fa-IR"/>
        </w:rPr>
        <w:t>ثم ینصرف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خالد، عن أحمد</w:t>
      </w:r>
    </w:p>
    <w:p>
      <w:pPr>
        <w:pStyle w:val="BookText"/>
        <w:rPr/>
      </w:pPr>
      <w:r>
        <w:rPr>
          <w:rFonts w:ascii="IRNazanin" w:hAnsi="IRNazanin" w:eastAsia="IRNazanin"/>
          <w:color w:val="111111"/>
          <w:sz w:val="28"/>
          <w:sz w:val="28"/>
          <w:szCs w:val="28"/>
          <w:rtl w:val="true"/>
          <w:lang w:bidi="fa-IR"/>
        </w:rPr>
        <w:t>بن الحسن بن علی بن فضال، عن عمرو بن سعید عن مصدق بن صدقة، عن</w:t>
      </w:r>
    </w:p>
    <w:p>
      <w:pPr>
        <w:pStyle w:val="BookText"/>
        <w:rPr/>
      </w:pPr>
      <w:r>
        <w:rPr>
          <w:rFonts w:ascii="IRNazanin" w:hAnsi="IRNazanin" w:eastAsia="IRNazanin"/>
          <w:color w:val="111111"/>
          <w:sz w:val="28"/>
          <w:sz w:val="28"/>
          <w:szCs w:val="28"/>
          <w:rtl w:val="true"/>
          <w:lang w:bidi="fa-IR"/>
        </w:rPr>
        <w:t>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الرجل یصلی بقوم؟ فیدخل قوم فی</w:t>
      </w:r>
    </w:p>
    <w:p>
      <w:pPr>
        <w:pStyle w:val="BookText"/>
        <w:rPr/>
      </w:pPr>
      <w:r>
        <w:rPr>
          <w:rFonts w:ascii="IRNazanin" w:hAnsi="IRNazanin" w:eastAsia="IRNazanin"/>
          <w:color w:val="111111"/>
          <w:sz w:val="28"/>
          <w:sz w:val="28"/>
          <w:szCs w:val="28"/>
          <w:rtl w:val="true"/>
          <w:lang w:bidi="fa-IR"/>
        </w:rPr>
        <w:t xml:space="preserve">صلاته بقدر </w:t>
      </w:r>
      <w:r>
        <w:rPr>
          <w:rStyle w:val="FootnoteAnchor"/>
          <w:rtl w:val="true"/>
        </w:rPr>
        <w:footnoteReference w:id="1055"/>
      </w:r>
      <w:r>
        <w:rPr>
          <w:rFonts w:ascii="IRNazanin" w:hAnsi="IRNazanin" w:eastAsia="IRNazanin"/>
          <w:color w:val="111111"/>
          <w:sz w:val="28"/>
          <w:sz w:val="28"/>
          <w:szCs w:val="28"/>
          <w:rtl w:val="true"/>
          <w:lang w:bidi="fa-IR"/>
        </w:rPr>
        <w:t>ما قد صلی رکعة أو أکثر من ذلک، فإذا فرغ من صلاته وسلم،</w:t>
      </w:r>
    </w:p>
    <w:p>
      <w:pPr>
        <w:pStyle w:val="BookText"/>
        <w:rPr/>
      </w:pPr>
      <w:r>
        <w:rPr>
          <w:rFonts w:ascii="IRNazanin" w:hAnsi="IRNazanin" w:eastAsia="IRNazanin"/>
          <w:color w:val="111111"/>
          <w:sz w:val="28"/>
          <w:sz w:val="28"/>
          <w:szCs w:val="28"/>
          <w:rtl w:val="true"/>
          <w:lang w:bidi="fa-IR"/>
        </w:rPr>
        <w:t>أیجوز له وهو امام ان یقوم من موضعه قبل أن یفرغ من دخل فی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5887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سیف</w:t>
      </w:r>
      <w:bookmarkStart w:id="563" w:name="pg12412_114047"/>
    </w:p>
    <w:p>
      <w:pPr>
        <w:pStyle w:val="BookText"/>
        <w:rPr/>
      </w:pPr>
      <w:bookmarkEnd w:id="563"/>
      <w:r>
        <w:rPr>
          <w:rFonts w:ascii="IRNazanin" w:hAnsi="IRNazanin" w:eastAsia="IRNazanin"/>
          <w:color w:val="111111"/>
          <w:sz w:val="28"/>
          <w:sz w:val="28"/>
          <w:szCs w:val="28"/>
          <w:rtl w:val="true"/>
          <w:lang w:bidi="fa-IR"/>
        </w:rPr>
        <w:t xml:space="preserve">ابن عمیرة، عن أبی </w:t>
      </w:r>
      <w:r>
        <w:rPr>
          <w:rStyle w:val="FootnoteAnchor"/>
          <w:rtl w:val="true"/>
        </w:rPr>
        <w:footnoteReference w:id="1056"/>
      </w:r>
      <w:r>
        <w:rPr>
          <w:rFonts w:ascii="IRNazanin" w:hAnsi="IRNazanin" w:eastAsia="IRNazanin"/>
          <w:color w:val="111111"/>
          <w:sz w:val="28"/>
          <w:sz w:val="28"/>
          <w:szCs w:val="28"/>
          <w:rtl w:val="true"/>
          <w:lang w:bidi="fa-IR"/>
        </w:rPr>
        <w:t>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بقوم، فاقعد</w:t>
      </w:r>
    </w:p>
    <w:p>
      <w:pPr>
        <w:pStyle w:val="BookText"/>
        <w:rPr/>
      </w:pPr>
      <w:r>
        <w:rPr>
          <w:rFonts w:ascii="IRNazanin" w:hAnsi="IRNazanin" w:eastAsia="IRNazanin"/>
          <w:color w:val="111111"/>
          <w:sz w:val="28"/>
          <w:sz w:val="28"/>
          <w:szCs w:val="28"/>
          <w:rtl w:val="true"/>
          <w:lang w:bidi="fa-IR"/>
        </w:rPr>
        <w:t xml:space="preserve">بعد ما تسلم هنیهة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5888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w:t>
      </w:r>
    </w:p>
    <w:p>
      <w:pPr>
        <w:pStyle w:val="BookText"/>
        <w:rPr/>
      </w:pPr>
      <w:r>
        <w:rPr>
          <w:rFonts w:ascii="IRNazanin" w:hAnsi="IRNazanin" w:eastAsia="IRNazanin"/>
          <w:color w:val="111111"/>
          <w:sz w:val="28"/>
          <w:sz w:val="28"/>
          <w:szCs w:val="28"/>
          <w:rtl w:val="true"/>
          <w:lang w:bidi="fa-IR"/>
        </w:rPr>
        <w:t>عن حماد عن حریز،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أم قوما</w:t>
      </w:r>
    </w:p>
    <w:p>
      <w:pPr>
        <w:pStyle w:val="BookText"/>
        <w:rPr/>
      </w:pPr>
      <w:r>
        <w:rPr>
          <w:rFonts w:ascii="IRNazanin" w:hAnsi="IRNazanin" w:eastAsia="IRNazanin"/>
          <w:color w:val="111111"/>
          <w:sz w:val="28"/>
          <w:sz w:val="28"/>
          <w:szCs w:val="28"/>
          <w:rtl w:val="true"/>
          <w:lang w:bidi="fa-IR"/>
        </w:rPr>
        <w:t>فعلیه ان یقعد بعد التسلیم، ولا یخرج من ذلک الموضع حتی یتم الذین خلفه، الذین</w:t>
      </w:r>
    </w:p>
    <w:p>
      <w:pPr>
        <w:pStyle w:val="BookText"/>
        <w:rPr/>
      </w:pPr>
      <w:r>
        <w:rPr>
          <w:rFonts w:ascii="IRNazanin" w:hAnsi="IRNazanin" w:eastAsia="IRNazanin"/>
          <w:color w:val="111111"/>
          <w:sz w:val="28"/>
          <w:sz w:val="28"/>
          <w:szCs w:val="28"/>
          <w:rtl w:val="true"/>
          <w:lang w:bidi="fa-IR"/>
        </w:rPr>
        <w:t>سبقوا صلاتهم ذلک علی کل امام واجب، إذا علم أن فیهم مسبوقا وان علم أن</w:t>
      </w:r>
    </w:p>
    <w:p>
      <w:pPr>
        <w:pStyle w:val="BookText"/>
        <w:rPr/>
      </w:pPr>
      <w:r>
        <w:rPr>
          <w:rFonts w:ascii="IRNazanin" w:hAnsi="IRNazanin" w:eastAsia="IRNazanin"/>
          <w:color w:val="111111"/>
          <w:sz w:val="28"/>
          <w:sz w:val="28"/>
          <w:szCs w:val="28"/>
          <w:rtl w:val="true"/>
          <w:lang w:bidi="fa-IR"/>
        </w:rPr>
        <w:t>لیس فیهم مسبوق بالصلاة، فلیذهب حیث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قال سئلته عن قوم صلوا</w:t>
      </w:r>
    </w:p>
    <w:p>
      <w:pPr>
        <w:pStyle w:val="BookText"/>
        <w:rPr/>
      </w:pPr>
      <w:r>
        <w:rPr>
          <w:rFonts w:ascii="IRNazanin" w:hAnsi="IRNazanin" w:eastAsia="IRNazanin"/>
          <w:color w:val="111111"/>
          <w:sz w:val="28"/>
          <w:sz w:val="28"/>
          <w:szCs w:val="28"/>
          <w:rtl w:val="true"/>
          <w:lang w:bidi="fa-IR"/>
        </w:rPr>
        <w:t>خلف امام، هل یصلح لهم ان ینصرفوا والامام قاعد؟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الامام فلیقم</w:t>
      </w:r>
    </w:p>
    <w:p>
      <w:pPr>
        <w:pStyle w:val="BookText"/>
        <w:rPr/>
      </w:pPr>
      <w:r>
        <w:rPr>
          <w:rFonts w:ascii="IRNazanin" w:hAnsi="IRNazanin" w:eastAsia="IRNazanin"/>
          <w:color w:val="111111"/>
          <w:sz w:val="28"/>
          <w:sz w:val="28"/>
          <w:szCs w:val="28"/>
          <w:rtl w:val="true"/>
          <w:lang w:bidi="fa-IR"/>
        </w:rPr>
        <w:t>من أحب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w:t>
      </w:r>
    </w:p>
    <w:p>
      <w:pPr>
        <w:pStyle w:val="BookText"/>
        <w:rPr/>
      </w:pPr>
      <w:r>
        <w:rPr>
          <w:rFonts w:ascii="IRNazanin" w:hAnsi="IRNazanin" w:eastAsia="IRNazanin"/>
          <w:color w:val="111111"/>
          <w:sz w:val="28"/>
          <w:sz w:val="28"/>
          <w:szCs w:val="28"/>
          <w:rtl w:val="true"/>
          <w:lang w:bidi="fa-IR"/>
        </w:rPr>
        <w:t>یصلی خلف امام یقوم إذا سلم الامام یصلی والامام قاعد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الأسلمی </w:t>
      </w:r>
      <w:r>
        <w:rPr>
          <w:rFonts w:eastAsia="IRNazanin" w:cs="IRNazanin"/>
          <w:color w:val="111111"/>
          <w:sz w:val="28"/>
          <w:szCs w:val="28"/>
          <w:rtl w:val="true"/>
          <w:lang w:bidi="fa-IR"/>
        </w:rPr>
        <w:t>(</w:t>
      </w: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p>
    <w:p>
      <w:pPr>
        <w:pStyle w:val="BookText"/>
        <w:rPr/>
      </w:pPr>
      <w:r>
        <w:rPr>
          <w:rFonts w:ascii="IRNazanin" w:hAnsi="IRNazanin" w:eastAsia="IRNazanin"/>
          <w:color w:val="111111"/>
          <w:sz w:val="28"/>
          <w:sz w:val="28"/>
          <w:szCs w:val="28"/>
          <w:rtl w:val="true"/>
          <w:lang w:bidi="fa-IR"/>
        </w:rPr>
        <w:t xml:space="preserve">صلی الله علیه وآله إذا صلی الصبح رفع صوته حتی یسمع أصحابه، یقول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اصلح لی دینی، الذی جعلته لی عصمة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حفص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ینبغی للامام ان یسمع من خلفه، قوله</w:t>
      </w:r>
    </w:p>
    <w:p>
      <w:pPr>
        <w:pStyle w:val="BookText"/>
        <w:rPr/>
      </w:pPr>
      <w:r>
        <w:rPr>
          <w:rFonts w:ascii="IRNazanin" w:hAnsi="IRNazanin" w:eastAsia="IRNazanin"/>
          <w:color w:val="111111"/>
          <w:sz w:val="28"/>
          <w:sz w:val="28"/>
          <w:szCs w:val="28"/>
          <w:rtl w:val="true"/>
          <w:lang w:bidi="fa-IR"/>
        </w:rPr>
        <w:t>علیه السلام ینبغی للامام ان یجلس حتی یتم من خلفه صلاتهم</w:t>
      </w:r>
      <w:r>
        <w:rPr>
          <w:rFonts w:eastAsia="IRNazanin" w:cs="IRNazanin"/>
          <w:color w:val="111111"/>
          <w:sz w:val="28"/>
          <w:szCs w:val="28"/>
          <w:rtl w:val="true"/>
          <w:lang w:bidi="fa-IR"/>
        </w:rPr>
        <w:t>.</w:t>
      </w:r>
    </w:p>
    <w:p>
      <w:pPr>
        <w:pStyle w:val="Heading3"/>
        <w:numPr>
          <w:ilvl w:val="2"/>
          <w:numId w:val="1"/>
        </w:numPr>
        <w:rPr/>
      </w:pPr>
      <w:bookmarkStart w:id="564" w:name="__RefHeading___Toc9826893_417432637"/>
      <w:bookmarkStart w:id="565" w:name="_Toc199"/>
      <w:bookmarkEnd w:id="564"/>
      <w:r>
        <w:rPr>
          <w:rtl w:val="true"/>
        </w:rPr>
        <w:t>(</w:t>
      </w:r>
      <w:r>
        <w:rPr/>
        <w:t>73</w:t>
      </w:r>
      <w:r>
        <w:rPr>
          <w:rtl w:val="true"/>
        </w:rPr>
        <w:t xml:space="preserve">) </w:t>
      </w:r>
      <w:r>
        <w:rPr>
          <w:rtl w:val="true"/>
        </w:rPr>
        <w:t>باب ان الامام إذا انصرف فلا یصلی فی مقامه رکعتین حتی ینحرف عن مقامه ذلک</w:t>
      </w:r>
      <w:bookmarkEnd w:id="565"/>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یب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bookmarkStart w:id="566" w:name="pg12412_114048"/>
    </w:p>
    <w:p>
      <w:pPr>
        <w:pStyle w:val="BookText"/>
        <w:rPr/>
      </w:pPr>
      <w:bookmarkEnd w:id="566"/>
      <w:r>
        <w:rPr>
          <w:rFonts w:ascii="IRNazanin" w:hAnsi="IRNazanin" w:eastAsia="IRNazanin"/>
          <w:color w:val="111111"/>
          <w:sz w:val="28"/>
          <w:sz w:val="28"/>
          <w:szCs w:val="28"/>
          <w:rtl w:val="true"/>
          <w:lang w:bidi="fa-IR"/>
        </w:rPr>
        <w:t>ابن نصیر، عن محمد بن الحسین، عن جعفر بن بشیر، عن هشام بن سالم،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انصرف الامام فلا یصلی فی مقامه حتی</w:t>
      </w:r>
    </w:p>
    <w:p>
      <w:pPr>
        <w:pStyle w:val="BookText"/>
        <w:rPr/>
      </w:pPr>
      <w:r>
        <w:rPr>
          <w:rFonts w:ascii="IRNazanin" w:hAnsi="IRNazanin" w:eastAsia="IRNazanin"/>
          <w:color w:val="111111"/>
          <w:sz w:val="28"/>
          <w:sz w:val="28"/>
          <w:szCs w:val="28"/>
          <w:rtl w:val="true"/>
          <w:lang w:bidi="fa-IR"/>
        </w:rPr>
        <w:t xml:space="preserve">ینحرف </w:t>
      </w:r>
      <w:r>
        <w:rPr>
          <w:rStyle w:val="FootnoteAnchor"/>
          <w:rtl w:val="true"/>
        </w:rPr>
        <w:footnoteReference w:id="1058"/>
      </w:r>
      <w:r>
        <w:rPr>
          <w:rFonts w:ascii="IRNazanin" w:hAnsi="IRNazanin" w:eastAsia="IRNazanin"/>
          <w:color w:val="111111"/>
          <w:sz w:val="28"/>
          <w:sz w:val="28"/>
          <w:szCs w:val="28"/>
          <w:rtl w:val="true"/>
          <w:lang w:bidi="fa-IR"/>
        </w:rPr>
        <w:t xml:space="preserve">عن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الحسین بن سعید، عن النضر بن</w:t>
      </w:r>
    </w:p>
    <w:p>
      <w:pPr>
        <w:pStyle w:val="BookText"/>
        <w:rPr/>
      </w:pPr>
      <w:r>
        <w:rPr>
          <w:rFonts w:ascii="IRNazanin" w:hAnsi="IRNazanin" w:eastAsia="IRNazanin"/>
          <w:color w:val="111111"/>
          <w:sz w:val="28"/>
          <w:sz w:val="28"/>
          <w:szCs w:val="28"/>
          <w:rtl w:val="true"/>
          <w:lang w:bidi="fa-IR"/>
        </w:rPr>
        <w:t>سوید، عن هشام بن سالم،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إذا انصرف فلا یصلی فی مقامه رکعتین حتی ینحرف عن مقامه ذلک</w:t>
      </w:r>
      <w:r>
        <w:rPr>
          <w:rFonts w:eastAsia="IRNazanin" w:cs="IRNazanin"/>
          <w:color w:val="111111"/>
          <w:sz w:val="28"/>
          <w:szCs w:val="28"/>
          <w:rtl w:val="true"/>
          <w:lang w:bidi="fa-IR"/>
        </w:rPr>
        <w:t>.</w:t>
      </w:r>
    </w:p>
    <w:p>
      <w:pPr>
        <w:pStyle w:val="Heading3"/>
        <w:numPr>
          <w:ilvl w:val="2"/>
          <w:numId w:val="1"/>
        </w:numPr>
        <w:rPr/>
      </w:pPr>
      <w:bookmarkStart w:id="567" w:name="__RefHeading___Toc9826895_417432637"/>
      <w:bookmarkStart w:id="568" w:name="_Toc200"/>
      <w:bookmarkEnd w:id="567"/>
      <w:r>
        <w:rPr>
          <w:rtl w:val="true"/>
        </w:rPr>
        <w:t>(</w:t>
      </w:r>
      <w:r>
        <w:rPr/>
        <w:t>74</w:t>
      </w:r>
      <w:r>
        <w:rPr>
          <w:rtl w:val="true"/>
        </w:rPr>
        <w:t xml:space="preserve">) </w:t>
      </w:r>
      <w:r>
        <w:rPr>
          <w:rtl w:val="true"/>
        </w:rPr>
        <w:t>باب انه یکره انتظار الامام إذا قال المؤذن قد قامت الصلاة وان کان</w:t>
      </w:r>
      <w:r>
        <w:rPr>
          <w:rtl w:val="true"/>
        </w:rPr>
        <w:t>...</w:t>
      </w:r>
      <w:bookmarkEnd w:id="568"/>
    </w:p>
    <w:p>
      <w:pPr>
        <w:pStyle w:val="BookText"/>
        <w:rPr/>
      </w:pPr>
      <w:r>
        <w:rPr>
          <w:rFonts w:ascii="IRNazanin" w:hAnsi="IRNazanin" w:eastAsia="IRNazanin"/>
          <w:color w:val="111111"/>
          <w:sz w:val="28"/>
          <w:sz w:val="28"/>
          <w:szCs w:val="28"/>
          <w:rtl w:val="true"/>
          <w:lang w:bidi="fa-IR"/>
        </w:rPr>
        <w:t>باب انه یکره انتظار الامام إذا قال المؤذن قد قامت الصلاة وان کان الامام هو المؤذن بل یقوم القوم علی أرجلهم فان جاء امامهم والا فلیؤخذ بید رجل من القوم فیقدم</w:t>
      </w:r>
    </w:p>
    <w:p>
      <w:pPr>
        <w:pStyle w:val="BookText"/>
        <w:rPr/>
      </w:pPr>
      <w:r>
        <w:rPr>
          <w:rFonts w:eastAsia="IRNazanin" w:cs="IRNazanin"/>
          <w:color w:val="111111"/>
          <w:sz w:val="28"/>
          <w:szCs w:val="28"/>
          <w:lang w:bidi="fa-IR"/>
        </w:rPr>
        <w:t>5893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علی بن الحکم، عن أبی الولید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حفص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المؤذن قد قامت الصلاة،</w:t>
      </w:r>
    </w:p>
    <w:p>
      <w:pPr>
        <w:pStyle w:val="BookText"/>
        <w:rPr/>
      </w:pPr>
      <w:r>
        <w:rPr>
          <w:rFonts w:ascii="IRNazanin" w:hAnsi="IRNazanin" w:eastAsia="IRNazanin"/>
          <w:color w:val="111111"/>
          <w:sz w:val="28"/>
          <w:sz w:val="28"/>
          <w:szCs w:val="28"/>
          <w:rtl w:val="true"/>
          <w:lang w:bidi="fa-IR"/>
        </w:rPr>
        <w:t xml:space="preserve">أیقوم القوم </w:t>
      </w:r>
      <w:r>
        <w:rPr>
          <w:rStyle w:val="FootnoteAnchor"/>
          <w:rtl w:val="true"/>
        </w:rPr>
        <w:footnoteReference w:id="1060"/>
      </w:r>
      <w:r>
        <w:rPr>
          <w:rFonts w:ascii="IRNazanin" w:hAnsi="IRNazanin" w:eastAsia="IRNazanin"/>
          <w:color w:val="111111"/>
          <w:sz w:val="28"/>
          <w:sz w:val="28"/>
          <w:szCs w:val="28"/>
          <w:rtl w:val="true"/>
          <w:lang w:bidi="fa-IR"/>
        </w:rPr>
        <w:t>علی أرجلهم؟ أو یجلسون حتی یجئ امامهم؟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یقومون</w:t>
      </w:r>
    </w:p>
    <w:p>
      <w:pPr>
        <w:pStyle w:val="BookText"/>
        <w:rPr/>
      </w:pPr>
      <w:r>
        <w:rPr>
          <w:rFonts w:ascii="IRNazanin" w:hAnsi="IRNazanin" w:eastAsia="IRNazanin"/>
          <w:color w:val="111111"/>
          <w:sz w:val="28"/>
          <w:sz w:val="28"/>
          <w:szCs w:val="28"/>
          <w:rtl w:val="true"/>
          <w:lang w:bidi="fa-IR"/>
        </w:rPr>
        <w:t>علی أرجلهم، فان جاء امامهم والا فلیؤخذ بید رجل من القوم فیقدم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ابا عبد الله علیه السلام حفص بن سالم إذا قال وذکر مثله</w:t>
      </w:r>
      <w:r>
        <w:rPr>
          <w:rFonts w:eastAsia="IRNazanin" w:cs="IRNazanin"/>
          <w:color w:val="111111"/>
          <w:sz w:val="28"/>
          <w:szCs w:val="28"/>
          <w:rtl w:val="true"/>
          <w:lang w:bidi="fa-IR"/>
        </w:rPr>
        <w:t>.</w:t>
      </w:r>
      <w:bookmarkStart w:id="569" w:name="pg12412_114049"/>
    </w:p>
    <w:p>
      <w:pPr>
        <w:pStyle w:val="BookText"/>
        <w:rPr/>
      </w:pPr>
      <w:bookmarkEnd w:id="569"/>
      <w:r>
        <w:rPr>
          <w:rFonts w:ascii="IRNazanin" w:hAnsi="IRNazanin" w:eastAsia="IRNazanin"/>
          <w:color w:val="111111"/>
          <w:sz w:val="28"/>
          <w:sz w:val="28"/>
          <w:szCs w:val="28"/>
          <w:rtl w:val="true"/>
          <w:lang w:bidi="fa-IR"/>
        </w:rPr>
        <w:t xml:space="preserve">وتقدم 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للامام إذا اعتل ان یأخذ</w:t>
      </w:r>
    </w:p>
    <w:p>
      <w:pPr>
        <w:pStyle w:val="BookText"/>
        <w:rPr/>
      </w:pPr>
      <w:r>
        <w:rPr>
          <w:rFonts w:ascii="IRNazanin" w:hAnsi="IRNazanin" w:eastAsia="IRNazanin"/>
          <w:color w:val="111111"/>
          <w:sz w:val="28"/>
          <w:sz w:val="28"/>
          <w:szCs w:val="28"/>
          <w:rtl w:val="true"/>
          <w:lang w:bidi="fa-IR"/>
        </w:rPr>
        <w:t>بید المسبوق بالرکعة فیقدمه،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قامت المؤذن قد قامت الصلاة،</w:t>
      </w:r>
    </w:p>
    <w:p>
      <w:pPr>
        <w:pStyle w:val="BookText"/>
        <w:rPr/>
      </w:pPr>
      <w:r>
        <w:rPr>
          <w:rFonts w:ascii="IRNazanin" w:hAnsi="IRNazanin" w:eastAsia="IRNazanin"/>
          <w:color w:val="111111"/>
          <w:sz w:val="28"/>
          <w:sz w:val="28"/>
          <w:szCs w:val="28"/>
          <w:rtl w:val="true"/>
          <w:lang w:bidi="fa-IR"/>
        </w:rPr>
        <w:t>ینبغی لمن فی المسجد ان یقوموا علی أرجلهم ویقدم بعضهم، ولا ینتظروا الإمام قال</w:t>
      </w:r>
    </w:p>
    <w:p>
      <w:pPr>
        <w:pStyle w:val="BookText"/>
        <w:rPr/>
      </w:pPr>
      <w:r>
        <w:rPr>
          <w:rFonts w:ascii="IRNazanin" w:hAnsi="IRNazanin" w:eastAsia="IRNazanin"/>
          <w:color w:val="111111"/>
          <w:sz w:val="28"/>
          <w:sz w:val="28"/>
          <w:szCs w:val="28"/>
          <w:rtl w:val="true"/>
          <w:lang w:bidi="fa-IR"/>
        </w:rPr>
        <w:t>قلت وان کان الامام هو المؤذن،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فلا ینتظرونه ویقدموا بعضهم</w:t>
      </w:r>
      <w:r>
        <w:rPr>
          <w:rFonts w:eastAsia="IRNazanin" w:cs="IRNazanin"/>
          <w:color w:val="111111"/>
          <w:sz w:val="28"/>
          <w:szCs w:val="28"/>
          <w:rtl w:val="true"/>
          <w:lang w:bidi="fa-IR"/>
        </w:rPr>
        <w:t>.</w:t>
      </w:r>
    </w:p>
    <w:p>
      <w:pPr>
        <w:pStyle w:val="Heading3"/>
        <w:numPr>
          <w:ilvl w:val="2"/>
          <w:numId w:val="1"/>
        </w:numPr>
        <w:rPr/>
      </w:pPr>
      <w:bookmarkStart w:id="570" w:name="__RefHeading___Toc9826897_417432637"/>
      <w:bookmarkStart w:id="571" w:name="_Toc201"/>
      <w:bookmarkEnd w:id="570"/>
      <w:r>
        <w:rPr>
          <w:rtl w:val="true"/>
        </w:rPr>
        <w:t>(</w:t>
      </w:r>
      <w:r>
        <w:rPr/>
        <w:t>75</w:t>
      </w:r>
      <w:r>
        <w:rPr>
          <w:rtl w:val="true"/>
        </w:rPr>
        <w:t xml:space="preserve">) </w:t>
      </w:r>
      <w:r>
        <w:rPr>
          <w:rtl w:val="true"/>
        </w:rPr>
        <w:t>باب ان الامام إذا أطال التشهد لا بأس ان یسلم من خلفه ویمضی فی حاجته</w:t>
      </w:r>
      <w:bookmarkEnd w:id="571"/>
    </w:p>
    <w:p>
      <w:pPr>
        <w:pStyle w:val="BookText"/>
        <w:rPr/>
      </w:pPr>
      <w:r>
        <w:rPr>
          <w:rFonts w:eastAsia="IRNazanin" w:cs="IRNazanin"/>
          <w:color w:val="111111"/>
          <w:sz w:val="28"/>
          <w:szCs w:val="28"/>
          <w:lang w:bidi="fa-IR"/>
        </w:rPr>
        <w:t>5894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أبی عمیر عن حماد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 أبی عبد الله علیه السلام فی</w:t>
      </w:r>
    </w:p>
    <w:p>
      <w:pPr>
        <w:pStyle w:val="BookText"/>
        <w:rPr/>
      </w:pPr>
      <w:r>
        <w:rPr>
          <w:rFonts w:ascii="IRNazanin" w:hAnsi="IRNazanin" w:eastAsia="IRNazanin"/>
          <w:color w:val="111111"/>
          <w:sz w:val="28"/>
          <w:sz w:val="28"/>
          <w:szCs w:val="28"/>
          <w:rtl w:val="true"/>
          <w:lang w:bidi="fa-IR"/>
        </w:rPr>
        <w:t>الرجل یکون خلف الامام فیطیل الامام التشهد قال یسلم من خلفه ویمضی فی حاجته</w:t>
      </w:r>
    </w:p>
    <w:p>
      <w:pPr>
        <w:pStyle w:val="BookText"/>
        <w:rPr/>
      </w:pPr>
      <w:r>
        <w:rPr>
          <w:rFonts w:ascii="IRNazanin" w:hAnsi="IRNazanin" w:eastAsia="IRNazanin"/>
          <w:color w:val="111111"/>
          <w:sz w:val="28"/>
          <w:sz w:val="28"/>
          <w:szCs w:val="28"/>
          <w:rtl w:val="true"/>
          <w:lang w:bidi="fa-IR"/>
        </w:rPr>
        <w:t xml:space="preserve">ان أحب 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الله بن علی الحلبی عن زرارة عن أبی عبد الله </w:t>
      </w:r>
      <w:r>
        <w:rPr>
          <w:rStyle w:val="FootnoteAnchor"/>
          <w:rtl w:val="true"/>
        </w:rPr>
        <w:footnoteReference w:id="1061"/>
      </w:r>
      <w:r>
        <w:rPr>
          <w:rFonts w:ascii="IRNazanin" w:hAnsi="IRNazanin" w:eastAsia="IRNazanin"/>
          <w:color w:val="111111"/>
          <w:sz w:val="28"/>
          <w:sz w:val="28"/>
          <w:szCs w:val="28"/>
          <w:rtl w:val="true"/>
          <w:lang w:bidi="fa-IR"/>
        </w:rPr>
        <w:t>علیه السلام قال</w:t>
      </w:r>
    </w:p>
    <w:p>
      <w:pPr>
        <w:pStyle w:val="BookText"/>
        <w:rPr/>
      </w:pPr>
      <w:r>
        <w:rPr>
          <w:rFonts w:ascii="IRNazanin" w:hAnsi="IRNazanin" w:eastAsia="IRNazanin"/>
          <w:color w:val="111111"/>
          <w:sz w:val="28"/>
          <w:sz w:val="28"/>
          <w:szCs w:val="28"/>
          <w:rtl w:val="true"/>
          <w:lang w:bidi="fa-IR"/>
        </w:rPr>
        <w:t>سئلته عن رجل یکون خلف الامام فیطیل الامام التشهد قال یسلم ویمضی لحاجته ان أحب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جعفر اخاه موسی بن جعفر</w:t>
      </w:r>
    </w:p>
    <w:p>
      <w:pPr>
        <w:pStyle w:val="BookText"/>
        <w:rPr/>
      </w:pPr>
      <w:r>
        <w:rPr>
          <w:rFonts w:ascii="IRNazanin" w:hAnsi="IRNazanin" w:eastAsia="IRNazanin"/>
          <w:color w:val="111111"/>
          <w:sz w:val="28"/>
          <w:sz w:val="28"/>
          <w:szCs w:val="28"/>
          <w:rtl w:val="true"/>
          <w:lang w:bidi="fa-IR"/>
        </w:rPr>
        <w:t>علیهما السلام عن الرجل یکون خلف امام فیطول فی التشهد فیأخذه البول أو یخاف</w:t>
      </w:r>
    </w:p>
    <w:p>
      <w:pPr>
        <w:pStyle w:val="BookText"/>
        <w:rPr/>
      </w:pPr>
      <w:r>
        <w:rPr>
          <w:rFonts w:ascii="IRNazanin" w:hAnsi="IRNazanin" w:eastAsia="IRNazanin"/>
          <w:color w:val="111111"/>
          <w:sz w:val="28"/>
          <w:sz w:val="28"/>
          <w:szCs w:val="28"/>
          <w:rtl w:val="true"/>
          <w:lang w:bidi="fa-IR"/>
        </w:rPr>
        <w:t>علی شئ ان یفوت أو یعرض له وجع کیف یصنع قال یسلم وینصرف ویدع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أحمد بن محمد عن موسی بن القاسم عن علی بن جعفر عن أخیه</w:t>
      </w:r>
    </w:p>
    <w:p>
      <w:pPr>
        <w:pStyle w:val="BookText"/>
        <w:rPr/>
      </w:pPr>
      <w:r>
        <w:rPr>
          <w:rFonts w:ascii="IRNazanin" w:hAnsi="IRNazanin" w:eastAsia="IRNazanin"/>
          <w:color w:val="111111"/>
          <w:sz w:val="28"/>
          <w:sz w:val="28"/>
          <w:szCs w:val="28"/>
          <w:rtl w:val="true"/>
          <w:lang w:bidi="fa-IR"/>
        </w:rPr>
        <w:t>موسی بن جعفر علیه السلام قال سئلته عن الرجل یکون خلف الامام فیطول الامام</w:t>
      </w:r>
    </w:p>
    <w:p>
      <w:pPr>
        <w:pStyle w:val="BookText"/>
        <w:rPr/>
      </w:pPr>
      <w:r>
        <w:rPr>
          <w:rFonts w:ascii="IRNazanin" w:hAnsi="IRNazanin" w:eastAsia="IRNazanin"/>
          <w:color w:val="111111"/>
          <w:sz w:val="28"/>
          <w:sz w:val="28"/>
          <w:szCs w:val="28"/>
          <w:rtl w:val="true"/>
          <w:lang w:bidi="fa-IR"/>
        </w:rPr>
        <w:t>التشهد فیأخذ الرجل البول أو یتخوف علی شئ یفوت أو یعرض له وجع کیف</w:t>
      </w:r>
    </w:p>
    <w:p>
      <w:pPr>
        <w:pStyle w:val="BookText"/>
        <w:rPr/>
      </w:pPr>
      <w:r>
        <w:rPr>
          <w:rFonts w:ascii="IRNazanin" w:hAnsi="IRNazanin" w:eastAsia="IRNazanin"/>
          <w:color w:val="111111"/>
          <w:sz w:val="28"/>
          <w:sz w:val="28"/>
          <w:szCs w:val="28"/>
          <w:rtl w:val="true"/>
          <w:lang w:bidi="fa-IR"/>
        </w:rPr>
        <w:t>یصنع قال یتشهد هو وینصرف ویدع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 السلام نحوه</w:t>
      </w:r>
      <w:bookmarkStart w:id="572" w:name="pg12412_114050"/>
    </w:p>
    <w:p>
      <w:pPr>
        <w:pStyle w:val="BookText"/>
        <w:rPr/>
      </w:pPr>
      <w:bookmarkEnd w:id="572"/>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الصلاة قوله علیه السلام وان کان</w:t>
      </w:r>
    </w:p>
    <w:p>
      <w:pPr>
        <w:pStyle w:val="BookText"/>
        <w:rPr/>
      </w:pPr>
      <w:r>
        <w:rPr>
          <w:rFonts w:ascii="IRNazanin" w:hAnsi="IRNazanin" w:eastAsia="IRNazanin"/>
          <w:color w:val="111111"/>
          <w:sz w:val="28"/>
          <w:sz w:val="28"/>
          <w:szCs w:val="28"/>
          <w:rtl w:val="true"/>
          <w:lang w:bidi="fa-IR"/>
        </w:rPr>
        <w:t>مع امام فوجد فی بطنه اذی فسلم فی نفسه وقام فقد تمت صلاته</w:t>
      </w:r>
      <w:r>
        <w:rPr>
          <w:rFonts w:eastAsia="IRNazanin" w:cs="IRNazanin"/>
          <w:color w:val="111111"/>
          <w:sz w:val="28"/>
          <w:szCs w:val="28"/>
          <w:rtl w:val="true"/>
          <w:lang w:bidi="fa-IR"/>
        </w:rPr>
        <w:t>.</w:t>
      </w:r>
    </w:p>
    <w:p>
      <w:pPr>
        <w:pStyle w:val="Heading3"/>
        <w:numPr>
          <w:ilvl w:val="2"/>
          <w:numId w:val="1"/>
        </w:numPr>
        <w:rPr/>
      </w:pPr>
      <w:bookmarkStart w:id="573" w:name="__RefHeading___Toc9826899_417432637"/>
      <w:bookmarkStart w:id="574" w:name="_Toc202"/>
      <w:bookmarkEnd w:id="573"/>
      <w:r>
        <w:rPr>
          <w:rtl w:val="true"/>
        </w:rPr>
        <w:t>(</w:t>
      </w:r>
      <w:r>
        <w:rPr/>
        <w:t>76</w:t>
      </w:r>
      <w:r>
        <w:rPr>
          <w:rtl w:val="true"/>
        </w:rPr>
        <w:t xml:space="preserve">) </w:t>
      </w:r>
      <w:r>
        <w:rPr>
          <w:rtl w:val="true"/>
        </w:rPr>
        <w:t>باب انه إذا صلی اثنان فقال کل منهما کنت امامک تمت صلاتهما وان قال کل منهما کنت ائتم بک کانت صلاتهما فاسدة</w:t>
      </w:r>
      <w:bookmarkEnd w:id="574"/>
    </w:p>
    <w:p>
      <w:pPr>
        <w:pStyle w:val="BookText"/>
        <w:rPr/>
      </w:pPr>
      <w:r>
        <w:rPr>
          <w:rFonts w:eastAsia="IRNazanin" w:cs="IRNazanin"/>
          <w:color w:val="111111"/>
          <w:sz w:val="28"/>
          <w:szCs w:val="28"/>
          <w:lang w:bidi="fa-IR"/>
        </w:rPr>
        <w:t>5896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قال قال أمیر المؤمنین</w:t>
      </w:r>
    </w:p>
    <w:p>
      <w:pPr>
        <w:pStyle w:val="BookText"/>
        <w:rPr/>
      </w:pPr>
      <w:r>
        <w:rPr>
          <w:rFonts w:ascii="IRNazanin" w:hAnsi="IRNazanin" w:eastAsia="IRNazanin"/>
          <w:color w:val="111111"/>
          <w:sz w:val="28"/>
          <w:sz w:val="28"/>
          <w:szCs w:val="28"/>
          <w:rtl w:val="true"/>
          <w:lang w:bidi="fa-IR"/>
        </w:rPr>
        <w:t>علیه السلام فی رجلین اختلفا فقال أحدهما کنت امامک وقال الآخر انا کنت امامک فقال صلاتهما</w:t>
      </w:r>
    </w:p>
    <w:p>
      <w:pPr>
        <w:pStyle w:val="BookText"/>
        <w:rPr/>
      </w:pPr>
      <w:r>
        <w:rPr>
          <w:rFonts w:ascii="IRNazanin" w:hAnsi="IRNazanin" w:eastAsia="IRNazanin"/>
          <w:color w:val="111111"/>
          <w:sz w:val="28"/>
          <w:sz w:val="28"/>
          <w:szCs w:val="28"/>
          <w:rtl w:val="true"/>
          <w:lang w:bidi="fa-IR"/>
        </w:rPr>
        <w:t xml:space="preserve">تامة قلت فان قال کل واحد منهما کنت ائتم بک قال صلاتهما 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لیستأنفا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علیا علیه السلام قال فی رجلین اختلفا فقال أحدهما کنت امامک وقال</w:t>
      </w:r>
    </w:p>
    <w:p>
      <w:pPr>
        <w:pStyle w:val="BookText"/>
        <w:rPr/>
      </w:pPr>
      <w:r>
        <w:rPr>
          <w:rFonts w:ascii="IRNazanin" w:hAnsi="IRNazanin" w:eastAsia="IRNazanin"/>
          <w:color w:val="111111"/>
          <w:sz w:val="28"/>
          <w:sz w:val="28"/>
          <w:szCs w:val="28"/>
          <w:rtl w:val="true"/>
          <w:lang w:bidi="fa-IR"/>
        </w:rPr>
        <w:t xml:space="preserve">الآخر کنت امامک قال صلاتهما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أحدهما کنت ائتم بک وقال</w:t>
      </w:r>
    </w:p>
    <w:p>
      <w:pPr>
        <w:pStyle w:val="BookText"/>
        <w:rPr/>
      </w:pPr>
      <w:r>
        <w:rPr>
          <w:rFonts w:ascii="IRNazanin" w:hAnsi="IRNazanin" w:eastAsia="IRNazanin"/>
          <w:color w:val="111111"/>
          <w:sz w:val="28"/>
          <w:sz w:val="28"/>
          <w:szCs w:val="28"/>
          <w:rtl w:val="true"/>
          <w:lang w:bidi="fa-IR"/>
        </w:rPr>
        <w:t>الآخر کنت ائتم بک فصلاتهما فاسدة فلیستأنفا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بنصر الله الملک الوهاب المجلد السادس من هذا الکتاب ویتلوه بمشیته</w:t>
      </w:r>
    </w:p>
    <w:p>
      <w:pPr>
        <w:pStyle w:val="BookText"/>
        <w:rPr/>
      </w:pPr>
      <w:r>
        <w:rPr>
          <w:rFonts w:ascii="IRNazanin" w:hAnsi="IRNazanin" w:eastAsia="IRNazanin"/>
          <w:color w:val="111111"/>
          <w:sz w:val="28"/>
          <w:sz w:val="28"/>
          <w:szCs w:val="28"/>
          <w:rtl w:val="true"/>
          <w:lang w:bidi="fa-IR"/>
        </w:rPr>
        <w:t>وإرادته المجلد السابع ونشکره ونحمده علی التوفیق ونسئله تمامه وکماله ونصلی</w:t>
      </w:r>
    </w:p>
    <w:p>
      <w:pPr>
        <w:pStyle w:val="BookText"/>
        <w:rPr/>
      </w:pPr>
      <w:r>
        <w:rPr>
          <w:rFonts w:ascii="IRNazanin" w:hAnsi="IRNazanin" w:eastAsia="IRNazanin"/>
          <w:color w:val="111111"/>
          <w:sz w:val="28"/>
          <w:sz w:val="28"/>
          <w:szCs w:val="28"/>
          <w:rtl w:val="true"/>
          <w:lang w:bidi="fa-IR"/>
        </w:rPr>
        <w:t>ونسلم علی النبی وآله الطاهرین ونلعن أعدائهم أجمعین من الآن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ونرجوا من الأفاضل والأعاظم ان ینبهونا إلی ما فرط فیه ویتحفونا بما یرون</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وجوه التحسین والکمال حتی یراعی انشاء الله تعالی فی الطبعة الثانیة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واقض الأخری یب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وأقم الأخری یب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بالمکتوبة خ یب </w:t>
      </w:r>
      <w:r>
        <w:rPr>
          <w:rFonts w:eastAsia="IRNazanin" w:cs="IRNazanin"/>
          <w:b w:val="false"/>
          <w:bCs w:val="false"/>
          <w:i w:val="false"/>
          <w:iCs w:val="false"/>
          <w:color w:val="333333"/>
          <w:sz w:val="20"/>
          <w:szCs w:val="20"/>
        </w:rPr>
        <w:t>212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فضالة عن ابن مسکان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نقل عن بعض علماء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حین یذکرها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Pr>
        <w:t>318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 خ</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فیصلی یب خ</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وسئله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الضمیر یرجع إلی أبی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 خ ل والظاهر أنه اشتباه</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المریض یغمی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اسقط فی یب ط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یخفی ما فی هذا الخبر لأنه مع ضعف السند مخالف للاخبار الصحیحة الواردة</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سعیت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افترضه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192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علیه یب </w:t>
      </w:r>
      <w:r>
        <w:rPr>
          <w:rFonts w:eastAsia="IRNazanin" w:cs="IRNazanin"/>
          <w:b w:val="false"/>
          <w:bCs w:val="false"/>
          <w:i w:val="false"/>
          <w:iCs w:val="false"/>
          <w:color w:val="333333"/>
          <w:sz w:val="20"/>
          <w:szCs w:val="20"/>
        </w:rPr>
        <w:t>192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136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فشاغل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136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192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لصلاة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192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 للدنیا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طلب الجمع للدنیا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علی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Pr>
        <w:t>214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214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ان یکون کلمة حریز مصحف أبی جریر ولفظة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فیکون الصحیح</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عمن قضاه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عبد الله بن المغیرة ابا إبراهیم موسی بن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للیلتک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 خ</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الوسائل المطبوع القدیم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إسحاق بن عمار والظاهر أنه اشتباه وصحیحه محمد بن إسحاق بن عمار کما فی النسخة الصحیحة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یب</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یدخل المؤمنون الجنة علی قدر سبقهم إلی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 خ</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التجهیر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دعائم</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یستقبلون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تاتانة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جسدها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القیمة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یبتدئ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اعملوا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أفضل ثیابک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جعفر الباقر علیه السلام لزرارة بن أعین انما فرض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یحتمل ان یکون قوله والقراءة الخ من کلام الصدوق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الضمیر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تاتانة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 خ</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سالم خ فقیه</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یکون المراد من هذه الروایة نفی انعقاد الجمعة فی السفر لا نفی حضور</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الحبس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ومدعیا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 بن یزید</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عاصم بن 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زاد 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یحتمل ان یکون قوله ولا جمعة الخ للصدوق</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العشرة ک یصح خ</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حدثت خ ل</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إلیها خ ل</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یحتمل ان یکون قوله ومعنی ذلک من کلام الشیخ</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تنزع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لوقتها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لوقتها الا وقت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مسکان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ط</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قبیل خ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العید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للامام سبعا لموعظتهم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توفیقهم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الآفات ومن الأحوال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للتمجید والتقدیس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تکون فی الشهر مرارا وفی السنة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لیحبسوا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کثیرا علل</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فیمیلوا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یقرء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 المؤذن فأقام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 والظاهر أنه لم تکن فی النسخة التی کانت عنده و هو الصحیح</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ضرائها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یقفون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یبکی وآخر معزی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زجرک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وآمرکم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ضرها خ</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اعمارنا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کلا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الجلسة الخفیفة</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زجرک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متسلطا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لوحدانیته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میعادها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ناکبین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یتمهد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بذکر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المواعظ کلام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علیهم السلام خ</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هنیهة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فبلغناه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ترکها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ترکها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کا خ ل</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والظاهر أن هذا صحیح</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اقرأ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صا</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مصباح</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أصحابک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أصحابک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کرمتنا 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اخترت خ یب</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المسلمین یب ط</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 خ ل یب ط</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خمس آیات خ</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اسقط فی المستدرک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وصلی علی النبی مئة مرة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المستدرک بعد ذکر الحدیث قال وروی عکسه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انه تعالی یقضی له ثمانین حاجة من حوائج الدنیا وعشرین من حوائج الآخرة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تاتانه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أخیه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وثواب</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والسلام علیهم</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وثواب</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وثواب</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ک</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اسقط یب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بن إبراهیم</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اسقط یب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الرکعة</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هاتین السجدتین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ینو السجدتین للرکعة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یتخطاه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صا</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مقدارها یب صا</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 رکعات</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فی ثواب الاعمال عن محمد بن الحسن</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خمسمائة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ولیلته ک</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کا معلق إلی احمد</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مولد أبی الحسن موسی علیه السلام</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مصباح</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أردت أن تتصدق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یستجاب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لیلته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یغتفر قیه ط</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تحییه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استوجبوا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فیشرفن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الزیالی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الثلث الأخیر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بن عمر عن محمد بن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لأجیبه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ومقنعه</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أعوذ 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بنعمتک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کا معلق إلی احمد</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فأکثروا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زادت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عمن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یحیی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مصباح</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مصباح</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الیمامی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التسبیح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معلی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الکافی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محمد بن عیسی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والجذام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مخطوط</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الأظافیر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تاتانة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فرکها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کا معلق إلی أحمد بن محمد</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الجعفریات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مصحف أنامله</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 معلق إلی احمد ابن أبی عبد الله</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الجعفریات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مصحف أنامله</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کا معلق إلی احمد ابن أبی عبد الله</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أظافیره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أظافیره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المخطوط 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حفص</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 الخطیب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هذه الروایة صاحب الوسائل أیضا عن التهذیب بالسند الذی نقلناه عن کا</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هذه الروایة صاحب الوسائل أیضا عن التهذیب بالسند الذی نقلناه عن کا</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منزل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لا 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قوله لا مترک أو یکون المراد</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یب عن سماعة عنه علیه السلام والظاهر أن الضمیر یرجع إلی أبی جعفر</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استقبلت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العیدین خ یب ط</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ویصلی فی بیته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ومحمد بن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یجتمعون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للتعرض فی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تحسبوا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محمد النوفلی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یکبروا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بالبکاء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قبلهما ولا بعدهما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خالد خ ل</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العیدین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رکع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ویسحد یب صا</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الجبلی صا</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یب</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 خ صا</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فقیه</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قایظا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یرکع بالتکبیرة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زرارة خ</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اتیان خ ل</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الفضل خ ل صا</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ان خ ل صا</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قطعة مما ذکرناه، عن یب فی باب فرض صلاة العیدین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نجد هذا الخبر فی یب وبعض نسخ صا ولکن وجدناه من نسخة مصححة من صا</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ئل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یب</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أبو الصباح الکنانی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استعاذ یب خ</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فقیه </w:t>
      </w:r>
      <w:r>
        <w:rPr>
          <w:rFonts w:eastAsia="IRNazanin" w:cs="IRNazanin"/>
          <w:b w:val="false"/>
          <w:bCs w:val="false"/>
          <w:i w:val="false"/>
          <w:iCs w:val="false"/>
          <w:color w:val="333333"/>
          <w:sz w:val="20"/>
          <w:szCs w:val="20"/>
        </w:rPr>
        <w:t>101</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بکل فقیه </w:t>
      </w:r>
      <w:r>
        <w:rPr>
          <w:rFonts w:eastAsia="IRNazanin" w:cs="IRNazanin"/>
          <w:b w:val="false"/>
          <w:bCs w:val="false"/>
          <w:i w:val="false"/>
          <w:iCs w:val="false"/>
          <w:color w:val="333333"/>
          <w:sz w:val="20"/>
          <w:szCs w:val="20"/>
        </w:rPr>
        <w:t>104</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لعزتک خ ل فقیه</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لملکتک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101</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الفقیه صیغ المضارع کلها بتاء الخطاب</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بعد ذکر ما نقلناه عن المصباح قال واما ما ذکره الشیخ فی المصباح فلم أره</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الصالحون المخلصون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اعمال العامیلن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احلوت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بوادع خ ل</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افلا تائب خ</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نشرک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المصباح</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الأرض المهاد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النفوس خ</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ظلمة خ ل</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الحائدین عنه العادلین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 ل</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یسکنها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یطیبها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یستطیبها، یتطیبها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 ل</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غالب قوتکم صاعا من تمر أو صاعا من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 ل</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والتناهی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وأجیبوه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نفوسنا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الحمد لله خ</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رحمته خ ل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یعص الله ورسوله خ</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سملة کسملة الإداوة وجرعة کجرعة الاناء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مستدرک</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تمزمزها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عباد الله بالترحیل عن هذه الدار المقدر علی أهلها الزوال المذللة أنفسهم بالموت</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الوله العجال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مستدرک</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متبتلی خ ل مستدرک</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عینها خ ل</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فرض خ</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المکیال خ</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حذاء</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تمززها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فارفعوا خ ل</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خ ل</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لله خ ل</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جرت خ</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برجلیها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واحمدوا لله خ</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یوم خ ل</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یحرک فقیه</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العیدین خ ل</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تتفضل خ ل</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 خ ل</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أنیله خ ل</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ومولائی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حوائجی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عقدة عن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یکون مراده من العشر عشر صلوات یبتدء به من صلاة الظهر یوم النحر</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یکبر خ ل یب تکبیر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 خ ل</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اولینا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فقیه، ثم ذکر بعد ذلک خطبة الأضحی، وقد مضت فی باب خطبة العیدین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Pr>
        <w:t>292</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معلق فی کا إلی حماد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وانه یب </w:t>
      </w:r>
      <w:r>
        <w:rPr>
          <w:rFonts w:eastAsia="IRNazanin" w:cs="IRNazanin"/>
          <w:b w:val="false"/>
          <w:bCs w:val="false"/>
          <w:i w:val="false"/>
          <w:iCs w:val="false"/>
          <w:color w:val="333333"/>
          <w:sz w:val="20"/>
          <w:szCs w:val="20"/>
        </w:rPr>
        <w:t>292</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نفر الناس النفر الأول امسک یب </w:t>
      </w:r>
      <w:r>
        <w:rPr>
          <w:rFonts w:eastAsia="IRNazanin" w:cs="IRNazanin"/>
          <w:b w:val="false"/>
          <w:bCs w:val="false"/>
          <w:i w:val="false"/>
          <w:iCs w:val="false"/>
          <w:color w:val="333333"/>
          <w:sz w:val="20"/>
          <w:szCs w:val="20"/>
        </w:rPr>
        <w:t>523</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فضالة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حسین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علیه تکبیر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سئلت ابا عبد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586</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شئ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586</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یتمم یب خ</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بموقت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یب ومرجعه القریب محمد بن علی بن محبوب ومرجعه البعید علی بن</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 خ ل</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الله خ ل</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اثنی خ</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اثنی خ</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خطبته خ</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 خ ل</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القاریجان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الناریجان کا خ</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وکذلک العید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رکعات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القاریجار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مصطفیا محمدا خ ل</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کجوائز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الفضل خ ل کا</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یمکننا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حنان بن سدیر عن عبد الله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أنه قال فقیه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ذبیان یب</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أیدی یب</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 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مبتزین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المتجبرة کا خ وأمالی وعلل</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الظالمة خ ل کا</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57</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خ ل</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 معلق إلی حماد</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زرارة ومحمد بن مسلم عن أبی جعفر علیه السلام قالا قلنا له أرأیت هذه الریاح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خففت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تجلی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ما 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القرائات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تؤاخذنا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ختمت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اجتمعت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صلاة الکسوف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رکعتین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ثمانی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یب</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الفضیل کا خ ل</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الیه کا</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عن الحسن بن علی بن جعفر الخ الظاهر عن الحسن بن علی عن جعفر بن محمد والحسن هو ابن علی بن عبید الله بن المغیرة وجعفر هو ابن محمد بن عبد الله الأشعری الراوی الکتب 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ط</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خففت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خففت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ویب صا</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یصل فاغتسل یب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 خ یب ط</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یسار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یزیلوا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یحلها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متصل بهذا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الزلازل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التحویل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یدفع خ یب ط</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والسند الذی قبله أحمد بن محمد عن أبیه عن محمد بن أحمد عن محمد بن عیسی</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التحویل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علی عاتقه الأیمن منه علی عاتقه الأیسر وما علی عاتقه الیسر علی عاتقه الأیمن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الکلمة فی العیون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المتبعضین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یمکن ان یقرء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المبغضین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المتعصبین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المتعضبین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مسبغا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سقیا خ ل ک</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المستدرک بعد ذکر روایة الجعفریات</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ط</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تحویل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العزالی جمع العزلاء وهی مصب الماء من القربة وغیرها وهنا إشارة إلی کثرة المطر وشدة وقوعه</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خیثم</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خیثم</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یحن</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یمد صوته ونفسه</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الصبی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یمر وما یحلی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عام</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کثیر</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یعطی الخصب</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کثیر القطرة</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المشتمل العام</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ضایر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یدیه خ</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باردافها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یضجون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تفرق</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یعطی الخصب</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کثیر القطرة</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 أمیر المؤمنین فی الاستسقاء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فلاة لا یهتدی لها</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مضیئا</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المتمکن فقیه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خ ل</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بعهدک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الصعبة</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الذل</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فاثلت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تماثلت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الکذب</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لصوارخ 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 ومصباح خ ل</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المعکوف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مصباح</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تخاصمنا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مرتجیة ل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مرشحة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رمدادا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خ مصباح</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أماکنها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مصباح</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السحاب الذی یدنو من الرض وکأنه خیوط عند انصباب المطر یقال له هیدب</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حبابه خ یب</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مروته یب خ</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ضرعها</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الاکمام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زهراتها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لتبطیل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مصباح</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ک</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صعقه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تشققت</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عطشت</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حد بار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التی ضعفت من السیر وملت</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السحاب</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فأقامتا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اجائتنا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ترددنا فبجنایتنا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مطللا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سحساحا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بلادک تستحق علینا منتک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مونقة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لحینها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سحساحا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مسبلا 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المری خ</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کا إلی حنان معلق</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تبصبصت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یحرک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التغلبی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قرئها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تغزر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مئة خ</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 منهم خ</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یبعد ان یکون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أخفره فإنما یخفر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حقره</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الفضل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یتجر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معلق إلی حماد جمیعا</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تاتانه خ</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الصادق جعفر بن محمد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خ</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دینار خ ل یب ط</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الصبیان خ ل</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أطیب خ ل</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خ ل</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مسعود یب خ ط</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صلی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216</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سعید یب خ ط</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یتبرؤن خ ل</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تقدمت خ ط</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نعتمد خ</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إسماعیل الجعفی لأبی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تصلی وراءه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خ ل یب </w:t>
      </w:r>
      <w:r>
        <w:rPr>
          <w:rFonts w:eastAsia="IRNazanin" w:cs="IRNazanin"/>
          <w:b w:val="false"/>
          <w:bCs w:val="false"/>
          <w:i w:val="false"/>
          <w:iCs w:val="false"/>
          <w:color w:val="333333"/>
          <w:sz w:val="20"/>
          <w:szCs w:val="20"/>
        </w:rPr>
        <w:t>333</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تصل یب </w:t>
      </w:r>
      <w:r>
        <w:rPr>
          <w:rFonts w:eastAsia="IRNazanin" w:cs="IRNazanin"/>
          <w:b w:val="false"/>
          <w:bCs w:val="false"/>
          <w:i w:val="false"/>
          <w:iCs w:val="false"/>
          <w:color w:val="333333"/>
          <w:sz w:val="20"/>
          <w:szCs w:val="20"/>
        </w:rPr>
        <w:t>254</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معتقدا یب خ ل </w:t>
      </w:r>
      <w:r>
        <w:rPr>
          <w:rFonts w:eastAsia="IRNazanin" w:cs="IRNazanin"/>
          <w:b w:val="false"/>
          <w:bCs w:val="false"/>
          <w:i w:val="false"/>
          <w:iCs w:val="false"/>
          <w:color w:val="333333"/>
          <w:sz w:val="20"/>
          <w:szCs w:val="20"/>
        </w:rPr>
        <w:t>333</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عن إسماعیل بن مسلم فقیه</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ویکلفهم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یحتسب یب خ</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المنافقین خ</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خ</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لأحدهما ما کان أبوک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کان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وهو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کذا وکذا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ترانی یب</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فکأنما صلی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ناتانة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ثاثانه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خ</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یعتد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فیشرعون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جیرانی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جنازتهم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حریز صا یب خ</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ذر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سعد بن إسماعیل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عمر بن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الطبعة الجدیدة</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یغضبهما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معتقدا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قیمته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خ</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خ ل</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بقرائته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تصل</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والمجذوم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ط</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المتوضئین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خ</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الماء ما یکفیه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ط</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فیتوضی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الأخیرتین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صا</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318</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318</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کا معلق إلی حسین</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 یؤمرن وأسقط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کلمة الرجل فی علل</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ازرهن غلط والصحیح هو أزرهم حتی یوافق الطبع والنقل من الفقیه والمکارم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شأنک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أزرهم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313</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هشام بن سالم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منهن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313</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علی بن جعفر اخاه موسی بن جعفر عن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329</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وفودکم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بالتقدیم خ</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فکأنما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وفیهم اعلم منه أوافقه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منه وافقه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سفال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یخفی ان هذا الحدیث یناسب باب العشرة وله أدنی مناسبة بالباب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اثنین فصاعدا قاموا 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النسخة المطبوعة بدل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غلط</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المراد من هذا انها تقوم خلف الرجل وان کانت واحدة لأنها صف بخلاف الرجل الواحد فإنه یقوم علی جانب الامام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فی البحار عن بعض المفسر بن ان الآیة الکریمة وردت فی فضل الصف المقدم</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باستهام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الذی قبله محمد بن أحمد بن یحیی عن إبراهیم بن هاشم عن</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الحذف بسکون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النعاج</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العثکل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یب</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وذاک خ ل</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متحرفا خ ل</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الصفوف خ یب</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یتخطا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ط</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اخذتها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الحلبی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بالوقوف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بقدر شبر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بقطع سبیل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تدخلن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الحلبی عن أبی عبد الله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معاویة بن شریح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إذا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یحتمل قویا ان یکون من قوله ومن أدرک الامام من کلام الصدوق ولذا لم یذکرها</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عن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یب خ ط</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330</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یب </w:t>
      </w:r>
      <w:r>
        <w:rPr>
          <w:rFonts w:eastAsia="IRNazanin" w:cs="IRNazanin"/>
          <w:b w:val="false"/>
          <w:bCs w:val="false"/>
          <w:i w:val="false"/>
          <w:iCs w:val="false"/>
          <w:color w:val="333333"/>
          <w:sz w:val="20"/>
          <w:szCs w:val="20"/>
        </w:rPr>
        <w:t>333</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یمضی یب </w:t>
      </w:r>
      <w:r>
        <w:rPr>
          <w:rFonts w:eastAsia="IRNazanin" w:cs="IRNazanin"/>
          <w:b w:val="false"/>
          <w:bCs w:val="false"/>
          <w:i w:val="false"/>
          <w:iCs w:val="false"/>
          <w:color w:val="333333"/>
          <w:sz w:val="20"/>
          <w:szCs w:val="20"/>
        </w:rPr>
        <w:t>333</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بالصفوف یب </w:t>
      </w:r>
      <w:r>
        <w:rPr>
          <w:rFonts w:eastAsia="IRNazanin" w:cs="IRNazanin"/>
          <w:b w:val="false"/>
          <w:bCs w:val="false"/>
          <w:i w:val="false"/>
          <w:iCs w:val="false"/>
          <w:color w:val="333333"/>
          <w:sz w:val="20"/>
          <w:szCs w:val="20"/>
        </w:rPr>
        <w:t>333</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استقبلت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مسلم وزرارة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فاقرأه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لم تسمع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الحازنی خ یب ط</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بقرائته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أتعوذ خ</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الوسائل والوافی ارجع الضمیر إلی سعد ولکن فی التهذیب لم یذکر قبل</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یجهر خ یب</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عمیر خ</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عثمان خ</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أدرکته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تعتد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سئلت ابا عبد الله علیه السلام عن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الأخیرتین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لرجل ای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الرجل الذی یفوته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فیقنت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یتحمل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Pr>
        <w:t>332</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بابی جعفر هو أحمد بن محمد وقد رواه أیضا بسنده عنه، عن البرقی، عن</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یجوز تلک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السند الثانی</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الثانی</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علی بن یقطین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فبینما خ ل کا</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ویستأنف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فیعتد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فلیقدم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فیأخذه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بالقوم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فقدم من صلی ممن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ینبغی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لأهل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للأحادیث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أمیر جائر متعد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أمیر جائر متعد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انما هذه الروایة من الوسائل المصحح ولیس فی الوسائل المطبوع</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خلف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163</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انتظر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یتنفل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 خ ل</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خ</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الظاهران الصحیح أبو ولاد</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image" Target="media/image2.jpeg"/><Relationship Id="rId566" Type="http://schemas.openxmlformats.org/officeDocument/2006/relationships/image" Target="media/image2.jpeg"/><Relationship Id="rId567" Type="http://schemas.openxmlformats.org/officeDocument/2006/relationships/footer" Target="footer560.xml"/><Relationship Id="rId568" Type="http://schemas.openxmlformats.org/officeDocument/2006/relationships/footnotes" Target="footnotes.xml"/><Relationship Id="rId569" Type="http://schemas.openxmlformats.org/officeDocument/2006/relationships/numbering" Target="numbering.xml"/><Relationship Id="rId570" Type="http://schemas.openxmlformats.org/officeDocument/2006/relationships/fontTable" Target="fontTable.xml"/><Relationship Id="rId571" Type="http://schemas.openxmlformats.org/officeDocument/2006/relationships/settings" Target="settings.xml"/><Relationship Id="rId5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568</Pages>
  <Words>28034</Words>
  <Characters>108092</Characters>
  <CharactersWithSpaces>134070</CharactersWithSpaces>
  <Paragraphs>2057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2026-08-23T14:51:19Z</dcterms:created>
  <dc:creator>ghaemiyeh.com</dc:creator>
  <dc:description/>
  <dc:language>en-US</dc:language>
  <cp:lastModifiedBy/>
  <dcterms:modified xsi:type="dcterms:W3CDTF">2026-08-23T18:22:04Z</dcterms:modified>
  <cp:revision>1</cp:revision>
  <dc:subject/>
  <dc:title>جامع احادیث الشیعة جلد 6</dc:title>
</cp:coreProperties>
</file>

<file path=docProps/custom.xml><?xml version="1.0" encoding="utf-8"?>
<Properties xmlns="http://schemas.openxmlformats.org/officeDocument/2006/custom-properties" xmlns:vt="http://schemas.openxmlformats.org/officeDocument/2006/docPropsVTypes"/>
</file>