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7839_73709187">
            <w:r>
              <w:rPr>
                <w:webHidden/>
                <w:rStyle w:val="IndexLink"/>
                <w:rtl w:val="true"/>
              </w:rPr>
              <w:t>مشخصات کتاب</w:t>
            </w:r>
            <w:r>
              <w:rPr>
                <w:rStyle w:val="IndexLink"/>
                <w:rtl w:val="true"/>
              </w:rPr>
              <w:tab/>
            </w:r>
            <w:r>
              <w:rPr>
                <w:rStyle w:val="IndexLink"/>
              </w:rPr>
              <w:t>23</w:t>
            </w:r>
          </w:hyperlink>
        </w:p>
        <w:p>
          <w:pPr>
            <w:pStyle w:val="Contents2"/>
            <w:tabs>
              <w:tab w:val="clear" w:pos="8743"/>
              <w:tab w:val="right" w:pos="9026" w:leader="dot"/>
            </w:tabs>
            <w:rPr/>
          </w:pPr>
          <w:hyperlink w:anchor="__RefHeading___Toc14117841_73709187">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14117843_73709187">
            <w:r>
              <w:rPr>
                <w:webHidden/>
                <w:rStyle w:val="IndexLink"/>
                <w:rtl w:val="true"/>
              </w:rPr>
              <w:t>پیش گفتار ترجمه</w:t>
            </w:r>
            <w:r>
              <w:rPr>
                <w:rStyle w:val="IndexLink"/>
                <w:rtl w:val="true"/>
              </w:rPr>
              <w:tab/>
            </w:r>
            <w:r>
              <w:rPr>
                <w:rStyle w:val="IndexLink"/>
              </w:rPr>
              <w:t>24</w:t>
            </w:r>
          </w:hyperlink>
        </w:p>
        <w:p>
          <w:pPr>
            <w:pStyle w:val="Contents2"/>
            <w:tabs>
              <w:tab w:val="clear" w:pos="8743"/>
              <w:tab w:val="right" w:pos="9026" w:leader="dot"/>
            </w:tabs>
            <w:rPr/>
          </w:pPr>
          <w:hyperlink w:anchor="__RefHeading___Toc14117845_73709187">
            <w:r>
              <w:rPr>
                <w:webHidden/>
                <w:rStyle w:val="IndexLink"/>
                <w:rtl w:val="true"/>
              </w:rPr>
              <w:t>یادآوری و سپاس</w:t>
            </w:r>
            <w:r>
              <w:rPr>
                <w:rStyle w:val="IndexLink"/>
                <w:rtl w:val="true"/>
              </w:rPr>
              <w:tab/>
            </w:r>
            <w:r>
              <w:rPr>
                <w:rStyle w:val="IndexLink"/>
              </w:rPr>
              <w:t>27</w:t>
            </w:r>
          </w:hyperlink>
        </w:p>
        <w:p>
          <w:pPr>
            <w:pStyle w:val="Contents2"/>
            <w:tabs>
              <w:tab w:val="clear" w:pos="8743"/>
              <w:tab w:val="right" w:pos="9026" w:leader="dot"/>
            </w:tabs>
            <w:rPr/>
          </w:pPr>
          <w:hyperlink w:anchor="__RefHeading___Toc14117847_73709187">
            <w:r>
              <w:rPr>
                <w:webHidden/>
                <w:rStyle w:val="IndexLink"/>
                <w:rtl w:val="true"/>
              </w:rPr>
              <w:t>تذکّر مهم</w:t>
            </w:r>
            <w:r>
              <w:rPr>
                <w:rStyle w:val="IndexLink"/>
                <w:rtl w:val="true"/>
              </w:rPr>
              <w:tab/>
            </w:r>
            <w:r>
              <w:rPr>
                <w:rStyle w:val="IndexLink"/>
              </w:rPr>
              <w:t>27</w:t>
            </w:r>
          </w:hyperlink>
        </w:p>
        <w:p>
          <w:pPr>
            <w:pStyle w:val="Contents2"/>
            <w:tabs>
              <w:tab w:val="clear" w:pos="8743"/>
              <w:tab w:val="right" w:pos="9026" w:leader="dot"/>
            </w:tabs>
            <w:rPr/>
          </w:pPr>
          <w:hyperlink w:anchor="__RefHeading___Toc14117849_73709187">
            <w:r>
              <w:rPr>
                <w:webHidden/>
                <w:rStyle w:val="IndexLink"/>
                <w:rtl w:val="true"/>
              </w:rPr>
              <w:t>پیش گفتار نخستین چاپ</w:t>
            </w:r>
            <w:r>
              <w:rPr>
                <w:rStyle w:val="IndexLink"/>
                <w:rtl w:val="true"/>
              </w:rPr>
              <w:tab/>
            </w:r>
            <w:r>
              <w:rPr>
                <w:rStyle w:val="IndexLink"/>
              </w:rPr>
              <w:t>29</w:t>
            </w:r>
          </w:hyperlink>
        </w:p>
        <w:p>
          <w:pPr>
            <w:pStyle w:val="Contents2"/>
            <w:tabs>
              <w:tab w:val="clear" w:pos="8743"/>
              <w:tab w:val="right" w:pos="9026" w:leader="dot"/>
            </w:tabs>
            <w:rPr/>
          </w:pPr>
          <w:hyperlink w:anchor="__RefHeading___Toc14117851_73709187">
            <w:r>
              <w:rPr>
                <w:webHidden/>
                <w:rStyle w:val="IndexLink"/>
                <w:rtl w:val="true"/>
              </w:rPr>
              <w:t>خاطره ای با استاد شهید مرتضی مطهری</w:t>
            </w:r>
            <w:r>
              <w:rPr>
                <w:rStyle w:val="IndexLink"/>
                <w:rtl w:val="true"/>
              </w:rPr>
              <w:tab/>
            </w:r>
            <w:r>
              <w:rPr>
                <w:rStyle w:val="IndexLink"/>
              </w:rPr>
              <w:t>33</w:t>
            </w:r>
          </w:hyperlink>
        </w:p>
        <w:p>
          <w:pPr>
            <w:pStyle w:val="Contents2"/>
            <w:tabs>
              <w:tab w:val="clear" w:pos="8743"/>
              <w:tab w:val="right" w:pos="9026" w:leader="dot"/>
            </w:tabs>
            <w:rPr/>
          </w:pPr>
          <w:hyperlink w:anchor="__RefHeading___Toc14117853_73709187">
            <w:r>
              <w:rPr>
                <w:webHidden/>
                <w:rStyle w:val="IndexLink"/>
                <w:rtl w:val="true"/>
              </w:rPr>
              <w:t>حرف الألف</w:t>
            </w:r>
            <w:r>
              <w:rPr>
                <w:rStyle w:val="IndexLink"/>
                <w:rtl w:val="true"/>
              </w:rPr>
              <w:tab/>
            </w:r>
            <w:r>
              <w:rPr>
                <w:rStyle w:val="IndexLink"/>
              </w:rPr>
              <w:t>34</w:t>
            </w:r>
          </w:hyperlink>
        </w:p>
        <w:p>
          <w:pPr>
            <w:pStyle w:val="Contents3"/>
            <w:tabs>
              <w:tab w:val="clear" w:pos="8459"/>
              <w:tab w:val="right" w:pos="9026" w:leader="dot"/>
            </w:tabs>
            <w:rPr/>
          </w:pPr>
          <w:hyperlink w:anchor="__RefHeading___Toc14117855_7370918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117857_73709187">
            <w:r>
              <w:rPr>
                <w:webHidden/>
                <w:rStyle w:val="IndexLink"/>
              </w:rPr>
              <w:t>1</w:t>
            </w:r>
            <w:r>
              <w:rPr>
                <w:rStyle w:val="IndexLink"/>
                <w:rtl w:val="true"/>
              </w:rPr>
              <w:t xml:space="preserve"> - </w:t>
            </w:r>
            <w:r>
              <w:rPr>
                <w:rStyle w:val="IndexLink"/>
                <w:rtl w:val="true"/>
              </w:rPr>
              <w:t>الإیثار</w:t>
            </w:r>
            <w:r>
              <w:rPr>
                <w:rStyle w:val="IndexLink"/>
                <w:rtl w:val="true"/>
              </w:rPr>
              <w:tab/>
            </w:r>
            <w:r>
              <w:rPr>
                <w:rStyle w:val="IndexLink"/>
              </w:rPr>
              <w:t>36</w:t>
            </w:r>
          </w:hyperlink>
        </w:p>
        <w:p>
          <w:pPr>
            <w:pStyle w:val="Contents4"/>
            <w:tabs>
              <w:tab w:val="clear" w:pos="8176"/>
              <w:tab w:val="right" w:pos="9026" w:leader="dot"/>
            </w:tabs>
            <w:rPr/>
          </w:pPr>
          <w:hyperlink w:anchor="__RefHeading___Toc14117859_7370918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117861_73709187">
            <w:r>
              <w:rPr>
                <w:webHidden/>
                <w:rStyle w:val="IndexLink"/>
              </w:rPr>
              <w:t>1</w:t>
            </w:r>
            <w:r>
              <w:rPr>
                <w:rStyle w:val="IndexLink"/>
                <w:rtl w:val="true"/>
              </w:rPr>
              <w:t xml:space="preserve"> - </w:t>
            </w:r>
            <w:r>
              <w:rPr>
                <w:rStyle w:val="IndexLink"/>
                <w:rtl w:val="true"/>
              </w:rPr>
              <w:t>ایثار</w:t>
            </w:r>
            <w:r>
              <w:rPr>
                <w:rStyle w:val="IndexLink"/>
                <w:rtl w:val="true"/>
              </w:rPr>
              <w:tab/>
            </w:r>
            <w:r>
              <w:rPr>
                <w:rStyle w:val="IndexLink"/>
              </w:rPr>
              <w:t>37</w:t>
            </w:r>
          </w:hyperlink>
        </w:p>
        <w:p>
          <w:pPr>
            <w:pStyle w:val="Contents5"/>
            <w:tabs>
              <w:tab w:val="clear" w:pos="7892"/>
              <w:tab w:val="right" w:pos="9026" w:leader="dot"/>
            </w:tabs>
            <w:rPr/>
          </w:pPr>
          <w:hyperlink w:anchor="__RefHeading___Toc14117863_73709187">
            <w:r>
              <w:rPr>
                <w:webHidden/>
                <w:rStyle w:val="IndexLink"/>
              </w:rPr>
              <w:t>1</w:t>
            </w:r>
            <w:r>
              <w:rPr>
                <w:rStyle w:val="IndexLink"/>
                <w:rtl w:val="true"/>
              </w:rPr>
              <w:t xml:space="preserve"> - </w:t>
            </w:r>
            <w:r>
              <w:rPr>
                <w:rStyle w:val="IndexLink"/>
                <w:rtl w:val="true"/>
              </w:rPr>
              <w:t>الحَثُّ عَلَی الإیثارِ</w:t>
            </w:r>
            <w:r>
              <w:rPr>
                <w:rStyle w:val="IndexLink"/>
                <w:rtl w:val="true"/>
              </w:rPr>
              <w:tab/>
            </w:r>
            <w:r>
              <w:rPr>
                <w:rStyle w:val="IndexLink"/>
              </w:rPr>
              <w:t>37</w:t>
            </w:r>
          </w:hyperlink>
        </w:p>
        <w:p>
          <w:pPr>
            <w:pStyle w:val="Contents6"/>
            <w:tabs>
              <w:tab w:val="clear" w:pos="7609"/>
              <w:tab w:val="right" w:pos="9026" w:leader="dot"/>
            </w:tabs>
            <w:rPr/>
          </w:pPr>
          <w:hyperlink w:anchor="__RefHeading___Toc14117865_73709187">
            <w:r>
              <w:rPr>
                <w:webHidden/>
                <w:rStyle w:val="IndexLink"/>
              </w:rPr>
              <w:t>1</w:t>
            </w:r>
            <w:r>
              <w:rPr>
                <w:rStyle w:val="IndexLink"/>
                <w:rtl w:val="true"/>
              </w:rPr>
              <w:t xml:space="preserve"> - </w:t>
            </w:r>
            <w:r>
              <w:rPr>
                <w:rStyle w:val="IndexLink"/>
                <w:rtl w:val="true"/>
              </w:rPr>
              <w:t>تشویق به ایثار</w:t>
            </w:r>
            <w:r>
              <w:rPr>
                <w:rStyle w:val="IndexLink"/>
                <w:rtl w:val="true"/>
              </w:rPr>
              <w:tab/>
            </w:r>
            <w:r>
              <w:rPr>
                <w:rStyle w:val="IndexLink"/>
              </w:rPr>
              <w:t>37</w:t>
            </w:r>
          </w:hyperlink>
        </w:p>
        <w:p>
          <w:pPr>
            <w:pStyle w:val="Contents5"/>
            <w:tabs>
              <w:tab w:val="clear" w:pos="7892"/>
              <w:tab w:val="right" w:pos="9026" w:leader="dot"/>
            </w:tabs>
            <w:rPr/>
          </w:pPr>
          <w:hyperlink w:anchor="__RefHeading___Toc14117867_73709187">
            <w:r>
              <w:rPr>
                <w:webHidden/>
                <w:rStyle w:val="IndexLink"/>
              </w:rPr>
              <w:t>2</w:t>
            </w:r>
            <w:r>
              <w:rPr>
                <w:rStyle w:val="IndexLink"/>
                <w:rtl w:val="true"/>
              </w:rPr>
              <w:t xml:space="preserve"> - </w:t>
            </w:r>
            <w:r>
              <w:rPr>
                <w:rStyle w:val="IndexLink"/>
                <w:rtl w:val="true"/>
              </w:rPr>
              <w:t>قیمَةُ الإیثارِ</w:t>
            </w:r>
            <w:r>
              <w:rPr>
                <w:rStyle w:val="IndexLink"/>
                <w:rtl w:val="true"/>
              </w:rPr>
              <w:tab/>
            </w:r>
            <w:r>
              <w:rPr>
                <w:rStyle w:val="IndexLink"/>
              </w:rPr>
              <w:t>41</w:t>
            </w:r>
          </w:hyperlink>
        </w:p>
        <w:p>
          <w:pPr>
            <w:pStyle w:val="Contents6"/>
            <w:tabs>
              <w:tab w:val="clear" w:pos="7609"/>
              <w:tab w:val="right" w:pos="9026" w:leader="dot"/>
            </w:tabs>
            <w:rPr/>
          </w:pPr>
          <w:hyperlink w:anchor="__RefHeading___Toc14117869_73709187">
            <w:r>
              <w:rPr>
                <w:webHidden/>
                <w:rStyle w:val="IndexLink"/>
              </w:rPr>
              <w:t>2</w:t>
            </w:r>
            <w:r>
              <w:rPr>
                <w:rStyle w:val="IndexLink"/>
                <w:rtl w:val="true"/>
              </w:rPr>
              <w:t xml:space="preserve"> - </w:t>
            </w:r>
            <w:r>
              <w:rPr>
                <w:rStyle w:val="IndexLink"/>
                <w:rtl w:val="true"/>
              </w:rPr>
              <w:t>ارزش ایثار</w:t>
            </w:r>
            <w:r>
              <w:rPr>
                <w:rStyle w:val="IndexLink"/>
                <w:rtl w:val="true"/>
              </w:rPr>
              <w:tab/>
            </w:r>
            <w:r>
              <w:rPr>
                <w:rStyle w:val="IndexLink"/>
              </w:rPr>
              <w:t>41</w:t>
            </w:r>
          </w:hyperlink>
        </w:p>
        <w:p>
          <w:pPr>
            <w:pStyle w:val="Contents5"/>
            <w:tabs>
              <w:tab w:val="clear" w:pos="7892"/>
              <w:tab w:val="right" w:pos="9026" w:leader="dot"/>
            </w:tabs>
            <w:rPr/>
          </w:pPr>
          <w:hyperlink w:anchor="__RefHeading___Toc14117871_73709187">
            <w:r>
              <w:rPr>
                <w:webHidden/>
                <w:rStyle w:val="IndexLink"/>
              </w:rPr>
              <w:t>3</w:t>
            </w:r>
            <w:r>
              <w:rPr>
                <w:rStyle w:val="IndexLink"/>
                <w:rtl w:val="true"/>
              </w:rPr>
              <w:t xml:space="preserve"> - </w:t>
            </w:r>
            <w:r>
              <w:rPr>
                <w:rStyle w:val="IndexLink"/>
                <w:rtl w:val="true"/>
              </w:rPr>
              <w:t>بَرَکاتُ الإیثارِ</w:t>
            </w:r>
            <w:r>
              <w:rPr>
                <w:rStyle w:val="IndexLink"/>
                <w:rtl w:val="true"/>
              </w:rPr>
              <w:tab/>
            </w:r>
            <w:r>
              <w:rPr>
                <w:rStyle w:val="IndexLink"/>
              </w:rPr>
              <w:t>45</w:t>
            </w:r>
          </w:hyperlink>
        </w:p>
        <w:p>
          <w:pPr>
            <w:pStyle w:val="Contents6"/>
            <w:tabs>
              <w:tab w:val="clear" w:pos="7609"/>
              <w:tab w:val="right" w:pos="9026" w:leader="dot"/>
            </w:tabs>
            <w:rPr/>
          </w:pPr>
          <w:hyperlink w:anchor="__RefHeading___Toc14117873_73709187">
            <w:r>
              <w:rPr>
                <w:webHidden/>
                <w:rStyle w:val="IndexLink"/>
              </w:rPr>
              <w:t>3</w:t>
            </w:r>
            <w:r>
              <w:rPr>
                <w:rStyle w:val="IndexLink"/>
                <w:rtl w:val="true"/>
              </w:rPr>
              <w:t xml:space="preserve"> - </w:t>
            </w:r>
            <w:r>
              <w:rPr>
                <w:rStyle w:val="IndexLink"/>
                <w:rtl w:val="true"/>
              </w:rPr>
              <w:t>برکات ایثار</w:t>
            </w:r>
            <w:r>
              <w:rPr>
                <w:rStyle w:val="IndexLink"/>
                <w:rtl w:val="true"/>
              </w:rPr>
              <w:tab/>
            </w:r>
            <w:r>
              <w:rPr>
                <w:rStyle w:val="IndexLink"/>
              </w:rPr>
              <w:t>45</w:t>
            </w:r>
          </w:hyperlink>
        </w:p>
        <w:p>
          <w:pPr>
            <w:pStyle w:val="Contents5"/>
            <w:tabs>
              <w:tab w:val="clear" w:pos="7892"/>
              <w:tab w:val="right" w:pos="9026" w:leader="dot"/>
            </w:tabs>
            <w:rPr/>
          </w:pPr>
          <w:hyperlink w:anchor="__RefHeading___Toc14117875_73709187">
            <w:r>
              <w:rPr>
                <w:webHidden/>
                <w:rStyle w:val="IndexLink"/>
              </w:rPr>
              <w:t>4</w:t>
            </w:r>
            <w:r>
              <w:rPr>
                <w:rStyle w:val="IndexLink"/>
                <w:rtl w:val="true"/>
              </w:rPr>
              <w:t xml:space="preserve"> - </w:t>
            </w:r>
            <w:r>
              <w:rPr>
                <w:rStyle w:val="IndexLink"/>
                <w:rtl w:val="true"/>
              </w:rPr>
              <w:t>فَضلُ المؤثرین</w:t>
            </w:r>
            <w:r>
              <w:rPr>
                <w:rStyle w:val="IndexLink"/>
                <w:rtl w:val="true"/>
              </w:rPr>
              <w:tab/>
            </w:r>
            <w:r>
              <w:rPr>
                <w:rStyle w:val="IndexLink"/>
              </w:rPr>
              <w:t>50</w:t>
            </w:r>
          </w:hyperlink>
        </w:p>
        <w:p>
          <w:pPr>
            <w:pStyle w:val="Contents6"/>
            <w:tabs>
              <w:tab w:val="clear" w:pos="7609"/>
              <w:tab w:val="right" w:pos="9026" w:leader="dot"/>
            </w:tabs>
            <w:rPr/>
          </w:pPr>
          <w:hyperlink w:anchor="__RefHeading___Toc14117877_73709187">
            <w:r>
              <w:rPr>
                <w:webHidden/>
                <w:rStyle w:val="IndexLink"/>
              </w:rPr>
              <w:t>4</w:t>
            </w:r>
            <w:r>
              <w:rPr>
                <w:rStyle w:val="IndexLink"/>
                <w:rtl w:val="true"/>
              </w:rPr>
              <w:t xml:space="preserve"> - </w:t>
            </w:r>
            <w:r>
              <w:rPr>
                <w:rStyle w:val="IndexLink"/>
                <w:rtl w:val="true"/>
              </w:rPr>
              <w:t>ارزش ایثارگران</w:t>
            </w:r>
            <w:r>
              <w:rPr>
                <w:rStyle w:val="IndexLink"/>
                <w:rtl w:val="true"/>
              </w:rPr>
              <w:tab/>
            </w:r>
            <w:r>
              <w:rPr>
                <w:rStyle w:val="IndexLink"/>
              </w:rPr>
              <w:t>50</w:t>
            </w:r>
          </w:hyperlink>
        </w:p>
        <w:p>
          <w:pPr>
            <w:pStyle w:val="Contents3"/>
            <w:tabs>
              <w:tab w:val="clear" w:pos="8459"/>
              <w:tab w:val="right" w:pos="9026" w:leader="dot"/>
            </w:tabs>
            <w:rPr/>
          </w:pPr>
          <w:hyperlink w:anchor="__RefHeading___Toc14117879_73709187">
            <w:r>
              <w:rPr>
                <w:webHidden/>
                <w:rStyle w:val="IndexLink"/>
              </w:rPr>
              <w:t>2</w:t>
            </w:r>
            <w:r>
              <w:rPr>
                <w:rStyle w:val="IndexLink"/>
                <w:rtl w:val="true"/>
              </w:rPr>
              <w:t xml:space="preserve"> - </w:t>
            </w:r>
            <w:r>
              <w:rPr>
                <w:rStyle w:val="IndexLink"/>
                <w:rtl w:val="true"/>
              </w:rPr>
              <w:t>الأجر</w:t>
            </w:r>
            <w:r>
              <w:rPr>
                <w:rStyle w:val="IndexLink"/>
                <w:rtl w:val="true"/>
              </w:rPr>
              <w:tab/>
            </w:r>
            <w:r>
              <w:rPr>
                <w:rStyle w:val="IndexLink"/>
              </w:rPr>
              <w:t>56</w:t>
            </w:r>
          </w:hyperlink>
        </w:p>
        <w:p>
          <w:pPr>
            <w:pStyle w:val="Contents4"/>
            <w:tabs>
              <w:tab w:val="clear" w:pos="8176"/>
              <w:tab w:val="right" w:pos="9026" w:leader="dot"/>
            </w:tabs>
            <w:rPr/>
          </w:pPr>
          <w:hyperlink w:anchor="__RefHeading___Toc14117881_7370918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4117883_73709187">
            <w:r>
              <w:rPr>
                <w:webHidden/>
                <w:rStyle w:val="IndexLink"/>
              </w:rPr>
              <w:t>2</w:t>
            </w:r>
            <w:r>
              <w:rPr>
                <w:rStyle w:val="IndexLink"/>
                <w:rtl w:val="true"/>
              </w:rPr>
              <w:t xml:space="preserve"> - </w:t>
            </w:r>
            <w:r>
              <w:rPr>
                <w:rStyle w:val="IndexLink"/>
                <w:rtl w:val="true"/>
              </w:rPr>
              <w:t>پاداش</w:t>
            </w:r>
            <w:r>
              <w:rPr>
                <w:rStyle w:val="IndexLink"/>
                <w:rtl w:val="true"/>
              </w:rPr>
              <w:tab/>
            </w:r>
            <w:r>
              <w:rPr>
                <w:rStyle w:val="IndexLink"/>
              </w:rPr>
              <w:t>57</w:t>
            </w:r>
          </w:hyperlink>
        </w:p>
        <w:p>
          <w:pPr>
            <w:pStyle w:val="Contents5"/>
            <w:tabs>
              <w:tab w:val="clear" w:pos="7892"/>
              <w:tab w:val="right" w:pos="9026" w:leader="dot"/>
            </w:tabs>
            <w:rPr/>
          </w:pPr>
          <w:hyperlink w:anchor="__RefHeading___Toc14117885_73709187">
            <w:r>
              <w:rPr>
                <w:webHidden/>
                <w:rStyle w:val="IndexLink"/>
              </w:rPr>
              <w:t>5</w:t>
            </w:r>
            <w:r>
              <w:rPr>
                <w:rStyle w:val="IndexLink"/>
                <w:rtl w:val="true"/>
              </w:rPr>
              <w:t xml:space="preserve"> - </w:t>
            </w:r>
            <w:r>
              <w:rPr>
                <w:rStyle w:val="IndexLink"/>
                <w:rtl w:val="true"/>
              </w:rPr>
              <w:t>العَمَلُ لِلأجرِ</w:t>
            </w:r>
            <w:r>
              <w:rPr>
                <w:rStyle w:val="IndexLink"/>
                <w:rtl w:val="true"/>
              </w:rPr>
              <w:tab/>
            </w:r>
            <w:r>
              <w:rPr>
                <w:rStyle w:val="IndexLink"/>
              </w:rPr>
              <w:t>57</w:t>
            </w:r>
          </w:hyperlink>
        </w:p>
        <w:p>
          <w:pPr>
            <w:pStyle w:val="Contents6"/>
            <w:tabs>
              <w:tab w:val="clear" w:pos="7609"/>
              <w:tab w:val="right" w:pos="9026" w:leader="dot"/>
            </w:tabs>
            <w:rPr/>
          </w:pPr>
          <w:hyperlink w:anchor="__RefHeading___Toc14117887_73709187">
            <w:r>
              <w:rPr>
                <w:webHidden/>
                <w:rStyle w:val="IndexLink"/>
              </w:rPr>
              <w:t>5</w:t>
            </w:r>
            <w:r>
              <w:rPr>
                <w:rStyle w:val="IndexLink"/>
                <w:rtl w:val="true"/>
              </w:rPr>
              <w:t xml:space="preserve"> - </w:t>
            </w:r>
            <w:r>
              <w:rPr>
                <w:rStyle w:val="IndexLink"/>
                <w:rtl w:val="true"/>
              </w:rPr>
              <w:t>کار برای پاداش</w:t>
            </w:r>
            <w:r>
              <w:rPr>
                <w:rStyle w:val="IndexLink"/>
                <w:rtl w:val="true"/>
              </w:rPr>
              <w:tab/>
            </w:r>
            <w:r>
              <w:rPr>
                <w:rStyle w:val="IndexLink"/>
              </w:rPr>
              <w:t>57</w:t>
            </w:r>
          </w:hyperlink>
        </w:p>
        <w:p>
          <w:pPr>
            <w:pStyle w:val="Contents5"/>
            <w:tabs>
              <w:tab w:val="clear" w:pos="7892"/>
              <w:tab w:val="right" w:pos="9026" w:leader="dot"/>
            </w:tabs>
            <w:rPr/>
          </w:pPr>
          <w:hyperlink w:anchor="__RefHeading___Toc14117889_73709187">
            <w:r>
              <w:rPr>
                <w:webHidden/>
                <w:rStyle w:val="IndexLink"/>
              </w:rPr>
              <w:t>6</w:t>
            </w:r>
            <w:r>
              <w:rPr>
                <w:rStyle w:val="IndexLink"/>
                <w:rtl w:val="true"/>
              </w:rPr>
              <w:t xml:space="preserve"> - </w:t>
            </w:r>
            <w:r>
              <w:rPr>
                <w:rStyle w:val="IndexLink"/>
                <w:rtl w:val="true"/>
              </w:rPr>
              <w:t>لایُضاعُ أجرُ المُحسِنِ</w:t>
            </w:r>
            <w:r>
              <w:rPr>
                <w:rStyle w:val="IndexLink"/>
                <w:rtl w:val="true"/>
              </w:rPr>
              <w:tab/>
            </w:r>
            <w:r>
              <w:rPr>
                <w:rStyle w:val="IndexLink"/>
              </w:rPr>
              <w:t>57</w:t>
            </w:r>
          </w:hyperlink>
        </w:p>
        <w:p>
          <w:pPr>
            <w:pStyle w:val="Contents6"/>
            <w:tabs>
              <w:tab w:val="clear" w:pos="7609"/>
              <w:tab w:val="right" w:pos="9026" w:leader="dot"/>
            </w:tabs>
            <w:rPr/>
          </w:pPr>
          <w:hyperlink w:anchor="__RefHeading___Toc14117891_73709187">
            <w:r>
              <w:rPr>
                <w:webHidden/>
                <w:rStyle w:val="IndexLink"/>
              </w:rPr>
              <w:t>6</w:t>
            </w:r>
            <w:r>
              <w:rPr>
                <w:rStyle w:val="IndexLink"/>
                <w:rtl w:val="true"/>
              </w:rPr>
              <w:t xml:space="preserve"> - </w:t>
            </w:r>
            <w:r>
              <w:rPr>
                <w:rStyle w:val="IndexLink"/>
                <w:rtl w:val="true"/>
              </w:rPr>
              <w:t>پاداش نیکوکار ضایع نمی شود</w:t>
            </w:r>
            <w:r>
              <w:rPr>
                <w:rStyle w:val="IndexLink"/>
                <w:rtl w:val="true"/>
              </w:rPr>
              <w:tab/>
            </w:r>
            <w:r>
              <w:rPr>
                <w:rStyle w:val="IndexLink"/>
              </w:rPr>
              <w:t>57</w:t>
            </w:r>
          </w:hyperlink>
        </w:p>
        <w:p>
          <w:pPr>
            <w:pStyle w:val="Contents5"/>
            <w:tabs>
              <w:tab w:val="clear" w:pos="7892"/>
              <w:tab w:val="right" w:pos="9026" w:leader="dot"/>
            </w:tabs>
            <w:rPr/>
          </w:pPr>
          <w:hyperlink w:anchor="__RefHeading___Toc14117893_73709187">
            <w:r>
              <w:rPr>
                <w:webHidden/>
                <w:rStyle w:val="IndexLink"/>
              </w:rPr>
              <w:t>7</w:t>
            </w:r>
            <w:r>
              <w:rPr>
                <w:rStyle w:val="IndexLink"/>
                <w:rtl w:val="true"/>
              </w:rPr>
              <w:t xml:space="preserve"> - </w:t>
            </w:r>
            <w:r>
              <w:rPr>
                <w:rStyle w:val="IndexLink"/>
                <w:rtl w:val="true"/>
              </w:rPr>
              <w:t>خَصائِصُ أجرِ الآخِرَةِ</w:t>
            </w:r>
            <w:r>
              <w:rPr>
                <w:rStyle w:val="IndexLink"/>
                <w:rtl w:val="true"/>
              </w:rPr>
              <w:tab/>
            </w:r>
            <w:r>
              <w:rPr>
                <w:rStyle w:val="IndexLink"/>
              </w:rPr>
              <w:t>58</w:t>
            </w:r>
          </w:hyperlink>
        </w:p>
        <w:p>
          <w:pPr>
            <w:pStyle w:val="Contents6"/>
            <w:tabs>
              <w:tab w:val="clear" w:pos="7609"/>
              <w:tab w:val="right" w:pos="9026" w:leader="dot"/>
            </w:tabs>
            <w:rPr/>
          </w:pPr>
          <w:hyperlink w:anchor="__RefHeading___Toc14117895_73709187">
            <w:r>
              <w:rPr>
                <w:webHidden/>
                <w:rStyle w:val="IndexLink"/>
              </w:rPr>
              <w:t>7</w:t>
            </w:r>
            <w:r>
              <w:rPr>
                <w:rStyle w:val="IndexLink"/>
                <w:rtl w:val="true"/>
              </w:rPr>
              <w:t xml:space="preserve"> - </w:t>
            </w:r>
            <w:r>
              <w:rPr>
                <w:rStyle w:val="IndexLink"/>
                <w:rtl w:val="true"/>
              </w:rPr>
              <w:t>ویژگیهای مزد آخرت</w:t>
            </w:r>
            <w:r>
              <w:rPr>
                <w:rStyle w:val="IndexLink"/>
                <w:rtl w:val="true"/>
              </w:rPr>
              <w:tab/>
            </w:r>
            <w:r>
              <w:rPr>
                <w:rStyle w:val="IndexLink"/>
              </w:rPr>
              <w:t>58</w:t>
            </w:r>
          </w:hyperlink>
        </w:p>
        <w:p>
          <w:pPr>
            <w:pStyle w:val="Contents5"/>
            <w:tabs>
              <w:tab w:val="clear" w:pos="7892"/>
              <w:tab w:val="right" w:pos="9026" w:leader="dot"/>
            </w:tabs>
            <w:rPr/>
          </w:pPr>
          <w:hyperlink w:anchor="__RefHeading___Toc14117897_73709187">
            <w:r>
              <w:rPr>
                <w:webHidden/>
                <w:rStyle w:val="IndexLink"/>
              </w:rPr>
              <w:t>8</w:t>
            </w:r>
            <w:r>
              <w:rPr>
                <w:rStyle w:val="IndexLink"/>
                <w:rtl w:val="true"/>
              </w:rPr>
              <w:t xml:space="preserve"> - </w:t>
            </w:r>
            <w:r>
              <w:rPr>
                <w:rStyle w:val="IndexLink"/>
                <w:rtl w:val="true"/>
              </w:rPr>
              <w:t>مَن یُؤتی أجرُهُ مَرَّتَینِ</w:t>
            </w:r>
            <w:r>
              <w:rPr>
                <w:rStyle w:val="IndexLink"/>
                <w:rtl w:val="true"/>
              </w:rPr>
              <w:tab/>
            </w:r>
            <w:r>
              <w:rPr>
                <w:rStyle w:val="IndexLink"/>
              </w:rPr>
              <w:t>61</w:t>
            </w:r>
          </w:hyperlink>
        </w:p>
        <w:p>
          <w:pPr>
            <w:pStyle w:val="Contents6"/>
            <w:tabs>
              <w:tab w:val="clear" w:pos="7609"/>
              <w:tab w:val="right" w:pos="9026" w:leader="dot"/>
            </w:tabs>
            <w:rPr/>
          </w:pPr>
          <w:hyperlink w:anchor="__RefHeading___Toc14117899_73709187">
            <w:r>
              <w:rPr>
                <w:webHidden/>
                <w:rStyle w:val="IndexLink"/>
              </w:rPr>
              <w:t>8</w:t>
            </w:r>
            <w:r>
              <w:rPr>
                <w:rStyle w:val="IndexLink"/>
                <w:rtl w:val="true"/>
              </w:rPr>
              <w:t xml:space="preserve"> - </w:t>
            </w:r>
            <w:r>
              <w:rPr>
                <w:rStyle w:val="IndexLink"/>
                <w:rtl w:val="true"/>
              </w:rPr>
              <w:t>کسی که دوبار مزد داده می شود</w:t>
            </w:r>
            <w:r>
              <w:rPr>
                <w:rStyle w:val="IndexLink"/>
                <w:rtl w:val="true"/>
              </w:rPr>
              <w:tab/>
            </w:r>
            <w:r>
              <w:rPr>
                <w:rStyle w:val="IndexLink"/>
              </w:rPr>
              <w:t>61</w:t>
            </w:r>
          </w:hyperlink>
        </w:p>
        <w:p>
          <w:pPr>
            <w:pStyle w:val="Contents3"/>
            <w:tabs>
              <w:tab w:val="clear" w:pos="8459"/>
              <w:tab w:val="right" w:pos="9026" w:leader="dot"/>
            </w:tabs>
            <w:rPr/>
          </w:pPr>
          <w:hyperlink w:anchor="__RefHeading___Toc14117901_73709187">
            <w:r>
              <w:rPr>
                <w:webHidden/>
                <w:rStyle w:val="IndexLink"/>
              </w:rPr>
              <w:t>3</w:t>
            </w:r>
            <w:r>
              <w:rPr>
                <w:rStyle w:val="IndexLink"/>
                <w:rtl w:val="true"/>
              </w:rPr>
              <w:t xml:space="preserve"> - </w:t>
            </w:r>
            <w:r>
              <w:rPr>
                <w:rStyle w:val="IndexLink"/>
                <w:rtl w:val="true"/>
              </w:rPr>
              <w:t>الإجارة</w:t>
            </w:r>
            <w:r>
              <w:rPr>
                <w:rStyle w:val="IndexLink"/>
                <w:rtl w:val="true"/>
              </w:rPr>
              <w:tab/>
            </w:r>
            <w:r>
              <w:rPr>
                <w:rStyle w:val="IndexLink"/>
              </w:rPr>
              <w:t>63</w:t>
            </w:r>
          </w:hyperlink>
        </w:p>
        <w:p>
          <w:pPr>
            <w:pStyle w:val="Contents4"/>
            <w:tabs>
              <w:tab w:val="clear" w:pos="8176"/>
              <w:tab w:val="right" w:pos="9026" w:leader="dot"/>
            </w:tabs>
            <w:rPr/>
          </w:pPr>
          <w:hyperlink w:anchor="__RefHeading___Toc14117903_7370918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117905_73709187">
            <w:r>
              <w:rPr>
                <w:webHidden/>
                <w:rStyle w:val="IndexLink"/>
              </w:rPr>
              <w:t>3</w:t>
            </w:r>
            <w:r>
              <w:rPr>
                <w:rStyle w:val="IndexLink"/>
                <w:rtl w:val="true"/>
              </w:rPr>
              <w:t xml:space="preserve"> - </w:t>
            </w:r>
            <w:r>
              <w:rPr>
                <w:rStyle w:val="IndexLink"/>
                <w:rtl w:val="true"/>
              </w:rPr>
              <w:t>اجاره</w:t>
            </w:r>
            <w:r>
              <w:rPr>
                <w:rStyle w:val="IndexLink"/>
                <w:rtl w:val="true"/>
              </w:rPr>
              <w:tab/>
            </w:r>
            <w:r>
              <w:rPr>
                <w:rStyle w:val="IndexLink"/>
              </w:rPr>
              <w:t>64</w:t>
            </w:r>
          </w:hyperlink>
        </w:p>
        <w:p>
          <w:pPr>
            <w:pStyle w:val="Contents5"/>
            <w:tabs>
              <w:tab w:val="clear" w:pos="7892"/>
              <w:tab w:val="right" w:pos="9026" w:leader="dot"/>
            </w:tabs>
            <w:rPr/>
          </w:pPr>
          <w:hyperlink w:anchor="__RefHeading___Toc14117907_73709187">
            <w:r>
              <w:rPr>
                <w:webHidden/>
                <w:rStyle w:val="IndexLink"/>
              </w:rPr>
              <w:t>9</w:t>
            </w:r>
            <w:r>
              <w:rPr>
                <w:rStyle w:val="IndexLink"/>
                <w:rtl w:val="true"/>
              </w:rPr>
              <w:t xml:space="preserve"> - </w:t>
            </w:r>
            <w:r>
              <w:rPr>
                <w:rStyle w:val="IndexLink"/>
                <w:rtl w:val="true"/>
              </w:rPr>
              <w:t>الإجارَةُ</w:t>
            </w:r>
            <w:r>
              <w:rPr>
                <w:rStyle w:val="IndexLink"/>
                <w:rtl w:val="true"/>
              </w:rPr>
              <w:tab/>
            </w:r>
            <w:r>
              <w:rPr>
                <w:rStyle w:val="IndexLink"/>
              </w:rPr>
              <w:t>64</w:t>
            </w:r>
          </w:hyperlink>
        </w:p>
        <w:p>
          <w:pPr>
            <w:pStyle w:val="Contents6"/>
            <w:tabs>
              <w:tab w:val="clear" w:pos="7609"/>
              <w:tab w:val="right" w:pos="9026" w:leader="dot"/>
            </w:tabs>
            <w:rPr/>
          </w:pPr>
          <w:hyperlink w:anchor="__RefHeading___Toc14117909_73709187">
            <w:r>
              <w:rPr>
                <w:webHidden/>
                <w:rStyle w:val="IndexLink"/>
              </w:rPr>
              <w:t>9</w:t>
            </w:r>
            <w:r>
              <w:rPr>
                <w:rStyle w:val="IndexLink"/>
                <w:rtl w:val="true"/>
              </w:rPr>
              <w:t xml:space="preserve"> - </w:t>
            </w:r>
            <w:r>
              <w:rPr>
                <w:rStyle w:val="IndexLink"/>
                <w:rtl w:val="true"/>
              </w:rPr>
              <w:t xml:space="preserve">اجیری </w:t>
            </w:r>
            <w:r>
              <w:rPr>
                <w:rStyle w:val="IndexLink"/>
                <w:rtl w:val="true"/>
              </w:rPr>
              <w:t>(</w:t>
            </w:r>
            <w:r>
              <w:rPr>
                <w:rStyle w:val="IndexLink"/>
                <w:rtl w:val="true"/>
              </w:rPr>
              <w:t>پیمان کاری</w:t>
            </w:r>
            <w:r>
              <w:rPr>
                <w:rStyle w:val="IndexLink"/>
                <w:rtl w:val="true"/>
              </w:rPr>
              <w:t>)</w:t>
              <w:tab/>
            </w:r>
            <w:r>
              <w:rPr>
                <w:rStyle w:val="IndexLink"/>
              </w:rPr>
              <w:t>64</w:t>
            </w:r>
          </w:hyperlink>
        </w:p>
        <w:p>
          <w:pPr>
            <w:pStyle w:val="Contents5"/>
            <w:tabs>
              <w:tab w:val="clear" w:pos="7892"/>
              <w:tab w:val="right" w:pos="9026" w:leader="dot"/>
            </w:tabs>
            <w:rPr/>
          </w:pPr>
          <w:hyperlink w:anchor="__RefHeading___Toc14117911_73709187">
            <w:r>
              <w:rPr>
                <w:webHidden/>
                <w:rStyle w:val="IndexLink"/>
              </w:rPr>
              <w:t>10</w:t>
            </w:r>
            <w:r>
              <w:rPr>
                <w:rStyle w:val="IndexLink"/>
                <w:rtl w:val="true"/>
              </w:rPr>
              <w:t xml:space="preserve"> - </w:t>
            </w:r>
            <w:r>
              <w:rPr>
                <w:rStyle w:val="IndexLink"/>
                <w:rtl w:val="true"/>
              </w:rPr>
              <w:t>کَراهَةُ إجارَةِ النَّفْسِ</w:t>
            </w:r>
            <w:r>
              <w:rPr>
                <w:rStyle w:val="IndexLink"/>
                <w:rtl w:val="true"/>
              </w:rPr>
              <w:tab/>
            </w:r>
            <w:r>
              <w:rPr>
                <w:rStyle w:val="IndexLink"/>
              </w:rPr>
              <w:t>65</w:t>
            </w:r>
          </w:hyperlink>
        </w:p>
        <w:p>
          <w:pPr>
            <w:pStyle w:val="Contents6"/>
            <w:tabs>
              <w:tab w:val="clear" w:pos="7609"/>
              <w:tab w:val="right" w:pos="9026" w:leader="dot"/>
            </w:tabs>
            <w:rPr/>
          </w:pPr>
          <w:hyperlink w:anchor="__RefHeading___Toc14117913_73709187">
            <w:r>
              <w:rPr>
                <w:webHidden/>
                <w:rStyle w:val="IndexLink"/>
              </w:rPr>
              <w:t>10</w:t>
            </w:r>
            <w:r>
              <w:rPr>
                <w:rStyle w:val="IndexLink"/>
                <w:rtl w:val="true"/>
              </w:rPr>
              <w:t xml:space="preserve"> - </w:t>
            </w:r>
            <w:r>
              <w:rPr>
                <w:rStyle w:val="IndexLink"/>
                <w:rtl w:val="true"/>
              </w:rPr>
              <w:t>کراهت اجیر شدن</w:t>
            </w:r>
            <w:r>
              <w:rPr>
                <w:rStyle w:val="IndexLink"/>
                <w:rtl w:val="true"/>
              </w:rPr>
              <w:tab/>
            </w:r>
            <w:r>
              <w:rPr>
                <w:rStyle w:val="IndexLink"/>
              </w:rPr>
              <w:t>65</w:t>
            </w:r>
          </w:hyperlink>
        </w:p>
        <w:p>
          <w:pPr>
            <w:pStyle w:val="Contents5"/>
            <w:tabs>
              <w:tab w:val="clear" w:pos="7892"/>
              <w:tab w:val="right" w:pos="9026" w:leader="dot"/>
            </w:tabs>
            <w:rPr/>
          </w:pPr>
          <w:hyperlink w:anchor="__RefHeading___Toc14117915_73709187">
            <w:r>
              <w:rPr>
                <w:webHidden/>
                <w:rStyle w:val="IndexLink"/>
              </w:rPr>
              <w:t>11</w:t>
            </w:r>
            <w:r>
              <w:rPr>
                <w:rStyle w:val="IndexLink"/>
                <w:rtl w:val="true"/>
              </w:rPr>
              <w:t xml:space="preserve"> - </w:t>
            </w:r>
            <w:r>
              <w:rPr>
                <w:rStyle w:val="IndexLink"/>
                <w:rtl w:val="true"/>
              </w:rPr>
              <w:t>الدَّلَّالُ فِی الإجارَة</w:t>
            </w:r>
            <w:r>
              <w:rPr>
                <w:rStyle w:val="IndexLink"/>
                <w:rtl w:val="true"/>
              </w:rPr>
              <w:tab/>
            </w:r>
            <w:r>
              <w:rPr>
                <w:rStyle w:val="IndexLink"/>
              </w:rPr>
              <w:t>65</w:t>
            </w:r>
          </w:hyperlink>
        </w:p>
        <w:p>
          <w:pPr>
            <w:pStyle w:val="Contents6"/>
            <w:tabs>
              <w:tab w:val="clear" w:pos="7609"/>
              <w:tab w:val="right" w:pos="9026" w:leader="dot"/>
            </w:tabs>
            <w:rPr/>
          </w:pPr>
          <w:hyperlink w:anchor="__RefHeading___Toc14117917_73709187">
            <w:r>
              <w:rPr>
                <w:webHidden/>
                <w:rStyle w:val="IndexLink"/>
              </w:rPr>
              <w:t>11</w:t>
            </w:r>
            <w:r>
              <w:rPr>
                <w:rStyle w:val="IndexLink"/>
                <w:rtl w:val="true"/>
              </w:rPr>
              <w:t xml:space="preserve"> - </w:t>
            </w:r>
            <w:r>
              <w:rPr>
                <w:rStyle w:val="IndexLink"/>
                <w:rtl w:val="true"/>
              </w:rPr>
              <w:t>دلّالی در اجاره</w:t>
            </w:r>
            <w:r>
              <w:rPr>
                <w:rStyle w:val="IndexLink"/>
                <w:rtl w:val="true"/>
              </w:rPr>
              <w:tab/>
            </w:r>
            <w:r>
              <w:rPr>
                <w:rStyle w:val="IndexLink"/>
              </w:rPr>
              <w:t>65</w:t>
            </w:r>
          </w:hyperlink>
        </w:p>
        <w:p>
          <w:pPr>
            <w:pStyle w:val="Contents5"/>
            <w:tabs>
              <w:tab w:val="clear" w:pos="7892"/>
              <w:tab w:val="right" w:pos="9026" w:leader="dot"/>
            </w:tabs>
            <w:rPr/>
          </w:pPr>
          <w:hyperlink w:anchor="__RefHeading___Toc14117919_73709187">
            <w:r>
              <w:rPr>
                <w:webHidden/>
                <w:rStyle w:val="IndexLink"/>
              </w:rPr>
              <w:t>12</w:t>
            </w:r>
            <w:r>
              <w:rPr>
                <w:rStyle w:val="IndexLink"/>
                <w:rtl w:val="true"/>
              </w:rPr>
              <w:t xml:space="preserve"> - </w:t>
            </w:r>
            <w:r>
              <w:rPr>
                <w:rStyle w:val="IndexLink"/>
                <w:rtl w:val="true"/>
              </w:rPr>
              <w:t>ظُلمُ الأجیرِ</w:t>
            </w:r>
            <w:r>
              <w:rPr>
                <w:rStyle w:val="IndexLink"/>
                <w:rtl w:val="true"/>
              </w:rPr>
              <w:tab/>
            </w:r>
            <w:r>
              <w:rPr>
                <w:rStyle w:val="IndexLink"/>
              </w:rPr>
              <w:t>66</w:t>
            </w:r>
          </w:hyperlink>
        </w:p>
        <w:p>
          <w:pPr>
            <w:pStyle w:val="Contents6"/>
            <w:tabs>
              <w:tab w:val="clear" w:pos="7609"/>
              <w:tab w:val="right" w:pos="9026" w:leader="dot"/>
            </w:tabs>
            <w:rPr/>
          </w:pPr>
          <w:hyperlink w:anchor="__RefHeading___Toc14117921_73709187">
            <w:r>
              <w:rPr>
                <w:webHidden/>
                <w:rStyle w:val="IndexLink"/>
              </w:rPr>
              <w:t>12</w:t>
            </w:r>
            <w:r>
              <w:rPr>
                <w:rStyle w:val="IndexLink"/>
                <w:rtl w:val="true"/>
              </w:rPr>
              <w:t xml:space="preserve"> - </w:t>
            </w:r>
            <w:r>
              <w:rPr>
                <w:rStyle w:val="IndexLink"/>
                <w:rtl w:val="true"/>
              </w:rPr>
              <w:t>ستم کردن در حقّ اجیر</w:t>
            </w:r>
            <w:r>
              <w:rPr>
                <w:rStyle w:val="IndexLink"/>
                <w:rtl w:val="true"/>
              </w:rPr>
              <w:tab/>
            </w:r>
            <w:r>
              <w:rPr>
                <w:rStyle w:val="IndexLink"/>
              </w:rPr>
              <w:t>66</w:t>
            </w:r>
          </w:hyperlink>
        </w:p>
        <w:p>
          <w:pPr>
            <w:pStyle w:val="Contents5"/>
            <w:tabs>
              <w:tab w:val="clear" w:pos="7892"/>
              <w:tab w:val="right" w:pos="9026" w:leader="dot"/>
            </w:tabs>
            <w:rPr/>
          </w:pPr>
          <w:hyperlink w:anchor="__RefHeading___Toc14117923_73709187">
            <w:r>
              <w:rPr>
                <w:webHidden/>
                <w:rStyle w:val="IndexLink"/>
              </w:rPr>
              <w:t>13</w:t>
            </w:r>
            <w:r>
              <w:rPr>
                <w:rStyle w:val="IndexLink"/>
                <w:rtl w:val="true"/>
              </w:rPr>
              <w:t xml:space="preserve"> - </w:t>
            </w:r>
            <w:r>
              <w:rPr>
                <w:rStyle w:val="IndexLink"/>
                <w:rtl w:val="true"/>
              </w:rPr>
              <w:t>إعلامُ الاُجرَةِ</w:t>
            </w:r>
            <w:r>
              <w:rPr>
                <w:rStyle w:val="IndexLink"/>
                <w:rtl w:val="true"/>
              </w:rPr>
              <w:tab/>
            </w:r>
            <w:r>
              <w:rPr>
                <w:rStyle w:val="IndexLink"/>
              </w:rPr>
              <w:t>68</w:t>
            </w:r>
          </w:hyperlink>
        </w:p>
        <w:p>
          <w:pPr>
            <w:pStyle w:val="Contents6"/>
            <w:tabs>
              <w:tab w:val="clear" w:pos="7609"/>
              <w:tab w:val="right" w:pos="9026" w:leader="dot"/>
            </w:tabs>
            <w:rPr/>
          </w:pPr>
          <w:hyperlink w:anchor="__RefHeading___Toc14117925_73709187">
            <w:r>
              <w:rPr>
                <w:webHidden/>
                <w:rStyle w:val="IndexLink"/>
              </w:rPr>
              <w:t>13</w:t>
            </w:r>
            <w:r>
              <w:rPr>
                <w:rStyle w:val="IndexLink"/>
                <w:rtl w:val="true"/>
              </w:rPr>
              <w:t xml:space="preserve"> - </w:t>
            </w:r>
            <w:r>
              <w:rPr>
                <w:rStyle w:val="IndexLink"/>
                <w:rtl w:val="true"/>
              </w:rPr>
              <w:t>تعیین کارمزد</w:t>
            </w:r>
            <w:r>
              <w:rPr>
                <w:rStyle w:val="IndexLink"/>
                <w:rtl w:val="true"/>
              </w:rPr>
              <w:tab/>
            </w:r>
            <w:r>
              <w:rPr>
                <w:rStyle w:val="IndexLink"/>
              </w:rPr>
              <w:t>68</w:t>
            </w:r>
          </w:hyperlink>
        </w:p>
        <w:p>
          <w:pPr>
            <w:pStyle w:val="Contents5"/>
            <w:tabs>
              <w:tab w:val="clear" w:pos="7892"/>
              <w:tab w:val="right" w:pos="9026" w:leader="dot"/>
            </w:tabs>
            <w:rPr/>
          </w:pPr>
          <w:hyperlink w:anchor="__RefHeading___Toc14117927_73709187">
            <w:r>
              <w:rPr>
                <w:webHidden/>
                <w:rStyle w:val="IndexLink"/>
              </w:rPr>
              <w:t>14</w:t>
            </w:r>
            <w:r>
              <w:rPr>
                <w:rStyle w:val="IndexLink"/>
                <w:rtl w:val="true"/>
              </w:rPr>
              <w:t xml:space="preserve"> - </w:t>
            </w:r>
            <w:r>
              <w:rPr>
                <w:rStyle w:val="IndexLink"/>
                <w:rtl w:val="true"/>
              </w:rPr>
              <w:t>أدَبُ إعطاءِ الاُجرَةِ</w:t>
            </w:r>
            <w:r>
              <w:rPr>
                <w:rStyle w:val="IndexLink"/>
                <w:rtl w:val="true"/>
              </w:rPr>
              <w:tab/>
            </w:r>
            <w:r>
              <w:rPr>
                <w:rStyle w:val="IndexLink"/>
              </w:rPr>
              <w:t>68</w:t>
            </w:r>
          </w:hyperlink>
        </w:p>
        <w:p>
          <w:pPr>
            <w:pStyle w:val="Contents6"/>
            <w:tabs>
              <w:tab w:val="clear" w:pos="7609"/>
              <w:tab w:val="right" w:pos="9026" w:leader="dot"/>
            </w:tabs>
            <w:rPr/>
          </w:pPr>
          <w:hyperlink w:anchor="__RefHeading___Toc14117929_73709187">
            <w:r>
              <w:rPr>
                <w:webHidden/>
                <w:rStyle w:val="IndexLink"/>
              </w:rPr>
              <w:t>14</w:t>
            </w:r>
            <w:r>
              <w:rPr>
                <w:rStyle w:val="IndexLink"/>
                <w:rtl w:val="true"/>
              </w:rPr>
              <w:t xml:space="preserve"> - </w:t>
            </w:r>
            <w:r>
              <w:rPr>
                <w:rStyle w:val="IndexLink"/>
                <w:rtl w:val="true"/>
              </w:rPr>
              <w:t>آداب پرداخت مزد</w:t>
            </w:r>
            <w:r>
              <w:rPr>
                <w:rStyle w:val="IndexLink"/>
                <w:rtl w:val="true"/>
              </w:rPr>
              <w:tab/>
            </w:r>
            <w:r>
              <w:rPr>
                <w:rStyle w:val="IndexLink"/>
              </w:rPr>
              <w:t>68</w:t>
            </w:r>
          </w:hyperlink>
        </w:p>
        <w:p>
          <w:pPr>
            <w:pStyle w:val="Contents5"/>
            <w:tabs>
              <w:tab w:val="clear" w:pos="7892"/>
              <w:tab w:val="right" w:pos="9026" w:leader="dot"/>
            </w:tabs>
            <w:rPr/>
          </w:pPr>
          <w:hyperlink w:anchor="__RefHeading___Toc14117931_73709187">
            <w:r>
              <w:rPr>
                <w:webHidden/>
                <w:rStyle w:val="IndexLink"/>
              </w:rPr>
              <w:t>15</w:t>
            </w:r>
            <w:r>
              <w:rPr>
                <w:rStyle w:val="IndexLink"/>
                <w:rtl w:val="true"/>
              </w:rPr>
              <w:t xml:space="preserve"> - </w:t>
            </w:r>
            <w:r>
              <w:rPr>
                <w:rStyle w:val="IndexLink"/>
                <w:rtl w:val="true"/>
              </w:rPr>
              <w:t>الإمامُ أجیرُ الاُمَّةِ</w:t>
            </w:r>
            <w:r>
              <w:rPr>
                <w:rStyle w:val="IndexLink"/>
                <w:rtl w:val="true"/>
              </w:rPr>
              <w:tab/>
            </w:r>
            <w:r>
              <w:rPr>
                <w:rStyle w:val="IndexLink"/>
              </w:rPr>
              <w:t>69</w:t>
            </w:r>
          </w:hyperlink>
        </w:p>
        <w:p>
          <w:pPr>
            <w:pStyle w:val="Contents6"/>
            <w:tabs>
              <w:tab w:val="clear" w:pos="7609"/>
              <w:tab w:val="right" w:pos="9026" w:leader="dot"/>
            </w:tabs>
            <w:rPr/>
          </w:pPr>
          <w:hyperlink w:anchor="__RefHeading___Toc14117933_73709187">
            <w:r>
              <w:rPr>
                <w:webHidden/>
                <w:rStyle w:val="IndexLink"/>
              </w:rPr>
              <w:t>15</w:t>
            </w:r>
            <w:r>
              <w:rPr>
                <w:rStyle w:val="IndexLink"/>
                <w:rtl w:val="true"/>
              </w:rPr>
              <w:t xml:space="preserve"> - </w:t>
            </w:r>
            <w:r>
              <w:rPr>
                <w:rStyle w:val="IndexLink"/>
                <w:rtl w:val="true"/>
              </w:rPr>
              <w:t>رهبر ، اجیر امّت است</w:t>
            </w:r>
            <w:r>
              <w:rPr>
                <w:rStyle w:val="IndexLink"/>
                <w:rtl w:val="true"/>
              </w:rPr>
              <w:tab/>
            </w:r>
            <w:r>
              <w:rPr>
                <w:rStyle w:val="IndexLink"/>
              </w:rPr>
              <w:t>69</w:t>
            </w:r>
          </w:hyperlink>
        </w:p>
        <w:p>
          <w:pPr>
            <w:pStyle w:val="Contents3"/>
            <w:tabs>
              <w:tab w:val="clear" w:pos="8459"/>
              <w:tab w:val="right" w:pos="9026" w:leader="dot"/>
            </w:tabs>
            <w:rPr/>
          </w:pPr>
          <w:hyperlink w:anchor="__RefHeading___Toc14117935_73709187">
            <w:r>
              <w:rPr>
                <w:webHidden/>
                <w:rStyle w:val="IndexLink"/>
              </w:rPr>
              <w:t>4</w:t>
            </w:r>
            <w:r>
              <w:rPr>
                <w:rStyle w:val="IndexLink"/>
                <w:rtl w:val="true"/>
              </w:rPr>
              <w:t xml:space="preserve"> - </w:t>
            </w:r>
            <w:r>
              <w:rPr>
                <w:rStyle w:val="IndexLink"/>
                <w:rtl w:val="true"/>
              </w:rPr>
              <w:t>الأجل</w:t>
            </w:r>
            <w:r>
              <w:rPr>
                <w:rStyle w:val="IndexLink"/>
                <w:rtl w:val="true"/>
              </w:rPr>
              <w:tab/>
            </w:r>
            <w:r>
              <w:rPr>
                <w:rStyle w:val="IndexLink"/>
              </w:rPr>
              <w:t>71</w:t>
            </w:r>
          </w:hyperlink>
        </w:p>
        <w:p>
          <w:pPr>
            <w:pStyle w:val="Contents4"/>
            <w:tabs>
              <w:tab w:val="clear" w:pos="8176"/>
              <w:tab w:val="right" w:pos="9026" w:leader="dot"/>
            </w:tabs>
            <w:rPr/>
          </w:pPr>
          <w:hyperlink w:anchor="__RefHeading___Toc14117937_7370918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117939_73709187">
            <w:r>
              <w:rPr>
                <w:webHidden/>
                <w:rStyle w:val="IndexLink"/>
              </w:rPr>
              <w:t>4</w:t>
            </w:r>
            <w:r>
              <w:rPr>
                <w:rStyle w:val="IndexLink"/>
                <w:rtl w:val="true"/>
              </w:rPr>
              <w:t xml:space="preserve"> - </w:t>
            </w:r>
            <w:r>
              <w:rPr>
                <w:rStyle w:val="IndexLink"/>
                <w:rtl w:val="true"/>
              </w:rPr>
              <w:t>اجل</w:t>
            </w:r>
            <w:r>
              <w:rPr>
                <w:rStyle w:val="IndexLink"/>
                <w:rtl w:val="true"/>
              </w:rPr>
              <w:tab/>
            </w:r>
            <w:r>
              <w:rPr>
                <w:rStyle w:val="IndexLink"/>
              </w:rPr>
              <w:t>72</w:t>
            </w:r>
          </w:hyperlink>
        </w:p>
        <w:p>
          <w:pPr>
            <w:pStyle w:val="Contents5"/>
            <w:tabs>
              <w:tab w:val="clear" w:pos="7892"/>
              <w:tab w:val="right" w:pos="9026" w:leader="dot"/>
            </w:tabs>
            <w:rPr/>
          </w:pPr>
          <w:hyperlink w:anchor="__RefHeading___Toc14117941_73709187">
            <w:r>
              <w:rPr>
                <w:webHidden/>
                <w:rStyle w:val="IndexLink"/>
              </w:rPr>
              <w:t>16</w:t>
            </w:r>
            <w:r>
              <w:rPr>
                <w:rStyle w:val="IndexLink"/>
                <w:rtl w:val="true"/>
              </w:rPr>
              <w:t xml:space="preserve"> - </w:t>
            </w:r>
            <w:r>
              <w:rPr>
                <w:rStyle w:val="IndexLink"/>
                <w:rtl w:val="true"/>
              </w:rPr>
              <w:t>الأجَلُ</w:t>
            </w:r>
            <w:r>
              <w:rPr>
                <w:rStyle w:val="IndexLink"/>
                <w:rtl w:val="true"/>
              </w:rPr>
              <w:tab/>
            </w:r>
            <w:r>
              <w:rPr>
                <w:rStyle w:val="IndexLink"/>
              </w:rPr>
              <w:t>72</w:t>
            </w:r>
          </w:hyperlink>
        </w:p>
        <w:p>
          <w:pPr>
            <w:pStyle w:val="Contents6"/>
            <w:tabs>
              <w:tab w:val="clear" w:pos="7609"/>
              <w:tab w:val="right" w:pos="9026" w:leader="dot"/>
            </w:tabs>
            <w:rPr/>
          </w:pPr>
          <w:hyperlink w:anchor="__RefHeading___Toc14117943_73709187">
            <w:r>
              <w:rPr>
                <w:webHidden/>
                <w:rStyle w:val="IndexLink"/>
              </w:rPr>
              <w:t>16</w:t>
            </w:r>
            <w:r>
              <w:rPr>
                <w:rStyle w:val="IndexLink"/>
                <w:rtl w:val="true"/>
              </w:rPr>
              <w:t xml:space="preserve"> - </w:t>
            </w:r>
            <w:r>
              <w:rPr>
                <w:rStyle w:val="IndexLink"/>
                <w:rtl w:val="true"/>
              </w:rPr>
              <w:t>اجل</w:t>
            </w:r>
            <w:r>
              <w:rPr>
                <w:rStyle w:val="IndexLink"/>
                <w:rtl w:val="true"/>
              </w:rPr>
              <w:tab/>
            </w:r>
            <w:r>
              <w:rPr>
                <w:rStyle w:val="IndexLink"/>
              </w:rPr>
              <w:t>72</w:t>
            </w:r>
          </w:hyperlink>
        </w:p>
        <w:p>
          <w:pPr>
            <w:pStyle w:val="Contents5"/>
            <w:tabs>
              <w:tab w:val="clear" w:pos="7892"/>
              <w:tab w:val="right" w:pos="9026" w:leader="dot"/>
            </w:tabs>
            <w:rPr/>
          </w:pPr>
          <w:hyperlink w:anchor="__RefHeading___Toc14117945_73709187">
            <w:r>
              <w:rPr>
                <w:webHidden/>
                <w:rStyle w:val="IndexLink"/>
              </w:rPr>
              <w:t>17</w:t>
            </w:r>
            <w:r>
              <w:rPr>
                <w:rStyle w:val="IndexLink"/>
                <w:rtl w:val="true"/>
              </w:rPr>
              <w:t xml:space="preserve"> - </w:t>
            </w:r>
            <w:r>
              <w:rPr>
                <w:rStyle w:val="IndexLink"/>
                <w:rtl w:val="true"/>
              </w:rPr>
              <w:t>الأجَلُ حِصْنٌ حَصینٌ</w:t>
            </w:r>
            <w:r>
              <w:rPr>
                <w:rStyle w:val="IndexLink"/>
                <w:rtl w:val="true"/>
              </w:rPr>
              <w:tab/>
            </w:r>
            <w:r>
              <w:rPr>
                <w:rStyle w:val="IndexLink"/>
              </w:rPr>
              <w:t>72</w:t>
            </w:r>
          </w:hyperlink>
        </w:p>
        <w:p>
          <w:pPr>
            <w:pStyle w:val="Contents6"/>
            <w:tabs>
              <w:tab w:val="clear" w:pos="7609"/>
              <w:tab w:val="right" w:pos="9026" w:leader="dot"/>
            </w:tabs>
            <w:rPr/>
          </w:pPr>
          <w:hyperlink w:anchor="__RefHeading___Toc14117947_73709187">
            <w:r>
              <w:rPr>
                <w:webHidden/>
                <w:rStyle w:val="IndexLink"/>
              </w:rPr>
              <w:t>17</w:t>
            </w:r>
            <w:r>
              <w:rPr>
                <w:rStyle w:val="IndexLink"/>
                <w:rtl w:val="true"/>
              </w:rPr>
              <w:t xml:space="preserve"> - </w:t>
            </w:r>
            <w:r>
              <w:rPr>
                <w:rStyle w:val="IndexLink"/>
                <w:rtl w:val="true"/>
              </w:rPr>
              <w:t>اجل، دژی استوار</w:t>
            </w:r>
            <w:r>
              <w:rPr>
                <w:rStyle w:val="IndexLink"/>
                <w:rtl w:val="true"/>
              </w:rPr>
              <w:tab/>
            </w:r>
            <w:r>
              <w:rPr>
                <w:rStyle w:val="IndexLink"/>
              </w:rPr>
              <w:t>72</w:t>
            </w:r>
          </w:hyperlink>
        </w:p>
        <w:p>
          <w:pPr>
            <w:pStyle w:val="Contents5"/>
            <w:tabs>
              <w:tab w:val="clear" w:pos="7892"/>
              <w:tab w:val="right" w:pos="9026" w:leader="dot"/>
            </w:tabs>
            <w:rPr/>
          </w:pPr>
          <w:hyperlink w:anchor="__RefHeading___Toc14117949_73709187">
            <w:r>
              <w:rPr>
                <w:webHidden/>
                <w:rStyle w:val="IndexLink"/>
              </w:rPr>
              <w:t>18</w:t>
            </w:r>
            <w:r>
              <w:rPr>
                <w:rStyle w:val="IndexLink"/>
                <w:rtl w:val="true"/>
              </w:rPr>
              <w:t xml:space="preserve"> - </w:t>
            </w:r>
            <w:r>
              <w:rPr>
                <w:rStyle w:val="IndexLink"/>
                <w:rtl w:val="true"/>
              </w:rPr>
              <w:t>لِکُلِّ شَی ءٍ أجَلٌ</w:t>
            </w:r>
            <w:r>
              <w:rPr>
                <w:rStyle w:val="IndexLink"/>
                <w:rtl w:val="true"/>
              </w:rPr>
              <w:tab/>
            </w:r>
            <w:r>
              <w:rPr>
                <w:rStyle w:val="IndexLink"/>
              </w:rPr>
              <w:t>75</w:t>
            </w:r>
          </w:hyperlink>
        </w:p>
        <w:p>
          <w:pPr>
            <w:pStyle w:val="Contents6"/>
            <w:tabs>
              <w:tab w:val="clear" w:pos="7609"/>
              <w:tab w:val="right" w:pos="9026" w:leader="dot"/>
            </w:tabs>
            <w:rPr/>
          </w:pPr>
          <w:hyperlink w:anchor="__RefHeading___Toc14117951_73709187">
            <w:r>
              <w:rPr>
                <w:webHidden/>
                <w:rStyle w:val="IndexLink"/>
              </w:rPr>
              <w:t>18</w:t>
            </w:r>
            <w:r>
              <w:rPr>
                <w:rStyle w:val="IndexLink"/>
                <w:rtl w:val="true"/>
              </w:rPr>
              <w:t xml:space="preserve"> - </w:t>
            </w:r>
            <w:r>
              <w:rPr>
                <w:rStyle w:val="IndexLink"/>
                <w:rtl w:val="true"/>
              </w:rPr>
              <w:t>هر پدیده ای اجلی دارد</w:t>
            </w:r>
            <w:r>
              <w:rPr>
                <w:rStyle w:val="IndexLink"/>
                <w:rtl w:val="true"/>
              </w:rPr>
              <w:tab/>
            </w:r>
            <w:r>
              <w:rPr>
                <w:rStyle w:val="IndexLink"/>
              </w:rPr>
              <w:t>75</w:t>
            </w:r>
          </w:hyperlink>
        </w:p>
        <w:p>
          <w:pPr>
            <w:pStyle w:val="Contents5"/>
            <w:tabs>
              <w:tab w:val="clear" w:pos="7892"/>
              <w:tab w:val="right" w:pos="9026" w:leader="dot"/>
            </w:tabs>
            <w:rPr/>
          </w:pPr>
          <w:hyperlink w:anchor="__RefHeading___Toc14117953_73709187">
            <w:r>
              <w:rPr>
                <w:webHidden/>
                <w:rStyle w:val="IndexLink"/>
              </w:rPr>
              <w:t>19</w:t>
            </w:r>
            <w:r>
              <w:rPr>
                <w:rStyle w:val="IndexLink"/>
                <w:rtl w:val="true"/>
              </w:rPr>
              <w:t xml:space="preserve"> - </w:t>
            </w:r>
            <w:r>
              <w:rPr>
                <w:rStyle w:val="IndexLink"/>
                <w:rtl w:val="true"/>
              </w:rPr>
              <w:t>لِکُلِّ اُمَّةٍ أجَلٌ</w:t>
            </w:r>
            <w:r>
              <w:rPr>
                <w:rStyle w:val="IndexLink"/>
                <w:rtl w:val="true"/>
              </w:rPr>
              <w:tab/>
            </w:r>
            <w:r>
              <w:rPr>
                <w:rStyle w:val="IndexLink"/>
              </w:rPr>
              <w:t>76</w:t>
            </w:r>
          </w:hyperlink>
        </w:p>
        <w:p>
          <w:pPr>
            <w:pStyle w:val="Contents6"/>
            <w:tabs>
              <w:tab w:val="clear" w:pos="7609"/>
              <w:tab w:val="right" w:pos="9026" w:leader="dot"/>
            </w:tabs>
            <w:rPr/>
          </w:pPr>
          <w:hyperlink w:anchor="__RefHeading___Toc14117955_73709187">
            <w:r>
              <w:rPr>
                <w:webHidden/>
                <w:rStyle w:val="IndexLink"/>
              </w:rPr>
              <w:t>19</w:t>
            </w:r>
            <w:r>
              <w:rPr>
                <w:rStyle w:val="IndexLink"/>
                <w:rtl w:val="true"/>
              </w:rPr>
              <w:t xml:space="preserve"> - </w:t>
            </w:r>
            <w:r>
              <w:rPr>
                <w:rStyle w:val="IndexLink"/>
                <w:rtl w:val="true"/>
              </w:rPr>
              <w:t>هر امّتی اجلی دارد</w:t>
            </w:r>
            <w:r>
              <w:rPr>
                <w:rStyle w:val="IndexLink"/>
                <w:rtl w:val="true"/>
              </w:rPr>
              <w:tab/>
            </w:r>
            <w:r>
              <w:rPr>
                <w:rStyle w:val="IndexLink"/>
              </w:rPr>
              <w:t>76</w:t>
            </w:r>
          </w:hyperlink>
        </w:p>
        <w:p>
          <w:pPr>
            <w:pStyle w:val="Contents5"/>
            <w:tabs>
              <w:tab w:val="clear" w:pos="7892"/>
              <w:tab w:val="right" w:pos="9026" w:leader="dot"/>
            </w:tabs>
            <w:rPr/>
          </w:pPr>
          <w:hyperlink w:anchor="__RefHeading___Toc14117957_73709187">
            <w:r>
              <w:rPr>
                <w:webHidden/>
                <w:rStyle w:val="IndexLink"/>
              </w:rPr>
              <w:t>20</w:t>
            </w:r>
            <w:r>
              <w:rPr>
                <w:rStyle w:val="IndexLink"/>
                <w:rtl w:val="true"/>
              </w:rPr>
              <w:t xml:space="preserve"> - </w:t>
            </w:r>
            <w:r>
              <w:rPr>
                <w:rStyle w:val="IndexLink"/>
                <w:rtl w:val="true"/>
              </w:rPr>
              <w:t>الأجَلُ المُعَلَّقُ وَالأجَلُ المَحتومُ</w:t>
            </w:r>
            <w:r>
              <w:rPr>
                <w:rStyle w:val="IndexLink"/>
                <w:rtl w:val="true"/>
              </w:rPr>
              <w:tab/>
            </w:r>
            <w:r>
              <w:rPr>
                <w:rStyle w:val="IndexLink"/>
              </w:rPr>
              <w:t>76</w:t>
            </w:r>
          </w:hyperlink>
        </w:p>
        <w:p>
          <w:pPr>
            <w:pStyle w:val="Contents6"/>
            <w:tabs>
              <w:tab w:val="clear" w:pos="7609"/>
              <w:tab w:val="right" w:pos="9026" w:leader="dot"/>
            </w:tabs>
            <w:rPr/>
          </w:pPr>
          <w:hyperlink w:anchor="__RefHeading___Toc14117959_73709187">
            <w:r>
              <w:rPr>
                <w:webHidden/>
                <w:rStyle w:val="IndexLink"/>
              </w:rPr>
              <w:t>20</w:t>
            </w:r>
            <w:r>
              <w:rPr>
                <w:rStyle w:val="IndexLink"/>
                <w:rtl w:val="true"/>
              </w:rPr>
              <w:t xml:space="preserve"> - </w:t>
            </w:r>
            <w:r>
              <w:rPr>
                <w:rStyle w:val="IndexLink"/>
                <w:rtl w:val="true"/>
              </w:rPr>
              <w:t>اجل معلّق و اجل قطعی</w:t>
            </w:r>
            <w:r>
              <w:rPr>
                <w:rStyle w:val="IndexLink"/>
                <w:rtl w:val="true"/>
              </w:rPr>
              <w:tab/>
            </w:r>
            <w:r>
              <w:rPr>
                <w:rStyle w:val="IndexLink"/>
              </w:rPr>
              <w:t>76</w:t>
            </w:r>
          </w:hyperlink>
        </w:p>
        <w:p>
          <w:pPr>
            <w:pStyle w:val="Contents5"/>
            <w:tabs>
              <w:tab w:val="clear" w:pos="7892"/>
              <w:tab w:val="right" w:pos="9026" w:leader="dot"/>
            </w:tabs>
            <w:rPr/>
          </w:pPr>
          <w:hyperlink w:anchor="__RefHeading___Toc14117961_73709187">
            <w:r>
              <w:rPr>
                <w:webHidden/>
                <w:rStyle w:val="IndexLink"/>
              </w:rPr>
              <w:t>21</w:t>
            </w:r>
            <w:r>
              <w:rPr>
                <w:rStyle w:val="IndexLink"/>
                <w:rtl w:val="true"/>
              </w:rPr>
              <w:t xml:space="preserve"> - </w:t>
            </w:r>
            <w:r>
              <w:rPr>
                <w:rStyle w:val="IndexLink"/>
                <w:rtl w:val="true"/>
              </w:rPr>
              <w:t>ما یَدفَعُ الأجَلَ المُعَلَّقَ</w:t>
            </w:r>
            <w:r>
              <w:rPr>
                <w:rStyle w:val="IndexLink"/>
                <w:rtl w:val="true"/>
              </w:rPr>
              <w:tab/>
            </w:r>
            <w:r>
              <w:rPr>
                <w:rStyle w:val="IndexLink"/>
              </w:rPr>
              <w:t>77</w:t>
            </w:r>
          </w:hyperlink>
        </w:p>
        <w:p>
          <w:pPr>
            <w:pStyle w:val="Contents6"/>
            <w:tabs>
              <w:tab w:val="clear" w:pos="7609"/>
              <w:tab w:val="right" w:pos="9026" w:leader="dot"/>
            </w:tabs>
            <w:rPr/>
          </w:pPr>
          <w:hyperlink w:anchor="__RefHeading___Toc14117963_73709187">
            <w:r>
              <w:rPr>
                <w:webHidden/>
                <w:rStyle w:val="IndexLink"/>
              </w:rPr>
              <w:t>21</w:t>
            </w:r>
            <w:r>
              <w:rPr>
                <w:rStyle w:val="IndexLink"/>
                <w:rtl w:val="true"/>
              </w:rPr>
              <w:t xml:space="preserve"> - </w:t>
            </w:r>
            <w:r>
              <w:rPr>
                <w:rStyle w:val="IndexLink"/>
                <w:rtl w:val="true"/>
              </w:rPr>
              <w:t>آنچه اجل معلّق را دور می کند</w:t>
            </w:r>
            <w:r>
              <w:rPr>
                <w:rStyle w:val="IndexLink"/>
                <w:rtl w:val="true"/>
              </w:rPr>
              <w:tab/>
            </w:r>
            <w:r>
              <w:rPr>
                <w:rStyle w:val="IndexLink"/>
              </w:rPr>
              <w:t>77</w:t>
            </w:r>
          </w:hyperlink>
        </w:p>
        <w:p>
          <w:pPr>
            <w:pStyle w:val="Contents3"/>
            <w:tabs>
              <w:tab w:val="clear" w:pos="8459"/>
              <w:tab w:val="right" w:pos="9026" w:leader="dot"/>
            </w:tabs>
            <w:rPr/>
          </w:pPr>
          <w:hyperlink w:anchor="__RefHeading___Toc14117965_73709187">
            <w:r>
              <w:rPr>
                <w:webHidden/>
                <w:rStyle w:val="IndexLink"/>
              </w:rPr>
              <w:t>5</w:t>
            </w:r>
            <w:r>
              <w:rPr>
                <w:rStyle w:val="IndexLink"/>
                <w:rtl w:val="true"/>
              </w:rPr>
              <w:t xml:space="preserve"> - </w:t>
            </w:r>
            <w:r>
              <w:rPr>
                <w:rStyle w:val="IndexLink"/>
                <w:rtl w:val="true"/>
              </w:rPr>
              <w:t>الآخرة</w:t>
            </w:r>
            <w:r>
              <w:rPr>
                <w:rStyle w:val="IndexLink"/>
                <w:rtl w:val="true"/>
              </w:rPr>
              <w:tab/>
            </w:r>
            <w:r>
              <w:rPr>
                <w:rStyle w:val="IndexLink"/>
              </w:rPr>
              <w:t>78</w:t>
            </w:r>
          </w:hyperlink>
        </w:p>
        <w:p>
          <w:pPr>
            <w:pStyle w:val="Contents4"/>
            <w:tabs>
              <w:tab w:val="clear" w:pos="8176"/>
              <w:tab w:val="right" w:pos="9026" w:leader="dot"/>
            </w:tabs>
            <w:rPr/>
          </w:pPr>
          <w:hyperlink w:anchor="__RefHeading___Toc14117967_7370918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4117969_73709187">
            <w:r>
              <w:rPr>
                <w:webHidden/>
                <w:rStyle w:val="IndexLink"/>
              </w:rPr>
              <w:t>5</w:t>
            </w:r>
            <w:r>
              <w:rPr>
                <w:rStyle w:val="IndexLink"/>
                <w:rtl w:val="true"/>
              </w:rPr>
              <w:t xml:space="preserve"> - </w:t>
            </w:r>
            <w:r>
              <w:rPr>
                <w:rStyle w:val="IndexLink"/>
                <w:rtl w:val="true"/>
              </w:rPr>
              <w:t>آخرت</w:t>
            </w:r>
            <w:r>
              <w:rPr>
                <w:rStyle w:val="IndexLink"/>
                <w:rtl w:val="true"/>
              </w:rPr>
              <w:tab/>
            </w:r>
            <w:r>
              <w:rPr>
                <w:rStyle w:val="IndexLink"/>
              </w:rPr>
              <w:t>79</w:t>
            </w:r>
          </w:hyperlink>
        </w:p>
        <w:p>
          <w:pPr>
            <w:pStyle w:val="Contents5"/>
            <w:tabs>
              <w:tab w:val="clear" w:pos="7892"/>
              <w:tab w:val="right" w:pos="9026" w:leader="dot"/>
            </w:tabs>
            <w:rPr/>
          </w:pPr>
          <w:hyperlink w:anchor="__RefHeading___Toc14117971_73709187">
            <w:r>
              <w:rPr>
                <w:webHidden/>
                <w:rStyle w:val="IndexLink"/>
              </w:rPr>
              <w:t>22</w:t>
            </w:r>
            <w:r>
              <w:rPr>
                <w:rStyle w:val="IndexLink"/>
                <w:rtl w:val="true"/>
              </w:rPr>
              <w:t xml:space="preserve"> - </w:t>
            </w:r>
            <w:r>
              <w:rPr>
                <w:rStyle w:val="IndexLink"/>
                <w:rtl w:val="true"/>
              </w:rPr>
              <w:t>الآخرةُ</w:t>
            </w:r>
            <w:r>
              <w:rPr>
                <w:rStyle w:val="IndexLink"/>
                <w:rtl w:val="true"/>
              </w:rPr>
              <w:tab/>
            </w:r>
            <w:r>
              <w:rPr>
                <w:rStyle w:val="IndexLink"/>
              </w:rPr>
              <w:t>79</w:t>
            </w:r>
          </w:hyperlink>
        </w:p>
        <w:p>
          <w:pPr>
            <w:pStyle w:val="Contents6"/>
            <w:tabs>
              <w:tab w:val="clear" w:pos="7609"/>
              <w:tab w:val="right" w:pos="9026" w:leader="dot"/>
            </w:tabs>
            <w:rPr/>
          </w:pPr>
          <w:hyperlink w:anchor="__RefHeading___Toc14117973_73709187">
            <w:r>
              <w:rPr>
                <w:webHidden/>
                <w:rStyle w:val="IndexLink"/>
              </w:rPr>
              <w:t>22</w:t>
            </w:r>
            <w:r>
              <w:rPr>
                <w:rStyle w:val="IndexLink"/>
                <w:rtl w:val="true"/>
              </w:rPr>
              <w:t xml:space="preserve"> - </w:t>
            </w:r>
            <w:r>
              <w:rPr>
                <w:rStyle w:val="IndexLink"/>
                <w:rtl w:val="true"/>
              </w:rPr>
              <w:t>آخرت</w:t>
            </w:r>
            <w:r>
              <w:rPr>
                <w:rStyle w:val="IndexLink"/>
                <w:rtl w:val="true"/>
              </w:rPr>
              <w:tab/>
            </w:r>
            <w:r>
              <w:rPr>
                <w:rStyle w:val="IndexLink"/>
              </w:rPr>
              <w:t>79</w:t>
            </w:r>
          </w:hyperlink>
        </w:p>
        <w:p>
          <w:pPr>
            <w:pStyle w:val="Contents5"/>
            <w:tabs>
              <w:tab w:val="clear" w:pos="7892"/>
              <w:tab w:val="right" w:pos="9026" w:leader="dot"/>
            </w:tabs>
            <w:rPr/>
          </w:pPr>
          <w:hyperlink w:anchor="__RefHeading___Toc14117975_73709187">
            <w:r>
              <w:rPr>
                <w:webHidden/>
                <w:rStyle w:val="IndexLink"/>
              </w:rPr>
              <w:t>23</w:t>
            </w:r>
            <w:r>
              <w:rPr>
                <w:rStyle w:val="IndexLink"/>
                <w:rtl w:val="true"/>
              </w:rPr>
              <w:t xml:space="preserve"> - </w:t>
            </w:r>
            <w:r>
              <w:rPr>
                <w:rStyle w:val="IndexLink"/>
                <w:rtl w:val="true"/>
              </w:rPr>
              <w:t>عَظَمَةُ ما فِی الآخِرَةِ</w:t>
            </w:r>
            <w:r>
              <w:rPr>
                <w:rStyle w:val="IndexLink"/>
                <w:rtl w:val="true"/>
              </w:rPr>
              <w:tab/>
            </w:r>
            <w:r>
              <w:rPr>
                <w:rStyle w:val="IndexLink"/>
              </w:rPr>
              <w:t>81</w:t>
            </w:r>
          </w:hyperlink>
        </w:p>
        <w:p>
          <w:pPr>
            <w:pStyle w:val="Contents6"/>
            <w:tabs>
              <w:tab w:val="clear" w:pos="7609"/>
              <w:tab w:val="right" w:pos="9026" w:leader="dot"/>
            </w:tabs>
            <w:rPr/>
          </w:pPr>
          <w:hyperlink w:anchor="__RefHeading___Toc14117977_73709187">
            <w:r>
              <w:rPr>
                <w:webHidden/>
                <w:rStyle w:val="IndexLink"/>
              </w:rPr>
              <w:t>23</w:t>
            </w:r>
            <w:r>
              <w:rPr>
                <w:rStyle w:val="IndexLink"/>
                <w:rtl w:val="true"/>
              </w:rPr>
              <w:t xml:space="preserve"> - </w:t>
            </w:r>
            <w:r>
              <w:rPr>
                <w:rStyle w:val="IndexLink"/>
                <w:rtl w:val="true"/>
              </w:rPr>
              <w:t>عظمت امور آخرت</w:t>
            </w:r>
            <w:r>
              <w:rPr>
                <w:rStyle w:val="IndexLink"/>
                <w:rtl w:val="true"/>
              </w:rPr>
              <w:tab/>
            </w:r>
            <w:r>
              <w:rPr>
                <w:rStyle w:val="IndexLink"/>
              </w:rPr>
              <w:t>81</w:t>
            </w:r>
          </w:hyperlink>
        </w:p>
        <w:p>
          <w:pPr>
            <w:pStyle w:val="Contents5"/>
            <w:tabs>
              <w:tab w:val="clear" w:pos="7892"/>
              <w:tab w:val="right" w:pos="9026" w:leader="dot"/>
            </w:tabs>
            <w:rPr/>
          </w:pPr>
          <w:hyperlink w:anchor="__RefHeading___Toc14117979_73709187">
            <w:r>
              <w:rPr>
                <w:webHidden/>
                <w:rStyle w:val="IndexLink"/>
              </w:rPr>
              <w:t>24</w:t>
            </w:r>
            <w:r>
              <w:rPr>
                <w:rStyle w:val="IndexLink"/>
                <w:rtl w:val="true"/>
              </w:rPr>
              <w:t xml:space="preserve"> - </w:t>
            </w:r>
            <w:r>
              <w:rPr>
                <w:rStyle w:val="IndexLink"/>
                <w:rtl w:val="true"/>
              </w:rPr>
              <w:t>الآخِرَةُ دارُ القَرارِ</w:t>
            </w:r>
            <w:r>
              <w:rPr>
                <w:rStyle w:val="IndexLink"/>
                <w:rtl w:val="true"/>
              </w:rPr>
              <w:tab/>
            </w:r>
            <w:r>
              <w:rPr>
                <w:rStyle w:val="IndexLink"/>
              </w:rPr>
              <w:t>82</w:t>
            </w:r>
          </w:hyperlink>
        </w:p>
        <w:p>
          <w:pPr>
            <w:pStyle w:val="Contents6"/>
            <w:tabs>
              <w:tab w:val="clear" w:pos="7609"/>
              <w:tab w:val="right" w:pos="9026" w:leader="dot"/>
            </w:tabs>
            <w:rPr/>
          </w:pPr>
          <w:hyperlink w:anchor="__RefHeading___Toc14117981_73709187">
            <w:r>
              <w:rPr>
                <w:webHidden/>
                <w:rStyle w:val="IndexLink"/>
              </w:rPr>
              <w:t>24</w:t>
            </w:r>
            <w:r>
              <w:rPr>
                <w:rStyle w:val="IndexLink"/>
                <w:rtl w:val="true"/>
              </w:rPr>
              <w:t xml:space="preserve"> - </w:t>
            </w:r>
            <w:r>
              <w:rPr>
                <w:rStyle w:val="IndexLink"/>
                <w:rtl w:val="true"/>
              </w:rPr>
              <w:t>آخرت ، سرای بقاست</w:t>
            </w:r>
            <w:r>
              <w:rPr>
                <w:rStyle w:val="IndexLink"/>
                <w:rtl w:val="true"/>
              </w:rPr>
              <w:tab/>
            </w:r>
            <w:r>
              <w:rPr>
                <w:rStyle w:val="IndexLink"/>
              </w:rPr>
              <w:t>82</w:t>
            </w:r>
          </w:hyperlink>
        </w:p>
        <w:p>
          <w:pPr>
            <w:pStyle w:val="Contents5"/>
            <w:tabs>
              <w:tab w:val="clear" w:pos="7892"/>
              <w:tab w:val="right" w:pos="9026" w:leader="dot"/>
            </w:tabs>
            <w:rPr/>
          </w:pPr>
          <w:hyperlink w:anchor="__RefHeading___Toc14117983_73709187">
            <w:r>
              <w:rPr>
                <w:webHidden/>
                <w:rStyle w:val="IndexLink"/>
              </w:rPr>
              <w:t>25</w:t>
            </w:r>
            <w:r>
              <w:rPr>
                <w:rStyle w:val="IndexLink"/>
                <w:rtl w:val="true"/>
              </w:rPr>
              <w:t xml:space="preserve"> - </w:t>
            </w:r>
            <w:r>
              <w:rPr>
                <w:rStyle w:val="IndexLink"/>
                <w:rtl w:val="true"/>
              </w:rPr>
              <w:t>الآخِرَةُ دارُ الحَیَوانِ</w:t>
            </w:r>
            <w:r>
              <w:rPr>
                <w:rStyle w:val="IndexLink"/>
                <w:rtl w:val="true"/>
              </w:rPr>
              <w:tab/>
            </w:r>
            <w:r>
              <w:rPr>
                <w:rStyle w:val="IndexLink"/>
              </w:rPr>
              <w:t>83</w:t>
            </w:r>
          </w:hyperlink>
        </w:p>
        <w:p>
          <w:pPr>
            <w:pStyle w:val="Contents6"/>
            <w:tabs>
              <w:tab w:val="clear" w:pos="7609"/>
              <w:tab w:val="right" w:pos="9026" w:leader="dot"/>
            </w:tabs>
            <w:rPr/>
          </w:pPr>
          <w:hyperlink w:anchor="__RefHeading___Toc14117985_73709187">
            <w:r>
              <w:rPr>
                <w:webHidden/>
                <w:rStyle w:val="IndexLink"/>
              </w:rPr>
              <w:t>25</w:t>
            </w:r>
            <w:r>
              <w:rPr>
                <w:rStyle w:val="IndexLink"/>
                <w:rtl w:val="true"/>
              </w:rPr>
              <w:t xml:space="preserve"> - </w:t>
            </w:r>
            <w:r>
              <w:rPr>
                <w:rStyle w:val="IndexLink"/>
                <w:rtl w:val="true"/>
              </w:rPr>
              <w:t>آخرت ، سرای زندگانی</w:t>
            </w:r>
            <w:r>
              <w:rPr>
                <w:rStyle w:val="IndexLink"/>
                <w:rtl w:val="true"/>
              </w:rPr>
              <w:tab/>
            </w:r>
            <w:r>
              <w:rPr>
                <w:rStyle w:val="IndexLink"/>
              </w:rPr>
              <w:t>83</w:t>
            </w:r>
          </w:hyperlink>
        </w:p>
        <w:p>
          <w:pPr>
            <w:pStyle w:val="Contents5"/>
            <w:tabs>
              <w:tab w:val="clear" w:pos="7892"/>
              <w:tab w:val="right" w:pos="9026" w:leader="dot"/>
            </w:tabs>
            <w:rPr/>
          </w:pPr>
          <w:hyperlink w:anchor="__RefHeading___Toc14117987_73709187">
            <w:r>
              <w:rPr>
                <w:webHidden/>
                <w:rStyle w:val="IndexLink"/>
              </w:rPr>
              <w:t>26</w:t>
            </w:r>
            <w:r>
              <w:rPr>
                <w:rStyle w:val="IndexLink"/>
                <w:rtl w:val="true"/>
              </w:rPr>
              <w:t xml:space="preserve"> - </w:t>
            </w:r>
            <w:r>
              <w:rPr>
                <w:rStyle w:val="IndexLink"/>
                <w:rtl w:val="true"/>
              </w:rPr>
              <w:t>فَضلُ الآخِرَةِ</w:t>
            </w:r>
            <w:r>
              <w:rPr>
                <w:rStyle w:val="IndexLink"/>
                <w:rtl w:val="true"/>
              </w:rPr>
              <w:tab/>
            </w:r>
            <w:r>
              <w:rPr>
                <w:rStyle w:val="IndexLink"/>
              </w:rPr>
              <w:t>84</w:t>
            </w:r>
          </w:hyperlink>
        </w:p>
        <w:p>
          <w:pPr>
            <w:pStyle w:val="Contents6"/>
            <w:tabs>
              <w:tab w:val="clear" w:pos="7609"/>
              <w:tab w:val="right" w:pos="9026" w:leader="dot"/>
            </w:tabs>
            <w:rPr/>
          </w:pPr>
          <w:hyperlink w:anchor="__RefHeading___Toc14117989_73709187">
            <w:r>
              <w:rPr>
                <w:webHidden/>
                <w:rStyle w:val="IndexLink"/>
              </w:rPr>
              <w:t>26</w:t>
            </w:r>
            <w:r>
              <w:rPr>
                <w:rStyle w:val="IndexLink"/>
                <w:rtl w:val="true"/>
              </w:rPr>
              <w:t xml:space="preserve"> - </w:t>
            </w:r>
            <w:r>
              <w:rPr>
                <w:rStyle w:val="IndexLink"/>
                <w:rtl w:val="true"/>
              </w:rPr>
              <w:t>برتری آخرت</w:t>
            </w:r>
            <w:r>
              <w:rPr>
                <w:rStyle w:val="IndexLink"/>
                <w:rtl w:val="true"/>
              </w:rPr>
              <w:tab/>
            </w:r>
            <w:r>
              <w:rPr>
                <w:rStyle w:val="IndexLink"/>
              </w:rPr>
              <w:t>84</w:t>
            </w:r>
          </w:hyperlink>
        </w:p>
        <w:p>
          <w:pPr>
            <w:pStyle w:val="Contents5"/>
            <w:tabs>
              <w:tab w:val="clear" w:pos="7892"/>
              <w:tab w:val="right" w:pos="9026" w:leader="dot"/>
            </w:tabs>
            <w:rPr/>
          </w:pPr>
          <w:hyperlink w:anchor="__RefHeading___Toc14117991_73709187">
            <w:r>
              <w:rPr>
                <w:webHidden/>
                <w:rStyle w:val="IndexLink"/>
              </w:rPr>
              <w:t>27</w:t>
            </w:r>
            <w:r>
              <w:rPr>
                <w:rStyle w:val="IndexLink"/>
                <w:rtl w:val="true"/>
              </w:rPr>
              <w:t xml:space="preserve"> - </w:t>
            </w:r>
            <w:r>
              <w:rPr>
                <w:rStyle w:val="IndexLink"/>
                <w:rtl w:val="true"/>
              </w:rPr>
              <w:t>ذِکرُ الآخِرَةِ</w:t>
            </w:r>
            <w:r>
              <w:rPr>
                <w:rStyle w:val="IndexLink"/>
                <w:rtl w:val="true"/>
              </w:rPr>
              <w:tab/>
            </w:r>
            <w:r>
              <w:rPr>
                <w:rStyle w:val="IndexLink"/>
              </w:rPr>
              <w:t>84</w:t>
            </w:r>
          </w:hyperlink>
        </w:p>
        <w:p>
          <w:pPr>
            <w:pStyle w:val="Contents6"/>
            <w:tabs>
              <w:tab w:val="clear" w:pos="7609"/>
              <w:tab w:val="right" w:pos="9026" w:leader="dot"/>
            </w:tabs>
            <w:rPr/>
          </w:pPr>
          <w:hyperlink w:anchor="__RefHeading___Toc14117993_73709187">
            <w:r>
              <w:rPr>
                <w:webHidden/>
                <w:rStyle w:val="IndexLink"/>
              </w:rPr>
              <w:t>27</w:t>
            </w:r>
            <w:r>
              <w:rPr>
                <w:rStyle w:val="IndexLink"/>
                <w:rtl w:val="true"/>
              </w:rPr>
              <w:t xml:space="preserve"> - </w:t>
            </w:r>
            <w:r>
              <w:rPr>
                <w:rStyle w:val="IndexLink"/>
                <w:rtl w:val="true"/>
              </w:rPr>
              <w:t>یاد آخرت</w:t>
            </w:r>
            <w:r>
              <w:rPr>
                <w:rStyle w:val="IndexLink"/>
                <w:rtl w:val="true"/>
              </w:rPr>
              <w:tab/>
            </w:r>
            <w:r>
              <w:rPr>
                <w:rStyle w:val="IndexLink"/>
              </w:rPr>
              <w:t>84</w:t>
            </w:r>
          </w:hyperlink>
        </w:p>
        <w:p>
          <w:pPr>
            <w:pStyle w:val="Contents5"/>
            <w:tabs>
              <w:tab w:val="clear" w:pos="7892"/>
              <w:tab w:val="right" w:pos="9026" w:leader="dot"/>
            </w:tabs>
            <w:rPr/>
          </w:pPr>
          <w:hyperlink w:anchor="__RefHeading___Toc14117995_73709187">
            <w:r>
              <w:rPr>
                <w:webHidden/>
                <w:rStyle w:val="IndexLink"/>
              </w:rPr>
              <w:t>28</w:t>
            </w:r>
            <w:r>
              <w:rPr>
                <w:rStyle w:val="IndexLink"/>
                <w:rtl w:val="true"/>
              </w:rPr>
              <w:t xml:space="preserve"> - </w:t>
            </w:r>
            <w:r>
              <w:rPr>
                <w:rStyle w:val="IndexLink"/>
                <w:rtl w:val="true"/>
              </w:rPr>
              <w:t>العَمَلُ لِلآخِرَةِ</w:t>
            </w:r>
            <w:r>
              <w:rPr>
                <w:rStyle w:val="IndexLink"/>
                <w:rtl w:val="true"/>
              </w:rPr>
              <w:tab/>
            </w:r>
            <w:r>
              <w:rPr>
                <w:rStyle w:val="IndexLink"/>
              </w:rPr>
              <w:t>86</w:t>
            </w:r>
          </w:hyperlink>
        </w:p>
        <w:p>
          <w:pPr>
            <w:pStyle w:val="Contents6"/>
            <w:tabs>
              <w:tab w:val="clear" w:pos="7609"/>
              <w:tab w:val="right" w:pos="9026" w:leader="dot"/>
            </w:tabs>
            <w:rPr/>
          </w:pPr>
          <w:hyperlink w:anchor="__RefHeading___Toc14117997_73709187">
            <w:r>
              <w:rPr>
                <w:webHidden/>
                <w:rStyle w:val="IndexLink"/>
              </w:rPr>
              <w:t>28</w:t>
            </w:r>
            <w:r>
              <w:rPr>
                <w:rStyle w:val="IndexLink"/>
                <w:rtl w:val="true"/>
              </w:rPr>
              <w:t xml:space="preserve"> - </w:t>
            </w:r>
            <w:r>
              <w:rPr>
                <w:rStyle w:val="IndexLink"/>
                <w:rtl w:val="true"/>
              </w:rPr>
              <w:t>کار برای آخرت</w:t>
            </w:r>
            <w:r>
              <w:rPr>
                <w:rStyle w:val="IndexLink"/>
                <w:rtl w:val="true"/>
              </w:rPr>
              <w:tab/>
            </w:r>
            <w:r>
              <w:rPr>
                <w:rStyle w:val="IndexLink"/>
              </w:rPr>
              <w:t>86</w:t>
            </w:r>
          </w:hyperlink>
        </w:p>
        <w:p>
          <w:pPr>
            <w:pStyle w:val="Contents5"/>
            <w:tabs>
              <w:tab w:val="clear" w:pos="7892"/>
              <w:tab w:val="right" w:pos="9026" w:leader="dot"/>
            </w:tabs>
            <w:rPr/>
          </w:pPr>
          <w:hyperlink w:anchor="__RefHeading___Toc14117999_73709187">
            <w:r>
              <w:rPr>
                <w:webHidden/>
                <w:rStyle w:val="IndexLink"/>
              </w:rPr>
              <w:t>29</w:t>
            </w:r>
            <w:r>
              <w:rPr>
                <w:rStyle w:val="IndexLink"/>
                <w:rtl w:val="true"/>
              </w:rPr>
              <w:t xml:space="preserve"> - </w:t>
            </w:r>
            <w:r>
              <w:rPr>
                <w:rStyle w:val="IndexLink"/>
                <w:rtl w:val="true"/>
              </w:rPr>
              <w:t>الاهتِمامُ بِالآخِرَةِ</w:t>
            </w:r>
            <w:r>
              <w:rPr>
                <w:rStyle w:val="IndexLink"/>
                <w:rtl w:val="true"/>
              </w:rPr>
              <w:tab/>
            </w:r>
            <w:r>
              <w:rPr>
                <w:rStyle w:val="IndexLink"/>
              </w:rPr>
              <w:t>87</w:t>
            </w:r>
          </w:hyperlink>
        </w:p>
        <w:p>
          <w:pPr>
            <w:pStyle w:val="Contents6"/>
            <w:tabs>
              <w:tab w:val="clear" w:pos="7609"/>
              <w:tab w:val="right" w:pos="9026" w:leader="dot"/>
            </w:tabs>
            <w:rPr/>
          </w:pPr>
          <w:hyperlink w:anchor="__RefHeading___Toc14118001_73709187">
            <w:r>
              <w:rPr>
                <w:webHidden/>
                <w:rStyle w:val="IndexLink"/>
              </w:rPr>
              <w:t>29</w:t>
            </w:r>
            <w:r>
              <w:rPr>
                <w:rStyle w:val="IndexLink"/>
                <w:rtl w:val="true"/>
              </w:rPr>
              <w:t xml:space="preserve"> - </w:t>
            </w:r>
            <w:r>
              <w:rPr>
                <w:rStyle w:val="IndexLink"/>
                <w:rtl w:val="true"/>
              </w:rPr>
              <w:t>اهتمام ورزیدن به آخرت</w:t>
            </w:r>
            <w:r>
              <w:rPr>
                <w:rStyle w:val="IndexLink"/>
                <w:rtl w:val="true"/>
              </w:rPr>
              <w:tab/>
            </w:r>
            <w:r>
              <w:rPr>
                <w:rStyle w:val="IndexLink"/>
              </w:rPr>
              <w:t>87</w:t>
            </w:r>
          </w:hyperlink>
        </w:p>
        <w:p>
          <w:pPr>
            <w:pStyle w:val="Contents5"/>
            <w:tabs>
              <w:tab w:val="clear" w:pos="7892"/>
              <w:tab w:val="right" w:pos="9026" w:leader="dot"/>
            </w:tabs>
            <w:rPr/>
          </w:pPr>
          <w:hyperlink w:anchor="__RefHeading___Toc14118003_73709187">
            <w:r>
              <w:rPr>
                <w:webHidden/>
                <w:rStyle w:val="IndexLink"/>
              </w:rPr>
              <w:t>30</w:t>
            </w:r>
            <w:r>
              <w:rPr>
                <w:rStyle w:val="IndexLink"/>
                <w:rtl w:val="true"/>
              </w:rPr>
              <w:t xml:space="preserve"> - </w:t>
            </w:r>
            <w:r>
              <w:rPr>
                <w:rStyle w:val="IndexLink"/>
                <w:rtl w:val="true"/>
              </w:rPr>
              <w:t>صِفَةُ أهلِ الآخِرَةِ</w:t>
            </w:r>
            <w:r>
              <w:rPr>
                <w:rStyle w:val="IndexLink"/>
                <w:rtl w:val="true"/>
              </w:rPr>
              <w:tab/>
            </w:r>
            <w:r>
              <w:rPr>
                <w:rStyle w:val="IndexLink"/>
              </w:rPr>
              <w:t>89</w:t>
            </w:r>
          </w:hyperlink>
        </w:p>
        <w:p>
          <w:pPr>
            <w:pStyle w:val="Contents6"/>
            <w:tabs>
              <w:tab w:val="clear" w:pos="7609"/>
              <w:tab w:val="right" w:pos="9026" w:leader="dot"/>
            </w:tabs>
            <w:rPr/>
          </w:pPr>
          <w:hyperlink w:anchor="__RefHeading___Toc14118005_73709187">
            <w:r>
              <w:rPr>
                <w:webHidden/>
                <w:rStyle w:val="IndexLink"/>
              </w:rPr>
              <w:t>30</w:t>
            </w:r>
            <w:r>
              <w:rPr>
                <w:rStyle w:val="IndexLink"/>
                <w:rtl w:val="true"/>
              </w:rPr>
              <w:t xml:space="preserve"> - </w:t>
            </w:r>
            <w:r>
              <w:rPr>
                <w:rStyle w:val="IndexLink"/>
                <w:rtl w:val="true"/>
              </w:rPr>
              <w:t>خصوصیّات اهل آخرت</w:t>
            </w:r>
            <w:r>
              <w:rPr>
                <w:rStyle w:val="IndexLink"/>
                <w:rtl w:val="true"/>
              </w:rPr>
              <w:tab/>
            </w:r>
            <w:r>
              <w:rPr>
                <w:rStyle w:val="IndexLink"/>
              </w:rPr>
              <w:t>89</w:t>
            </w:r>
          </w:hyperlink>
        </w:p>
        <w:p>
          <w:pPr>
            <w:pStyle w:val="Contents3"/>
            <w:tabs>
              <w:tab w:val="clear" w:pos="8459"/>
              <w:tab w:val="right" w:pos="9026" w:leader="dot"/>
            </w:tabs>
            <w:rPr/>
          </w:pPr>
          <w:hyperlink w:anchor="__RefHeading___Toc14118007_73709187">
            <w:r>
              <w:rPr>
                <w:webHidden/>
                <w:rStyle w:val="IndexLink"/>
              </w:rPr>
              <w:t>6</w:t>
            </w:r>
            <w:r>
              <w:rPr>
                <w:rStyle w:val="IndexLink"/>
                <w:rtl w:val="true"/>
              </w:rPr>
              <w:t xml:space="preserve"> - </w:t>
            </w:r>
            <w:r>
              <w:rPr>
                <w:rStyle w:val="IndexLink"/>
                <w:rtl w:val="true"/>
              </w:rPr>
              <w:t>الأخ</w:t>
            </w:r>
            <w:r>
              <w:rPr>
                <w:rStyle w:val="IndexLink"/>
                <w:rtl w:val="true"/>
              </w:rPr>
              <w:tab/>
            </w:r>
            <w:r>
              <w:rPr>
                <w:rStyle w:val="IndexLink"/>
              </w:rPr>
              <w:t>92</w:t>
            </w:r>
          </w:hyperlink>
        </w:p>
        <w:p>
          <w:pPr>
            <w:pStyle w:val="Contents4"/>
            <w:tabs>
              <w:tab w:val="clear" w:pos="8176"/>
              <w:tab w:val="right" w:pos="9026" w:leader="dot"/>
            </w:tabs>
            <w:rPr/>
          </w:pPr>
          <w:hyperlink w:anchor="__RefHeading___Toc14118009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4118011_73709187">
            <w:r>
              <w:rPr>
                <w:webHidden/>
                <w:rStyle w:val="IndexLink"/>
              </w:rPr>
              <w:t>6</w:t>
            </w:r>
            <w:r>
              <w:rPr>
                <w:rStyle w:val="IndexLink"/>
                <w:rtl w:val="true"/>
              </w:rPr>
              <w:t xml:space="preserve"> - </w:t>
            </w:r>
            <w:r>
              <w:rPr>
                <w:rStyle w:val="IndexLink"/>
                <w:rtl w:val="true"/>
              </w:rPr>
              <w:t>برادر</w:t>
            </w:r>
            <w:r>
              <w:rPr>
                <w:rStyle w:val="IndexLink"/>
                <w:rtl w:val="true"/>
              </w:rPr>
              <w:tab/>
            </w:r>
            <w:r>
              <w:rPr>
                <w:rStyle w:val="IndexLink"/>
              </w:rPr>
              <w:t>93</w:t>
            </w:r>
          </w:hyperlink>
        </w:p>
        <w:p>
          <w:pPr>
            <w:pStyle w:val="Contents5"/>
            <w:tabs>
              <w:tab w:val="clear" w:pos="7892"/>
              <w:tab w:val="right" w:pos="9026" w:leader="dot"/>
            </w:tabs>
            <w:rPr/>
          </w:pPr>
          <w:hyperlink w:anchor="__RefHeading___Toc14118013_73709187">
            <w:r>
              <w:rPr>
                <w:webHidden/>
                <w:rStyle w:val="IndexLink"/>
              </w:rPr>
              <w:t>31</w:t>
            </w:r>
            <w:r>
              <w:rPr>
                <w:rStyle w:val="IndexLink"/>
                <w:rtl w:val="true"/>
              </w:rPr>
              <w:t xml:space="preserve"> - </w:t>
            </w:r>
            <w:r>
              <w:rPr>
                <w:rStyle w:val="IndexLink"/>
                <w:rtl w:val="true"/>
              </w:rPr>
              <w:t>المُؤمِنُ أخُو المُؤمِنِ</w:t>
            </w:r>
            <w:r>
              <w:rPr>
                <w:rStyle w:val="IndexLink"/>
                <w:rtl w:val="true"/>
              </w:rPr>
              <w:tab/>
            </w:r>
            <w:r>
              <w:rPr>
                <w:rStyle w:val="IndexLink"/>
              </w:rPr>
              <w:t>93</w:t>
            </w:r>
          </w:hyperlink>
        </w:p>
        <w:p>
          <w:pPr>
            <w:pStyle w:val="Contents6"/>
            <w:tabs>
              <w:tab w:val="clear" w:pos="7609"/>
              <w:tab w:val="right" w:pos="9026" w:leader="dot"/>
            </w:tabs>
            <w:rPr/>
          </w:pPr>
          <w:hyperlink w:anchor="__RefHeading___Toc14118015_73709187">
            <w:r>
              <w:rPr>
                <w:webHidden/>
                <w:rStyle w:val="IndexLink"/>
              </w:rPr>
              <w:t>31</w:t>
            </w:r>
            <w:r>
              <w:rPr>
                <w:rStyle w:val="IndexLink"/>
                <w:rtl w:val="true"/>
              </w:rPr>
              <w:t xml:space="preserve"> - </w:t>
            </w:r>
            <w:r>
              <w:rPr>
                <w:rStyle w:val="IndexLink"/>
                <w:rtl w:val="true"/>
              </w:rPr>
              <w:t>مؤمن برادر مؤمن است</w:t>
            </w:r>
            <w:r>
              <w:rPr>
                <w:rStyle w:val="IndexLink"/>
                <w:rtl w:val="true"/>
              </w:rPr>
              <w:tab/>
            </w:r>
            <w:r>
              <w:rPr>
                <w:rStyle w:val="IndexLink"/>
              </w:rPr>
              <w:t>93</w:t>
            </w:r>
          </w:hyperlink>
        </w:p>
        <w:p>
          <w:pPr>
            <w:pStyle w:val="Contents5"/>
            <w:tabs>
              <w:tab w:val="clear" w:pos="7892"/>
              <w:tab w:val="right" w:pos="9026" w:leader="dot"/>
            </w:tabs>
            <w:rPr/>
          </w:pPr>
          <w:hyperlink w:anchor="__RefHeading___Toc14118017_73709187">
            <w:r>
              <w:rPr>
                <w:webHidden/>
                <w:rStyle w:val="IndexLink"/>
              </w:rPr>
              <w:t>32</w:t>
            </w:r>
            <w:r>
              <w:rPr>
                <w:rStyle w:val="IndexLink"/>
                <w:rtl w:val="true"/>
              </w:rPr>
              <w:t xml:space="preserve"> - </w:t>
            </w:r>
            <w:r>
              <w:rPr>
                <w:rStyle w:val="IndexLink"/>
                <w:rtl w:val="true"/>
              </w:rPr>
              <w:t>الاستِکثارُ مِنَ الإخوانِ</w:t>
            </w:r>
            <w:r>
              <w:rPr>
                <w:rStyle w:val="IndexLink"/>
                <w:rtl w:val="true"/>
              </w:rPr>
              <w:tab/>
            </w:r>
            <w:r>
              <w:rPr>
                <w:rStyle w:val="IndexLink"/>
              </w:rPr>
              <w:t>94</w:t>
            </w:r>
          </w:hyperlink>
        </w:p>
        <w:p>
          <w:pPr>
            <w:pStyle w:val="Contents6"/>
            <w:tabs>
              <w:tab w:val="clear" w:pos="7609"/>
              <w:tab w:val="right" w:pos="9026" w:leader="dot"/>
            </w:tabs>
            <w:rPr/>
          </w:pPr>
          <w:hyperlink w:anchor="__RefHeading___Toc14118019_73709187">
            <w:r>
              <w:rPr>
                <w:webHidden/>
                <w:rStyle w:val="IndexLink"/>
              </w:rPr>
              <w:t>32</w:t>
            </w:r>
            <w:r>
              <w:rPr>
                <w:rStyle w:val="IndexLink"/>
                <w:rtl w:val="true"/>
              </w:rPr>
              <w:t xml:space="preserve"> - </w:t>
            </w:r>
            <w:r>
              <w:rPr>
                <w:rStyle w:val="IndexLink"/>
                <w:rtl w:val="true"/>
              </w:rPr>
              <w:t>افزودن بر شمار برادران</w:t>
            </w:r>
            <w:r>
              <w:rPr>
                <w:rStyle w:val="IndexLink"/>
                <w:rtl w:val="true"/>
              </w:rPr>
              <w:tab/>
            </w:r>
            <w:r>
              <w:rPr>
                <w:rStyle w:val="IndexLink"/>
              </w:rPr>
              <w:t>94</w:t>
            </w:r>
          </w:hyperlink>
        </w:p>
        <w:p>
          <w:pPr>
            <w:pStyle w:val="Contents5"/>
            <w:tabs>
              <w:tab w:val="clear" w:pos="7892"/>
              <w:tab w:val="right" w:pos="9026" w:leader="dot"/>
            </w:tabs>
            <w:rPr/>
          </w:pPr>
          <w:hyperlink w:anchor="__RefHeading___Toc14118021_73709187">
            <w:r>
              <w:rPr>
                <w:webHidden/>
                <w:rStyle w:val="IndexLink"/>
              </w:rPr>
              <w:t>33</w:t>
            </w:r>
            <w:r>
              <w:rPr>
                <w:rStyle w:val="IndexLink"/>
                <w:rtl w:val="true"/>
              </w:rPr>
              <w:t xml:space="preserve"> - </w:t>
            </w:r>
            <w:r>
              <w:rPr>
                <w:rStyle w:val="IndexLink"/>
                <w:rtl w:val="true"/>
              </w:rPr>
              <w:t>مَوَدَّةُ الإخوانِ</w:t>
            </w:r>
            <w:r>
              <w:rPr>
                <w:rStyle w:val="IndexLink"/>
                <w:rtl w:val="true"/>
              </w:rPr>
              <w:tab/>
            </w:r>
            <w:r>
              <w:rPr>
                <w:rStyle w:val="IndexLink"/>
              </w:rPr>
              <w:t>95</w:t>
            </w:r>
          </w:hyperlink>
        </w:p>
        <w:p>
          <w:pPr>
            <w:pStyle w:val="Contents6"/>
            <w:tabs>
              <w:tab w:val="clear" w:pos="7609"/>
              <w:tab w:val="right" w:pos="9026" w:leader="dot"/>
            </w:tabs>
            <w:rPr/>
          </w:pPr>
          <w:hyperlink w:anchor="__RefHeading___Toc14118023_73709187">
            <w:r>
              <w:rPr>
                <w:webHidden/>
                <w:rStyle w:val="IndexLink"/>
              </w:rPr>
              <w:t>33</w:t>
            </w:r>
            <w:r>
              <w:rPr>
                <w:rStyle w:val="IndexLink"/>
                <w:rtl w:val="true"/>
              </w:rPr>
              <w:t xml:space="preserve"> - </w:t>
            </w:r>
            <w:r>
              <w:rPr>
                <w:rStyle w:val="IndexLink"/>
                <w:rtl w:val="true"/>
              </w:rPr>
              <w:t>دوست داشتن برادران</w:t>
            </w:r>
            <w:r>
              <w:rPr>
                <w:rStyle w:val="IndexLink"/>
                <w:rtl w:val="true"/>
              </w:rPr>
              <w:tab/>
            </w:r>
            <w:r>
              <w:rPr>
                <w:rStyle w:val="IndexLink"/>
              </w:rPr>
              <w:t>95</w:t>
            </w:r>
          </w:hyperlink>
        </w:p>
        <w:p>
          <w:pPr>
            <w:pStyle w:val="Contents5"/>
            <w:tabs>
              <w:tab w:val="clear" w:pos="7892"/>
              <w:tab w:val="right" w:pos="9026" w:leader="dot"/>
            </w:tabs>
            <w:rPr/>
          </w:pPr>
          <w:hyperlink w:anchor="__RefHeading___Toc14118025_73709187">
            <w:r>
              <w:rPr>
                <w:webHidden/>
                <w:rStyle w:val="IndexLink"/>
              </w:rPr>
              <w:t>34</w:t>
            </w:r>
            <w:r>
              <w:rPr>
                <w:rStyle w:val="IndexLink"/>
                <w:rtl w:val="true"/>
              </w:rPr>
              <w:t xml:space="preserve"> - </w:t>
            </w:r>
            <w:r>
              <w:rPr>
                <w:rStyle w:val="IndexLink"/>
                <w:rtl w:val="true"/>
              </w:rPr>
              <w:t>ما یوجِبُ بَقاءَ المَوَدَّةِ</w:t>
            </w:r>
            <w:r>
              <w:rPr>
                <w:rStyle w:val="IndexLink"/>
                <w:rtl w:val="true"/>
              </w:rPr>
              <w:tab/>
            </w:r>
            <w:r>
              <w:rPr>
                <w:rStyle w:val="IndexLink"/>
              </w:rPr>
              <w:t>96</w:t>
            </w:r>
          </w:hyperlink>
        </w:p>
        <w:p>
          <w:pPr>
            <w:pStyle w:val="Contents6"/>
            <w:tabs>
              <w:tab w:val="clear" w:pos="7609"/>
              <w:tab w:val="right" w:pos="9026" w:leader="dot"/>
            </w:tabs>
            <w:rPr/>
          </w:pPr>
          <w:hyperlink w:anchor="__RefHeading___Toc14118027_73709187">
            <w:r>
              <w:rPr>
                <w:webHidden/>
                <w:rStyle w:val="IndexLink"/>
              </w:rPr>
              <w:t>34</w:t>
            </w:r>
            <w:r>
              <w:rPr>
                <w:rStyle w:val="IndexLink"/>
                <w:rtl w:val="true"/>
              </w:rPr>
              <w:t xml:space="preserve"> - </w:t>
            </w:r>
            <w:r>
              <w:rPr>
                <w:rStyle w:val="IndexLink"/>
                <w:rtl w:val="true"/>
              </w:rPr>
              <w:t>آنچه دوستی را پایدار می کند</w:t>
            </w:r>
            <w:r>
              <w:rPr>
                <w:rStyle w:val="IndexLink"/>
                <w:rtl w:val="true"/>
              </w:rPr>
              <w:tab/>
            </w:r>
            <w:r>
              <w:rPr>
                <w:rStyle w:val="IndexLink"/>
              </w:rPr>
              <w:t>96</w:t>
            </w:r>
          </w:hyperlink>
        </w:p>
        <w:p>
          <w:pPr>
            <w:pStyle w:val="Contents5"/>
            <w:tabs>
              <w:tab w:val="clear" w:pos="7892"/>
              <w:tab w:val="right" w:pos="9026" w:leader="dot"/>
            </w:tabs>
            <w:rPr/>
          </w:pPr>
          <w:hyperlink w:anchor="__RefHeading___Toc14118029_73709187">
            <w:r>
              <w:rPr>
                <w:webHidden/>
                <w:rStyle w:val="IndexLink"/>
              </w:rPr>
              <w:t>35</w:t>
            </w:r>
            <w:r>
              <w:rPr>
                <w:rStyle w:val="IndexLink"/>
                <w:rtl w:val="true"/>
              </w:rPr>
              <w:t xml:space="preserve"> - </w:t>
            </w:r>
            <w:r>
              <w:rPr>
                <w:rStyle w:val="IndexLink"/>
                <w:rtl w:val="true"/>
              </w:rPr>
              <w:t>الاُخُوَّةُ فِی اللَّهِ</w:t>
            </w:r>
            <w:r>
              <w:rPr>
                <w:rStyle w:val="IndexLink"/>
                <w:rtl w:val="true"/>
              </w:rPr>
              <w:tab/>
            </w:r>
            <w:r>
              <w:rPr>
                <w:rStyle w:val="IndexLink"/>
              </w:rPr>
              <w:t>98</w:t>
            </w:r>
          </w:hyperlink>
        </w:p>
        <w:p>
          <w:pPr>
            <w:pStyle w:val="Contents6"/>
            <w:tabs>
              <w:tab w:val="clear" w:pos="7609"/>
              <w:tab w:val="right" w:pos="9026" w:leader="dot"/>
            </w:tabs>
            <w:rPr/>
          </w:pPr>
          <w:hyperlink w:anchor="__RefHeading___Toc14118031_73709187">
            <w:r>
              <w:rPr>
                <w:webHidden/>
                <w:rStyle w:val="IndexLink"/>
              </w:rPr>
              <w:t>35</w:t>
            </w:r>
            <w:r>
              <w:rPr>
                <w:rStyle w:val="IndexLink"/>
                <w:rtl w:val="true"/>
              </w:rPr>
              <w:t xml:space="preserve"> - </w:t>
            </w:r>
            <w:r>
              <w:rPr>
                <w:rStyle w:val="IndexLink"/>
                <w:rtl w:val="true"/>
              </w:rPr>
              <w:t>برادری برای خدا</w:t>
            </w:r>
            <w:r>
              <w:rPr>
                <w:rStyle w:val="IndexLink"/>
                <w:rtl w:val="true"/>
              </w:rPr>
              <w:tab/>
            </w:r>
            <w:r>
              <w:rPr>
                <w:rStyle w:val="IndexLink"/>
              </w:rPr>
              <w:t>98</w:t>
            </w:r>
          </w:hyperlink>
        </w:p>
        <w:p>
          <w:pPr>
            <w:pStyle w:val="Contents5"/>
            <w:tabs>
              <w:tab w:val="clear" w:pos="7892"/>
              <w:tab w:val="right" w:pos="9026" w:leader="dot"/>
            </w:tabs>
            <w:rPr/>
          </w:pPr>
          <w:hyperlink w:anchor="__RefHeading___Toc14118033_73709187">
            <w:r>
              <w:rPr>
                <w:webHidden/>
                <w:rStyle w:val="IndexLink"/>
              </w:rPr>
              <w:t>36</w:t>
            </w:r>
            <w:r>
              <w:rPr>
                <w:rStyle w:val="IndexLink"/>
                <w:rtl w:val="true"/>
              </w:rPr>
              <w:t xml:space="preserve"> - </w:t>
            </w:r>
            <w:r>
              <w:rPr>
                <w:rStyle w:val="IndexLink"/>
                <w:rtl w:val="true"/>
              </w:rPr>
              <w:t>الإخاءُ لِلدُّنیا</w:t>
            </w:r>
            <w:r>
              <w:rPr>
                <w:rStyle w:val="IndexLink"/>
                <w:rtl w:val="true"/>
              </w:rPr>
              <w:tab/>
            </w:r>
            <w:r>
              <w:rPr>
                <w:rStyle w:val="IndexLink"/>
              </w:rPr>
              <w:t>98</w:t>
            </w:r>
          </w:hyperlink>
        </w:p>
        <w:p>
          <w:pPr>
            <w:pStyle w:val="Contents6"/>
            <w:tabs>
              <w:tab w:val="clear" w:pos="7609"/>
              <w:tab w:val="right" w:pos="9026" w:leader="dot"/>
            </w:tabs>
            <w:rPr/>
          </w:pPr>
          <w:hyperlink w:anchor="__RefHeading___Toc14118035_73709187">
            <w:r>
              <w:rPr>
                <w:webHidden/>
                <w:rStyle w:val="IndexLink"/>
              </w:rPr>
              <w:t>36</w:t>
            </w:r>
            <w:r>
              <w:rPr>
                <w:rStyle w:val="IndexLink"/>
                <w:rtl w:val="true"/>
              </w:rPr>
              <w:t xml:space="preserve"> - </w:t>
            </w:r>
            <w:r>
              <w:rPr>
                <w:rStyle w:val="IndexLink"/>
                <w:rtl w:val="true"/>
              </w:rPr>
              <w:t xml:space="preserve">برادری </w:t>
            </w:r>
            <w:r>
              <w:rPr>
                <w:rStyle w:val="IndexLink"/>
                <w:rtl w:val="true"/>
              </w:rPr>
              <w:t>(</w:t>
            </w:r>
            <w:r>
              <w:rPr>
                <w:rStyle w:val="IndexLink"/>
                <w:rtl w:val="true"/>
              </w:rPr>
              <w:t>دوستی</w:t>
            </w:r>
            <w:r>
              <w:rPr>
                <w:rStyle w:val="IndexLink"/>
                <w:rtl w:val="true"/>
              </w:rPr>
              <w:t xml:space="preserve">) </w:t>
            </w:r>
            <w:r>
              <w:rPr>
                <w:rStyle w:val="IndexLink"/>
                <w:rtl w:val="true"/>
              </w:rPr>
              <w:t>برای دنیا</w:t>
            </w:r>
            <w:r>
              <w:rPr>
                <w:rStyle w:val="IndexLink"/>
                <w:rtl w:val="true"/>
              </w:rPr>
              <w:tab/>
            </w:r>
            <w:r>
              <w:rPr>
                <w:rStyle w:val="IndexLink"/>
              </w:rPr>
              <w:t>98</w:t>
            </w:r>
          </w:hyperlink>
        </w:p>
        <w:p>
          <w:pPr>
            <w:pStyle w:val="Contents5"/>
            <w:tabs>
              <w:tab w:val="clear" w:pos="7892"/>
              <w:tab w:val="right" w:pos="9026" w:leader="dot"/>
            </w:tabs>
            <w:rPr/>
          </w:pPr>
          <w:hyperlink w:anchor="__RefHeading___Toc14118037_73709187">
            <w:r>
              <w:rPr>
                <w:webHidden/>
                <w:rStyle w:val="IndexLink"/>
              </w:rPr>
              <w:t>37</w:t>
            </w:r>
            <w:r>
              <w:rPr>
                <w:rStyle w:val="IndexLink"/>
                <w:rtl w:val="true"/>
              </w:rPr>
              <w:t xml:space="preserve"> - </w:t>
            </w:r>
            <w:r>
              <w:rPr>
                <w:rStyle w:val="IndexLink"/>
                <w:rtl w:val="true"/>
              </w:rPr>
              <w:t>اُخوَّةُ الدِّینِ وَالمَوَدَّةِ</w:t>
            </w:r>
            <w:r>
              <w:rPr>
                <w:rStyle w:val="IndexLink"/>
                <w:rtl w:val="true"/>
              </w:rPr>
              <w:tab/>
            </w:r>
            <w:r>
              <w:rPr>
                <w:rStyle w:val="IndexLink"/>
              </w:rPr>
              <w:t>99</w:t>
            </w:r>
          </w:hyperlink>
        </w:p>
        <w:p>
          <w:pPr>
            <w:pStyle w:val="Contents6"/>
            <w:tabs>
              <w:tab w:val="clear" w:pos="7609"/>
              <w:tab w:val="right" w:pos="9026" w:leader="dot"/>
            </w:tabs>
            <w:rPr/>
          </w:pPr>
          <w:hyperlink w:anchor="__RefHeading___Toc14118039_73709187">
            <w:r>
              <w:rPr>
                <w:webHidden/>
                <w:rStyle w:val="IndexLink"/>
              </w:rPr>
              <w:t>37</w:t>
            </w:r>
            <w:r>
              <w:rPr>
                <w:rStyle w:val="IndexLink"/>
                <w:rtl w:val="true"/>
              </w:rPr>
              <w:t xml:space="preserve"> - </w:t>
            </w:r>
            <w:r>
              <w:rPr>
                <w:rStyle w:val="IndexLink"/>
                <w:rtl w:val="true"/>
              </w:rPr>
              <w:t>برادری و دوستی دینی</w:t>
            </w:r>
            <w:r>
              <w:rPr>
                <w:rStyle w:val="IndexLink"/>
                <w:rtl w:val="true"/>
              </w:rPr>
              <w:tab/>
            </w:r>
            <w:r>
              <w:rPr>
                <w:rStyle w:val="IndexLink"/>
              </w:rPr>
              <w:t>99</w:t>
            </w:r>
          </w:hyperlink>
        </w:p>
        <w:p>
          <w:pPr>
            <w:pStyle w:val="Contents5"/>
            <w:tabs>
              <w:tab w:val="clear" w:pos="7892"/>
              <w:tab w:val="right" w:pos="9026" w:leader="dot"/>
            </w:tabs>
            <w:rPr/>
          </w:pPr>
          <w:hyperlink w:anchor="__RefHeading___Toc14118041_73709187">
            <w:r>
              <w:rPr>
                <w:webHidden/>
                <w:rStyle w:val="IndexLink"/>
              </w:rPr>
              <w:t>38</w:t>
            </w:r>
            <w:r>
              <w:rPr>
                <w:rStyle w:val="IndexLink"/>
                <w:rtl w:val="true"/>
              </w:rPr>
              <w:t xml:space="preserve"> - </w:t>
            </w:r>
            <w:r>
              <w:rPr>
                <w:rStyle w:val="IndexLink"/>
                <w:rtl w:val="true"/>
              </w:rPr>
              <w:t>ما یُفسِدُ الإخاءَ</w:t>
            </w:r>
            <w:r>
              <w:rPr>
                <w:rStyle w:val="IndexLink"/>
                <w:rtl w:val="true"/>
              </w:rPr>
              <w:tab/>
            </w:r>
            <w:r>
              <w:rPr>
                <w:rStyle w:val="IndexLink"/>
              </w:rPr>
              <w:t>100</w:t>
            </w:r>
          </w:hyperlink>
        </w:p>
        <w:p>
          <w:pPr>
            <w:pStyle w:val="Contents6"/>
            <w:tabs>
              <w:tab w:val="clear" w:pos="7609"/>
              <w:tab w:val="right" w:pos="9026" w:leader="dot"/>
            </w:tabs>
            <w:rPr/>
          </w:pPr>
          <w:hyperlink w:anchor="__RefHeading___Toc14118043_73709187">
            <w:r>
              <w:rPr>
                <w:webHidden/>
                <w:rStyle w:val="IndexLink"/>
              </w:rPr>
              <w:t>38</w:t>
            </w:r>
            <w:r>
              <w:rPr>
                <w:rStyle w:val="IndexLink"/>
                <w:rtl w:val="true"/>
              </w:rPr>
              <w:t xml:space="preserve"> - </w:t>
            </w:r>
            <w:r>
              <w:rPr>
                <w:rStyle w:val="IndexLink"/>
                <w:rtl w:val="true"/>
              </w:rPr>
              <w:t>عوامل برهم زننده برادری</w:t>
            </w:r>
            <w:r>
              <w:rPr>
                <w:rStyle w:val="IndexLink"/>
                <w:rtl w:val="true"/>
              </w:rPr>
              <w:tab/>
            </w:r>
            <w:r>
              <w:rPr>
                <w:rStyle w:val="IndexLink"/>
              </w:rPr>
              <w:t>100</w:t>
            </w:r>
          </w:hyperlink>
        </w:p>
        <w:p>
          <w:pPr>
            <w:pStyle w:val="Contents5"/>
            <w:tabs>
              <w:tab w:val="clear" w:pos="7892"/>
              <w:tab w:val="right" w:pos="9026" w:leader="dot"/>
            </w:tabs>
            <w:rPr/>
          </w:pPr>
          <w:hyperlink w:anchor="__RefHeading___Toc14118045_73709187">
            <w:r>
              <w:rPr>
                <w:webHidden/>
                <w:rStyle w:val="IndexLink"/>
              </w:rPr>
              <w:t>39</w:t>
            </w:r>
            <w:r>
              <w:rPr>
                <w:rStyle w:val="IndexLink"/>
                <w:rtl w:val="true"/>
              </w:rPr>
              <w:t xml:space="preserve"> - </w:t>
            </w:r>
            <w:r>
              <w:rPr>
                <w:rStyle w:val="IndexLink"/>
                <w:rtl w:val="true"/>
              </w:rPr>
              <w:t>إعلامُ الأخِ بِالحُبِّ</w:t>
            </w:r>
            <w:r>
              <w:rPr>
                <w:rStyle w:val="IndexLink"/>
                <w:rtl w:val="true"/>
              </w:rPr>
              <w:tab/>
            </w:r>
            <w:r>
              <w:rPr>
                <w:rStyle w:val="IndexLink"/>
              </w:rPr>
              <w:t>101</w:t>
            </w:r>
          </w:hyperlink>
        </w:p>
        <w:p>
          <w:pPr>
            <w:pStyle w:val="Contents6"/>
            <w:tabs>
              <w:tab w:val="clear" w:pos="7609"/>
              <w:tab w:val="right" w:pos="9026" w:leader="dot"/>
            </w:tabs>
            <w:rPr/>
          </w:pPr>
          <w:hyperlink w:anchor="__RefHeading___Toc14118047_73709187">
            <w:r>
              <w:rPr>
                <w:webHidden/>
                <w:rStyle w:val="IndexLink"/>
              </w:rPr>
              <w:t>39</w:t>
            </w:r>
            <w:r>
              <w:rPr>
                <w:rStyle w:val="IndexLink"/>
                <w:rtl w:val="true"/>
              </w:rPr>
              <w:t xml:space="preserve"> - </w:t>
            </w:r>
            <w:r>
              <w:rPr>
                <w:rStyle w:val="IndexLink"/>
                <w:rtl w:val="true"/>
              </w:rPr>
              <w:t>اظهار محبّت نسبت به برادر</w:t>
            </w:r>
            <w:r>
              <w:rPr>
                <w:rStyle w:val="IndexLink"/>
                <w:rtl w:val="true"/>
              </w:rPr>
              <w:tab/>
            </w:r>
            <w:r>
              <w:rPr>
                <w:rStyle w:val="IndexLink"/>
              </w:rPr>
              <w:t>101</w:t>
            </w:r>
          </w:hyperlink>
        </w:p>
        <w:p>
          <w:pPr>
            <w:pStyle w:val="Contents5"/>
            <w:tabs>
              <w:tab w:val="clear" w:pos="7892"/>
              <w:tab w:val="right" w:pos="9026" w:leader="dot"/>
            </w:tabs>
            <w:rPr/>
          </w:pPr>
          <w:hyperlink w:anchor="__RefHeading___Toc14118049_73709187">
            <w:r>
              <w:rPr>
                <w:webHidden/>
                <w:rStyle w:val="IndexLink"/>
              </w:rPr>
              <w:t>40</w:t>
            </w:r>
            <w:r>
              <w:rPr>
                <w:rStyle w:val="IndexLink"/>
                <w:rtl w:val="true"/>
              </w:rPr>
              <w:t xml:space="preserve"> - </w:t>
            </w:r>
            <w:r>
              <w:rPr>
                <w:rStyle w:val="IndexLink"/>
                <w:rtl w:val="true"/>
              </w:rPr>
              <w:t>مَوَدَّةُ الأخِ دَلیلٌ عَلی مَوَدَّتِهِ لِأخیهِ</w:t>
            </w:r>
            <w:r>
              <w:rPr>
                <w:rStyle w:val="IndexLink"/>
                <w:rtl w:val="true"/>
              </w:rPr>
              <w:tab/>
            </w:r>
            <w:r>
              <w:rPr>
                <w:rStyle w:val="IndexLink"/>
              </w:rPr>
              <w:t>101</w:t>
            </w:r>
          </w:hyperlink>
        </w:p>
        <w:p>
          <w:pPr>
            <w:pStyle w:val="Contents6"/>
            <w:tabs>
              <w:tab w:val="clear" w:pos="7609"/>
              <w:tab w:val="right" w:pos="9026" w:leader="dot"/>
            </w:tabs>
            <w:rPr/>
          </w:pPr>
          <w:hyperlink w:anchor="__RefHeading___Toc14118051_73709187">
            <w:r>
              <w:rPr>
                <w:webHidden/>
                <w:rStyle w:val="IndexLink"/>
              </w:rPr>
              <w:t>40</w:t>
            </w:r>
            <w:r>
              <w:rPr>
                <w:rStyle w:val="IndexLink"/>
                <w:rtl w:val="true"/>
              </w:rPr>
              <w:t xml:space="preserve"> - </w:t>
            </w:r>
            <w:r>
              <w:rPr>
                <w:rStyle w:val="IndexLink"/>
                <w:rtl w:val="true"/>
              </w:rPr>
              <w:t xml:space="preserve">دوست داشتن برادر </w:t>
            </w:r>
            <w:r>
              <w:rPr>
                <w:rStyle w:val="IndexLink"/>
                <w:rtl w:val="true"/>
              </w:rPr>
              <w:t>[</w:t>
            </w:r>
            <w:r>
              <w:rPr>
                <w:rStyle w:val="IndexLink"/>
                <w:rtl w:val="true"/>
              </w:rPr>
              <w:t xml:space="preserve">دینی </w:t>
            </w:r>
            <w:r>
              <w:rPr>
                <w:rStyle w:val="IndexLink"/>
                <w:rtl w:val="true"/>
              </w:rPr>
              <w:t>]</w:t>
            </w:r>
            <w:r>
              <w:rPr>
                <w:rStyle w:val="IndexLink"/>
                <w:rtl w:val="true"/>
              </w:rPr>
              <w:t>نشانه آن است که او نیز برادرش را دوست دارد</w:t>
            </w:r>
            <w:r>
              <w:rPr>
                <w:rStyle w:val="IndexLink"/>
                <w:rtl w:val="true"/>
              </w:rPr>
              <w:tab/>
            </w:r>
            <w:r>
              <w:rPr>
                <w:rStyle w:val="IndexLink"/>
              </w:rPr>
              <w:t>101</w:t>
            </w:r>
          </w:hyperlink>
        </w:p>
        <w:p>
          <w:pPr>
            <w:pStyle w:val="Contents5"/>
            <w:tabs>
              <w:tab w:val="clear" w:pos="7892"/>
              <w:tab w:val="right" w:pos="9026" w:leader="dot"/>
            </w:tabs>
            <w:rPr/>
          </w:pPr>
          <w:hyperlink w:anchor="__RefHeading___Toc14118053_73709187">
            <w:r>
              <w:rPr>
                <w:webHidden/>
                <w:rStyle w:val="IndexLink"/>
              </w:rPr>
              <w:t>41</w:t>
            </w:r>
            <w:r>
              <w:rPr>
                <w:rStyle w:val="IndexLink"/>
                <w:rtl w:val="true"/>
              </w:rPr>
              <w:t xml:space="preserve"> - </w:t>
            </w:r>
            <w:r>
              <w:rPr>
                <w:rStyle w:val="IndexLink"/>
                <w:rtl w:val="true"/>
              </w:rPr>
              <w:t>قَطِیعَةُ الإخوانِ</w:t>
            </w:r>
            <w:r>
              <w:rPr>
                <w:rStyle w:val="IndexLink"/>
                <w:rtl w:val="true"/>
              </w:rPr>
              <w:tab/>
            </w:r>
            <w:r>
              <w:rPr>
                <w:rStyle w:val="IndexLink"/>
              </w:rPr>
              <w:t>103</w:t>
            </w:r>
          </w:hyperlink>
        </w:p>
        <w:p>
          <w:pPr>
            <w:pStyle w:val="Contents6"/>
            <w:tabs>
              <w:tab w:val="clear" w:pos="7609"/>
              <w:tab w:val="right" w:pos="9026" w:leader="dot"/>
            </w:tabs>
            <w:rPr/>
          </w:pPr>
          <w:hyperlink w:anchor="__RefHeading___Toc14118055_73709187">
            <w:r>
              <w:rPr>
                <w:webHidden/>
                <w:rStyle w:val="IndexLink"/>
              </w:rPr>
              <w:t>41</w:t>
            </w:r>
            <w:r>
              <w:rPr>
                <w:rStyle w:val="IndexLink"/>
                <w:rtl w:val="true"/>
              </w:rPr>
              <w:t xml:space="preserve"> - </w:t>
            </w:r>
            <w:r>
              <w:rPr>
                <w:rStyle w:val="IndexLink"/>
                <w:rtl w:val="true"/>
              </w:rPr>
              <w:t>بریدن از برادران</w:t>
            </w:r>
            <w:r>
              <w:rPr>
                <w:rStyle w:val="IndexLink"/>
                <w:rtl w:val="true"/>
              </w:rPr>
              <w:tab/>
            </w:r>
            <w:r>
              <w:rPr>
                <w:rStyle w:val="IndexLink"/>
              </w:rPr>
              <w:t>103</w:t>
            </w:r>
          </w:hyperlink>
        </w:p>
        <w:p>
          <w:pPr>
            <w:pStyle w:val="Contents5"/>
            <w:tabs>
              <w:tab w:val="clear" w:pos="7892"/>
              <w:tab w:val="right" w:pos="9026" w:leader="dot"/>
            </w:tabs>
            <w:rPr/>
          </w:pPr>
          <w:hyperlink w:anchor="__RefHeading___Toc14118057_73709187">
            <w:r>
              <w:rPr>
                <w:webHidden/>
                <w:rStyle w:val="IndexLink"/>
              </w:rPr>
              <w:t>42</w:t>
            </w:r>
            <w:r>
              <w:rPr>
                <w:rStyle w:val="IndexLink"/>
                <w:rtl w:val="true"/>
              </w:rPr>
              <w:t xml:space="preserve"> - </w:t>
            </w:r>
            <w:r>
              <w:rPr>
                <w:rStyle w:val="IndexLink"/>
                <w:rtl w:val="true"/>
              </w:rPr>
              <w:t>وَصلُ الإخوانِ</w:t>
            </w:r>
            <w:r>
              <w:rPr>
                <w:rStyle w:val="IndexLink"/>
                <w:rtl w:val="true"/>
              </w:rPr>
              <w:tab/>
            </w:r>
            <w:r>
              <w:rPr>
                <w:rStyle w:val="IndexLink"/>
              </w:rPr>
              <w:t>104</w:t>
            </w:r>
          </w:hyperlink>
        </w:p>
        <w:p>
          <w:pPr>
            <w:pStyle w:val="Contents6"/>
            <w:tabs>
              <w:tab w:val="clear" w:pos="7609"/>
              <w:tab w:val="right" w:pos="9026" w:leader="dot"/>
            </w:tabs>
            <w:rPr/>
          </w:pPr>
          <w:hyperlink w:anchor="__RefHeading___Toc14118059_73709187">
            <w:r>
              <w:rPr>
                <w:webHidden/>
                <w:rStyle w:val="IndexLink"/>
              </w:rPr>
              <w:t>42</w:t>
            </w:r>
            <w:r>
              <w:rPr>
                <w:rStyle w:val="IndexLink"/>
                <w:rtl w:val="true"/>
              </w:rPr>
              <w:t xml:space="preserve"> - </w:t>
            </w:r>
            <w:r>
              <w:rPr>
                <w:rStyle w:val="IndexLink"/>
                <w:rtl w:val="true"/>
              </w:rPr>
              <w:t>پیوند با برادران</w:t>
            </w:r>
            <w:r>
              <w:rPr>
                <w:rStyle w:val="IndexLink"/>
                <w:rtl w:val="true"/>
              </w:rPr>
              <w:tab/>
            </w:r>
            <w:r>
              <w:rPr>
                <w:rStyle w:val="IndexLink"/>
              </w:rPr>
              <w:t>104</w:t>
            </w:r>
          </w:hyperlink>
        </w:p>
        <w:p>
          <w:pPr>
            <w:pStyle w:val="Contents5"/>
            <w:tabs>
              <w:tab w:val="clear" w:pos="7892"/>
              <w:tab w:val="right" w:pos="9026" w:leader="dot"/>
            </w:tabs>
            <w:rPr/>
          </w:pPr>
          <w:hyperlink w:anchor="__RefHeading___Toc14118061_73709187">
            <w:r>
              <w:rPr>
                <w:webHidden/>
                <w:rStyle w:val="IndexLink"/>
              </w:rPr>
              <w:t>43</w:t>
            </w:r>
            <w:r>
              <w:rPr>
                <w:rStyle w:val="IndexLink"/>
                <w:rtl w:val="true"/>
              </w:rPr>
              <w:t xml:space="preserve"> - </w:t>
            </w:r>
            <w:r>
              <w:rPr>
                <w:rStyle w:val="IndexLink"/>
                <w:rtl w:val="true"/>
              </w:rPr>
              <w:t>أقسامُ الإخوانِ</w:t>
            </w:r>
            <w:r>
              <w:rPr>
                <w:rStyle w:val="IndexLink"/>
                <w:rtl w:val="true"/>
              </w:rPr>
              <w:tab/>
            </w:r>
            <w:r>
              <w:rPr>
                <w:rStyle w:val="IndexLink"/>
              </w:rPr>
              <w:t>104</w:t>
            </w:r>
          </w:hyperlink>
        </w:p>
        <w:p>
          <w:pPr>
            <w:pStyle w:val="Contents6"/>
            <w:tabs>
              <w:tab w:val="clear" w:pos="7609"/>
              <w:tab w:val="right" w:pos="9026" w:leader="dot"/>
            </w:tabs>
            <w:rPr/>
          </w:pPr>
          <w:hyperlink w:anchor="__RefHeading___Toc14118063_73709187">
            <w:r>
              <w:rPr>
                <w:webHidden/>
                <w:rStyle w:val="IndexLink"/>
              </w:rPr>
              <w:t>43</w:t>
            </w:r>
            <w:r>
              <w:rPr>
                <w:rStyle w:val="IndexLink"/>
                <w:rtl w:val="true"/>
              </w:rPr>
              <w:t xml:space="preserve"> - </w:t>
            </w:r>
            <w:r>
              <w:rPr>
                <w:rStyle w:val="IndexLink"/>
                <w:rtl w:val="true"/>
              </w:rPr>
              <w:t>اقسام برادران</w:t>
            </w:r>
            <w:r>
              <w:rPr>
                <w:rStyle w:val="IndexLink"/>
                <w:rtl w:val="true"/>
              </w:rPr>
              <w:tab/>
            </w:r>
            <w:r>
              <w:rPr>
                <w:rStyle w:val="IndexLink"/>
              </w:rPr>
              <w:t>104</w:t>
            </w:r>
          </w:hyperlink>
        </w:p>
        <w:p>
          <w:pPr>
            <w:pStyle w:val="Contents5"/>
            <w:tabs>
              <w:tab w:val="clear" w:pos="7892"/>
              <w:tab w:val="right" w:pos="9026" w:leader="dot"/>
            </w:tabs>
            <w:rPr/>
          </w:pPr>
          <w:hyperlink w:anchor="__RefHeading___Toc14118065_73709187">
            <w:r>
              <w:rPr>
                <w:webHidden/>
                <w:rStyle w:val="IndexLink"/>
              </w:rPr>
              <w:t>44</w:t>
            </w:r>
            <w:r>
              <w:rPr>
                <w:rStyle w:val="IndexLink"/>
                <w:rtl w:val="true"/>
              </w:rPr>
              <w:t xml:space="preserve"> - </w:t>
            </w:r>
            <w:r>
              <w:rPr>
                <w:rStyle w:val="IndexLink"/>
                <w:rtl w:val="true"/>
              </w:rPr>
              <w:t>الأخُ المَوثوقُ بهِ</w:t>
            </w:r>
            <w:r>
              <w:rPr>
                <w:rStyle w:val="IndexLink"/>
                <w:rtl w:val="true"/>
              </w:rPr>
              <w:tab/>
            </w:r>
            <w:r>
              <w:rPr>
                <w:rStyle w:val="IndexLink"/>
              </w:rPr>
              <w:t>105</w:t>
            </w:r>
          </w:hyperlink>
        </w:p>
        <w:p>
          <w:pPr>
            <w:pStyle w:val="Contents6"/>
            <w:tabs>
              <w:tab w:val="clear" w:pos="7609"/>
              <w:tab w:val="right" w:pos="9026" w:leader="dot"/>
            </w:tabs>
            <w:rPr/>
          </w:pPr>
          <w:hyperlink w:anchor="__RefHeading___Toc14118067_73709187">
            <w:r>
              <w:rPr>
                <w:webHidden/>
                <w:rStyle w:val="IndexLink"/>
              </w:rPr>
              <w:t>44</w:t>
            </w:r>
            <w:r>
              <w:rPr>
                <w:rStyle w:val="IndexLink"/>
                <w:rtl w:val="true"/>
              </w:rPr>
              <w:t xml:space="preserve"> - </w:t>
            </w:r>
            <w:r>
              <w:rPr>
                <w:rStyle w:val="IndexLink"/>
                <w:rtl w:val="true"/>
              </w:rPr>
              <w:t>برادر قابل اعتماد</w:t>
            </w:r>
            <w:r>
              <w:rPr>
                <w:rStyle w:val="IndexLink"/>
                <w:rtl w:val="true"/>
              </w:rPr>
              <w:tab/>
            </w:r>
            <w:r>
              <w:rPr>
                <w:rStyle w:val="IndexLink"/>
              </w:rPr>
              <w:t>105</w:t>
            </w:r>
          </w:hyperlink>
        </w:p>
        <w:p>
          <w:pPr>
            <w:pStyle w:val="Contents5"/>
            <w:tabs>
              <w:tab w:val="clear" w:pos="7892"/>
              <w:tab w:val="right" w:pos="9026" w:leader="dot"/>
            </w:tabs>
            <w:rPr/>
          </w:pPr>
          <w:hyperlink w:anchor="__RefHeading___Toc14118069_73709187">
            <w:r>
              <w:rPr>
                <w:webHidden/>
                <w:rStyle w:val="IndexLink"/>
              </w:rPr>
              <w:t>45</w:t>
            </w:r>
            <w:r>
              <w:rPr>
                <w:rStyle w:val="IndexLink"/>
                <w:rtl w:val="true"/>
              </w:rPr>
              <w:t xml:space="preserve"> - </w:t>
            </w:r>
            <w:r>
              <w:rPr>
                <w:rStyle w:val="IndexLink"/>
                <w:rtl w:val="true"/>
              </w:rPr>
              <w:t>النَّهیُ عَن بَعضِ الإخاءِ</w:t>
            </w:r>
            <w:r>
              <w:rPr>
                <w:rStyle w:val="IndexLink"/>
                <w:rtl w:val="true"/>
              </w:rPr>
              <w:tab/>
            </w:r>
            <w:r>
              <w:rPr>
                <w:rStyle w:val="IndexLink"/>
              </w:rPr>
              <w:t>106</w:t>
            </w:r>
          </w:hyperlink>
        </w:p>
        <w:p>
          <w:pPr>
            <w:pStyle w:val="Contents6"/>
            <w:tabs>
              <w:tab w:val="clear" w:pos="7609"/>
              <w:tab w:val="right" w:pos="9026" w:leader="dot"/>
            </w:tabs>
            <w:rPr/>
          </w:pPr>
          <w:hyperlink w:anchor="__RefHeading___Toc14118071_73709187">
            <w:r>
              <w:rPr>
                <w:webHidden/>
                <w:rStyle w:val="IndexLink"/>
              </w:rPr>
              <w:t>45</w:t>
            </w:r>
            <w:r>
              <w:rPr>
                <w:rStyle w:val="IndexLink"/>
                <w:rtl w:val="true"/>
              </w:rPr>
              <w:t xml:space="preserve"> - </w:t>
            </w:r>
            <w:r>
              <w:rPr>
                <w:rStyle w:val="IndexLink"/>
                <w:rtl w:val="true"/>
              </w:rPr>
              <w:t>نهی از برخی دوستیها</w:t>
            </w:r>
            <w:r>
              <w:rPr>
                <w:rStyle w:val="IndexLink"/>
                <w:rtl w:val="true"/>
              </w:rPr>
              <w:tab/>
            </w:r>
            <w:r>
              <w:rPr>
                <w:rStyle w:val="IndexLink"/>
              </w:rPr>
              <w:t>106</w:t>
            </w:r>
          </w:hyperlink>
        </w:p>
        <w:p>
          <w:pPr>
            <w:pStyle w:val="Contents5"/>
            <w:tabs>
              <w:tab w:val="clear" w:pos="7892"/>
              <w:tab w:val="right" w:pos="9026" w:leader="dot"/>
            </w:tabs>
            <w:rPr/>
          </w:pPr>
          <w:hyperlink w:anchor="__RefHeading___Toc14118073_73709187">
            <w:r>
              <w:rPr>
                <w:webHidden/>
                <w:rStyle w:val="IndexLink"/>
              </w:rPr>
              <w:t>46</w:t>
            </w:r>
            <w:r>
              <w:rPr>
                <w:rStyle w:val="IndexLink"/>
                <w:rtl w:val="true"/>
              </w:rPr>
              <w:t xml:space="preserve"> - </w:t>
            </w:r>
            <w:r>
              <w:rPr>
                <w:rStyle w:val="IndexLink"/>
                <w:rtl w:val="true"/>
              </w:rPr>
              <w:t>المُحافَظَةُ عَلَی الاُخُوَّةِ القَدیمَةِ</w:t>
            </w:r>
            <w:r>
              <w:rPr>
                <w:rStyle w:val="IndexLink"/>
                <w:rtl w:val="true"/>
              </w:rPr>
              <w:tab/>
            </w:r>
            <w:r>
              <w:rPr>
                <w:rStyle w:val="IndexLink"/>
              </w:rPr>
              <w:t>107</w:t>
            </w:r>
          </w:hyperlink>
        </w:p>
        <w:p>
          <w:pPr>
            <w:pStyle w:val="Contents6"/>
            <w:tabs>
              <w:tab w:val="clear" w:pos="7609"/>
              <w:tab w:val="right" w:pos="9026" w:leader="dot"/>
            </w:tabs>
            <w:rPr/>
          </w:pPr>
          <w:hyperlink w:anchor="__RefHeading___Toc14118075_73709187">
            <w:r>
              <w:rPr>
                <w:webHidden/>
                <w:rStyle w:val="IndexLink"/>
              </w:rPr>
              <w:t>46</w:t>
            </w:r>
            <w:r>
              <w:rPr>
                <w:rStyle w:val="IndexLink"/>
                <w:rtl w:val="true"/>
              </w:rPr>
              <w:t xml:space="preserve"> - </w:t>
            </w:r>
            <w:r>
              <w:rPr>
                <w:rStyle w:val="IndexLink"/>
                <w:rtl w:val="true"/>
              </w:rPr>
              <w:t>نگه داشتن برادری های دیرین</w:t>
            </w:r>
            <w:r>
              <w:rPr>
                <w:rStyle w:val="IndexLink"/>
                <w:rtl w:val="true"/>
              </w:rPr>
              <w:tab/>
            </w:r>
            <w:r>
              <w:rPr>
                <w:rStyle w:val="IndexLink"/>
              </w:rPr>
              <w:t>107</w:t>
            </w:r>
          </w:hyperlink>
        </w:p>
        <w:p>
          <w:pPr>
            <w:pStyle w:val="Contents5"/>
            <w:tabs>
              <w:tab w:val="clear" w:pos="7892"/>
              <w:tab w:val="right" w:pos="9026" w:leader="dot"/>
            </w:tabs>
            <w:rPr/>
          </w:pPr>
          <w:hyperlink w:anchor="__RefHeading___Toc14118077_73709187">
            <w:r>
              <w:rPr>
                <w:webHidden/>
                <w:rStyle w:val="IndexLink"/>
              </w:rPr>
              <w:t>47</w:t>
            </w:r>
            <w:r>
              <w:rPr>
                <w:rStyle w:val="IndexLink"/>
                <w:rtl w:val="true"/>
              </w:rPr>
              <w:t xml:space="preserve"> - </w:t>
            </w:r>
            <w:r>
              <w:rPr>
                <w:rStyle w:val="IndexLink"/>
                <w:rtl w:val="true"/>
              </w:rPr>
              <w:t>الاُخُوَّةُ الحَقیقیَّةُ</w:t>
            </w:r>
            <w:r>
              <w:rPr>
                <w:rStyle w:val="IndexLink"/>
                <w:rtl w:val="true"/>
              </w:rPr>
              <w:tab/>
            </w:r>
            <w:r>
              <w:rPr>
                <w:rStyle w:val="IndexLink"/>
              </w:rPr>
              <w:t>108</w:t>
            </w:r>
          </w:hyperlink>
        </w:p>
        <w:p>
          <w:pPr>
            <w:pStyle w:val="Contents6"/>
            <w:tabs>
              <w:tab w:val="clear" w:pos="7609"/>
              <w:tab w:val="right" w:pos="9026" w:leader="dot"/>
            </w:tabs>
            <w:rPr/>
          </w:pPr>
          <w:hyperlink w:anchor="__RefHeading___Toc14118079_73709187">
            <w:r>
              <w:rPr>
                <w:webHidden/>
                <w:rStyle w:val="IndexLink"/>
              </w:rPr>
              <w:t>47</w:t>
            </w:r>
            <w:r>
              <w:rPr>
                <w:rStyle w:val="IndexLink"/>
                <w:rtl w:val="true"/>
              </w:rPr>
              <w:t xml:space="preserve"> - </w:t>
            </w:r>
            <w:r>
              <w:rPr>
                <w:rStyle w:val="IndexLink"/>
                <w:rtl w:val="true"/>
              </w:rPr>
              <w:t>برادری حقیقی</w:t>
            </w:r>
            <w:r>
              <w:rPr>
                <w:rStyle w:val="IndexLink"/>
                <w:rtl w:val="true"/>
              </w:rPr>
              <w:tab/>
            </w:r>
            <w:r>
              <w:rPr>
                <w:rStyle w:val="IndexLink"/>
              </w:rPr>
              <w:t>108</w:t>
            </w:r>
          </w:hyperlink>
        </w:p>
        <w:p>
          <w:pPr>
            <w:pStyle w:val="Contents5"/>
            <w:tabs>
              <w:tab w:val="clear" w:pos="7892"/>
              <w:tab w:val="right" w:pos="9026" w:leader="dot"/>
            </w:tabs>
            <w:rPr/>
          </w:pPr>
          <w:hyperlink w:anchor="__RefHeading___Toc14118081_73709187">
            <w:r>
              <w:rPr>
                <w:webHidden/>
                <w:rStyle w:val="IndexLink"/>
              </w:rPr>
              <w:t>48</w:t>
            </w:r>
            <w:r>
              <w:rPr>
                <w:rStyle w:val="IndexLink"/>
                <w:rtl w:val="true"/>
              </w:rPr>
              <w:t xml:space="preserve"> - </w:t>
            </w:r>
            <w:r>
              <w:rPr>
                <w:rStyle w:val="IndexLink"/>
                <w:rtl w:val="true"/>
              </w:rPr>
              <w:t>اختیارُ الأخِ</w:t>
            </w:r>
            <w:r>
              <w:rPr>
                <w:rStyle w:val="IndexLink"/>
                <w:rtl w:val="true"/>
              </w:rPr>
              <w:tab/>
            </w:r>
            <w:r>
              <w:rPr>
                <w:rStyle w:val="IndexLink"/>
              </w:rPr>
              <w:t>109</w:t>
            </w:r>
          </w:hyperlink>
        </w:p>
        <w:p>
          <w:pPr>
            <w:pStyle w:val="Contents6"/>
            <w:tabs>
              <w:tab w:val="clear" w:pos="7609"/>
              <w:tab w:val="right" w:pos="9026" w:leader="dot"/>
            </w:tabs>
            <w:rPr/>
          </w:pPr>
          <w:hyperlink w:anchor="__RefHeading___Toc14118083_73709187">
            <w:r>
              <w:rPr>
                <w:webHidden/>
                <w:rStyle w:val="IndexLink"/>
              </w:rPr>
              <w:t>48</w:t>
            </w:r>
            <w:r>
              <w:rPr>
                <w:rStyle w:val="IndexLink"/>
                <w:rtl w:val="true"/>
              </w:rPr>
              <w:t xml:space="preserve"> - </w:t>
            </w:r>
            <w:r>
              <w:rPr>
                <w:rStyle w:val="IndexLink"/>
                <w:rtl w:val="true"/>
              </w:rPr>
              <w:t>انتخاب برادر</w:t>
            </w:r>
            <w:r>
              <w:rPr>
                <w:rStyle w:val="IndexLink"/>
                <w:rtl w:val="true"/>
              </w:rPr>
              <w:tab/>
            </w:r>
            <w:r>
              <w:rPr>
                <w:rStyle w:val="IndexLink"/>
              </w:rPr>
              <w:t>109</w:t>
            </w:r>
          </w:hyperlink>
        </w:p>
        <w:p>
          <w:pPr>
            <w:pStyle w:val="Contents5"/>
            <w:tabs>
              <w:tab w:val="clear" w:pos="7892"/>
              <w:tab w:val="right" w:pos="9026" w:leader="dot"/>
            </w:tabs>
            <w:rPr/>
          </w:pPr>
          <w:hyperlink w:anchor="__RefHeading___Toc14118085_73709187">
            <w:r>
              <w:rPr>
                <w:webHidden/>
                <w:rStyle w:val="IndexLink"/>
              </w:rPr>
              <w:t>49</w:t>
            </w:r>
            <w:r>
              <w:rPr>
                <w:rStyle w:val="IndexLink"/>
                <w:rtl w:val="true"/>
              </w:rPr>
              <w:t xml:space="preserve"> - </w:t>
            </w:r>
            <w:r>
              <w:rPr>
                <w:rStyle w:val="IndexLink"/>
                <w:rtl w:val="true"/>
              </w:rPr>
              <w:t>تَحَمُّلُ زِلَّةِ الأخِ</w:t>
            </w:r>
            <w:r>
              <w:rPr>
                <w:rStyle w:val="IndexLink"/>
                <w:rtl w:val="true"/>
              </w:rPr>
              <w:tab/>
            </w:r>
            <w:r>
              <w:rPr>
                <w:rStyle w:val="IndexLink"/>
              </w:rPr>
              <w:t>109</w:t>
            </w:r>
          </w:hyperlink>
        </w:p>
        <w:p>
          <w:pPr>
            <w:pStyle w:val="Contents6"/>
            <w:tabs>
              <w:tab w:val="clear" w:pos="7609"/>
              <w:tab w:val="right" w:pos="9026" w:leader="dot"/>
            </w:tabs>
            <w:rPr/>
          </w:pPr>
          <w:hyperlink w:anchor="__RefHeading___Toc14118087_73709187">
            <w:r>
              <w:rPr>
                <w:webHidden/>
                <w:rStyle w:val="IndexLink"/>
              </w:rPr>
              <w:t>49</w:t>
            </w:r>
            <w:r>
              <w:rPr>
                <w:rStyle w:val="IndexLink"/>
                <w:rtl w:val="true"/>
              </w:rPr>
              <w:t xml:space="preserve"> - </w:t>
            </w:r>
            <w:r>
              <w:rPr>
                <w:rStyle w:val="IndexLink"/>
                <w:rtl w:val="true"/>
              </w:rPr>
              <w:t>تحمّل لغزش برادر</w:t>
            </w:r>
            <w:r>
              <w:rPr>
                <w:rStyle w:val="IndexLink"/>
                <w:rtl w:val="true"/>
              </w:rPr>
              <w:tab/>
            </w:r>
            <w:r>
              <w:rPr>
                <w:rStyle w:val="IndexLink"/>
              </w:rPr>
              <w:t>109</w:t>
            </w:r>
          </w:hyperlink>
        </w:p>
        <w:p>
          <w:pPr>
            <w:pStyle w:val="Contents5"/>
            <w:tabs>
              <w:tab w:val="clear" w:pos="7892"/>
              <w:tab w:val="right" w:pos="9026" w:leader="dot"/>
            </w:tabs>
            <w:rPr/>
          </w:pPr>
          <w:hyperlink w:anchor="__RefHeading___Toc14118089_73709187">
            <w:r>
              <w:rPr>
                <w:webHidden/>
                <w:rStyle w:val="IndexLink"/>
              </w:rPr>
              <w:t>50</w:t>
            </w:r>
            <w:r>
              <w:rPr>
                <w:rStyle w:val="IndexLink"/>
                <w:rtl w:val="true"/>
              </w:rPr>
              <w:t xml:space="preserve"> - </w:t>
            </w:r>
            <w:r>
              <w:rPr>
                <w:rStyle w:val="IndexLink"/>
                <w:rtl w:val="true"/>
              </w:rPr>
              <w:t>خَیرُ الإخوانِ</w:t>
            </w:r>
            <w:r>
              <w:rPr>
                <w:rStyle w:val="IndexLink"/>
                <w:rtl w:val="true"/>
              </w:rPr>
              <w:tab/>
            </w:r>
            <w:r>
              <w:rPr>
                <w:rStyle w:val="IndexLink"/>
              </w:rPr>
              <w:t>112</w:t>
            </w:r>
          </w:hyperlink>
        </w:p>
        <w:p>
          <w:pPr>
            <w:pStyle w:val="Contents6"/>
            <w:tabs>
              <w:tab w:val="clear" w:pos="7609"/>
              <w:tab w:val="right" w:pos="9026" w:leader="dot"/>
            </w:tabs>
            <w:rPr/>
          </w:pPr>
          <w:hyperlink w:anchor="__RefHeading___Toc14118091_73709187">
            <w:r>
              <w:rPr>
                <w:webHidden/>
                <w:rStyle w:val="IndexLink"/>
              </w:rPr>
              <w:t>50</w:t>
            </w:r>
            <w:r>
              <w:rPr>
                <w:rStyle w:val="IndexLink"/>
                <w:rtl w:val="true"/>
              </w:rPr>
              <w:t xml:space="preserve"> - </w:t>
            </w:r>
            <w:r>
              <w:rPr>
                <w:rStyle w:val="IndexLink"/>
                <w:rtl w:val="true"/>
              </w:rPr>
              <w:t>بهترین برادران</w:t>
            </w:r>
            <w:r>
              <w:rPr>
                <w:rStyle w:val="IndexLink"/>
                <w:rtl w:val="true"/>
              </w:rPr>
              <w:tab/>
            </w:r>
            <w:r>
              <w:rPr>
                <w:rStyle w:val="IndexLink"/>
              </w:rPr>
              <w:t>112</w:t>
            </w:r>
          </w:hyperlink>
        </w:p>
        <w:p>
          <w:pPr>
            <w:pStyle w:val="Contents5"/>
            <w:tabs>
              <w:tab w:val="clear" w:pos="7892"/>
              <w:tab w:val="right" w:pos="9026" w:leader="dot"/>
            </w:tabs>
            <w:rPr/>
          </w:pPr>
          <w:hyperlink w:anchor="__RefHeading___Toc14118093_73709187">
            <w:r>
              <w:rPr>
                <w:webHidden/>
                <w:rStyle w:val="IndexLink"/>
              </w:rPr>
              <w:t>51</w:t>
            </w:r>
            <w:r>
              <w:rPr>
                <w:rStyle w:val="IndexLink"/>
                <w:rtl w:val="true"/>
              </w:rPr>
              <w:t xml:space="preserve"> - </w:t>
            </w:r>
            <w:r>
              <w:rPr>
                <w:rStyle w:val="IndexLink"/>
                <w:rtl w:val="true"/>
              </w:rPr>
              <w:t>الأخُ الکامِلُ</w:t>
            </w:r>
            <w:r>
              <w:rPr>
                <w:rStyle w:val="IndexLink"/>
                <w:rtl w:val="true"/>
              </w:rPr>
              <w:tab/>
            </w:r>
            <w:r>
              <w:rPr>
                <w:rStyle w:val="IndexLink"/>
              </w:rPr>
              <w:t>114</w:t>
            </w:r>
          </w:hyperlink>
        </w:p>
        <w:p>
          <w:pPr>
            <w:pStyle w:val="Contents6"/>
            <w:tabs>
              <w:tab w:val="clear" w:pos="7609"/>
              <w:tab w:val="right" w:pos="9026" w:leader="dot"/>
            </w:tabs>
            <w:rPr/>
          </w:pPr>
          <w:hyperlink w:anchor="__RefHeading___Toc14118095_73709187">
            <w:r>
              <w:rPr>
                <w:webHidden/>
                <w:rStyle w:val="IndexLink"/>
              </w:rPr>
              <w:t>51</w:t>
            </w:r>
            <w:r>
              <w:rPr>
                <w:rStyle w:val="IndexLink"/>
                <w:rtl w:val="true"/>
              </w:rPr>
              <w:t xml:space="preserve"> - </w:t>
            </w:r>
            <w:r>
              <w:rPr>
                <w:rStyle w:val="IndexLink"/>
                <w:rtl w:val="true"/>
              </w:rPr>
              <w:t>برادر کامل</w:t>
            </w:r>
            <w:r>
              <w:rPr>
                <w:rStyle w:val="IndexLink"/>
                <w:rtl w:val="true"/>
              </w:rPr>
              <w:tab/>
            </w:r>
            <w:r>
              <w:rPr>
                <w:rStyle w:val="IndexLink"/>
              </w:rPr>
              <w:t>114</w:t>
            </w:r>
          </w:hyperlink>
        </w:p>
        <w:p>
          <w:pPr>
            <w:pStyle w:val="Contents5"/>
            <w:tabs>
              <w:tab w:val="clear" w:pos="7892"/>
              <w:tab w:val="right" w:pos="9026" w:leader="dot"/>
            </w:tabs>
            <w:rPr/>
          </w:pPr>
          <w:hyperlink w:anchor="__RefHeading___Toc14118097_73709187">
            <w:r>
              <w:rPr>
                <w:webHidden/>
                <w:rStyle w:val="IndexLink"/>
              </w:rPr>
              <w:t>52</w:t>
            </w:r>
            <w:r>
              <w:rPr>
                <w:rStyle w:val="IndexLink"/>
                <w:rtl w:val="true"/>
              </w:rPr>
              <w:t xml:space="preserve"> - </w:t>
            </w:r>
            <w:r>
              <w:rPr>
                <w:rStyle w:val="IndexLink"/>
                <w:rtl w:val="true"/>
              </w:rPr>
              <w:t>شَرُّ الإخوانِ</w:t>
            </w:r>
            <w:r>
              <w:rPr>
                <w:rStyle w:val="IndexLink"/>
                <w:rtl w:val="true"/>
              </w:rPr>
              <w:tab/>
            </w:r>
            <w:r>
              <w:rPr>
                <w:rStyle w:val="IndexLink"/>
              </w:rPr>
              <w:t>117</w:t>
            </w:r>
          </w:hyperlink>
        </w:p>
        <w:p>
          <w:pPr>
            <w:pStyle w:val="Contents6"/>
            <w:tabs>
              <w:tab w:val="clear" w:pos="7609"/>
              <w:tab w:val="right" w:pos="9026" w:leader="dot"/>
            </w:tabs>
            <w:rPr/>
          </w:pPr>
          <w:hyperlink w:anchor="__RefHeading___Toc14118099_73709187">
            <w:r>
              <w:rPr>
                <w:webHidden/>
                <w:rStyle w:val="IndexLink"/>
              </w:rPr>
              <w:t>52</w:t>
            </w:r>
            <w:r>
              <w:rPr>
                <w:rStyle w:val="IndexLink"/>
                <w:rtl w:val="true"/>
              </w:rPr>
              <w:t xml:space="preserve"> - </w:t>
            </w:r>
            <w:r>
              <w:rPr>
                <w:rStyle w:val="IndexLink"/>
                <w:rtl w:val="true"/>
              </w:rPr>
              <w:t>بدترین برادران</w:t>
            </w:r>
            <w:r>
              <w:rPr>
                <w:rStyle w:val="IndexLink"/>
                <w:rtl w:val="true"/>
              </w:rPr>
              <w:tab/>
            </w:r>
            <w:r>
              <w:rPr>
                <w:rStyle w:val="IndexLink"/>
              </w:rPr>
              <w:t>117</w:t>
            </w:r>
          </w:hyperlink>
        </w:p>
        <w:p>
          <w:pPr>
            <w:pStyle w:val="Contents5"/>
            <w:tabs>
              <w:tab w:val="clear" w:pos="7892"/>
              <w:tab w:val="right" w:pos="9026" w:leader="dot"/>
            </w:tabs>
            <w:rPr/>
          </w:pPr>
          <w:hyperlink w:anchor="__RefHeading___Toc14118101_73709187">
            <w:r>
              <w:rPr>
                <w:webHidden/>
                <w:rStyle w:val="IndexLink"/>
              </w:rPr>
              <w:t>53</w:t>
            </w:r>
            <w:r>
              <w:rPr>
                <w:rStyle w:val="IndexLink"/>
                <w:rtl w:val="true"/>
              </w:rPr>
              <w:t xml:space="preserve"> - </w:t>
            </w:r>
            <w:r>
              <w:rPr>
                <w:rStyle w:val="IndexLink"/>
                <w:rtl w:val="true"/>
              </w:rPr>
              <w:t>اختِبارُ الإخوانِ</w:t>
            </w:r>
            <w:r>
              <w:rPr>
                <w:rStyle w:val="IndexLink"/>
                <w:rtl w:val="true"/>
              </w:rPr>
              <w:tab/>
            </w:r>
            <w:r>
              <w:rPr>
                <w:rStyle w:val="IndexLink"/>
              </w:rPr>
              <w:t>117</w:t>
            </w:r>
          </w:hyperlink>
        </w:p>
        <w:p>
          <w:pPr>
            <w:pStyle w:val="Contents6"/>
            <w:tabs>
              <w:tab w:val="clear" w:pos="7609"/>
              <w:tab w:val="right" w:pos="9026" w:leader="dot"/>
            </w:tabs>
            <w:rPr/>
          </w:pPr>
          <w:hyperlink w:anchor="__RefHeading___Toc14118103_73709187">
            <w:r>
              <w:rPr>
                <w:webHidden/>
                <w:rStyle w:val="IndexLink"/>
              </w:rPr>
              <w:t>53</w:t>
            </w:r>
            <w:r>
              <w:rPr>
                <w:rStyle w:val="IndexLink"/>
                <w:rtl w:val="true"/>
              </w:rPr>
              <w:t xml:space="preserve"> - </w:t>
            </w:r>
            <w:r>
              <w:rPr>
                <w:rStyle w:val="IndexLink"/>
                <w:rtl w:val="true"/>
              </w:rPr>
              <w:t>آزمودن برادران</w:t>
            </w:r>
            <w:r>
              <w:rPr>
                <w:rStyle w:val="IndexLink"/>
                <w:rtl w:val="true"/>
              </w:rPr>
              <w:tab/>
            </w:r>
            <w:r>
              <w:rPr>
                <w:rStyle w:val="IndexLink"/>
              </w:rPr>
              <w:t>117</w:t>
            </w:r>
          </w:hyperlink>
        </w:p>
        <w:p>
          <w:pPr>
            <w:pStyle w:val="Contents5"/>
            <w:tabs>
              <w:tab w:val="clear" w:pos="7892"/>
              <w:tab w:val="right" w:pos="9026" w:leader="dot"/>
            </w:tabs>
            <w:rPr/>
          </w:pPr>
          <w:hyperlink w:anchor="__RefHeading___Toc14118105_73709187">
            <w:r>
              <w:rPr>
                <w:webHidden/>
                <w:rStyle w:val="IndexLink"/>
              </w:rPr>
              <w:t>54</w:t>
            </w:r>
            <w:r>
              <w:rPr>
                <w:rStyle w:val="IndexLink"/>
                <w:rtl w:val="true"/>
              </w:rPr>
              <w:t xml:space="preserve"> - </w:t>
            </w:r>
            <w:r>
              <w:rPr>
                <w:rStyle w:val="IndexLink"/>
                <w:rtl w:val="true"/>
              </w:rPr>
              <w:t>إرشادُ الإخوانِ</w:t>
            </w:r>
            <w:r>
              <w:rPr>
                <w:rStyle w:val="IndexLink"/>
                <w:rtl w:val="true"/>
              </w:rPr>
              <w:tab/>
            </w:r>
            <w:r>
              <w:rPr>
                <w:rStyle w:val="IndexLink"/>
              </w:rPr>
              <w:t>118</w:t>
            </w:r>
          </w:hyperlink>
        </w:p>
        <w:p>
          <w:pPr>
            <w:pStyle w:val="Contents6"/>
            <w:tabs>
              <w:tab w:val="clear" w:pos="7609"/>
              <w:tab w:val="right" w:pos="9026" w:leader="dot"/>
            </w:tabs>
            <w:rPr/>
          </w:pPr>
          <w:hyperlink w:anchor="__RefHeading___Toc14118107_73709187">
            <w:r>
              <w:rPr>
                <w:webHidden/>
                <w:rStyle w:val="IndexLink"/>
              </w:rPr>
              <w:t>54</w:t>
            </w:r>
            <w:r>
              <w:rPr>
                <w:rStyle w:val="IndexLink"/>
                <w:rtl w:val="true"/>
              </w:rPr>
              <w:t xml:space="preserve"> - </w:t>
            </w:r>
            <w:r>
              <w:rPr>
                <w:rStyle w:val="IndexLink"/>
                <w:rtl w:val="true"/>
              </w:rPr>
              <w:t>راهنمایی برادران</w:t>
            </w:r>
            <w:r>
              <w:rPr>
                <w:rStyle w:val="IndexLink"/>
                <w:rtl w:val="true"/>
              </w:rPr>
              <w:tab/>
            </w:r>
            <w:r>
              <w:rPr>
                <w:rStyle w:val="IndexLink"/>
              </w:rPr>
              <w:t>118</w:t>
            </w:r>
          </w:hyperlink>
        </w:p>
        <w:p>
          <w:pPr>
            <w:pStyle w:val="Contents5"/>
            <w:tabs>
              <w:tab w:val="clear" w:pos="7892"/>
              <w:tab w:val="right" w:pos="9026" w:leader="dot"/>
            </w:tabs>
            <w:rPr/>
          </w:pPr>
          <w:hyperlink w:anchor="__RefHeading___Toc14118109_73709187">
            <w:r>
              <w:rPr>
                <w:webHidden/>
                <w:rStyle w:val="IndexLink"/>
              </w:rPr>
              <w:t>55</w:t>
            </w:r>
            <w:r>
              <w:rPr>
                <w:rStyle w:val="IndexLink"/>
                <w:rtl w:val="true"/>
              </w:rPr>
              <w:t xml:space="preserve"> - </w:t>
            </w:r>
            <w:r>
              <w:rPr>
                <w:rStyle w:val="IndexLink"/>
                <w:rtl w:val="true"/>
              </w:rPr>
              <w:t>إکرامُ الإخوانِ وإعظامُهُم</w:t>
            </w:r>
            <w:r>
              <w:rPr>
                <w:rStyle w:val="IndexLink"/>
                <w:rtl w:val="true"/>
              </w:rPr>
              <w:tab/>
            </w:r>
            <w:r>
              <w:rPr>
                <w:rStyle w:val="IndexLink"/>
              </w:rPr>
              <w:t>119</w:t>
            </w:r>
          </w:hyperlink>
        </w:p>
        <w:p>
          <w:pPr>
            <w:pStyle w:val="Contents6"/>
            <w:tabs>
              <w:tab w:val="clear" w:pos="7609"/>
              <w:tab w:val="right" w:pos="9026" w:leader="dot"/>
            </w:tabs>
            <w:rPr/>
          </w:pPr>
          <w:hyperlink w:anchor="__RefHeading___Toc14118111_73709187">
            <w:r>
              <w:rPr>
                <w:webHidden/>
                <w:rStyle w:val="IndexLink"/>
              </w:rPr>
              <w:t>55</w:t>
            </w:r>
            <w:r>
              <w:rPr>
                <w:rStyle w:val="IndexLink"/>
                <w:rtl w:val="true"/>
              </w:rPr>
              <w:t xml:space="preserve"> - </w:t>
            </w:r>
            <w:r>
              <w:rPr>
                <w:rStyle w:val="IndexLink"/>
                <w:rtl w:val="true"/>
              </w:rPr>
              <w:t>احترام و بزرگداشت برادران</w:t>
            </w:r>
            <w:r>
              <w:rPr>
                <w:rStyle w:val="IndexLink"/>
                <w:rtl w:val="true"/>
              </w:rPr>
              <w:tab/>
            </w:r>
            <w:r>
              <w:rPr>
                <w:rStyle w:val="IndexLink"/>
              </w:rPr>
              <w:t>119</w:t>
            </w:r>
          </w:hyperlink>
        </w:p>
        <w:p>
          <w:pPr>
            <w:pStyle w:val="Contents5"/>
            <w:tabs>
              <w:tab w:val="clear" w:pos="7892"/>
              <w:tab w:val="right" w:pos="9026" w:leader="dot"/>
            </w:tabs>
            <w:rPr/>
          </w:pPr>
          <w:hyperlink w:anchor="__RefHeading___Toc14118113_73709187">
            <w:r>
              <w:rPr>
                <w:webHidden/>
                <w:rStyle w:val="IndexLink"/>
              </w:rPr>
              <w:t>56</w:t>
            </w:r>
            <w:r>
              <w:rPr>
                <w:rStyle w:val="IndexLink"/>
                <w:rtl w:val="true"/>
              </w:rPr>
              <w:t xml:space="preserve"> - </w:t>
            </w:r>
            <w:r>
              <w:rPr>
                <w:rStyle w:val="IndexLink"/>
                <w:rtl w:val="true"/>
              </w:rPr>
              <w:t>قضاءُ حاجَةِ الإخوانِ</w:t>
            </w:r>
            <w:r>
              <w:rPr>
                <w:rStyle w:val="IndexLink"/>
                <w:rtl w:val="true"/>
              </w:rPr>
              <w:tab/>
            </w:r>
            <w:r>
              <w:rPr>
                <w:rStyle w:val="IndexLink"/>
              </w:rPr>
              <w:t>120</w:t>
            </w:r>
          </w:hyperlink>
        </w:p>
        <w:p>
          <w:pPr>
            <w:pStyle w:val="Contents6"/>
            <w:tabs>
              <w:tab w:val="clear" w:pos="7609"/>
              <w:tab w:val="right" w:pos="9026" w:leader="dot"/>
            </w:tabs>
            <w:rPr/>
          </w:pPr>
          <w:hyperlink w:anchor="__RefHeading___Toc14118115_73709187">
            <w:r>
              <w:rPr>
                <w:webHidden/>
                <w:rStyle w:val="IndexLink"/>
              </w:rPr>
              <w:t>56</w:t>
            </w:r>
            <w:r>
              <w:rPr>
                <w:rStyle w:val="IndexLink"/>
                <w:rtl w:val="true"/>
              </w:rPr>
              <w:t xml:space="preserve"> - </w:t>
            </w:r>
            <w:r>
              <w:rPr>
                <w:rStyle w:val="IndexLink"/>
                <w:rtl w:val="true"/>
              </w:rPr>
              <w:t>برآوردن نیاز برادران</w:t>
            </w:r>
            <w:r>
              <w:rPr>
                <w:rStyle w:val="IndexLink"/>
                <w:rtl w:val="true"/>
              </w:rPr>
              <w:tab/>
            </w:r>
            <w:r>
              <w:rPr>
                <w:rStyle w:val="IndexLink"/>
              </w:rPr>
              <w:t>120</w:t>
            </w:r>
          </w:hyperlink>
        </w:p>
        <w:p>
          <w:pPr>
            <w:pStyle w:val="Contents5"/>
            <w:tabs>
              <w:tab w:val="clear" w:pos="7892"/>
              <w:tab w:val="right" w:pos="9026" w:leader="dot"/>
            </w:tabs>
            <w:rPr/>
          </w:pPr>
          <w:hyperlink w:anchor="__RefHeading___Toc14118117_73709187">
            <w:r>
              <w:rPr>
                <w:webHidden/>
                <w:rStyle w:val="IndexLink"/>
              </w:rPr>
              <w:t>57</w:t>
            </w:r>
            <w:r>
              <w:rPr>
                <w:rStyle w:val="IndexLink"/>
                <w:rtl w:val="true"/>
              </w:rPr>
              <w:t xml:space="preserve"> - </w:t>
            </w:r>
            <w:r>
              <w:rPr>
                <w:rStyle w:val="IndexLink"/>
                <w:rtl w:val="true"/>
              </w:rPr>
              <w:t>أدَبُ الإخاءِ</w:t>
            </w:r>
            <w:r>
              <w:rPr>
                <w:rStyle w:val="IndexLink"/>
                <w:rtl w:val="true"/>
              </w:rPr>
              <w:tab/>
            </w:r>
            <w:r>
              <w:rPr>
                <w:rStyle w:val="IndexLink"/>
              </w:rPr>
              <w:t>122</w:t>
            </w:r>
          </w:hyperlink>
        </w:p>
        <w:p>
          <w:pPr>
            <w:pStyle w:val="Contents6"/>
            <w:tabs>
              <w:tab w:val="clear" w:pos="7609"/>
              <w:tab w:val="right" w:pos="9026" w:leader="dot"/>
            </w:tabs>
            <w:rPr/>
          </w:pPr>
          <w:hyperlink w:anchor="__RefHeading___Toc14118119_73709187">
            <w:r>
              <w:rPr>
                <w:webHidden/>
                <w:rStyle w:val="IndexLink"/>
              </w:rPr>
              <w:t>57</w:t>
            </w:r>
            <w:r>
              <w:rPr>
                <w:rStyle w:val="IndexLink"/>
                <w:rtl w:val="true"/>
              </w:rPr>
              <w:t xml:space="preserve"> - </w:t>
            </w:r>
            <w:r>
              <w:rPr>
                <w:rStyle w:val="IndexLink"/>
                <w:rtl w:val="true"/>
              </w:rPr>
              <w:t>آداب برادری</w:t>
            </w:r>
            <w:r>
              <w:rPr>
                <w:rStyle w:val="IndexLink"/>
                <w:rtl w:val="true"/>
              </w:rPr>
              <w:tab/>
            </w:r>
            <w:r>
              <w:rPr>
                <w:rStyle w:val="IndexLink"/>
              </w:rPr>
              <w:t>122</w:t>
            </w:r>
          </w:hyperlink>
        </w:p>
        <w:p>
          <w:pPr>
            <w:pStyle w:val="Contents3"/>
            <w:tabs>
              <w:tab w:val="clear" w:pos="8459"/>
              <w:tab w:val="right" w:pos="9026" w:leader="dot"/>
            </w:tabs>
            <w:rPr/>
          </w:pPr>
          <w:hyperlink w:anchor="__RefHeading___Toc14118121_73709187">
            <w:r>
              <w:rPr>
                <w:webHidden/>
                <w:rStyle w:val="IndexLink"/>
              </w:rPr>
              <w:t>7</w:t>
            </w:r>
            <w:r>
              <w:rPr>
                <w:rStyle w:val="IndexLink"/>
                <w:rtl w:val="true"/>
              </w:rPr>
              <w:t xml:space="preserve"> - </w:t>
            </w:r>
            <w:r>
              <w:rPr>
                <w:rStyle w:val="IndexLink"/>
                <w:rtl w:val="true"/>
              </w:rPr>
              <w:t>الأدب</w:t>
            </w:r>
            <w:r>
              <w:rPr>
                <w:rStyle w:val="IndexLink"/>
                <w:rtl w:val="true"/>
              </w:rPr>
              <w:tab/>
            </w:r>
            <w:r>
              <w:rPr>
                <w:rStyle w:val="IndexLink"/>
              </w:rPr>
              <w:t>124</w:t>
            </w:r>
          </w:hyperlink>
        </w:p>
        <w:p>
          <w:pPr>
            <w:pStyle w:val="Contents4"/>
            <w:tabs>
              <w:tab w:val="clear" w:pos="8176"/>
              <w:tab w:val="right" w:pos="9026" w:leader="dot"/>
            </w:tabs>
            <w:rPr/>
          </w:pPr>
          <w:hyperlink w:anchor="__RefHeading___Toc14118123_7370918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118125_73709187">
            <w:r>
              <w:rPr>
                <w:webHidden/>
                <w:rStyle w:val="IndexLink"/>
              </w:rPr>
              <w:t>7</w:t>
            </w:r>
            <w:r>
              <w:rPr>
                <w:rStyle w:val="IndexLink"/>
                <w:rtl w:val="true"/>
              </w:rPr>
              <w:t xml:space="preserve"> - </w:t>
            </w:r>
            <w:r>
              <w:rPr>
                <w:rStyle w:val="IndexLink"/>
                <w:rtl w:val="true"/>
              </w:rPr>
              <w:t>ادب</w:t>
            </w:r>
            <w:r>
              <w:rPr>
                <w:rStyle w:val="IndexLink"/>
                <w:rtl w:val="true"/>
              </w:rPr>
              <w:tab/>
            </w:r>
            <w:r>
              <w:rPr>
                <w:rStyle w:val="IndexLink"/>
              </w:rPr>
              <w:t>125</w:t>
            </w:r>
          </w:hyperlink>
        </w:p>
        <w:p>
          <w:pPr>
            <w:pStyle w:val="Contents5"/>
            <w:tabs>
              <w:tab w:val="clear" w:pos="7892"/>
              <w:tab w:val="right" w:pos="9026" w:leader="dot"/>
            </w:tabs>
            <w:rPr/>
          </w:pPr>
          <w:hyperlink w:anchor="__RefHeading___Toc14118127_73709187">
            <w:r>
              <w:rPr>
                <w:webHidden/>
                <w:rStyle w:val="IndexLink"/>
              </w:rPr>
              <w:t>58</w:t>
            </w:r>
            <w:r>
              <w:rPr>
                <w:rStyle w:val="IndexLink"/>
                <w:rtl w:val="true"/>
              </w:rPr>
              <w:t xml:space="preserve"> - </w:t>
            </w:r>
            <w:r>
              <w:rPr>
                <w:rStyle w:val="IndexLink"/>
                <w:rtl w:val="true"/>
              </w:rPr>
              <w:t>الأدَبُ</w:t>
            </w:r>
            <w:r>
              <w:rPr>
                <w:rStyle w:val="IndexLink"/>
                <w:rtl w:val="true"/>
              </w:rPr>
              <w:tab/>
            </w:r>
            <w:r>
              <w:rPr>
                <w:rStyle w:val="IndexLink"/>
              </w:rPr>
              <w:t>125</w:t>
            </w:r>
          </w:hyperlink>
        </w:p>
        <w:p>
          <w:pPr>
            <w:pStyle w:val="Contents6"/>
            <w:tabs>
              <w:tab w:val="clear" w:pos="7609"/>
              <w:tab w:val="right" w:pos="9026" w:leader="dot"/>
            </w:tabs>
            <w:rPr/>
          </w:pPr>
          <w:hyperlink w:anchor="__RefHeading___Toc14118129_73709187">
            <w:r>
              <w:rPr>
                <w:webHidden/>
                <w:rStyle w:val="IndexLink"/>
              </w:rPr>
              <w:t>58</w:t>
            </w:r>
            <w:r>
              <w:rPr>
                <w:rStyle w:val="IndexLink"/>
                <w:rtl w:val="true"/>
              </w:rPr>
              <w:t xml:space="preserve"> - </w:t>
            </w:r>
            <w:r>
              <w:rPr>
                <w:rStyle w:val="IndexLink"/>
                <w:rtl w:val="true"/>
              </w:rPr>
              <w:t>ادب</w:t>
            </w:r>
            <w:r>
              <w:rPr>
                <w:rStyle w:val="IndexLink"/>
                <w:rtl w:val="true"/>
              </w:rPr>
              <w:tab/>
            </w:r>
            <w:r>
              <w:rPr>
                <w:rStyle w:val="IndexLink"/>
              </w:rPr>
              <w:t>125</w:t>
            </w:r>
          </w:hyperlink>
        </w:p>
        <w:p>
          <w:pPr>
            <w:pStyle w:val="Contents5"/>
            <w:tabs>
              <w:tab w:val="clear" w:pos="7892"/>
              <w:tab w:val="right" w:pos="9026" w:leader="dot"/>
            </w:tabs>
            <w:rPr/>
          </w:pPr>
          <w:hyperlink w:anchor="__RefHeading___Toc14118131_73709187">
            <w:r>
              <w:rPr>
                <w:webHidden/>
                <w:rStyle w:val="IndexLink"/>
              </w:rPr>
              <w:t>59</w:t>
            </w:r>
            <w:r>
              <w:rPr>
                <w:rStyle w:val="IndexLink"/>
                <w:rtl w:val="true"/>
              </w:rPr>
              <w:t xml:space="preserve"> - </w:t>
            </w:r>
            <w:r>
              <w:rPr>
                <w:rStyle w:val="IndexLink"/>
                <w:rtl w:val="true"/>
              </w:rPr>
              <w:t>تَفسیرُ الأدَبِ</w:t>
            </w:r>
            <w:r>
              <w:rPr>
                <w:rStyle w:val="IndexLink"/>
                <w:rtl w:val="true"/>
              </w:rPr>
              <w:tab/>
            </w:r>
            <w:r>
              <w:rPr>
                <w:rStyle w:val="IndexLink"/>
              </w:rPr>
              <w:t>126</w:t>
            </w:r>
          </w:hyperlink>
        </w:p>
        <w:p>
          <w:pPr>
            <w:pStyle w:val="Contents6"/>
            <w:tabs>
              <w:tab w:val="clear" w:pos="7609"/>
              <w:tab w:val="right" w:pos="9026" w:leader="dot"/>
            </w:tabs>
            <w:rPr/>
          </w:pPr>
          <w:hyperlink w:anchor="__RefHeading___Toc14118133_73709187">
            <w:r>
              <w:rPr>
                <w:webHidden/>
                <w:rStyle w:val="IndexLink"/>
              </w:rPr>
              <w:t>59</w:t>
            </w:r>
            <w:r>
              <w:rPr>
                <w:rStyle w:val="IndexLink"/>
                <w:rtl w:val="true"/>
              </w:rPr>
              <w:t xml:space="preserve"> - </w:t>
            </w:r>
            <w:r>
              <w:rPr>
                <w:rStyle w:val="IndexLink"/>
                <w:rtl w:val="true"/>
              </w:rPr>
              <w:t>تفسیر ادب</w:t>
            </w:r>
            <w:r>
              <w:rPr>
                <w:rStyle w:val="IndexLink"/>
                <w:rtl w:val="true"/>
              </w:rPr>
              <w:tab/>
            </w:r>
            <w:r>
              <w:rPr>
                <w:rStyle w:val="IndexLink"/>
              </w:rPr>
              <w:t>126</w:t>
            </w:r>
          </w:hyperlink>
        </w:p>
        <w:p>
          <w:pPr>
            <w:pStyle w:val="Contents5"/>
            <w:tabs>
              <w:tab w:val="clear" w:pos="7892"/>
              <w:tab w:val="right" w:pos="9026" w:leader="dot"/>
            </w:tabs>
            <w:rPr/>
          </w:pPr>
          <w:hyperlink w:anchor="__RefHeading___Toc14118135_73709187">
            <w:r>
              <w:rPr>
                <w:webHidden/>
                <w:rStyle w:val="IndexLink"/>
              </w:rPr>
              <w:t>60</w:t>
            </w:r>
            <w:r>
              <w:rPr>
                <w:rStyle w:val="IndexLink"/>
                <w:rtl w:val="true"/>
              </w:rPr>
              <w:t xml:space="preserve"> - </w:t>
            </w:r>
            <w:r>
              <w:rPr>
                <w:rStyle w:val="IndexLink"/>
                <w:rtl w:val="true"/>
              </w:rPr>
              <w:t>أفضَلُ الأدَبِ</w:t>
            </w:r>
            <w:r>
              <w:rPr>
                <w:rStyle w:val="IndexLink"/>
                <w:rtl w:val="true"/>
              </w:rPr>
              <w:tab/>
            </w:r>
            <w:r>
              <w:rPr>
                <w:rStyle w:val="IndexLink"/>
              </w:rPr>
              <w:t>128</w:t>
            </w:r>
          </w:hyperlink>
        </w:p>
        <w:p>
          <w:pPr>
            <w:pStyle w:val="Contents6"/>
            <w:tabs>
              <w:tab w:val="clear" w:pos="7609"/>
              <w:tab w:val="right" w:pos="9026" w:leader="dot"/>
            </w:tabs>
            <w:rPr/>
          </w:pPr>
          <w:hyperlink w:anchor="__RefHeading___Toc14118137_73709187">
            <w:r>
              <w:rPr>
                <w:webHidden/>
                <w:rStyle w:val="IndexLink"/>
              </w:rPr>
              <w:t>60</w:t>
            </w:r>
            <w:r>
              <w:rPr>
                <w:rStyle w:val="IndexLink"/>
                <w:rtl w:val="true"/>
              </w:rPr>
              <w:t xml:space="preserve"> - </w:t>
            </w:r>
            <w:r>
              <w:rPr>
                <w:rStyle w:val="IndexLink"/>
                <w:rtl w:val="true"/>
              </w:rPr>
              <w:t>برترین ادب</w:t>
            </w:r>
            <w:r>
              <w:rPr>
                <w:rStyle w:val="IndexLink"/>
                <w:rtl w:val="true"/>
              </w:rPr>
              <w:tab/>
            </w:r>
            <w:r>
              <w:rPr>
                <w:rStyle w:val="IndexLink"/>
              </w:rPr>
              <w:t>128</w:t>
            </w:r>
          </w:hyperlink>
        </w:p>
        <w:p>
          <w:pPr>
            <w:pStyle w:val="Contents5"/>
            <w:tabs>
              <w:tab w:val="clear" w:pos="7892"/>
              <w:tab w:val="right" w:pos="9026" w:leader="dot"/>
            </w:tabs>
            <w:rPr/>
          </w:pPr>
          <w:hyperlink w:anchor="__RefHeading___Toc14118139_73709187">
            <w:r>
              <w:rPr>
                <w:webHidden/>
                <w:rStyle w:val="IndexLink"/>
              </w:rPr>
              <w:t>61</w:t>
            </w:r>
            <w:r>
              <w:rPr>
                <w:rStyle w:val="IndexLink"/>
                <w:rtl w:val="true"/>
              </w:rPr>
              <w:t xml:space="preserve"> - </w:t>
            </w:r>
            <w:r>
              <w:rPr>
                <w:rStyle w:val="IndexLink"/>
                <w:rtl w:val="true"/>
              </w:rPr>
              <w:t>الأدَبُ حَسَبٌ</w:t>
            </w:r>
            <w:r>
              <w:rPr>
                <w:rStyle w:val="IndexLink"/>
                <w:rtl w:val="true"/>
              </w:rPr>
              <w:tab/>
            </w:r>
            <w:r>
              <w:rPr>
                <w:rStyle w:val="IndexLink"/>
              </w:rPr>
              <w:t>128</w:t>
            </w:r>
          </w:hyperlink>
        </w:p>
        <w:p>
          <w:pPr>
            <w:pStyle w:val="Contents6"/>
            <w:tabs>
              <w:tab w:val="clear" w:pos="7609"/>
              <w:tab w:val="right" w:pos="9026" w:leader="dot"/>
            </w:tabs>
            <w:rPr/>
          </w:pPr>
          <w:hyperlink w:anchor="__RefHeading___Toc14118141_73709187">
            <w:r>
              <w:rPr>
                <w:webHidden/>
                <w:rStyle w:val="IndexLink"/>
              </w:rPr>
              <w:t>61</w:t>
            </w:r>
            <w:r>
              <w:rPr>
                <w:rStyle w:val="IndexLink"/>
                <w:rtl w:val="true"/>
              </w:rPr>
              <w:t xml:space="preserve"> - </w:t>
            </w:r>
            <w:r>
              <w:rPr>
                <w:rStyle w:val="IndexLink"/>
                <w:rtl w:val="true"/>
              </w:rPr>
              <w:t>ادب، شرافت است</w:t>
            </w:r>
            <w:r>
              <w:rPr>
                <w:rStyle w:val="IndexLink"/>
                <w:rtl w:val="true"/>
              </w:rPr>
              <w:tab/>
            </w:r>
            <w:r>
              <w:rPr>
                <w:rStyle w:val="IndexLink"/>
              </w:rPr>
              <w:t>128</w:t>
            </w:r>
          </w:hyperlink>
        </w:p>
        <w:p>
          <w:pPr>
            <w:pStyle w:val="Contents5"/>
            <w:tabs>
              <w:tab w:val="clear" w:pos="7892"/>
              <w:tab w:val="right" w:pos="9026" w:leader="dot"/>
            </w:tabs>
            <w:rPr/>
          </w:pPr>
          <w:hyperlink w:anchor="__RefHeading___Toc14118143_73709187">
            <w:r>
              <w:rPr>
                <w:webHidden/>
                <w:rStyle w:val="IndexLink"/>
              </w:rPr>
              <w:t>62</w:t>
            </w:r>
            <w:r>
              <w:rPr>
                <w:rStyle w:val="IndexLink"/>
                <w:rtl w:val="true"/>
              </w:rPr>
              <w:t xml:space="preserve"> - </w:t>
            </w:r>
            <w:r>
              <w:rPr>
                <w:rStyle w:val="IndexLink"/>
                <w:rtl w:val="true"/>
              </w:rPr>
              <w:t>حُلَّةُ الأدَبِ</w:t>
            </w:r>
            <w:r>
              <w:rPr>
                <w:rStyle w:val="IndexLink"/>
                <w:rtl w:val="true"/>
              </w:rPr>
              <w:tab/>
            </w:r>
            <w:r>
              <w:rPr>
                <w:rStyle w:val="IndexLink"/>
              </w:rPr>
              <w:t>129</w:t>
            </w:r>
          </w:hyperlink>
        </w:p>
        <w:p>
          <w:pPr>
            <w:pStyle w:val="Contents6"/>
            <w:tabs>
              <w:tab w:val="clear" w:pos="7609"/>
              <w:tab w:val="right" w:pos="9026" w:leader="dot"/>
            </w:tabs>
            <w:rPr/>
          </w:pPr>
          <w:hyperlink w:anchor="__RefHeading___Toc14118145_73709187">
            <w:r>
              <w:rPr>
                <w:webHidden/>
                <w:rStyle w:val="IndexLink"/>
              </w:rPr>
              <w:t>62</w:t>
            </w:r>
            <w:r>
              <w:rPr>
                <w:rStyle w:val="IndexLink"/>
                <w:rtl w:val="true"/>
              </w:rPr>
              <w:t xml:space="preserve"> - </w:t>
            </w:r>
            <w:r>
              <w:rPr>
                <w:rStyle w:val="IndexLink"/>
                <w:rtl w:val="true"/>
              </w:rPr>
              <w:t>جامه ادب</w:t>
            </w:r>
            <w:r>
              <w:rPr>
                <w:rStyle w:val="IndexLink"/>
                <w:rtl w:val="true"/>
              </w:rPr>
              <w:tab/>
            </w:r>
            <w:r>
              <w:rPr>
                <w:rStyle w:val="IndexLink"/>
              </w:rPr>
              <w:t>129</w:t>
            </w:r>
          </w:hyperlink>
        </w:p>
        <w:p>
          <w:pPr>
            <w:pStyle w:val="Contents5"/>
            <w:tabs>
              <w:tab w:val="clear" w:pos="7892"/>
              <w:tab w:val="right" w:pos="9026" w:leader="dot"/>
            </w:tabs>
            <w:rPr/>
          </w:pPr>
          <w:hyperlink w:anchor="__RefHeading___Toc14118147_73709187">
            <w:r>
              <w:rPr>
                <w:webHidden/>
                <w:rStyle w:val="IndexLink"/>
              </w:rPr>
              <w:t>63</w:t>
            </w:r>
            <w:r>
              <w:rPr>
                <w:rStyle w:val="IndexLink"/>
                <w:rtl w:val="true"/>
              </w:rPr>
              <w:t xml:space="preserve"> - </w:t>
            </w:r>
            <w:r>
              <w:rPr>
                <w:rStyle w:val="IndexLink"/>
                <w:rtl w:val="true"/>
              </w:rPr>
              <w:t>سُوءُ الأدَبِ</w:t>
            </w:r>
            <w:r>
              <w:rPr>
                <w:rStyle w:val="IndexLink"/>
                <w:rtl w:val="true"/>
              </w:rPr>
              <w:tab/>
            </w:r>
            <w:r>
              <w:rPr>
                <w:rStyle w:val="IndexLink"/>
              </w:rPr>
              <w:t>131</w:t>
            </w:r>
          </w:hyperlink>
        </w:p>
        <w:p>
          <w:pPr>
            <w:pStyle w:val="Contents6"/>
            <w:tabs>
              <w:tab w:val="clear" w:pos="7609"/>
              <w:tab w:val="right" w:pos="9026" w:leader="dot"/>
            </w:tabs>
            <w:rPr/>
          </w:pPr>
          <w:hyperlink w:anchor="__RefHeading___Toc14118149_73709187">
            <w:r>
              <w:rPr>
                <w:webHidden/>
                <w:rStyle w:val="IndexLink"/>
              </w:rPr>
              <w:t>63</w:t>
            </w:r>
            <w:r>
              <w:rPr>
                <w:rStyle w:val="IndexLink"/>
                <w:rtl w:val="true"/>
              </w:rPr>
              <w:t xml:space="preserve"> - </w:t>
            </w:r>
            <w:r>
              <w:rPr>
                <w:rStyle w:val="IndexLink"/>
                <w:rtl w:val="true"/>
              </w:rPr>
              <w:t>سوء ادب</w:t>
            </w:r>
            <w:r>
              <w:rPr>
                <w:rStyle w:val="IndexLink"/>
                <w:rtl w:val="true"/>
              </w:rPr>
              <w:tab/>
            </w:r>
            <w:r>
              <w:rPr>
                <w:rStyle w:val="IndexLink"/>
              </w:rPr>
              <w:t>131</w:t>
            </w:r>
          </w:hyperlink>
        </w:p>
        <w:p>
          <w:pPr>
            <w:pStyle w:val="Contents5"/>
            <w:tabs>
              <w:tab w:val="clear" w:pos="7892"/>
              <w:tab w:val="right" w:pos="9026" w:leader="dot"/>
            </w:tabs>
            <w:rPr/>
          </w:pPr>
          <w:hyperlink w:anchor="__RefHeading___Toc14118151_73709187">
            <w:r>
              <w:rPr>
                <w:webHidden/>
                <w:rStyle w:val="IndexLink"/>
              </w:rPr>
              <w:t>64</w:t>
            </w:r>
            <w:r>
              <w:rPr>
                <w:rStyle w:val="IndexLink"/>
                <w:rtl w:val="true"/>
              </w:rPr>
              <w:t xml:space="preserve"> - </w:t>
            </w:r>
            <w:r>
              <w:rPr>
                <w:rStyle w:val="IndexLink"/>
                <w:rtl w:val="true"/>
              </w:rPr>
              <w:t>الأدَبُ وَالعَقلُ</w:t>
            </w:r>
            <w:r>
              <w:rPr>
                <w:rStyle w:val="IndexLink"/>
                <w:rtl w:val="true"/>
              </w:rPr>
              <w:tab/>
            </w:r>
            <w:r>
              <w:rPr>
                <w:rStyle w:val="IndexLink"/>
              </w:rPr>
              <w:t>133</w:t>
            </w:r>
          </w:hyperlink>
        </w:p>
        <w:p>
          <w:pPr>
            <w:pStyle w:val="Contents6"/>
            <w:tabs>
              <w:tab w:val="clear" w:pos="7609"/>
              <w:tab w:val="right" w:pos="9026" w:leader="dot"/>
            </w:tabs>
            <w:rPr/>
          </w:pPr>
          <w:hyperlink w:anchor="__RefHeading___Toc14118153_73709187">
            <w:r>
              <w:rPr>
                <w:webHidden/>
                <w:rStyle w:val="IndexLink"/>
              </w:rPr>
              <w:t>64</w:t>
            </w:r>
            <w:r>
              <w:rPr>
                <w:rStyle w:val="IndexLink"/>
                <w:rtl w:val="true"/>
              </w:rPr>
              <w:t xml:space="preserve"> - </w:t>
            </w:r>
            <w:r>
              <w:rPr>
                <w:rStyle w:val="IndexLink"/>
                <w:rtl w:val="true"/>
              </w:rPr>
              <w:t>ادب و خرد</w:t>
            </w:r>
            <w:r>
              <w:rPr>
                <w:rStyle w:val="IndexLink"/>
                <w:rtl w:val="true"/>
              </w:rPr>
              <w:tab/>
            </w:r>
            <w:r>
              <w:rPr>
                <w:rStyle w:val="IndexLink"/>
              </w:rPr>
              <w:t>133</w:t>
            </w:r>
          </w:hyperlink>
        </w:p>
        <w:p>
          <w:pPr>
            <w:pStyle w:val="Contents5"/>
            <w:tabs>
              <w:tab w:val="clear" w:pos="7892"/>
              <w:tab w:val="right" w:pos="9026" w:leader="dot"/>
            </w:tabs>
            <w:rPr/>
          </w:pPr>
          <w:hyperlink w:anchor="__RefHeading___Toc14118155_73709187">
            <w:r>
              <w:rPr>
                <w:webHidden/>
                <w:rStyle w:val="IndexLink"/>
              </w:rPr>
              <w:t>65</w:t>
            </w:r>
            <w:r>
              <w:rPr>
                <w:rStyle w:val="IndexLink"/>
                <w:rtl w:val="true"/>
              </w:rPr>
              <w:t xml:space="preserve"> - </w:t>
            </w:r>
            <w:r>
              <w:rPr>
                <w:rStyle w:val="IndexLink"/>
                <w:rtl w:val="true"/>
              </w:rPr>
              <w:t>تَأدیبُ النَّفسِ</w:t>
            </w:r>
            <w:r>
              <w:rPr>
                <w:rStyle w:val="IndexLink"/>
                <w:rtl w:val="true"/>
              </w:rPr>
              <w:tab/>
            </w:r>
            <w:r>
              <w:rPr>
                <w:rStyle w:val="IndexLink"/>
              </w:rPr>
              <w:t>134</w:t>
            </w:r>
          </w:hyperlink>
        </w:p>
        <w:p>
          <w:pPr>
            <w:pStyle w:val="Contents6"/>
            <w:tabs>
              <w:tab w:val="clear" w:pos="7609"/>
              <w:tab w:val="right" w:pos="9026" w:leader="dot"/>
            </w:tabs>
            <w:rPr/>
          </w:pPr>
          <w:hyperlink w:anchor="__RefHeading___Toc14118157_73709187">
            <w:r>
              <w:rPr>
                <w:webHidden/>
                <w:rStyle w:val="IndexLink"/>
              </w:rPr>
              <w:t>65</w:t>
            </w:r>
            <w:r>
              <w:rPr>
                <w:rStyle w:val="IndexLink"/>
                <w:rtl w:val="true"/>
              </w:rPr>
              <w:t xml:space="preserve"> - </w:t>
            </w:r>
            <w:r>
              <w:rPr>
                <w:rStyle w:val="IndexLink"/>
                <w:rtl w:val="true"/>
              </w:rPr>
              <w:t xml:space="preserve">تأدیب </w:t>
            </w:r>
            <w:r>
              <w:rPr>
                <w:rStyle w:val="IndexLink"/>
                <w:rtl w:val="true"/>
              </w:rPr>
              <w:t>[</w:t>
            </w:r>
            <w:r>
              <w:rPr>
                <w:rStyle w:val="IndexLink"/>
                <w:rtl w:val="true"/>
              </w:rPr>
              <w:t xml:space="preserve">و تربیت </w:t>
            </w:r>
            <w:r>
              <w:rPr>
                <w:rStyle w:val="IndexLink"/>
                <w:rtl w:val="true"/>
              </w:rPr>
              <w:t xml:space="preserve">] </w:t>
            </w:r>
            <w:r>
              <w:rPr>
                <w:rStyle w:val="IndexLink"/>
                <w:rtl w:val="true"/>
              </w:rPr>
              <w:t>نفس</w:t>
            </w:r>
            <w:r>
              <w:rPr>
                <w:rStyle w:val="IndexLink"/>
                <w:rtl w:val="true"/>
              </w:rPr>
              <w:tab/>
            </w:r>
            <w:r>
              <w:rPr>
                <w:rStyle w:val="IndexLink"/>
              </w:rPr>
              <w:t>134</w:t>
            </w:r>
          </w:hyperlink>
        </w:p>
        <w:p>
          <w:pPr>
            <w:pStyle w:val="Contents5"/>
            <w:tabs>
              <w:tab w:val="clear" w:pos="7892"/>
              <w:tab w:val="right" w:pos="9026" w:leader="dot"/>
            </w:tabs>
            <w:rPr/>
          </w:pPr>
          <w:hyperlink w:anchor="__RefHeading___Toc14118159_73709187">
            <w:r>
              <w:rPr>
                <w:webHidden/>
                <w:rStyle w:val="IndexLink"/>
              </w:rPr>
              <w:t>66</w:t>
            </w:r>
            <w:r>
              <w:rPr>
                <w:rStyle w:val="IndexLink"/>
                <w:rtl w:val="true"/>
              </w:rPr>
              <w:t xml:space="preserve"> - </w:t>
            </w:r>
            <w:r>
              <w:rPr>
                <w:rStyle w:val="IndexLink"/>
                <w:rtl w:val="true"/>
              </w:rPr>
              <w:t>ما یورِثُ الأدَبَ</w:t>
            </w:r>
            <w:r>
              <w:rPr>
                <w:rStyle w:val="IndexLink"/>
                <w:rtl w:val="true"/>
              </w:rPr>
              <w:tab/>
            </w:r>
            <w:r>
              <w:rPr>
                <w:rStyle w:val="IndexLink"/>
              </w:rPr>
              <w:t>135</w:t>
            </w:r>
          </w:hyperlink>
        </w:p>
        <w:p>
          <w:pPr>
            <w:pStyle w:val="Contents6"/>
            <w:tabs>
              <w:tab w:val="clear" w:pos="7609"/>
              <w:tab w:val="right" w:pos="9026" w:leader="dot"/>
            </w:tabs>
            <w:rPr/>
          </w:pPr>
          <w:hyperlink w:anchor="__RefHeading___Toc14118161_73709187">
            <w:r>
              <w:rPr>
                <w:webHidden/>
                <w:rStyle w:val="IndexLink"/>
              </w:rPr>
              <w:t>66</w:t>
            </w:r>
            <w:r>
              <w:rPr>
                <w:rStyle w:val="IndexLink"/>
                <w:rtl w:val="true"/>
              </w:rPr>
              <w:t xml:space="preserve"> - </w:t>
            </w:r>
            <w:r>
              <w:rPr>
                <w:rStyle w:val="IndexLink"/>
                <w:rtl w:val="true"/>
              </w:rPr>
              <w:t>آنچه ادب می آورد</w:t>
            </w:r>
            <w:r>
              <w:rPr>
                <w:rStyle w:val="IndexLink"/>
                <w:rtl w:val="true"/>
              </w:rPr>
              <w:tab/>
            </w:r>
            <w:r>
              <w:rPr>
                <w:rStyle w:val="IndexLink"/>
              </w:rPr>
              <w:t>135</w:t>
            </w:r>
          </w:hyperlink>
        </w:p>
        <w:p>
          <w:pPr>
            <w:pStyle w:val="Contents5"/>
            <w:tabs>
              <w:tab w:val="clear" w:pos="7892"/>
              <w:tab w:val="right" w:pos="9026" w:leader="dot"/>
            </w:tabs>
            <w:rPr/>
          </w:pPr>
          <w:hyperlink w:anchor="__RefHeading___Toc14118163_73709187">
            <w:r>
              <w:rPr>
                <w:webHidden/>
                <w:rStyle w:val="IndexLink"/>
              </w:rPr>
              <w:t>67</w:t>
            </w:r>
            <w:r>
              <w:rPr>
                <w:rStyle w:val="IndexLink"/>
                <w:rtl w:val="true"/>
              </w:rPr>
              <w:t xml:space="preserve"> - </w:t>
            </w:r>
            <w:r>
              <w:rPr>
                <w:rStyle w:val="IndexLink"/>
                <w:rtl w:val="true"/>
              </w:rPr>
              <w:t>الحَثُّ عَلی تَأدیبِ الوَلَدِ</w:t>
            </w:r>
            <w:r>
              <w:rPr>
                <w:rStyle w:val="IndexLink"/>
                <w:rtl w:val="true"/>
              </w:rPr>
              <w:tab/>
            </w:r>
            <w:r>
              <w:rPr>
                <w:rStyle w:val="IndexLink"/>
              </w:rPr>
              <w:t>136</w:t>
            </w:r>
          </w:hyperlink>
        </w:p>
        <w:p>
          <w:pPr>
            <w:pStyle w:val="Contents6"/>
            <w:tabs>
              <w:tab w:val="clear" w:pos="7609"/>
              <w:tab w:val="right" w:pos="9026" w:leader="dot"/>
            </w:tabs>
            <w:rPr/>
          </w:pPr>
          <w:hyperlink w:anchor="__RefHeading___Toc14118165_73709187">
            <w:r>
              <w:rPr>
                <w:webHidden/>
                <w:rStyle w:val="IndexLink"/>
              </w:rPr>
              <w:t>67</w:t>
            </w:r>
            <w:r>
              <w:rPr>
                <w:rStyle w:val="IndexLink"/>
                <w:rtl w:val="true"/>
              </w:rPr>
              <w:t xml:space="preserve"> - </w:t>
            </w:r>
            <w:r>
              <w:rPr>
                <w:rStyle w:val="IndexLink"/>
                <w:rtl w:val="true"/>
              </w:rPr>
              <w:t>تشویق به ادب آموزی فرزند</w:t>
            </w:r>
            <w:r>
              <w:rPr>
                <w:rStyle w:val="IndexLink"/>
                <w:rtl w:val="true"/>
              </w:rPr>
              <w:tab/>
            </w:r>
            <w:r>
              <w:rPr>
                <w:rStyle w:val="IndexLink"/>
              </w:rPr>
              <w:t>136</w:t>
            </w:r>
          </w:hyperlink>
        </w:p>
        <w:p>
          <w:pPr>
            <w:pStyle w:val="Contents5"/>
            <w:tabs>
              <w:tab w:val="clear" w:pos="7892"/>
              <w:tab w:val="right" w:pos="9026" w:leader="dot"/>
            </w:tabs>
            <w:rPr/>
          </w:pPr>
          <w:hyperlink w:anchor="__RefHeading___Toc14118167_73709187">
            <w:r>
              <w:rPr>
                <w:webHidden/>
                <w:rStyle w:val="IndexLink"/>
              </w:rPr>
              <w:t>68</w:t>
            </w:r>
            <w:r>
              <w:rPr>
                <w:rStyle w:val="IndexLink"/>
                <w:rtl w:val="true"/>
              </w:rPr>
              <w:t xml:space="preserve"> - </w:t>
            </w:r>
            <w:r>
              <w:rPr>
                <w:rStyle w:val="IndexLink"/>
                <w:rtl w:val="true"/>
              </w:rPr>
              <w:t>کَیفیَّةُ التَّأدیبِ</w:t>
            </w:r>
            <w:r>
              <w:rPr>
                <w:rStyle w:val="IndexLink"/>
                <w:rtl w:val="true"/>
              </w:rPr>
              <w:tab/>
            </w:r>
            <w:r>
              <w:rPr>
                <w:rStyle w:val="IndexLink"/>
              </w:rPr>
              <w:t>138</w:t>
            </w:r>
          </w:hyperlink>
        </w:p>
        <w:p>
          <w:pPr>
            <w:pStyle w:val="Contents6"/>
            <w:tabs>
              <w:tab w:val="clear" w:pos="7609"/>
              <w:tab w:val="right" w:pos="9026" w:leader="dot"/>
            </w:tabs>
            <w:rPr/>
          </w:pPr>
          <w:hyperlink w:anchor="__RefHeading___Toc14118169_73709187">
            <w:r>
              <w:rPr>
                <w:webHidden/>
                <w:rStyle w:val="IndexLink"/>
              </w:rPr>
              <w:t>68</w:t>
            </w:r>
            <w:r>
              <w:rPr>
                <w:rStyle w:val="IndexLink"/>
                <w:rtl w:val="true"/>
              </w:rPr>
              <w:t xml:space="preserve"> - </w:t>
            </w:r>
            <w:r>
              <w:rPr>
                <w:rStyle w:val="IndexLink"/>
                <w:rtl w:val="true"/>
              </w:rPr>
              <w:t>چگونگی تأدیب</w:t>
            </w:r>
            <w:r>
              <w:rPr>
                <w:rStyle w:val="IndexLink"/>
                <w:rtl w:val="true"/>
              </w:rPr>
              <w:tab/>
            </w:r>
            <w:r>
              <w:rPr>
                <w:rStyle w:val="IndexLink"/>
              </w:rPr>
              <w:t>138</w:t>
            </w:r>
          </w:hyperlink>
        </w:p>
        <w:p>
          <w:pPr>
            <w:pStyle w:val="Contents5"/>
            <w:tabs>
              <w:tab w:val="clear" w:pos="7892"/>
              <w:tab w:val="right" w:pos="9026" w:leader="dot"/>
            </w:tabs>
            <w:rPr/>
          </w:pPr>
          <w:hyperlink w:anchor="__RefHeading___Toc14118171_73709187">
            <w:r>
              <w:rPr>
                <w:webHidden/>
                <w:rStyle w:val="IndexLink"/>
              </w:rPr>
              <w:t>69</w:t>
            </w:r>
            <w:r>
              <w:rPr>
                <w:rStyle w:val="IndexLink"/>
                <w:rtl w:val="true"/>
              </w:rPr>
              <w:t xml:space="preserve"> - </w:t>
            </w:r>
            <w:r>
              <w:rPr>
                <w:rStyle w:val="IndexLink"/>
                <w:rtl w:val="true"/>
              </w:rPr>
              <w:t>ما یَنبَغی رِعایَتُه فِی التَّأدِیبِ</w:t>
            </w:r>
            <w:r>
              <w:rPr>
                <w:rStyle w:val="IndexLink"/>
                <w:rtl w:val="true"/>
              </w:rPr>
              <w:tab/>
            </w:r>
            <w:r>
              <w:rPr>
                <w:rStyle w:val="IndexLink"/>
              </w:rPr>
              <w:t>139</w:t>
            </w:r>
          </w:hyperlink>
        </w:p>
        <w:p>
          <w:pPr>
            <w:pStyle w:val="Contents6"/>
            <w:tabs>
              <w:tab w:val="clear" w:pos="7609"/>
              <w:tab w:val="right" w:pos="9026" w:leader="dot"/>
            </w:tabs>
            <w:rPr/>
          </w:pPr>
          <w:hyperlink w:anchor="__RefHeading___Toc14118173_73709187">
            <w:r>
              <w:rPr>
                <w:webHidden/>
                <w:rStyle w:val="IndexLink"/>
              </w:rPr>
              <w:t>69</w:t>
            </w:r>
            <w:r>
              <w:rPr>
                <w:rStyle w:val="IndexLink"/>
                <w:rtl w:val="true"/>
              </w:rPr>
              <w:t xml:space="preserve"> - </w:t>
            </w:r>
            <w:r>
              <w:rPr>
                <w:rStyle w:val="IndexLink"/>
                <w:rtl w:val="true"/>
              </w:rPr>
              <w:t>آنچه در تربیت باید رعایت شود</w:t>
            </w:r>
            <w:r>
              <w:rPr>
                <w:rStyle w:val="IndexLink"/>
                <w:rtl w:val="true"/>
              </w:rPr>
              <w:tab/>
            </w:r>
            <w:r>
              <w:rPr>
                <w:rStyle w:val="IndexLink"/>
              </w:rPr>
              <w:t>139</w:t>
            </w:r>
          </w:hyperlink>
        </w:p>
        <w:p>
          <w:pPr>
            <w:pStyle w:val="Contents5"/>
            <w:tabs>
              <w:tab w:val="clear" w:pos="7892"/>
              <w:tab w:val="right" w:pos="9026" w:leader="dot"/>
            </w:tabs>
            <w:rPr/>
          </w:pPr>
          <w:hyperlink w:anchor="__RefHeading___Toc14118175_73709187">
            <w:r>
              <w:rPr>
                <w:webHidden/>
                <w:rStyle w:val="IndexLink"/>
              </w:rPr>
              <w:t>70</w:t>
            </w:r>
            <w:r>
              <w:rPr>
                <w:rStyle w:val="IndexLink"/>
                <w:rtl w:val="true"/>
              </w:rPr>
              <w:t xml:space="preserve"> - </w:t>
            </w:r>
            <w:r>
              <w:rPr>
                <w:rStyle w:val="IndexLink"/>
                <w:rtl w:val="true"/>
              </w:rPr>
              <w:t>تَأدیبُ اللَّهِ لِلنَّبیِّ صلی الله علیه وآله</w:t>
            </w:r>
            <w:r>
              <w:rPr>
                <w:rStyle w:val="IndexLink"/>
                <w:rtl w:val="true"/>
              </w:rPr>
              <w:tab/>
            </w:r>
            <w:r>
              <w:rPr>
                <w:rStyle w:val="IndexLink"/>
              </w:rPr>
              <w:t>141</w:t>
            </w:r>
          </w:hyperlink>
        </w:p>
        <w:p>
          <w:pPr>
            <w:pStyle w:val="Contents6"/>
            <w:tabs>
              <w:tab w:val="clear" w:pos="7609"/>
              <w:tab w:val="right" w:pos="9026" w:leader="dot"/>
            </w:tabs>
            <w:rPr/>
          </w:pPr>
          <w:hyperlink w:anchor="__RefHeading___Toc14118177_73709187">
            <w:r>
              <w:rPr>
                <w:webHidden/>
                <w:rStyle w:val="IndexLink"/>
              </w:rPr>
              <w:t>70</w:t>
            </w:r>
            <w:r>
              <w:rPr>
                <w:rStyle w:val="IndexLink"/>
                <w:rtl w:val="true"/>
              </w:rPr>
              <w:t xml:space="preserve"> - </w:t>
            </w:r>
            <w:r>
              <w:rPr>
                <w:rStyle w:val="IndexLink"/>
                <w:rtl w:val="true"/>
              </w:rPr>
              <w:t>تربیت پیامبر به وسیله خداوند</w:t>
            </w:r>
            <w:r>
              <w:rPr>
                <w:rStyle w:val="IndexLink"/>
                <w:rtl w:val="true"/>
              </w:rPr>
              <w:tab/>
            </w:r>
            <w:r>
              <w:rPr>
                <w:rStyle w:val="IndexLink"/>
              </w:rPr>
              <w:t>141</w:t>
            </w:r>
          </w:hyperlink>
        </w:p>
        <w:p>
          <w:pPr>
            <w:pStyle w:val="Contents5"/>
            <w:tabs>
              <w:tab w:val="clear" w:pos="7892"/>
              <w:tab w:val="right" w:pos="9026" w:leader="dot"/>
            </w:tabs>
            <w:rPr/>
          </w:pPr>
          <w:hyperlink w:anchor="__RefHeading___Toc14118179_73709187">
            <w:r>
              <w:rPr>
                <w:webHidden/>
                <w:rStyle w:val="IndexLink"/>
              </w:rPr>
              <w:t>71</w:t>
            </w:r>
            <w:r>
              <w:rPr>
                <w:rStyle w:val="IndexLink"/>
                <w:rtl w:val="true"/>
              </w:rPr>
              <w:t xml:space="preserve"> - </w:t>
            </w:r>
            <w:r>
              <w:rPr>
                <w:rStyle w:val="IndexLink"/>
                <w:rtl w:val="true"/>
              </w:rPr>
              <w:t>التَّأدُّبُ بآدابِ اللَّهِ</w:t>
            </w:r>
            <w:r>
              <w:rPr>
                <w:rStyle w:val="IndexLink"/>
                <w:rtl w:val="true"/>
              </w:rPr>
              <w:tab/>
            </w:r>
            <w:r>
              <w:rPr>
                <w:rStyle w:val="IndexLink"/>
              </w:rPr>
              <w:t>142</w:t>
            </w:r>
          </w:hyperlink>
        </w:p>
        <w:p>
          <w:pPr>
            <w:pStyle w:val="Contents6"/>
            <w:tabs>
              <w:tab w:val="clear" w:pos="7609"/>
              <w:tab w:val="right" w:pos="9026" w:leader="dot"/>
            </w:tabs>
            <w:rPr/>
          </w:pPr>
          <w:hyperlink w:anchor="__RefHeading___Toc14118181_73709187">
            <w:r>
              <w:rPr>
                <w:webHidden/>
                <w:rStyle w:val="IndexLink"/>
              </w:rPr>
              <w:t>71</w:t>
            </w:r>
            <w:r>
              <w:rPr>
                <w:rStyle w:val="IndexLink"/>
                <w:rtl w:val="true"/>
              </w:rPr>
              <w:t xml:space="preserve"> - </w:t>
            </w:r>
            <w:r>
              <w:rPr>
                <w:rStyle w:val="IndexLink"/>
                <w:rtl w:val="true"/>
              </w:rPr>
              <w:t>مؤدّب شدن به آداب خدایی</w:t>
            </w:r>
            <w:r>
              <w:rPr>
                <w:rStyle w:val="IndexLink"/>
                <w:rtl w:val="true"/>
              </w:rPr>
              <w:tab/>
            </w:r>
            <w:r>
              <w:rPr>
                <w:rStyle w:val="IndexLink"/>
              </w:rPr>
              <w:t>142</w:t>
            </w:r>
          </w:hyperlink>
        </w:p>
        <w:p>
          <w:pPr>
            <w:pStyle w:val="Contents5"/>
            <w:tabs>
              <w:tab w:val="clear" w:pos="7892"/>
              <w:tab w:val="right" w:pos="9026" w:leader="dot"/>
            </w:tabs>
            <w:rPr/>
          </w:pPr>
          <w:hyperlink w:anchor="__RefHeading___Toc14118183_73709187">
            <w:r>
              <w:rPr>
                <w:webHidden/>
                <w:rStyle w:val="IndexLink"/>
              </w:rPr>
              <w:t>72</w:t>
            </w:r>
            <w:r>
              <w:rPr>
                <w:rStyle w:val="IndexLink"/>
                <w:rtl w:val="true"/>
              </w:rPr>
              <w:t xml:space="preserve"> - </w:t>
            </w:r>
            <w:r>
              <w:rPr>
                <w:rStyle w:val="IndexLink"/>
                <w:rtl w:val="true"/>
              </w:rPr>
              <w:t>تَأدیبُ اللَّهِ</w:t>
            </w:r>
            <w:r>
              <w:rPr>
                <w:rStyle w:val="IndexLink"/>
                <w:rtl w:val="true"/>
              </w:rPr>
              <w:tab/>
            </w:r>
            <w:r>
              <w:rPr>
                <w:rStyle w:val="IndexLink"/>
              </w:rPr>
              <w:t>143</w:t>
            </w:r>
          </w:hyperlink>
        </w:p>
        <w:p>
          <w:pPr>
            <w:pStyle w:val="Contents6"/>
            <w:tabs>
              <w:tab w:val="clear" w:pos="7609"/>
              <w:tab w:val="right" w:pos="9026" w:leader="dot"/>
            </w:tabs>
            <w:rPr/>
          </w:pPr>
          <w:hyperlink w:anchor="__RefHeading___Toc14118185_73709187">
            <w:r>
              <w:rPr>
                <w:webHidden/>
                <w:rStyle w:val="IndexLink"/>
              </w:rPr>
              <w:t>72</w:t>
            </w:r>
            <w:r>
              <w:rPr>
                <w:rStyle w:val="IndexLink"/>
                <w:rtl w:val="true"/>
              </w:rPr>
              <w:t xml:space="preserve"> - </w:t>
            </w:r>
            <w:r>
              <w:rPr>
                <w:rStyle w:val="IndexLink"/>
                <w:rtl w:val="true"/>
              </w:rPr>
              <w:t>تأدیب خداوند</w:t>
            </w:r>
            <w:r>
              <w:rPr>
                <w:rStyle w:val="IndexLink"/>
                <w:rtl w:val="true"/>
              </w:rPr>
              <w:tab/>
            </w:r>
            <w:r>
              <w:rPr>
                <w:rStyle w:val="IndexLink"/>
              </w:rPr>
              <w:t>143</w:t>
            </w:r>
          </w:hyperlink>
        </w:p>
        <w:p>
          <w:pPr>
            <w:pStyle w:val="Contents3"/>
            <w:tabs>
              <w:tab w:val="clear" w:pos="8459"/>
              <w:tab w:val="right" w:pos="9026" w:leader="dot"/>
            </w:tabs>
            <w:rPr/>
          </w:pPr>
          <w:hyperlink w:anchor="__RefHeading___Toc14118187_73709187">
            <w:r>
              <w:rPr>
                <w:webHidden/>
                <w:rStyle w:val="IndexLink"/>
              </w:rPr>
              <w:t>8</w:t>
            </w:r>
            <w:r>
              <w:rPr>
                <w:rStyle w:val="IndexLink"/>
                <w:rtl w:val="true"/>
              </w:rPr>
              <w:t xml:space="preserve"> - </w:t>
            </w:r>
            <w:r>
              <w:rPr>
                <w:rStyle w:val="IndexLink"/>
                <w:rtl w:val="true"/>
              </w:rPr>
              <w:t>الأذان</w:t>
            </w:r>
            <w:r>
              <w:rPr>
                <w:rStyle w:val="IndexLink"/>
                <w:rtl w:val="true"/>
              </w:rPr>
              <w:tab/>
            </w:r>
            <w:r>
              <w:rPr>
                <w:rStyle w:val="IndexLink"/>
              </w:rPr>
              <w:t>146</w:t>
            </w:r>
          </w:hyperlink>
        </w:p>
        <w:p>
          <w:pPr>
            <w:pStyle w:val="Contents4"/>
            <w:tabs>
              <w:tab w:val="clear" w:pos="8176"/>
              <w:tab w:val="right" w:pos="9026" w:leader="dot"/>
            </w:tabs>
            <w:rPr/>
          </w:pPr>
          <w:hyperlink w:anchor="__RefHeading___Toc14118189_7370918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4118191_73709187">
            <w:r>
              <w:rPr>
                <w:webHidden/>
                <w:rStyle w:val="IndexLink"/>
              </w:rPr>
              <w:t>8</w:t>
            </w:r>
            <w:r>
              <w:rPr>
                <w:rStyle w:val="IndexLink"/>
                <w:rtl w:val="true"/>
              </w:rPr>
              <w:t xml:space="preserve"> - </w:t>
            </w:r>
            <w:r>
              <w:rPr>
                <w:rStyle w:val="IndexLink"/>
                <w:rtl w:val="true"/>
              </w:rPr>
              <w:t>اذان</w:t>
            </w:r>
            <w:r>
              <w:rPr>
                <w:rStyle w:val="IndexLink"/>
                <w:rtl w:val="true"/>
              </w:rPr>
              <w:tab/>
            </w:r>
            <w:r>
              <w:rPr>
                <w:rStyle w:val="IndexLink"/>
              </w:rPr>
              <w:t>147</w:t>
            </w:r>
          </w:hyperlink>
        </w:p>
        <w:p>
          <w:pPr>
            <w:pStyle w:val="Contents5"/>
            <w:tabs>
              <w:tab w:val="clear" w:pos="7892"/>
              <w:tab w:val="right" w:pos="9026" w:leader="dot"/>
            </w:tabs>
            <w:rPr/>
          </w:pPr>
          <w:hyperlink w:anchor="__RefHeading___Toc14118193_73709187">
            <w:r>
              <w:rPr>
                <w:webHidden/>
                <w:rStyle w:val="IndexLink"/>
              </w:rPr>
              <w:t>73</w:t>
            </w:r>
            <w:r>
              <w:rPr>
                <w:rStyle w:val="IndexLink"/>
                <w:rtl w:val="true"/>
              </w:rPr>
              <w:t xml:space="preserve"> - </w:t>
            </w:r>
            <w:r>
              <w:rPr>
                <w:rStyle w:val="IndexLink"/>
                <w:rtl w:val="true"/>
              </w:rPr>
              <w:t>الأذانُ</w:t>
            </w:r>
            <w:r>
              <w:rPr>
                <w:rStyle w:val="IndexLink"/>
                <w:rtl w:val="true"/>
              </w:rPr>
              <w:tab/>
            </w:r>
            <w:r>
              <w:rPr>
                <w:rStyle w:val="IndexLink"/>
              </w:rPr>
              <w:t>147</w:t>
            </w:r>
          </w:hyperlink>
        </w:p>
        <w:p>
          <w:pPr>
            <w:pStyle w:val="Contents6"/>
            <w:tabs>
              <w:tab w:val="clear" w:pos="7609"/>
              <w:tab w:val="right" w:pos="9026" w:leader="dot"/>
            </w:tabs>
            <w:rPr/>
          </w:pPr>
          <w:hyperlink w:anchor="__RefHeading___Toc14118195_73709187">
            <w:r>
              <w:rPr>
                <w:webHidden/>
                <w:rStyle w:val="IndexLink"/>
              </w:rPr>
              <w:t>73</w:t>
            </w:r>
            <w:r>
              <w:rPr>
                <w:rStyle w:val="IndexLink"/>
                <w:rtl w:val="true"/>
              </w:rPr>
              <w:t xml:space="preserve"> - </w:t>
            </w:r>
            <w:r>
              <w:rPr>
                <w:rStyle w:val="IndexLink"/>
                <w:rtl w:val="true"/>
              </w:rPr>
              <w:t>اذان</w:t>
            </w:r>
            <w:r>
              <w:rPr>
                <w:rStyle w:val="IndexLink"/>
                <w:rtl w:val="true"/>
              </w:rPr>
              <w:tab/>
            </w:r>
            <w:r>
              <w:rPr>
                <w:rStyle w:val="IndexLink"/>
              </w:rPr>
              <w:t>147</w:t>
            </w:r>
          </w:hyperlink>
        </w:p>
        <w:p>
          <w:pPr>
            <w:pStyle w:val="Contents5"/>
            <w:tabs>
              <w:tab w:val="clear" w:pos="7892"/>
              <w:tab w:val="right" w:pos="9026" w:leader="dot"/>
            </w:tabs>
            <w:rPr/>
          </w:pPr>
          <w:hyperlink w:anchor="__RefHeading___Toc14118197_73709187">
            <w:r>
              <w:rPr>
                <w:webHidden/>
                <w:rStyle w:val="IndexLink"/>
              </w:rPr>
              <w:t>74</w:t>
            </w:r>
            <w:r>
              <w:rPr>
                <w:rStyle w:val="IndexLink"/>
                <w:rtl w:val="true"/>
              </w:rPr>
              <w:t xml:space="preserve"> - </w:t>
            </w:r>
            <w:r>
              <w:rPr>
                <w:rStyle w:val="IndexLink"/>
                <w:rtl w:val="true"/>
              </w:rPr>
              <w:t>المُؤَذِّنُ</w:t>
            </w:r>
            <w:r>
              <w:rPr>
                <w:rStyle w:val="IndexLink"/>
                <w:rtl w:val="true"/>
              </w:rPr>
              <w:tab/>
            </w:r>
            <w:r>
              <w:rPr>
                <w:rStyle w:val="IndexLink"/>
              </w:rPr>
              <w:t>147</w:t>
            </w:r>
          </w:hyperlink>
        </w:p>
        <w:p>
          <w:pPr>
            <w:pStyle w:val="Contents6"/>
            <w:tabs>
              <w:tab w:val="clear" w:pos="7609"/>
              <w:tab w:val="right" w:pos="9026" w:leader="dot"/>
            </w:tabs>
            <w:rPr/>
          </w:pPr>
          <w:hyperlink w:anchor="__RefHeading___Toc14118199_73709187">
            <w:r>
              <w:rPr>
                <w:webHidden/>
                <w:rStyle w:val="IndexLink"/>
              </w:rPr>
              <w:t>74</w:t>
            </w:r>
            <w:r>
              <w:rPr>
                <w:rStyle w:val="IndexLink"/>
                <w:rtl w:val="true"/>
              </w:rPr>
              <w:t xml:space="preserve"> - </w:t>
            </w:r>
            <w:r>
              <w:rPr>
                <w:rStyle w:val="IndexLink"/>
                <w:rtl w:val="true"/>
              </w:rPr>
              <w:t>اذان گو</w:t>
            </w:r>
            <w:r>
              <w:rPr>
                <w:rStyle w:val="IndexLink"/>
                <w:rtl w:val="true"/>
              </w:rPr>
              <w:tab/>
            </w:r>
            <w:r>
              <w:rPr>
                <w:rStyle w:val="IndexLink"/>
              </w:rPr>
              <w:t>147</w:t>
            </w:r>
          </w:hyperlink>
        </w:p>
        <w:p>
          <w:pPr>
            <w:pStyle w:val="Contents5"/>
            <w:tabs>
              <w:tab w:val="clear" w:pos="7892"/>
              <w:tab w:val="right" w:pos="9026" w:leader="dot"/>
            </w:tabs>
            <w:rPr/>
          </w:pPr>
          <w:hyperlink w:anchor="__RefHeading___Toc14118201_73709187">
            <w:r>
              <w:rPr>
                <w:webHidden/>
                <w:rStyle w:val="IndexLink"/>
              </w:rPr>
              <w:t>75</w:t>
            </w:r>
            <w:r>
              <w:rPr>
                <w:rStyle w:val="IndexLink"/>
                <w:rtl w:val="true"/>
              </w:rPr>
              <w:t xml:space="preserve"> - </w:t>
            </w:r>
            <w:r>
              <w:rPr>
                <w:rStyle w:val="IndexLink"/>
                <w:rtl w:val="true"/>
              </w:rPr>
              <w:t>تَفسیرُ الأذانِ</w:t>
            </w:r>
            <w:r>
              <w:rPr>
                <w:rStyle w:val="IndexLink"/>
                <w:rtl w:val="true"/>
              </w:rPr>
              <w:tab/>
            </w:r>
            <w:r>
              <w:rPr>
                <w:rStyle w:val="IndexLink"/>
              </w:rPr>
              <w:t>148</w:t>
            </w:r>
          </w:hyperlink>
        </w:p>
        <w:p>
          <w:pPr>
            <w:pStyle w:val="Contents6"/>
            <w:tabs>
              <w:tab w:val="clear" w:pos="7609"/>
              <w:tab w:val="right" w:pos="9026" w:leader="dot"/>
            </w:tabs>
            <w:rPr/>
          </w:pPr>
          <w:hyperlink w:anchor="__RefHeading___Toc14118203_73709187">
            <w:r>
              <w:rPr>
                <w:webHidden/>
                <w:rStyle w:val="IndexLink"/>
              </w:rPr>
              <w:t>75</w:t>
            </w:r>
            <w:r>
              <w:rPr>
                <w:rStyle w:val="IndexLink"/>
                <w:rtl w:val="true"/>
              </w:rPr>
              <w:t xml:space="preserve"> - </w:t>
            </w:r>
            <w:r>
              <w:rPr>
                <w:rStyle w:val="IndexLink"/>
                <w:rtl w:val="true"/>
              </w:rPr>
              <w:t>تفسیر اذان</w:t>
            </w:r>
            <w:r>
              <w:rPr>
                <w:rStyle w:val="IndexLink"/>
                <w:rtl w:val="true"/>
              </w:rPr>
              <w:tab/>
            </w:r>
            <w:r>
              <w:rPr>
                <w:rStyle w:val="IndexLink"/>
              </w:rPr>
              <w:t>148</w:t>
            </w:r>
          </w:hyperlink>
        </w:p>
        <w:p>
          <w:pPr>
            <w:pStyle w:val="Contents5"/>
            <w:tabs>
              <w:tab w:val="clear" w:pos="7892"/>
              <w:tab w:val="right" w:pos="9026" w:leader="dot"/>
            </w:tabs>
            <w:rPr/>
          </w:pPr>
          <w:hyperlink w:anchor="__RefHeading___Toc14118205_73709187">
            <w:r>
              <w:rPr>
                <w:webHidden/>
                <w:rStyle w:val="IndexLink"/>
              </w:rPr>
              <w:t>76</w:t>
            </w:r>
            <w:r>
              <w:rPr>
                <w:rStyle w:val="IndexLink"/>
                <w:rtl w:val="true"/>
              </w:rPr>
              <w:t xml:space="preserve"> - </w:t>
            </w:r>
            <w:r>
              <w:rPr>
                <w:rStyle w:val="IndexLink"/>
                <w:rtl w:val="true"/>
              </w:rPr>
              <w:t>الحَثُّ عَلَی الأذانِ فِی اُذُنِ الوَلیدِ</w:t>
            </w:r>
            <w:r>
              <w:rPr>
                <w:rStyle w:val="IndexLink"/>
                <w:rtl w:val="true"/>
              </w:rPr>
              <w:tab/>
            </w:r>
            <w:r>
              <w:rPr>
                <w:rStyle w:val="IndexLink"/>
              </w:rPr>
              <w:t>149</w:t>
            </w:r>
          </w:hyperlink>
        </w:p>
        <w:p>
          <w:pPr>
            <w:pStyle w:val="Contents6"/>
            <w:tabs>
              <w:tab w:val="clear" w:pos="7609"/>
              <w:tab w:val="right" w:pos="9026" w:leader="dot"/>
            </w:tabs>
            <w:rPr/>
          </w:pPr>
          <w:hyperlink w:anchor="__RefHeading___Toc14118207_73709187">
            <w:r>
              <w:rPr>
                <w:webHidden/>
                <w:rStyle w:val="IndexLink"/>
              </w:rPr>
              <w:t>76</w:t>
            </w:r>
            <w:r>
              <w:rPr>
                <w:rStyle w:val="IndexLink"/>
                <w:rtl w:val="true"/>
              </w:rPr>
              <w:t xml:space="preserve"> - </w:t>
            </w:r>
            <w:r>
              <w:rPr>
                <w:rStyle w:val="IndexLink"/>
                <w:rtl w:val="true"/>
              </w:rPr>
              <w:t>تشویق به اذان گفتن در گوش نوزاد</w:t>
            </w:r>
            <w:r>
              <w:rPr>
                <w:rStyle w:val="IndexLink"/>
                <w:rtl w:val="true"/>
              </w:rPr>
              <w:tab/>
            </w:r>
            <w:r>
              <w:rPr>
                <w:rStyle w:val="IndexLink"/>
              </w:rPr>
              <w:t>149</w:t>
            </w:r>
          </w:hyperlink>
        </w:p>
        <w:p>
          <w:pPr>
            <w:pStyle w:val="Contents3"/>
            <w:tabs>
              <w:tab w:val="clear" w:pos="8459"/>
              <w:tab w:val="right" w:pos="9026" w:leader="dot"/>
            </w:tabs>
            <w:rPr/>
          </w:pPr>
          <w:hyperlink w:anchor="__RefHeading___Toc14118209_73709187">
            <w:r>
              <w:rPr>
                <w:webHidden/>
                <w:rStyle w:val="IndexLink"/>
              </w:rPr>
              <w:t>9</w:t>
            </w:r>
            <w:r>
              <w:rPr>
                <w:rStyle w:val="IndexLink"/>
                <w:rtl w:val="true"/>
              </w:rPr>
              <w:t xml:space="preserve"> - </w:t>
            </w:r>
            <w:r>
              <w:rPr>
                <w:rStyle w:val="IndexLink"/>
                <w:rtl w:val="true"/>
              </w:rPr>
              <w:t>الإیذاء</w:t>
            </w:r>
            <w:r>
              <w:rPr>
                <w:rStyle w:val="IndexLink"/>
                <w:rtl w:val="true"/>
              </w:rPr>
              <w:tab/>
            </w:r>
            <w:r>
              <w:rPr>
                <w:rStyle w:val="IndexLink"/>
              </w:rPr>
              <w:t>152</w:t>
            </w:r>
          </w:hyperlink>
        </w:p>
        <w:p>
          <w:pPr>
            <w:pStyle w:val="Contents4"/>
            <w:tabs>
              <w:tab w:val="clear" w:pos="8176"/>
              <w:tab w:val="right" w:pos="9026" w:leader="dot"/>
            </w:tabs>
            <w:rPr/>
          </w:pPr>
          <w:hyperlink w:anchor="__RefHeading___Toc14118211_7370918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118213_73709187">
            <w:r>
              <w:rPr>
                <w:webHidden/>
                <w:rStyle w:val="IndexLink"/>
              </w:rPr>
              <w:t>9</w:t>
            </w:r>
            <w:r>
              <w:rPr>
                <w:rStyle w:val="IndexLink"/>
                <w:rtl w:val="true"/>
              </w:rPr>
              <w:t xml:space="preserve"> - </w:t>
            </w:r>
            <w:r>
              <w:rPr>
                <w:rStyle w:val="IndexLink"/>
                <w:rtl w:val="true"/>
              </w:rPr>
              <w:t>آزردن</w:t>
            </w:r>
            <w:r>
              <w:rPr>
                <w:rStyle w:val="IndexLink"/>
                <w:rtl w:val="true"/>
              </w:rPr>
              <w:tab/>
            </w:r>
            <w:r>
              <w:rPr>
                <w:rStyle w:val="IndexLink"/>
              </w:rPr>
              <w:t>153</w:t>
            </w:r>
          </w:hyperlink>
        </w:p>
        <w:p>
          <w:pPr>
            <w:pStyle w:val="Contents5"/>
            <w:tabs>
              <w:tab w:val="clear" w:pos="7892"/>
              <w:tab w:val="right" w:pos="9026" w:leader="dot"/>
            </w:tabs>
            <w:rPr/>
          </w:pPr>
          <w:hyperlink w:anchor="__RefHeading___Toc14118215_73709187">
            <w:r>
              <w:rPr>
                <w:webHidden/>
                <w:rStyle w:val="IndexLink"/>
              </w:rPr>
              <w:t>77</w:t>
            </w:r>
            <w:r>
              <w:rPr>
                <w:rStyle w:val="IndexLink"/>
                <w:rtl w:val="true"/>
              </w:rPr>
              <w:t xml:space="preserve"> - </w:t>
            </w:r>
            <w:r>
              <w:rPr>
                <w:rStyle w:val="IndexLink"/>
                <w:rtl w:val="true"/>
              </w:rPr>
              <w:t>الإیذاءُ</w:t>
            </w:r>
            <w:r>
              <w:rPr>
                <w:rStyle w:val="IndexLink"/>
                <w:rtl w:val="true"/>
              </w:rPr>
              <w:tab/>
            </w:r>
            <w:r>
              <w:rPr>
                <w:rStyle w:val="IndexLink"/>
              </w:rPr>
              <w:t>153</w:t>
            </w:r>
          </w:hyperlink>
        </w:p>
        <w:p>
          <w:pPr>
            <w:pStyle w:val="Contents6"/>
            <w:tabs>
              <w:tab w:val="clear" w:pos="7609"/>
              <w:tab w:val="right" w:pos="9026" w:leader="dot"/>
            </w:tabs>
            <w:rPr/>
          </w:pPr>
          <w:hyperlink w:anchor="__RefHeading___Toc14118217_73709187">
            <w:r>
              <w:rPr>
                <w:webHidden/>
                <w:rStyle w:val="IndexLink"/>
              </w:rPr>
              <w:t>77</w:t>
            </w:r>
            <w:r>
              <w:rPr>
                <w:rStyle w:val="IndexLink"/>
                <w:rtl w:val="true"/>
              </w:rPr>
              <w:t xml:space="preserve"> - </w:t>
            </w:r>
            <w:r>
              <w:rPr>
                <w:rStyle w:val="IndexLink"/>
                <w:rtl w:val="true"/>
              </w:rPr>
              <w:t>آزردن</w:t>
            </w:r>
            <w:r>
              <w:rPr>
                <w:rStyle w:val="IndexLink"/>
                <w:rtl w:val="true"/>
              </w:rPr>
              <w:tab/>
            </w:r>
            <w:r>
              <w:rPr>
                <w:rStyle w:val="IndexLink"/>
              </w:rPr>
              <w:t>153</w:t>
            </w:r>
          </w:hyperlink>
        </w:p>
        <w:p>
          <w:pPr>
            <w:pStyle w:val="Contents5"/>
            <w:tabs>
              <w:tab w:val="clear" w:pos="7892"/>
              <w:tab w:val="right" w:pos="9026" w:leader="dot"/>
            </w:tabs>
            <w:rPr/>
          </w:pPr>
          <w:hyperlink w:anchor="__RefHeading___Toc14118219_73709187">
            <w:r>
              <w:rPr>
                <w:webHidden/>
                <w:rStyle w:val="IndexLink"/>
              </w:rPr>
              <w:t>78</w:t>
            </w:r>
            <w:r>
              <w:rPr>
                <w:rStyle w:val="IndexLink"/>
                <w:rtl w:val="true"/>
              </w:rPr>
              <w:t xml:space="preserve"> - </w:t>
            </w:r>
            <w:r>
              <w:rPr>
                <w:rStyle w:val="IndexLink"/>
                <w:rtl w:val="true"/>
              </w:rPr>
              <w:t>إیذاءُ المُؤمِنِ</w:t>
            </w:r>
            <w:r>
              <w:rPr>
                <w:rStyle w:val="IndexLink"/>
                <w:rtl w:val="true"/>
              </w:rPr>
              <w:tab/>
            </w:r>
            <w:r>
              <w:rPr>
                <w:rStyle w:val="IndexLink"/>
              </w:rPr>
              <w:t>153</w:t>
            </w:r>
          </w:hyperlink>
        </w:p>
        <w:p>
          <w:pPr>
            <w:pStyle w:val="Contents6"/>
            <w:tabs>
              <w:tab w:val="clear" w:pos="7609"/>
              <w:tab w:val="right" w:pos="9026" w:leader="dot"/>
            </w:tabs>
            <w:rPr/>
          </w:pPr>
          <w:hyperlink w:anchor="__RefHeading___Toc14118221_73709187">
            <w:r>
              <w:rPr>
                <w:webHidden/>
                <w:rStyle w:val="IndexLink"/>
              </w:rPr>
              <w:t>78</w:t>
            </w:r>
            <w:r>
              <w:rPr>
                <w:rStyle w:val="IndexLink"/>
                <w:rtl w:val="true"/>
              </w:rPr>
              <w:t xml:space="preserve"> - </w:t>
            </w:r>
            <w:r>
              <w:rPr>
                <w:rStyle w:val="IndexLink"/>
                <w:rtl w:val="true"/>
              </w:rPr>
              <w:t>آزردن مؤمن</w:t>
            </w:r>
            <w:r>
              <w:rPr>
                <w:rStyle w:val="IndexLink"/>
                <w:rtl w:val="true"/>
              </w:rPr>
              <w:tab/>
            </w:r>
            <w:r>
              <w:rPr>
                <w:rStyle w:val="IndexLink"/>
              </w:rPr>
              <w:t>153</w:t>
            </w:r>
          </w:hyperlink>
        </w:p>
        <w:p>
          <w:pPr>
            <w:pStyle w:val="Contents5"/>
            <w:tabs>
              <w:tab w:val="clear" w:pos="7892"/>
              <w:tab w:val="right" w:pos="9026" w:leader="dot"/>
            </w:tabs>
            <w:rPr/>
          </w:pPr>
          <w:hyperlink w:anchor="__RefHeading___Toc14118223_73709187">
            <w:r>
              <w:rPr>
                <w:webHidden/>
                <w:rStyle w:val="IndexLink"/>
              </w:rPr>
              <w:t>79</w:t>
            </w:r>
            <w:r>
              <w:rPr>
                <w:rStyle w:val="IndexLink"/>
                <w:rtl w:val="true"/>
              </w:rPr>
              <w:t xml:space="preserve"> - </w:t>
            </w:r>
            <w:r>
              <w:rPr>
                <w:rStyle w:val="IndexLink"/>
                <w:rtl w:val="true"/>
              </w:rPr>
              <w:t>کَفُّ الأذی</w:t>
            </w:r>
            <w:r>
              <w:rPr>
                <w:rStyle w:val="IndexLink"/>
                <w:rtl w:val="true"/>
              </w:rPr>
              <w:tab/>
            </w:r>
            <w:r>
              <w:rPr>
                <w:rStyle w:val="IndexLink"/>
              </w:rPr>
              <w:t>154</w:t>
            </w:r>
          </w:hyperlink>
        </w:p>
        <w:p>
          <w:pPr>
            <w:pStyle w:val="Contents6"/>
            <w:tabs>
              <w:tab w:val="clear" w:pos="7609"/>
              <w:tab w:val="right" w:pos="9026" w:leader="dot"/>
            </w:tabs>
            <w:rPr/>
          </w:pPr>
          <w:hyperlink w:anchor="__RefHeading___Toc14118225_73709187">
            <w:r>
              <w:rPr>
                <w:webHidden/>
                <w:rStyle w:val="IndexLink"/>
              </w:rPr>
              <w:t>79</w:t>
            </w:r>
            <w:r>
              <w:rPr>
                <w:rStyle w:val="IndexLink"/>
                <w:rtl w:val="true"/>
              </w:rPr>
              <w:t xml:space="preserve"> - </w:t>
            </w:r>
            <w:r>
              <w:rPr>
                <w:rStyle w:val="IndexLink"/>
                <w:rtl w:val="true"/>
              </w:rPr>
              <w:t>نیازردن</w:t>
            </w:r>
            <w:r>
              <w:rPr>
                <w:rStyle w:val="IndexLink"/>
                <w:rtl w:val="true"/>
              </w:rPr>
              <w:tab/>
            </w:r>
            <w:r>
              <w:rPr>
                <w:rStyle w:val="IndexLink"/>
              </w:rPr>
              <w:t>154</w:t>
            </w:r>
          </w:hyperlink>
        </w:p>
        <w:p>
          <w:pPr>
            <w:pStyle w:val="Contents5"/>
            <w:tabs>
              <w:tab w:val="clear" w:pos="7892"/>
              <w:tab w:val="right" w:pos="9026" w:leader="dot"/>
            </w:tabs>
            <w:rPr/>
          </w:pPr>
          <w:hyperlink w:anchor="__RefHeading___Toc14118227_73709187">
            <w:r>
              <w:rPr>
                <w:webHidden/>
                <w:rStyle w:val="IndexLink"/>
              </w:rPr>
              <w:t>80</w:t>
            </w:r>
            <w:r>
              <w:rPr>
                <w:rStyle w:val="IndexLink"/>
                <w:rtl w:val="true"/>
              </w:rPr>
              <w:t xml:space="preserve"> - </w:t>
            </w:r>
            <w:r>
              <w:rPr>
                <w:rStyle w:val="IndexLink"/>
                <w:rtl w:val="true"/>
              </w:rPr>
              <w:t>الصَّبرُ عَلَی الأذی فِی اللَّهِ سُبحانَهُ</w:t>
            </w:r>
            <w:r>
              <w:rPr>
                <w:rStyle w:val="IndexLink"/>
                <w:rtl w:val="true"/>
              </w:rPr>
              <w:tab/>
            </w:r>
            <w:r>
              <w:rPr>
                <w:rStyle w:val="IndexLink"/>
              </w:rPr>
              <w:t>155</w:t>
            </w:r>
          </w:hyperlink>
        </w:p>
        <w:p>
          <w:pPr>
            <w:pStyle w:val="Contents6"/>
            <w:tabs>
              <w:tab w:val="clear" w:pos="7609"/>
              <w:tab w:val="right" w:pos="9026" w:leader="dot"/>
            </w:tabs>
            <w:rPr/>
          </w:pPr>
          <w:hyperlink w:anchor="__RefHeading___Toc14118229_73709187">
            <w:r>
              <w:rPr>
                <w:webHidden/>
                <w:rStyle w:val="IndexLink"/>
              </w:rPr>
              <w:t>80</w:t>
            </w:r>
            <w:r>
              <w:rPr>
                <w:rStyle w:val="IndexLink"/>
                <w:rtl w:val="true"/>
              </w:rPr>
              <w:t xml:space="preserve"> - </w:t>
            </w:r>
            <w:r>
              <w:rPr>
                <w:rStyle w:val="IndexLink"/>
                <w:rtl w:val="true"/>
              </w:rPr>
              <w:t>شکیبایی بر آزار دیدن در راه خدا</w:t>
            </w:r>
            <w:r>
              <w:rPr>
                <w:rStyle w:val="IndexLink"/>
                <w:rtl w:val="true"/>
              </w:rPr>
              <w:tab/>
            </w:r>
            <w:r>
              <w:rPr>
                <w:rStyle w:val="IndexLink"/>
              </w:rPr>
              <w:t>155</w:t>
            </w:r>
          </w:hyperlink>
        </w:p>
        <w:p>
          <w:pPr>
            <w:pStyle w:val="Contents5"/>
            <w:tabs>
              <w:tab w:val="clear" w:pos="7892"/>
              <w:tab w:val="right" w:pos="9026" w:leader="dot"/>
            </w:tabs>
            <w:rPr/>
          </w:pPr>
          <w:hyperlink w:anchor="__RefHeading___Toc14118231_73709187">
            <w:r>
              <w:rPr>
                <w:webHidden/>
                <w:rStyle w:val="IndexLink"/>
              </w:rPr>
              <w:t>81</w:t>
            </w:r>
            <w:r>
              <w:rPr>
                <w:rStyle w:val="IndexLink"/>
                <w:rtl w:val="true"/>
              </w:rPr>
              <w:t xml:space="preserve"> - </w:t>
            </w:r>
            <w:r>
              <w:rPr>
                <w:rStyle w:val="IndexLink"/>
                <w:rtl w:val="true"/>
              </w:rPr>
              <w:t>جَزاءُ المُؤذی</w:t>
            </w:r>
            <w:r>
              <w:rPr>
                <w:rStyle w:val="IndexLink"/>
                <w:rtl w:val="true"/>
              </w:rPr>
              <w:tab/>
            </w:r>
            <w:r>
              <w:rPr>
                <w:rStyle w:val="IndexLink"/>
              </w:rPr>
              <w:t>156</w:t>
            </w:r>
          </w:hyperlink>
        </w:p>
        <w:p>
          <w:pPr>
            <w:pStyle w:val="Contents6"/>
            <w:tabs>
              <w:tab w:val="clear" w:pos="7609"/>
              <w:tab w:val="right" w:pos="9026" w:leader="dot"/>
            </w:tabs>
            <w:rPr/>
          </w:pPr>
          <w:hyperlink w:anchor="__RefHeading___Toc14118233_73709187">
            <w:r>
              <w:rPr>
                <w:webHidden/>
                <w:rStyle w:val="IndexLink"/>
              </w:rPr>
              <w:t>81</w:t>
            </w:r>
            <w:r>
              <w:rPr>
                <w:rStyle w:val="IndexLink"/>
                <w:rtl w:val="true"/>
              </w:rPr>
              <w:t xml:space="preserve"> - </w:t>
            </w:r>
            <w:r>
              <w:rPr>
                <w:rStyle w:val="IndexLink"/>
                <w:rtl w:val="true"/>
              </w:rPr>
              <w:t>عاقبت آزاردهنده</w:t>
            </w:r>
            <w:r>
              <w:rPr>
                <w:rStyle w:val="IndexLink"/>
                <w:rtl w:val="true"/>
              </w:rPr>
              <w:tab/>
            </w:r>
            <w:r>
              <w:rPr>
                <w:rStyle w:val="IndexLink"/>
              </w:rPr>
              <w:t>156</w:t>
            </w:r>
          </w:hyperlink>
        </w:p>
        <w:p>
          <w:pPr>
            <w:pStyle w:val="Contents3"/>
            <w:tabs>
              <w:tab w:val="clear" w:pos="8459"/>
              <w:tab w:val="right" w:pos="9026" w:leader="dot"/>
            </w:tabs>
            <w:rPr/>
          </w:pPr>
          <w:hyperlink w:anchor="__RefHeading___Toc14118235_73709187">
            <w:r>
              <w:rPr>
                <w:webHidden/>
                <w:rStyle w:val="IndexLink"/>
              </w:rPr>
              <w:t>10</w:t>
            </w:r>
            <w:r>
              <w:rPr>
                <w:rStyle w:val="IndexLink"/>
                <w:rtl w:val="true"/>
              </w:rPr>
              <w:t xml:space="preserve"> - </w:t>
            </w:r>
            <w:r>
              <w:rPr>
                <w:rStyle w:val="IndexLink"/>
                <w:rtl w:val="true"/>
              </w:rPr>
              <w:t>التاریخ</w:t>
            </w:r>
            <w:r>
              <w:rPr>
                <w:rStyle w:val="IndexLink"/>
                <w:rtl w:val="true"/>
              </w:rPr>
              <w:tab/>
            </w:r>
            <w:r>
              <w:rPr>
                <w:rStyle w:val="IndexLink"/>
              </w:rPr>
              <w:t>158</w:t>
            </w:r>
          </w:hyperlink>
        </w:p>
        <w:p>
          <w:pPr>
            <w:pStyle w:val="Contents4"/>
            <w:tabs>
              <w:tab w:val="clear" w:pos="8176"/>
              <w:tab w:val="right" w:pos="9026" w:leader="dot"/>
            </w:tabs>
            <w:rPr/>
          </w:pPr>
          <w:hyperlink w:anchor="__RefHeading___Toc14118237_7370918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4118239_73709187">
            <w:r>
              <w:rPr>
                <w:webHidden/>
                <w:rStyle w:val="IndexLink"/>
              </w:rPr>
              <w:t>10</w:t>
            </w:r>
            <w:r>
              <w:rPr>
                <w:rStyle w:val="IndexLink"/>
                <w:rtl w:val="true"/>
              </w:rPr>
              <w:t xml:space="preserve"> - </w:t>
            </w:r>
            <w:r>
              <w:rPr>
                <w:rStyle w:val="IndexLink"/>
                <w:rtl w:val="true"/>
              </w:rPr>
              <w:t>تاریخ</w:t>
            </w:r>
            <w:r>
              <w:rPr>
                <w:rStyle w:val="IndexLink"/>
                <w:rtl w:val="true"/>
              </w:rPr>
              <w:tab/>
            </w:r>
            <w:r>
              <w:rPr>
                <w:rStyle w:val="IndexLink"/>
              </w:rPr>
              <w:t>159</w:t>
            </w:r>
          </w:hyperlink>
        </w:p>
        <w:p>
          <w:pPr>
            <w:pStyle w:val="Contents5"/>
            <w:tabs>
              <w:tab w:val="clear" w:pos="7892"/>
              <w:tab w:val="right" w:pos="9026" w:leader="dot"/>
            </w:tabs>
            <w:rPr/>
          </w:pPr>
          <w:hyperlink w:anchor="__RefHeading___Toc14118241_73709187">
            <w:r>
              <w:rPr>
                <w:webHidden/>
                <w:rStyle w:val="IndexLink"/>
              </w:rPr>
              <w:t>82</w:t>
            </w:r>
            <w:r>
              <w:rPr>
                <w:rStyle w:val="IndexLink"/>
                <w:rtl w:val="true"/>
              </w:rPr>
              <w:t xml:space="preserve"> - </w:t>
            </w:r>
            <w:r>
              <w:rPr>
                <w:rStyle w:val="IndexLink"/>
                <w:rtl w:val="true"/>
              </w:rPr>
              <w:t>أهَمِّیَةُ مَعرِفَةِ التّاریخِ</w:t>
            </w:r>
            <w:r>
              <w:rPr>
                <w:rStyle w:val="IndexLink"/>
                <w:rtl w:val="true"/>
              </w:rPr>
              <w:tab/>
            </w:r>
            <w:r>
              <w:rPr>
                <w:rStyle w:val="IndexLink"/>
              </w:rPr>
              <w:t>159</w:t>
            </w:r>
          </w:hyperlink>
        </w:p>
        <w:p>
          <w:pPr>
            <w:pStyle w:val="Contents6"/>
            <w:tabs>
              <w:tab w:val="clear" w:pos="7609"/>
              <w:tab w:val="right" w:pos="9026" w:leader="dot"/>
            </w:tabs>
            <w:rPr/>
          </w:pPr>
          <w:hyperlink w:anchor="__RefHeading___Toc14118243_73709187">
            <w:r>
              <w:rPr>
                <w:webHidden/>
                <w:rStyle w:val="IndexLink"/>
              </w:rPr>
              <w:t>82</w:t>
            </w:r>
            <w:r>
              <w:rPr>
                <w:rStyle w:val="IndexLink"/>
                <w:rtl w:val="true"/>
              </w:rPr>
              <w:t xml:space="preserve"> - </w:t>
            </w:r>
            <w:r>
              <w:rPr>
                <w:rStyle w:val="IndexLink"/>
                <w:rtl w:val="true"/>
              </w:rPr>
              <w:t>اهمّیت شناخت تاریخ</w:t>
            </w:r>
            <w:r>
              <w:rPr>
                <w:rStyle w:val="IndexLink"/>
                <w:rtl w:val="true"/>
              </w:rPr>
              <w:tab/>
            </w:r>
            <w:r>
              <w:rPr>
                <w:rStyle w:val="IndexLink"/>
              </w:rPr>
              <w:t>159</w:t>
            </w:r>
          </w:hyperlink>
        </w:p>
        <w:p>
          <w:pPr>
            <w:pStyle w:val="Contents5"/>
            <w:tabs>
              <w:tab w:val="clear" w:pos="7892"/>
              <w:tab w:val="right" w:pos="9026" w:leader="dot"/>
            </w:tabs>
            <w:rPr/>
          </w:pPr>
          <w:hyperlink w:anchor="__RefHeading___Toc14118245_73709187">
            <w:r>
              <w:rPr>
                <w:webHidden/>
                <w:rStyle w:val="IndexLink"/>
              </w:rPr>
              <w:t>83</w:t>
            </w:r>
            <w:r>
              <w:rPr>
                <w:rStyle w:val="IndexLink"/>
                <w:rtl w:val="true"/>
              </w:rPr>
              <w:t xml:space="preserve"> - </w:t>
            </w:r>
            <w:r>
              <w:rPr>
                <w:rStyle w:val="IndexLink"/>
                <w:rtl w:val="true"/>
              </w:rPr>
              <w:t>الحَثُّ عَلی عِلمِ التّاریخِ</w:t>
            </w:r>
            <w:r>
              <w:rPr>
                <w:rStyle w:val="IndexLink"/>
                <w:rtl w:val="true"/>
              </w:rPr>
              <w:tab/>
            </w:r>
            <w:r>
              <w:rPr>
                <w:rStyle w:val="IndexLink"/>
              </w:rPr>
              <w:t>160</w:t>
            </w:r>
          </w:hyperlink>
        </w:p>
        <w:p>
          <w:pPr>
            <w:pStyle w:val="Contents6"/>
            <w:tabs>
              <w:tab w:val="clear" w:pos="7609"/>
              <w:tab w:val="right" w:pos="9026" w:leader="dot"/>
            </w:tabs>
            <w:rPr/>
          </w:pPr>
          <w:hyperlink w:anchor="__RefHeading___Toc14118247_73709187">
            <w:r>
              <w:rPr>
                <w:webHidden/>
                <w:rStyle w:val="IndexLink"/>
              </w:rPr>
              <w:t>83</w:t>
            </w:r>
            <w:r>
              <w:rPr>
                <w:rStyle w:val="IndexLink"/>
                <w:rtl w:val="true"/>
              </w:rPr>
              <w:t xml:space="preserve"> - </w:t>
            </w:r>
            <w:r>
              <w:rPr>
                <w:rStyle w:val="IndexLink"/>
                <w:rtl w:val="true"/>
              </w:rPr>
              <w:t>تشویق به شناخت تاریخ</w:t>
            </w:r>
            <w:r>
              <w:rPr>
                <w:rStyle w:val="IndexLink"/>
                <w:rtl w:val="true"/>
              </w:rPr>
              <w:tab/>
            </w:r>
            <w:r>
              <w:rPr>
                <w:rStyle w:val="IndexLink"/>
              </w:rPr>
              <w:t>160</w:t>
            </w:r>
          </w:hyperlink>
        </w:p>
        <w:p>
          <w:pPr>
            <w:pStyle w:val="Contents5"/>
            <w:tabs>
              <w:tab w:val="clear" w:pos="7892"/>
              <w:tab w:val="right" w:pos="9026" w:leader="dot"/>
            </w:tabs>
            <w:rPr/>
          </w:pPr>
          <w:hyperlink w:anchor="__RefHeading___Toc14118249_73709187">
            <w:r>
              <w:rPr>
                <w:webHidden/>
                <w:rStyle w:val="IndexLink"/>
              </w:rPr>
              <w:t>84</w:t>
            </w:r>
            <w:r>
              <w:rPr>
                <w:rStyle w:val="IndexLink"/>
                <w:rtl w:val="true"/>
              </w:rPr>
              <w:t xml:space="preserve"> - </w:t>
            </w:r>
            <w:r>
              <w:rPr>
                <w:rStyle w:val="IndexLink"/>
                <w:rtl w:val="true"/>
              </w:rPr>
              <w:t>ثَباتُ قَوانینِ التّاریخِ</w:t>
            </w:r>
            <w:r>
              <w:rPr>
                <w:rStyle w:val="IndexLink"/>
                <w:rtl w:val="true"/>
              </w:rPr>
              <w:tab/>
            </w:r>
            <w:r>
              <w:rPr>
                <w:rStyle w:val="IndexLink"/>
              </w:rPr>
              <w:t>163</w:t>
            </w:r>
          </w:hyperlink>
        </w:p>
        <w:p>
          <w:pPr>
            <w:pStyle w:val="Contents6"/>
            <w:tabs>
              <w:tab w:val="clear" w:pos="7609"/>
              <w:tab w:val="right" w:pos="9026" w:leader="dot"/>
            </w:tabs>
            <w:rPr/>
          </w:pPr>
          <w:hyperlink w:anchor="__RefHeading___Toc14118251_73709187">
            <w:r>
              <w:rPr>
                <w:webHidden/>
                <w:rStyle w:val="IndexLink"/>
              </w:rPr>
              <w:t>84</w:t>
            </w:r>
            <w:r>
              <w:rPr>
                <w:rStyle w:val="IndexLink"/>
                <w:rtl w:val="true"/>
              </w:rPr>
              <w:t xml:space="preserve"> - </w:t>
            </w:r>
            <w:r>
              <w:rPr>
                <w:rStyle w:val="IndexLink"/>
                <w:rtl w:val="true"/>
              </w:rPr>
              <w:t>پایداری قوانین تاریخ</w:t>
            </w:r>
            <w:r>
              <w:rPr>
                <w:rStyle w:val="IndexLink"/>
                <w:rtl w:val="true"/>
              </w:rPr>
              <w:tab/>
            </w:r>
            <w:r>
              <w:rPr>
                <w:rStyle w:val="IndexLink"/>
              </w:rPr>
              <w:t>163</w:t>
            </w:r>
          </w:hyperlink>
        </w:p>
        <w:p>
          <w:pPr>
            <w:pStyle w:val="Contents5"/>
            <w:tabs>
              <w:tab w:val="clear" w:pos="7892"/>
              <w:tab w:val="right" w:pos="9026" w:leader="dot"/>
            </w:tabs>
            <w:rPr/>
          </w:pPr>
          <w:hyperlink w:anchor="__RefHeading___Toc14118253_73709187">
            <w:r>
              <w:rPr>
                <w:webHidden/>
                <w:rStyle w:val="IndexLink"/>
              </w:rPr>
              <w:t>85</w:t>
            </w:r>
            <w:r>
              <w:rPr>
                <w:rStyle w:val="IndexLink"/>
                <w:rtl w:val="true"/>
              </w:rPr>
              <w:t xml:space="preserve"> - </w:t>
            </w:r>
            <w:r>
              <w:rPr>
                <w:rStyle w:val="IndexLink"/>
                <w:rtl w:val="true"/>
              </w:rPr>
              <w:t>الاعتِبارُ بِالتّاریخِ</w:t>
            </w:r>
            <w:r>
              <w:rPr>
                <w:rStyle w:val="IndexLink"/>
                <w:rtl w:val="true"/>
              </w:rPr>
              <w:tab/>
            </w:r>
            <w:r>
              <w:rPr>
                <w:rStyle w:val="IndexLink"/>
              </w:rPr>
              <w:t>164</w:t>
            </w:r>
          </w:hyperlink>
        </w:p>
        <w:p>
          <w:pPr>
            <w:pStyle w:val="Contents6"/>
            <w:tabs>
              <w:tab w:val="clear" w:pos="7609"/>
              <w:tab w:val="right" w:pos="9026" w:leader="dot"/>
            </w:tabs>
            <w:rPr/>
          </w:pPr>
          <w:hyperlink w:anchor="__RefHeading___Toc14118255_73709187">
            <w:r>
              <w:rPr>
                <w:webHidden/>
                <w:rStyle w:val="IndexLink"/>
              </w:rPr>
              <w:t>85</w:t>
            </w:r>
            <w:r>
              <w:rPr>
                <w:rStyle w:val="IndexLink"/>
                <w:rtl w:val="true"/>
              </w:rPr>
              <w:t xml:space="preserve"> - </w:t>
            </w:r>
            <w:r>
              <w:rPr>
                <w:rStyle w:val="IndexLink"/>
                <w:rtl w:val="true"/>
              </w:rPr>
              <w:t>عبرت آموزی از تاریخ</w:t>
            </w:r>
            <w:r>
              <w:rPr>
                <w:rStyle w:val="IndexLink"/>
                <w:rtl w:val="true"/>
              </w:rPr>
              <w:tab/>
            </w:r>
            <w:r>
              <w:rPr>
                <w:rStyle w:val="IndexLink"/>
              </w:rPr>
              <w:t>164</w:t>
            </w:r>
          </w:hyperlink>
        </w:p>
        <w:p>
          <w:pPr>
            <w:pStyle w:val="Contents3"/>
            <w:tabs>
              <w:tab w:val="clear" w:pos="8459"/>
              <w:tab w:val="right" w:pos="9026" w:leader="dot"/>
            </w:tabs>
            <w:rPr/>
          </w:pPr>
          <w:hyperlink w:anchor="__RefHeading___Toc14118257_73709187">
            <w:r>
              <w:rPr>
                <w:webHidden/>
                <w:rStyle w:val="IndexLink"/>
              </w:rPr>
              <w:t>11</w:t>
            </w:r>
            <w:r>
              <w:rPr>
                <w:rStyle w:val="IndexLink"/>
                <w:rtl w:val="true"/>
              </w:rPr>
              <w:t xml:space="preserve"> - </w:t>
            </w:r>
            <w:r>
              <w:rPr>
                <w:rStyle w:val="IndexLink"/>
                <w:rtl w:val="true"/>
              </w:rPr>
              <w:t>الأرض</w:t>
            </w:r>
            <w:r>
              <w:rPr>
                <w:rStyle w:val="IndexLink"/>
                <w:rtl w:val="true"/>
              </w:rPr>
              <w:tab/>
            </w:r>
            <w:r>
              <w:rPr>
                <w:rStyle w:val="IndexLink"/>
              </w:rPr>
              <w:t>178</w:t>
            </w:r>
          </w:hyperlink>
        </w:p>
        <w:p>
          <w:pPr>
            <w:pStyle w:val="Contents4"/>
            <w:tabs>
              <w:tab w:val="clear" w:pos="8176"/>
              <w:tab w:val="right" w:pos="9026" w:leader="dot"/>
            </w:tabs>
            <w:rPr/>
          </w:pPr>
          <w:hyperlink w:anchor="__RefHeading___Toc14118259_7370918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118261_73709187">
            <w:r>
              <w:rPr>
                <w:webHidden/>
                <w:rStyle w:val="IndexLink"/>
              </w:rPr>
              <w:t>11</w:t>
            </w:r>
            <w:r>
              <w:rPr>
                <w:rStyle w:val="IndexLink"/>
                <w:rtl w:val="true"/>
              </w:rPr>
              <w:t xml:space="preserve"> - </w:t>
            </w:r>
            <w:r>
              <w:rPr>
                <w:rStyle w:val="IndexLink"/>
                <w:rtl w:val="true"/>
              </w:rPr>
              <w:t>زمین</w:t>
            </w:r>
            <w:r>
              <w:rPr>
                <w:rStyle w:val="IndexLink"/>
                <w:rtl w:val="true"/>
              </w:rPr>
              <w:tab/>
            </w:r>
            <w:r>
              <w:rPr>
                <w:rStyle w:val="IndexLink"/>
              </w:rPr>
              <w:t>179</w:t>
            </w:r>
          </w:hyperlink>
        </w:p>
        <w:p>
          <w:pPr>
            <w:pStyle w:val="Contents5"/>
            <w:tabs>
              <w:tab w:val="clear" w:pos="7892"/>
              <w:tab w:val="right" w:pos="9026" w:leader="dot"/>
            </w:tabs>
            <w:rPr/>
          </w:pPr>
          <w:hyperlink w:anchor="__RefHeading___Toc14118263_73709187">
            <w:r>
              <w:rPr>
                <w:webHidden/>
                <w:rStyle w:val="IndexLink"/>
              </w:rPr>
              <w:t>86</w:t>
            </w:r>
            <w:r>
              <w:rPr>
                <w:rStyle w:val="IndexLink"/>
                <w:rtl w:val="true"/>
              </w:rPr>
              <w:t xml:space="preserve"> - </w:t>
            </w:r>
            <w:r>
              <w:rPr>
                <w:rStyle w:val="IndexLink"/>
                <w:rtl w:val="true"/>
              </w:rPr>
              <w:t>الأرضُ</w:t>
            </w:r>
            <w:r>
              <w:rPr>
                <w:rStyle w:val="IndexLink"/>
                <w:rtl w:val="true"/>
              </w:rPr>
              <w:tab/>
            </w:r>
            <w:r>
              <w:rPr>
                <w:rStyle w:val="IndexLink"/>
              </w:rPr>
              <w:t>179</w:t>
            </w:r>
          </w:hyperlink>
        </w:p>
        <w:p>
          <w:pPr>
            <w:pStyle w:val="Contents6"/>
            <w:tabs>
              <w:tab w:val="clear" w:pos="7609"/>
              <w:tab w:val="right" w:pos="9026" w:leader="dot"/>
            </w:tabs>
            <w:rPr/>
          </w:pPr>
          <w:hyperlink w:anchor="__RefHeading___Toc14118265_73709187">
            <w:r>
              <w:rPr>
                <w:webHidden/>
                <w:rStyle w:val="IndexLink"/>
              </w:rPr>
              <w:t>86</w:t>
            </w:r>
            <w:r>
              <w:rPr>
                <w:rStyle w:val="IndexLink"/>
                <w:rtl w:val="true"/>
              </w:rPr>
              <w:t xml:space="preserve"> - </w:t>
            </w:r>
            <w:r>
              <w:rPr>
                <w:rStyle w:val="IndexLink"/>
                <w:rtl w:val="true"/>
              </w:rPr>
              <w:t>زمین</w:t>
            </w:r>
            <w:r>
              <w:rPr>
                <w:rStyle w:val="IndexLink"/>
                <w:rtl w:val="true"/>
              </w:rPr>
              <w:tab/>
            </w:r>
            <w:r>
              <w:rPr>
                <w:rStyle w:val="IndexLink"/>
              </w:rPr>
              <w:t>179</w:t>
            </w:r>
          </w:hyperlink>
        </w:p>
        <w:p>
          <w:pPr>
            <w:pStyle w:val="Contents5"/>
            <w:tabs>
              <w:tab w:val="clear" w:pos="7892"/>
              <w:tab w:val="right" w:pos="9026" w:leader="dot"/>
            </w:tabs>
            <w:rPr/>
          </w:pPr>
          <w:hyperlink w:anchor="__RefHeading___Toc14118267_73709187">
            <w:r>
              <w:rPr>
                <w:webHidden/>
                <w:rStyle w:val="IndexLink"/>
              </w:rPr>
              <w:t>87</w:t>
            </w:r>
            <w:r>
              <w:rPr>
                <w:rStyle w:val="IndexLink"/>
                <w:rtl w:val="true"/>
              </w:rPr>
              <w:t xml:space="preserve"> - </w:t>
            </w:r>
            <w:r>
              <w:rPr>
                <w:rStyle w:val="IndexLink"/>
                <w:rtl w:val="true"/>
              </w:rPr>
              <w:t>تَأهیلُ الأرضِ لِلمَعیشَةِ</w:t>
            </w:r>
            <w:r>
              <w:rPr>
                <w:rStyle w:val="IndexLink"/>
                <w:rtl w:val="true"/>
              </w:rPr>
              <w:tab/>
            </w:r>
            <w:r>
              <w:rPr>
                <w:rStyle w:val="IndexLink"/>
              </w:rPr>
              <w:t>180</w:t>
            </w:r>
          </w:hyperlink>
        </w:p>
        <w:p>
          <w:pPr>
            <w:pStyle w:val="Contents6"/>
            <w:tabs>
              <w:tab w:val="clear" w:pos="7609"/>
              <w:tab w:val="right" w:pos="9026" w:leader="dot"/>
            </w:tabs>
            <w:rPr/>
          </w:pPr>
          <w:hyperlink w:anchor="__RefHeading___Toc14118269_73709187">
            <w:r>
              <w:rPr>
                <w:webHidden/>
                <w:rStyle w:val="IndexLink"/>
              </w:rPr>
              <w:t>87</w:t>
            </w:r>
            <w:r>
              <w:rPr>
                <w:rStyle w:val="IndexLink"/>
                <w:rtl w:val="true"/>
              </w:rPr>
              <w:t xml:space="preserve"> - </w:t>
            </w:r>
            <w:r>
              <w:rPr>
                <w:rStyle w:val="IndexLink"/>
                <w:rtl w:val="true"/>
              </w:rPr>
              <w:t>آماده سازی زمین برای زندگی</w:t>
            </w:r>
            <w:r>
              <w:rPr>
                <w:rStyle w:val="IndexLink"/>
                <w:rtl w:val="true"/>
              </w:rPr>
              <w:tab/>
            </w:r>
            <w:r>
              <w:rPr>
                <w:rStyle w:val="IndexLink"/>
              </w:rPr>
              <w:t>180</w:t>
            </w:r>
          </w:hyperlink>
        </w:p>
        <w:p>
          <w:pPr>
            <w:pStyle w:val="Contents5"/>
            <w:tabs>
              <w:tab w:val="clear" w:pos="7892"/>
              <w:tab w:val="right" w:pos="9026" w:leader="dot"/>
            </w:tabs>
            <w:rPr/>
          </w:pPr>
          <w:hyperlink w:anchor="__RefHeading___Toc14118271_73709187">
            <w:r>
              <w:rPr>
                <w:webHidden/>
                <w:rStyle w:val="IndexLink"/>
              </w:rPr>
              <w:t>88</w:t>
            </w:r>
            <w:r>
              <w:rPr>
                <w:rStyle w:val="IndexLink"/>
                <w:rtl w:val="true"/>
              </w:rPr>
              <w:t xml:space="preserve"> - </w:t>
            </w:r>
            <w:r>
              <w:rPr>
                <w:rStyle w:val="IndexLink"/>
                <w:rtl w:val="true"/>
              </w:rPr>
              <w:t>مِن أحکامِ الأرضِ</w:t>
            </w:r>
            <w:r>
              <w:rPr>
                <w:rStyle w:val="IndexLink"/>
                <w:rtl w:val="true"/>
              </w:rPr>
              <w:tab/>
            </w:r>
            <w:r>
              <w:rPr>
                <w:rStyle w:val="IndexLink"/>
              </w:rPr>
              <w:t>181</w:t>
            </w:r>
          </w:hyperlink>
        </w:p>
        <w:p>
          <w:pPr>
            <w:pStyle w:val="Contents6"/>
            <w:tabs>
              <w:tab w:val="clear" w:pos="7609"/>
              <w:tab w:val="right" w:pos="9026" w:leader="dot"/>
            </w:tabs>
            <w:rPr/>
          </w:pPr>
          <w:hyperlink w:anchor="__RefHeading___Toc14118273_73709187">
            <w:r>
              <w:rPr>
                <w:webHidden/>
                <w:rStyle w:val="IndexLink"/>
              </w:rPr>
              <w:t>88</w:t>
            </w:r>
            <w:r>
              <w:rPr>
                <w:rStyle w:val="IndexLink"/>
                <w:rtl w:val="true"/>
              </w:rPr>
              <w:t xml:space="preserve"> - </w:t>
            </w:r>
            <w:r>
              <w:rPr>
                <w:rStyle w:val="IndexLink"/>
                <w:rtl w:val="true"/>
              </w:rPr>
              <w:t>یکی از احکام زمین</w:t>
            </w:r>
            <w:r>
              <w:rPr>
                <w:rStyle w:val="IndexLink"/>
                <w:rtl w:val="true"/>
              </w:rPr>
              <w:tab/>
            </w:r>
            <w:r>
              <w:rPr>
                <w:rStyle w:val="IndexLink"/>
              </w:rPr>
              <w:t>181</w:t>
            </w:r>
          </w:hyperlink>
        </w:p>
        <w:p>
          <w:pPr>
            <w:pStyle w:val="Contents5"/>
            <w:tabs>
              <w:tab w:val="clear" w:pos="7892"/>
              <w:tab w:val="right" w:pos="9026" w:leader="dot"/>
            </w:tabs>
            <w:rPr/>
          </w:pPr>
          <w:hyperlink w:anchor="__RefHeading___Toc14118275_73709187">
            <w:r>
              <w:rPr>
                <w:webHidden/>
                <w:rStyle w:val="IndexLink"/>
              </w:rPr>
              <w:t>89</w:t>
            </w:r>
            <w:r>
              <w:rPr>
                <w:rStyle w:val="IndexLink"/>
                <w:rtl w:val="true"/>
              </w:rPr>
              <w:t xml:space="preserve"> - </w:t>
            </w:r>
            <w:r>
              <w:rPr>
                <w:rStyle w:val="IndexLink"/>
                <w:rtl w:val="true"/>
              </w:rPr>
              <w:t>مَن أحیا أرضاً فَهِیَ لَهُ</w:t>
            </w:r>
            <w:r>
              <w:rPr>
                <w:rStyle w:val="IndexLink"/>
                <w:rtl w:val="true"/>
              </w:rPr>
              <w:tab/>
            </w:r>
            <w:r>
              <w:rPr>
                <w:rStyle w:val="IndexLink"/>
              </w:rPr>
              <w:t>181</w:t>
            </w:r>
          </w:hyperlink>
        </w:p>
        <w:p>
          <w:pPr>
            <w:pStyle w:val="Contents6"/>
            <w:tabs>
              <w:tab w:val="clear" w:pos="7609"/>
              <w:tab w:val="right" w:pos="9026" w:leader="dot"/>
            </w:tabs>
            <w:rPr/>
          </w:pPr>
          <w:hyperlink w:anchor="__RefHeading___Toc14118277_73709187">
            <w:r>
              <w:rPr>
                <w:webHidden/>
                <w:rStyle w:val="IndexLink"/>
              </w:rPr>
              <w:t>89</w:t>
            </w:r>
            <w:r>
              <w:rPr>
                <w:rStyle w:val="IndexLink"/>
                <w:rtl w:val="true"/>
              </w:rPr>
              <w:t xml:space="preserve"> - </w:t>
            </w:r>
            <w:r>
              <w:rPr>
                <w:rStyle w:val="IndexLink"/>
                <w:rtl w:val="true"/>
              </w:rPr>
              <w:t>هرکس زمینی را احیاکند از آنِ اوست</w:t>
            </w:r>
            <w:r>
              <w:rPr>
                <w:rStyle w:val="IndexLink"/>
                <w:rtl w:val="true"/>
              </w:rPr>
              <w:tab/>
            </w:r>
            <w:r>
              <w:rPr>
                <w:rStyle w:val="IndexLink"/>
              </w:rPr>
              <w:t>181</w:t>
            </w:r>
          </w:hyperlink>
        </w:p>
        <w:p>
          <w:pPr>
            <w:pStyle w:val="Contents5"/>
            <w:tabs>
              <w:tab w:val="clear" w:pos="7892"/>
              <w:tab w:val="right" w:pos="9026" w:leader="dot"/>
            </w:tabs>
            <w:rPr/>
          </w:pPr>
          <w:hyperlink w:anchor="__RefHeading___Toc14118279_73709187">
            <w:r>
              <w:rPr>
                <w:webHidden/>
                <w:rStyle w:val="IndexLink"/>
              </w:rPr>
              <w:t>90</w:t>
            </w:r>
            <w:r>
              <w:rPr>
                <w:rStyle w:val="IndexLink"/>
                <w:rtl w:val="true"/>
              </w:rPr>
              <w:t xml:space="preserve"> - </w:t>
            </w:r>
            <w:r>
              <w:rPr>
                <w:rStyle w:val="IndexLink"/>
                <w:rtl w:val="true"/>
              </w:rPr>
              <w:t>إماتَةُ الأحیاءِ</w:t>
            </w:r>
            <w:r>
              <w:rPr>
                <w:rStyle w:val="IndexLink"/>
                <w:rtl w:val="true"/>
              </w:rPr>
              <w:tab/>
            </w:r>
            <w:r>
              <w:rPr>
                <w:rStyle w:val="IndexLink"/>
              </w:rPr>
              <w:t>182</w:t>
            </w:r>
          </w:hyperlink>
        </w:p>
        <w:p>
          <w:pPr>
            <w:pStyle w:val="Contents6"/>
            <w:tabs>
              <w:tab w:val="clear" w:pos="7609"/>
              <w:tab w:val="right" w:pos="9026" w:leader="dot"/>
            </w:tabs>
            <w:rPr/>
          </w:pPr>
          <w:hyperlink w:anchor="__RefHeading___Toc14118281_73709187">
            <w:r>
              <w:rPr>
                <w:webHidden/>
                <w:rStyle w:val="IndexLink"/>
              </w:rPr>
              <w:t>90</w:t>
            </w:r>
            <w:r>
              <w:rPr>
                <w:rStyle w:val="IndexLink"/>
                <w:rtl w:val="true"/>
              </w:rPr>
              <w:t xml:space="preserve"> - </w:t>
            </w:r>
            <w:r>
              <w:rPr>
                <w:rStyle w:val="IndexLink"/>
                <w:rtl w:val="true"/>
              </w:rPr>
              <w:t>نابود کردن زمین های آباد</w:t>
            </w:r>
            <w:r>
              <w:rPr>
                <w:rStyle w:val="IndexLink"/>
                <w:rtl w:val="true"/>
              </w:rPr>
              <w:tab/>
            </w:r>
            <w:r>
              <w:rPr>
                <w:rStyle w:val="IndexLink"/>
              </w:rPr>
              <w:t>182</w:t>
            </w:r>
          </w:hyperlink>
        </w:p>
        <w:p>
          <w:pPr>
            <w:pStyle w:val="Contents3"/>
            <w:tabs>
              <w:tab w:val="clear" w:pos="8459"/>
              <w:tab w:val="right" w:pos="9026" w:leader="dot"/>
            </w:tabs>
            <w:rPr/>
          </w:pPr>
          <w:hyperlink w:anchor="__RefHeading___Toc14118283_73709187">
            <w:r>
              <w:rPr>
                <w:webHidden/>
                <w:rStyle w:val="IndexLink"/>
              </w:rPr>
              <w:t>12</w:t>
            </w:r>
            <w:r>
              <w:rPr>
                <w:rStyle w:val="IndexLink"/>
                <w:rtl w:val="true"/>
              </w:rPr>
              <w:t xml:space="preserve"> - </w:t>
            </w:r>
            <w:r>
              <w:rPr>
                <w:rStyle w:val="IndexLink"/>
                <w:rtl w:val="true"/>
              </w:rPr>
              <w:t>الأسیر</w:t>
            </w:r>
            <w:r>
              <w:rPr>
                <w:rStyle w:val="IndexLink"/>
                <w:rtl w:val="true"/>
              </w:rPr>
              <w:tab/>
            </w:r>
            <w:r>
              <w:rPr>
                <w:rStyle w:val="IndexLink"/>
              </w:rPr>
              <w:t>184</w:t>
            </w:r>
          </w:hyperlink>
        </w:p>
        <w:p>
          <w:pPr>
            <w:pStyle w:val="Contents4"/>
            <w:tabs>
              <w:tab w:val="clear" w:pos="8176"/>
              <w:tab w:val="right" w:pos="9026" w:leader="dot"/>
            </w:tabs>
            <w:rPr/>
          </w:pPr>
          <w:hyperlink w:anchor="__RefHeading___Toc14118285_7370918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118287_73709187">
            <w:r>
              <w:rPr>
                <w:webHidden/>
                <w:rStyle w:val="IndexLink"/>
              </w:rPr>
              <w:t>12</w:t>
            </w:r>
            <w:r>
              <w:rPr>
                <w:rStyle w:val="IndexLink"/>
                <w:rtl w:val="true"/>
              </w:rPr>
              <w:t xml:space="preserve"> - </w:t>
            </w:r>
            <w:r>
              <w:rPr>
                <w:rStyle w:val="IndexLink"/>
                <w:rtl w:val="true"/>
              </w:rPr>
              <w:t>اسیر</w:t>
            </w:r>
            <w:r>
              <w:rPr>
                <w:rStyle w:val="IndexLink"/>
                <w:rtl w:val="true"/>
              </w:rPr>
              <w:tab/>
            </w:r>
            <w:r>
              <w:rPr>
                <w:rStyle w:val="IndexLink"/>
              </w:rPr>
              <w:t>185</w:t>
            </w:r>
          </w:hyperlink>
        </w:p>
        <w:p>
          <w:pPr>
            <w:pStyle w:val="Contents5"/>
            <w:tabs>
              <w:tab w:val="clear" w:pos="7892"/>
              <w:tab w:val="right" w:pos="9026" w:leader="dot"/>
            </w:tabs>
            <w:rPr/>
          </w:pPr>
          <w:hyperlink w:anchor="__RefHeading___Toc14118289_73709187">
            <w:r>
              <w:rPr>
                <w:webHidden/>
                <w:rStyle w:val="IndexLink"/>
              </w:rPr>
              <w:t>91</w:t>
            </w:r>
            <w:r>
              <w:rPr>
                <w:rStyle w:val="IndexLink"/>
                <w:rtl w:val="true"/>
              </w:rPr>
              <w:t xml:space="preserve"> - </w:t>
            </w:r>
            <w:r>
              <w:rPr>
                <w:rStyle w:val="IndexLink"/>
                <w:rtl w:val="true"/>
              </w:rPr>
              <w:t>لا یَجوزُ الاستِسلامُ لِلأسرِ</w:t>
            </w:r>
            <w:r>
              <w:rPr>
                <w:rStyle w:val="IndexLink"/>
                <w:rtl w:val="true"/>
              </w:rPr>
              <w:tab/>
            </w:r>
            <w:r>
              <w:rPr>
                <w:rStyle w:val="IndexLink"/>
              </w:rPr>
              <w:t>185</w:t>
            </w:r>
          </w:hyperlink>
        </w:p>
        <w:p>
          <w:pPr>
            <w:pStyle w:val="Contents6"/>
            <w:tabs>
              <w:tab w:val="clear" w:pos="7609"/>
              <w:tab w:val="right" w:pos="9026" w:leader="dot"/>
            </w:tabs>
            <w:rPr/>
          </w:pPr>
          <w:hyperlink w:anchor="__RefHeading___Toc14118291_73709187">
            <w:r>
              <w:rPr>
                <w:webHidden/>
                <w:rStyle w:val="IndexLink"/>
              </w:rPr>
              <w:t>91</w:t>
            </w:r>
            <w:r>
              <w:rPr>
                <w:rStyle w:val="IndexLink"/>
                <w:rtl w:val="true"/>
              </w:rPr>
              <w:t xml:space="preserve"> - </w:t>
            </w:r>
            <w:r>
              <w:rPr>
                <w:rStyle w:val="IndexLink"/>
                <w:rtl w:val="true"/>
              </w:rPr>
              <w:t>تن به اسارت دادن روا نیست</w:t>
            </w:r>
            <w:r>
              <w:rPr>
                <w:rStyle w:val="IndexLink"/>
                <w:rtl w:val="true"/>
              </w:rPr>
              <w:tab/>
            </w:r>
            <w:r>
              <w:rPr>
                <w:rStyle w:val="IndexLink"/>
              </w:rPr>
              <w:t>185</w:t>
            </w:r>
          </w:hyperlink>
        </w:p>
        <w:p>
          <w:pPr>
            <w:pStyle w:val="Contents5"/>
            <w:tabs>
              <w:tab w:val="clear" w:pos="7892"/>
              <w:tab w:val="right" w:pos="9026" w:leader="dot"/>
            </w:tabs>
            <w:rPr/>
          </w:pPr>
          <w:hyperlink w:anchor="__RefHeading___Toc14118293_73709187">
            <w:r>
              <w:rPr>
                <w:webHidden/>
                <w:rStyle w:val="IndexLink"/>
              </w:rPr>
              <w:t>92</w:t>
            </w:r>
            <w:r>
              <w:rPr>
                <w:rStyle w:val="IndexLink"/>
                <w:rtl w:val="true"/>
              </w:rPr>
              <w:t xml:space="preserve"> - </w:t>
            </w:r>
            <w:r>
              <w:rPr>
                <w:rStyle w:val="IndexLink"/>
                <w:rtl w:val="true"/>
              </w:rPr>
              <w:t>الإحسانُ إلَی الأسیرِ</w:t>
            </w:r>
            <w:r>
              <w:rPr>
                <w:rStyle w:val="IndexLink"/>
                <w:rtl w:val="true"/>
              </w:rPr>
              <w:tab/>
            </w:r>
            <w:r>
              <w:rPr>
                <w:rStyle w:val="IndexLink"/>
              </w:rPr>
              <w:t>185</w:t>
            </w:r>
          </w:hyperlink>
        </w:p>
        <w:p>
          <w:pPr>
            <w:pStyle w:val="Contents6"/>
            <w:tabs>
              <w:tab w:val="clear" w:pos="7609"/>
              <w:tab w:val="right" w:pos="9026" w:leader="dot"/>
            </w:tabs>
            <w:rPr/>
          </w:pPr>
          <w:hyperlink w:anchor="__RefHeading___Toc14118295_73709187">
            <w:r>
              <w:rPr>
                <w:webHidden/>
                <w:rStyle w:val="IndexLink"/>
              </w:rPr>
              <w:t>92</w:t>
            </w:r>
            <w:r>
              <w:rPr>
                <w:rStyle w:val="IndexLink"/>
                <w:rtl w:val="true"/>
              </w:rPr>
              <w:t xml:space="preserve"> - </w:t>
            </w:r>
            <w:r>
              <w:rPr>
                <w:rStyle w:val="IndexLink"/>
                <w:rtl w:val="true"/>
              </w:rPr>
              <w:t>خوشرفتاری با اسیر</w:t>
            </w:r>
            <w:r>
              <w:rPr>
                <w:rStyle w:val="IndexLink"/>
                <w:rtl w:val="true"/>
              </w:rPr>
              <w:tab/>
            </w:r>
            <w:r>
              <w:rPr>
                <w:rStyle w:val="IndexLink"/>
              </w:rPr>
              <w:t>185</w:t>
            </w:r>
          </w:hyperlink>
        </w:p>
        <w:p>
          <w:pPr>
            <w:pStyle w:val="Contents5"/>
            <w:tabs>
              <w:tab w:val="clear" w:pos="7892"/>
              <w:tab w:val="right" w:pos="9026" w:leader="dot"/>
            </w:tabs>
            <w:rPr/>
          </w:pPr>
          <w:hyperlink w:anchor="__RefHeading___Toc14118297_73709187">
            <w:r>
              <w:rPr>
                <w:webHidden/>
                <w:rStyle w:val="IndexLink"/>
              </w:rPr>
              <w:t>93</w:t>
            </w:r>
            <w:r>
              <w:rPr>
                <w:rStyle w:val="IndexLink"/>
                <w:rtl w:val="true"/>
              </w:rPr>
              <w:t xml:space="preserve"> - </w:t>
            </w:r>
            <w:r>
              <w:rPr>
                <w:rStyle w:val="IndexLink"/>
                <w:rtl w:val="true"/>
              </w:rPr>
              <w:t>قَتلُ الأسیرِ</w:t>
            </w:r>
            <w:r>
              <w:rPr>
                <w:rStyle w:val="IndexLink"/>
                <w:rtl w:val="true"/>
              </w:rPr>
              <w:tab/>
            </w:r>
            <w:r>
              <w:rPr>
                <w:rStyle w:val="IndexLink"/>
              </w:rPr>
              <w:t>187</w:t>
            </w:r>
          </w:hyperlink>
        </w:p>
        <w:p>
          <w:pPr>
            <w:pStyle w:val="Contents6"/>
            <w:tabs>
              <w:tab w:val="clear" w:pos="7609"/>
              <w:tab w:val="right" w:pos="9026" w:leader="dot"/>
            </w:tabs>
            <w:rPr/>
          </w:pPr>
          <w:hyperlink w:anchor="__RefHeading___Toc14118299_73709187">
            <w:r>
              <w:rPr>
                <w:webHidden/>
                <w:rStyle w:val="IndexLink"/>
              </w:rPr>
              <w:t>93</w:t>
            </w:r>
            <w:r>
              <w:rPr>
                <w:rStyle w:val="IndexLink"/>
                <w:rtl w:val="true"/>
              </w:rPr>
              <w:t xml:space="preserve"> - </w:t>
            </w:r>
            <w:r>
              <w:rPr>
                <w:rStyle w:val="IndexLink"/>
                <w:rtl w:val="true"/>
              </w:rPr>
              <w:t>کشتن اسیر</w:t>
            </w:r>
            <w:r>
              <w:rPr>
                <w:rStyle w:val="IndexLink"/>
                <w:rtl w:val="true"/>
              </w:rPr>
              <w:tab/>
            </w:r>
            <w:r>
              <w:rPr>
                <w:rStyle w:val="IndexLink"/>
              </w:rPr>
              <w:t>187</w:t>
            </w:r>
          </w:hyperlink>
        </w:p>
        <w:p>
          <w:pPr>
            <w:pStyle w:val="Contents3"/>
            <w:tabs>
              <w:tab w:val="clear" w:pos="8459"/>
              <w:tab w:val="right" w:pos="9026" w:leader="dot"/>
            </w:tabs>
            <w:rPr/>
          </w:pPr>
          <w:hyperlink w:anchor="__RefHeading___Toc14118301_73709187">
            <w:r>
              <w:rPr>
                <w:webHidden/>
                <w:rStyle w:val="IndexLink"/>
              </w:rPr>
              <w:t>13</w:t>
            </w:r>
            <w:r>
              <w:rPr>
                <w:rStyle w:val="IndexLink"/>
                <w:rtl w:val="true"/>
              </w:rPr>
              <w:t xml:space="preserve"> - </w:t>
            </w:r>
            <w:r>
              <w:rPr>
                <w:rStyle w:val="IndexLink"/>
                <w:rtl w:val="true"/>
              </w:rPr>
              <w:t>الاُسوة</w:t>
            </w:r>
            <w:r>
              <w:rPr>
                <w:rStyle w:val="IndexLink"/>
                <w:rtl w:val="true"/>
              </w:rPr>
              <w:tab/>
            </w:r>
            <w:r>
              <w:rPr>
                <w:rStyle w:val="IndexLink"/>
              </w:rPr>
              <w:t>189</w:t>
            </w:r>
          </w:hyperlink>
        </w:p>
        <w:p>
          <w:pPr>
            <w:pStyle w:val="Contents4"/>
            <w:tabs>
              <w:tab w:val="clear" w:pos="8176"/>
              <w:tab w:val="right" w:pos="9026" w:leader="dot"/>
            </w:tabs>
            <w:rPr/>
          </w:pPr>
          <w:hyperlink w:anchor="__RefHeading___Toc14118303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4118305_73709187">
            <w:r>
              <w:rPr>
                <w:webHidden/>
                <w:rStyle w:val="IndexLink"/>
              </w:rPr>
              <w:t>13</w:t>
            </w:r>
            <w:r>
              <w:rPr>
                <w:rStyle w:val="IndexLink"/>
                <w:rtl w:val="true"/>
              </w:rPr>
              <w:t xml:space="preserve"> - </w:t>
            </w:r>
            <w:r>
              <w:rPr>
                <w:rStyle w:val="IndexLink"/>
                <w:rtl w:val="true"/>
              </w:rPr>
              <w:t>سرمشق</w:t>
            </w:r>
            <w:r>
              <w:rPr>
                <w:rStyle w:val="IndexLink"/>
                <w:rtl w:val="true"/>
              </w:rPr>
              <w:tab/>
            </w:r>
            <w:r>
              <w:rPr>
                <w:rStyle w:val="IndexLink"/>
              </w:rPr>
              <w:t>190</w:t>
            </w:r>
          </w:hyperlink>
        </w:p>
        <w:p>
          <w:pPr>
            <w:pStyle w:val="Contents5"/>
            <w:tabs>
              <w:tab w:val="clear" w:pos="7892"/>
              <w:tab w:val="right" w:pos="9026" w:leader="dot"/>
            </w:tabs>
            <w:rPr/>
          </w:pPr>
          <w:hyperlink w:anchor="__RefHeading___Toc14118307_73709187">
            <w:r>
              <w:rPr>
                <w:webHidden/>
                <w:rStyle w:val="IndexLink"/>
              </w:rPr>
              <w:t>94</w:t>
            </w:r>
            <w:r>
              <w:rPr>
                <w:rStyle w:val="IndexLink"/>
                <w:rtl w:val="true"/>
              </w:rPr>
              <w:t xml:space="preserve"> - </w:t>
            </w:r>
            <w:r>
              <w:rPr>
                <w:rStyle w:val="IndexLink"/>
                <w:rtl w:val="true"/>
              </w:rPr>
              <w:t>الاُسوَةُ</w:t>
            </w:r>
            <w:r>
              <w:rPr>
                <w:rStyle w:val="IndexLink"/>
                <w:rtl w:val="true"/>
              </w:rPr>
              <w:tab/>
            </w:r>
            <w:r>
              <w:rPr>
                <w:rStyle w:val="IndexLink"/>
              </w:rPr>
              <w:t>190</w:t>
            </w:r>
          </w:hyperlink>
        </w:p>
        <w:p>
          <w:pPr>
            <w:pStyle w:val="Contents6"/>
            <w:tabs>
              <w:tab w:val="clear" w:pos="7609"/>
              <w:tab w:val="right" w:pos="9026" w:leader="dot"/>
            </w:tabs>
            <w:rPr/>
          </w:pPr>
          <w:hyperlink w:anchor="__RefHeading___Toc14118309_73709187">
            <w:r>
              <w:rPr>
                <w:webHidden/>
                <w:rStyle w:val="IndexLink"/>
              </w:rPr>
              <w:t>94</w:t>
            </w:r>
            <w:r>
              <w:rPr>
                <w:rStyle w:val="IndexLink"/>
                <w:rtl w:val="true"/>
              </w:rPr>
              <w:t xml:space="preserve"> - </w:t>
            </w:r>
            <w:r>
              <w:rPr>
                <w:rStyle w:val="IndexLink"/>
                <w:rtl w:val="true"/>
              </w:rPr>
              <w:t>سرمشق</w:t>
            </w:r>
            <w:r>
              <w:rPr>
                <w:rStyle w:val="IndexLink"/>
                <w:rtl w:val="true"/>
              </w:rPr>
              <w:tab/>
            </w:r>
            <w:r>
              <w:rPr>
                <w:rStyle w:val="IndexLink"/>
              </w:rPr>
              <w:t>190</w:t>
            </w:r>
          </w:hyperlink>
        </w:p>
        <w:p>
          <w:pPr>
            <w:pStyle w:val="Contents5"/>
            <w:tabs>
              <w:tab w:val="clear" w:pos="7892"/>
              <w:tab w:val="right" w:pos="9026" w:leader="dot"/>
            </w:tabs>
            <w:rPr/>
          </w:pPr>
          <w:hyperlink w:anchor="__RefHeading___Toc14118311_73709187">
            <w:r>
              <w:rPr>
                <w:webHidden/>
                <w:rStyle w:val="IndexLink"/>
              </w:rPr>
              <w:t>95</w:t>
            </w:r>
            <w:r>
              <w:rPr>
                <w:rStyle w:val="IndexLink"/>
                <w:rtl w:val="true"/>
              </w:rPr>
              <w:t xml:space="preserve"> - </w:t>
            </w:r>
            <w:r>
              <w:rPr>
                <w:rStyle w:val="IndexLink"/>
                <w:rtl w:val="true"/>
              </w:rPr>
              <w:t>الاُسوَةُ الحَسَنَةُ</w:t>
            </w:r>
            <w:r>
              <w:rPr>
                <w:rStyle w:val="IndexLink"/>
                <w:rtl w:val="true"/>
              </w:rPr>
              <w:tab/>
            </w:r>
            <w:r>
              <w:rPr>
                <w:rStyle w:val="IndexLink"/>
              </w:rPr>
              <w:t>191</w:t>
            </w:r>
          </w:hyperlink>
        </w:p>
        <w:p>
          <w:pPr>
            <w:pStyle w:val="Contents6"/>
            <w:tabs>
              <w:tab w:val="clear" w:pos="7609"/>
              <w:tab w:val="right" w:pos="9026" w:leader="dot"/>
            </w:tabs>
            <w:rPr/>
          </w:pPr>
          <w:hyperlink w:anchor="__RefHeading___Toc14118313_73709187">
            <w:r>
              <w:rPr>
                <w:webHidden/>
                <w:rStyle w:val="IndexLink"/>
              </w:rPr>
              <w:t>95</w:t>
            </w:r>
            <w:r>
              <w:rPr>
                <w:rStyle w:val="IndexLink"/>
                <w:rtl w:val="true"/>
              </w:rPr>
              <w:t xml:space="preserve"> - </w:t>
            </w:r>
            <w:r>
              <w:rPr>
                <w:rStyle w:val="IndexLink"/>
                <w:rtl w:val="true"/>
              </w:rPr>
              <w:t>سرمشق نیکو</w:t>
            </w:r>
            <w:r>
              <w:rPr>
                <w:rStyle w:val="IndexLink"/>
                <w:rtl w:val="true"/>
              </w:rPr>
              <w:tab/>
            </w:r>
            <w:r>
              <w:rPr>
                <w:rStyle w:val="IndexLink"/>
              </w:rPr>
              <w:t>191</w:t>
            </w:r>
          </w:hyperlink>
        </w:p>
        <w:p>
          <w:pPr>
            <w:pStyle w:val="Contents5"/>
            <w:tabs>
              <w:tab w:val="clear" w:pos="7892"/>
              <w:tab w:val="right" w:pos="9026" w:leader="dot"/>
            </w:tabs>
            <w:rPr/>
          </w:pPr>
          <w:hyperlink w:anchor="__RefHeading___Toc14118315_73709187">
            <w:r>
              <w:rPr>
                <w:webHidden/>
                <w:rStyle w:val="IndexLink"/>
              </w:rPr>
              <w:t>96</w:t>
            </w:r>
            <w:r>
              <w:rPr>
                <w:rStyle w:val="IndexLink"/>
                <w:rtl w:val="true"/>
              </w:rPr>
              <w:t xml:space="preserve"> - </w:t>
            </w:r>
            <w:r>
              <w:rPr>
                <w:rStyle w:val="IndexLink"/>
                <w:rtl w:val="true"/>
              </w:rPr>
              <w:t>الاُسَی السَّیِّئَةُ</w:t>
            </w:r>
            <w:r>
              <w:rPr>
                <w:rStyle w:val="IndexLink"/>
                <w:rtl w:val="true"/>
              </w:rPr>
              <w:tab/>
            </w:r>
            <w:r>
              <w:rPr>
                <w:rStyle w:val="IndexLink"/>
              </w:rPr>
              <w:t>193</w:t>
            </w:r>
          </w:hyperlink>
        </w:p>
        <w:p>
          <w:pPr>
            <w:pStyle w:val="Contents6"/>
            <w:tabs>
              <w:tab w:val="clear" w:pos="7609"/>
              <w:tab w:val="right" w:pos="9026" w:leader="dot"/>
            </w:tabs>
            <w:rPr/>
          </w:pPr>
          <w:hyperlink w:anchor="__RefHeading___Toc14118317_73709187">
            <w:r>
              <w:rPr>
                <w:webHidden/>
                <w:rStyle w:val="IndexLink"/>
              </w:rPr>
              <w:t>96</w:t>
            </w:r>
            <w:r>
              <w:rPr>
                <w:rStyle w:val="IndexLink"/>
                <w:rtl w:val="true"/>
              </w:rPr>
              <w:t xml:space="preserve"> - </w:t>
            </w:r>
            <w:r>
              <w:rPr>
                <w:rStyle w:val="IndexLink"/>
                <w:rtl w:val="true"/>
              </w:rPr>
              <w:t>سرمشق های بد</w:t>
            </w:r>
            <w:r>
              <w:rPr>
                <w:rStyle w:val="IndexLink"/>
                <w:rtl w:val="true"/>
              </w:rPr>
              <w:tab/>
            </w:r>
            <w:r>
              <w:rPr>
                <w:rStyle w:val="IndexLink"/>
              </w:rPr>
              <w:t>193</w:t>
            </w:r>
          </w:hyperlink>
        </w:p>
        <w:p>
          <w:pPr>
            <w:pStyle w:val="Contents3"/>
            <w:tabs>
              <w:tab w:val="clear" w:pos="8459"/>
              <w:tab w:val="right" w:pos="9026" w:leader="dot"/>
            </w:tabs>
            <w:rPr/>
          </w:pPr>
          <w:hyperlink w:anchor="__RefHeading___Toc14118319_73709187">
            <w:r>
              <w:rPr>
                <w:webHidden/>
                <w:rStyle w:val="IndexLink"/>
              </w:rPr>
              <w:t>14</w:t>
            </w:r>
            <w:r>
              <w:rPr>
                <w:rStyle w:val="IndexLink"/>
                <w:rtl w:val="true"/>
              </w:rPr>
              <w:t xml:space="preserve"> - </w:t>
            </w:r>
            <w:r>
              <w:rPr>
                <w:rStyle w:val="IndexLink"/>
                <w:rtl w:val="true"/>
              </w:rPr>
              <w:t>المواساة</w:t>
            </w:r>
            <w:r>
              <w:rPr>
                <w:rStyle w:val="IndexLink"/>
                <w:rtl w:val="true"/>
              </w:rPr>
              <w:tab/>
            </w:r>
            <w:r>
              <w:rPr>
                <w:rStyle w:val="IndexLink"/>
              </w:rPr>
              <w:t>196</w:t>
            </w:r>
          </w:hyperlink>
        </w:p>
        <w:p>
          <w:pPr>
            <w:pStyle w:val="Contents4"/>
            <w:tabs>
              <w:tab w:val="clear" w:pos="8176"/>
              <w:tab w:val="right" w:pos="9026" w:leader="dot"/>
            </w:tabs>
            <w:rPr/>
          </w:pPr>
          <w:hyperlink w:anchor="__RefHeading___Toc14118321_7370918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4118323_73709187">
            <w:r>
              <w:rPr>
                <w:webHidden/>
                <w:rStyle w:val="IndexLink"/>
              </w:rPr>
              <w:t>14</w:t>
            </w:r>
            <w:r>
              <w:rPr>
                <w:rStyle w:val="IndexLink"/>
                <w:rtl w:val="true"/>
              </w:rPr>
              <w:t xml:space="preserve"> - </w:t>
            </w:r>
            <w:r>
              <w:rPr>
                <w:rStyle w:val="IndexLink"/>
                <w:rtl w:val="true"/>
              </w:rPr>
              <w:t>مواسات</w:t>
            </w:r>
            <w:r>
              <w:rPr>
                <w:rStyle w:val="IndexLink"/>
                <w:rtl w:val="true"/>
              </w:rPr>
              <w:tab/>
            </w:r>
            <w:r>
              <w:rPr>
                <w:rStyle w:val="IndexLink"/>
              </w:rPr>
              <w:t>197</w:t>
            </w:r>
          </w:hyperlink>
        </w:p>
        <w:p>
          <w:pPr>
            <w:pStyle w:val="Contents5"/>
            <w:tabs>
              <w:tab w:val="clear" w:pos="7892"/>
              <w:tab w:val="right" w:pos="9026" w:leader="dot"/>
            </w:tabs>
            <w:rPr/>
          </w:pPr>
          <w:hyperlink w:anchor="__RefHeading___Toc14118325_73709187">
            <w:r>
              <w:rPr>
                <w:webHidden/>
                <w:rStyle w:val="IndexLink"/>
              </w:rPr>
              <w:t>97</w:t>
            </w:r>
            <w:r>
              <w:rPr>
                <w:rStyle w:val="IndexLink"/>
                <w:rtl w:val="true"/>
              </w:rPr>
              <w:t xml:space="preserve"> - </w:t>
            </w:r>
            <w:r>
              <w:rPr>
                <w:rStyle w:val="IndexLink"/>
                <w:rtl w:val="true"/>
              </w:rPr>
              <w:t>الحَثُّ عَلَی المُواساةِ</w:t>
            </w:r>
            <w:r>
              <w:rPr>
                <w:rStyle w:val="IndexLink"/>
                <w:rtl w:val="true"/>
              </w:rPr>
              <w:tab/>
            </w:r>
            <w:r>
              <w:rPr>
                <w:rStyle w:val="IndexLink"/>
              </w:rPr>
              <w:t>197</w:t>
            </w:r>
          </w:hyperlink>
        </w:p>
        <w:p>
          <w:pPr>
            <w:pStyle w:val="Contents6"/>
            <w:tabs>
              <w:tab w:val="clear" w:pos="7609"/>
              <w:tab w:val="right" w:pos="9026" w:leader="dot"/>
            </w:tabs>
            <w:rPr/>
          </w:pPr>
          <w:hyperlink w:anchor="__RefHeading___Toc14118327_73709187">
            <w:r>
              <w:rPr>
                <w:webHidden/>
                <w:rStyle w:val="IndexLink"/>
              </w:rPr>
              <w:t>97</w:t>
            </w:r>
            <w:r>
              <w:rPr>
                <w:rStyle w:val="IndexLink"/>
                <w:rtl w:val="true"/>
              </w:rPr>
              <w:t xml:space="preserve"> - </w:t>
            </w:r>
            <w:r>
              <w:rPr>
                <w:rStyle w:val="IndexLink"/>
                <w:rtl w:val="true"/>
              </w:rPr>
              <w:t>تشویق به مواسات</w:t>
            </w:r>
            <w:r>
              <w:rPr>
                <w:rStyle w:val="IndexLink"/>
                <w:rtl w:val="true"/>
              </w:rPr>
              <w:tab/>
            </w:r>
            <w:r>
              <w:rPr>
                <w:rStyle w:val="IndexLink"/>
              </w:rPr>
              <w:t>197</w:t>
            </w:r>
          </w:hyperlink>
        </w:p>
        <w:p>
          <w:pPr>
            <w:pStyle w:val="Contents5"/>
            <w:tabs>
              <w:tab w:val="clear" w:pos="7892"/>
              <w:tab w:val="right" w:pos="9026" w:leader="dot"/>
            </w:tabs>
            <w:rPr/>
          </w:pPr>
          <w:hyperlink w:anchor="__RefHeading___Toc14118329_73709187">
            <w:r>
              <w:rPr>
                <w:webHidden/>
                <w:rStyle w:val="IndexLink"/>
              </w:rPr>
              <w:t>98</w:t>
            </w:r>
            <w:r>
              <w:rPr>
                <w:rStyle w:val="IndexLink"/>
                <w:rtl w:val="true"/>
              </w:rPr>
              <w:t xml:space="preserve"> - </w:t>
            </w:r>
            <w:r>
              <w:rPr>
                <w:rStyle w:val="IndexLink"/>
                <w:rtl w:val="true"/>
              </w:rPr>
              <w:t>آثارُ المُواساةِ</w:t>
            </w:r>
            <w:r>
              <w:rPr>
                <w:rStyle w:val="IndexLink"/>
                <w:rtl w:val="true"/>
              </w:rPr>
              <w:tab/>
            </w:r>
            <w:r>
              <w:rPr>
                <w:rStyle w:val="IndexLink"/>
              </w:rPr>
              <w:t>201</w:t>
            </w:r>
          </w:hyperlink>
        </w:p>
        <w:p>
          <w:pPr>
            <w:pStyle w:val="Contents6"/>
            <w:tabs>
              <w:tab w:val="clear" w:pos="7609"/>
              <w:tab w:val="right" w:pos="9026" w:leader="dot"/>
            </w:tabs>
            <w:rPr/>
          </w:pPr>
          <w:hyperlink w:anchor="__RefHeading___Toc14118331_73709187">
            <w:r>
              <w:rPr>
                <w:webHidden/>
                <w:rStyle w:val="IndexLink"/>
              </w:rPr>
              <w:t>98</w:t>
            </w:r>
            <w:r>
              <w:rPr>
                <w:rStyle w:val="IndexLink"/>
                <w:rtl w:val="true"/>
              </w:rPr>
              <w:t xml:space="preserve"> - </w:t>
            </w:r>
            <w:r>
              <w:rPr>
                <w:rStyle w:val="IndexLink"/>
                <w:rtl w:val="true"/>
              </w:rPr>
              <w:t>آثار مواسات</w:t>
            </w:r>
            <w:r>
              <w:rPr>
                <w:rStyle w:val="IndexLink"/>
                <w:rtl w:val="true"/>
              </w:rPr>
              <w:tab/>
            </w:r>
            <w:r>
              <w:rPr>
                <w:rStyle w:val="IndexLink"/>
              </w:rPr>
              <w:t>201</w:t>
            </w:r>
          </w:hyperlink>
        </w:p>
        <w:p>
          <w:pPr>
            <w:pStyle w:val="Contents3"/>
            <w:tabs>
              <w:tab w:val="clear" w:pos="8459"/>
              <w:tab w:val="right" w:pos="9026" w:leader="dot"/>
            </w:tabs>
            <w:rPr/>
          </w:pPr>
          <w:hyperlink w:anchor="__RefHeading___Toc14118333_73709187">
            <w:r>
              <w:rPr>
                <w:webHidden/>
                <w:rStyle w:val="IndexLink"/>
              </w:rPr>
              <w:t>15</w:t>
            </w:r>
            <w:r>
              <w:rPr>
                <w:rStyle w:val="IndexLink"/>
                <w:rtl w:val="true"/>
              </w:rPr>
              <w:t xml:space="preserve"> - </w:t>
            </w:r>
            <w:r>
              <w:rPr>
                <w:rStyle w:val="IndexLink"/>
                <w:rtl w:val="true"/>
              </w:rPr>
              <w:t>الاُصول</w:t>
            </w:r>
            <w:r>
              <w:rPr>
                <w:rStyle w:val="IndexLink"/>
                <w:rtl w:val="true"/>
              </w:rPr>
              <w:tab/>
            </w:r>
            <w:r>
              <w:rPr>
                <w:rStyle w:val="IndexLink"/>
              </w:rPr>
              <w:t>204</w:t>
            </w:r>
          </w:hyperlink>
        </w:p>
        <w:p>
          <w:pPr>
            <w:pStyle w:val="Contents4"/>
            <w:tabs>
              <w:tab w:val="clear" w:pos="8176"/>
              <w:tab w:val="right" w:pos="9026" w:leader="dot"/>
            </w:tabs>
            <w:rPr/>
          </w:pPr>
          <w:hyperlink w:anchor="__RefHeading___Toc14118335_7370918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4118337_73709187">
            <w:r>
              <w:rPr>
                <w:webHidden/>
                <w:rStyle w:val="IndexLink"/>
              </w:rPr>
              <w:t>15</w:t>
            </w:r>
            <w:r>
              <w:rPr>
                <w:rStyle w:val="IndexLink"/>
                <w:rtl w:val="true"/>
              </w:rPr>
              <w:t xml:space="preserve"> - </w:t>
            </w:r>
            <w:r>
              <w:rPr>
                <w:rStyle w:val="IndexLink"/>
                <w:rtl w:val="true"/>
              </w:rPr>
              <w:t>اصول</w:t>
            </w:r>
            <w:r>
              <w:rPr>
                <w:rStyle w:val="IndexLink"/>
                <w:rtl w:val="true"/>
              </w:rPr>
              <w:tab/>
            </w:r>
            <w:r>
              <w:rPr>
                <w:rStyle w:val="IndexLink"/>
              </w:rPr>
              <w:t>205</w:t>
            </w:r>
          </w:hyperlink>
        </w:p>
        <w:p>
          <w:pPr>
            <w:pStyle w:val="Contents5"/>
            <w:tabs>
              <w:tab w:val="clear" w:pos="7892"/>
              <w:tab w:val="right" w:pos="9026" w:leader="dot"/>
            </w:tabs>
            <w:rPr/>
          </w:pPr>
          <w:hyperlink w:anchor="__RefHeading___Toc14118339_73709187">
            <w:r>
              <w:rPr>
                <w:webHidden/>
                <w:rStyle w:val="IndexLink"/>
              </w:rPr>
              <w:t>99</w:t>
            </w:r>
            <w:r>
              <w:rPr>
                <w:rStyle w:val="IndexLink"/>
                <w:rtl w:val="true"/>
              </w:rPr>
              <w:t xml:space="preserve"> - </w:t>
            </w:r>
            <w:r>
              <w:rPr>
                <w:rStyle w:val="IndexLink"/>
                <w:rtl w:val="true"/>
              </w:rPr>
              <w:t>کُلُّ شَی ءٍ مُطلَقٌ</w:t>
            </w:r>
            <w:r>
              <w:rPr>
                <w:rStyle w:val="IndexLink"/>
                <w:rtl w:val="true"/>
              </w:rPr>
              <w:tab/>
            </w:r>
            <w:r>
              <w:rPr>
                <w:rStyle w:val="IndexLink"/>
              </w:rPr>
              <w:t>205</w:t>
            </w:r>
          </w:hyperlink>
        </w:p>
        <w:p>
          <w:pPr>
            <w:pStyle w:val="Contents6"/>
            <w:tabs>
              <w:tab w:val="clear" w:pos="7609"/>
              <w:tab w:val="right" w:pos="9026" w:leader="dot"/>
            </w:tabs>
            <w:rPr/>
          </w:pPr>
          <w:hyperlink w:anchor="__RefHeading___Toc14118341_73709187">
            <w:r>
              <w:rPr>
                <w:webHidden/>
                <w:rStyle w:val="IndexLink"/>
              </w:rPr>
              <w:t>99</w:t>
            </w:r>
            <w:r>
              <w:rPr>
                <w:rStyle w:val="IndexLink"/>
                <w:rtl w:val="true"/>
              </w:rPr>
              <w:t xml:space="preserve"> - </w:t>
            </w:r>
            <w:r>
              <w:rPr>
                <w:rStyle w:val="IndexLink"/>
                <w:rtl w:val="true"/>
              </w:rPr>
              <w:t>همه چیز مطلق و آزاد است</w:t>
            </w:r>
            <w:r>
              <w:rPr>
                <w:rStyle w:val="IndexLink"/>
                <w:rtl w:val="true"/>
              </w:rPr>
              <w:tab/>
            </w:r>
            <w:r>
              <w:rPr>
                <w:rStyle w:val="IndexLink"/>
              </w:rPr>
              <w:t>205</w:t>
            </w:r>
          </w:hyperlink>
        </w:p>
        <w:p>
          <w:pPr>
            <w:pStyle w:val="Contents5"/>
            <w:tabs>
              <w:tab w:val="clear" w:pos="7892"/>
              <w:tab w:val="right" w:pos="9026" w:leader="dot"/>
            </w:tabs>
            <w:rPr/>
          </w:pPr>
          <w:hyperlink w:anchor="__RefHeading___Toc14118343_73709187">
            <w:r>
              <w:rPr>
                <w:webHidden/>
                <w:rStyle w:val="IndexLink"/>
              </w:rPr>
              <w:t>100</w:t>
            </w:r>
            <w:r>
              <w:rPr>
                <w:rStyle w:val="IndexLink"/>
                <w:rtl w:val="true"/>
              </w:rPr>
              <w:t xml:space="preserve"> - </w:t>
            </w:r>
            <w:r>
              <w:rPr>
                <w:rStyle w:val="IndexLink"/>
                <w:rtl w:val="true"/>
              </w:rPr>
              <w:t>کُلُّ شَی ءٍ طاهِرٌ</w:t>
            </w:r>
            <w:r>
              <w:rPr>
                <w:rStyle w:val="IndexLink"/>
                <w:rtl w:val="true"/>
              </w:rPr>
              <w:tab/>
            </w:r>
            <w:r>
              <w:rPr>
                <w:rStyle w:val="IndexLink"/>
              </w:rPr>
              <w:t>206</w:t>
            </w:r>
          </w:hyperlink>
        </w:p>
        <w:p>
          <w:pPr>
            <w:pStyle w:val="Contents6"/>
            <w:tabs>
              <w:tab w:val="clear" w:pos="7609"/>
              <w:tab w:val="right" w:pos="9026" w:leader="dot"/>
            </w:tabs>
            <w:rPr/>
          </w:pPr>
          <w:hyperlink w:anchor="__RefHeading___Toc14118345_73709187">
            <w:r>
              <w:rPr>
                <w:webHidden/>
                <w:rStyle w:val="IndexLink"/>
              </w:rPr>
              <w:t>100</w:t>
            </w:r>
            <w:r>
              <w:rPr>
                <w:rStyle w:val="IndexLink"/>
                <w:rtl w:val="true"/>
              </w:rPr>
              <w:t xml:space="preserve"> - </w:t>
            </w:r>
            <w:r>
              <w:rPr>
                <w:rStyle w:val="IndexLink"/>
                <w:rtl w:val="true"/>
              </w:rPr>
              <w:t>همه چیز پاک است</w:t>
            </w:r>
            <w:r>
              <w:rPr>
                <w:rStyle w:val="IndexLink"/>
                <w:rtl w:val="true"/>
              </w:rPr>
              <w:tab/>
            </w:r>
            <w:r>
              <w:rPr>
                <w:rStyle w:val="IndexLink"/>
              </w:rPr>
              <w:t>206</w:t>
            </w:r>
          </w:hyperlink>
        </w:p>
        <w:p>
          <w:pPr>
            <w:pStyle w:val="Contents5"/>
            <w:tabs>
              <w:tab w:val="clear" w:pos="7892"/>
              <w:tab w:val="right" w:pos="9026" w:leader="dot"/>
            </w:tabs>
            <w:rPr/>
          </w:pPr>
          <w:hyperlink w:anchor="__RefHeading___Toc14118347_73709187">
            <w:r>
              <w:rPr>
                <w:webHidden/>
                <w:rStyle w:val="IndexLink"/>
              </w:rPr>
              <w:t>101</w:t>
            </w:r>
            <w:r>
              <w:rPr>
                <w:rStyle w:val="IndexLink"/>
                <w:rtl w:val="true"/>
              </w:rPr>
              <w:t xml:space="preserve"> - </w:t>
            </w:r>
            <w:r>
              <w:rPr>
                <w:rStyle w:val="IndexLink"/>
                <w:rtl w:val="true"/>
              </w:rPr>
              <w:t>لا یُنقَضُ الیَقینُ بِالشَّکِّ</w:t>
            </w:r>
            <w:r>
              <w:rPr>
                <w:rStyle w:val="IndexLink"/>
                <w:rtl w:val="true"/>
              </w:rPr>
              <w:tab/>
            </w:r>
            <w:r>
              <w:rPr>
                <w:rStyle w:val="IndexLink"/>
              </w:rPr>
              <w:t>206</w:t>
            </w:r>
          </w:hyperlink>
        </w:p>
        <w:p>
          <w:pPr>
            <w:pStyle w:val="Contents6"/>
            <w:tabs>
              <w:tab w:val="clear" w:pos="7609"/>
              <w:tab w:val="right" w:pos="9026" w:leader="dot"/>
            </w:tabs>
            <w:rPr/>
          </w:pPr>
          <w:hyperlink w:anchor="__RefHeading___Toc14118349_73709187">
            <w:r>
              <w:rPr>
                <w:webHidden/>
                <w:rStyle w:val="IndexLink"/>
              </w:rPr>
              <w:t>101</w:t>
            </w:r>
            <w:r>
              <w:rPr>
                <w:rStyle w:val="IndexLink"/>
                <w:rtl w:val="true"/>
              </w:rPr>
              <w:t xml:space="preserve"> - </w:t>
            </w:r>
            <w:r>
              <w:rPr>
                <w:rStyle w:val="IndexLink"/>
                <w:rtl w:val="true"/>
              </w:rPr>
              <w:t>یقین با شک کردن از میان نمی رود</w:t>
            </w:r>
            <w:r>
              <w:rPr>
                <w:rStyle w:val="IndexLink"/>
                <w:rtl w:val="true"/>
              </w:rPr>
              <w:tab/>
            </w:r>
            <w:r>
              <w:rPr>
                <w:rStyle w:val="IndexLink"/>
              </w:rPr>
              <w:t>206</w:t>
            </w:r>
          </w:hyperlink>
        </w:p>
        <w:p>
          <w:pPr>
            <w:pStyle w:val="Contents5"/>
            <w:tabs>
              <w:tab w:val="clear" w:pos="7892"/>
              <w:tab w:val="right" w:pos="9026" w:leader="dot"/>
            </w:tabs>
            <w:rPr/>
          </w:pPr>
          <w:hyperlink w:anchor="__RefHeading___Toc14118351_73709187">
            <w:r>
              <w:rPr>
                <w:webHidden/>
                <w:rStyle w:val="IndexLink"/>
              </w:rPr>
              <w:t>102</w:t>
            </w:r>
            <w:r>
              <w:rPr>
                <w:rStyle w:val="IndexLink"/>
                <w:rtl w:val="true"/>
              </w:rPr>
              <w:t xml:space="preserve"> - </w:t>
            </w:r>
            <w:r>
              <w:rPr>
                <w:rStyle w:val="IndexLink"/>
                <w:rtl w:val="true"/>
              </w:rPr>
              <w:t>ما غَلَبَ اللَّهُ عَلَیهِ</w:t>
            </w:r>
            <w:r>
              <w:rPr>
                <w:rStyle w:val="IndexLink"/>
                <w:rtl w:val="true"/>
              </w:rPr>
              <w:tab/>
            </w:r>
            <w:r>
              <w:rPr>
                <w:rStyle w:val="IndexLink"/>
              </w:rPr>
              <w:t>206</w:t>
            </w:r>
          </w:hyperlink>
        </w:p>
        <w:p>
          <w:pPr>
            <w:pStyle w:val="Contents6"/>
            <w:tabs>
              <w:tab w:val="clear" w:pos="7609"/>
              <w:tab w:val="right" w:pos="9026" w:leader="dot"/>
            </w:tabs>
            <w:rPr/>
          </w:pPr>
          <w:hyperlink w:anchor="__RefHeading___Toc14118353_73709187">
            <w:r>
              <w:rPr>
                <w:webHidden/>
                <w:rStyle w:val="IndexLink"/>
              </w:rPr>
              <w:t>102</w:t>
            </w:r>
            <w:r>
              <w:rPr>
                <w:rStyle w:val="IndexLink"/>
                <w:rtl w:val="true"/>
              </w:rPr>
              <w:t xml:space="preserve"> - </w:t>
            </w:r>
            <w:r>
              <w:rPr>
                <w:rStyle w:val="IndexLink"/>
                <w:rtl w:val="true"/>
              </w:rPr>
              <w:t xml:space="preserve">مواردی که در دست خدا </w:t>
            </w:r>
            <w:r>
              <w:rPr>
                <w:rStyle w:val="IndexLink"/>
                <w:rtl w:val="true"/>
              </w:rPr>
              <w:t>[</w:t>
            </w:r>
            <w:r>
              <w:rPr>
                <w:rStyle w:val="IndexLink"/>
                <w:rtl w:val="true"/>
              </w:rPr>
              <w:t xml:space="preserve">و خارج از اختیار بشر </w:t>
            </w:r>
            <w:r>
              <w:rPr>
                <w:rStyle w:val="IndexLink"/>
                <w:rtl w:val="true"/>
              </w:rPr>
              <w:t>]</w:t>
            </w:r>
            <w:r>
              <w:rPr>
                <w:rStyle w:val="IndexLink"/>
                <w:rtl w:val="true"/>
              </w:rPr>
              <w:t>است</w:t>
            </w:r>
            <w:r>
              <w:rPr>
                <w:rStyle w:val="IndexLink"/>
                <w:rtl w:val="true"/>
              </w:rPr>
              <w:tab/>
            </w:r>
            <w:r>
              <w:rPr>
                <w:rStyle w:val="IndexLink"/>
              </w:rPr>
              <w:t>206</w:t>
            </w:r>
          </w:hyperlink>
        </w:p>
        <w:p>
          <w:pPr>
            <w:pStyle w:val="Contents5"/>
            <w:tabs>
              <w:tab w:val="clear" w:pos="7892"/>
              <w:tab w:val="right" w:pos="9026" w:leader="dot"/>
            </w:tabs>
            <w:rPr/>
          </w:pPr>
          <w:hyperlink w:anchor="__RefHeading___Toc14118355_73709187">
            <w:r>
              <w:rPr>
                <w:webHidden/>
                <w:rStyle w:val="IndexLink"/>
              </w:rPr>
              <w:t>103</w:t>
            </w:r>
            <w:r>
              <w:rPr>
                <w:rStyle w:val="IndexLink"/>
                <w:rtl w:val="true"/>
              </w:rPr>
              <w:t xml:space="preserve"> - </w:t>
            </w:r>
            <w:r>
              <w:rPr>
                <w:rStyle w:val="IndexLink"/>
                <w:rtl w:val="true"/>
              </w:rPr>
              <w:t>ما حَجَبَ اللَّهُ</w:t>
            </w:r>
            <w:r>
              <w:rPr>
                <w:rStyle w:val="IndexLink"/>
                <w:rtl w:val="true"/>
              </w:rPr>
              <w:tab/>
            </w:r>
            <w:r>
              <w:rPr>
                <w:rStyle w:val="IndexLink"/>
              </w:rPr>
              <w:t>207</w:t>
            </w:r>
          </w:hyperlink>
        </w:p>
        <w:p>
          <w:pPr>
            <w:pStyle w:val="Contents6"/>
            <w:tabs>
              <w:tab w:val="clear" w:pos="7609"/>
              <w:tab w:val="right" w:pos="9026" w:leader="dot"/>
            </w:tabs>
            <w:rPr/>
          </w:pPr>
          <w:hyperlink w:anchor="__RefHeading___Toc14118357_73709187">
            <w:r>
              <w:rPr>
                <w:webHidden/>
                <w:rStyle w:val="IndexLink"/>
              </w:rPr>
              <w:t>103</w:t>
            </w:r>
            <w:r>
              <w:rPr>
                <w:rStyle w:val="IndexLink"/>
                <w:rtl w:val="true"/>
              </w:rPr>
              <w:t xml:space="preserve"> - </w:t>
            </w:r>
            <w:r>
              <w:rPr>
                <w:rStyle w:val="IndexLink"/>
                <w:rtl w:val="true"/>
              </w:rPr>
              <w:t>آنچه را خدا پوشیده داشته است</w:t>
            </w:r>
            <w:r>
              <w:rPr>
                <w:rStyle w:val="IndexLink"/>
                <w:rtl w:val="true"/>
              </w:rPr>
              <w:tab/>
            </w:r>
            <w:r>
              <w:rPr>
                <w:rStyle w:val="IndexLink"/>
              </w:rPr>
              <w:t>207</w:t>
            </w:r>
          </w:hyperlink>
        </w:p>
        <w:p>
          <w:pPr>
            <w:pStyle w:val="Contents5"/>
            <w:tabs>
              <w:tab w:val="clear" w:pos="7892"/>
              <w:tab w:val="right" w:pos="9026" w:leader="dot"/>
            </w:tabs>
            <w:rPr/>
          </w:pPr>
          <w:hyperlink w:anchor="__RefHeading___Toc14118359_73709187">
            <w:r>
              <w:rPr>
                <w:webHidden/>
                <w:rStyle w:val="IndexLink"/>
              </w:rPr>
              <w:t>104</w:t>
            </w:r>
            <w:r>
              <w:rPr>
                <w:rStyle w:val="IndexLink"/>
                <w:rtl w:val="true"/>
              </w:rPr>
              <w:t xml:space="preserve"> - </w:t>
            </w:r>
            <w:r>
              <w:rPr>
                <w:rStyle w:val="IndexLink"/>
                <w:rtl w:val="true"/>
              </w:rPr>
              <w:t>الاُصولُ المُختَلِفَةُ</w:t>
            </w:r>
            <w:r>
              <w:rPr>
                <w:rStyle w:val="IndexLink"/>
                <w:rtl w:val="true"/>
              </w:rPr>
              <w:tab/>
            </w:r>
            <w:r>
              <w:rPr>
                <w:rStyle w:val="IndexLink"/>
              </w:rPr>
              <w:t>207</w:t>
            </w:r>
          </w:hyperlink>
        </w:p>
        <w:p>
          <w:pPr>
            <w:pStyle w:val="Contents6"/>
            <w:tabs>
              <w:tab w:val="clear" w:pos="7609"/>
              <w:tab w:val="right" w:pos="9026" w:leader="dot"/>
            </w:tabs>
            <w:rPr/>
          </w:pPr>
          <w:hyperlink w:anchor="__RefHeading___Toc14118361_73709187">
            <w:r>
              <w:rPr>
                <w:webHidden/>
                <w:rStyle w:val="IndexLink"/>
              </w:rPr>
              <w:t>104</w:t>
            </w:r>
            <w:r>
              <w:rPr>
                <w:rStyle w:val="IndexLink"/>
                <w:rtl w:val="true"/>
              </w:rPr>
              <w:t xml:space="preserve"> - </w:t>
            </w:r>
            <w:r>
              <w:rPr>
                <w:rStyle w:val="IndexLink"/>
                <w:rtl w:val="true"/>
              </w:rPr>
              <w:t>اصول گوناگون</w:t>
            </w:r>
            <w:r>
              <w:rPr>
                <w:rStyle w:val="IndexLink"/>
                <w:rtl w:val="true"/>
              </w:rPr>
              <w:tab/>
            </w:r>
            <w:r>
              <w:rPr>
                <w:rStyle w:val="IndexLink"/>
              </w:rPr>
              <w:t>207</w:t>
            </w:r>
          </w:hyperlink>
        </w:p>
        <w:p>
          <w:pPr>
            <w:pStyle w:val="Contents3"/>
            <w:tabs>
              <w:tab w:val="clear" w:pos="8459"/>
              <w:tab w:val="right" w:pos="9026" w:leader="dot"/>
            </w:tabs>
            <w:rPr/>
          </w:pPr>
          <w:hyperlink w:anchor="__RefHeading___Toc14118363_73709187">
            <w:r>
              <w:rPr>
                <w:webHidden/>
                <w:rStyle w:val="IndexLink"/>
              </w:rPr>
              <w:t>16</w:t>
            </w:r>
            <w:r>
              <w:rPr>
                <w:rStyle w:val="IndexLink"/>
                <w:rtl w:val="true"/>
              </w:rPr>
              <w:t xml:space="preserve"> - </w:t>
            </w:r>
            <w:r>
              <w:rPr>
                <w:rStyle w:val="IndexLink"/>
                <w:rtl w:val="true"/>
              </w:rPr>
              <w:t>الآفات</w:t>
            </w:r>
            <w:r>
              <w:rPr>
                <w:rStyle w:val="IndexLink"/>
                <w:rtl w:val="true"/>
              </w:rPr>
              <w:tab/>
            </w:r>
            <w:r>
              <w:rPr>
                <w:rStyle w:val="IndexLink"/>
              </w:rPr>
              <w:t>211</w:t>
            </w:r>
          </w:hyperlink>
        </w:p>
        <w:p>
          <w:pPr>
            <w:pStyle w:val="Contents4"/>
            <w:tabs>
              <w:tab w:val="clear" w:pos="8176"/>
              <w:tab w:val="right" w:pos="9026" w:leader="dot"/>
            </w:tabs>
            <w:rPr/>
          </w:pPr>
          <w:hyperlink w:anchor="__RefHeading___Toc14118365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4118367_73709187">
            <w:r>
              <w:rPr>
                <w:webHidden/>
                <w:rStyle w:val="IndexLink"/>
              </w:rPr>
              <w:t>16</w:t>
            </w:r>
            <w:r>
              <w:rPr>
                <w:rStyle w:val="IndexLink"/>
                <w:rtl w:val="true"/>
              </w:rPr>
              <w:t xml:space="preserve"> - </w:t>
            </w:r>
            <w:r>
              <w:rPr>
                <w:rStyle w:val="IndexLink"/>
                <w:rtl w:val="true"/>
              </w:rPr>
              <w:t>آفتها</w:t>
            </w:r>
            <w:r>
              <w:rPr>
                <w:rStyle w:val="IndexLink"/>
                <w:rtl w:val="true"/>
              </w:rPr>
              <w:tab/>
            </w:r>
            <w:r>
              <w:rPr>
                <w:rStyle w:val="IndexLink"/>
              </w:rPr>
              <w:t>212</w:t>
            </w:r>
          </w:hyperlink>
        </w:p>
        <w:p>
          <w:pPr>
            <w:pStyle w:val="Contents5"/>
            <w:tabs>
              <w:tab w:val="clear" w:pos="7892"/>
              <w:tab w:val="right" w:pos="9026" w:leader="dot"/>
            </w:tabs>
            <w:rPr/>
          </w:pPr>
          <w:hyperlink w:anchor="__RefHeading___Toc14118369_73709187">
            <w:r>
              <w:rPr>
                <w:webHidden/>
                <w:rStyle w:val="IndexLink"/>
              </w:rPr>
              <w:t>105</w:t>
            </w:r>
            <w:r>
              <w:rPr>
                <w:rStyle w:val="IndexLink"/>
                <w:rtl w:val="true"/>
              </w:rPr>
              <w:t xml:space="preserve"> - </w:t>
            </w:r>
            <w:r>
              <w:rPr>
                <w:rStyle w:val="IndexLink"/>
                <w:rtl w:val="true"/>
              </w:rPr>
              <w:t>الآفاتُ</w:t>
            </w:r>
            <w:r>
              <w:rPr>
                <w:rStyle w:val="IndexLink"/>
                <w:rtl w:val="true"/>
              </w:rPr>
              <w:tab/>
            </w:r>
            <w:r>
              <w:rPr>
                <w:rStyle w:val="IndexLink"/>
              </w:rPr>
              <w:t>212</w:t>
            </w:r>
          </w:hyperlink>
        </w:p>
        <w:p>
          <w:pPr>
            <w:pStyle w:val="Contents6"/>
            <w:tabs>
              <w:tab w:val="clear" w:pos="7609"/>
              <w:tab w:val="right" w:pos="9026" w:leader="dot"/>
            </w:tabs>
            <w:rPr/>
          </w:pPr>
          <w:hyperlink w:anchor="__RefHeading___Toc14118371_73709187">
            <w:r>
              <w:rPr>
                <w:webHidden/>
                <w:rStyle w:val="IndexLink"/>
              </w:rPr>
              <w:t>105</w:t>
            </w:r>
            <w:r>
              <w:rPr>
                <w:rStyle w:val="IndexLink"/>
                <w:rtl w:val="true"/>
              </w:rPr>
              <w:t xml:space="preserve"> - </w:t>
            </w:r>
            <w:r>
              <w:rPr>
                <w:rStyle w:val="IndexLink"/>
                <w:rtl w:val="true"/>
              </w:rPr>
              <w:t>آفتها</w:t>
            </w:r>
            <w:r>
              <w:rPr>
                <w:rStyle w:val="IndexLink"/>
                <w:rtl w:val="true"/>
              </w:rPr>
              <w:tab/>
            </w:r>
            <w:r>
              <w:rPr>
                <w:rStyle w:val="IndexLink"/>
              </w:rPr>
              <w:t>212</w:t>
            </w:r>
          </w:hyperlink>
        </w:p>
        <w:p>
          <w:pPr>
            <w:pStyle w:val="Contents3"/>
            <w:tabs>
              <w:tab w:val="clear" w:pos="8459"/>
              <w:tab w:val="right" w:pos="9026" w:leader="dot"/>
            </w:tabs>
            <w:rPr/>
          </w:pPr>
          <w:hyperlink w:anchor="__RefHeading___Toc14118373_73709187">
            <w:r>
              <w:rPr>
                <w:webHidden/>
                <w:rStyle w:val="IndexLink"/>
              </w:rPr>
              <w:t>17</w:t>
            </w:r>
            <w:r>
              <w:rPr>
                <w:rStyle w:val="IndexLink"/>
                <w:rtl w:val="true"/>
              </w:rPr>
              <w:t xml:space="preserve"> - </w:t>
            </w:r>
            <w:r>
              <w:rPr>
                <w:rStyle w:val="IndexLink"/>
                <w:rtl w:val="true"/>
              </w:rPr>
              <w:t>الأکل</w:t>
            </w:r>
            <w:r>
              <w:rPr>
                <w:rStyle w:val="IndexLink"/>
                <w:rtl w:val="true"/>
              </w:rPr>
              <w:tab/>
            </w:r>
            <w:r>
              <w:rPr>
                <w:rStyle w:val="IndexLink"/>
              </w:rPr>
              <w:t>220</w:t>
            </w:r>
          </w:hyperlink>
        </w:p>
        <w:p>
          <w:pPr>
            <w:pStyle w:val="Contents4"/>
            <w:tabs>
              <w:tab w:val="clear" w:pos="8176"/>
              <w:tab w:val="right" w:pos="9026" w:leader="dot"/>
            </w:tabs>
            <w:rPr/>
          </w:pPr>
          <w:hyperlink w:anchor="__RefHeading___Toc14118375_7370918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4118377_73709187">
            <w:r>
              <w:rPr>
                <w:webHidden/>
                <w:rStyle w:val="IndexLink"/>
              </w:rPr>
              <w:t>17</w:t>
            </w:r>
            <w:r>
              <w:rPr>
                <w:rStyle w:val="IndexLink"/>
                <w:rtl w:val="true"/>
              </w:rPr>
              <w:t xml:space="preserve"> - </w:t>
            </w:r>
            <w:r>
              <w:rPr>
                <w:rStyle w:val="IndexLink"/>
                <w:rtl w:val="true"/>
              </w:rPr>
              <w:t>خوردن</w:t>
            </w:r>
            <w:r>
              <w:rPr>
                <w:rStyle w:val="IndexLink"/>
                <w:rtl w:val="true"/>
              </w:rPr>
              <w:tab/>
            </w:r>
            <w:r>
              <w:rPr>
                <w:rStyle w:val="IndexLink"/>
              </w:rPr>
              <w:t>221</w:t>
            </w:r>
          </w:hyperlink>
        </w:p>
        <w:p>
          <w:pPr>
            <w:pStyle w:val="Contents5"/>
            <w:tabs>
              <w:tab w:val="clear" w:pos="7892"/>
              <w:tab w:val="right" w:pos="9026" w:leader="dot"/>
            </w:tabs>
            <w:rPr/>
          </w:pPr>
          <w:hyperlink w:anchor="__RefHeading___Toc14118379_73709187">
            <w:r>
              <w:rPr>
                <w:webHidden/>
                <w:rStyle w:val="IndexLink"/>
              </w:rPr>
              <w:t>106</w:t>
            </w:r>
            <w:r>
              <w:rPr>
                <w:rStyle w:val="IndexLink"/>
                <w:rtl w:val="true"/>
              </w:rPr>
              <w:t xml:space="preserve"> - </w:t>
            </w:r>
            <w:r>
              <w:rPr>
                <w:rStyle w:val="IndexLink"/>
                <w:rtl w:val="true"/>
              </w:rPr>
              <w:t>قِلَّةُ الأکلِ</w:t>
            </w:r>
            <w:r>
              <w:rPr>
                <w:rStyle w:val="IndexLink"/>
                <w:rtl w:val="true"/>
              </w:rPr>
              <w:tab/>
            </w:r>
            <w:r>
              <w:rPr>
                <w:rStyle w:val="IndexLink"/>
              </w:rPr>
              <w:t>221</w:t>
            </w:r>
          </w:hyperlink>
        </w:p>
        <w:p>
          <w:pPr>
            <w:pStyle w:val="Contents6"/>
            <w:tabs>
              <w:tab w:val="clear" w:pos="7609"/>
              <w:tab w:val="right" w:pos="9026" w:leader="dot"/>
            </w:tabs>
            <w:rPr/>
          </w:pPr>
          <w:hyperlink w:anchor="__RefHeading___Toc14118381_73709187">
            <w:r>
              <w:rPr>
                <w:webHidden/>
                <w:rStyle w:val="IndexLink"/>
              </w:rPr>
              <w:t>106</w:t>
            </w:r>
            <w:r>
              <w:rPr>
                <w:rStyle w:val="IndexLink"/>
                <w:rtl w:val="true"/>
              </w:rPr>
              <w:t xml:space="preserve"> - </w:t>
            </w:r>
            <w:r>
              <w:rPr>
                <w:rStyle w:val="IndexLink"/>
                <w:rtl w:val="true"/>
              </w:rPr>
              <w:t>کم خوری</w:t>
            </w:r>
            <w:r>
              <w:rPr>
                <w:rStyle w:val="IndexLink"/>
                <w:rtl w:val="true"/>
              </w:rPr>
              <w:tab/>
            </w:r>
            <w:r>
              <w:rPr>
                <w:rStyle w:val="IndexLink"/>
              </w:rPr>
              <w:t>221</w:t>
            </w:r>
          </w:hyperlink>
        </w:p>
        <w:p>
          <w:pPr>
            <w:pStyle w:val="Contents5"/>
            <w:tabs>
              <w:tab w:val="clear" w:pos="7892"/>
              <w:tab w:val="right" w:pos="9026" w:leader="dot"/>
            </w:tabs>
            <w:rPr/>
          </w:pPr>
          <w:hyperlink w:anchor="__RefHeading___Toc14118383_73709187">
            <w:r>
              <w:rPr>
                <w:webHidden/>
                <w:rStyle w:val="IndexLink"/>
              </w:rPr>
              <w:t>107</w:t>
            </w:r>
            <w:r>
              <w:rPr>
                <w:rStyle w:val="IndexLink"/>
                <w:rtl w:val="true"/>
              </w:rPr>
              <w:t xml:space="preserve"> - </w:t>
            </w:r>
            <w:r>
              <w:rPr>
                <w:rStyle w:val="IndexLink"/>
                <w:rtl w:val="true"/>
              </w:rPr>
              <w:t>کَثرَةُ الأکلِ</w:t>
            </w:r>
            <w:r>
              <w:rPr>
                <w:rStyle w:val="IndexLink"/>
                <w:rtl w:val="true"/>
              </w:rPr>
              <w:tab/>
            </w:r>
            <w:r>
              <w:rPr>
                <w:rStyle w:val="IndexLink"/>
              </w:rPr>
              <w:t>222</w:t>
            </w:r>
          </w:hyperlink>
        </w:p>
        <w:p>
          <w:pPr>
            <w:pStyle w:val="Contents6"/>
            <w:tabs>
              <w:tab w:val="clear" w:pos="7609"/>
              <w:tab w:val="right" w:pos="9026" w:leader="dot"/>
            </w:tabs>
            <w:rPr/>
          </w:pPr>
          <w:hyperlink w:anchor="__RefHeading___Toc14118385_73709187">
            <w:r>
              <w:rPr>
                <w:webHidden/>
                <w:rStyle w:val="IndexLink"/>
              </w:rPr>
              <w:t>107</w:t>
            </w:r>
            <w:r>
              <w:rPr>
                <w:rStyle w:val="IndexLink"/>
                <w:rtl w:val="true"/>
              </w:rPr>
              <w:t xml:space="preserve"> - </w:t>
            </w:r>
            <w:r>
              <w:rPr>
                <w:rStyle w:val="IndexLink"/>
                <w:rtl w:val="true"/>
              </w:rPr>
              <w:t>پرخوری</w:t>
            </w:r>
            <w:r>
              <w:rPr>
                <w:rStyle w:val="IndexLink"/>
                <w:rtl w:val="true"/>
              </w:rPr>
              <w:tab/>
            </w:r>
            <w:r>
              <w:rPr>
                <w:rStyle w:val="IndexLink"/>
              </w:rPr>
              <w:t>222</w:t>
            </w:r>
          </w:hyperlink>
        </w:p>
        <w:p>
          <w:pPr>
            <w:pStyle w:val="Contents5"/>
            <w:tabs>
              <w:tab w:val="clear" w:pos="7892"/>
              <w:tab w:val="right" w:pos="9026" w:leader="dot"/>
            </w:tabs>
            <w:rPr/>
          </w:pPr>
          <w:hyperlink w:anchor="__RefHeading___Toc14118387_73709187">
            <w:r>
              <w:rPr>
                <w:webHidden/>
                <w:rStyle w:val="IndexLink"/>
              </w:rPr>
              <w:t>108</w:t>
            </w:r>
            <w:r>
              <w:rPr>
                <w:rStyle w:val="IndexLink"/>
                <w:rtl w:val="true"/>
              </w:rPr>
              <w:t xml:space="preserve"> - </w:t>
            </w:r>
            <w:r>
              <w:rPr>
                <w:rStyle w:val="IndexLink"/>
                <w:rtl w:val="true"/>
              </w:rPr>
              <w:t>الاقتِصَادُ فِی الأَکلِ وأَثَرُهُ فی صِحَّةِ البَدَنِ</w:t>
            </w:r>
            <w:r>
              <w:rPr>
                <w:rStyle w:val="IndexLink"/>
                <w:rtl w:val="true"/>
              </w:rPr>
              <w:tab/>
            </w:r>
            <w:r>
              <w:rPr>
                <w:rStyle w:val="IndexLink"/>
              </w:rPr>
              <w:t>225</w:t>
            </w:r>
          </w:hyperlink>
        </w:p>
        <w:p>
          <w:pPr>
            <w:pStyle w:val="Contents6"/>
            <w:tabs>
              <w:tab w:val="clear" w:pos="7609"/>
              <w:tab w:val="right" w:pos="9026" w:leader="dot"/>
            </w:tabs>
            <w:rPr/>
          </w:pPr>
          <w:hyperlink w:anchor="__RefHeading___Toc14118389_73709187">
            <w:r>
              <w:rPr>
                <w:webHidden/>
                <w:rStyle w:val="IndexLink"/>
              </w:rPr>
              <w:t>108</w:t>
            </w:r>
            <w:r>
              <w:rPr>
                <w:rStyle w:val="IndexLink"/>
                <w:rtl w:val="true"/>
              </w:rPr>
              <w:t xml:space="preserve"> - </w:t>
            </w:r>
            <w:r>
              <w:rPr>
                <w:rStyle w:val="IndexLink"/>
                <w:rtl w:val="true"/>
              </w:rPr>
              <w:t>به اندازه خوردن و تأثیر آن در تندرستی</w:t>
            </w:r>
            <w:r>
              <w:rPr>
                <w:rStyle w:val="IndexLink"/>
                <w:rtl w:val="true"/>
              </w:rPr>
              <w:tab/>
            </w:r>
            <w:r>
              <w:rPr>
                <w:rStyle w:val="IndexLink"/>
              </w:rPr>
              <w:t>225</w:t>
            </w:r>
          </w:hyperlink>
        </w:p>
        <w:p>
          <w:pPr>
            <w:pStyle w:val="Contents5"/>
            <w:tabs>
              <w:tab w:val="clear" w:pos="7892"/>
              <w:tab w:val="right" w:pos="9026" w:leader="dot"/>
            </w:tabs>
            <w:rPr/>
          </w:pPr>
          <w:hyperlink w:anchor="__RefHeading___Toc14118391_73709187">
            <w:r>
              <w:rPr>
                <w:webHidden/>
                <w:rStyle w:val="IndexLink"/>
              </w:rPr>
              <w:t>109</w:t>
            </w:r>
            <w:r>
              <w:rPr>
                <w:rStyle w:val="IndexLink"/>
                <w:rtl w:val="true"/>
              </w:rPr>
              <w:t xml:space="preserve"> - </w:t>
            </w:r>
            <w:r>
              <w:rPr>
                <w:rStyle w:val="IndexLink"/>
                <w:rtl w:val="true"/>
              </w:rPr>
              <w:t>مِن مَساوِئِ البِطنَةِ</w:t>
            </w:r>
            <w:r>
              <w:rPr>
                <w:rStyle w:val="IndexLink"/>
                <w:rtl w:val="true"/>
              </w:rPr>
              <w:tab/>
            </w:r>
            <w:r>
              <w:rPr>
                <w:rStyle w:val="IndexLink"/>
              </w:rPr>
              <w:t>225</w:t>
            </w:r>
          </w:hyperlink>
        </w:p>
        <w:p>
          <w:pPr>
            <w:pStyle w:val="Contents6"/>
            <w:tabs>
              <w:tab w:val="clear" w:pos="7609"/>
              <w:tab w:val="right" w:pos="9026" w:leader="dot"/>
            </w:tabs>
            <w:rPr/>
          </w:pPr>
          <w:hyperlink w:anchor="__RefHeading___Toc14118393_73709187">
            <w:r>
              <w:rPr>
                <w:webHidden/>
                <w:rStyle w:val="IndexLink"/>
              </w:rPr>
              <w:t>109</w:t>
            </w:r>
            <w:r>
              <w:rPr>
                <w:rStyle w:val="IndexLink"/>
                <w:rtl w:val="true"/>
              </w:rPr>
              <w:t xml:space="preserve"> - </w:t>
            </w:r>
            <w:r>
              <w:rPr>
                <w:rStyle w:val="IndexLink"/>
                <w:rtl w:val="true"/>
              </w:rPr>
              <w:t>زیان های پُرخوری</w:t>
            </w:r>
            <w:r>
              <w:rPr>
                <w:rStyle w:val="IndexLink"/>
                <w:rtl w:val="true"/>
              </w:rPr>
              <w:tab/>
            </w:r>
            <w:r>
              <w:rPr>
                <w:rStyle w:val="IndexLink"/>
              </w:rPr>
              <w:t>225</w:t>
            </w:r>
          </w:hyperlink>
        </w:p>
        <w:p>
          <w:pPr>
            <w:pStyle w:val="Contents5"/>
            <w:tabs>
              <w:tab w:val="clear" w:pos="7892"/>
              <w:tab w:val="right" w:pos="9026" w:leader="dot"/>
            </w:tabs>
            <w:rPr/>
          </w:pPr>
          <w:hyperlink w:anchor="__RefHeading___Toc14118395_73709187">
            <w:r>
              <w:rPr>
                <w:webHidden/>
                <w:rStyle w:val="IndexLink"/>
              </w:rPr>
              <w:t>110</w:t>
            </w:r>
            <w:r>
              <w:rPr>
                <w:rStyle w:val="IndexLink"/>
                <w:rtl w:val="true"/>
              </w:rPr>
              <w:t xml:space="preserve"> - </w:t>
            </w:r>
            <w:r>
              <w:rPr>
                <w:rStyle w:val="IndexLink"/>
                <w:rtl w:val="true"/>
              </w:rPr>
              <w:t>إفسَادُ الشِّبَعِ لِلوَرَعِ</w:t>
            </w:r>
            <w:r>
              <w:rPr>
                <w:rStyle w:val="IndexLink"/>
                <w:rtl w:val="true"/>
              </w:rPr>
              <w:tab/>
            </w:r>
            <w:r>
              <w:rPr>
                <w:rStyle w:val="IndexLink"/>
              </w:rPr>
              <w:t>227</w:t>
            </w:r>
          </w:hyperlink>
        </w:p>
        <w:p>
          <w:pPr>
            <w:pStyle w:val="Contents6"/>
            <w:tabs>
              <w:tab w:val="clear" w:pos="7609"/>
              <w:tab w:val="right" w:pos="9026" w:leader="dot"/>
            </w:tabs>
            <w:rPr/>
          </w:pPr>
          <w:hyperlink w:anchor="__RefHeading___Toc14118397_73709187">
            <w:r>
              <w:rPr>
                <w:webHidden/>
                <w:rStyle w:val="IndexLink"/>
              </w:rPr>
              <w:t>110</w:t>
            </w:r>
            <w:r>
              <w:rPr>
                <w:rStyle w:val="IndexLink"/>
                <w:rtl w:val="true"/>
              </w:rPr>
              <w:t xml:space="preserve"> - </w:t>
            </w:r>
            <w:r>
              <w:rPr>
                <w:rStyle w:val="IndexLink"/>
                <w:rtl w:val="true"/>
              </w:rPr>
              <w:t>سیری شکم ، تباه کننده پارسایی</w:t>
            </w:r>
            <w:r>
              <w:rPr>
                <w:rStyle w:val="IndexLink"/>
                <w:rtl w:val="true"/>
              </w:rPr>
              <w:tab/>
            </w:r>
            <w:r>
              <w:rPr>
                <w:rStyle w:val="IndexLink"/>
              </w:rPr>
              <w:t>227</w:t>
            </w:r>
          </w:hyperlink>
        </w:p>
        <w:p>
          <w:pPr>
            <w:pStyle w:val="Contents5"/>
            <w:tabs>
              <w:tab w:val="clear" w:pos="7892"/>
              <w:tab w:val="right" w:pos="9026" w:leader="dot"/>
            </w:tabs>
            <w:rPr/>
          </w:pPr>
          <w:hyperlink w:anchor="__RefHeading___Toc14118399_73709187">
            <w:r>
              <w:rPr>
                <w:webHidden/>
                <w:rStyle w:val="IndexLink"/>
              </w:rPr>
              <w:t>111</w:t>
            </w:r>
            <w:r>
              <w:rPr>
                <w:rStyle w:val="IndexLink"/>
                <w:rtl w:val="true"/>
              </w:rPr>
              <w:t xml:space="preserve"> - </w:t>
            </w:r>
            <w:r>
              <w:rPr>
                <w:rStyle w:val="IndexLink"/>
                <w:rtl w:val="true"/>
              </w:rPr>
              <w:t>الجوعُ</w:t>
            </w:r>
            <w:r>
              <w:rPr>
                <w:rStyle w:val="IndexLink"/>
                <w:rtl w:val="true"/>
              </w:rPr>
              <w:tab/>
            </w:r>
            <w:r>
              <w:rPr>
                <w:rStyle w:val="IndexLink"/>
              </w:rPr>
              <w:t>228</w:t>
            </w:r>
          </w:hyperlink>
        </w:p>
        <w:p>
          <w:pPr>
            <w:pStyle w:val="Contents6"/>
            <w:tabs>
              <w:tab w:val="clear" w:pos="7609"/>
              <w:tab w:val="right" w:pos="9026" w:leader="dot"/>
            </w:tabs>
            <w:rPr/>
          </w:pPr>
          <w:hyperlink w:anchor="__RefHeading___Toc14118401_73709187">
            <w:r>
              <w:rPr>
                <w:webHidden/>
                <w:rStyle w:val="IndexLink"/>
              </w:rPr>
              <w:t>111</w:t>
            </w:r>
            <w:r>
              <w:rPr>
                <w:rStyle w:val="IndexLink"/>
                <w:rtl w:val="true"/>
              </w:rPr>
              <w:t xml:space="preserve"> - </w:t>
            </w:r>
            <w:r>
              <w:rPr>
                <w:rStyle w:val="IndexLink"/>
                <w:rtl w:val="true"/>
              </w:rPr>
              <w:t>گرسنگی</w:t>
            </w:r>
            <w:r>
              <w:rPr>
                <w:rStyle w:val="IndexLink"/>
                <w:rtl w:val="true"/>
              </w:rPr>
              <w:tab/>
            </w:r>
            <w:r>
              <w:rPr>
                <w:rStyle w:val="IndexLink"/>
              </w:rPr>
              <w:t>228</w:t>
            </w:r>
          </w:hyperlink>
        </w:p>
        <w:p>
          <w:pPr>
            <w:pStyle w:val="Contents5"/>
            <w:tabs>
              <w:tab w:val="clear" w:pos="7892"/>
              <w:tab w:val="right" w:pos="9026" w:leader="dot"/>
            </w:tabs>
            <w:rPr/>
          </w:pPr>
          <w:hyperlink w:anchor="__RefHeading___Toc14118403_73709187">
            <w:r>
              <w:rPr>
                <w:webHidden/>
                <w:rStyle w:val="IndexLink"/>
              </w:rPr>
              <w:t>112</w:t>
            </w:r>
            <w:r>
              <w:rPr>
                <w:rStyle w:val="IndexLink"/>
                <w:rtl w:val="true"/>
              </w:rPr>
              <w:t xml:space="preserve"> - </w:t>
            </w:r>
            <w:r>
              <w:rPr>
                <w:rStyle w:val="IndexLink"/>
                <w:rtl w:val="true"/>
              </w:rPr>
              <w:t>مِیراثُ الجُوعِ</w:t>
            </w:r>
            <w:r>
              <w:rPr>
                <w:rStyle w:val="IndexLink"/>
                <w:rtl w:val="true"/>
              </w:rPr>
              <w:tab/>
            </w:r>
            <w:r>
              <w:rPr>
                <w:rStyle w:val="IndexLink"/>
              </w:rPr>
              <w:t>229</w:t>
            </w:r>
          </w:hyperlink>
        </w:p>
        <w:p>
          <w:pPr>
            <w:pStyle w:val="Contents6"/>
            <w:tabs>
              <w:tab w:val="clear" w:pos="7609"/>
              <w:tab w:val="right" w:pos="9026" w:leader="dot"/>
            </w:tabs>
            <w:rPr/>
          </w:pPr>
          <w:hyperlink w:anchor="__RefHeading___Toc14118405_73709187">
            <w:r>
              <w:rPr>
                <w:webHidden/>
                <w:rStyle w:val="IndexLink"/>
              </w:rPr>
              <w:t>112</w:t>
            </w:r>
            <w:r>
              <w:rPr>
                <w:rStyle w:val="IndexLink"/>
                <w:rtl w:val="true"/>
              </w:rPr>
              <w:t xml:space="preserve"> - </w:t>
            </w:r>
            <w:r>
              <w:rPr>
                <w:rStyle w:val="IndexLink"/>
                <w:rtl w:val="true"/>
              </w:rPr>
              <w:t>رهاورد گرسنگی</w:t>
            </w:r>
            <w:r>
              <w:rPr>
                <w:rStyle w:val="IndexLink"/>
                <w:rtl w:val="true"/>
              </w:rPr>
              <w:tab/>
            </w:r>
            <w:r>
              <w:rPr>
                <w:rStyle w:val="IndexLink"/>
              </w:rPr>
              <w:t>229</w:t>
            </w:r>
          </w:hyperlink>
        </w:p>
        <w:p>
          <w:pPr>
            <w:pStyle w:val="Contents5"/>
            <w:tabs>
              <w:tab w:val="clear" w:pos="7892"/>
              <w:tab w:val="right" w:pos="9026" w:leader="dot"/>
            </w:tabs>
            <w:rPr/>
          </w:pPr>
          <w:hyperlink w:anchor="__RefHeading___Toc14118407_73709187">
            <w:r>
              <w:rPr>
                <w:webHidden/>
                <w:rStyle w:val="IndexLink"/>
              </w:rPr>
              <w:t>113</w:t>
            </w:r>
            <w:r>
              <w:rPr>
                <w:rStyle w:val="IndexLink"/>
                <w:rtl w:val="true"/>
              </w:rPr>
              <w:t xml:space="preserve"> - </w:t>
            </w:r>
            <w:r>
              <w:rPr>
                <w:rStyle w:val="IndexLink"/>
                <w:rtl w:val="true"/>
              </w:rPr>
              <w:t>المیزانُ فِی الأکلِ</w:t>
            </w:r>
            <w:r>
              <w:rPr>
                <w:rStyle w:val="IndexLink"/>
                <w:rtl w:val="true"/>
              </w:rPr>
              <w:tab/>
            </w:r>
            <w:r>
              <w:rPr>
                <w:rStyle w:val="IndexLink"/>
              </w:rPr>
              <w:t>230</w:t>
            </w:r>
          </w:hyperlink>
        </w:p>
        <w:p>
          <w:pPr>
            <w:pStyle w:val="Contents6"/>
            <w:tabs>
              <w:tab w:val="clear" w:pos="7609"/>
              <w:tab w:val="right" w:pos="9026" w:leader="dot"/>
            </w:tabs>
            <w:rPr/>
          </w:pPr>
          <w:hyperlink w:anchor="__RefHeading___Toc14118409_73709187">
            <w:r>
              <w:rPr>
                <w:webHidden/>
                <w:rStyle w:val="IndexLink"/>
              </w:rPr>
              <w:t>113</w:t>
            </w:r>
            <w:r>
              <w:rPr>
                <w:rStyle w:val="IndexLink"/>
                <w:rtl w:val="true"/>
              </w:rPr>
              <w:t xml:space="preserve"> - </w:t>
            </w:r>
            <w:r>
              <w:rPr>
                <w:rStyle w:val="IndexLink"/>
                <w:rtl w:val="true"/>
              </w:rPr>
              <w:t>اندازه خوردن</w:t>
            </w:r>
            <w:r>
              <w:rPr>
                <w:rStyle w:val="IndexLink"/>
                <w:rtl w:val="true"/>
              </w:rPr>
              <w:tab/>
            </w:r>
            <w:r>
              <w:rPr>
                <w:rStyle w:val="IndexLink"/>
              </w:rPr>
              <w:t>230</w:t>
            </w:r>
          </w:hyperlink>
        </w:p>
        <w:p>
          <w:pPr>
            <w:pStyle w:val="Contents5"/>
            <w:tabs>
              <w:tab w:val="clear" w:pos="7892"/>
              <w:tab w:val="right" w:pos="9026" w:leader="dot"/>
            </w:tabs>
            <w:rPr/>
          </w:pPr>
          <w:hyperlink w:anchor="__RefHeading___Toc14118411_73709187">
            <w:r>
              <w:rPr>
                <w:webHidden/>
                <w:rStyle w:val="IndexLink"/>
              </w:rPr>
              <w:t>114</w:t>
            </w:r>
            <w:r>
              <w:rPr>
                <w:rStyle w:val="IndexLink"/>
                <w:rtl w:val="true"/>
              </w:rPr>
              <w:t xml:space="preserve"> - </w:t>
            </w:r>
            <w:r>
              <w:rPr>
                <w:rStyle w:val="IndexLink"/>
                <w:rtl w:val="true"/>
              </w:rPr>
              <w:t>مِن آدَابِ المائِدَةِ</w:t>
            </w:r>
            <w:r>
              <w:rPr>
                <w:rStyle w:val="IndexLink"/>
                <w:rtl w:val="true"/>
              </w:rPr>
              <w:tab/>
            </w:r>
            <w:r>
              <w:rPr>
                <w:rStyle w:val="IndexLink"/>
              </w:rPr>
              <w:t>230</w:t>
            </w:r>
          </w:hyperlink>
        </w:p>
        <w:p>
          <w:pPr>
            <w:pStyle w:val="Contents6"/>
            <w:tabs>
              <w:tab w:val="clear" w:pos="7609"/>
              <w:tab w:val="right" w:pos="9026" w:leader="dot"/>
            </w:tabs>
            <w:rPr/>
          </w:pPr>
          <w:hyperlink w:anchor="__RefHeading___Toc14118413_73709187">
            <w:r>
              <w:rPr>
                <w:webHidden/>
                <w:rStyle w:val="IndexLink"/>
              </w:rPr>
              <w:t>114</w:t>
            </w:r>
            <w:r>
              <w:rPr>
                <w:rStyle w:val="IndexLink"/>
                <w:rtl w:val="true"/>
              </w:rPr>
              <w:t xml:space="preserve"> - </w:t>
            </w:r>
            <w:r>
              <w:rPr>
                <w:rStyle w:val="IndexLink"/>
                <w:rtl w:val="true"/>
              </w:rPr>
              <w:t>از آداب سفره</w:t>
            </w:r>
            <w:r>
              <w:rPr>
                <w:rStyle w:val="IndexLink"/>
                <w:rtl w:val="true"/>
              </w:rPr>
              <w:tab/>
            </w:r>
            <w:r>
              <w:rPr>
                <w:rStyle w:val="IndexLink"/>
              </w:rPr>
              <w:t>230</w:t>
            </w:r>
          </w:hyperlink>
        </w:p>
        <w:p>
          <w:pPr>
            <w:pStyle w:val="Contents3"/>
            <w:tabs>
              <w:tab w:val="clear" w:pos="8459"/>
              <w:tab w:val="right" w:pos="9026" w:leader="dot"/>
            </w:tabs>
            <w:rPr/>
          </w:pPr>
          <w:hyperlink w:anchor="__RefHeading___Toc14118415_73709187">
            <w:r>
              <w:rPr>
                <w:webHidden/>
                <w:rStyle w:val="IndexLink"/>
              </w:rPr>
              <w:t>18</w:t>
            </w:r>
            <w:r>
              <w:rPr>
                <w:rStyle w:val="IndexLink"/>
                <w:rtl w:val="true"/>
              </w:rPr>
              <w:t xml:space="preserve"> - </w:t>
            </w:r>
            <w:r>
              <w:rPr>
                <w:rStyle w:val="IndexLink"/>
                <w:rtl w:val="true"/>
              </w:rPr>
              <w:t>الاُلفة</w:t>
            </w:r>
            <w:r>
              <w:rPr>
                <w:rStyle w:val="IndexLink"/>
                <w:rtl w:val="true"/>
              </w:rPr>
              <w:tab/>
            </w:r>
            <w:r>
              <w:rPr>
                <w:rStyle w:val="IndexLink"/>
              </w:rPr>
              <w:t>235</w:t>
            </w:r>
          </w:hyperlink>
        </w:p>
        <w:p>
          <w:pPr>
            <w:pStyle w:val="Contents4"/>
            <w:tabs>
              <w:tab w:val="clear" w:pos="8176"/>
              <w:tab w:val="right" w:pos="9026" w:leader="dot"/>
            </w:tabs>
            <w:rPr/>
          </w:pPr>
          <w:hyperlink w:anchor="__RefHeading___Toc14118417_7370918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4118419_73709187">
            <w:r>
              <w:rPr>
                <w:webHidden/>
                <w:rStyle w:val="IndexLink"/>
              </w:rPr>
              <w:t>18</w:t>
            </w:r>
            <w:r>
              <w:rPr>
                <w:rStyle w:val="IndexLink"/>
                <w:rtl w:val="true"/>
              </w:rPr>
              <w:t xml:space="preserve"> - </w:t>
            </w:r>
            <w:r>
              <w:rPr>
                <w:rStyle w:val="IndexLink"/>
                <w:rtl w:val="true"/>
              </w:rPr>
              <w:t>الفت</w:t>
            </w:r>
            <w:r>
              <w:rPr>
                <w:rStyle w:val="IndexLink"/>
                <w:rtl w:val="true"/>
              </w:rPr>
              <w:tab/>
            </w:r>
            <w:r>
              <w:rPr>
                <w:rStyle w:val="IndexLink"/>
              </w:rPr>
              <w:t>236</w:t>
            </w:r>
          </w:hyperlink>
        </w:p>
        <w:p>
          <w:pPr>
            <w:pStyle w:val="Contents5"/>
            <w:tabs>
              <w:tab w:val="clear" w:pos="7892"/>
              <w:tab w:val="right" w:pos="9026" w:leader="dot"/>
            </w:tabs>
            <w:rPr/>
          </w:pPr>
          <w:hyperlink w:anchor="__RefHeading___Toc14118421_73709187">
            <w:r>
              <w:rPr>
                <w:webHidden/>
                <w:rStyle w:val="IndexLink"/>
              </w:rPr>
              <w:t>115</w:t>
            </w:r>
            <w:r>
              <w:rPr>
                <w:rStyle w:val="IndexLink"/>
                <w:rtl w:val="true"/>
              </w:rPr>
              <w:t xml:space="preserve"> - </w:t>
            </w:r>
            <w:r>
              <w:rPr>
                <w:rStyle w:val="IndexLink"/>
                <w:rtl w:val="true"/>
              </w:rPr>
              <w:t>الأُلفَةُ</w:t>
            </w:r>
            <w:r>
              <w:rPr>
                <w:rStyle w:val="IndexLink"/>
                <w:rtl w:val="true"/>
              </w:rPr>
              <w:tab/>
            </w:r>
            <w:r>
              <w:rPr>
                <w:rStyle w:val="IndexLink"/>
              </w:rPr>
              <w:t>236</w:t>
            </w:r>
          </w:hyperlink>
        </w:p>
        <w:p>
          <w:pPr>
            <w:pStyle w:val="Contents6"/>
            <w:tabs>
              <w:tab w:val="clear" w:pos="7609"/>
              <w:tab w:val="right" w:pos="9026" w:leader="dot"/>
            </w:tabs>
            <w:rPr/>
          </w:pPr>
          <w:hyperlink w:anchor="__RefHeading___Toc14118423_73709187">
            <w:r>
              <w:rPr>
                <w:webHidden/>
                <w:rStyle w:val="IndexLink"/>
              </w:rPr>
              <w:t>115</w:t>
            </w:r>
            <w:r>
              <w:rPr>
                <w:rStyle w:val="IndexLink"/>
                <w:rtl w:val="true"/>
              </w:rPr>
              <w:t xml:space="preserve"> - </w:t>
            </w:r>
            <w:r>
              <w:rPr>
                <w:rStyle w:val="IndexLink"/>
                <w:rtl w:val="true"/>
              </w:rPr>
              <w:t>الفت</w:t>
            </w:r>
            <w:r>
              <w:rPr>
                <w:rStyle w:val="IndexLink"/>
                <w:rtl w:val="true"/>
              </w:rPr>
              <w:tab/>
            </w:r>
            <w:r>
              <w:rPr>
                <w:rStyle w:val="IndexLink"/>
              </w:rPr>
              <w:t>236</w:t>
            </w:r>
          </w:hyperlink>
        </w:p>
        <w:p>
          <w:pPr>
            <w:pStyle w:val="Contents3"/>
            <w:tabs>
              <w:tab w:val="clear" w:pos="8459"/>
              <w:tab w:val="right" w:pos="9026" w:leader="dot"/>
            </w:tabs>
            <w:rPr/>
          </w:pPr>
          <w:hyperlink w:anchor="__RefHeading___Toc14118425_73709187">
            <w:r>
              <w:rPr>
                <w:webHidden/>
                <w:rStyle w:val="IndexLink"/>
              </w:rPr>
              <w:t>19</w:t>
            </w:r>
            <w:r>
              <w:rPr>
                <w:rStyle w:val="IndexLink"/>
                <w:rtl w:val="true"/>
              </w:rPr>
              <w:t xml:space="preserve"> - </w:t>
            </w:r>
            <w:r>
              <w:rPr>
                <w:rStyle w:val="IndexLink"/>
                <w:rtl w:val="true"/>
              </w:rPr>
              <w:t>اللَّه</w:t>
            </w:r>
            <w:r>
              <w:rPr>
                <w:rStyle w:val="IndexLink"/>
                <w:rtl w:val="true"/>
              </w:rPr>
              <w:tab/>
            </w:r>
            <w:r>
              <w:rPr>
                <w:rStyle w:val="IndexLink"/>
              </w:rPr>
              <w:t>239</w:t>
            </w:r>
          </w:hyperlink>
        </w:p>
        <w:p>
          <w:pPr>
            <w:pStyle w:val="Contents4"/>
            <w:tabs>
              <w:tab w:val="clear" w:pos="8176"/>
              <w:tab w:val="right" w:pos="9026" w:leader="dot"/>
            </w:tabs>
            <w:rPr/>
          </w:pPr>
          <w:hyperlink w:anchor="__RefHeading___Toc14118427_73709187">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4118429_73709187">
            <w:r>
              <w:rPr>
                <w:webHidden/>
                <w:rStyle w:val="IndexLink"/>
              </w:rPr>
              <w:t>19</w:t>
            </w:r>
            <w:r>
              <w:rPr>
                <w:rStyle w:val="IndexLink"/>
                <w:rtl w:val="true"/>
              </w:rPr>
              <w:t xml:space="preserve"> - </w:t>
            </w:r>
            <w:r>
              <w:rPr>
                <w:rStyle w:val="IndexLink"/>
                <w:rtl w:val="true"/>
              </w:rPr>
              <w:t>اللَّه</w:t>
            </w:r>
            <w:r>
              <w:rPr>
                <w:rStyle w:val="IndexLink"/>
                <w:rtl w:val="true"/>
              </w:rPr>
              <w:tab/>
            </w:r>
            <w:r>
              <w:rPr>
                <w:rStyle w:val="IndexLink"/>
              </w:rPr>
              <w:t>240</w:t>
            </w:r>
          </w:hyperlink>
        </w:p>
        <w:p>
          <w:pPr>
            <w:pStyle w:val="Contents5"/>
            <w:tabs>
              <w:tab w:val="clear" w:pos="7892"/>
              <w:tab w:val="right" w:pos="9026" w:leader="dot"/>
            </w:tabs>
            <w:rPr/>
          </w:pPr>
          <w:hyperlink w:anchor="__RefHeading___Toc14118431_73709187">
            <w:r>
              <w:rPr>
                <w:webHidden/>
                <w:rStyle w:val="IndexLink"/>
              </w:rPr>
              <w:t>116</w:t>
            </w:r>
            <w:r>
              <w:rPr>
                <w:rStyle w:val="IndexLink"/>
                <w:rtl w:val="true"/>
              </w:rPr>
              <w:t xml:space="preserve"> - </w:t>
            </w:r>
            <w:r>
              <w:rPr>
                <w:rStyle w:val="IndexLink"/>
                <w:rtl w:val="true"/>
              </w:rPr>
              <w:t>اللَّهُ</w:t>
            </w:r>
            <w:r>
              <w:rPr>
                <w:rStyle w:val="IndexLink"/>
                <w:rtl w:val="true"/>
              </w:rPr>
              <w:tab/>
            </w:r>
            <w:r>
              <w:rPr>
                <w:rStyle w:val="IndexLink"/>
              </w:rPr>
              <w:t>240</w:t>
            </w:r>
          </w:hyperlink>
        </w:p>
        <w:p>
          <w:pPr>
            <w:pStyle w:val="Contents6"/>
            <w:tabs>
              <w:tab w:val="clear" w:pos="7609"/>
              <w:tab w:val="right" w:pos="9026" w:leader="dot"/>
            </w:tabs>
            <w:rPr/>
          </w:pPr>
          <w:hyperlink w:anchor="__RefHeading___Toc14118433_73709187">
            <w:r>
              <w:rPr>
                <w:webHidden/>
                <w:rStyle w:val="IndexLink"/>
              </w:rPr>
              <w:t>116</w:t>
            </w:r>
            <w:r>
              <w:rPr>
                <w:rStyle w:val="IndexLink"/>
                <w:rtl w:val="true"/>
              </w:rPr>
              <w:t xml:space="preserve"> - </w:t>
            </w:r>
            <w:r>
              <w:rPr>
                <w:rStyle w:val="IndexLink"/>
                <w:rtl w:val="true"/>
              </w:rPr>
              <w:t>اللَّه</w:t>
            </w:r>
            <w:r>
              <w:rPr>
                <w:rStyle w:val="IndexLink"/>
                <w:rtl w:val="true"/>
              </w:rPr>
              <w:tab/>
            </w:r>
            <w:r>
              <w:rPr>
                <w:rStyle w:val="IndexLink"/>
              </w:rPr>
              <w:t>240</w:t>
            </w:r>
          </w:hyperlink>
        </w:p>
        <w:p>
          <w:pPr>
            <w:pStyle w:val="Contents5"/>
            <w:tabs>
              <w:tab w:val="clear" w:pos="7892"/>
              <w:tab w:val="right" w:pos="9026" w:leader="dot"/>
            </w:tabs>
            <w:rPr/>
          </w:pPr>
          <w:hyperlink w:anchor="__RefHeading___Toc14118435_73709187">
            <w:r>
              <w:rPr>
                <w:webHidden/>
                <w:rStyle w:val="IndexLink"/>
              </w:rPr>
              <w:t>117</w:t>
            </w:r>
            <w:r>
              <w:rPr>
                <w:rStyle w:val="IndexLink"/>
                <w:rtl w:val="true"/>
              </w:rPr>
              <w:t xml:space="preserve"> - </w:t>
            </w:r>
            <w:r>
              <w:rPr>
                <w:rStyle w:val="IndexLink"/>
                <w:rtl w:val="true"/>
              </w:rPr>
              <w:t>مَعَنی اللَّهُ</w:t>
            </w:r>
            <w:r>
              <w:rPr>
                <w:rStyle w:val="IndexLink"/>
                <w:rtl w:val="true"/>
              </w:rPr>
              <w:tab/>
            </w:r>
            <w:r>
              <w:rPr>
                <w:rStyle w:val="IndexLink"/>
              </w:rPr>
              <w:t>240</w:t>
            </w:r>
          </w:hyperlink>
        </w:p>
        <w:p>
          <w:pPr>
            <w:pStyle w:val="Contents6"/>
            <w:tabs>
              <w:tab w:val="clear" w:pos="7609"/>
              <w:tab w:val="right" w:pos="9026" w:leader="dot"/>
            </w:tabs>
            <w:rPr/>
          </w:pPr>
          <w:hyperlink w:anchor="__RefHeading___Toc14118437_73709187">
            <w:r>
              <w:rPr>
                <w:webHidden/>
                <w:rStyle w:val="IndexLink"/>
              </w:rPr>
              <w:t>117</w:t>
            </w:r>
            <w:r>
              <w:rPr>
                <w:rStyle w:val="IndexLink"/>
                <w:rtl w:val="true"/>
              </w:rPr>
              <w:t xml:space="preserve"> - </w:t>
            </w:r>
            <w:r>
              <w:rPr>
                <w:rStyle w:val="IndexLink"/>
                <w:rtl w:val="true"/>
              </w:rPr>
              <w:t xml:space="preserve">معنای </w:t>
            </w:r>
            <w:r>
              <w:rPr>
                <w:rStyle w:val="IndexLink"/>
                <w:rtl w:val="true"/>
              </w:rPr>
              <w:t>«</w:t>
            </w:r>
            <w:r>
              <w:rPr>
                <w:rStyle w:val="IndexLink"/>
                <w:rtl w:val="true"/>
              </w:rPr>
              <w:t>اللَّه</w:t>
            </w:r>
            <w:r>
              <w:rPr>
                <w:rStyle w:val="IndexLink"/>
                <w:rtl w:val="true"/>
              </w:rPr>
              <w:t>»</w:t>
              <w:tab/>
            </w:r>
            <w:r>
              <w:rPr>
                <w:rStyle w:val="IndexLink"/>
              </w:rPr>
              <w:t>240</w:t>
            </w:r>
          </w:hyperlink>
        </w:p>
        <w:p>
          <w:pPr>
            <w:pStyle w:val="Contents3"/>
            <w:tabs>
              <w:tab w:val="clear" w:pos="8459"/>
              <w:tab w:val="right" w:pos="9026" w:leader="dot"/>
            </w:tabs>
            <w:rPr/>
          </w:pPr>
          <w:hyperlink w:anchor="__RefHeading___Toc14118439_73709187">
            <w:r>
              <w:rPr>
                <w:webHidden/>
                <w:rStyle w:val="IndexLink"/>
              </w:rPr>
              <w:t>20</w:t>
            </w:r>
            <w:r>
              <w:rPr>
                <w:rStyle w:val="IndexLink"/>
                <w:rtl w:val="true"/>
              </w:rPr>
              <w:t xml:space="preserve"> - </w:t>
            </w:r>
            <w:r>
              <w:rPr>
                <w:rStyle w:val="IndexLink"/>
                <w:rtl w:val="true"/>
              </w:rPr>
              <w:t>الإمارة</w:t>
            </w:r>
            <w:r>
              <w:rPr>
                <w:rStyle w:val="IndexLink"/>
                <w:rtl w:val="true"/>
              </w:rPr>
              <w:tab/>
            </w:r>
            <w:r>
              <w:rPr>
                <w:rStyle w:val="IndexLink"/>
              </w:rPr>
              <w:t>243</w:t>
            </w:r>
          </w:hyperlink>
        </w:p>
        <w:p>
          <w:pPr>
            <w:pStyle w:val="Contents4"/>
            <w:tabs>
              <w:tab w:val="clear" w:pos="8176"/>
              <w:tab w:val="right" w:pos="9026" w:leader="dot"/>
            </w:tabs>
            <w:rPr/>
          </w:pPr>
          <w:hyperlink w:anchor="__RefHeading___Toc14118441_7370918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4118443_73709187">
            <w:r>
              <w:rPr>
                <w:webHidden/>
                <w:rStyle w:val="IndexLink"/>
              </w:rPr>
              <w:t>20</w:t>
            </w:r>
            <w:r>
              <w:rPr>
                <w:rStyle w:val="IndexLink"/>
                <w:rtl w:val="true"/>
              </w:rPr>
              <w:t xml:space="preserve"> - </w:t>
            </w:r>
            <w:r>
              <w:rPr>
                <w:rStyle w:val="IndexLink"/>
                <w:rtl w:val="true"/>
              </w:rPr>
              <w:t>فرمانروایی</w:t>
            </w:r>
            <w:r>
              <w:rPr>
                <w:rStyle w:val="IndexLink"/>
                <w:rtl w:val="true"/>
              </w:rPr>
              <w:tab/>
            </w:r>
            <w:r>
              <w:rPr>
                <w:rStyle w:val="IndexLink"/>
              </w:rPr>
              <w:t>244</w:t>
            </w:r>
          </w:hyperlink>
        </w:p>
        <w:p>
          <w:pPr>
            <w:pStyle w:val="Contents5"/>
            <w:tabs>
              <w:tab w:val="clear" w:pos="7892"/>
              <w:tab w:val="right" w:pos="9026" w:leader="dot"/>
            </w:tabs>
            <w:rPr/>
          </w:pPr>
          <w:hyperlink w:anchor="__RefHeading___Toc14118445_73709187">
            <w:r>
              <w:rPr>
                <w:webHidden/>
                <w:rStyle w:val="IndexLink"/>
              </w:rPr>
              <w:t>118</w:t>
            </w:r>
            <w:r>
              <w:rPr>
                <w:rStyle w:val="IndexLink"/>
                <w:rtl w:val="true"/>
              </w:rPr>
              <w:t xml:space="preserve"> - </w:t>
            </w:r>
            <w:r>
              <w:rPr>
                <w:rStyle w:val="IndexLink"/>
                <w:rtl w:val="true"/>
              </w:rPr>
              <w:t>ضَرورَةُ الإمارَةِ</w:t>
            </w:r>
            <w:r>
              <w:rPr>
                <w:rStyle w:val="IndexLink"/>
                <w:rtl w:val="true"/>
              </w:rPr>
              <w:tab/>
            </w:r>
            <w:r>
              <w:rPr>
                <w:rStyle w:val="IndexLink"/>
              </w:rPr>
              <w:t>244</w:t>
            </w:r>
          </w:hyperlink>
        </w:p>
        <w:p>
          <w:pPr>
            <w:pStyle w:val="Contents6"/>
            <w:tabs>
              <w:tab w:val="clear" w:pos="7609"/>
              <w:tab w:val="right" w:pos="9026" w:leader="dot"/>
            </w:tabs>
            <w:rPr/>
          </w:pPr>
          <w:hyperlink w:anchor="__RefHeading___Toc14118447_73709187">
            <w:r>
              <w:rPr>
                <w:webHidden/>
                <w:rStyle w:val="IndexLink"/>
              </w:rPr>
              <w:t>118</w:t>
            </w:r>
            <w:r>
              <w:rPr>
                <w:rStyle w:val="IndexLink"/>
                <w:rtl w:val="true"/>
              </w:rPr>
              <w:t xml:space="preserve"> - </w:t>
            </w:r>
            <w:r>
              <w:rPr>
                <w:rStyle w:val="IndexLink"/>
                <w:rtl w:val="true"/>
              </w:rPr>
              <w:t>ضرورت فرمانروایی و حکومت</w:t>
            </w:r>
            <w:r>
              <w:rPr>
                <w:rStyle w:val="IndexLink"/>
                <w:rtl w:val="true"/>
              </w:rPr>
              <w:tab/>
            </w:r>
            <w:r>
              <w:rPr>
                <w:rStyle w:val="IndexLink"/>
              </w:rPr>
              <w:t>244</w:t>
            </w:r>
          </w:hyperlink>
        </w:p>
        <w:p>
          <w:pPr>
            <w:pStyle w:val="Contents5"/>
            <w:tabs>
              <w:tab w:val="clear" w:pos="7892"/>
              <w:tab w:val="right" w:pos="9026" w:leader="dot"/>
            </w:tabs>
            <w:rPr/>
          </w:pPr>
          <w:hyperlink w:anchor="__RefHeading___Toc14118449_73709187">
            <w:r>
              <w:rPr>
                <w:webHidden/>
                <w:rStyle w:val="IndexLink"/>
              </w:rPr>
              <w:t>119</w:t>
            </w:r>
            <w:r>
              <w:rPr>
                <w:rStyle w:val="IndexLink"/>
                <w:rtl w:val="true"/>
              </w:rPr>
              <w:t xml:space="preserve"> - </w:t>
            </w:r>
            <w:r>
              <w:rPr>
                <w:rStyle w:val="IndexLink"/>
                <w:rtl w:val="true"/>
              </w:rPr>
              <w:t>إمَارَةُ الأشرارِ</w:t>
            </w:r>
            <w:r>
              <w:rPr>
                <w:rStyle w:val="IndexLink"/>
                <w:rtl w:val="true"/>
              </w:rPr>
              <w:tab/>
            </w:r>
            <w:r>
              <w:rPr>
                <w:rStyle w:val="IndexLink"/>
              </w:rPr>
              <w:t>245</w:t>
            </w:r>
          </w:hyperlink>
        </w:p>
        <w:p>
          <w:pPr>
            <w:pStyle w:val="Contents6"/>
            <w:tabs>
              <w:tab w:val="clear" w:pos="7609"/>
              <w:tab w:val="right" w:pos="9026" w:leader="dot"/>
            </w:tabs>
            <w:rPr/>
          </w:pPr>
          <w:hyperlink w:anchor="__RefHeading___Toc14118451_73709187">
            <w:r>
              <w:rPr>
                <w:webHidden/>
                <w:rStyle w:val="IndexLink"/>
              </w:rPr>
              <w:t>119</w:t>
            </w:r>
            <w:r>
              <w:rPr>
                <w:rStyle w:val="IndexLink"/>
                <w:rtl w:val="true"/>
              </w:rPr>
              <w:t xml:space="preserve"> - </w:t>
            </w:r>
            <w:r>
              <w:rPr>
                <w:rStyle w:val="IndexLink"/>
                <w:rtl w:val="true"/>
              </w:rPr>
              <w:t>فرمانروایی بدکاران</w:t>
            </w:r>
            <w:r>
              <w:rPr>
                <w:rStyle w:val="IndexLink"/>
                <w:rtl w:val="true"/>
              </w:rPr>
              <w:tab/>
            </w:r>
            <w:r>
              <w:rPr>
                <w:rStyle w:val="IndexLink"/>
              </w:rPr>
              <w:t>245</w:t>
            </w:r>
          </w:hyperlink>
        </w:p>
        <w:p>
          <w:pPr>
            <w:pStyle w:val="Contents5"/>
            <w:tabs>
              <w:tab w:val="clear" w:pos="7892"/>
              <w:tab w:val="right" w:pos="9026" w:leader="dot"/>
            </w:tabs>
            <w:rPr/>
          </w:pPr>
          <w:hyperlink w:anchor="__RefHeading___Toc14118453_73709187">
            <w:r>
              <w:rPr>
                <w:webHidden/>
                <w:rStyle w:val="IndexLink"/>
              </w:rPr>
              <w:t>120</w:t>
            </w:r>
            <w:r>
              <w:rPr>
                <w:rStyle w:val="IndexLink"/>
                <w:rtl w:val="true"/>
              </w:rPr>
              <w:t xml:space="preserve"> - </w:t>
            </w:r>
            <w:r>
              <w:rPr>
                <w:rStyle w:val="IndexLink"/>
                <w:rtl w:val="true"/>
              </w:rPr>
              <w:t>قیمَةُ الإمارَةِ</w:t>
            </w:r>
            <w:r>
              <w:rPr>
                <w:rStyle w:val="IndexLink"/>
                <w:rtl w:val="true"/>
              </w:rPr>
              <w:tab/>
            </w:r>
            <w:r>
              <w:rPr>
                <w:rStyle w:val="IndexLink"/>
              </w:rPr>
              <w:t>246</w:t>
            </w:r>
          </w:hyperlink>
        </w:p>
        <w:p>
          <w:pPr>
            <w:pStyle w:val="Contents6"/>
            <w:tabs>
              <w:tab w:val="clear" w:pos="7609"/>
              <w:tab w:val="right" w:pos="9026" w:leader="dot"/>
            </w:tabs>
            <w:rPr/>
          </w:pPr>
          <w:hyperlink w:anchor="__RefHeading___Toc14118455_73709187">
            <w:r>
              <w:rPr>
                <w:webHidden/>
                <w:rStyle w:val="IndexLink"/>
              </w:rPr>
              <w:t>120</w:t>
            </w:r>
            <w:r>
              <w:rPr>
                <w:rStyle w:val="IndexLink"/>
                <w:rtl w:val="true"/>
              </w:rPr>
              <w:t xml:space="preserve"> - </w:t>
            </w:r>
            <w:r>
              <w:rPr>
                <w:rStyle w:val="IndexLink"/>
                <w:rtl w:val="true"/>
              </w:rPr>
              <w:t>ارزش حکومت</w:t>
            </w:r>
            <w:r>
              <w:rPr>
                <w:rStyle w:val="IndexLink"/>
                <w:rtl w:val="true"/>
              </w:rPr>
              <w:tab/>
            </w:r>
            <w:r>
              <w:rPr>
                <w:rStyle w:val="IndexLink"/>
              </w:rPr>
              <w:t>246</w:t>
            </w:r>
          </w:hyperlink>
        </w:p>
        <w:p>
          <w:pPr>
            <w:pStyle w:val="Contents3"/>
            <w:tabs>
              <w:tab w:val="clear" w:pos="8459"/>
              <w:tab w:val="right" w:pos="9026" w:leader="dot"/>
            </w:tabs>
            <w:rPr/>
          </w:pPr>
          <w:hyperlink w:anchor="__RefHeading___Toc14118457_73709187">
            <w:r>
              <w:rPr>
                <w:webHidden/>
                <w:rStyle w:val="IndexLink"/>
              </w:rPr>
              <w:t>21</w:t>
            </w:r>
            <w:r>
              <w:rPr>
                <w:rStyle w:val="IndexLink"/>
                <w:rtl w:val="true"/>
              </w:rPr>
              <w:t xml:space="preserve"> - </w:t>
            </w:r>
            <w:r>
              <w:rPr>
                <w:rStyle w:val="IndexLink"/>
                <w:rtl w:val="true"/>
              </w:rPr>
              <w:t>الأمل</w:t>
            </w:r>
            <w:r>
              <w:rPr>
                <w:rStyle w:val="IndexLink"/>
                <w:rtl w:val="true"/>
              </w:rPr>
              <w:tab/>
            </w:r>
            <w:r>
              <w:rPr>
                <w:rStyle w:val="IndexLink"/>
              </w:rPr>
              <w:t>247</w:t>
            </w:r>
          </w:hyperlink>
        </w:p>
        <w:p>
          <w:pPr>
            <w:pStyle w:val="Contents4"/>
            <w:tabs>
              <w:tab w:val="clear" w:pos="8176"/>
              <w:tab w:val="right" w:pos="9026" w:leader="dot"/>
            </w:tabs>
            <w:rPr/>
          </w:pPr>
          <w:hyperlink w:anchor="__RefHeading___Toc14118459_7370918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4118461_73709187">
            <w:r>
              <w:rPr>
                <w:webHidden/>
                <w:rStyle w:val="IndexLink"/>
              </w:rPr>
              <w:t>21</w:t>
            </w:r>
            <w:r>
              <w:rPr>
                <w:rStyle w:val="IndexLink"/>
                <w:rtl w:val="true"/>
              </w:rPr>
              <w:t xml:space="preserve"> - </w:t>
            </w:r>
            <w:r>
              <w:rPr>
                <w:rStyle w:val="IndexLink"/>
                <w:rtl w:val="true"/>
              </w:rPr>
              <w:t>آرزو</w:t>
            </w:r>
            <w:r>
              <w:rPr>
                <w:rStyle w:val="IndexLink"/>
                <w:rtl w:val="true"/>
              </w:rPr>
              <w:tab/>
            </w:r>
            <w:r>
              <w:rPr>
                <w:rStyle w:val="IndexLink"/>
              </w:rPr>
              <w:t>248</w:t>
            </w:r>
          </w:hyperlink>
        </w:p>
        <w:p>
          <w:pPr>
            <w:pStyle w:val="Contents5"/>
            <w:tabs>
              <w:tab w:val="clear" w:pos="7892"/>
              <w:tab w:val="right" w:pos="9026" w:leader="dot"/>
            </w:tabs>
            <w:rPr/>
          </w:pPr>
          <w:hyperlink w:anchor="__RefHeading___Toc14118463_73709187">
            <w:r>
              <w:rPr>
                <w:webHidden/>
                <w:rStyle w:val="IndexLink"/>
              </w:rPr>
              <w:t>121</w:t>
            </w:r>
            <w:r>
              <w:rPr>
                <w:rStyle w:val="IndexLink"/>
                <w:rtl w:val="true"/>
              </w:rPr>
              <w:t xml:space="preserve"> - </w:t>
            </w:r>
            <w:r>
              <w:rPr>
                <w:rStyle w:val="IndexLink"/>
                <w:rtl w:val="true"/>
              </w:rPr>
              <w:t>الأمَلُ رَحمَةٌ</w:t>
            </w:r>
            <w:r>
              <w:rPr>
                <w:rStyle w:val="IndexLink"/>
                <w:rtl w:val="true"/>
              </w:rPr>
              <w:tab/>
            </w:r>
            <w:r>
              <w:rPr>
                <w:rStyle w:val="IndexLink"/>
              </w:rPr>
              <w:t>248</w:t>
            </w:r>
          </w:hyperlink>
        </w:p>
        <w:p>
          <w:pPr>
            <w:pStyle w:val="Contents6"/>
            <w:tabs>
              <w:tab w:val="clear" w:pos="7609"/>
              <w:tab w:val="right" w:pos="9026" w:leader="dot"/>
            </w:tabs>
            <w:rPr/>
          </w:pPr>
          <w:hyperlink w:anchor="__RefHeading___Toc14118465_73709187">
            <w:r>
              <w:rPr>
                <w:webHidden/>
                <w:rStyle w:val="IndexLink"/>
              </w:rPr>
              <w:t>121</w:t>
            </w:r>
            <w:r>
              <w:rPr>
                <w:rStyle w:val="IndexLink"/>
                <w:rtl w:val="true"/>
              </w:rPr>
              <w:t xml:space="preserve"> - </w:t>
            </w:r>
            <w:r>
              <w:rPr>
                <w:rStyle w:val="IndexLink"/>
                <w:rtl w:val="true"/>
              </w:rPr>
              <w:t>آرزو رحمت است</w:t>
            </w:r>
            <w:r>
              <w:rPr>
                <w:rStyle w:val="IndexLink"/>
                <w:rtl w:val="true"/>
              </w:rPr>
              <w:tab/>
            </w:r>
            <w:r>
              <w:rPr>
                <w:rStyle w:val="IndexLink"/>
              </w:rPr>
              <w:t>248</w:t>
            </w:r>
          </w:hyperlink>
        </w:p>
        <w:p>
          <w:pPr>
            <w:pStyle w:val="Contents5"/>
            <w:tabs>
              <w:tab w:val="clear" w:pos="7892"/>
              <w:tab w:val="right" w:pos="9026" w:leader="dot"/>
            </w:tabs>
            <w:rPr/>
          </w:pPr>
          <w:hyperlink w:anchor="__RefHeading___Toc14118467_73709187">
            <w:r>
              <w:rPr>
                <w:webHidden/>
                <w:rStyle w:val="IndexLink"/>
              </w:rPr>
              <w:t>122</w:t>
            </w:r>
            <w:r>
              <w:rPr>
                <w:rStyle w:val="IndexLink"/>
                <w:rtl w:val="true"/>
              </w:rPr>
              <w:t xml:space="preserve"> - </w:t>
            </w:r>
            <w:r>
              <w:rPr>
                <w:rStyle w:val="IndexLink"/>
                <w:rtl w:val="true"/>
              </w:rPr>
              <w:t>الآمالُ لا تَنتَهی</w:t>
            </w:r>
            <w:r>
              <w:rPr>
                <w:rStyle w:val="IndexLink"/>
                <w:rtl w:val="true"/>
              </w:rPr>
              <w:tab/>
            </w:r>
            <w:r>
              <w:rPr>
                <w:rStyle w:val="IndexLink"/>
              </w:rPr>
              <w:t>248</w:t>
            </w:r>
          </w:hyperlink>
        </w:p>
        <w:p>
          <w:pPr>
            <w:pStyle w:val="Contents6"/>
            <w:tabs>
              <w:tab w:val="clear" w:pos="7609"/>
              <w:tab w:val="right" w:pos="9026" w:leader="dot"/>
            </w:tabs>
            <w:rPr/>
          </w:pPr>
          <w:hyperlink w:anchor="__RefHeading___Toc14118469_73709187">
            <w:r>
              <w:rPr>
                <w:webHidden/>
                <w:rStyle w:val="IndexLink"/>
              </w:rPr>
              <w:t>122</w:t>
            </w:r>
            <w:r>
              <w:rPr>
                <w:rStyle w:val="IndexLink"/>
                <w:rtl w:val="true"/>
              </w:rPr>
              <w:t xml:space="preserve"> - </w:t>
            </w:r>
            <w:r>
              <w:rPr>
                <w:rStyle w:val="IndexLink"/>
                <w:rtl w:val="true"/>
              </w:rPr>
              <w:t>آرزوها را پایانی نیست</w:t>
            </w:r>
            <w:r>
              <w:rPr>
                <w:rStyle w:val="IndexLink"/>
                <w:rtl w:val="true"/>
              </w:rPr>
              <w:tab/>
            </w:r>
            <w:r>
              <w:rPr>
                <w:rStyle w:val="IndexLink"/>
              </w:rPr>
              <w:t>248</w:t>
            </w:r>
          </w:hyperlink>
        </w:p>
        <w:p>
          <w:pPr>
            <w:pStyle w:val="Contents5"/>
            <w:tabs>
              <w:tab w:val="clear" w:pos="7892"/>
              <w:tab w:val="right" w:pos="9026" w:leader="dot"/>
            </w:tabs>
            <w:rPr/>
          </w:pPr>
          <w:hyperlink w:anchor="__RefHeading___Toc14118471_73709187">
            <w:r>
              <w:rPr>
                <w:webHidden/>
                <w:rStyle w:val="IndexLink"/>
              </w:rPr>
              <w:t>123</w:t>
            </w:r>
            <w:r>
              <w:rPr>
                <w:rStyle w:val="IndexLink"/>
                <w:rtl w:val="true"/>
              </w:rPr>
              <w:t xml:space="preserve"> - </w:t>
            </w:r>
            <w:r>
              <w:rPr>
                <w:rStyle w:val="IndexLink"/>
                <w:rtl w:val="true"/>
              </w:rPr>
              <w:t>التَّحذیرُ مِنَ الآمالِ الباطِلَةِ</w:t>
            </w:r>
            <w:r>
              <w:rPr>
                <w:rStyle w:val="IndexLink"/>
                <w:rtl w:val="true"/>
              </w:rPr>
              <w:tab/>
            </w:r>
            <w:r>
              <w:rPr>
                <w:rStyle w:val="IndexLink"/>
              </w:rPr>
              <w:t>250</w:t>
            </w:r>
          </w:hyperlink>
        </w:p>
        <w:p>
          <w:pPr>
            <w:pStyle w:val="Contents6"/>
            <w:tabs>
              <w:tab w:val="clear" w:pos="7609"/>
              <w:tab w:val="right" w:pos="9026" w:leader="dot"/>
            </w:tabs>
            <w:rPr/>
          </w:pPr>
          <w:hyperlink w:anchor="__RefHeading___Toc14118473_73709187">
            <w:r>
              <w:rPr>
                <w:webHidden/>
                <w:rStyle w:val="IndexLink"/>
              </w:rPr>
              <w:t>123</w:t>
            </w:r>
            <w:r>
              <w:rPr>
                <w:rStyle w:val="IndexLink"/>
                <w:rtl w:val="true"/>
              </w:rPr>
              <w:t xml:space="preserve"> - </w:t>
            </w:r>
            <w:r>
              <w:rPr>
                <w:rStyle w:val="IndexLink"/>
                <w:rtl w:val="true"/>
              </w:rPr>
              <w:t>پرهیز دادن از آرزوهای پوچ وباطل</w:t>
            </w:r>
            <w:r>
              <w:rPr>
                <w:rStyle w:val="IndexLink"/>
                <w:rtl w:val="true"/>
              </w:rPr>
              <w:tab/>
            </w:r>
            <w:r>
              <w:rPr>
                <w:rStyle w:val="IndexLink"/>
              </w:rPr>
              <w:t>250</w:t>
            </w:r>
          </w:hyperlink>
        </w:p>
        <w:p>
          <w:pPr>
            <w:pStyle w:val="Contents5"/>
            <w:tabs>
              <w:tab w:val="clear" w:pos="7892"/>
              <w:tab w:val="right" w:pos="9026" w:leader="dot"/>
            </w:tabs>
            <w:rPr/>
          </w:pPr>
          <w:hyperlink w:anchor="__RefHeading___Toc14118475_73709187">
            <w:r>
              <w:rPr>
                <w:webHidden/>
                <w:rStyle w:val="IndexLink"/>
              </w:rPr>
              <w:t>124</w:t>
            </w:r>
            <w:r>
              <w:rPr>
                <w:rStyle w:val="IndexLink"/>
                <w:rtl w:val="true"/>
              </w:rPr>
              <w:t xml:space="preserve"> - </w:t>
            </w:r>
            <w:r>
              <w:rPr>
                <w:rStyle w:val="IndexLink"/>
                <w:rtl w:val="true"/>
              </w:rPr>
              <w:t>الأمَلُ وَالأجَلُ</w:t>
            </w:r>
            <w:r>
              <w:rPr>
                <w:rStyle w:val="IndexLink"/>
                <w:rtl w:val="true"/>
              </w:rPr>
              <w:tab/>
            </w:r>
            <w:r>
              <w:rPr>
                <w:rStyle w:val="IndexLink"/>
              </w:rPr>
              <w:t>252</w:t>
            </w:r>
          </w:hyperlink>
        </w:p>
        <w:p>
          <w:pPr>
            <w:pStyle w:val="Contents6"/>
            <w:tabs>
              <w:tab w:val="clear" w:pos="7609"/>
              <w:tab w:val="right" w:pos="9026" w:leader="dot"/>
            </w:tabs>
            <w:rPr/>
          </w:pPr>
          <w:hyperlink w:anchor="__RefHeading___Toc14118477_73709187">
            <w:r>
              <w:rPr>
                <w:webHidden/>
                <w:rStyle w:val="IndexLink"/>
              </w:rPr>
              <w:t>124</w:t>
            </w:r>
            <w:r>
              <w:rPr>
                <w:rStyle w:val="IndexLink"/>
                <w:rtl w:val="true"/>
              </w:rPr>
              <w:t xml:space="preserve"> - </w:t>
            </w:r>
            <w:r>
              <w:rPr>
                <w:rStyle w:val="IndexLink"/>
                <w:rtl w:val="true"/>
              </w:rPr>
              <w:t>آرزو و اجل</w:t>
            </w:r>
            <w:r>
              <w:rPr>
                <w:rStyle w:val="IndexLink"/>
                <w:rtl w:val="true"/>
              </w:rPr>
              <w:tab/>
            </w:r>
            <w:r>
              <w:rPr>
                <w:rStyle w:val="IndexLink"/>
              </w:rPr>
              <w:t>252</w:t>
            </w:r>
          </w:hyperlink>
        </w:p>
        <w:p>
          <w:pPr>
            <w:pStyle w:val="Contents5"/>
            <w:tabs>
              <w:tab w:val="clear" w:pos="7892"/>
              <w:tab w:val="right" w:pos="9026" w:leader="dot"/>
            </w:tabs>
            <w:rPr/>
          </w:pPr>
          <w:hyperlink w:anchor="__RefHeading___Toc14118479_73709187">
            <w:r>
              <w:rPr>
                <w:webHidden/>
                <w:rStyle w:val="IndexLink"/>
              </w:rPr>
              <w:t>125</w:t>
            </w:r>
            <w:r>
              <w:rPr>
                <w:rStyle w:val="IndexLink"/>
                <w:rtl w:val="true"/>
              </w:rPr>
              <w:t xml:space="preserve"> - </w:t>
            </w:r>
            <w:r>
              <w:rPr>
                <w:rStyle w:val="IndexLink"/>
                <w:rtl w:val="true"/>
              </w:rPr>
              <w:t>آثارُ طولِ الأمَلِ</w:t>
            </w:r>
            <w:r>
              <w:rPr>
                <w:rStyle w:val="IndexLink"/>
                <w:rtl w:val="true"/>
              </w:rPr>
              <w:tab/>
            </w:r>
            <w:r>
              <w:rPr>
                <w:rStyle w:val="IndexLink"/>
              </w:rPr>
              <w:t>255</w:t>
            </w:r>
          </w:hyperlink>
        </w:p>
        <w:p>
          <w:pPr>
            <w:pStyle w:val="Contents6"/>
            <w:tabs>
              <w:tab w:val="clear" w:pos="7609"/>
              <w:tab w:val="right" w:pos="9026" w:leader="dot"/>
            </w:tabs>
            <w:rPr/>
          </w:pPr>
          <w:hyperlink w:anchor="__RefHeading___Toc14118481_73709187">
            <w:r>
              <w:rPr>
                <w:webHidden/>
                <w:rStyle w:val="IndexLink"/>
              </w:rPr>
              <w:t>125</w:t>
            </w:r>
            <w:r>
              <w:rPr>
                <w:rStyle w:val="IndexLink"/>
                <w:rtl w:val="true"/>
              </w:rPr>
              <w:t xml:space="preserve"> - </w:t>
            </w:r>
            <w:r>
              <w:rPr>
                <w:rStyle w:val="IndexLink"/>
                <w:rtl w:val="true"/>
              </w:rPr>
              <w:t>نتایج آرزوی دراز</w:t>
            </w:r>
            <w:r>
              <w:rPr>
                <w:rStyle w:val="IndexLink"/>
                <w:rtl w:val="true"/>
              </w:rPr>
              <w:tab/>
            </w:r>
            <w:r>
              <w:rPr>
                <w:rStyle w:val="IndexLink"/>
              </w:rPr>
              <w:t>255</w:t>
            </w:r>
          </w:hyperlink>
        </w:p>
        <w:p>
          <w:pPr>
            <w:pStyle w:val="Contents5"/>
            <w:tabs>
              <w:tab w:val="clear" w:pos="7892"/>
              <w:tab w:val="right" w:pos="9026" w:leader="dot"/>
            </w:tabs>
            <w:rPr/>
          </w:pPr>
          <w:hyperlink w:anchor="__RefHeading___Toc14118483_73709187">
            <w:r>
              <w:rPr>
                <w:webHidden/>
                <w:rStyle w:val="IndexLink"/>
              </w:rPr>
              <w:t>126</w:t>
            </w:r>
            <w:r>
              <w:rPr>
                <w:rStyle w:val="IndexLink"/>
                <w:rtl w:val="true"/>
              </w:rPr>
              <w:t xml:space="preserve"> - </w:t>
            </w:r>
            <w:r>
              <w:rPr>
                <w:rStyle w:val="IndexLink"/>
                <w:rtl w:val="true"/>
              </w:rPr>
              <w:t>قِصَرُ الأمَلِ</w:t>
            </w:r>
            <w:r>
              <w:rPr>
                <w:rStyle w:val="IndexLink"/>
                <w:rtl w:val="true"/>
              </w:rPr>
              <w:tab/>
            </w:r>
            <w:r>
              <w:rPr>
                <w:rStyle w:val="IndexLink"/>
              </w:rPr>
              <w:t>256</w:t>
            </w:r>
          </w:hyperlink>
        </w:p>
        <w:p>
          <w:pPr>
            <w:pStyle w:val="Contents6"/>
            <w:tabs>
              <w:tab w:val="clear" w:pos="7609"/>
              <w:tab w:val="right" w:pos="9026" w:leader="dot"/>
            </w:tabs>
            <w:rPr/>
          </w:pPr>
          <w:hyperlink w:anchor="__RefHeading___Toc14118485_73709187">
            <w:r>
              <w:rPr>
                <w:webHidden/>
                <w:rStyle w:val="IndexLink"/>
              </w:rPr>
              <w:t>126</w:t>
            </w:r>
            <w:r>
              <w:rPr>
                <w:rStyle w:val="IndexLink"/>
                <w:rtl w:val="true"/>
              </w:rPr>
              <w:t xml:space="preserve"> - </w:t>
            </w:r>
            <w:r>
              <w:rPr>
                <w:rStyle w:val="IndexLink"/>
                <w:rtl w:val="true"/>
              </w:rPr>
              <w:t>کوتاهی آرزو</w:t>
            </w:r>
            <w:r>
              <w:rPr>
                <w:rStyle w:val="IndexLink"/>
                <w:rtl w:val="true"/>
              </w:rPr>
              <w:tab/>
            </w:r>
            <w:r>
              <w:rPr>
                <w:rStyle w:val="IndexLink"/>
              </w:rPr>
              <w:t>256</w:t>
            </w:r>
          </w:hyperlink>
        </w:p>
        <w:p>
          <w:pPr>
            <w:pStyle w:val="Contents5"/>
            <w:tabs>
              <w:tab w:val="clear" w:pos="7892"/>
              <w:tab w:val="right" w:pos="9026" w:leader="dot"/>
            </w:tabs>
            <w:rPr/>
          </w:pPr>
          <w:hyperlink w:anchor="__RefHeading___Toc14118487_73709187">
            <w:r>
              <w:rPr>
                <w:webHidden/>
                <w:rStyle w:val="IndexLink"/>
              </w:rPr>
              <w:t>127</w:t>
            </w:r>
            <w:r>
              <w:rPr>
                <w:rStyle w:val="IndexLink"/>
                <w:rtl w:val="true"/>
              </w:rPr>
              <w:t xml:space="preserve"> - </w:t>
            </w:r>
            <w:r>
              <w:rPr>
                <w:rStyle w:val="IndexLink"/>
                <w:rtl w:val="true"/>
              </w:rPr>
              <w:t>النَّهیُ عَن أمَلِ غَیرِ اللَّهِ</w:t>
            </w:r>
            <w:r>
              <w:rPr>
                <w:rStyle w:val="IndexLink"/>
                <w:rtl w:val="true"/>
              </w:rPr>
              <w:tab/>
            </w:r>
            <w:r>
              <w:rPr>
                <w:rStyle w:val="IndexLink"/>
              </w:rPr>
              <w:t>257</w:t>
            </w:r>
          </w:hyperlink>
        </w:p>
        <w:p>
          <w:pPr>
            <w:pStyle w:val="Contents6"/>
            <w:tabs>
              <w:tab w:val="clear" w:pos="7609"/>
              <w:tab w:val="right" w:pos="9026" w:leader="dot"/>
            </w:tabs>
            <w:rPr/>
          </w:pPr>
          <w:hyperlink w:anchor="__RefHeading___Toc14118489_73709187">
            <w:r>
              <w:rPr>
                <w:webHidden/>
                <w:rStyle w:val="IndexLink"/>
              </w:rPr>
              <w:t>127</w:t>
            </w:r>
            <w:r>
              <w:rPr>
                <w:rStyle w:val="IndexLink"/>
                <w:rtl w:val="true"/>
              </w:rPr>
              <w:t xml:space="preserve"> - </w:t>
            </w:r>
            <w:r>
              <w:rPr>
                <w:rStyle w:val="IndexLink"/>
                <w:rtl w:val="true"/>
              </w:rPr>
              <w:t>نهی از امید بستن به غیر خدا</w:t>
            </w:r>
            <w:r>
              <w:rPr>
                <w:rStyle w:val="IndexLink"/>
                <w:rtl w:val="true"/>
              </w:rPr>
              <w:tab/>
            </w:r>
            <w:r>
              <w:rPr>
                <w:rStyle w:val="IndexLink"/>
              </w:rPr>
              <w:t>257</w:t>
            </w:r>
          </w:hyperlink>
        </w:p>
        <w:p>
          <w:pPr>
            <w:pStyle w:val="Contents3"/>
            <w:tabs>
              <w:tab w:val="clear" w:pos="8459"/>
              <w:tab w:val="right" w:pos="9026" w:leader="dot"/>
            </w:tabs>
            <w:rPr/>
          </w:pPr>
          <w:hyperlink w:anchor="__RefHeading___Toc14118491_73709187">
            <w:r>
              <w:rPr>
                <w:webHidden/>
                <w:rStyle w:val="IndexLink"/>
              </w:rPr>
              <w:t>22</w:t>
            </w:r>
            <w:r>
              <w:rPr>
                <w:rStyle w:val="IndexLink"/>
                <w:rtl w:val="true"/>
              </w:rPr>
              <w:t xml:space="preserve"> - </w:t>
            </w:r>
            <w:r>
              <w:rPr>
                <w:rStyle w:val="IndexLink"/>
                <w:rtl w:val="true"/>
              </w:rPr>
              <w:t>الاُمّة</w:t>
            </w:r>
            <w:r>
              <w:rPr>
                <w:rStyle w:val="IndexLink"/>
                <w:rtl w:val="true"/>
              </w:rPr>
              <w:tab/>
            </w:r>
            <w:r>
              <w:rPr>
                <w:rStyle w:val="IndexLink"/>
              </w:rPr>
              <w:t>258</w:t>
            </w:r>
          </w:hyperlink>
        </w:p>
        <w:p>
          <w:pPr>
            <w:pStyle w:val="Contents4"/>
            <w:tabs>
              <w:tab w:val="clear" w:pos="8176"/>
              <w:tab w:val="right" w:pos="9026" w:leader="dot"/>
            </w:tabs>
            <w:rPr/>
          </w:pPr>
          <w:hyperlink w:anchor="__RefHeading___Toc14118493_73709187">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118495_73709187">
            <w:r>
              <w:rPr>
                <w:webHidden/>
                <w:rStyle w:val="IndexLink"/>
              </w:rPr>
              <w:t>22</w:t>
            </w:r>
            <w:r>
              <w:rPr>
                <w:rStyle w:val="IndexLink"/>
                <w:rtl w:val="true"/>
              </w:rPr>
              <w:t xml:space="preserve"> - </w:t>
            </w:r>
            <w:r>
              <w:rPr>
                <w:rStyle w:val="IndexLink"/>
                <w:rtl w:val="true"/>
              </w:rPr>
              <w:t>امّت</w:t>
            </w:r>
            <w:r>
              <w:rPr>
                <w:rStyle w:val="IndexLink"/>
                <w:rtl w:val="true"/>
              </w:rPr>
              <w:tab/>
            </w:r>
            <w:r>
              <w:rPr>
                <w:rStyle w:val="IndexLink"/>
              </w:rPr>
              <w:t>259</w:t>
            </w:r>
          </w:hyperlink>
        </w:p>
        <w:p>
          <w:pPr>
            <w:pStyle w:val="Contents5"/>
            <w:tabs>
              <w:tab w:val="clear" w:pos="7892"/>
              <w:tab w:val="right" w:pos="9026" w:leader="dot"/>
            </w:tabs>
            <w:rPr/>
          </w:pPr>
          <w:hyperlink w:anchor="__RefHeading___Toc14118497_73709187">
            <w:r>
              <w:rPr>
                <w:webHidden/>
                <w:rStyle w:val="IndexLink"/>
              </w:rPr>
              <w:t>128</w:t>
            </w:r>
            <w:r>
              <w:rPr>
                <w:rStyle w:val="IndexLink"/>
                <w:rtl w:val="true"/>
              </w:rPr>
              <w:t xml:space="preserve"> - </w:t>
            </w:r>
            <w:r>
              <w:rPr>
                <w:rStyle w:val="IndexLink"/>
                <w:rtl w:val="true"/>
              </w:rPr>
              <w:t>مَنزِلَةُ الاُمَّةِ الإسلامِیَّةِ</w:t>
            </w:r>
            <w:r>
              <w:rPr>
                <w:rStyle w:val="IndexLink"/>
                <w:rtl w:val="true"/>
              </w:rPr>
              <w:tab/>
            </w:r>
            <w:r>
              <w:rPr>
                <w:rStyle w:val="IndexLink"/>
              </w:rPr>
              <w:t>259</w:t>
            </w:r>
          </w:hyperlink>
        </w:p>
        <w:p>
          <w:pPr>
            <w:pStyle w:val="Contents6"/>
            <w:tabs>
              <w:tab w:val="clear" w:pos="7609"/>
              <w:tab w:val="right" w:pos="9026" w:leader="dot"/>
            </w:tabs>
            <w:rPr/>
          </w:pPr>
          <w:hyperlink w:anchor="__RefHeading___Toc14118499_73709187">
            <w:r>
              <w:rPr>
                <w:webHidden/>
                <w:rStyle w:val="IndexLink"/>
              </w:rPr>
              <w:t>128</w:t>
            </w:r>
            <w:r>
              <w:rPr>
                <w:rStyle w:val="IndexLink"/>
                <w:rtl w:val="true"/>
              </w:rPr>
              <w:t xml:space="preserve"> - </w:t>
            </w:r>
            <w:r>
              <w:rPr>
                <w:rStyle w:val="IndexLink"/>
                <w:rtl w:val="true"/>
              </w:rPr>
              <w:t>جایگاه امّت اسلامی</w:t>
            </w:r>
            <w:r>
              <w:rPr>
                <w:rStyle w:val="IndexLink"/>
                <w:rtl w:val="true"/>
              </w:rPr>
              <w:tab/>
            </w:r>
            <w:r>
              <w:rPr>
                <w:rStyle w:val="IndexLink"/>
              </w:rPr>
              <w:t>259</w:t>
            </w:r>
          </w:hyperlink>
        </w:p>
        <w:p>
          <w:pPr>
            <w:pStyle w:val="Contents5"/>
            <w:tabs>
              <w:tab w:val="clear" w:pos="7892"/>
              <w:tab w:val="right" w:pos="9026" w:leader="dot"/>
            </w:tabs>
            <w:rPr/>
          </w:pPr>
          <w:hyperlink w:anchor="__RefHeading___Toc14118501_73709187">
            <w:r>
              <w:rPr>
                <w:webHidden/>
                <w:rStyle w:val="IndexLink"/>
              </w:rPr>
              <w:t>129</w:t>
            </w:r>
            <w:r>
              <w:rPr>
                <w:rStyle w:val="IndexLink"/>
                <w:rtl w:val="true"/>
              </w:rPr>
              <w:t xml:space="preserve"> - </w:t>
            </w:r>
            <w:r>
              <w:rPr>
                <w:rStyle w:val="IndexLink"/>
                <w:rtl w:val="true"/>
              </w:rPr>
              <w:t>أخیارُ الاُمَّةِ</w:t>
            </w:r>
            <w:r>
              <w:rPr>
                <w:rStyle w:val="IndexLink"/>
                <w:rtl w:val="true"/>
              </w:rPr>
              <w:tab/>
            </w:r>
            <w:r>
              <w:rPr>
                <w:rStyle w:val="IndexLink"/>
              </w:rPr>
              <w:t>260</w:t>
            </w:r>
          </w:hyperlink>
        </w:p>
        <w:p>
          <w:pPr>
            <w:pStyle w:val="Contents6"/>
            <w:tabs>
              <w:tab w:val="clear" w:pos="7609"/>
              <w:tab w:val="right" w:pos="9026" w:leader="dot"/>
            </w:tabs>
            <w:rPr/>
          </w:pPr>
          <w:hyperlink w:anchor="__RefHeading___Toc14118503_73709187">
            <w:r>
              <w:rPr>
                <w:webHidden/>
                <w:rStyle w:val="IndexLink"/>
              </w:rPr>
              <w:t>129</w:t>
            </w:r>
            <w:r>
              <w:rPr>
                <w:rStyle w:val="IndexLink"/>
                <w:rtl w:val="true"/>
              </w:rPr>
              <w:t xml:space="preserve"> - </w:t>
            </w:r>
            <w:r>
              <w:rPr>
                <w:rStyle w:val="IndexLink"/>
                <w:rtl w:val="true"/>
              </w:rPr>
              <w:t>بهترین های امّت</w:t>
            </w:r>
            <w:r>
              <w:rPr>
                <w:rStyle w:val="IndexLink"/>
                <w:rtl w:val="true"/>
              </w:rPr>
              <w:tab/>
            </w:r>
            <w:r>
              <w:rPr>
                <w:rStyle w:val="IndexLink"/>
              </w:rPr>
              <w:t>260</w:t>
            </w:r>
          </w:hyperlink>
        </w:p>
        <w:p>
          <w:pPr>
            <w:pStyle w:val="Contents5"/>
            <w:tabs>
              <w:tab w:val="clear" w:pos="7892"/>
              <w:tab w:val="right" w:pos="9026" w:leader="dot"/>
            </w:tabs>
            <w:rPr/>
          </w:pPr>
          <w:hyperlink w:anchor="__RefHeading___Toc14118505_73709187">
            <w:r>
              <w:rPr>
                <w:webHidden/>
                <w:rStyle w:val="IndexLink"/>
              </w:rPr>
              <w:t>130</w:t>
            </w:r>
            <w:r>
              <w:rPr>
                <w:rStyle w:val="IndexLink"/>
                <w:rtl w:val="true"/>
              </w:rPr>
              <w:t xml:space="preserve"> - </w:t>
            </w:r>
            <w:r>
              <w:rPr>
                <w:rStyle w:val="IndexLink"/>
                <w:rtl w:val="true"/>
              </w:rPr>
              <w:t>الاُمَّةُ الوَسَطُ</w:t>
            </w:r>
            <w:r>
              <w:rPr>
                <w:rStyle w:val="IndexLink"/>
                <w:rtl w:val="true"/>
              </w:rPr>
              <w:tab/>
            </w:r>
            <w:r>
              <w:rPr>
                <w:rStyle w:val="IndexLink"/>
              </w:rPr>
              <w:t>260</w:t>
            </w:r>
          </w:hyperlink>
        </w:p>
        <w:p>
          <w:pPr>
            <w:pStyle w:val="Contents6"/>
            <w:tabs>
              <w:tab w:val="clear" w:pos="7609"/>
              <w:tab w:val="right" w:pos="9026" w:leader="dot"/>
            </w:tabs>
            <w:rPr/>
          </w:pPr>
          <w:hyperlink w:anchor="__RefHeading___Toc14118507_73709187">
            <w:r>
              <w:rPr>
                <w:webHidden/>
                <w:rStyle w:val="IndexLink"/>
              </w:rPr>
              <w:t>130</w:t>
            </w:r>
            <w:r>
              <w:rPr>
                <w:rStyle w:val="IndexLink"/>
                <w:rtl w:val="true"/>
              </w:rPr>
              <w:t xml:space="preserve"> - </w:t>
            </w:r>
            <w:r>
              <w:rPr>
                <w:rStyle w:val="IndexLink"/>
                <w:rtl w:val="true"/>
              </w:rPr>
              <w:t>امّت میانه</w:t>
            </w:r>
            <w:r>
              <w:rPr>
                <w:rStyle w:val="IndexLink"/>
                <w:rtl w:val="true"/>
              </w:rPr>
              <w:tab/>
            </w:r>
            <w:r>
              <w:rPr>
                <w:rStyle w:val="IndexLink"/>
              </w:rPr>
              <w:t>260</w:t>
            </w:r>
          </w:hyperlink>
        </w:p>
        <w:p>
          <w:pPr>
            <w:pStyle w:val="Contents5"/>
            <w:tabs>
              <w:tab w:val="clear" w:pos="7892"/>
              <w:tab w:val="right" w:pos="9026" w:leader="dot"/>
            </w:tabs>
            <w:rPr/>
          </w:pPr>
          <w:hyperlink w:anchor="__RefHeading___Toc14118509_73709187">
            <w:r>
              <w:rPr>
                <w:webHidden/>
                <w:rStyle w:val="IndexLink"/>
              </w:rPr>
              <w:t>131</w:t>
            </w:r>
            <w:r>
              <w:rPr>
                <w:rStyle w:val="IndexLink"/>
                <w:rtl w:val="true"/>
              </w:rPr>
              <w:t xml:space="preserve"> - </w:t>
            </w:r>
            <w:r>
              <w:rPr>
                <w:rStyle w:val="IndexLink"/>
                <w:rtl w:val="true"/>
              </w:rPr>
              <w:t>مایوجِبُ خَیرَ الاُمَّةِ</w:t>
            </w:r>
            <w:r>
              <w:rPr>
                <w:rStyle w:val="IndexLink"/>
                <w:rtl w:val="true"/>
              </w:rPr>
              <w:tab/>
            </w:r>
            <w:r>
              <w:rPr>
                <w:rStyle w:val="IndexLink"/>
              </w:rPr>
              <w:t>263</w:t>
            </w:r>
          </w:hyperlink>
        </w:p>
        <w:p>
          <w:pPr>
            <w:pStyle w:val="Contents6"/>
            <w:tabs>
              <w:tab w:val="clear" w:pos="7609"/>
              <w:tab w:val="right" w:pos="9026" w:leader="dot"/>
            </w:tabs>
            <w:rPr/>
          </w:pPr>
          <w:hyperlink w:anchor="__RefHeading___Toc14118511_73709187">
            <w:r>
              <w:rPr>
                <w:webHidden/>
                <w:rStyle w:val="IndexLink"/>
              </w:rPr>
              <w:t>131</w:t>
            </w:r>
            <w:r>
              <w:rPr>
                <w:rStyle w:val="IndexLink"/>
                <w:rtl w:val="true"/>
              </w:rPr>
              <w:t xml:space="preserve"> - </w:t>
            </w:r>
            <w:r>
              <w:rPr>
                <w:rStyle w:val="IndexLink"/>
                <w:rtl w:val="true"/>
              </w:rPr>
              <w:t>موجبات خیر و خوبی امّت</w:t>
            </w:r>
            <w:r>
              <w:rPr>
                <w:rStyle w:val="IndexLink"/>
                <w:rtl w:val="true"/>
              </w:rPr>
              <w:tab/>
            </w:r>
            <w:r>
              <w:rPr>
                <w:rStyle w:val="IndexLink"/>
              </w:rPr>
              <w:t>263</w:t>
            </w:r>
          </w:hyperlink>
        </w:p>
        <w:p>
          <w:pPr>
            <w:pStyle w:val="Contents5"/>
            <w:tabs>
              <w:tab w:val="clear" w:pos="7892"/>
              <w:tab w:val="right" w:pos="9026" w:leader="dot"/>
            </w:tabs>
            <w:rPr/>
          </w:pPr>
          <w:hyperlink w:anchor="__RefHeading___Toc14118513_73709187">
            <w:r>
              <w:rPr>
                <w:webHidden/>
                <w:rStyle w:val="IndexLink"/>
              </w:rPr>
              <w:t>132</w:t>
            </w:r>
            <w:r>
              <w:rPr>
                <w:rStyle w:val="IndexLink"/>
                <w:rtl w:val="true"/>
              </w:rPr>
              <w:t xml:space="preserve"> - </w:t>
            </w:r>
            <w:r>
              <w:rPr>
                <w:rStyle w:val="IndexLink"/>
                <w:rtl w:val="true"/>
              </w:rPr>
              <w:t>مَنزِلَةُ الاُمَّةِ الإسلامِیَّةِ فِی الآخِرَةِ</w:t>
            </w:r>
            <w:r>
              <w:rPr>
                <w:rStyle w:val="IndexLink"/>
                <w:rtl w:val="true"/>
              </w:rPr>
              <w:tab/>
            </w:r>
            <w:r>
              <w:rPr>
                <w:rStyle w:val="IndexLink"/>
              </w:rPr>
              <w:t>263</w:t>
            </w:r>
          </w:hyperlink>
        </w:p>
        <w:p>
          <w:pPr>
            <w:pStyle w:val="Contents6"/>
            <w:tabs>
              <w:tab w:val="clear" w:pos="7609"/>
              <w:tab w:val="right" w:pos="9026" w:leader="dot"/>
            </w:tabs>
            <w:rPr/>
          </w:pPr>
          <w:hyperlink w:anchor="__RefHeading___Toc14118515_73709187">
            <w:r>
              <w:rPr>
                <w:webHidden/>
                <w:rStyle w:val="IndexLink"/>
              </w:rPr>
              <w:t>132</w:t>
            </w:r>
            <w:r>
              <w:rPr>
                <w:rStyle w:val="IndexLink"/>
                <w:rtl w:val="true"/>
              </w:rPr>
              <w:t xml:space="preserve"> - </w:t>
            </w:r>
            <w:r>
              <w:rPr>
                <w:rStyle w:val="IndexLink"/>
                <w:rtl w:val="true"/>
              </w:rPr>
              <w:t>مقام امّت اسلامی در آخرت</w:t>
            </w:r>
            <w:r>
              <w:rPr>
                <w:rStyle w:val="IndexLink"/>
                <w:rtl w:val="true"/>
              </w:rPr>
              <w:tab/>
            </w:r>
            <w:r>
              <w:rPr>
                <w:rStyle w:val="IndexLink"/>
              </w:rPr>
              <w:t>263</w:t>
            </w:r>
          </w:hyperlink>
        </w:p>
        <w:p>
          <w:pPr>
            <w:pStyle w:val="Contents5"/>
            <w:tabs>
              <w:tab w:val="clear" w:pos="7892"/>
              <w:tab w:val="right" w:pos="9026" w:leader="dot"/>
            </w:tabs>
            <w:rPr/>
          </w:pPr>
          <w:hyperlink w:anchor="__RefHeading___Toc14118517_73709187">
            <w:r>
              <w:rPr>
                <w:webHidden/>
                <w:rStyle w:val="IndexLink"/>
              </w:rPr>
              <w:t>133</w:t>
            </w:r>
            <w:r>
              <w:rPr>
                <w:rStyle w:val="IndexLink"/>
                <w:rtl w:val="true"/>
              </w:rPr>
              <w:t xml:space="preserve"> - </w:t>
            </w:r>
            <w:r>
              <w:rPr>
                <w:rStyle w:val="IndexLink"/>
                <w:rtl w:val="true"/>
              </w:rPr>
              <w:t>الظّاهِرونَ مِنَ الاُمَّةِ الإسلامِیَّةِ</w:t>
            </w:r>
            <w:r>
              <w:rPr>
                <w:rStyle w:val="IndexLink"/>
                <w:rtl w:val="true"/>
              </w:rPr>
              <w:tab/>
            </w:r>
            <w:r>
              <w:rPr>
                <w:rStyle w:val="IndexLink"/>
              </w:rPr>
              <w:t>264</w:t>
            </w:r>
          </w:hyperlink>
        </w:p>
        <w:p>
          <w:pPr>
            <w:pStyle w:val="Contents6"/>
            <w:tabs>
              <w:tab w:val="clear" w:pos="7609"/>
              <w:tab w:val="right" w:pos="9026" w:leader="dot"/>
            </w:tabs>
            <w:rPr/>
          </w:pPr>
          <w:hyperlink w:anchor="__RefHeading___Toc14118519_73709187">
            <w:r>
              <w:rPr>
                <w:webHidden/>
                <w:rStyle w:val="IndexLink"/>
              </w:rPr>
              <w:t>133</w:t>
            </w:r>
            <w:r>
              <w:rPr>
                <w:rStyle w:val="IndexLink"/>
                <w:rtl w:val="true"/>
              </w:rPr>
              <w:t xml:space="preserve"> - </w:t>
            </w:r>
            <w:r>
              <w:rPr>
                <w:rStyle w:val="IndexLink"/>
                <w:rtl w:val="true"/>
              </w:rPr>
              <w:t>چیرگان و قیام کنندگان امّت اسلامی</w:t>
            </w:r>
            <w:r>
              <w:rPr>
                <w:rStyle w:val="IndexLink"/>
                <w:rtl w:val="true"/>
              </w:rPr>
              <w:tab/>
            </w:r>
            <w:r>
              <w:rPr>
                <w:rStyle w:val="IndexLink"/>
              </w:rPr>
              <w:t>264</w:t>
            </w:r>
          </w:hyperlink>
        </w:p>
        <w:p>
          <w:pPr>
            <w:pStyle w:val="Contents5"/>
            <w:tabs>
              <w:tab w:val="clear" w:pos="7892"/>
              <w:tab w:val="right" w:pos="9026" w:leader="dot"/>
            </w:tabs>
            <w:rPr/>
          </w:pPr>
          <w:hyperlink w:anchor="__RefHeading___Toc14118521_73709187">
            <w:r>
              <w:rPr>
                <w:webHidden/>
                <w:rStyle w:val="IndexLink"/>
              </w:rPr>
              <w:t>134</w:t>
            </w:r>
            <w:r>
              <w:rPr>
                <w:rStyle w:val="IndexLink"/>
                <w:rtl w:val="true"/>
              </w:rPr>
              <w:t xml:space="preserve"> - </w:t>
            </w:r>
            <w:r>
              <w:rPr>
                <w:rStyle w:val="IndexLink"/>
                <w:rtl w:val="true"/>
              </w:rPr>
              <w:t>تَداعِی الاُمَمِ عَلَی الاُمَّةِ الإسلامِیَّةِ</w:t>
            </w:r>
            <w:r>
              <w:rPr>
                <w:rStyle w:val="IndexLink"/>
                <w:rtl w:val="true"/>
              </w:rPr>
              <w:tab/>
            </w:r>
            <w:r>
              <w:rPr>
                <w:rStyle w:val="IndexLink"/>
              </w:rPr>
              <w:t>265</w:t>
            </w:r>
          </w:hyperlink>
        </w:p>
        <w:p>
          <w:pPr>
            <w:pStyle w:val="Contents6"/>
            <w:tabs>
              <w:tab w:val="clear" w:pos="7609"/>
              <w:tab w:val="right" w:pos="9026" w:leader="dot"/>
            </w:tabs>
            <w:rPr/>
          </w:pPr>
          <w:hyperlink w:anchor="__RefHeading___Toc14118523_73709187">
            <w:r>
              <w:rPr>
                <w:webHidden/>
                <w:rStyle w:val="IndexLink"/>
              </w:rPr>
              <w:t>134</w:t>
            </w:r>
            <w:r>
              <w:rPr>
                <w:rStyle w:val="IndexLink"/>
                <w:rtl w:val="true"/>
              </w:rPr>
              <w:t xml:space="preserve"> - </w:t>
            </w:r>
            <w:r>
              <w:rPr>
                <w:rStyle w:val="IndexLink"/>
                <w:rtl w:val="true"/>
              </w:rPr>
              <w:t>هجوم ملّتها بر ضدّ امّت اسلام</w:t>
            </w:r>
            <w:r>
              <w:rPr>
                <w:rStyle w:val="IndexLink"/>
                <w:rtl w:val="true"/>
              </w:rPr>
              <w:tab/>
            </w:r>
            <w:r>
              <w:rPr>
                <w:rStyle w:val="IndexLink"/>
              </w:rPr>
              <w:t>265</w:t>
            </w:r>
          </w:hyperlink>
        </w:p>
        <w:p>
          <w:pPr>
            <w:pStyle w:val="Contents5"/>
            <w:tabs>
              <w:tab w:val="clear" w:pos="7892"/>
              <w:tab w:val="right" w:pos="9026" w:leader="dot"/>
            </w:tabs>
            <w:rPr/>
          </w:pPr>
          <w:hyperlink w:anchor="__RefHeading___Toc14118525_73709187">
            <w:r>
              <w:rPr>
                <w:webHidden/>
                <w:rStyle w:val="IndexLink"/>
              </w:rPr>
              <w:t>135</w:t>
            </w:r>
            <w:r>
              <w:rPr>
                <w:rStyle w:val="IndexLink"/>
                <w:rtl w:val="true"/>
              </w:rPr>
              <w:t xml:space="preserve"> - </w:t>
            </w:r>
            <w:r>
              <w:rPr>
                <w:rStyle w:val="IndexLink"/>
                <w:rtl w:val="true"/>
              </w:rPr>
              <w:t>ما یَخافُ النَّبِیُ صلی الله علیه وآله عَلی اُمَّتِهِ</w:t>
            </w:r>
            <w:r>
              <w:rPr>
                <w:rStyle w:val="IndexLink"/>
                <w:rtl w:val="true"/>
              </w:rPr>
              <w:tab/>
            </w:r>
            <w:r>
              <w:rPr>
                <w:rStyle w:val="IndexLink"/>
              </w:rPr>
              <w:t>266</w:t>
            </w:r>
          </w:hyperlink>
        </w:p>
        <w:p>
          <w:pPr>
            <w:pStyle w:val="Contents6"/>
            <w:tabs>
              <w:tab w:val="clear" w:pos="7609"/>
              <w:tab w:val="right" w:pos="9026" w:leader="dot"/>
            </w:tabs>
            <w:rPr/>
          </w:pPr>
          <w:hyperlink w:anchor="__RefHeading___Toc14118527_73709187">
            <w:r>
              <w:rPr>
                <w:webHidden/>
                <w:rStyle w:val="IndexLink"/>
              </w:rPr>
              <w:t>135</w:t>
            </w:r>
            <w:r>
              <w:rPr>
                <w:rStyle w:val="IndexLink"/>
                <w:rtl w:val="true"/>
              </w:rPr>
              <w:t xml:space="preserve"> - </w:t>
            </w:r>
            <w:r>
              <w:rPr>
                <w:rStyle w:val="IndexLink"/>
                <w:rtl w:val="true"/>
              </w:rPr>
              <w:t>آنچه پیامبر از آنها بر امّتش بیمناک بود</w:t>
            </w:r>
            <w:r>
              <w:rPr>
                <w:rStyle w:val="IndexLink"/>
                <w:rtl w:val="true"/>
              </w:rPr>
              <w:tab/>
            </w:r>
            <w:r>
              <w:rPr>
                <w:rStyle w:val="IndexLink"/>
              </w:rPr>
              <w:t>266</w:t>
            </w:r>
          </w:hyperlink>
        </w:p>
        <w:p>
          <w:pPr>
            <w:pStyle w:val="Contents5"/>
            <w:tabs>
              <w:tab w:val="clear" w:pos="7892"/>
              <w:tab w:val="right" w:pos="9026" w:leader="dot"/>
            </w:tabs>
            <w:rPr/>
          </w:pPr>
          <w:hyperlink w:anchor="__RefHeading___Toc14118529_73709187">
            <w:r>
              <w:rPr>
                <w:webHidden/>
                <w:rStyle w:val="IndexLink"/>
              </w:rPr>
              <w:t>136</w:t>
            </w:r>
            <w:r>
              <w:rPr>
                <w:rStyle w:val="IndexLink"/>
                <w:rtl w:val="true"/>
              </w:rPr>
              <w:t xml:space="preserve"> - </w:t>
            </w:r>
            <w:r>
              <w:rPr>
                <w:rStyle w:val="IndexLink"/>
                <w:rtl w:val="true"/>
              </w:rPr>
              <w:t>أخوَفُ ما یَخافُ النَّبِیُ صلی الله علیه وآله عَلی اُمَّتِهِ</w:t>
            </w:r>
            <w:r>
              <w:rPr>
                <w:rStyle w:val="IndexLink"/>
                <w:rtl w:val="true"/>
              </w:rPr>
              <w:tab/>
            </w:r>
            <w:r>
              <w:rPr>
                <w:rStyle w:val="IndexLink"/>
              </w:rPr>
              <w:t>268</w:t>
            </w:r>
          </w:hyperlink>
        </w:p>
        <w:p>
          <w:pPr>
            <w:pStyle w:val="Contents6"/>
            <w:tabs>
              <w:tab w:val="clear" w:pos="7609"/>
              <w:tab w:val="right" w:pos="9026" w:leader="dot"/>
            </w:tabs>
            <w:rPr/>
          </w:pPr>
          <w:hyperlink w:anchor="__RefHeading___Toc14118531_73709187">
            <w:r>
              <w:rPr>
                <w:webHidden/>
                <w:rStyle w:val="IndexLink"/>
              </w:rPr>
              <w:t>136</w:t>
            </w:r>
            <w:r>
              <w:rPr>
                <w:rStyle w:val="IndexLink"/>
                <w:rtl w:val="true"/>
              </w:rPr>
              <w:t xml:space="preserve"> - </w:t>
            </w:r>
            <w:r>
              <w:rPr>
                <w:rStyle w:val="IndexLink"/>
                <w:rtl w:val="true"/>
              </w:rPr>
              <w:t>بیمناک ترین چیزهایی که پیامبر از آنها بر امّتش می ترسید</w:t>
            </w:r>
            <w:r>
              <w:rPr>
                <w:rStyle w:val="IndexLink"/>
                <w:rtl w:val="true"/>
              </w:rPr>
              <w:tab/>
            </w:r>
            <w:r>
              <w:rPr>
                <w:rStyle w:val="IndexLink"/>
              </w:rPr>
              <w:t>268</w:t>
            </w:r>
          </w:hyperlink>
        </w:p>
        <w:p>
          <w:pPr>
            <w:pStyle w:val="Contents3"/>
            <w:tabs>
              <w:tab w:val="clear" w:pos="8459"/>
              <w:tab w:val="right" w:pos="9026" w:leader="dot"/>
            </w:tabs>
            <w:rPr/>
          </w:pPr>
          <w:hyperlink w:anchor="__RefHeading___Toc14118533_73709187">
            <w:r>
              <w:rPr>
                <w:webHidden/>
                <w:rStyle w:val="IndexLink"/>
              </w:rPr>
              <w:t>23</w:t>
            </w:r>
            <w:r>
              <w:rPr>
                <w:rStyle w:val="IndexLink"/>
                <w:rtl w:val="true"/>
              </w:rPr>
              <w:t xml:space="preserve"> - </w:t>
            </w:r>
            <w:r>
              <w:rPr>
                <w:rStyle w:val="IndexLink"/>
                <w:rtl w:val="true"/>
              </w:rPr>
              <w:t>الإمامة العامّة</w:t>
            </w:r>
            <w:r>
              <w:rPr>
                <w:rStyle w:val="IndexLink"/>
                <w:rtl w:val="true"/>
              </w:rPr>
              <w:tab/>
            </w:r>
            <w:r>
              <w:rPr>
                <w:rStyle w:val="IndexLink"/>
              </w:rPr>
              <w:t>272</w:t>
            </w:r>
          </w:hyperlink>
        </w:p>
        <w:p>
          <w:pPr>
            <w:pStyle w:val="Contents4"/>
            <w:tabs>
              <w:tab w:val="clear" w:pos="8176"/>
              <w:tab w:val="right" w:pos="9026" w:leader="dot"/>
            </w:tabs>
            <w:rPr/>
          </w:pPr>
          <w:hyperlink w:anchor="__RefHeading___Toc14118535_7370918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4118537_73709187">
            <w:r>
              <w:rPr>
                <w:webHidden/>
                <w:rStyle w:val="IndexLink"/>
              </w:rPr>
              <w:t>23</w:t>
            </w:r>
            <w:r>
              <w:rPr>
                <w:rStyle w:val="IndexLink"/>
                <w:rtl w:val="true"/>
              </w:rPr>
              <w:t xml:space="preserve"> - </w:t>
            </w:r>
            <w:r>
              <w:rPr>
                <w:rStyle w:val="IndexLink"/>
                <w:rtl w:val="true"/>
              </w:rPr>
              <w:t>امامت عامه</w:t>
            </w:r>
            <w:r>
              <w:rPr>
                <w:rStyle w:val="IndexLink"/>
                <w:rtl w:val="true"/>
              </w:rPr>
              <w:tab/>
            </w:r>
            <w:r>
              <w:rPr>
                <w:rStyle w:val="IndexLink"/>
              </w:rPr>
              <w:t>273</w:t>
            </w:r>
          </w:hyperlink>
        </w:p>
        <w:p>
          <w:pPr>
            <w:pStyle w:val="Contents5"/>
            <w:tabs>
              <w:tab w:val="clear" w:pos="7892"/>
              <w:tab w:val="right" w:pos="9026" w:leader="dot"/>
            </w:tabs>
            <w:rPr/>
          </w:pPr>
          <w:hyperlink w:anchor="__RefHeading___Toc14118539_73709187">
            <w:r>
              <w:rPr>
                <w:webHidden/>
                <w:rStyle w:val="IndexLink"/>
              </w:rPr>
              <w:t>137</w:t>
            </w:r>
            <w:r>
              <w:rPr>
                <w:rStyle w:val="IndexLink"/>
                <w:rtl w:val="true"/>
              </w:rPr>
              <w:t xml:space="preserve"> - </w:t>
            </w:r>
            <w:r>
              <w:rPr>
                <w:rStyle w:val="IndexLink"/>
                <w:rtl w:val="true"/>
              </w:rPr>
              <w:t>الإمامَةُ</w:t>
            </w:r>
            <w:r>
              <w:rPr>
                <w:rStyle w:val="IndexLink"/>
                <w:rtl w:val="true"/>
              </w:rPr>
              <w:tab/>
            </w:r>
            <w:r>
              <w:rPr>
                <w:rStyle w:val="IndexLink"/>
              </w:rPr>
              <w:t>273</w:t>
            </w:r>
          </w:hyperlink>
        </w:p>
        <w:p>
          <w:pPr>
            <w:pStyle w:val="Contents6"/>
            <w:tabs>
              <w:tab w:val="clear" w:pos="7609"/>
              <w:tab w:val="right" w:pos="9026" w:leader="dot"/>
            </w:tabs>
            <w:rPr/>
          </w:pPr>
          <w:hyperlink w:anchor="__RefHeading___Toc14118541_73709187">
            <w:r>
              <w:rPr>
                <w:webHidden/>
                <w:rStyle w:val="IndexLink"/>
              </w:rPr>
              <w:t>137</w:t>
            </w:r>
            <w:r>
              <w:rPr>
                <w:rStyle w:val="IndexLink"/>
                <w:rtl w:val="true"/>
              </w:rPr>
              <w:t xml:space="preserve"> - </w:t>
            </w:r>
            <w:r>
              <w:rPr>
                <w:rStyle w:val="IndexLink"/>
                <w:rtl w:val="true"/>
              </w:rPr>
              <w:t>امامت</w:t>
            </w:r>
            <w:r>
              <w:rPr>
                <w:rStyle w:val="IndexLink"/>
                <w:rtl w:val="true"/>
              </w:rPr>
              <w:tab/>
            </w:r>
            <w:r>
              <w:rPr>
                <w:rStyle w:val="IndexLink"/>
              </w:rPr>
              <w:t>273</w:t>
            </w:r>
          </w:hyperlink>
        </w:p>
        <w:p>
          <w:pPr>
            <w:pStyle w:val="Contents5"/>
            <w:tabs>
              <w:tab w:val="clear" w:pos="7892"/>
              <w:tab w:val="right" w:pos="9026" w:leader="dot"/>
            </w:tabs>
            <w:rPr/>
          </w:pPr>
          <w:hyperlink w:anchor="__RefHeading___Toc14118543_73709187">
            <w:r>
              <w:rPr>
                <w:webHidden/>
                <w:rStyle w:val="IndexLink"/>
              </w:rPr>
              <w:t>138</w:t>
            </w:r>
            <w:r>
              <w:rPr>
                <w:rStyle w:val="IndexLink"/>
                <w:rtl w:val="true"/>
              </w:rPr>
              <w:t xml:space="preserve"> - </w:t>
            </w:r>
            <w:r>
              <w:rPr>
                <w:rStyle w:val="IndexLink"/>
                <w:rtl w:val="true"/>
              </w:rPr>
              <w:t>الإمامَةُ تَمامُ الدِّینِ</w:t>
            </w:r>
            <w:r>
              <w:rPr>
                <w:rStyle w:val="IndexLink"/>
                <w:rtl w:val="true"/>
              </w:rPr>
              <w:tab/>
            </w:r>
            <w:r>
              <w:rPr>
                <w:rStyle w:val="IndexLink"/>
              </w:rPr>
              <w:t>274</w:t>
            </w:r>
          </w:hyperlink>
        </w:p>
        <w:p>
          <w:pPr>
            <w:pStyle w:val="Contents6"/>
            <w:tabs>
              <w:tab w:val="clear" w:pos="7609"/>
              <w:tab w:val="right" w:pos="9026" w:leader="dot"/>
            </w:tabs>
            <w:rPr/>
          </w:pPr>
          <w:hyperlink w:anchor="__RefHeading___Toc14118545_73709187">
            <w:r>
              <w:rPr>
                <w:webHidden/>
                <w:rStyle w:val="IndexLink"/>
              </w:rPr>
              <w:t>138</w:t>
            </w:r>
            <w:r>
              <w:rPr>
                <w:rStyle w:val="IndexLink"/>
                <w:rtl w:val="true"/>
              </w:rPr>
              <w:t xml:space="preserve"> - </w:t>
            </w:r>
            <w:r>
              <w:rPr>
                <w:rStyle w:val="IndexLink"/>
                <w:rtl w:val="true"/>
              </w:rPr>
              <w:t>امامت ، کمال بخش دین است</w:t>
            </w:r>
            <w:r>
              <w:rPr>
                <w:rStyle w:val="IndexLink"/>
                <w:rtl w:val="true"/>
              </w:rPr>
              <w:tab/>
            </w:r>
            <w:r>
              <w:rPr>
                <w:rStyle w:val="IndexLink"/>
              </w:rPr>
              <w:t>274</w:t>
            </w:r>
          </w:hyperlink>
        </w:p>
        <w:p>
          <w:pPr>
            <w:pStyle w:val="Contents5"/>
            <w:tabs>
              <w:tab w:val="clear" w:pos="7892"/>
              <w:tab w:val="right" w:pos="9026" w:leader="dot"/>
            </w:tabs>
            <w:rPr/>
          </w:pPr>
          <w:hyperlink w:anchor="__RefHeading___Toc14118547_73709187">
            <w:r>
              <w:rPr>
                <w:webHidden/>
                <w:rStyle w:val="IndexLink"/>
              </w:rPr>
              <w:t>139</w:t>
            </w:r>
            <w:r>
              <w:rPr>
                <w:rStyle w:val="IndexLink"/>
                <w:rtl w:val="true"/>
              </w:rPr>
              <w:t xml:space="preserve"> - </w:t>
            </w:r>
            <w:r>
              <w:rPr>
                <w:rStyle w:val="IndexLink"/>
                <w:rtl w:val="true"/>
              </w:rPr>
              <w:t>الإمامةُ أساسُ الإسلامِ</w:t>
            </w:r>
            <w:r>
              <w:rPr>
                <w:rStyle w:val="IndexLink"/>
                <w:rtl w:val="true"/>
              </w:rPr>
              <w:tab/>
            </w:r>
            <w:r>
              <w:rPr>
                <w:rStyle w:val="IndexLink"/>
              </w:rPr>
              <w:t>275</w:t>
            </w:r>
          </w:hyperlink>
        </w:p>
        <w:p>
          <w:pPr>
            <w:pStyle w:val="Contents6"/>
            <w:tabs>
              <w:tab w:val="clear" w:pos="7609"/>
              <w:tab w:val="right" w:pos="9026" w:leader="dot"/>
            </w:tabs>
            <w:rPr/>
          </w:pPr>
          <w:hyperlink w:anchor="__RefHeading___Toc14118549_73709187">
            <w:r>
              <w:rPr>
                <w:webHidden/>
                <w:rStyle w:val="IndexLink"/>
              </w:rPr>
              <w:t>139</w:t>
            </w:r>
            <w:r>
              <w:rPr>
                <w:rStyle w:val="IndexLink"/>
                <w:rtl w:val="true"/>
              </w:rPr>
              <w:t xml:space="preserve"> - </w:t>
            </w:r>
            <w:r>
              <w:rPr>
                <w:rStyle w:val="IndexLink"/>
                <w:rtl w:val="true"/>
              </w:rPr>
              <w:t>امامت ، شالوده اسلام است</w:t>
            </w:r>
            <w:r>
              <w:rPr>
                <w:rStyle w:val="IndexLink"/>
                <w:rtl w:val="true"/>
              </w:rPr>
              <w:tab/>
            </w:r>
            <w:r>
              <w:rPr>
                <w:rStyle w:val="IndexLink"/>
              </w:rPr>
              <w:t>275</w:t>
            </w:r>
          </w:hyperlink>
        </w:p>
        <w:p>
          <w:pPr>
            <w:pStyle w:val="Contents5"/>
            <w:tabs>
              <w:tab w:val="clear" w:pos="7892"/>
              <w:tab w:val="right" w:pos="9026" w:leader="dot"/>
            </w:tabs>
            <w:rPr/>
          </w:pPr>
          <w:hyperlink w:anchor="__RefHeading___Toc14118551_73709187">
            <w:r>
              <w:rPr>
                <w:webHidden/>
                <w:rStyle w:val="IndexLink"/>
              </w:rPr>
              <w:t>140</w:t>
            </w:r>
            <w:r>
              <w:rPr>
                <w:rStyle w:val="IndexLink"/>
                <w:rtl w:val="true"/>
              </w:rPr>
              <w:t xml:space="preserve"> - </w:t>
            </w:r>
            <w:r>
              <w:rPr>
                <w:rStyle w:val="IndexLink"/>
                <w:rtl w:val="true"/>
              </w:rPr>
              <w:t>الإمامةُ أصلُ کُلِّ خَیرٍ</w:t>
            </w:r>
            <w:r>
              <w:rPr>
                <w:rStyle w:val="IndexLink"/>
                <w:rtl w:val="true"/>
              </w:rPr>
              <w:tab/>
            </w:r>
            <w:r>
              <w:rPr>
                <w:rStyle w:val="IndexLink"/>
              </w:rPr>
              <w:t>275</w:t>
            </w:r>
          </w:hyperlink>
        </w:p>
        <w:p>
          <w:pPr>
            <w:pStyle w:val="Contents6"/>
            <w:tabs>
              <w:tab w:val="clear" w:pos="7609"/>
              <w:tab w:val="right" w:pos="9026" w:leader="dot"/>
            </w:tabs>
            <w:rPr/>
          </w:pPr>
          <w:hyperlink w:anchor="__RefHeading___Toc14118553_73709187">
            <w:r>
              <w:rPr>
                <w:webHidden/>
                <w:rStyle w:val="IndexLink"/>
              </w:rPr>
              <w:t>140</w:t>
            </w:r>
            <w:r>
              <w:rPr>
                <w:rStyle w:val="IndexLink"/>
                <w:rtl w:val="true"/>
              </w:rPr>
              <w:t xml:space="preserve"> - </w:t>
            </w:r>
            <w:r>
              <w:rPr>
                <w:rStyle w:val="IndexLink"/>
                <w:rtl w:val="true"/>
              </w:rPr>
              <w:t>امامت، ریشه همه خوبیهاست</w:t>
            </w:r>
            <w:r>
              <w:rPr>
                <w:rStyle w:val="IndexLink"/>
                <w:rtl w:val="true"/>
              </w:rPr>
              <w:tab/>
            </w:r>
            <w:r>
              <w:rPr>
                <w:rStyle w:val="IndexLink"/>
              </w:rPr>
              <w:t>275</w:t>
            </w:r>
          </w:hyperlink>
        </w:p>
        <w:p>
          <w:pPr>
            <w:pStyle w:val="Contents5"/>
            <w:tabs>
              <w:tab w:val="clear" w:pos="7892"/>
              <w:tab w:val="right" w:pos="9026" w:leader="dot"/>
            </w:tabs>
            <w:rPr/>
          </w:pPr>
          <w:hyperlink w:anchor="__RefHeading___Toc14118555_73709187">
            <w:r>
              <w:rPr>
                <w:webHidden/>
                <w:rStyle w:val="IndexLink"/>
              </w:rPr>
              <w:t>141</w:t>
            </w:r>
            <w:r>
              <w:rPr>
                <w:rStyle w:val="IndexLink"/>
                <w:rtl w:val="true"/>
              </w:rPr>
              <w:t xml:space="preserve"> - </w:t>
            </w:r>
            <w:r>
              <w:rPr>
                <w:rStyle w:val="IndexLink"/>
                <w:rtl w:val="true"/>
              </w:rPr>
              <w:t>الإمامةُ نِظامُ الاُمَّةِ</w:t>
            </w:r>
            <w:r>
              <w:rPr>
                <w:rStyle w:val="IndexLink"/>
                <w:rtl w:val="true"/>
              </w:rPr>
              <w:tab/>
            </w:r>
            <w:r>
              <w:rPr>
                <w:rStyle w:val="IndexLink"/>
              </w:rPr>
              <w:t>277</w:t>
            </w:r>
          </w:hyperlink>
        </w:p>
        <w:p>
          <w:pPr>
            <w:pStyle w:val="Contents6"/>
            <w:tabs>
              <w:tab w:val="clear" w:pos="7609"/>
              <w:tab w:val="right" w:pos="9026" w:leader="dot"/>
            </w:tabs>
            <w:rPr/>
          </w:pPr>
          <w:hyperlink w:anchor="__RefHeading___Toc14118557_73709187">
            <w:r>
              <w:rPr>
                <w:webHidden/>
                <w:rStyle w:val="IndexLink"/>
              </w:rPr>
              <w:t>141</w:t>
            </w:r>
            <w:r>
              <w:rPr>
                <w:rStyle w:val="IndexLink"/>
                <w:rtl w:val="true"/>
              </w:rPr>
              <w:t xml:space="preserve"> - </w:t>
            </w:r>
            <w:r>
              <w:rPr>
                <w:rStyle w:val="IndexLink"/>
                <w:rtl w:val="true"/>
              </w:rPr>
              <w:t>امامت، رشته امّت است</w:t>
            </w:r>
            <w:r>
              <w:rPr>
                <w:rStyle w:val="IndexLink"/>
                <w:rtl w:val="true"/>
              </w:rPr>
              <w:tab/>
            </w:r>
            <w:r>
              <w:rPr>
                <w:rStyle w:val="IndexLink"/>
              </w:rPr>
              <w:t>277</w:t>
            </w:r>
          </w:hyperlink>
        </w:p>
        <w:p>
          <w:pPr>
            <w:pStyle w:val="Contents5"/>
            <w:tabs>
              <w:tab w:val="clear" w:pos="7892"/>
              <w:tab w:val="right" w:pos="9026" w:leader="dot"/>
            </w:tabs>
            <w:rPr/>
          </w:pPr>
          <w:hyperlink w:anchor="__RefHeading___Toc14118559_73709187">
            <w:r>
              <w:rPr>
                <w:webHidden/>
                <w:rStyle w:val="IndexLink"/>
              </w:rPr>
              <w:t>142</w:t>
            </w:r>
            <w:r>
              <w:rPr>
                <w:rStyle w:val="IndexLink"/>
                <w:rtl w:val="true"/>
              </w:rPr>
              <w:t xml:space="preserve"> - </w:t>
            </w:r>
            <w:r>
              <w:rPr>
                <w:rStyle w:val="IndexLink"/>
                <w:rtl w:val="true"/>
              </w:rPr>
              <w:t>الإمامَةُ سَبیلُ الرَّبِّ</w:t>
            </w:r>
            <w:r>
              <w:rPr>
                <w:rStyle w:val="IndexLink"/>
                <w:rtl w:val="true"/>
              </w:rPr>
              <w:tab/>
            </w:r>
            <w:r>
              <w:rPr>
                <w:rStyle w:val="IndexLink"/>
              </w:rPr>
              <w:t>278</w:t>
            </w:r>
          </w:hyperlink>
        </w:p>
        <w:p>
          <w:pPr>
            <w:pStyle w:val="Contents6"/>
            <w:tabs>
              <w:tab w:val="clear" w:pos="7609"/>
              <w:tab w:val="right" w:pos="9026" w:leader="dot"/>
            </w:tabs>
            <w:rPr/>
          </w:pPr>
          <w:hyperlink w:anchor="__RefHeading___Toc14118561_73709187">
            <w:r>
              <w:rPr>
                <w:webHidden/>
                <w:rStyle w:val="IndexLink"/>
              </w:rPr>
              <w:t>142</w:t>
            </w:r>
            <w:r>
              <w:rPr>
                <w:rStyle w:val="IndexLink"/>
                <w:rtl w:val="true"/>
              </w:rPr>
              <w:t xml:space="preserve"> - </w:t>
            </w:r>
            <w:r>
              <w:rPr>
                <w:rStyle w:val="IndexLink"/>
                <w:rtl w:val="true"/>
              </w:rPr>
              <w:t>امامت، راه پروردگار است</w:t>
            </w:r>
            <w:r>
              <w:rPr>
                <w:rStyle w:val="IndexLink"/>
                <w:rtl w:val="true"/>
              </w:rPr>
              <w:tab/>
            </w:r>
            <w:r>
              <w:rPr>
                <w:rStyle w:val="IndexLink"/>
              </w:rPr>
              <w:t>278</w:t>
            </w:r>
          </w:hyperlink>
        </w:p>
        <w:p>
          <w:pPr>
            <w:pStyle w:val="Contents5"/>
            <w:tabs>
              <w:tab w:val="clear" w:pos="7892"/>
              <w:tab w:val="right" w:pos="9026" w:leader="dot"/>
            </w:tabs>
            <w:rPr/>
          </w:pPr>
          <w:hyperlink w:anchor="__RefHeading___Toc14118563_73709187">
            <w:r>
              <w:rPr>
                <w:webHidden/>
                <w:rStyle w:val="IndexLink"/>
              </w:rPr>
              <w:t>143</w:t>
            </w:r>
            <w:r>
              <w:rPr>
                <w:rStyle w:val="IndexLink"/>
                <w:rtl w:val="true"/>
              </w:rPr>
              <w:t xml:space="preserve"> - </w:t>
            </w:r>
            <w:r>
              <w:rPr>
                <w:rStyle w:val="IndexLink"/>
                <w:rtl w:val="true"/>
              </w:rPr>
              <w:t>تَفسیرُ الإمامَةِ بِالنُّورِ</w:t>
            </w:r>
            <w:r>
              <w:rPr>
                <w:rStyle w:val="IndexLink"/>
                <w:rtl w:val="true"/>
              </w:rPr>
              <w:tab/>
            </w:r>
            <w:r>
              <w:rPr>
                <w:rStyle w:val="IndexLink"/>
              </w:rPr>
              <w:t>280</w:t>
            </w:r>
          </w:hyperlink>
        </w:p>
        <w:p>
          <w:pPr>
            <w:pStyle w:val="Contents6"/>
            <w:tabs>
              <w:tab w:val="clear" w:pos="7609"/>
              <w:tab w:val="right" w:pos="9026" w:leader="dot"/>
            </w:tabs>
            <w:rPr/>
          </w:pPr>
          <w:hyperlink w:anchor="__RefHeading___Toc14118565_73709187">
            <w:r>
              <w:rPr>
                <w:webHidden/>
                <w:rStyle w:val="IndexLink"/>
              </w:rPr>
              <w:t>143</w:t>
            </w:r>
            <w:r>
              <w:rPr>
                <w:rStyle w:val="IndexLink"/>
                <w:rtl w:val="true"/>
              </w:rPr>
              <w:t xml:space="preserve"> - </w:t>
            </w:r>
            <w:r>
              <w:rPr>
                <w:rStyle w:val="IndexLink"/>
                <w:rtl w:val="true"/>
              </w:rPr>
              <w:t>تفسیر امامت به نور</w:t>
            </w:r>
            <w:r>
              <w:rPr>
                <w:rStyle w:val="IndexLink"/>
                <w:rtl w:val="true"/>
              </w:rPr>
              <w:tab/>
            </w:r>
            <w:r>
              <w:rPr>
                <w:rStyle w:val="IndexLink"/>
              </w:rPr>
              <w:t>280</w:t>
            </w:r>
          </w:hyperlink>
        </w:p>
        <w:p>
          <w:pPr>
            <w:pStyle w:val="Contents5"/>
            <w:tabs>
              <w:tab w:val="clear" w:pos="7892"/>
              <w:tab w:val="right" w:pos="9026" w:leader="dot"/>
            </w:tabs>
            <w:rPr/>
          </w:pPr>
          <w:hyperlink w:anchor="__RefHeading___Toc14118567_73709187">
            <w:r>
              <w:rPr>
                <w:webHidden/>
                <w:rStyle w:val="IndexLink"/>
              </w:rPr>
              <w:t>144</w:t>
            </w:r>
            <w:r>
              <w:rPr>
                <w:rStyle w:val="IndexLink"/>
                <w:rtl w:val="true"/>
              </w:rPr>
              <w:t xml:space="preserve"> - </w:t>
            </w:r>
            <w:r>
              <w:rPr>
                <w:rStyle w:val="IndexLink"/>
                <w:rtl w:val="true"/>
              </w:rPr>
              <w:t>مَوقِعُ الإمامَةِ</w:t>
            </w:r>
            <w:r>
              <w:rPr>
                <w:rStyle w:val="IndexLink"/>
                <w:rtl w:val="true"/>
              </w:rPr>
              <w:tab/>
            </w:r>
            <w:r>
              <w:rPr>
                <w:rStyle w:val="IndexLink"/>
              </w:rPr>
              <w:t>280</w:t>
            </w:r>
          </w:hyperlink>
        </w:p>
        <w:p>
          <w:pPr>
            <w:pStyle w:val="Contents6"/>
            <w:tabs>
              <w:tab w:val="clear" w:pos="7609"/>
              <w:tab w:val="right" w:pos="9026" w:leader="dot"/>
            </w:tabs>
            <w:rPr/>
          </w:pPr>
          <w:hyperlink w:anchor="__RefHeading___Toc14118569_73709187">
            <w:r>
              <w:rPr>
                <w:webHidden/>
                <w:rStyle w:val="IndexLink"/>
              </w:rPr>
              <w:t>144</w:t>
            </w:r>
            <w:r>
              <w:rPr>
                <w:rStyle w:val="IndexLink"/>
                <w:rtl w:val="true"/>
              </w:rPr>
              <w:t xml:space="preserve"> - </w:t>
            </w:r>
            <w:r>
              <w:rPr>
                <w:rStyle w:val="IndexLink"/>
                <w:rtl w:val="true"/>
              </w:rPr>
              <w:t>جایگاه امامت</w:t>
            </w:r>
            <w:r>
              <w:rPr>
                <w:rStyle w:val="IndexLink"/>
                <w:rtl w:val="true"/>
              </w:rPr>
              <w:tab/>
            </w:r>
            <w:r>
              <w:rPr>
                <w:rStyle w:val="IndexLink"/>
              </w:rPr>
              <w:t>280</w:t>
            </w:r>
          </w:hyperlink>
        </w:p>
        <w:p>
          <w:pPr>
            <w:pStyle w:val="Contents5"/>
            <w:tabs>
              <w:tab w:val="clear" w:pos="7892"/>
              <w:tab w:val="right" w:pos="9026" w:leader="dot"/>
            </w:tabs>
            <w:rPr/>
          </w:pPr>
          <w:hyperlink w:anchor="__RefHeading___Toc14118571_73709187">
            <w:r>
              <w:rPr>
                <w:webHidden/>
                <w:rStyle w:val="IndexLink"/>
              </w:rPr>
              <w:t>145</w:t>
            </w:r>
            <w:r>
              <w:rPr>
                <w:rStyle w:val="IndexLink"/>
                <w:rtl w:val="true"/>
              </w:rPr>
              <w:t xml:space="preserve"> - </w:t>
            </w:r>
            <w:r>
              <w:rPr>
                <w:rStyle w:val="IndexLink"/>
                <w:rtl w:val="true"/>
              </w:rPr>
              <w:t>الاضطِرارُ إلَی الحُجَّةِ</w:t>
            </w:r>
            <w:r>
              <w:rPr>
                <w:rStyle w:val="IndexLink"/>
                <w:rtl w:val="true"/>
              </w:rPr>
              <w:tab/>
            </w:r>
            <w:r>
              <w:rPr>
                <w:rStyle w:val="IndexLink"/>
              </w:rPr>
              <w:t>282</w:t>
            </w:r>
          </w:hyperlink>
        </w:p>
        <w:p>
          <w:pPr>
            <w:pStyle w:val="Contents6"/>
            <w:tabs>
              <w:tab w:val="clear" w:pos="7609"/>
              <w:tab w:val="right" w:pos="9026" w:leader="dot"/>
            </w:tabs>
            <w:rPr/>
          </w:pPr>
          <w:hyperlink w:anchor="__RefHeading___Toc14118573_73709187">
            <w:r>
              <w:rPr>
                <w:webHidden/>
                <w:rStyle w:val="IndexLink"/>
              </w:rPr>
              <w:t>145</w:t>
            </w:r>
            <w:r>
              <w:rPr>
                <w:rStyle w:val="IndexLink"/>
                <w:rtl w:val="true"/>
              </w:rPr>
              <w:t xml:space="preserve"> - </w:t>
            </w:r>
            <w:r>
              <w:rPr>
                <w:rStyle w:val="IndexLink"/>
                <w:rtl w:val="true"/>
              </w:rPr>
              <w:t xml:space="preserve">نیاز به حجّت </w:t>
            </w:r>
            <w:r>
              <w:rPr>
                <w:rStyle w:val="IndexLink"/>
                <w:rtl w:val="true"/>
              </w:rPr>
              <w:t>(</w:t>
            </w:r>
            <w:r>
              <w:rPr>
                <w:rStyle w:val="IndexLink"/>
                <w:rtl w:val="true"/>
              </w:rPr>
              <w:t>رهبر الهی</w:t>
            </w:r>
            <w:r>
              <w:rPr>
                <w:rStyle w:val="IndexLink"/>
                <w:rtl w:val="true"/>
              </w:rPr>
              <w:t>)</w:t>
              <w:tab/>
            </w:r>
            <w:r>
              <w:rPr>
                <w:rStyle w:val="IndexLink"/>
              </w:rPr>
              <w:t>282</w:t>
            </w:r>
          </w:hyperlink>
        </w:p>
        <w:p>
          <w:pPr>
            <w:pStyle w:val="Contents5"/>
            <w:tabs>
              <w:tab w:val="clear" w:pos="7892"/>
              <w:tab w:val="right" w:pos="9026" w:leader="dot"/>
            </w:tabs>
            <w:rPr/>
          </w:pPr>
          <w:hyperlink w:anchor="__RefHeading___Toc14118575_73709187">
            <w:r>
              <w:rPr>
                <w:webHidden/>
                <w:rStyle w:val="IndexLink"/>
              </w:rPr>
              <w:t>146</w:t>
            </w:r>
            <w:r>
              <w:rPr>
                <w:rStyle w:val="IndexLink"/>
                <w:rtl w:val="true"/>
              </w:rPr>
              <w:t xml:space="preserve"> - </w:t>
            </w:r>
            <w:r>
              <w:rPr>
                <w:rStyle w:val="IndexLink"/>
                <w:rtl w:val="true"/>
              </w:rPr>
              <w:t>الحُجَّةُ إمامٌ یُعرَفُ</w:t>
            </w:r>
            <w:r>
              <w:rPr>
                <w:rStyle w:val="IndexLink"/>
                <w:rtl w:val="true"/>
              </w:rPr>
              <w:tab/>
            </w:r>
            <w:r>
              <w:rPr>
                <w:rStyle w:val="IndexLink"/>
              </w:rPr>
              <w:t>284</w:t>
            </w:r>
          </w:hyperlink>
        </w:p>
        <w:p>
          <w:pPr>
            <w:pStyle w:val="Contents6"/>
            <w:tabs>
              <w:tab w:val="clear" w:pos="7609"/>
              <w:tab w:val="right" w:pos="9026" w:leader="dot"/>
            </w:tabs>
            <w:rPr/>
          </w:pPr>
          <w:hyperlink w:anchor="__RefHeading___Toc14118577_73709187">
            <w:r>
              <w:rPr>
                <w:webHidden/>
                <w:rStyle w:val="IndexLink"/>
              </w:rPr>
              <w:t>146</w:t>
            </w:r>
            <w:r>
              <w:rPr>
                <w:rStyle w:val="IndexLink"/>
                <w:rtl w:val="true"/>
              </w:rPr>
              <w:t xml:space="preserve"> - </w:t>
            </w:r>
            <w:r>
              <w:rPr>
                <w:rStyle w:val="IndexLink"/>
                <w:rtl w:val="true"/>
              </w:rPr>
              <w:t>حجّت، امامی است شناخته شده</w:t>
            </w:r>
            <w:r>
              <w:rPr>
                <w:rStyle w:val="IndexLink"/>
                <w:rtl w:val="true"/>
              </w:rPr>
              <w:tab/>
            </w:r>
            <w:r>
              <w:rPr>
                <w:rStyle w:val="IndexLink"/>
              </w:rPr>
              <w:t>284</w:t>
            </w:r>
          </w:hyperlink>
        </w:p>
        <w:p>
          <w:pPr>
            <w:pStyle w:val="Contents5"/>
            <w:tabs>
              <w:tab w:val="clear" w:pos="7892"/>
              <w:tab w:val="right" w:pos="9026" w:leader="dot"/>
            </w:tabs>
            <w:rPr/>
          </w:pPr>
          <w:hyperlink w:anchor="__RefHeading___Toc14118579_73709187">
            <w:r>
              <w:rPr>
                <w:webHidden/>
                <w:rStyle w:val="IndexLink"/>
              </w:rPr>
              <w:t>147</w:t>
            </w:r>
            <w:r>
              <w:rPr>
                <w:rStyle w:val="IndexLink"/>
                <w:rtl w:val="true"/>
              </w:rPr>
              <w:t xml:space="preserve"> - </w:t>
            </w:r>
            <w:r>
              <w:rPr>
                <w:rStyle w:val="IndexLink"/>
                <w:rtl w:val="true"/>
              </w:rPr>
              <w:t>قَد یَکونُ الحُجَّةُ خائِفاً مَغموراً</w:t>
            </w:r>
            <w:r>
              <w:rPr>
                <w:rStyle w:val="IndexLink"/>
                <w:rtl w:val="true"/>
              </w:rPr>
              <w:tab/>
            </w:r>
            <w:r>
              <w:rPr>
                <w:rStyle w:val="IndexLink"/>
              </w:rPr>
              <w:t>285</w:t>
            </w:r>
          </w:hyperlink>
        </w:p>
        <w:p>
          <w:pPr>
            <w:pStyle w:val="Contents6"/>
            <w:tabs>
              <w:tab w:val="clear" w:pos="7609"/>
              <w:tab w:val="right" w:pos="9026" w:leader="dot"/>
            </w:tabs>
            <w:rPr/>
          </w:pPr>
          <w:hyperlink w:anchor="__RefHeading___Toc14118581_73709187">
            <w:r>
              <w:rPr>
                <w:webHidden/>
                <w:rStyle w:val="IndexLink"/>
              </w:rPr>
              <w:t>147</w:t>
            </w:r>
            <w:r>
              <w:rPr>
                <w:rStyle w:val="IndexLink"/>
                <w:rtl w:val="true"/>
              </w:rPr>
              <w:t xml:space="preserve"> - </w:t>
            </w:r>
            <w:r>
              <w:rPr>
                <w:rStyle w:val="IndexLink"/>
                <w:rtl w:val="true"/>
              </w:rPr>
              <w:t>گاه حجّت در بیم و گمنامی به سر می برد</w:t>
            </w:r>
            <w:r>
              <w:rPr>
                <w:rStyle w:val="IndexLink"/>
                <w:rtl w:val="true"/>
              </w:rPr>
              <w:tab/>
            </w:r>
            <w:r>
              <w:rPr>
                <w:rStyle w:val="IndexLink"/>
              </w:rPr>
              <w:t>285</w:t>
            </w:r>
          </w:hyperlink>
        </w:p>
        <w:p>
          <w:pPr>
            <w:pStyle w:val="Contents5"/>
            <w:tabs>
              <w:tab w:val="clear" w:pos="7892"/>
              <w:tab w:val="right" w:pos="9026" w:leader="dot"/>
            </w:tabs>
            <w:rPr/>
          </w:pPr>
          <w:hyperlink w:anchor="__RefHeading___Toc14118583_73709187">
            <w:r>
              <w:rPr>
                <w:webHidden/>
                <w:rStyle w:val="IndexLink"/>
              </w:rPr>
              <w:t>148</w:t>
            </w:r>
            <w:r>
              <w:rPr>
                <w:rStyle w:val="IndexLink"/>
                <w:rtl w:val="true"/>
              </w:rPr>
              <w:t xml:space="preserve"> - </w:t>
            </w:r>
            <w:r>
              <w:rPr>
                <w:rStyle w:val="IndexLink"/>
                <w:rtl w:val="true"/>
              </w:rPr>
              <w:t>لَولَا الإمامُ لَساخَتِ الأرضُ</w:t>
            </w:r>
            <w:r>
              <w:rPr>
                <w:rStyle w:val="IndexLink"/>
                <w:rtl w:val="true"/>
              </w:rPr>
              <w:tab/>
            </w:r>
            <w:r>
              <w:rPr>
                <w:rStyle w:val="IndexLink"/>
              </w:rPr>
              <w:t>286</w:t>
            </w:r>
          </w:hyperlink>
        </w:p>
        <w:p>
          <w:pPr>
            <w:pStyle w:val="Contents6"/>
            <w:tabs>
              <w:tab w:val="clear" w:pos="7609"/>
              <w:tab w:val="right" w:pos="9026" w:leader="dot"/>
            </w:tabs>
            <w:rPr/>
          </w:pPr>
          <w:hyperlink w:anchor="__RefHeading___Toc14118585_73709187">
            <w:r>
              <w:rPr>
                <w:webHidden/>
                <w:rStyle w:val="IndexLink"/>
              </w:rPr>
              <w:t>148</w:t>
            </w:r>
            <w:r>
              <w:rPr>
                <w:rStyle w:val="IndexLink"/>
                <w:rtl w:val="true"/>
              </w:rPr>
              <w:t xml:space="preserve"> - </w:t>
            </w:r>
            <w:r>
              <w:rPr>
                <w:rStyle w:val="IndexLink"/>
                <w:rtl w:val="true"/>
              </w:rPr>
              <w:t>اگر امام نباشد ، زمین در هم فرو می رود</w:t>
            </w:r>
            <w:r>
              <w:rPr>
                <w:rStyle w:val="IndexLink"/>
                <w:rtl w:val="true"/>
              </w:rPr>
              <w:tab/>
            </w:r>
            <w:r>
              <w:rPr>
                <w:rStyle w:val="IndexLink"/>
              </w:rPr>
              <w:t>286</w:t>
            </w:r>
          </w:hyperlink>
        </w:p>
        <w:p>
          <w:pPr>
            <w:pStyle w:val="Contents5"/>
            <w:tabs>
              <w:tab w:val="clear" w:pos="7892"/>
              <w:tab w:val="right" w:pos="9026" w:leader="dot"/>
            </w:tabs>
            <w:rPr/>
          </w:pPr>
          <w:hyperlink w:anchor="__RefHeading___Toc14118587_73709187">
            <w:r>
              <w:rPr>
                <w:webHidden/>
                <w:rStyle w:val="IndexLink"/>
              </w:rPr>
              <w:t>149</w:t>
            </w:r>
            <w:r>
              <w:rPr>
                <w:rStyle w:val="IndexLink"/>
                <w:rtl w:val="true"/>
              </w:rPr>
              <w:t xml:space="preserve"> - </w:t>
            </w:r>
            <w:r>
              <w:rPr>
                <w:rStyle w:val="IndexLink"/>
                <w:rtl w:val="true"/>
              </w:rPr>
              <w:t>دَعوَةُ کُلِّ اُمَّةٍ بِإمامِها</w:t>
            </w:r>
            <w:r>
              <w:rPr>
                <w:rStyle w:val="IndexLink"/>
                <w:rtl w:val="true"/>
              </w:rPr>
              <w:tab/>
            </w:r>
            <w:r>
              <w:rPr>
                <w:rStyle w:val="IndexLink"/>
              </w:rPr>
              <w:t>287</w:t>
            </w:r>
          </w:hyperlink>
        </w:p>
        <w:p>
          <w:pPr>
            <w:pStyle w:val="Contents6"/>
            <w:tabs>
              <w:tab w:val="clear" w:pos="7609"/>
              <w:tab w:val="right" w:pos="9026" w:leader="dot"/>
            </w:tabs>
            <w:rPr/>
          </w:pPr>
          <w:hyperlink w:anchor="__RefHeading___Toc14118589_73709187">
            <w:r>
              <w:rPr>
                <w:webHidden/>
                <w:rStyle w:val="IndexLink"/>
              </w:rPr>
              <w:t>149</w:t>
            </w:r>
            <w:r>
              <w:rPr>
                <w:rStyle w:val="IndexLink"/>
                <w:rtl w:val="true"/>
              </w:rPr>
              <w:t xml:space="preserve"> - </w:t>
            </w:r>
            <w:r>
              <w:rPr>
                <w:rStyle w:val="IndexLink"/>
                <w:rtl w:val="true"/>
              </w:rPr>
              <w:t>فرا خواندن هر امّتی به امام آن</w:t>
            </w:r>
            <w:r>
              <w:rPr>
                <w:rStyle w:val="IndexLink"/>
                <w:rtl w:val="true"/>
              </w:rPr>
              <w:tab/>
            </w:r>
            <w:r>
              <w:rPr>
                <w:rStyle w:val="IndexLink"/>
              </w:rPr>
              <w:t>287</w:t>
            </w:r>
          </w:hyperlink>
        </w:p>
        <w:p>
          <w:pPr>
            <w:pStyle w:val="Contents5"/>
            <w:tabs>
              <w:tab w:val="clear" w:pos="7892"/>
              <w:tab w:val="right" w:pos="9026" w:leader="dot"/>
            </w:tabs>
            <w:rPr/>
          </w:pPr>
          <w:hyperlink w:anchor="__RefHeading___Toc14118591_73709187">
            <w:r>
              <w:rPr>
                <w:webHidden/>
                <w:rStyle w:val="IndexLink"/>
              </w:rPr>
              <w:t>150</w:t>
            </w:r>
            <w:r>
              <w:rPr>
                <w:rStyle w:val="IndexLink"/>
                <w:rtl w:val="true"/>
              </w:rPr>
              <w:t xml:space="preserve"> - </w:t>
            </w:r>
            <w:r>
              <w:rPr>
                <w:rStyle w:val="IndexLink"/>
                <w:rtl w:val="true"/>
              </w:rPr>
              <w:t>مَعرِفَةُ الإمامِ</w:t>
            </w:r>
            <w:r>
              <w:rPr>
                <w:rStyle w:val="IndexLink"/>
                <w:rtl w:val="true"/>
              </w:rPr>
              <w:tab/>
            </w:r>
            <w:r>
              <w:rPr>
                <w:rStyle w:val="IndexLink"/>
              </w:rPr>
              <w:t>288</w:t>
            </w:r>
          </w:hyperlink>
        </w:p>
        <w:p>
          <w:pPr>
            <w:pStyle w:val="Contents6"/>
            <w:tabs>
              <w:tab w:val="clear" w:pos="7609"/>
              <w:tab w:val="right" w:pos="9026" w:leader="dot"/>
            </w:tabs>
            <w:rPr/>
          </w:pPr>
          <w:hyperlink w:anchor="__RefHeading___Toc14118593_73709187">
            <w:r>
              <w:rPr>
                <w:webHidden/>
                <w:rStyle w:val="IndexLink"/>
              </w:rPr>
              <w:t>150</w:t>
            </w:r>
            <w:r>
              <w:rPr>
                <w:rStyle w:val="IndexLink"/>
                <w:rtl w:val="true"/>
              </w:rPr>
              <w:t xml:space="preserve"> - </w:t>
            </w:r>
            <w:r>
              <w:rPr>
                <w:rStyle w:val="IndexLink"/>
                <w:rtl w:val="true"/>
              </w:rPr>
              <w:t>شناخت امام</w:t>
            </w:r>
            <w:r>
              <w:rPr>
                <w:rStyle w:val="IndexLink"/>
                <w:rtl w:val="true"/>
              </w:rPr>
              <w:tab/>
            </w:r>
            <w:r>
              <w:rPr>
                <w:rStyle w:val="IndexLink"/>
              </w:rPr>
              <w:t>288</w:t>
            </w:r>
          </w:hyperlink>
        </w:p>
        <w:p>
          <w:pPr>
            <w:pStyle w:val="Contents5"/>
            <w:tabs>
              <w:tab w:val="clear" w:pos="7892"/>
              <w:tab w:val="right" w:pos="9026" w:leader="dot"/>
            </w:tabs>
            <w:rPr/>
          </w:pPr>
          <w:hyperlink w:anchor="__RefHeading___Toc14118595_73709187">
            <w:r>
              <w:rPr>
                <w:webHidden/>
                <w:rStyle w:val="IndexLink"/>
              </w:rPr>
              <w:t>151</w:t>
            </w:r>
            <w:r>
              <w:rPr>
                <w:rStyle w:val="IndexLink"/>
                <w:rtl w:val="true"/>
              </w:rPr>
              <w:t xml:space="preserve"> - </w:t>
            </w:r>
            <w:r>
              <w:rPr>
                <w:rStyle w:val="IndexLink"/>
                <w:rtl w:val="true"/>
              </w:rPr>
              <w:t>أثَرُ مَعرِفَةِ الإمامِ وعَدَمِ مَعرِفَتِهِ</w:t>
            </w:r>
            <w:r>
              <w:rPr>
                <w:rStyle w:val="IndexLink"/>
                <w:rtl w:val="true"/>
              </w:rPr>
              <w:tab/>
            </w:r>
            <w:r>
              <w:rPr>
                <w:rStyle w:val="IndexLink"/>
              </w:rPr>
              <w:t>289</w:t>
            </w:r>
          </w:hyperlink>
        </w:p>
        <w:p>
          <w:pPr>
            <w:pStyle w:val="Contents6"/>
            <w:tabs>
              <w:tab w:val="clear" w:pos="7609"/>
              <w:tab w:val="right" w:pos="9026" w:leader="dot"/>
            </w:tabs>
            <w:rPr/>
          </w:pPr>
          <w:hyperlink w:anchor="__RefHeading___Toc14118597_73709187">
            <w:r>
              <w:rPr>
                <w:webHidden/>
                <w:rStyle w:val="IndexLink"/>
              </w:rPr>
              <w:t>151</w:t>
            </w:r>
            <w:r>
              <w:rPr>
                <w:rStyle w:val="IndexLink"/>
                <w:rtl w:val="true"/>
              </w:rPr>
              <w:t xml:space="preserve"> - </w:t>
            </w:r>
            <w:r>
              <w:rPr>
                <w:rStyle w:val="IndexLink"/>
                <w:rtl w:val="true"/>
              </w:rPr>
              <w:t>پیامد شناختن و نشناختن امام</w:t>
            </w:r>
            <w:r>
              <w:rPr>
                <w:rStyle w:val="IndexLink"/>
                <w:rtl w:val="true"/>
              </w:rPr>
              <w:tab/>
            </w:r>
            <w:r>
              <w:rPr>
                <w:rStyle w:val="IndexLink"/>
              </w:rPr>
              <w:t>289</w:t>
            </w:r>
          </w:hyperlink>
        </w:p>
        <w:p>
          <w:pPr>
            <w:pStyle w:val="Contents5"/>
            <w:tabs>
              <w:tab w:val="clear" w:pos="7892"/>
              <w:tab w:val="right" w:pos="9026" w:leader="dot"/>
            </w:tabs>
            <w:rPr/>
          </w:pPr>
          <w:hyperlink w:anchor="__RefHeading___Toc14118599_73709187">
            <w:r>
              <w:rPr>
                <w:webHidden/>
                <w:rStyle w:val="IndexLink"/>
              </w:rPr>
              <w:t>152</w:t>
            </w:r>
            <w:r>
              <w:rPr>
                <w:rStyle w:val="IndexLink"/>
                <w:rtl w:val="true"/>
              </w:rPr>
              <w:t xml:space="preserve"> - </w:t>
            </w:r>
            <w:r>
              <w:rPr>
                <w:rStyle w:val="IndexLink"/>
                <w:rtl w:val="true"/>
              </w:rPr>
              <w:t>مَن ماتَ ولَم یَعرِف إمامَ زمانِهِ</w:t>
            </w:r>
            <w:r>
              <w:rPr>
                <w:rStyle w:val="IndexLink"/>
                <w:rtl w:val="true"/>
              </w:rPr>
              <w:tab/>
            </w:r>
            <w:r>
              <w:rPr>
                <w:rStyle w:val="IndexLink"/>
              </w:rPr>
              <w:t>290</w:t>
            </w:r>
          </w:hyperlink>
        </w:p>
        <w:p>
          <w:pPr>
            <w:pStyle w:val="Contents6"/>
            <w:tabs>
              <w:tab w:val="clear" w:pos="7609"/>
              <w:tab w:val="right" w:pos="9026" w:leader="dot"/>
            </w:tabs>
            <w:rPr/>
          </w:pPr>
          <w:hyperlink w:anchor="__RefHeading___Toc14118601_73709187">
            <w:r>
              <w:rPr>
                <w:webHidden/>
                <w:rStyle w:val="IndexLink"/>
              </w:rPr>
              <w:t>152</w:t>
            </w:r>
            <w:r>
              <w:rPr>
                <w:rStyle w:val="IndexLink"/>
                <w:rtl w:val="true"/>
              </w:rPr>
              <w:t xml:space="preserve"> - </w:t>
            </w:r>
            <w:r>
              <w:rPr>
                <w:rStyle w:val="IndexLink"/>
                <w:rtl w:val="true"/>
              </w:rPr>
              <w:t>کسی که بمیرد و امام دورانش را نشناسد</w:t>
            </w:r>
            <w:r>
              <w:rPr>
                <w:rStyle w:val="IndexLink"/>
                <w:rtl w:val="true"/>
              </w:rPr>
              <w:tab/>
            </w:r>
            <w:r>
              <w:rPr>
                <w:rStyle w:val="IndexLink"/>
              </w:rPr>
              <w:t>290</w:t>
            </w:r>
          </w:hyperlink>
        </w:p>
        <w:p>
          <w:pPr>
            <w:pStyle w:val="Contents5"/>
            <w:tabs>
              <w:tab w:val="clear" w:pos="7892"/>
              <w:tab w:val="right" w:pos="9026" w:leader="dot"/>
            </w:tabs>
            <w:rPr/>
          </w:pPr>
          <w:hyperlink w:anchor="__RefHeading___Toc14118603_73709187">
            <w:r>
              <w:rPr>
                <w:webHidden/>
                <w:rStyle w:val="IndexLink"/>
              </w:rPr>
              <w:t>153</w:t>
            </w:r>
            <w:r>
              <w:rPr>
                <w:rStyle w:val="IndexLink"/>
                <w:rtl w:val="true"/>
              </w:rPr>
              <w:t xml:space="preserve"> - </w:t>
            </w:r>
            <w:r>
              <w:rPr>
                <w:rStyle w:val="IndexLink"/>
                <w:rtl w:val="true"/>
              </w:rPr>
              <w:t>مَن لا یَعرِفُ الإمامَ ولا یُنکِرُهُ</w:t>
            </w:r>
            <w:r>
              <w:rPr>
                <w:rStyle w:val="IndexLink"/>
                <w:rtl w:val="true"/>
              </w:rPr>
              <w:tab/>
            </w:r>
            <w:r>
              <w:rPr>
                <w:rStyle w:val="IndexLink"/>
              </w:rPr>
              <w:t>291</w:t>
            </w:r>
          </w:hyperlink>
        </w:p>
        <w:p>
          <w:pPr>
            <w:pStyle w:val="Contents6"/>
            <w:tabs>
              <w:tab w:val="clear" w:pos="7609"/>
              <w:tab w:val="right" w:pos="9026" w:leader="dot"/>
            </w:tabs>
            <w:rPr/>
          </w:pPr>
          <w:hyperlink w:anchor="__RefHeading___Toc14118605_73709187">
            <w:r>
              <w:rPr>
                <w:webHidden/>
                <w:rStyle w:val="IndexLink"/>
              </w:rPr>
              <w:t>153</w:t>
            </w:r>
            <w:r>
              <w:rPr>
                <w:rStyle w:val="IndexLink"/>
                <w:rtl w:val="true"/>
              </w:rPr>
              <w:t xml:space="preserve"> - </w:t>
            </w:r>
            <w:r>
              <w:rPr>
                <w:rStyle w:val="IndexLink"/>
                <w:rtl w:val="true"/>
              </w:rPr>
              <w:t>کسی که امام را نمی شناسد و او را انکار هم نمی کند</w:t>
            </w:r>
            <w:r>
              <w:rPr>
                <w:rStyle w:val="IndexLink"/>
                <w:rtl w:val="true"/>
              </w:rPr>
              <w:tab/>
            </w:r>
            <w:r>
              <w:rPr>
                <w:rStyle w:val="IndexLink"/>
              </w:rPr>
              <w:t>291</w:t>
            </w:r>
          </w:hyperlink>
        </w:p>
        <w:p>
          <w:pPr>
            <w:pStyle w:val="Contents5"/>
            <w:tabs>
              <w:tab w:val="clear" w:pos="7892"/>
              <w:tab w:val="right" w:pos="9026" w:leader="dot"/>
            </w:tabs>
            <w:rPr/>
          </w:pPr>
          <w:hyperlink w:anchor="__RefHeading___Toc14118607_73709187">
            <w:r>
              <w:rPr>
                <w:webHidden/>
                <w:rStyle w:val="IndexLink"/>
              </w:rPr>
              <w:t>154</w:t>
            </w:r>
            <w:r>
              <w:rPr>
                <w:rStyle w:val="IndexLink"/>
                <w:rtl w:val="true"/>
              </w:rPr>
              <w:t xml:space="preserve"> - </w:t>
            </w:r>
            <w:r>
              <w:rPr>
                <w:rStyle w:val="IndexLink"/>
                <w:rtl w:val="true"/>
              </w:rPr>
              <w:t>شَرائِطُ الإمامَةِ وخَصائِصُ الإمامِ</w:t>
            </w:r>
            <w:r>
              <w:rPr>
                <w:rStyle w:val="IndexLink"/>
                <w:rtl w:val="true"/>
              </w:rPr>
              <w:tab/>
            </w:r>
            <w:r>
              <w:rPr>
                <w:rStyle w:val="IndexLink"/>
              </w:rPr>
              <w:t>291</w:t>
            </w:r>
          </w:hyperlink>
        </w:p>
        <w:p>
          <w:pPr>
            <w:pStyle w:val="Contents6"/>
            <w:tabs>
              <w:tab w:val="clear" w:pos="7609"/>
              <w:tab w:val="right" w:pos="9026" w:leader="dot"/>
            </w:tabs>
            <w:rPr/>
          </w:pPr>
          <w:hyperlink w:anchor="__RefHeading___Toc14118609_73709187">
            <w:r>
              <w:rPr>
                <w:webHidden/>
                <w:rStyle w:val="IndexLink"/>
              </w:rPr>
              <w:t>154</w:t>
            </w:r>
            <w:r>
              <w:rPr>
                <w:rStyle w:val="IndexLink"/>
                <w:rtl w:val="true"/>
              </w:rPr>
              <w:t xml:space="preserve"> - </w:t>
            </w:r>
            <w:r>
              <w:rPr>
                <w:rStyle w:val="IndexLink"/>
                <w:rtl w:val="true"/>
              </w:rPr>
              <w:t>شرایط امامت و ویژگیهای امام</w:t>
            </w:r>
            <w:r>
              <w:rPr>
                <w:rStyle w:val="IndexLink"/>
                <w:rtl w:val="true"/>
              </w:rPr>
              <w:tab/>
            </w:r>
            <w:r>
              <w:rPr>
                <w:rStyle w:val="IndexLink"/>
              </w:rPr>
              <w:t>291</w:t>
            </w:r>
          </w:hyperlink>
        </w:p>
        <w:p>
          <w:pPr>
            <w:pStyle w:val="Contents5"/>
            <w:tabs>
              <w:tab w:val="clear" w:pos="7892"/>
              <w:tab w:val="right" w:pos="9026" w:leader="dot"/>
            </w:tabs>
            <w:rPr/>
          </w:pPr>
          <w:hyperlink w:anchor="__RefHeading___Toc14118611_73709187">
            <w:r>
              <w:rPr>
                <w:webHidden/>
                <w:rStyle w:val="IndexLink"/>
              </w:rPr>
              <w:t>155</w:t>
            </w:r>
            <w:r>
              <w:rPr>
                <w:rStyle w:val="IndexLink"/>
                <w:rtl w:val="true"/>
              </w:rPr>
              <w:t xml:space="preserve"> - </w:t>
            </w:r>
            <w:r>
              <w:rPr>
                <w:rStyle w:val="IndexLink"/>
                <w:rtl w:val="true"/>
              </w:rPr>
              <w:t>اختِیارُ الإمامِ</w:t>
            </w:r>
            <w:r>
              <w:rPr>
                <w:rStyle w:val="IndexLink"/>
                <w:rtl w:val="true"/>
              </w:rPr>
              <w:tab/>
            </w:r>
            <w:r>
              <w:rPr>
                <w:rStyle w:val="IndexLink"/>
              </w:rPr>
              <w:t>299</w:t>
            </w:r>
          </w:hyperlink>
        </w:p>
        <w:p>
          <w:pPr>
            <w:pStyle w:val="Contents6"/>
            <w:tabs>
              <w:tab w:val="clear" w:pos="7609"/>
              <w:tab w:val="right" w:pos="9026" w:leader="dot"/>
            </w:tabs>
            <w:rPr/>
          </w:pPr>
          <w:hyperlink w:anchor="__RefHeading___Toc14118613_73709187">
            <w:r>
              <w:rPr>
                <w:webHidden/>
                <w:rStyle w:val="IndexLink"/>
              </w:rPr>
              <w:t>155</w:t>
            </w:r>
            <w:r>
              <w:rPr>
                <w:rStyle w:val="IndexLink"/>
                <w:rtl w:val="true"/>
              </w:rPr>
              <w:t xml:space="preserve"> - </w:t>
            </w:r>
            <w:r>
              <w:rPr>
                <w:rStyle w:val="IndexLink"/>
                <w:rtl w:val="true"/>
              </w:rPr>
              <w:t>انتخاب امام</w:t>
            </w:r>
            <w:r>
              <w:rPr>
                <w:rStyle w:val="IndexLink"/>
                <w:rtl w:val="true"/>
              </w:rPr>
              <w:tab/>
            </w:r>
            <w:r>
              <w:rPr>
                <w:rStyle w:val="IndexLink"/>
              </w:rPr>
              <w:t>299</w:t>
            </w:r>
          </w:hyperlink>
        </w:p>
        <w:p>
          <w:pPr>
            <w:pStyle w:val="Contents5"/>
            <w:tabs>
              <w:tab w:val="clear" w:pos="7892"/>
              <w:tab w:val="right" w:pos="9026" w:leader="dot"/>
            </w:tabs>
            <w:rPr/>
          </w:pPr>
          <w:hyperlink w:anchor="__RefHeading___Toc14118615_73709187">
            <w:r>
              <w:rPr>
                <w:webHidden/>
                <w:rStyle w:val="IndexLink"/>
              </w:rPr>
              <w:t>156</w:t>
            </w:r>
            <w:r>
              <w:rPr>
                <w:rStyle w:val="IndexLink"/>
                <w:rtl w:val="true"/>
              </w:rPr>
              <w:t xml:space="preserve"> - </w:t>
            </w:r>
            <w:r>
              <w:rPr>
                <w:rStyle w:val="IndexLink"/>
                <w:rtl w:val="true"/>
              </w:rPr>
              <w:t>حَدیثُ الثّقَلَینِ</w:t>
            </w:r>
            <w:r>
              <w:rPr>
                <w:rStyle w:val="IndexLink"/>
                <w:rtl w:val="true"/>
              </w:rPr>
              <w:tab/>
            </w:r>
            <w:r>
              <w:rPr>
                <w:rStyle w:val="IndexLink"/>
              </w:rPr>
              <w:t>300</w:t>
            </w:r>
          </w:hyperlink>
        </w:p>
        <w:p>
          <w:pPr>
            <w:pStyle w:val="Contents6"/>
            <w:tabs>
              <w:tab w:val="clear" w:pos="7609"/>
              <w:tab w:val="right" w:pos="9026" w:leader="dot"/>
            </w:tabs>
            <w:rPr/>
          </w:pPr>
          <w:hyperlink w:anchor="__RefHeading___Toc14118617_73709187">
            <w:r>
              <w:rPr>
                <w:webHidden/>
                <w:rStyle w:val="IndexLink"/>
              </w:rPr>
              <w:t>156</w:t>
            </w:r>
            <w:r>
              <w:rPr>
                <w:rStyle w:val="IndexLink"/>
                <w:rtl w:val="true"/>
              </w:rPr>
              <w:t xml:space="preserve"> - </w:t>
            </w:r>
            <w:r>
              <w:rPr>
                <w:rStyle w:val="IndexLink"/>
                <w:rtl w:val="true"/>
              </w:rPr>
              <w:t>حدیث ثقلین</w:t>
            </w:r>
            <w:r>
              <w:rPr>
                <w:rStyle w:val="IndexLink"/>
                <w:rtl w:val="true"/>
              </w:rPr>
              <w:tab/>
            </w:r>
            <w:r>
              <w:rPr>
                <w:rStyle w:val="IndexLink"/>
              </w:rPr>
              <w:t>300</w:t>
            </w:r>
          </w:hyperlink>
        </w:p>
        <w:p>
          <w:pPr>
            <w:pStyle w:val="Contents5"/>
            <w:tabs>
              <w:tab w:val="clear" w:pos="7892"/>
              <w:tab w:val="right" w:pos="9026" w:leader="dot"/>
            </w:tabs>
            <w:rPr/>
          </w:pPr>
          <w:hyperlink w:anchor="__RefHeading___Toc14118619_73709187">
            <w:r>
              <w:rPr>
                <w:webHidden/>
                <w:rStyle w:val="IndexLink"/>
              </w:rPr>
              <w:t>157</w:t>
            </w:r>
            <w:r>
              <w:rPr>
                <w:rStyle w:val="IndexLink"/>
                <w:rtl w:val="true"/>
              </w:rPr>
              <w:t xml:space="preserve"> - </w:t>
            </w:r>
            <w:r>
              <w:rPr>
                <w:rStyle w:val="IndexLink"/>
                <w:rtl w:val="true"/>
              </w:rPr>
              <w:t>وُجوبُ مُلازَمةِ أهلِ البَیتِ علیهم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4118621_73709187">
            <w:r>
              <w:rPr>
                <w:webHidden/>
                <w:rStyle w:val="IndexLink"/>
              </w:rPr>
              <w:t>157</w:t>
            </w:r>
            <w:r>
              <w:rPr>
                <w:rStyle w:val="IndexLink"/>
                <w:rtl w:val="true"/>
              </w:rPr>
              <w:t xml:space="preserve"> - </w:t>
            </w:r>
            <w:r>
              <w:rPr>
                <w:rStyle w:val="IndexLink"/>
                <w:rtl w:val="true"/>
              </w:rPr>
              <w:t>وجوب پیروی از اهل بیت</w:t>
            </w:r>
            <w:r>
              <w:rPr>
                <w:rStyle w:val="IndexLink"/>
                <w:rtl w:val="true"/>
              </w:rPr>
              <w:tab/>
            </w:r>
            <w:r>
              <w:rPr>
                <w:rStyle w:val="IndexLink"/>
              </w:rPr>
              <w:t>301</w:t>
            </w:r>
          </w:hyperlink>
        </w:p>
        <w:p>
          <w:pPr>
            <w:pStyle w:val="Contents5"/>
            <w:tabs>
              <w:tab w:val="clear" w:pos="7892"/>
              <w:tab w:val="right" w:pos="9026" w:leader="dot"/>
            </w:tabs>
            <w:rPr/>
          </w:pPr>
          <w:hyperlink w:anchor="__RefHeading___Toc14118623_73709187">
            <w:r>
              <w:rPr>
                <w:webHidden/>
                <w:rStyle w:val="IndexLink"/>
              </w:rPr>
              <w:t>158</w:t>
            </w:r>
            <w:r>
              <w:rPr>
                <w:rStyle w:val="IndexLink"/>
                <w:rtl w:val="true"/>
              </w:rPr>
              <w:t xml:space="preserve"> - </w:t>
            </w:r>
            <w:r>
              <w:rPr>
                <w:rStyle w:val="IndexLink"/>
                <w:rtl w:val="true"/>
              </w:rPr>
              <w:t>بَعضُ خَصائِصِ أهلِ البیتِ علیهم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14118625_73709187">
            <w:r>
              <w:rPr>
                <w:webHidden/>
                <w:rStyle w:val="IndexLink"/>
              </w:rPr>
              <w:t>158</w:t>
            </w:r>
            <w:r>
              <w:rPr>
                <w:rStyle w:val="IndexLink"/>
                <w:rtl w:val="true"/>
              </w:rPr>
              <w:t xml:space="preserve"> - </w:t>
            </w:r>
            <w:r>
              <w:rPr>
                <w:rStyle w:val="IndexLink"/>
                <w:rtl w:val="true"/>
              </w:rPr>
              <w:t>بخشی از ویژگی های اهل بیت</w:t>
            </w:r>
            <w:r>
              <w:rPr>
                <w:rStyle w:val="IndexLink"/>
                <w:rtl w:val="true"/>
              </w:rPr>
              <w:tab/>
            </w:r>
            <w:r>
              <w:rPr>
                <w:rStyle w:val="IndexLink"/>
              </w:rPr>
              <w:t>304</w:t>
            </w:r>
          </w:hyperlink>
        </w:p>
        <w:p>
          <w:pPr>
            <w:pStyle w:val="Contents5"/>
            <w:tabs>
              <w:tab w:val="clear" w:pos="7892"/>
              <w:tab w:val="right" w:pos="9026" w:leader="dot"/>
            </w:tabs>
            <w:rPr/>
          </w:pPr>
          <w:hyperlink w:anchor="__RefHeading___Toc14118627_73709187">
            <w:r>
              <w:rPr>
                <w:webHidden/>
                <w:rStyle w:val="IndexLink"/>
              </w:rPr>
              <w:t>159</w:t>
            </w:r>
            <w:r>
              <w:rPr>
                <w:rStyle w:val="IndexLink"/>
                <w:rtl w:val="true"/>
              </w:rPr>
              <w:t xml:space="preserve"> - </w:t>
            </w:r>
            <w:r>
              <w:rPr>
                <w:rStyle w:val="IndexLink"/>
                <w:rtl w:val="true"/>
              </w:rPr>
              <w:t>عِلَّةُ الاستِبدادِ عَلی أهلِ البَیتِ علیهم 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14118629_73709187">
            <w:r>
              <w:rPr>
                <w:webHidden/>
                <w:rStyle w:val="IndexLink"/>
              </w:rPr>
              <w:t>159</w:t>
            </w:r>
            <w:r>
              <w:rPr>
                <w:rStyle w:val="IndexLink"/>
                <w:rtl w:val="true"/>
              </w:rPr>
              <w:t xml:space="preserve"> - </w:t>
            </w:r>
            <w:r>
              <w:rPr>
                <w:rStyle w:val="IndexLink"/>
                <w:rtl w:val="true"/>
              </w:rPr>
              <w:t>علّت غصب حقّ اهل بیت</w:t>
            </w:r>
            <w:r>
              <w:rPr>
                <w:rStyle w:val="IndexLink"/>
                <w:rtl w:val="true"/>
              </w:rPr>
              <w:tab/>
            </w:r>
            <w:r>
              <w:rPr>
                <w:rStyle w:val="IndexLink"/>
              </w:rPr>
              <w:t>305</w:t>
            </w:r>
          </w:hyperlink>
        </w:p>
        <w:p>
          <w:pPr>
            <w:pStyle w:val="Contents5"/>
            <w:tabs>
              <w:tab w:val="clear" w:pos="7892"/>
              <w:tab w:val="right" w:pos="9026" w:leader="dot"/>
            </w:tabs>
            <w:rPr/>
          </w:pPr>
          <w:hyperlink w:anchor="__RefHeading___Toc14118631_73709187">
            <w:r>
              <w:rPr>
                <w:webHidden/>
                <w:rStyle w:val="IndexLink"/>
              </w:rPr>
              <w:t>160</w:t>
            </w:r>
            <w:r>
              <w:rPr>
                <w:rStyle w:val="IndexLink"/>
                <w:rtl w:val="true"/>
              </w:rPr>
              <w:t xml:space="preserve"> - </w:t>
            </w:r>
            <w:r>
              <w:rPr>
                <w:rStyle w:val="IndexLink"/>
                <w:rtl w:val="true"/>
              </w:rPr>
              <w:t>فَلسَفَةُ الحُکمِ عِندَ أهلِ البَیتِ علیهم 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14118633_73709187">
            <w:r>
              <w:rPr>
                <w:webHidden/>
                <w:rStyle w:val="IndexLink"/>
              </w:rPr>
              <w:t>160</w:t>
            </w:r>
            <w:r>
              <w:rPr>
                <w:rStyle w:val="IndexLink"/>
                <w:rtl w:val="true"/>
              </w:rPr>
              <w:t xml:space="preserve"> - </w:t>
            </w:r>
            <w:r>
              <w:rPr>
                <w:rStyle w:val="IndexLink"/>
                <w:rtl w:val="true"/>
              </w:rPr>
              <w:t>فلسفه حکومت از نگاه اهل بیت</w:t>
            </w:r>
            <w:r>
              <w:rPr>
                <w:rStyle w:val="IndexLink"/>
                <w:rtl w:val="true"/>
              </w:rPr>
              <w:tab/>
            </w:r>
            <w:r>
              <w:rPr>
                <w:rStyle w:val="IndexLink"/>
              </w:rPr>
              <w:t>305</w:t>
            </w:r>
          </w:hyperlink>
        </w:p>
        <w:p>
          <w:pPr>
            <w:pStyle w:val="Contents5"/>
            <w:tabs>
              <w:tab w:val="clear" w:pos="7892"/>
              <w:tab w:val="right" w:pos="9026" w:leader="dot"/>
            </w:tabs>
            <w:rPr/>
          </w:pPr>
          <w:hyperlink w:anchor="__RefHeading___Toc14118635_73709187">
            <w:r>
              <w:rPr>
                <w:webHidden/>
                <w:rStyle w:val="IndexLink"/>
              </w:rPr>
              <w:t>161</w:t>
            </w:r>
            <w:r>
              <w:rPr>
                <w:rStyle w:val="IndexLink"/>
                <w:rtl w:val="true"/>
              </w:rPr>
              <w:t xml:space="preserve"> - </w:t>
            </w:r>
            <w:r>
              <w:rPr>
                <w:rStyle w:val="IndexLink"/>
                <w:rtl w:val="true"/>
              </w:rPr>
              <w:t>لَولا مَخافَةُ الفُرقَةِ</w:t>
            </w:r>
            <w:r>
              <w:rPr>
                <w:rStyle w:val="IndexLink"/>
                <w:rtl w:val="true"/>
              </w:rPr>
              <w:tab/>
            </w:r>
            <w:r>
              <w:rPr>
                <w:rStyle w:val="IndexLink"/>
              </w:rPr>
              <w:t>306</w:t>
            </w:r>
          </w:hyperlink>
        </w:p>
        <w:p>
          <w:pPr>
            <w:pStyle w:val="Contents6"/>
            <w:tabs>
              <w:tab w:val="clear" w:pos="7609"/>
              <w:tab w:val="right" w:pos="9026" w:leader="dot"/>
            </w:tabs>
            <w:rPr/>
          </w:pPr>
          <w:hyperlink w:anchor="__RefHeading___Toc14118637_73709187">
            <w:r>
              <w:rPr>
                <w:webHidden/>
                <w:rStyle w:val="IndexLink"/>
              </w:rPr>
              <w:t>161</w:t>
            </w:r>
            <w:r>
              <w:rPr>
                <w:rStyle w:val="IndexLink"/>
                <w:rtl w:val="true"/>
              </w:rPr>
              <w:t xml:space="preserve"> - </w:t>
            </w:r>
            <w:r>
              <w:rPr>
                <w:rStyle w:val="IndexLink"/>
                <w:rtl w:val="true"/>
              </w:rPr>
              <w:t>اگر ترس از تفرقه و جدایی نبود</w:t>
            </w:r>
            <w:r>
              <w:rPr>
                <w:rStyle w:val="IndexLink"/>
                <w:rtl w:val="true"/>
              </w:rPr>
              <w:tab/>
            </w:r>
            <w:r>
              <w:rPr>
                <w:rStyle w:val="IndexLink"/>
              </w:rPr>
              <w:t>306</w:t>
            </w:r>
          </w:hyperlink>
        </w:p>
        <w:p>
          <w:pPr>
            <w:pStyle w:val="Contents5"/>
            <w:tabs>
              <w:tab w:val="clear" w:pos="7892"/>
              <w:tab w:val="right" w:pos="9026" w:leader="dot"/>
            </w:tabs>
            <w:rPr/>
          </w:pPr>
          <w:hyperlink w:anchor="__RefHeading___Toc14118639_73709187">
            <w:r>
              <w:rPr>
                <w:webHidden/>
                <w:rStyle w:val="IndexLink"/>
              </w:rPr>
              <w:t>162</w:t>
            </w:r>
            <w:r>
              <w:rPr>
                <w:rStyle w:val="IndexLink"/>
                <w:rtl w:val="true"/>
              </w:rPr>
              <w:t xml:space="preserve"> - </w:t>
            </w:r>
            <w:r>
              <w:rPr>
                <w:rStyle w:val="IndexLink"/>
                <w:rtl w:val="true"/>
              </w:rPr>
              <w:t>الأئِمَّةُ الإثنا عَشَرَ</w:t>
            </w:r>
            <w:r>
              <w:rPr>
                <w:rStyle w:val="IndexLink"/>
                <w:rtl w:val="true"/>
              </w:rPr>
              <w:tab/>
            </w:r>
            <w:r>
              <w:rPr>
                <w:rStyle w:val="IndexLink"/>
              </w:rPr>
              <w:t>307</w:t>
            </w:r>
          </w:hyperlink>
        </w:p>
        <w:p>
          <w:pPr>
            <w:pStyle w:val="Contents6"/>
            <w:tabs>
              <w:tab w:val="clear" w:pos="7609"/>
              <w:tab w:val="right" w:pos="9026" w:leader="dot"/>
            </w:tabs>
            <w:rPr/>
          </w:pPr>
          <w:hyperlink w:anchor="__RefHeading___Toc14118641_73709187">
            <w:r>
              <w:rPr>
                <w:webHidden/>
                <w:rStyle w:val="IndexLink"/>
              </w:rPr>
              <w:t>162</w:t>
            </w:r>
            <w:r>
              <w:rPr>
                <w:rStyle w:val="IndexLink"/>
                <w:rtl w:val="true"/>
              </w:rPr>
              <w:t xml:space="preserve"> - </w:t>
            </w:r>
            <w:r>
              <w:rPr>
                <w:rStyle w:val="IndexLink"/>
                <w:rtl w:val="true"/>
              </w:rPr>
              <w:t>امامان دوازده گانه</w:t>
            </w:r>
            <w:r>
              <w:rPr>
                <w:rStyle w:val="IndexLink"/>
                <w:rtl w:val="true"/>
              </w:rPr>
              <w:tab/>
            </w:r>
            <w:r>
              <w:rPr>
                <w:rStyle w:val="IndexLink"/>
              </w:rPr>
              <w:t>307</w:t>
            </w:r>
          </w:hyperlink>
        </w:p>
        <w:p>
          <w:pPr>
            <w:pStyle w:val="Contents5"/>
            <w:tabs>
              <w:tab w:val="clear" w:pos="7892"/>
              <w:tab w:val="right" w:pos="9026" w:leader="dot"/>
            </w:tabs>
            <w:rPr/>
          </w:pPr>
          <w:hyperlink w:anchor="__RefHeading___Toc14118643_73709187">
            <w:r>
              <w:rPr>
                <w:webHidden/>
                <w:rStyle w:val="IndexLink"/>
              </w:rPr>
              <w:t>163</w:t>
            </w:r>
            <w:r>
              <w:rPr>
                <w:rStyle w:val="IndexLink"/>
                <w:rtl w:val="true"/>
              </w:rPr>
              <w:t xml:space="preserve"> - </w:t>
            </w:r>
            <w:r>
              <w:rPr>
                <w:rStyle w:val="IndexLink"/>
                <w:rtl w:val="true"/>
              </w:rPr>
              <w:t>عِلمُ الإمامِ</w:t>
            </w:r>
            <w:r>
              <w:rPr>
                <w:rStyle w:val="IndexLink"/>
                <w:rtl w:val="true"/>
              </w:rPr>
              <w:tab/>
            </w:r>
            <w:r>
              <w:rPr>
                <w:rStyle w:val="IndexLink"/>
              </w:rPr>
              <w:t>309</w:t>
            </w:r>
          </w:hyperlink>
        </w:p>
        <w:p>
          <w:pPr>
            <w:pStyle w:val="Contents6"/>
            <w:tabs>
              <w:tab w:val="clear" w:pos="7609"/>
              <w:tab w:val="right" w:pos="9026" w:leader="dot"/>
            </w:tabs>
            <w:rPr/>
          </w:pPr>
          <w:hyperlink w:anchor="__RefHeading___Toc14118645_73709187">
            <w:r>
              <w:rPr>
                <w:webHidden/>
                <w:rStyle w:val="IndexLink"/>
              </w:rPr>
              <w:t>163</w:t>
            </w:r>
            <w:r>
              <w:rPr>
                <w:rStyle w:val="IndexLink"/>
                <w:rtl w:val="true"/>
              </w:rPr>
              <w:t xml:space="preserve"> - </w:t>
            </w:r>
            <w:r>
              <w:rPr>
                <w:rStyle w:val="IndexLink"/>
                <w:rtl w:val="true"/>
              </w:rPr>
              <w:t>علم امام</w:t>
            </w:r>
            <w:r>
              <w:rPr>
                <w:rStyle w:val="IndexLink"/>
                <w:rtl w:val="true"/>
              </w:rPr>
              <w:tab/>
            </w:r>
            <w:r>
              <w:rPr>
                <w:rStyle w:val="IndexLink"/>
              </w:rPr>
              <w:t>309</w:t>
            </w:r>
          </w:hyperlink>
        </w:p>
        <w:p>
          <w:pPr>
            <w:pStyle w:val="Contents5"/>
            <w:tabs>
              <w:tab w:val="clear" w:pos="7892"/>
              <w:tab w:val="right" w:pos="9026" w:leader="dot"/>
            </w:tabs>
            <w:rPr/>
          </w:pPr>
          <w:hyperlink w:anchor="__RefHeading___Toc14118647_73709187">
            <w:r>
              <w:rPr>
                <w:webHidden/>
                <w:rStyle w:val="IndexLink"/>
              </w:rPr>
              <w:t>164</w:t>
            </w:r>
            <w:r>
              <w:rPr>
                <w:rStyle w:val="IndexLink"/>
                <w:rtl w:val="true"/>
              </w:rPr>
              <w:t xml:space="preserve"> - </w:t>
            </w:r>
            <w:r>
              <w:rPr>
                <w:rStyle w:val="IndexLink"/>
                <w:rtl w:val="true"/>
              </w:rPr>
              <w:t>ما فُرِضَ عَلی أئِمَّةِ العَدلِ</w:t>
            </w:r>
            <w:r>
              <w:rPr>
                <w:rStyle w:val="IndexLink"/>
                <w:rtl w:val="true"/>
              </w:rPr>
              <w:tab/>
            </w:r>
            <w:r>
              <w:rPr>
                <w:rStyle w:val="IndexLink"/>
              </w:rPr>
              <w:t>310</w:t>
            </w:r>
          </w:hyperlink>
        </w:p>
        <w:p>
          <w:pPr>
            <w:pStyle w:val="Contents6"/>
            <w:tabs>
              <w:tab w:val="clear" w:pos="7609"/>
              <w:tab w:val="right" w:pos="9026" w:leader="dot"/>
            </w:tabs>
            <w:rPr/>
          </w:pPr>
          <w:hyperlink w:anchor="__RefHeading___Toc14118649_73709187">
            <w:r>
              <w:rPr>
                <w:webHidden/>
                <w:rStyle w:val="IndexLink"/>
              </w:rPr>
              <w:t>164</w:t>
            </w:r>
            <w:r>
              <w:rPr>
                <w:rStyle w:val="IndexLink"/>
                <w:rtl w:val="true"/>
              </w:rPr>
              <w:t xml:space="preserve"> - </w:t>
            </w:r>
            <w:r>
              <w:rPr>
                <w:rStyle w:val="IndexLink"/>
                <w:rtl w:val="true"/>
              </w:rPr>
              <w:t>وظایف پیشوایان عدل و حق</w:t>
            </w:r>
            <w:r>
              <w:rPr>
                <w:rStyle w:val="IndexLink"/>
                <w:rtl w:val="true"/>
              </w:rPr>
              <w:tab/>
            </w:r>
            <w:r>
              <w:rPr>
                <w:rStyle w:val="IndexLink"/>
              </w:rPr>
              <w:t>310</w:t>
            </w:r>
          </w:hyperlink>
        </w:p>
        <w:p>
          <w:pPr>
            <w:pStyle w:val="Contents5"/>
            <w:tabs>
              <w:tab w:val="clear" w:pos="7892"/>
              <w:tab w:val="right" w:pos="9026" w:leader="dot"/>
            </w:tabs>
            <w:rPr/>
          </w:pPr>
          <w:hyperlink w:anchor="__RefHeading___Toc14118651_73709187">
            <w:r>
              <w:rPr>
                <w:webHidden/>
                <w:rStyle w:val="IndexLink"/>
              </w:rPr>
              <w:t>165</w:t>
            </w:r>
            <w:r>
              <w:rPr>
                <w:rStyle w:val="IndexLink"/>
                <w:rtl w:val="true"/>
              </w:rPr>
              <w:t xml:space="preserve"> - </w:t>
            </w:r>
            <w:r>
              <w:rPr>
                <w:rStyle w:val="IndexLink"/>
                <w:rtl w:val="true"/>
              </w:rPr>
              <w:t>الحُقوقُ المُتَبادَلَةُ بَینَ الإمامِ وَالاُمَّةِ</w:t>
            </w:r>
            <w:r>
              <w:rPr>
                <w:rStyle w:val="IndexLink"/>
                <w:rtl w:val="true"/>
              </w:rPr>
              <w:tab/>
            </w:r>
            <w:r>
              <w:rPr>
                <w:rStyle w:val="IndexLink"/>
              </w:rPr>
              <w:t>311</w:t>
            </w:r>
          </w:hyperlink>
        </w:p>
        <w:p>
          <w:pPr>
            <w:pStyle w:val="Contents6"/>
            <w:tabs>
              <w:tab w:val="clear" w:pos="7609"/>
              <w:tab w:val="right" w:pos="9026" w:leader="dot"/>
            </w:tabs>
            <w:rPr/>
          </w:pPr>
          <w:hyperlink w:anchor="__RefHeading___Toc14118653_73709187">
            <w:r>
              <w:rPr>
                <w:webHidden/>
                <w:rStyle w:val="IndexLink"/>
              </w:rPr>
              <w:t>165</w:t>
            </w:r>
            <w:r>
              <w:rPr>
                <w:rStyle w:val="IndexLink"/>
                <w:rtl w:val="true"/>
              </w:rPr>
              <w:t xml:space="preserve"> - </w:t>
            </w:r>
            <w:r>
              <w:rPr>
                <w:rStyle w:val="IndexLink"/>
                <w:rtl w:val="true"/>
              </w:rPr>
              <w:t>حقوق متقابل امام و امّت</w:t>
            </w:r>
            <w:r>
              <w:rPr>
                <w:rStyle w:val="IndexLink"/>
                <w:rtl w:val="true"/>
              </w:rPr>
              <w:tab/>
            </w:r>
            <w:r>
              <w:rPr>
                <w:rStyle w:val="IndexLink"/>
              </w:rPr>
              <w:t>311</w:t>
            </w:r>
          </w:hyperlink>
        </w:p>
        <w:p>
          <w:pPr>
            <w:pStyle w:val="Contents5"/>
            <w:tabs>
              <w:tab w:val="clear" w:pos="7892"/>
              <w:tab w:val="right" w:pos="9026" w:leader="dot"/>
            </w:tabs>
            <w:rPr/>
          </w:pPr>
          <w:hyperlink w:anchor="__RefHeading___Toc14118655_73709187">
            <w:r>
              <w:rPr>
                <w:webHidden/>
                <w:rStyle w:val="IndexLink"/>
              </w:rPr>
              <w:t>166</w:t>
            </w:r>
            <w:r>
              <w:rPr>
                <w:rStyle w:val="IndexLink"/>
                <w:rtl w:val="true"/>
              </w:rPr>
              <w:t xml:space="preserve"> - </w:t>
            </w:r>
            <w:r>
              <w:rPr>
                <w:rStyle w:val="IndexLink"/>
                <w:rtl w:val="true"/>
              </w:rPr>
              <w:t>أئِمَّتُکُمْ وَفدُکُم</w:t>
            </w:r>
            <w:r>
              <w:rPr>
                <w:rStyle w:val="IndexLink"/>
                <w:rtl w:val="true"/>
              </w:rPr>
              <w:tab/>
            </w:r>
            <w:r>
              <w:rPr>
                <w:rStyle w:val="IndexLink"/>
              </w:rPr>
              <w:t>312</w:t>
            </w:r>
          </w:hyperlink>
        </w:p>
        <w:p>
          <w:pPr>
            <w:pStyle w:val="Contents6"/>
            <w:tabs>
              <w:tab w:val="clear" w:pos="7609"/>
              <w:tab w:val="right" w:pos="9026" w:leader="dot"/>
            </w:tabs>
            <w:rPr/>
          </w:pPr>
          <w:hyperlink w:anchor="__RefHeading___Toc14118657_73709187">
            <w:r>
              <w:rPr>
                <w:webHidden/>
                <w:rStyle w:val="IndexLink"/>
              </w:rPr>
              <w:t>166</w:t>
            </w:r>
            <w:r>
              <w:rPr>
                <w:rStyle w:val="IndexLink"/>
                <w:rtl w:val="true"/>
              </w:rPr>
              <w:t xml:space="preserve"> - </w:t>
            </w:r>
            <w:r>
              <w:rPr>
                <w:rStyle w:val="IndexLink"/>
                <w:rtl w:val="true"/>
              </w:rPr>
              <w:t>امامان شما فرستادگان شما هستند</w:t>
            </w:r>
            <w:r>
              <w:rPr>
                <w:rStyle w:val="IndexLink"/>
                <w:rtl w:val="true"/>
              </w:rPr>
              <w:tab/>
            </w:r>
            <w:r>
              <w:rPr>
                <w:rStyle w:val="IndexLink"/>
              </w:rPr>
              <w:t>312</w:t>
            </w:r>
          </w:hyperlink>
        </w:p>
        <w:p>
          <w:pPr>
            <w:pStyle w:val="Contents5"/>
            <w:tabs>
              <w:tab w:val="clear" w:pos="7892"/>
              <w:tab w:val="right" w:pos="9026" w:leader="dot"/>
            </w:tabs>
            <w:rPr/>
          </w:pPr>
          <w:hyperlink w:anchor="__RefHeading___Toc14118659_73709187">
            <w:r>
              <w:rPr>
                <w:webHidden/>
                <w:rStyle w:val="IndexLink"/>
              </w:rPr>
              <w:t>167</w:t>
            </w:r>
            <w:r>
              <w:rPr>
                <w:rStyle w:val="IndexLink"/>
                <w:rtl w:val="true"/>
              </w:rPr>
              <w:t xml:space="preserve"> - </w:t>
            </w:r>
            <w:r>
              <w:rPr>
                <w:rStyle w:val="IndexLink"/>
                <w:rtl w:val="true"/>
              </w:rPr>
              <w:t>مَوانِعُ الإمامَةِ</w:t>
            </w:r>
            <w:r>
              <w:rPr>
                <w:rStyle w:val="IndexLink"/>
                <w:rtl w:val="true"/>
              </w:rPr>
              <w:tab/>
            </w:r>
            <w:r>
              <w:rPr>
                <w:rStyle w:val="IndexLink"/>
              </w:rPr>
              <w:t>313</w:t>
            </w:r>
          </w:hyperlink>
        </w:p>
        <w:p>
          <w:pPr>
            <w:pStyle w:val="Contents6"/>
            <w:tabs>
              <w:tab w:val="clear" w:pos="7609"/>
              <w:tab w:val="right" w:pos="9026" w:leader="dot"/>
            </w:tabs>
            <w:rPr/>
          </w:pPr>
          <w:hyperlink w:anchor="__RefHeading___Toc14118661_73709187">
            <w:r>
              <w:rPr>
                <w:webHidden/>
                <w:rStyle w:val="IndexLink"/>
              </w:rPr>
              <w:t>167</w:t>
            </w:r>
            <w:r>
              <w:rPr>
                <w:rStyle w:val="IndexLink"/>
                <w:rtl w:val="true"/>
              </w:rPr>
              <w:t xml:space="preserve"> - </w:t>
            </w:r>
            <w:r>
              <w:rPr>
                <w:rStyle w:val="IndexLink"/>
                <w:rtl w:val="true"/>
              </w:rPr>
              <w:t>موانع امامت</w:t>
            </w:r>
            <w:r>
              <w:rPr>
                <w:rStyle w:val="IndexLink"/>
                <w:rtl w:val="true"/>
              </w:rPr>
              <w:tab/>
            </w:r>
            <w:r>
              <w:rPr>
                <w:rStyle w:val="IndexLink"/>
              </w:rPr>
              <w:t>313</w:t>
            </w:r>
          </w:hyperlink>
        </w:p>
        <w:p>
          <w:pPr>
            <w:pStyle w:val="Contents5"/>
            <w:tabs>
              <w:tab w:val="clear" w:pos="7892"/>
              <w:tab w:val="right" w:pos="9026" w:leader="dot"/>
            </w:tabs>
            <w:rPr/>
          </w:pPr>
          <w:hyperlink w:anchor="__RefHeading___Toc14118663_73709187">
            <w:r>
              <w:rPr>
                <w:webHidden/>
                <w:rStyle w:val="IndexLink"/>
              </w:rPr>
              <w:t>168</w:t>
            </w:r>
            <w:r>
              <w:rPr>
                <w:rStyle w:val="IndexLink"/>
                <w:rtl w:val="true"/>
              </w:rPr>
              <w:t xml:space="preserve"> - </w:t>
            </w:r>
            <w:r>
              <w:rPr>
                <w:rStyle w:val="IndexLink"/>
                <w:rtl w:val="true"/>
              </w:rPr>
              <w:t>مَنِ ائتَمَّ بِغَیرِ إمامِ الحَقِّ</w:t>
            </w:r>
            <w:r>
              <w:rPr>
                <w:rStyle w:val="IndexLink"/>
                <w:rtl w:val="true"/>
              </w:rPr>
              <w:tab/>
            </w:r>
            <w:r>
              <w:rPr>
                <w:rStyle w:val="IndexLink"/>
              </w:rPr>
              <w:t>313</w:t>
            </w:r>
          </w:hyperlink>
        </w:p>
        <w:p>
          <w:pPr>
            <w:pStyle w:val="Contents6"/>
            <w:tabs>
              <w:tab w:val="clear" w:pos="7609"/>
              <w:tab w:val="right" w:pos="9026" w:leader="dot"/>
            </w:tabs>
            <w:rPr/>
          </w:pPr>
          <w:hyperlink w:anchor="__RefHeading___Toc14118665_73709187">
            <w:r>
              <w:rPr>
                <w:webHidden/>
                <w:rStyle w:val="IndexLink"/>
              </w:rPr>
              <w:t>168</w:t>
            </w:r>
            <w:r>
              <w:rPr>
                <w:rStyle w:val="IndexLink"/>
                <w:rtl w:val="true"/>
              </w:rPr>
              <w:t xml:space="preserve"> - </w:t>
            </w:r>
            <w:r>
              <w:rPr>
                <w:rStyle w:val="IndexLink"/>
                <w:rtl w:val="true"/>
              </w:rPr>
              <w:t>پیروی از پیشوای غیر حق</w:t>
            </w:r>
            <w:r>
              <w:rPr>
                <w:rStyle w:val="IndexLink"/>
                <w:rtl w:val="true"/>
              </w:rPr>
              <w:tab/>
            </w:r>
            <w:r>
              <w:rPr>
                <w:rStyle w:val="IndexLink"/>
              </w:rPr>
              <w:t>313</w:t>
            </w:r>
          </w:hyperlink>
        </w:p>
        <w:p>
          <w:pPr>
            <w:pStyle w:val="Contents5"/>
            <w:tabs>
              <w:tab w:val="clear" w:pos="7892"/>
              <w:tab w:val="right" w:pos="9026" w:leader="dot"/>
            </w:tabs>
            <w:rPr/>
          </w:pPr>
          <w:hyperlink w:anchor="__RefHeading___Toc14118667_73709187">
            <w:r>
              <w:rPr>
                <w:webHidden/>
                <w:rStyle w:val="IndexLink"/>
              </w:rPr>
              <w:t>169</w:t>
            </w:r>
            <w:r>
              <w:rPr>
                <w:rStyle w:val="IndexLink"/>
                <w:rtl w:val="true"/>
              </w:rPr>
              <w:t xml:space="preserve"> - </w:t>
            </w:r>
            <w:r>
              <w:rPr>
                <w:rStyle w:val="IndexLink"/>
                <w:rtl w:val="true"/>
              </w:rPr>
              <w:t>أئِمَّةُ النّارِ</w:t>
            </w:r>
            <w:r>
              <w:rPr>
                <w:rStyle w:val="IndexLink"/>
                <w:rtl w:val="true"/>
              </w:rPr>
              <w:tab/>
            </w:r>
            <w:r>
              <w:rPr>
                <w:rStyle w:val="IndexLink"/>
              </w:rPr>
              <w:t>314</w:t>
            </w:r>
          </w:hyperlink>
        </w:p>
        <w:p>
          <w:pPr>
            <w:pStyle w:val="Contents6"/>
            <w:tabs>
              <w:tab w:val="clear" w:pos="7609"/>
              <w:tab w:val="right" w:pos="9026" w:leader="dot"/>
            </w:tabs>
            <w:rPr/>
          </w:pPr>
          <w:hyperlink w:anchor="__RefHeading___Toc14118669_73709187">
            <w:r>
              <w:rPr>
                <w:webHidden/>
                <w:rStyle w:val="IndexLink"/>
              </w:rPr>
              <w:t>169</w:t>
            </w:r>
            <w:r>
              <w:rPr>
                <w:rStyle w:val="IndexLink"/>
                <w:rtl w:val="true"/>
              </w:rPr>
              <w:t xml:space="preserve"> - </w:t>
            </w:r>
            <w:r>
              <w:rPr>
                <w:rStyle w:val="IndexLink"/>
                <w:rtl w:val="true"/>
              </w:rPr>
              <w:t>پیشوایان دوزخ</w:t>
            </w:r>
            <w:r>
              <w:rPr>
                <w:rStyle w:val="IndexLink"/>
                <w:rtl w:val="true"/>
              </w:rPr>
              <w:tab/>
            </w:r>
            <w:r>
              <w:rPr>
                <w:rStyle w:val="IndexLink"/>
              </w:rPr>
              <w:t>314</w:t>
            </w:r>
          </w:hyperlink>
        </w:p>
        <w:p>
          <w:pPr>
            <w:pStyle w:val="Contents5"/>
            <w:tabs>
              <w:tab w:val="clear" w:pos="7892"/>
              <w:tab w:val="right" w:pos="9026" w:leader="dot"/>
            </w:tabs>
            <w:rPr/>
          </w:pPr>
          <w:hyperlink w:anchor="__RefHeading___Toc14118671_73709187">
            <w:r>
              <w:rPr>
                <w:webHidden/>
                <w:rStyle w:val="IndexLink"/>
              </w:rPr>
              <w:t>170</w:t>
            </w:r>
            <w:r>
              <w:rPr>
                <w:rStyle w:val="IndexLink"/>
                <w:rtl w:val="true"/>
              </w:rPr>
              <w:t xml:space="preserve"> - </w:t>
            </w:r>
            <w:r>
              <w:rPr>
                <w:rStyle w:val="IndexLink"/>
                <w:rtl w:val="true"/>
              </w:rPr>
              <w:t>مُدَّعِی الإمامَةِ</w:t>
            </w:r>
            <w:r>
              <w:rPr>
                <w:rStyle w:val="IndexLink"/>
                <w:rtl w:val="true"/>
              </w:rPr>
              <w:tab/>
            </w:r>
            <w:r>
              <w:rPr>
                <w:rStyle w:val="IndexLink"/>
              </w:rPr>
              <w:t>315</w:t>
            </w:r>
          </w:hyperlink>
        </w:p>
        <w:p>
          <w:pPr>
            <w:pStyle w:val="Contents6"/>
            <w:tabs>
              <w:tab w:val="clear" w:pos="7609"/>
              <w:tab w:val="right" w:pos="9026" w:leader="dot"/>
            </w:tabs>
            <w:rPr/>
          </w:pPr>
          <w:hyperlink w:anchor="__RefHeading___Toc14118673_73709187">
            <w:r>
              <w:rPr>
                <w:webHidden/>
                <w:rStyle w:val="IndexLink"/>
              </w:rPr>
              <w:t>170</w:t>
            </w:r>
            <w:r>
              <w:rPr>
                <w:rStyle w:val="IndexLink"/>
                <w:rtl w:val="true"/>
              </w:rPr>
              <w:t xml:space="preserve"> - </w:t>
            </w:r>
            <w:r>
              <w:rPr>
                <w:rStyle w:val="IndexLink"/>
                <w:rtl w:val="true"/>
              </w:rPr>
              <w:t>مدّعی امامت</w:t>
            </w:r>
            <w:r>
              <w:rPr>
                <w:rStyle w:val="IndexLink"/>
                <w:rtl w:val="true"/>
              </w:rPr>
              <w:tab/>
            </w:r>
            <w:r>
              <w:rPr>
                <w:rStyle w:val="IndexLink"/>
              </w:rPr>
              <w:t>315</w:t>
            </w:r>
          </w:hyperlink>
        </w:p>
        <w:p>
          <w:pPr>
            <w:pStyle w:val="Contents5"/>
            <w:tabs>
              <w:tab w:val="clear" w:pos="7892"/>
              <w:tab w:val="right" w:pos="9026" w:leader="dot"/>
            </w:tabs>
            <w:rPr/>
          </w:pPr>
          <w:hyperlink w:anchor="__RefHeading___Toc14118675_73709187">
            <w:r>
              <w:rPr>
                <w:webHidden/>
                <w:rStyle w:val="IndexLink"/>
              </w:rPr>
              <w:t>171</w:t>
            </w:r>
            <w:r>
              <w:rPr>
                <w:rStyle w:val="IndexLink"/>
                <w:rtl w:val="true"/>
              </w:rPr>
              <w:t xml:space="preserve"> - </w:t>
            </w:r>
            <w:r>
              <w:rPr>
                <w:rStyle w:val="IndexLink"/>
                <w:rtl w:val="true"/>
              </w:rPr>
              <w:t>أحادیثُ مَجعُولةٌ لِتَثبِیتِ إمامَةِ أئِمَّةِ الجَورِ</w:t>
            </w:r>
            <w:r>
              <w:rPr>
                <w:rStyle w:val="IndexLink"/>
                <w:rtl w:val="true"/>
              </w:rPr>
              <w:tab/>
            </w:r>
            <w:r>
              <w:rPr>
                <w:rStyle w:val="IndexLink"/>
              </w:rPr>
              <w:t>316</w:t>
            </w:r>
          </w:hyperlink>
        </w:p>
        <w:p>
          <w:pPr>
            <w:pStyle w:val="Contents6"/>
            <w:tabs>
              <w:tab w:val="clear" w:pos="7609"/>
              <w:tab w:val="right" w:pos="9026" w:leader="dot"/>
            </w:tabs>
            <w:rPr/>
          </w:pPr>
          <w:hyperlink w:anchor="__RefHeading___Toc14118677_73709187">
            <w:r>
              <w:rPr>
                <w:webHidden/>
                <w:rStyle w:val="IndexLink"/>
              </w:rPr>
              <w:t>171</w:t>
            </w:r>
            <w:r>
              <w:rPr>
                <w:rStyle w:val="IndexLink"/>
                <w:rtl w:val="true"/>
              </w:rPr>
              <w:t xml:space="preserve"> - </w:t>
            </w:r>
            <w:r>
              <w:rPr>
                <w:rStyle w:val="IndexLink"/>
                <w:rtl w:val="true"/>
              </w:rPr>
              <w:t>احادیث ساختگی برای تثبیت پیشوایان ستم</w:t>
            </w:r>
            <w:r>
              <w:rPr>
                <w:rStyle w:val="IndexLink"/>
                <w:rtl w:val="true"/>
              </w:rPr>
              <w:tab/>
            </w:r>
            <w:r>
              <w:rPr>
                <w:rStyle w:val="IndexLink"/>
              </w:rPr>
              <w:t>316</w:t>
            </w:r>
          </w:hyperlink>
        </w:p>
        <w:p>
          <w:pPr>
            <w:pStyle w:val="Contents5"/>
            <w:tabs>
              <w:tab w:val="clear" w:pos="7892"/>
              <w:tab w:val="right" w:pos="9026" w:leader="dot"/>
            </w:tabs>
            <w:rPr/>
          </w:pPr>
          <w:hyperlink w:anchor="__RefHeading___Toc14118679_73709187">
            <w:r>
              <w:rPr>
                <w:webHidden/>
                <w:rStyle w:val="IndexLink"/>
              </w:rPr>
              <w:t>172</w:t>
            </w:r>
            <w:r>
              <w:rPr>
                <w:rStyle w:val="IndexLink"/>
                <w:rtl w:val="true"/>
              </w:rPr>
              <w:t xml:space="preserve"> - </w:t>
            </w:r>
            <w:r>
              <w:rPr>
                <w:rStyle w:val="IndexLink"/>
                <w:rtl w:val="true"/>
              </w:rPr>
              <w:t>لا طاعَةَ لِمَن لَم یُطِعِ اللَّهَ سُبحانَهُ</w:t>
            </w:r>
            <w:r>
              <w:rPr>
                <w:rStyle w:val="IndexLink"/>
                <w:rtl w:val="true"/>
              </w:rPr>
              <w:tab/>
            </w:r>
            <w:r>
              <w:rPr>
                <w:rStyle w:val="IndexLink"/>
              </w:rPr>
              <w:t>319</w:t>
            </w:r>
          </w:hyperlink>
        </w:p>
        <w:p>
          <w:pPr>
            <w:pStyle w:val="Contents6"/>
            <w:tabs>
              <w:tab w:val="clear" w:pos="7609"/>
              <w:tab w:val="right" w:pos="9026" w:leader="dot"/>
            </w:tabs>
            <w:rPr/>
          </w:pPr>
          <w:hyperlink w:anchor="__RefHeading___Toc14118681_73709187">
            <w:r>
              <w:rPr>
                <w:webHidden/>
                <w:rStyle w:val="IndexLink"/>
              </w:rPr>
              <w:t>172</w:t>
            </w:r>
            <w:r>
              <w:rPr>
                <w:rStyle w:val="IndexLink"/>
                <w:rtl w:val="true"/>
              </w:rPr>
              <w:t xml:space="preserve"> - </w:t>
            </w:r>
            <w:r>
              <w:rPr>
                <w:rStyle w:val="IndexLink"/>
                <w:rtl w:val="true"/>
              </w:rPr>
              <w:t>ممنوعیت فرمانبری از کسی که فرمانبر خداوند سبحان نیست</w:t>
            </w:r>
            <w:r>
              <w:rPr>
                <w:rStyle w:val="IndexLink"/>
                <w:rtl w:val="true"/>
              </w:rPr>
              <w:tab/>
            </w:r>
            <w:r>
              <w:rPr>
                <w:rStyle w:val="IndexLink"/>
              </w:rPr>
              <w:t>319</w:t>
            </w:r>
          </w:hyperlink>
        </w:p>
        <w:p>
          <w:pPr>
            <w:pStyle w:val="Contents5"/>
            <w:tabs>
              <w:tab w:val="clear" w:pos="7892"/>
              <w:tab w:val="right" w:pos="9026" w:leader="dot"/>
            </w:tabs>
            <w:rPr/>
          </w:pPr>
          <w:hyperlink w:anchor="__RefHeading___Toc14118683_73709187">
            <w:r>
              <w:rPr>
                <w:webHidden/>
                <w:rStyle w:val="IndexLink"/>
              </w:rPr>
              <w:t>173</w:t>
            </w:r>
            <w:r>
              <w:rPr>
                <w:rStyle w:val="IndexLink"/>
                <w:rtl w:val="true"/>
              </w:rPr>
              <w:t xml:space="preserve"> - </w:t>
            </w:r>
            <w:r>
              <w:rPr>
                <w:rStyle w:val="IndexLink"/>
                <w:rtl w:val="true"/>
              </w:rPr>
              <w:t>وُجوبُ الخُروجِ عَلی أئِمَّةِ الجَورِ</w:t>
            </w:r>
            <w:r>
              <w:rPr>
                <w:rStyle w:val="IndexLink"/>
                <w:rtl w:val="true"/>
              </w:rPr>
              <w:tab/>
            </w:r>
            <w:r>
              <w:rPr>
                <w:rStyle w:val="IndexLink"/>
              </w:rPr>
              <w:t>321</w:t>
            </w:r>
          </w:hyperlink>
        </w:p>
        <w:p>
          <w:pPr>
            <w:pStyle w:val="Contents6"/>
            <w:tabs>
              <w:tab w:val="clear" w:pos="7609"/>
              <w:tab w:val="right" w:pos="9026" w:leader="dot"/>
            </w:tabs>
            <w:rPr/>
          </w:pPr>
          <w:hyperlink w:anchor="__RefHeading___Toc14118685_73709187">
            <w:r>
              <w:rPr>
                <w:webHidden/>
                <w:rStyle w:val="IndexLink"/>
              </w:rPr>
              <w:t>173</w:t>
            </w:r>
            <w:r>
              <w:rPr>
                <w:rStyle w:val="IndexLink"/>
                <w:rtl w:val="true"/>
              </w:rPr>
              <w:t xml:space="preserve"> - </w:t>
            </w:r>
            <w:r>
              <w:rPr>
                <w:rStyle w:val="IndexLink"/>
                <w:rtl w:val="true"/>
              </w:rPr>
              <w:t>وجوب قیام علیه پیشوایان ستم</w:t>
            </w:r>
            <w:r>
              <w:rPr>
                <w:rStyle w:val="IndexLink"/>
                <w:rtl w:val="true"/>
              </w:rPr>
              <w:tab/>
            </w:r>
            <w:r>
              <w:rPr>
                <w:rStyle w:val="IndexLink"/>
              </w:rPr>
              <w:t>321</w:t>
            </w:r>
          </w:hyperlink>
        </w:p>
        <w:p>
          <w:pPr>
            <w:pStyle w:val="Contents5"/>
            <w:tabs>
              <w:tab w:val="clear" w:pos="7892"/>
              <w:tab w:val="right" w:pos="9026" w:leader="dot"/>
            </w:tabs>
            <w:rPr/>
          </w:pPr>
          <w:hyperlink w:anchor="__RefHeading___Toc14118687_73709187">
            <w:r>
              <w:rPr>
                <w:webHidden/>
                <w:rStyle w:val="IndexLink"/>
              </w:rPr>
              <w:t>174</w:t>
            </w:r>
            <w:r>
              <w:rPr>
                <w:rStyle w:val="IndexLink"/>
                <w:rtl w:val="true"/>
              </w:rPr>
              <w:t xml:space="preserve"> - </w:t>
            </w:r>
            <w:r>
              <w:rPr>
                <w:rStyle w:val="IndexLink"/>
                <w:rtl w:val="true"/>
              </w:rPr>
              <w:t>ما یُجَوِّزُ القُعودَ</w:t>
            </w:r>
            <w:r>
              <w:rPr>
                <w:rStyle w:val="IndexLink"/>
                <w:rtl w:val="true"/>
              </w:rPr>
              <w:tab/>
            </w:r>
            <w:r>
              <w:rPr>
                <w:rStyle w:val="IndexLink"/>
              </w:rPr>
              <w:t>323</w:t>
            </w:r>
          </w:hyperlink>
        </w:p>
        <w:p>
          <w:pPr>
            <w:pStyle w:val="Contents6"/>
            <w:tabs>
              <w:tab w:val="clear" w:pos="7609"/>
              <w:tab w:val="right" w:pos="9026" w:leader="dot"/>
            </w:tabs>
            <w:rPr/>
          </w:pPr>
          <w:hyperlink w:anchor="__RefHeading___Toc14118689_73709187">
            <w:r>
              <w:rPr>
                <w:webHidden/>
                <w:rStyle w:val="IndexLink"/>
              </w:rPr>
              <w:t>174</w:t>
            </w:r>
            <w:r>
              <w:rPr>
                <w:rStyle w:val="IndexLink"/>
                <w:rtl w:val="true"/>
              </w:rPr>
              <w:t xml:space="preserve"> - </w:t>
            </w:r>
            <w:r>
              <w:rPr>
                <w:rStyle w:val="IndexLink"/>
                <w:rtl w:val="true"/>
              </w:rPr>
              <w:t xml:space="preserve">آنچه </w:t>
            </w:r>
            <w:r>
              <w:rPr>
                <w:rStyle w:val="IndexLink"/>
                <w:rtl w:val="true"/>
              </w:rPr>
              <w:t>«</w:t>
            </w:r>
            <w:r>
              <w:rPr>
                <w:rStyle w:val="IndexLink"/>
                <w:rtl w:val="true"/>
              </w:rPr>
              <w:t>قیام نکردن</w:t>
            </w:r>
            <w:r>
              <w:rPr>
                <w:rStyle w:val="IndexLink"/>
                <w:rtl w:val="true"/>
              </w:rPr>
              <w:t xml:space="preserve">» </w:t>
            </w:r>
            <w:r>
              <w:rPr>
                <w:rStyle w:val="IndexLink"/>
                <w:rtl w:val="true"/>
              </w:rPr>
              <w:t>را روا می دارد</w:t>
            </w:r>
            <w:r>
              <w:rPr>
                <w:rStyle w:val="IndexLink"/>
                <w:rtl w:val="true"/>
              </w:rPr>
              <w:tab/>
            </w:r>
            <w:r>
              <w:rPr>
                <w:rStyle w:val="IndexLink"/>
              </w:rPr>
              <w:t>323</w:t>
            </w:r>
          </w:hyperlink>
        </w:p>
        <w:p>
          <w:pPr>
            <w:pStyle w:val="Contents3"/>
            <w:tabs>
              <w:tab w:val="clear" w:pos="8459"/>
              <w:tab w:val="right" w:pos="9026" w:leader="dot"/>
            </w:tabs>
            <w:rPr/>
          </w:pPr>
          <w:hyperlink w:anchor="__RefHeading___Toc14118691_73709187">
            <w:r>
              <w:rPr>
                <w:webHidden/>
                <w:rStyle w:val="IndexLink"/>
              </w:rPr>
              <w:t>24</w:t>
            </w:r>
            <w:r>
              <w:rPr>
                <w:rStyle w:val="IndexLink"/>
                <w:rtl w:val="true"/>
              </w:rPr>
              <w:t xml:space="preserve"> - </w:t>
            </w:r>
            <w:r>
              <w:rPr>
                <w:rStyle w:val="IndexLink"/>
                <w:rtl w:val="true"/>
              </w:rPr>
              <w:t>الإمامة الخاصّة</w:t>
            </w:r>
            <w:r>
              <w:rPr>
                <w:rStyle w:val="IndexLink"/>
                <w:rtl w:val="true"/>
              </w:rPr>
              <w:tab/>
            </w:r>
            <w:r>
              <w:rPr>
                <w:rStyle w:val="IndexLink"/>
              </w:rPr>
              <w:t>326</w:t>
            </w:r>
          </w:hyperlink>
        </w:p>
        <w:p>
          <w:pPr>
            <w:pStyle w:val="Contents4"/>
            <w:tabs>
              <w:tab w:val="clear" w:pos="8176"/>
              <w:tab w:val="right" w:pos="9026" w:leader="dot"/>
            </w:tabs>
            <w:rPr/>
          </w:pPr>
          <w:hyperlink w:anchor="__RefHeading___Toc14118693_7370918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4118695_73709187">
            <w:r>
              <w:rPr>
                <w:webHidden/>
                <w:rStyle w:val="IndexLink"/>
              </w:rPr>
              <w:t>24</w:t>
            </w:r>
            <w:r>
              <w:rPr>
                <w:rStyle w:val="IndexLink"/>
                <w:rtl w:val="true"/>
              </w:rPr>
              <w:t xml:space="preserve"> - </w:t>
            </w:r>
            <w:r>
              <w:rPr>
                <w:rStyle w:val="IndexLink"/>
                <w:rtl w:val="true"/>
              </w:rPr>
              <w:t>امامت خاصّه</w:t>
            </w:r>
            <w:r>
              <w:rPr>
                <w:rStyle w:val="IndexLink"/>
                <w:rtl w:val="true"/>
              </w:rPr>
              <w:tab/>
            </w:r>
            <w:r>
              <w:rPr>
                <w:rStyle w:val="IndexLink"/>
              </w:rPr>
              <w:t>327</w:t>
            </w:r>
          </w:hyperlink>
        </w:p>
        <w:p>
          <w:pPr>
            <w:pStyle w:val="Contents5"/>
            <w:tabs>
              <w:tab w:val="clear" w:pos="7892"/>
              <w:tab w:val="right" w:pos="9026" w:leader="dot"/>
            </w:tabs>
            <w:rPr/>
          </w:pPr>
          <w:hyperlink w:anchor="__RefHeading___Toc14118697_73709187">
            <w:r>
              <w:rPr>
                <w:webHidden/>
                <w:rStyle w:val="IndexLink"/>
              </w:rPr>
              <w:t>175</w:t>
            </w:r>
            <w:r>
              <w:rPr>
                <w:rStyle w:val="IndexLink"/>
                <w:rtl w:val="true"/>
              </w:rPr>
              <w:t xml:space="preserve"> - </w:t>
            </w:r>
            <w:r>
              <w:rPr>
                <w:rStyle w:val="IndexLink"/>
                <w:rtl w:val="true"/>
              </w:rPr>
              <w:t>إمامَةُ الإمامِ عَلِیٍ علیه 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14118699_73709187">
            <w:r>
              <w:rPr>
                <w:webHidden/>
                <w:rStyle w:val="IndexLink"/>
              </w:rPr>
              <w:t>175</w:t>
            </w:r>
            <w:r>
              <w:rPr>
                <w:rStyle w:val="IndexLink"/>
                <w:rtl w:val="true"/>
              </w:rPr>
              <w:t xml:space="preserve"> - </w:t>
            </w:r>
            <w:r>
              <w:rPr>
                <w:rStyle w:val="IndexLink"/>
                <w:rtl w:val="true"/>
              </w:rPr>
              <w:t>امامت امام علی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14118701_73709187">
            <w:r>
              <w:rPr>
                <w:webHidden/>
                <w:rStyle w:val="IndexLink"/>
              </w:rPr>
              <w:t>176</w:t>
            </w:r>
            <w:r>
              <w:rPr>
                <w:rStyle w:val="IndexLink"/>
                <w:rtl w:val="true"/>
              </w:rPr>
              <w:t xml:space="preserve"> - </w:t>
            </w:r>
            <w:r>
              <w:rPr>
                <w:rStyle w:val="IndexLink"/>
                <w:rtl w:val="true"/>
              </w:rPr>
              <w:t>عَلِیٌّ علیه السلام حُجَّةُ اللَّهِ</w:t>
            </w:r>
            <w:r>
              <w:rPr>
                <w:rStyle w:val="IndexLink"/>
                <w:rtl w:val="true"/>
              </w:rPr>
              <w:tab/>
            </w:r>
            <w:r>
              <w:rPr>
                <w:rStyle w:val="IndexLink"/>
              </w:rPr>
              <w:t>328</w:t>
            </w:r>
          </w:hyperlink>
        </w:p>
        <w:p>
          <w:pPr>
            <w:pStyle w:val="Contents6"/>
            <w:tabs>
              <w:tab w:val="clear" w:pos="7609"/>
              <w:tab w:val="right" w:pos="9026" w:leader="dot"/>
            </w:tabs>
            <w:rPr/>
          </w:pPr>
          <w:hyperlink w:anchor="__RefHeading___Toc14118703_73709187">
            <w:r>
              <w:rPr>
                <w:webHidden/>
                <w:rStyle w:val="IndexLink"/>
              </w:rPr>
              <w:t>176</w:t>
            </w:r>
            <w:r>
              <w:rPr>
                <w:rStyle w:val="IndexLink"/>
                <w:rtl w:val="true"/>
              </w:rPr>
              <w:t xml:space="preserve"> - </w:t>
            </w:r>
            <w:r>
              <w:rPr>
                <w:rStyle w:val="IndexLink"/>
                <w:rtl w:val="true"/>
              </w:rPr>
              <w:t>علی علیه السلام حجّت خداست</w:t>
            </w:r>
            <w:r>
              <w:rPr>
                <w:rStyle w:val="IndexLink"/>
                <w:rtl w:val="true"/>
              </w:rPr>
              <w:tab/>
            </w:r>
            <w:r>
              <w:rPr>
                <w:rStyle w:val="IndexLink"/>
              </w:rPr>
              <w:t>328</w:t>
            </w:r>
          </w:hyperlink>
        </w:p>
        <w:p>
          <w:pPr>
            <w:pStyle w:val="Contents5"/>
            <w:tabs>
              <w:tab w:val="clear" w:pos="7892"/>
              <w:tab w:val="right" w:pos="9026" w:leader="dot"/>
            </w:tabs>
            <w:rPr/>
          </w:pPr>
          <w:hyperlink w:anchor="__RefHeading___Toc14118705_73709187">
            <w:r>
              <w:rPr>
                <w:webHidden/>
                <w:rStyle w:val="IndexLink"/>
              </w:rPr>
              <w:t>177</w:t>
            </w:r>
            <w:r>
              <w:rPr>
                <w:rStyle w:val="IndexLink"/>
                <w:rtl w:val="true"/>
              </w:rPr>
              <w:t xml:space="preserve"> - </w:t>
            </w:r>
            <w:r>
              <w:rPr>
                <w:rStyle w:val="IndexLink"/>
                <w:rtl w:val="true"/>
              </w:rPr>
              <w:t>عَلِیٌّ علیه السلام خَلیفَةُ رَسولِ اللَّهِ صلی الله علیه وآله</w:t>
            </w:r>
            <w:r>
              <w:rPr>
                <w:rStyle w:val="IndexLink"/>
                <w:rtl w:val="true"/>
              </w:rPr>
              <w:tab/>
            </w:r>
            <w:r>
              <w:rPr>
                <w:rStyle w:val="IndexLink"/>
              </w:rPr>
              <w:t>328</w:t>
            </w:r>
          </w:hyperlink>
        </w:p>
        <w:p>
          <w:pPr>
            <w:pStyle w:val="Contents6"/>
            <w:tabs>
              <w:tab w:val="clear" w:pos="7609"/>
              <w:tab w:val="right" w:pos="9026" w:leader="dot"/>
            </w:tabs>
            <w:rPr/>
          </w:pPr>
          <w:hyperlink w:anchor="__RefHeading___Toc14118707_73709187">
            <w:r>
              <w:rPr>
                <w:webHidden/>
                <w:rStyle w:val="IndexLink"/>
              </w:rPr>
              <w:t>177</w:t>
            </w:r>
            <w:r>
              <w:rPr>
                <w:rStyle w:val="IndexLink"/>
                <w:rtl w:val="true"/>
              </w:rPr>
              <w:t xml:space="preserve"> - </w:t>
            </w:r>
            <w:r>
              <w:rPr>
                <w:rStyle w:val="IndexLink"/>
                <w:rtl w:val="true"/>
              </w:rPr>
              <w:t>علی علیه السلام جانشین پیامبر خدا صلی الله علیه وآله است</w:t>
            </w:r>
            <w:r>
              <w:rPr>
                <w:rStyle w:val="IndexLink"/>
                <w:rtl w:val="true"/>
              </w:rPr>
              <w:tab/>
            </w:r>
            <w:r>
              <w:rPr>
                <w:rStyle w:val="IndexLink"/>
              </w:rPr>
              <w:t>328</w:t>
            </w:r>
          </w:hyperlink>
        </w:p>
        <w:p>
          <w:pPr>
            <w:pStyle w:val="Contents5"/>
            <w:tabs>
              <w:tab w:val="clear" w:pos="7892"/>
              <w:tab w:val="right" w:pos="9026" w:leader="dot"/>
            </w:tabs>
            <w:rPr/>
          </w:pPr>
          <w:hyperlink w:anchor="__RefHeading___Toc14118709_73709187">
            <w:r>
              <w:rPr>
                <w:webHidden/>
                <w:rStyle w:val="IndexLink"/>
              </w:rPr>
              <w:t>178</w:t>
            </w:r>
            <w:r>
              <w:rPr>
                <w:rStyle w:val="IndexLink"/>
                <w:rtl w:val="true"/>
              </w:rPr>
              <w:t xml:space="preserve"> - </w:t>
            </w:r>
            <w:r>
              <w:rPr>
                <w:rStyle w:val="IndexLink"/>
                <w:rtl w:val="true"/>
              </w:rPr>
              <w:t>عَلِیٌّ علیه السلام وَصِیُّ رَسولِ اللَّهِ صلی الله علیه وآله</w:t>
            </w:r>
            <w:r>
              <w:rPr>
                <w:rStyle w:val="IndexLink"/>
                <w:rtl w:val="true"/>
              </w:rPr>
              <w:tab/>
            </w:r>
            <w:r>
              <w:rPr>
                <w:rStyle w:val="IndexLink"/>
              </w:rPr>
              <w:t>329</w:t>
            </w:r>
          </w:hyperlink>
        </w:p>
        <w:p>
          <w:pPr>
            <w:pStyle w:val="Contents6"/>
            <w:tabs>
              <w:tab w:val="clear" w:pos="7609"/>
              <w:tab w:val="right" w:pos="9026" w:leader="dot"/>
            </w:tabs>
            <w:rPr/>
          </w:pPr>
          <w:hyperlink w:anchor="__RefHeading___Toc14118711_73709187">
            <w:r>
              <w:rPr>
                <w:webHidden/>
                <w:rStyle w:val="IndexLink"/>
              </w:rPr>
              <w:t>178</w:t>
            </w:r>
            <w:r>
              <w:rPr>
                <w:rStyle w:val="IndexLink"/>
                <w:rtl w:val="true"/>
              </w:rPr>
              <w:t xml:space="preserve"> - </w:t>
            </w:r>
            <w:r>
              <w:rPr>
                <w:rStyle w:val="IndexLink"/>
                <w:rtl w:val="true"/>
              </w:rPr>
              <w:t>علی علیه السلام وصیّ پبامبر خدا صلی الله علیه وآله است</w:t>
            </w:r>
            <w:r>
              <w:rPr>
                <w:rStyle w:val="IndexLink"/>
                <w:rtl w:val="true"/>
              </w:rPr>
              <w:tab/>
            </w:r>
            <w:r>
              <w:rPr>
                <w:rStyle w:val="IndexLink"/>
              </w:rPr>
              <w:t>329</w:t>
            </w:r>
          </w:hyperlink>
        </w:p>
        <w:p>
          <w:pPr>
            <w:pStyle w:val="Contents5"/>
            <w:tabs>
              <w:tab w:val="clear" w:pos="7892"/>
              <w:tab w:val="right" w:pos="9026" w:leader="dot"/>
            </w:tabs>
            <w:rPr/>
          </w:pPr>
          <w:hyperlink w:anchor="__RefHeading___Toc14118713_73709187">
            <w:r>
              <w:rPr>
                <w:webHidden/>
                <w:rStyle w:val="IndexLink"/>
              </w:rPr>
              <w:t>179</w:t>
            </w:r>
            <w:r>
              <w:rPr>
                <w:rStyle w:val="IndexLink"/>
                <w:rtl w:val="true"/>
              </w:rPr>
              <w:t xml:space="preserve"> - </w:t>
            </w:r>
            <w:r>
              <w:rPr>
                <w:rStyle w:val="IndexLink"/>
                <w:rtl w:val="true"/>
              </w:rPr>
              <w:t>عَلِیٌ علیه السلام إمامُ البَرَرَةِ</w:t>
            </w:r>
            <w:r>
              <w:rPr>
                <w:rStyle w:val="IndexLink"/>
                <w:rtl w:val="true"/>
              </w:rPr>
              <w:tab/>
            </w:r>
            <w:r>
              <w:rPr>
                <w:rStyle w:val="IndexLink"/>
              </w:rPr>
              <w:t>330</w:t>
            </w:r>
          </w:hyperlink>
        </w:p>
        <w:p>
          <w:pPr>
            <w:pStyle w:val="Contents6"/>
            <w:tabs>
              <w:tab w:val="clear" w:pos="7609"/>
              <w:tab w:val="right" w:pos="9026" w:leader="dot"/>
            </w:tabs>
            <w:rPr/>
          </w:pPr>
          <w:hyperlink w:anchor="__RefHeading___Toc14118715_73709187">
            <w:r>
              <w:rPr>
                <w:webHidden/>
                <w:rStyle w:val="IndexLink"/>
              </w:rPr>
              <w:t>179</w:t>
            </w:r>
            <w:r>
              <w:rPr>
                <w:rStyle w:val="IndexLink"/>
                <w:rtl w:val="true"/>
              </w:rPr>
              <w:t xml:space="preserve"> - </w:t>
            </w:r>
            <w:r>
              <w:rPr>
                <w:rStyle w:val="IndexLink"/>
                <w:rtl w:val="true"/>
              </w:rPr>
              <w:t>علی علیه السلام پیشوای نیکوکاران</w:t>
            </w:r>
            <w:r>
              <w:rPr>
                <w:rStyle w:val="IndexLink"/>
                <w:rtl w:val="true"/>
              </w:rPr>
              <w:tab/>
            </w:r>
            <w:r>
              <w:rPr>
                <w:rStyle w:val="IndexLink"/>
              </w:rPr>
              <w:t>330</w:t>
            </w:r>
          </w:hyperlink>
        </w:p>
        <w:p>
          <w:pPr>
            <w:pStyle w:val="Contents5"/>
            <w:tabs>
              <w:tab w:val="clear" w:pos="7892"/>
              <w:tab w:val="right" w:pos="9026" w:leader="dot"/>
            </w:tabs>
            <w:rPr/>
          </w:pPr>
          <w:hyperlink w:anchor="__RefHeading___Toc14118717_73709187">
            <w:r>
              <w:rPr>
                <w:webHidden/>
                <w:rStyle w:val="IndexLink"/>
              </w:rPr>
              <w:t>180</w:t>
            </w:r>
            <w:r>
              <w:rPr>
                <w:rStyle w:val="IndexLink"/>
                <w:rtl w:val="true"/>
              </w:rPr>
              <w:t xml:space="preserve"> - </w:t>
            </w:r>
            <w:r>
              <w:rPr>
                <w:rStyle w:val="IndexLink"/>
                <w:rtl w:val="true"/>
              </w:rPr>
              <w:t>عَلِیٌ علیه السلام وَلِیُّ کُلِّ مُؤمِنٍ</w:t>
            </w:r>
            <w:r>
              <w:rPr>
                <w:rStyle w:val="IndexLink"/>
                <w:rtl w:val="true"/>
              </w:rPr>
              <w:tab/>
            </w:r>
            <w:r>
              <w:rPr>
                <w:rStyle w:val="IndexLink"/>
              </w:rPr>
              <w:t>331</w:t>
            </w:r>
          </w:hyperlink>
        </w:p>
        <w:p>
          <w:pPr>
            <w:pStyle w:val="Contents6"/>
            <w:tabs>
              <w:tab w:val="clear" w:pos="7609"/>
              <w:tab w:val="right" w:pos="9026" w:leader="dot"/>
            </w:tabs>
            <w:rPr/>
          </w:pPr>
          <w:hyperlink w:anchor="__RefHeading___Toc14118719_73709187">
            <w:r>
              <w:rPr>
                <w:webHidden/>
                <w:rStyle w:val="IndexLink"/>
              </w:rPr>
              <w:t>180</w:t>
            </w:r>
            <w:r>
              <w:rPr>
                <w:rStyle w:val="IndexLink"/>
                <w:rtl w:val="true"/>
              </w:rPr>
              <w:t xml:space="preserve"> - </w:t>
            </w:r>
            <w:r>
              <w:rPr>
                <w:rStyle w:val="IndexLink"/>
                <w:rtl w:val="true"/>
              </w:rPr>
              <w:t>علی علیه السلام ولیّ هر مؤمنی است</w:t>
            </w:r>
            <w:r>
              <w:rPr>
                <w:rStyle w:val="IndexLink"/>
                <w:rtl w:val="true"/>
              </w:rPr>
              <w:tab/>
            </w:r>
            <w:r>
              <w:rPr>
                <w:rStyle w:val="IndexLink"/>
              </w:rPr>
              <w:t>331</w:t>
            </w:r>
          </w:hyperlink>
        </w:p>
        <w:p>
          <w:pPr>
            <w:pStyle w:val="Contents5"/>
            <w:tabs>
              <w:tab w:val="clear" w:pos="7892"/>
              <w:tab w:val="right" w:pos="9026" w:leader="dot"/>
            </w:tabs>
            <w:rPr/>
          </w:pPr>
          <w:hyperlink w:anchor="__RefHeading___Toc14118721_73709187">
            <w:r>
              <w:rPr>
                <w:webHidden/>
                <w:rStyle w:val="IndexLink"/>
              </w:rPr>
              <w:t>181</w:t>
            </w:r>
            <w:r>
              <w:rPr>
                <w:rStyle w:val="IndexLink"/>
                <w:rtl w:val="true"/>
              </w:rPr>
              <w:t xml:space="preserve"> - </w:t>
            </w:r>
            <w:r>
              <w:rPr>
                <w:rStyle w:val="IndexLink"/>
                <w:rtl w:val="true"/>
              </w:rPr>
              <w:t>أوَّلُ مَن أسلَمَ</w:t>
            </w:r>
            <w:r>
              <w:rPr>
                <w:rStyle w:val="IndexLink"/>
                <w:rtl w:val="true"/>
              </w:rPr>
              <w:tab/>
            </w:r>
            <w:r>
              <w:rPr>
                <w:rStyle w:val="IndexLink"/>
              </w:rPr>
              <w:t>334</w:t>
            </w:r>
          </w:hyperlink>
        </w:p>
        <w:p>
          <w:pPr>
            <w:pStyle w:val="Contents6"/>
            <w:tabs>
              <w:tab w:val="clear" w:pos="7609"/>
              <w:tab w:val="right" w:pos="9026" w:leader="dot"/>
            </w:tabs>
            <w:rPr/>
          </w:pPr>
          <w:hyperlink w:anchor="__RefHeading___Toc14118723_73709187">
            <w:r>
              <w:rPr>
                <w:webHidden/>
                <w:rStyle w:val="IndexLink"/>
              </w:rPr>
              <w:t>181</w:t>
            </w:r>
            <w:r>
              <w:rPr>
                <w:rStyle w:val="IndexLink"/>
                <w:rtl w:val="true"/>
              </w:rPr>
              <w:t xml:space="preserve"> - </w:t>
            </w:r>
            <w:r>
              <w:rPr>
                <w:rStyle w:val="IndexLink"/>
                <w:rtl w:val="true"/>
              </w:rPr>
              <w:t>علی علیه السلام اوّلین اسلام آورنده</w:t>
            </w:r>
            <w:r>
              <w:rPr>
                <w:rStyle w:val="IndexLink"/>
                <w:rtl w:val="true"/>
              </w:rPr>
              <w:tab/>
            </w:r>
            <w:r>
              <w:rPr>
                <w:rStyle w:val="IndexLink"/>
              </w:rPr>
              <w:t>334</w:t>
            </w:r>
          </w:hyperlink>
        </w:p>
        <w:p>
          <w:pPr>
            <w:pStyle w:val="Contents5"/>
            <w:tabs>
              <w:tab w:val="clear" w:pos="7892"/>
              <w:tab w:val="right" w:pos="9026" w:leader="dot"/>
            </w:tabs>
            <w:rPr/>
          </w:pPr>
          <w:hyperlink w:anchor="__RefHeading___Toc14118725_73709187">
            <w:r>
              <w:rPr>
                <w:webHidden/>
                <w:rStyle w:val="IndexLink"/>
              </w:rPr>
              <w:t>182</w:t>
            </w:r>
            <w:r>
              <w:rPr>
                <w:rStyle w:val="IndexLink"/>
                <w:rtl w:val="true"/>
              </w:rPr>
              <w:t xml:space="preserve"> - </w:t>
            </w:r>
            <w:r>
              <w:rPr>
                <w:rStyle w:val="IndexLink"/>
                <w:rtl w:val="true"/>
              </w:rPr>
              <w:t>عِلمُ الإمامِ عَلِیٍّ علیه السلام</w:t>
            </w:r>
            <w:r>
              <w:rPr>
                <w:rStyle w:val="IndexLink"/>
                <w:rtl w:val="true"/>
              </w:rPr>
              <w:tab/>
            </w:r>
            <w:r>
              <w:rPr>
                <w:rStyle w:val="IndexLink"/>
              </w:rPr>
              <w:t>335</w:t>
            </w:r>
          </w:hyperlink>
        </w:p>
        <w:p>
          <w:pPr>
            <w:pStyle w:val="Contents6"/>
            <w:tabs>
              <w:tab w:val="clear" w:pos="7609"/>
              <w:tab w:val="right" w:pos="9026" w:leader="dot"/>
            </w:tabs>
            <w:rPr/>
          </w:pPr>
          <w:hyperlink w:anchor="__RefHeading___Toc14118727_73709187">
            <w:r>
              <w:rPr>
                <w:webHidden/>
                <w:rStyle w:val="IndexLink"/>
              </w:rPr>
              <w:t>182</w:t>
            </w:r>
            <w:r>
              <w:rPr>
                <w:rStyle w:val="IndexLink"/>
                <w:rtl w:val="true"/>
              </w:rPr>
              <w:t xml:space="preserve"> - </w:t>
            </w:r>
            <w:r>
              <w:rPr>
                <w:rStyle w:val="IndexLink"/>
                <w:rtl w:val="true"/>
              </w:rPr>
              <w:t>دانش امام علی علیه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14118729_73709187">
            <w:r>
              <w:rPr>
                <w:webHidden/>
                <w:rStyle w:val="IndexLink"/>
              </w:rPr>
              <w:t>183</w:t>
            </w:r>
            <w:r>
              <w:rPr>
                <w:rStyle w:val="IndexLink"/>
                <w:rtl w:val="true"/>
              </w:rPr>
              <w:t xml:space="preserve"> - </w:t>
            </w:r>
            <w:r>
              <w:rPr>
                <w:rStyle w:val="IndexLink"/>
                <w:rtl w:val="true"/>
              </w:rPr>
              <w:t>مَظلومِیَّةُ الإمامِ عَلِیٍّ علیه السلام</w:t>
            </w:r>
            <w:r>
              <w:rPr>
                <w:rStyle w:val="IndexLink"/>
                <w:rtl w:val="true"/>
              </w:rPr>
              <w:tab/>
            </w:r>
            <w:r>
              <w:rPr>
                <w:rStyle w:val="IndexLink"/>
              </w:rPr>
              <w:t>337</w:t>
            </w:r>
          </w:hyperlink>
        </w:p>
        <w:p>
          <w:pPr>
            <w:pStyle w:val="Contents6"/>
            <w:tabs>
              <w:tab w:val="clear" w:pos="7609"/>
              <w:tab w:val="right" w:pos="9026" w:leader="dot"/>
            </w:tabs>
            <w:rPr/>
          </w:pPr>
          <w:hyperlink w:anchor="__RefHeading___Toc14118731_73709187">
            <w:r>
              <w:rPr>
                <w:webHidden/>
                <w:rStyle w:val="IndexLink"/>
              </w:rPr>
              <w:t>183</w:t>
            </w:r>
            <w:r>
              <w:rPr>
                <w:rStyle w:val="IndexLink"/>
                <w:rtl w:val="true"/>
              </w:rPr>
              <w:t xml:space="preserve"> - </w:t>
            </w:r>
            <w:r>
              <w:rPr>
                <w:rStyle w:val="IndexLink"/>
                <w:rtl w:val="true"/>
              </w:rPr>
              <w:t>مظلومیت امام علی علیه السلام</w:t>
            </w:r>
            <w:r>
              <w:rPr>
                <w:rStyle w:val="IndexLink"/>
                <w:rtl w:val="true"/>
              </w:rPr>
              <w:tab/>
            </w:r>
            <w:r>
              <w:rPr>
                <w:rStyle w:val="IndexLink"/>
              </w:rPr>
              <w:t>337</w:t>
            </w:r>
          </w:hyperlink>
        </w:p>
        <w:p>
          <w:pPr>
            <w:pStyle w:val="Contents5"/>
            <w:tabs>
              <w:tab w:val="clear" w:pos="7892"/>
              <w:tab w:val="right" w:pos="9026" w:leader="dot"/>
            </w:tabs>
            <w:rPr/>
          </w:pPr>
          <w:hyperlink w:anchor="__RefHeading___Toc14118733_73709187">
            <w:r>
              <w:rPr>
                <w:webHidden/>
                <w:rStyle w:val="IndexLink"/>
              </w:rPr>
              <w:t>184</w:t>
            </w:r>
            <w:r>
              <w:rPr>
                <w:rStyle w:val="IndexLink"/>
                <w:rtl w:val="true"/>
              </w:rPr>
              <w:t xml:space="preserve"> - </w:t>
            </w:r>
            <w:r>
              <w:rPr>
                <w:rStyle w:val="IndexLink"/>
                <w:rtl w:val="true"/>
              </w:rPr>
              <w:t>عَلِیٌ علیه السلام مَعَ الحَقِّ</w:t>
            </w:r>
            <w:r>
              <w:rPr>
                <w:rStyle w:val="IndexLink"/>
                <w:rtl w:val="true"/>
              </w:rPr>
              <w:tab/>
            </w:r>
            <w:r>
              <w:rPr>
                <w:rStyle w:val="IndexLink"/>
              </w:rPr>
              <w:t>340</w:t>
            </w:r>
          </w:hyperlink>
        </w:p>
        <w:p>
          <w:pPr>
            <w:pStyle w:val="Contents6"/>
            <w:tabs>
              <w:tab w:val="clear" w:pos="7609"/>
              <w:tab w:val="right" w:pos="9026" w:leader="dot"/>
            </w:tabs>
            <w:rPr/>
          </w:pPr>
          <w:hyperlink w:anchor="__RefHeading___Toc14118735_73709187">
            <w:r>
              <w:rPr>
                <w:webHidden/>
                <w:rStyle w:val="IndexLink"/>
              </w:rPr>
              <w:t>184</w:t>
            </w:r>
            <w:r>
              <w:rPr>
                <w:rStyle w:val="IndexLink"/>
                <w:rtl w:val="true"/>
              </w:rPr>
              <w:t xml:space="preserve"> - </w:t>
            </w:r>
            <w:r>
              <w:rPr>
                <w:rStyle w:val="IndexLink"/>
                <w:rtl w:val="true"/>
              </w:rPr>
              <w:t>علی علیه السلام با حق است</w:t>
            </w:r>
            <w:r>
              <w:rPr>
                <w:rStyle w:val="IndexLink"/>
                <w:rtl w:val="true"/>
              </w:rPr>
              <w:tab/>
            </w:r>
            <w:r>
              <w:rPr>
                <w:rStyle w:val="IndexLink"/>
              </w:rPr>
              <w:t>340</w:t>
            </w:r>
          </w:hyperlink>
        </w:p>
        <w:p>
          <w:pPr>
            <w:pStyle w:val="Contents5"/>
            <w:tabs>
              <w:tab w:val="clear" w:pos="7892"/>
              <w:tab w:val="right" w:pos="9026" w:leader="dot"/>
            </w:tabs>
            <w:rPr/>
          </w:pPr>
          <w:hyperlink w:anchor="__RefHeading___Toc14118737_73709187">
            <w:r>
              <w:rPr>
                <w:webHidden/>
                <w:rStyle w:val="IndexLink"/>
              </w:rPr>
              <w:t>185</w:t>
            </w:r>
            <w:r>
              <w:rPr>
                <w:rStyle w:val="IndexLink"/>
                <w:rtl w:val="true"/>
              </w:rPr>
              <w:t xml:space="preserve"> - </w:t>
            </w:r>
            <w:r>
              <w:rPr>
                <w:rStyle w:val="IndexLink"/>
                <w:rtl w:val="true"/>
              </w:rPr>
              <w:t>عَلِیٌ علیه السلام مَعَ القُرآنِ</w:t>
            </w:r>
            <w:r>
              <w:rPr>
                <w:rStyle w:val="IndexLink"/>
                <w:rtl w:val="true"/>
              </w:rPr>
              <w:tab/>
            </w:r>
            <w:r>
              <w:rPr>
                <w:rStyle w:val="IndexLink"/>
              </w:rPr>
              <w:t>341</w:t>
            </w:r>
          </w:hyperlink>
        </w:p>
        <w:p>
          <w:pPr>
            <w:pStyle w:val="Contents6"/>
            <w:tabs>
              <w:tab w:val="clear" w:pos="7609"/>
              <w:tab w:val="right" w:pos="9026" w:leader="dot"/>
            </w:tabs>
            <w:rPr/>
          </w:pPr>
          <w:hyperlink w:anchor="__RefHeading___Toc14118739_73709187">
            <w:r>
              <w:rPr>
                <w:webHidden/>
                <w:rStyle w:val="IndexLink"/>
              </w:rPr>
              <w:t>185</w:t>
            </w:r>
            <w:r>
              <w:rPr>
                <w:rStyle w:val="IndexLink"/>
                <w:rtl w:val="true"/>
              </w:rPr>
              <w:t xml:space="preserve"> - </w:t>
            </w:r>
            <w:r>
              <w:rPr>
                <w:rStyle w:val="IndexLink"/>
                <w:rtl w:val="true"/>
              </w:rPr>
              <w:t>علی علیه السلام با قرآن است</w:t>
            </w:r>
            <w:r>
              <w:rPr>
                <w:rStyle w:val="IndexLink"/>
                <w:rtl w:val="true"/>
              </w:rPr>
              <w:tab/>
            </w:r>
            <w:r>
              <w:rPr>
                <w:rStyle w:val="IndexLink"/>
              </w:rPr>
              <w:t>341</w:t>
            </w:r>
          </w:hyperlink>
        </w:p>
        <w:p>
          <w:pPr>
            <w:pStyle w:val="Contents5"/>
            <w:tabs>
              <w:tab w:val="clear" w:pos="7892"/>
              <w:tab w:val="right" w:pos="9026" w:leader="dot"/>
            </w:tabs>
            <w:rPr/>
          </w:pPr>
          <w:hyperlink w:anchor="__RefHeading___Toc14118741_73709187">
            <w:r>
              <w:rPr>
                <w:webHidden/>
                <w:rStyle w:val="IndexLink"/>
              </w:rPr>
              <w:t>186</w:t>
            </w:r>
            <w:r>
              <w:rPr>
                <w:rStyle w:val="IndexLink"/>
                <w:rtl w:val="true"/>
              </w:rPr>
              <w:t xml:space="preserve"> - </w:t>
            </w:r>
            <w:r>
              <w:rPr>
                <w:rStyle w:val="IndexLink"/>
                <w:rtl w:val="true"/>
              </w:rPr>
              <w:t>عَلِیٌ علیه السلام بابُ عِلمِ النَّبِیِّ</w:t>
            </w:r>
            <w:r>
              <w:rPr>
                <w:rStyle w:val="IndexLink"/>
                <w:rtl w:val="true"/>
              </w:rPr>
              <w:tab/>
            </w:r>
            <w:r>
              <w:rPr>
                <w:rStyle w:val="IndexLink"/>
              </w:rPr>
              <w:t>341</w:t>
            </w:r>
          </w:hyperlink>
        </w:p>
        <w:p>
          <w:pPr>
            <w:pStyle w:val="Contents6"/>
            <w:tabs>
              <w:tab w:val="clear" w:pos="7609"/>
              <w:tab w:val="right" w:pos="9026" w:leader="dot"/>
            </w:tabs>
            <w:rPr/>
          </w:pPr>
          <w:hyperlink w:anchor="__RefHeading___Toc14118743_73709187">
            <w:r>
              <w:rPr>
                <w:webHidden/>
                <w:rStyle w:val="IndexLink"/>
              </w:rPr>
              <w:t>186</w:t>
            </w:r>
            <w:r>
              <w:rPr>
                <w:rStyle w:val="IndexLink"/>
                <w:rtl w:val="true"/>
              </w:rPr>
              <w:t xml:space="preserve"> - </w:t>
            </w:r>
            <w:r>
              <w:rPr>
                <w:rStyle w:val="IndexLink"/>
                <w:rtl w:val="true"/>
              </w:rPr>
              <w:t>علی علیه السلام دروازه دانش پیامبرصلی الله علیه وآله است</w:t>
            </w:r>
            <w:r>
              <w:rPr>
                <w:rStyle w:val="IndexLink"/>
                <w:rtl w:val="true"/>
              </w:rPr>
              <w:tab/>
            </w:r>
            <w:r>
              <w:rPr>
                <w:rStyle w:val="IndexLink"/>
              </w:rPr>
              <w:t>341</w:t>
            </w:r>
          </w:hyperlink>
        </w:p>
        <w:p>
          <w:pPr>
            <w:pStyle w:val="Contents5"/>
            <w:tabs>
              <w:tab w:val="clear" w:pos="7892"/>
              <w:tab w:val="right" w:pos="9026" w:leader="dot"/>
            </w:tabs>
            <w:rPr/>
          </w:pPr>
          <w:hyperlink w:anchor="__RefHeading___Toc14118745_73709187">
            <w:r>
              <w:rPr>
                <w:webHidden/>
                <w:rStyle w:val="IndexLink"/>
              </w:rPr>
              <w:t>187</w:t>
            </w:r>
            <w:r>
              <w:rPr>
                <w:rStyle w:val="IndexLink"/>
                <w:rtl w:val="true"/>
              </w:rPr>
              <w:t xml:space="preserve"> - </w:t>
            </w:r>
            <w:r>
              <w:rPr>
                <w:rStyle w:val="IndexLink"/>
                <w:rtl w:val="true"/>
              </w:rPr>
              <w:t>عَلِیٌّ علیه السلام أعلَمُ النّاسِ بَعدَ رَسولِ اللَّهِ صلی الله علیه وآله</w:t>
            </w:r>
            <w:r>
              <w:rPr>
                <w:rStyle w:val="IndexLink"/>
                <w:rtl w:val="true"/>
              </w:rPr>
              <w:tab/>
            </w:r>
            <w:r>
              <w:rPr>
                <w:rStyle w:val="IndexLink"/>
              </w:rPr>
              <w:t>342</w:t>
            </w:r>
          </w:hyperlink>
        </w:p>
        <w:p>
          <w:pPr>
            <w:pStyle w:val="Contents6"/>
            <w:tabs>
              <w:tab w:val="clear" w:pos="7609"/>
              <w:tab w:val="right" w:pos="9026" w:leader="dot"/>
            </w:tabs>
            <w:rPr/>
          </w:pPr>
          <w:hyperlink w:anchor="__RefHeading___Toc14118747_73709187">
            <w:r>
              <w:rPr>
                <w:webHidden/>
                <w:rStyle w:val="IndexLink"/>
              </w:rPr>
              <w:t>187</w:t>
            </w:r>
            <w:r>
              <w:rPr>
                <w:rStyle w:val="IndexLink"/>
                <w:rtl w:val="true"/>
              </w:rPr>
              <w:t xml:space="preserve"> - </w:t>
            </w:r>
            <w:r>
              <w:rPr>
                <w:rStyle w:val="IndexLink"/>
                <w:rtl w:val="true"/>
              </w:rPr>
              <w:t>علی علیه السلام داناترینِ مردم پس از پیامبرصلی الله علیه وآله است</w:t>
            </w:r>
            <w:r>
              <w:rPr>
                <w:rStyle w:val="IndexLink"/>
                <w:rtl w:val="true"/>
              </w:rPr>
              <w:tab/>
            </w:r>
            <w:r>
              <w:rPr>
                <w:rStyle w:val="IndexLink"/>
              </w:rPr>
              <w:t>342</w:t>
            </w:r>
          </w:hyperlink>
        </w:p>
        <w:p>
          <w:pPr>
            <w:pStyle w:val="Contents5"/>
            <w:tabs>
              <w:tab w:val="clear" w:pos="7892"/>
              <w:tab w:val="right" w:pos="9026" w:leader="dot"/>
            </w:tabs>
            <w:rPr/>
          </w:pPr>
          <w:hyperlink w:anchor="__RefHeading___Toc14118749_73709187">
            <w:r>
              <w:rPr>
                <w:webHidden/>
                <w:rStyle w:val="IndexLink"/>
              </w:rPr>
              <w:t>188</w:t>
            </w:r>
            <w:r>
              <w:rPr>
                <w:rStyle w:val="IndexLink"/>
                <w:rtl w:val="true"/>
              </w:rPr>
              <w:t xml:space="preserve"> - </w:t>
            </w:r>
            <w:r>
              <w:rPr>
                <w:rStyle w:val="IndexLink"/>
                <w:rtl w:val="true"/>
              </w:rPr>
              <w:t>عَلِیٌّ علیه السلام صِنوَ رَسولِ اللَّهِ صلی الله علیه وآله</w:t>
            </w:r>
            <w:r>
              <w:rPr>
                <w:rStyle w:val="IndexLink"/>
                <w:rtl w:val="true"/>
              </w:rPr>
              <w:tab/>
            </w:r>
            <w:r>
              <w:rPr>
                <w:rStyle w:val="IndexLink"/>
              </w:rPr>
              <w:t>342</w:t>
            </w:r>
          </w:hyperlink>
        </w:p>
        <w:p>
          <w:pPr>
            <w:pStyle w:val="Contents6"/>
            <w:tabs>
              <w:tab w:val="clear" w:pos="7609"/>
              <w:tab w:val="right" w:pos="9026" w:leader="dot"/>
            </w:tabs>
            <w:rPr/>
          </w:pPr>
          <w:hyperlink w:anchor="__RefHeading___Toc14118751_73709187">
            <w:r>
              <w:rPr>
                <w:webHidden/>
                <w:rStyle w:val="IndexLink"/>
              </w:rPr>
              <w:t>188</w:t>
            </w:r>
            <w:r>
              <w:rPr>
                <w:rStyle w:val="IndexLink"/>
                <w:rtl w:val="true"/>
              </w:rPr>
              <w:t xml:space="preserve"> - </w:t>
            </w:r>
            <w:r>
              <w:rPr>
                <w:rStyle w:val="IndexLink"/>
                <w:rtl w:val="true"/>
              </w:rPr>
              <w:t>علی علیه السلام همانند رسول خدا صلی الله علیه وآله است</w:t>
            </w:r>
            <w:r>
              <w:rPr>
                <w:rStyle w:val="IndexLink"/>
                <w:rtl w:val="true"/>
              </w:rPr>
              <w:tab/>
            </w:r>
            <w:r>
              <w:rPr>
                <w:rStyle w:val="IndexLink"/>
              </w:rPr>
              <w:t>342</w:t>
            </w:r>
          </w:hyperlink>
        </w:p>
        <w:p>
          <w:pPr>
            <w:pStyle w:val="Contents5"/>
            <w:tabs>
              <w:tab w:val="clear" w:pos="7892"/>
              <w:tab w:val="right" w:pos="9026" w:leader="dot"/>
            </w:tabs>
            <w:rPr/>
          </w:pPr>
          <w:hyperlink w:anchor="__RefHeading___Toc14118753_73709187">
            <w:r>
              <w:rPr>
                <w:webHidden/>
                <w:rStyle w:val="IndexLink"/>
              </w:rPr>
              <w:t>189</w:t>
            </w:r>
            <w:r>
              <w:rPr>
                <w:rStyle w:val="IndexLink"/>
                <w:rtl w:val="true"/>
              </w:rPr>
              <w:t xml:space="preserve"> - </w:t>
            </w:r>
            <w:r>
              <w:rPr>
                <w:rStyle w:val="IndexLink"/>
                <w:rtl w:val="true"/>
              </w:rPr>
              <w:t>عَلِیٌّ علیه السلام أخو رَسولِ اللَّهِ صلی الله علیه وآله</w:t>
            </w:r>
            <w:r>
              <w:rPr>
                <w:rStyle w:val="IndexLink"/>
                <w:rtl w:val="true"/>
              </w:rPr>
              <w:tab/>
            </w:r>
            <w:r>
              <w:rPr>
                <w:rStyle w:val="IndexLink"/>
              </w:rPr>
              <w:t>343</w:t>
            </w:r>
          </w:hyperlink>
        </w:p>
        <w:p>
          <w:pPr>
            <w:pStyle w:val="Contents6"/>
            <w:tabs>
              <w:tab w:val="clear" w:pos="7609"/>
              <w:tab w:val="right" w:pos="9026" w:leader="dot"/>
            </w:tabs>
            <w:rPr/>
          </w:pPr>
          <w:hyperlink w:anchor="__RefHeading___Toc14118755_73709187">
            <w:r>
              <w:rPr>
                <w:webHidden/>
                <w:rStyle w:val="IndexLink"/>
              </w:rPr>
              <w:t>189</w:t>
            </w:r>
            <w:r>
              <w:rPr>
                <w:rStyle w:val="IndexLink"/>
                <w:rtl w:val="true"/>
              </w:rPr>
              <w:t xml:space="preserve"> - </w:t>
            </w:r>
            <w:r>
              <w:rPr>
                <w:rStyle w:val="IndexLink"/>
                <w:rtl w:val="true"/>
              </w:rPr>
              <w:t>علی علیه السلام برادر رسول خدا صلی الله علیه وآله است</w:t>
            </w:r>
            <w:r>
              <w:rPr>
                <w:rStyle w:val="IndexLink"/>
                <w:rtl w:val="true"/>
              </w:rPr>
              <w:tab/>
            </w:r>
            <w:r>
              <w:rPr>
                <w:rStyle w:val="IndexLink"/>
              </w:rPr>
              <w:t>343</w:t>
            </w:r>
          </w:hyperlink>
        </w:p>
        <w:p>
          <w:pPr>
            <w:pStyle w:val="Contents5"/>
            <w:tabs>
              <w:tab w:val="clear" w:pos="7892"/>
              <w:tab w:val="right" w:pos="9026" w:leader="dot"/>
            </w:tabs>
            <w:rPr/>
          </w:pPr>
          <w:hyperlink w:anchor="__RefHeading___Toc14118757_73709187">
            <w:r>
              <w:rPr>
                <w:webHidden/>
                <w:rStyle w:val="IndexLink"/>
              </w:rPr>
              <w:t>190</w:t>
            </w:r>
            <w:r>
              <w:rPr>
                <w:rStyle w:val="IndexLink"/>
                <w:rtl w:val="true"/>
              </w:rPr>
              <w:t xml:space="preserve"> - </w:t>
            </w:r>
            <w:r>
              <w:rPr>
                <w:rStyle w:val="IndexLink"/>
                <w:rtl w:val="true"/>
              </w:rPr>
              <w:t>عَلِیٌّ علیه السلام مِن رَسولِ اللَّهِ صلی الله علیه وآله</w:t>
            </w:r>
            <w:r>
              <w:rPr>
                <w:rStyle w:val="IndexLink"/>
                <w:rtl w:val="true"/>
              </w:rPr>
              <w:tab/>
            </w:r>
            <w:r>
              <w:rPr>
                <w:rStyle w:val="IndexLink"/>
              </w:rPr>
              <w:t>344</w:t>
            </w:r>
          </w:hyperlink>
        </w:p>
        <w:p>
          <w:pPr>
            <w:pStyle w:val="Contents6"/>
            <w:tabs>
              <w:tab w:val="clear" w:pos="7609"/>
              <w:tab w:val="right" w:pos="9026" w:leader="dot"/>
            </w:tabs>
            <w:rPr/>
          </w:pPr>
          <w:hyperlink w:anchor="__RefHeading___Toc14118759_73709187">
            <w:r>
              <w:rPr>
                <w:webHidden/>
                <w:rStyle w:val="IndexLink"/>
              </w:rPr>
              <w:t>190</w:t>
            </w:r>
            <w:r>
              <w:rPr>
                <w:rStyle w:val="IndexLink"/>
                <w:rtl w:val="true"/>
              </w:rPr>
              <w:t xml:space="preserve"> - </w:t>
            </w:r>
            <w:r>
              <w:rPr>
                <w:rStyle w:val="IndexLink"/>
                <w:rtl w:val="true"/>
              </w:rPr>
              <w:t>علی علیه السلام از رسول خدا صلی الله علیه وآله است</w:t>
            </w:r>
            <w:r>
              <w:rPr>
                <w:rStyle w:val="IndexLink"/>
                <w:rtl w:val="true"/>
              </w:rPr>
              <w:tab/>
            </w:r>
            <w:r>
              <w:rPr>
                <w:rStyle w:val="IndexLink"/>
              </w:rPr>
              <w:t>344</w:t>
            </w:r>
          </w:hyperlink>
        </w:p>
        <w:p>
          <w:pPr>
            <w:pStyle w:val="Contents5"/>
            <w:tabs>
              <w:tab w:val="clear" w:pos="7892"/>
              <w:tab w:val="right" w:pos="9026" w:leader="dot"/>
            </w:tabs>
            <w:rPr/>
          </w:pPr>
          <w:hyperlink w:anchor="__RefHeading___Toc14118761_73709187">
            <w:r>
              <w:rPr>
                <w:webHidden/>
                <w:rStyle w:val="IndexLink"/>
              </w:rPr>
              <w:t>191</w:t>
            </w:r>
            <w:r>
              <w:rPr>
                <w:rStyle w:val="IndexLink"/>
                <w:rtl w:val="true"/>
              </w:rPr>
              <w:t xml:space="preserve"> - </w:t>
            </w:r>
            <w:r>
              <w:rPr>
                <w:rStyle w:val="IndexLink"/>
                <w:rtl w:val="true"/>
              </w:rPr>
              <w:t>حُبُّ الإمامِ عَلِیٍّ علیه السلام</w:t>
            </w:r>
            <w:r>
              <w:rPr>
                <w:rStyle w:val="IndexLink"/>
                <w:rtl w:val="true"/>
              </w:rPr>
              <w:tab/>
            </w:r>
            <w:r>
              <w:rPr>
                <w:rStyle w:val="IndexLink"/>
              </w:rPr>
              <w:t>345</w:t>
            </w:r>
          </w:hyperlink>
        </w:p>
        <w:p>
          <w:pPr>
            <w:pStyle w:val="Contents6"/>
            <w:tabs>
              <w:tab w:val="clear" w:pos="7609"/>
              <w:tab w:val="right" w:pos="9026" w:leader="dot"/>
            </w:tabs>
            <w:rPr/>
          </w:pPr>
          <w:hyperlink w:anchor="__RefHeading___Toc14118763_73709187">
            <w:r>
              <w:rPr>
                <w:webHidden/>
                <w:rStyle w:val="IndexLink"/>
              </w:rPr>
              <w:t>191</w:t>
            </w:r>
            <w:r>
              <w:rPr>
                <w:rStyle w:val="IndexLink"/>
                <w:rtl w:val="true"/>
              </w:rPr>
              <w:t xml:space="preserve"> - </w:t>
            </w:r>
            <w:r>
              <w:rPr>
                <w:rStyle w:val="IndexLink"/>
                <w:rtl w:val="true"/>
              </w:rPr>
              <w:t>دوست داشتن امام علی علیه 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14118765_73709187">
            <w:r>
              <w:rPr>
                <w:webHidden/>
                <w:rStyle w:val="IndexLink"/>
              </w:rPr>
              <w:t>192</w:t>
            </w:r>
            <w:r>
              <w:rPr>
                <w:rStyle w:val="IndexLink"/>
                <w:rtl w:val="true"/>
              </w:rPr>
              <w:t xml:space="preserve"> - </w:t>
            </w:r>
            <w:r>
              <w:rPr>
                <w:rStyle w:val="IndexLink"/>
                <w:rtl w:val="true"/>
              </w:rPr>
              <w:t>بُغضُ الإمامِ عَلِیٍّ علیه السلام</w:t>
            </w:r>
            <w:r>
              <w:rPr>
                <w:rStyle w:val="IndexLink"/>
                <w:rtl w:val="true"/>
              </w:rPr>
              <w:tab/>
            </w:r>
            <w:r>
              <w:rPr>
                <w:rStyle w:val="IndexLink"/>
              </w:rPr>
              <w:t>346</w:t>
            </w:r>
          </w:hyperlink>
        </w:p>
        <w:p>
          <w:pPr>
            <w:pStyle w:val="Contents6"/>
            <w:tabs>
              <w:tab w:val="clear" w:pos="7609"/>
              <w:tab w:val="right" w:pos="9026" w:leader="dot"/>
            </w:tabs>
            <w:rPr/>
          </w:pPr>
          <w:hyperlink w:anchor="__RefHeading___Toc14118767_73709187">
            <w:r>
              <w:rPr>
                <w:webHidden/>
                <w:rStyle w:val="IndexLink"/>
              </w:rPr>
              <w:t>192</w:t>
            </w:r>
            <w:r>
              <w:rPr>
                <w:rStyle w:val="IndexLink"/>
                <w:rtl w:val="true"/>
              </w:rPr>
              <w:t xml:space="preserve"> - </w:t>
            </w:r>
            <w:r>
              <w:rPr>
                <w:rStyle w:val="IndexLink"/>
                <w:rtl w:val="true"/>
              </w:rPr>
              <w:t>دشمن داشتن امام علی علیه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14118769_73709187">
            <w:r>
              <w:rPr>
                <w:webHidden/>
                <w:rStyle w:val="IndexLink"/>
              </w:rPr>
              <w:t>193</w:t>
            </w:r>
            <w:r>
              <w:rPr>
                <w:rStyle w:val="IndexLink"/>
                <w:rtl w:val="true"/>
              </w:rPr>
              <w:t xml:space="preserve"> - </w:t>
            </w:r>
            <w:r>
              <w:rPr>
                <w:rStyle w:val="IndexLink"/>
                <w:rtl w:val="true"/>
              </w:rPr>
              <w:t>المَناقِبُ المَنثورَةُ لِلإمامِ عَلِیٍ علیه السلام</w:t>
            </w:r>
            <w:r>
              <w:rPr>
                <w:rStyle w:val="IndexLink"/>
                <w:rtl w:val="true"/>
              </w:rPr>
              <w:tab/>
            </w:r>
            <w:r>
              <w:rPr>
                <w:rStyle w:val="IndexLink"/>
              </w:rPr>
              <w:t>346</w:t>
            </w:r>
          </w:hyperlink>
        </w:p>
        <w:p>
          <w:pPr>
            <w:pStyle w:val="Contents6"/>
            <w:tabs>
              <w:tab w:val="clear" w:pos="7609"/>
              <w:tab w:val="right" w:pos="9026" w:leader="dot"/>
            </w:tabs>
            <w:rPr/>
          </w:pPr>
          <w:hyperlink w:anchor="__RefHeading___Toc14118771_73709187">
            <w:r>
              <w:rPr>
                <w:webHidden/>
                <w:rStyle w:val="IndexLink"/>
              </w:rPr>
              <w:t>193</w:t>
            </w:r>
            <w:r>
              <w:rPr>
                <w:rStyle w:val="IndexLink"/>
                <w:rtl w:val="true"/>
              </w:rPr>
              <w:t xml:space="preserve"> - </w:t>
            </w:r>
            <w:r>
              <w:rPr>
                <w:rStyle w:val="IndexLink"/>
                <w:rtl w:val="true"/>
              </w:rPr>
              <w:t>مناقب گوناگون امام علی علیه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4118773_73709187">
            <w:r>
              <w:rPr>
                <w:webHidden/>
                <w:rStyle w:val="IndexLink"/>
              </w:rPr>
              <w:t>24</w:t>
            </w:r>
            <w:r>
              <w:rPr>
                <w:rStyle w:val="IndexLink"/>
                <w:rtl w:val="true"/>
              </w:rPr>
              <w:t xml:space="preserve"> - </w:t>
            </w:r>
            <w:r>
              <w:rPr>
                <w:rStyle w:val="IndexLink"/>
                <w:rtl w:val="true"/>
              </w:rPr>
              <w:t>اُمّ الأئمّة فاطمةعلیها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4118775_73709187">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14118777_73709187">
            <w:r>
              <w:rPr>
                <w:webHidden/>
                <w:rStyle w:val="IndexLink"/>
              </w:rPr>
              <w:t>24</w:t>
            </w:r>
            <w:r>
              <w:rPr>
                <w:rStyle w:val="IndexLink"/>
                <w:rtl w:val="true"/>
              </w:rPr>
              <w:t xml:space="preserve"> - </w:t>
            </w:r>
            <w:r>
              <w:rPr>
                <w:rStyle w:val="IndexLink"/>
                <w:rtl w:val="true"/>
              </w:rPr>
              <w:t>مادر امامان، فاطمه علیها السلام</w:t>
            </w:r>
            <w:r>
              <w:rPr>
                <w:rStyle w:val="IndexLink"/>
                <w:rtl w:val="true"/>
              </w:rPr>
              <w:tab/>
            </w:r>
            <w:r>
              <w:rPr>
                <w:rStyle w:val="IndexLink"/>
              </w:rPr>
              <w:t>360</w:t>
            </w:r>
          </w:hyperlink>
        </w:p>
        <w:p>
          <w:pPr>
            <w:pStyle w:val="Contents5"/>
            <w:tabs>
              <w:tab w:val="clear" w:pos="7892"/>
              <w:tab w:val="right" w:pos="9026" w:leader="dot"/>
            </w:tabs>
            <w:rPr/>
          </w:pPr>
          <w:hyperlink w:anchor="__RefHeading___Toc14118779_73709187">
            <w:r>
              <w:rPr>
                <w:webHidden/>
                <w:rStyle w:val="IndexLink"/>
              </w:rPr>
              <w:t>194</w:t>
            </w:r>
            <w:r>
              <w:rPr>
                <w:rStyle w:val="IndexLink"/>
                <w:rtl w:val="true"/>
              </w:rPr>
              <w:t xml:space="preserve"> - </w:t>
            </w:r>
            <w:r>
              <w:rPr>
                <w:rStyle w:val="IndexLink"/>
                <w:rtl w:val="true"/>
              </w:rPr>
              <w:t>أسماءُ فاطِمَةَعلیها السلام</w:t>
            </w:r>
            <w:r>
              <w:rPr>
                <w:rStyle w:val="IndexLink"/>
                <w:rtl w:val="true"/>
              </w:rPr>
              <w:tab/>
            </w:r>
            <w:r>
              <w:rPr>
                <w:rStyle w:val="IndexLink"/>
              </w:rPr>
              <w:t>360</w:t>
            </w:r>
          </w:hyperlink>
        </w:p>
        <w:p>
          <w:pPr>
            <w:pStyle w:val="Contents6"/>
            <w:tabs>
              <w:tab w:val="clear" w:pos="7609"/>
              <w:tab w:val="right" w:pos="9026" w:leader="dot"/>
            </w:tabs>
            <w:rPr/>
          </w:pPr>
          <w:hyperlink w:anchor="__RefHeading___Toc14118781_73709187">
            <w:r>
              <w:rPr>
                <w:webHidden/>
                <w:rStyle w:val="IndexLink"/>
              </w:rPr>
              <w:t>194</w:t>
            </w:r>
            <w:r>
              <w:rPr>
                <w:rStyle w:val="IndexLink"/>
                <w:rtl w:val="true"/>
              </w:rPr>
              <w:t xml:space="preserve"> - </w:t>
            </w:r>
            <w:r>
              <w:rPr>
                <w:rStyle w:val="IndexLink"/>
                <w:rtl w:val="true"/>
              </w:rPr>
              <w:t>نام های حضرت فاطمه علیها السلام</w:t>
            </w:r>
            <w:r>
              <w:rPr>
                <w:rStyle w:val="IndexLink"/>
                <w:rtl w:val="true"/>
              </w:rPr>
              <w:tab/>
            </w:r>
            <w:r>
              <w:rPr>
                <w:rStyle w:val="IndexLink"/>
              </w:rPr>
              <w:t>360</w:t>
            </w:r>
          </w:hyperlink>
        </w:p>
        <w:p>
          <w:pPr>
            <w:pStyle w:val="Contents5"/>
            <w:tabs>
              <w:tab w:val="clear" w:pos="7892"/>
              <w:tab w:val="right" w:pos="9026" w:leader="dot"/>
            </w:tabs>
            <w:rPr/>
          </w:pPr>
          <w:hyperlink w:anchor="__RefHeading___Toc14118783_73709187">
            <w:r>
              <w:rPr>
                <w:webHidden/>
                <w:rStyle w:val="IndexLink"/>
              </w:rPr>
              <w:t>195</w:t>
            </w:r>
            <w:r>
              <w:rPr>
                <w:rStyle w:val="IndexLink"/>
                <w:rtl w:val="true"/>
              </w:rPr>
              <w:t xml:space="preserve"> - </w:t>
            </w:r>
            <w:r>
              <w:rPr>
                <w:rStyle w:val="IndexLink"/>
                <w:rtl w:val="true"/>
              </w:rPr>
              <w:t>فاطِمَةُعلیها السلام بَضعَةٌ مِنَ النَّبِیِ صلی الله علیه وآله</w:t>
            </w:r>
            <w:r>
              <w:rPr>
                <w:rStyle w:val="IndexLink"/>
                <w:rtl w:val="true"/>
              </w:rPr>
              <w:tab/>
            </w:r>
            <w:r>
              <w:rPr>
                <w:rStyle w:val="IndexLink"/>
              </w:rPr>
              <w:t>360</w:t>
            </w:r>
          </w:hyperlink>
        </w:p>
        <w:p>
          <w:pPr>
            <w:pStyle w:val="Contents6"/>
            <w:tabs>
              <w:tab w:val="clear" w:pos="7609"/>
              <w:tab w:val="right" w:pos="9026" w:leader="dot"/>
            </w:tabs>
            <w:rPr/>
          </w:pPr>
          <w:hyperlink w:anchor="__RefHeading___Toc14118785_73709187">
            <w:r>
              <w:rPr>
                <w:webHidden/>
                <w:rStyle w:val="IndexLink"/>
              </w:rPr>
              <w:t>195</w:t>
            </w:r>
            <w:r>
              <w:rPr>
                <w:rStyle w:val="IndexLink"/>
                <w:rtl w:val="true"/>
              </w:rPr>
              <w:t xml:space="preserve"> - </w:t>
            </w:r>
            <w:r>
              <w:rPr>
                <w:rStyle w:val="IndexLink"/>
                <w:rtl w:val="true"/>
              </w:rPr>
              <w:t>فاطمه علیها السلام، پاره تن پیامبرصلی الله علیه وآله</w:t>
            </w:r>
            <w:r>
              <w:rPr>
                <w:rStyle w:val="IndexLink"/>
                <w:rtl w:val="true"/>
              </w:rPr>
              <w:tab/>
            </w:r>
            <w:r>
              <w:rPr>
                <w:rStyle w:val="IndexLink"/>
              </w:rPr>
              <w:t>360</w:t>
            </w:r>
          </w:hyperlink>
        </w:p>
        <w:p>
          <w:pPr>
            <w:pStyle w:val="Contents5"/>
            <w:tabs>
              <w:tab w:val="clear" w:pos="7892"/>
              <w:tab w:val="right" w:pos="9026" w:leader="dot"/>
            </w:tabs>
            <w:rPr/>
          </w:pPr>
          <w:hyperlink w:anchor="__RefHeading___Toc14118787_73709187">
            <w:r>
              <w:rPr>
                <w:webHidden/>
                <w:rStyle w:val="IndexLink"/>
              </w:rPr>
              <w:t>196</w:t>
            </w:r>
            <w:r>
              <w:rPr>
                <w:rStyle w:val="IndexLink"/>
                <w:rtl w:val="true"/>
              </w:rPr>
              <w:t xml:space="preserve"> - </w:t>
            </w:r>
            <w:r>
              <w:rPr>
                <w:rStyle w:val="IndexLink"/>
                <w:rtl w:val="true"/>
              </w:rPr>
              <w:t>فاطِمَةُعلیها السلام سَیِّدَةُ نِساءِ العالَمینَ</w:t>
            </w:r>
            <w:r>
              <w:rPr>
                <w:rStyle w:val="IndexLink"/>
                <w:rtl w:val="true"/>
              </w:rPr>
              <w:tab/>
            </w:r>
            <w:r>
              <w:rPr>
                <w:rStyle w:val="IndexLink"/>
              </w:rPr>
              <w:t>361</w:t>
            </w:r>
          </w:hyperlink>
        </w:p>
        <w:p>
          <w:pPr>
            <w:pStyle w:val="Contents6"/>
            <w:tabs>
              <w:tab w:val="clear" w:pos="7609"/>
              <w:tab w:val="right" w:pos="9026" w:leader="dot"/>
            </w:tabs>
            <w:rPr/>
          </w:pPr>
          <w:hyperlink w:anchor="__RefHeading___Toc14118789_73709187">
            <w:r>
              <w:rPr>
                <w:webHidden/>
                <w:rStyle w:val="IndexLink"/>
              </w:rPr>
              <w:t>196</w:t>
            </w:r>
            <w:r>
              <w:rPr>
                <w:rStyle w:val="IndexLink"/>
                <w:rtl w:val="true"/>
              </w:rPr>
              <w:t xml:space="preserve"> - </w:t>
            </w:r>
            <w:r>
              <w:rPr>
                <w:rStyle w:val="IndexLink"/>
                <w:rtl w:val="true"/>
              </w:rPr>
              <w:t>فاطمه علیها السلام، سرور زنان عالم است</w:t>
            </w:r>
            <w:r>
              <w:rPr>
                <w:rStyle w:val="IndexLink"/>
                <w:rtl w:val="true"/>
              </w:rPr>
              <w:tab/>
            </w:r>
            <w:r>
              <w:rPr>
                <w:rStyle w:val="IndexLink"/>
              </w:rPr>
              <w:t>361</w:t>
            </w:r>
          </w:hyperlink>
        </w:p>
        <w:p>
          <w:pPr>
            <w:pStyle w:val="Contents5"/>
            <w:tabs>
              <w:tab w:val="clear" w:pos="7892"/>
              <w:tab w:val="right" w:pos="9026" w:leader="dot"/>
            </w:tabs>
            <w:rPr/>
          </w:pPr>
          <w:hyperlink w:anchor="__RefHeading___Toc14118791_73709187">
            <w:r>
              <w:rPr>
                <w:webHidden/>
                <w:rStyle w:val="IndexLink"/>
              </w:rPr>
              <w:t>197</w:t>
            </w:r>
            <w:r>
              <w:rPr>
                <w:rStyle w:val="IndexLink"/>
                <w:rtl w:val="true"/>
              </w:rPr>
              <w:t xml:space="preserve"> - </w:t>
            </w:r>
            <w:r>
              <w:rPr>
                <w:rStyle w:val="IndexLink"/>
                <w:rtl w:val="true"/>
              </w:rPr>
              <w:t>غَضَبُ اللَّهِ لِغَضَبِ فاطِمَةَعلیها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14118793_73709187">
            <w:r>
              <w:rPr>
                <w:webHidden/>
                <w:rStyle w:val="IndexLink"/>
              </w:rPr>
              <w:t>197</w:t>
            </w:r>
            <w:r>
              <w:rPr>
                <w:rStyle w:val="IndexLink"/>
                <w:rtl w:val="true"/>
              </w:rPr>
              <w:t xml:space="preserve"> - </w:t>
            </w:r>
            <w:r>
              <w:rPr>
                <w:rStyle w:val="IndexLink"/>
                <w:rtl w:val="true"/>
              </w:rPr>
              <w:t>خشم خدا با خشم فاطمه علیها 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14118795_73709187">
            <w:r>
              <w:rPr>
                <w:webHidden/>
                <w:rStyle w:val="IndexLink"/>
              </w:rPr>
              <w:t>198</w:t>
            </w:r>
            <w:r>
              <w:rPr>
                <w:rStyle w:val="IndexLink"/>
                <w:rtl w:val="true"/>
              </w:rPr>
              <w:t xml:space="preserve"> - </w:t>
            </w:r>
            <w:r>
              <w:rPr>
                <w:rStyle w:val="IndexLink"/>
                <w:rtl w:val="true"/>
              </w:rPr>
              <w:t>فی مُصیبَةِ فاطِمَةَعلیها السلام</w:t>
            </w:r>
            <w:r>
              <w:rPr>
                <w:rStyle w:val="IndexLink"/>
                <w:rtl w:val="true"/>
              </w:rPr>
              <w:tab/>
            </w:r>
            <w:r>
              <w:rPr>
                <w:rStyle w:val="IndexLink"/>
              </w:rPr>
              <w:t>362</w:t>
            </w:r>
          </w:hyperlink>
        </w:p>
        <w:p>
          <w:pPr>
            <w:pStyle w:val="Contents6"/>
            <w:tabs>
              <w:tab w:val="clear" w:pos="7609"/>
              <w:tab w:val="right" w:pos="9026" w:leader="dot"/>
            </w:tabs>
            <w:rPr/>
          </w:pPr>
          <w:hyperlink w:anchor="__RefHeading___Toc14118797_73709187">
            <w:r>
              <w:rPr>
                <w:webHidden/>
                <w:rStyle w:val="IndexLink"/>
              </w:rPr>
              <w:t>198</w:t>
            </w:r>
            <w:r>
              <w:rPr>
                <w:rStyle w:val="IndexLink"/>
                <w:rtl w:val="true"/>
              </w:rPr>
              <w:t xml:space="preserve"> - </w:t>
            </w:r>
            <w:r>
              <w:rPr>
                <w:rStyle w:val="IndexLink"/>
                <w:rtl w:val="true"/>
              </w:rPr>
              <w:t>در مصیبت حضرت فاطمه علیها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4118799_73709187">
            <w:r>
              <w:rPr>
                <w:webHidden/>
                <w:rStyle w:val="IndexLink"/>
              </w:rPr>
              <w:t>24</w:t>
            </w:r>
            <w:r>
              <w:rPr>
                <w:rStyle w:val="IndexLink"/>
                <w:rtl w:val="true"/>
              </w:rPr>
              <w:t xml:space="preserve"> - </w:t>
            </w:r>
            <w:r>
              <w:rPr>
                <w:rStyle w:val="IndexLink"/>
                <w:rtl w:val="true"/>
              </w:rPr>
              <w:t>الحسنان علیهما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14118801_73709187">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4118803_73709187">
            <w:r>
              <w:rPr>
                <w:webHidden/>
                <w:rStyle w:val="IndexLink"/>
              </w:rPr>
              <w:t>24</w:t>
            </w:r>
            <w:r>
              <w:rPr>
                <w:rStyle w:val="IndexLink"/>
                <w:rtl w:val="true"/>
              </w:rPr>
              <w:t xml:space="preserve"> - </w:t>
            </w:r>
            <w:r>
              <w:rPr>
                <w:rStyle w:val="IndexLink"/>
                <w:rtl w:val="true"/>
              </w:rPr>
              <w:t>حسنین علیهما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14118805_73709187">
            <w:r>
              <w:rPr>
                <w:webHidden/>
                <w:rStyle w:val="IndexLink"/>
              </w:rPr>
              <w:t>199</w:t>
            </w:r>
            <w:r>
              <w:rPr>
                <w:rStyle w:val="IndexLink"/>
                <w:rtl w:val="true"/>
              </w:rPr>
              <w:t xml:space="preserve"> - </w:t>
            </w:r>
            <w:r>
              <w:rPr>
                <w:rStyle w:val="IndexLink"/>
                <w:rtl w:val="true"/>
              </w:rPr>
              <w:t>تَسمِیَتُهُما</w:t>
            </w:r>
            <w:r>
              <w:rPr>
                <w:rStyle w:val="IndexLink"/>
                <w:rtl w:val="true"/>
              </w:rPr>
              <w:tab/>
            </w:r>
            <w:r>
              <w:rPr>
                <w:rStyle w:val="IndexLink"/>
              </w:rPr>
              <w:t>366</w:t>
            </w:r>
          </w:hyperlink>
        </w:p>
        <w:p>
          <w:pPr>
            <w:pStyle w:val="Contents6"/>
            <w:tabs>
              <w:tab w:val="clear" w:pos="7609"/>
              <w:tab w:val="right" w:pos="9026" w:leader="dot"/>
            </w:tabs>
            <w:rPr/>
          </w:pPr>
          <w:hyperlink w:anchor="__RefHeading___Toc14118807_73709187">
            <w:r>
              <w:rPr>
                <w:webHidden/>
                <w:rStyle w:val="IndexLink"/>
              </w:rPr>
              <w:t>199</w:t>
            </w:r>
            <w:r>
              <w:rPr>
                <w:rStyle w:val="IndexLink"/>
                <w:rtl w:val="true"/>
              </w:rPr>
              <w:t xml:space="preserve"> - </w:t>
            </w:r>
            <w:r>
              <w:rPr>
                <w:rStyle w:val="IndexLink"/>
                <w:rtl w:val="true"/>
              </w:rPr>
              <w:t>نامگذاری آن دو بزرگوار</w:t>
            </w:r>
            <w:r>
              <w:rPr>
                <w:rStyle w:val="IndexLink"/>
                <w:rtl w:val="true"/>
              </w:rPr>
              <w:tab/>
            </w:r>
            <w:r>
              <w:rPr>
                <w:rStyle w:val="IndexLink"/>
              </w:rPr>
              <w:t>366</w:t>
            </w:r>
          </w:hyperlink>
        </w:p>
        <w:p>
          <w:pPr>
            <w:pStyle w:val="Contents5"/>
            <w:tabs>
              <w:tab w:val="clear" w:pos="7892"/>
              <w:tab w:val="right" w:pos="9026" w:leader="dot"/>
            </w:tabs>
            <w:rPr/>
          </w:pPr>
          <w:hyperlink w:anchor="__RefHeading___Toc14118809_73709187">
            <w:r>
              <w:rPr>
                <w:webHidden/>
                <w:rStyle w:val="IndexLink"/>
              </w:rPr>
              <w:t>200</w:t>
            </w:r>
            <w:r>
              <w:rPr>
                <w:rStyle w:val="IndexLink"/>
                <w:rtl w:val="true"/>
              </w:rPr>
              <w:t xml:space="preserve"> - </w:t>
            </w:r>
            <w:r>
              <w:rPr>
                <w:rStyle w:val="IndexLink"/>
                <w:rtl w:val="true"/>
              </w:rPr>
              <w:t>سَیّدا شَبابِ أهلِ الجَنَّةِ</w:t>
            </w:r>
            <w:r>
              <w:rPr>
                <w:rStyle w:val="IndexLink"/>
                <w:rtl w:val="true"/>
              </w:rPr>
              <w:tab/>
            </w:r>
            <w:r>
              <w:rPr>
                <w:rStyle w:val="IndexLink"/>
              </w:rPr>
              <w:t>369</w:t>
            </w:r>
          </w:hyperlink>
        </w:p>
        <w:p>
          <w:pPr>
            <w:pStyle w:val="Contents6"/>
            <w:tabs>
              <w:tab w:val="clear" w:pos="7609"/>
              <w:tab w:val="right" w:pos="9026" w:leader="dot"/>
            </w:tabs>
            <w:rPr/>
          </w:pPr>
          <w:hyperlink w:anchor="__RefHeading___Toc14118811_73709187">
            <w:r>
              <w:rPr>
                <w:webHidden/>
                <w:rStyle w:val="IndexLink"/>
              </w:rPr>
              <w:t>200</w:t>
            </w:r>
            <w:r>
              <w:rPr>
                <w:rStyle w:val="IndexLink"/>
                <w:rtl w:val="true"/>
              </w:rPr>
              <w:t xml:space="preserve"> - </w:t>
            </w:r>
            <w:r>
              <w:rPr>
                <w:rStyle w:val="IndexLink"/>
                <w:rtl w:val="true"/>
              </w:rPr>
              <w:t>دو سرور جوانان بهشت</w:t>
            </w:r>
            <w:r>
              <w:rPr>
                <w:rStyle w:val="IndexLink"/>
                <w:rtl w:val="true"/>
              </w:rPr>
              <w:tab/>
            </w:r>
            <w:r>
              <w:rPr>
                <w:rStyle w:val="IndexLink"/>
              </w:rPr>
              <w:t>369</w:t>
            </w:r>
          </w:hyperlink>
        </w:p>
        <w:p>
          <w:pPr>
            <w:pStyle w:val="Contents5"/>
            <w:tabs>
              <w:tab w:val="clear" w:pos="7892"/>
              <w:tab w:val="right" w:pos="9026" w:leader="dot"/>
            </w:tabs>
            <w:rPr/>
          </w:pPr>
          <w:hyperlink w:anchor="__RefHeading___Toc14118813_73709187">
            <w:r>
              <w:rPr>
                <w:webHidden/>
                <w:rStyle w:val="IndexLink"/>
              </w:rPr>
              <w:t>201</w:t>
            </w:r>
            <w:r>
              <w:rPr>
                <w:rStyle w:val="IndexLink"/>
                <w:rtl w:val="true"/>
              </w:rPr>
              <w:t xml:space="preserve"> - </w:t>
            </w:r>
            <w:r>
              <w:rPr>
                <w:rStyle w:val="IndexLink"/>
                <w:rtl w:val="true"/>
              </w:rPr>
              <w:t>حُبُّ الحَسَنَینِ علیهما السلام</w:t>
            </w:r>
            <w:r>
              <w:rPr>
                <w:rStyle w:val="IndexLink"/>
                <w:rtl w:val="true"/>
              </w:rPr>
              <w:tab/>
            </w:r>
            <w:r>
              <w:rPr>
                <w:rStyle w:val="IndexLink"/>
              </w:rPr>
              <w:t>369</w:t>
            </w:r>
          </w:hyperlink>
        </w:p>
        <w:p>
          <w:pPr>
            <w:pStyle w:val="Contents6"/>
            <w:tabs>
              <w:tab w:val="clear" w:pos="7609"/>
              <w:tab w:val="right" w:pos="9026" w:leader="dot"/>
            </w:tabs>
            <w:rPr/>
          </w:pPr>
          <w:hyperlink w:anchor="__RefHeading___Toc14118815_73709187">
            <w:r>
              <w:rPr>
                <w:webHidden/>
                <w:rStyle w:val="IndexLink"/>
              </w:rPr>
              <w:t>201</w:t>
            </w:r>
            <w:r>
              <w:rPr>
                <w:rStyle w:val="IndexLink"/>
                <w:rtl w:val="true"/>
              </w:rPr>
              <w:t xml:space="preserve"> - </w:t>
            </w:r>
            <w:r>
              <w:rPr>
                <w:rStyle w:val="IndexLink"/>
                <w:rtl w:val="true"/>
              </w:rPr>
              <w:t>دوست داشتن حسنین علیهما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4118817_73709187">
            <w:r>
              <w:rPr>
                <w:webHidden/>
                <w:rStyle w:val="IndexLink"/>
              </w:rPr>
              <w:t>202</w:t>
            </w:r>
            <w:r>
              <w:rPr>
                <w:rStyle w:val="IndexLink"/>
                <w:rtl w:val="true"/>
              </w:rPr>
              <w:t xml:space="preserve"> - </w:t>
            </w:r>
            <w:r>
              <w:rPr>
                <w:rStyle w:val="IndexLink"/>
                <w:rtl w:val="true"/>
              </w:rPr>
              <w:t>نِحلةُ النَّبِیِّ لِلحَسَنَینِ علیهما السلام</w:t>
            </w:r>
            <w:r>
              <w:rPr>
                <w:rStyle w:val="IndexLink"/>
                <w:rtl w:val="true"/>
              </w:rPr>
              <w:tab/>
            </w:r>
            <w:r>
              <w:rPr>
                <w:rStyle w:val="IndexLink"/>
              </w:rPr>
              <w:t>369</w:t>
            </w:r>
          </w:hyperlink>
        </w:p>
        <w:p>
          <w:pPr>
            <w:pStyle w:val="Contents6"/>
            <w:tabs>
              <w:tab w:val="clear" w:pos="7609"/>
              <w:tab w:val="right" w:pos="9026" w:leader="dot"/>
            </w:tabs>
            <w:rPr/>
          </w:pPr>
          <w:hyperlink w:anchor="__RefHeading___Toc14118819_73709187">
            <w:r>
              <w:rPr>
                <w:webHidden/>
                <w:rStyle w:val="IndexLink"/>
              </w:rPr>
              <w:t>202</w:t>
            </w:r>
            <w:r>
              <w:rPr>
                <w:rStyle w:val="IndexLink"/>
                <w:rtl w:val="true"/>
              </w:rPr>
              <w:t xml:space="preserve"> - </w:t>
            </w:r>
            <w:r>
              <w:rPr>
                <w:rStyle w:val="IndexLink"/>
                <w:rtl w:val="true"/>
              </w:rPr>
              <w:t>هدیه پیامبر به حسنین علیهما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4118821_73709187">
            <w:r>
              <w:rPr>
                <w:webHidden/>
                <w:rStyle w:val="IndexLink"/>
              </w:rPr>
              <w:t>203</w:t>
            </w:r>
            <w:r>
              <w:rPr>
                <w:rStyle w:val="IndexLink"/>
                <w:rtl w:val="true"/>
              </w:rPr>
              <w:t xml:space="preserve"> - </w:t>
            </w:r>
            <w:r>
              <w:rPr>
                <w:rStyle w:val="IndexLink"/>
                <w:rtl w:val="true"/>
              </w:rPr>
              <w:t>إمامَةُ الحَسَنَینِ علیهما 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14118823_73709187">
            <w:r>
              <w:rPr>
                <w:webHidden/>
                <w:rStyle w:val="IndexLink"/>
              </w:rPr>
              <w:t>203</w:t>
            </w:r>
            <w:r>
              <w:rPr>
                <w:rStyle w:val="IndexLink"/>
                <w:rtl w:val="true"/>
              </w:rPr>
              <w:t xml:space="preserve"> - </w:t>
            </w:r>
            <w:r>
              <w:rPr>
                <w:rStyle w:val="IndexLink"/>
                <w:rtl w:val="true"/>
              </w:rPr>
              <w:t>امامت حسنین علیهما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4118825_73709187">
            <w:r>
              <w:rPr>
                <w:webHidden/>
                <w:rStyle w:val="IndexLink"/>
              </w:rPr>
              <w:t>24</w:t>
            </w:r>
            <w:r>
              <w:rPr>
                <w:rStyle w:val="IndexLink"/>
                <w:rtl w:val="true"/>
              </w:rPr>
              <w:t xml:space="preserve"> - </w:t>
            </w:r>
            <w:r>
              <w:rPr>
                <w:rStyle w:val="IndexLink"/>
                <w:rtl w:val="true"/>
              </w:rPr>
              <w:t>الإمام الحسن بن علیّ علیهما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14118827_7370918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4118829_73709187">
            <w:r>
              <w:rPr>
                <w:webHidden/>
                <w:rStyle w:val="IndexLink"/>
              </w:rPr>
              <w:t>24</w:t>
            </w:r>
            <w:r>
              <w:rPr>
                <w:rStyle w:val="IndexLink"/>
                <w:rtl w:val="true"/>
              </w:rPr>
              <w:t xml:space="preserve"> - </w:t>
            </w:r>
            <w:r>
              <w:rPr>
                <w:rStyle w:val="IndexLink"/>
                <w:rtl w:val="true"/>
              </w:rPr>
              <w:t>امام حسن مجتبی علیه السلام</w:t>
            </w:r>
            <w:r>
              <w:rPr>
                <w:rStyle w:val="IndexLink"/>
                <w:rtl w:val="true"/>
              </w:rPr>
              <w:tab/>
            </w:r>
            <w:r>
              <w:rPr>
                <w:rStyle w:val="IndexLink"/>
              </w:rPr>
              <w:t>374</w:t>
            </w:r>
          </w:hyperlink>
        </w:p>
        <w:p>
          <w:pPr>
            <w:pStyle w:val="Contents5"/>
            <w:tabs>
              <w:tab w:val="clear" w:pos="7892"/>
              <w:tab w:val="right" w:pos="9026" w:leader="dot"/>
            </w:tabs>
            <w:rPr/>
          </w:pPr>
          <w:hyperlink w:anchor="__RefHeading___Toc14118831_73709187">
            <w:r>
              <w:rPr>
                <w:webHidden/>
                <w:rStyle w:val="IndexLink"/>
              </w:rPr>
              <w:t>204</w:t>
            </w:r>
            <w:r>
              <w:rPr>
                <w:rStyle w:val="IndexLink"/>
                <w:rtl w:val="true"/>
              </w:rPr>
              <w:t xml:space="preserve"> - </w:t>
            </w:r>
            <w:r>
              <w:rPr>
                <w:rStyle w:val="IndexLink"/>
                <w:rtl w:val="true"/>
              </w:rPr>
              <w:t>النَّصُّ عَلی إمامَتِهِ</w:t>
            </w:r>
            <w:r>
              <w:rPr>
                <w:rStyle w:val="IndexLink"/>
                <w:rtl w:val="true"/>
              </w:rPr>
              <w:tab/>
            </w:r>
            <w:r>
              <w:rPr>
                <w:rStyle w:val="IndexLink"/>
              </w:rPr>
              <w:t>374</w:t>
            </w:r>
          </w:hyperlink>
        </w:p>
        <w:p>
          <w:pPr>
            <w:pStyle w:val="Contents6"/>
            <w:tabs>
              <w:tab w:val="clear" w:pos="7609"/>
              <w:tab w:val="right" w:pos="9026" w:leader="dot"/>
            </w:tabs>
            <w:rPr/>
          </w:pPr>
          <w:hyperlink w:anchor="__RefHeading___Toc14118833_73709187">
            <w:r>
              <w:rPr>
                <w:webHidden/>
                <w:rStyle w:val="IndexLink"/>
              </w:rPr>
              <w:t>204</w:t>
            </w:r>
            <w:r>
              <w:rPr>
                <w:rStyle w:val="IndexLink"/>
                <w:rtl w:val="true"/>
              </w:rPr>
              <w:t xml:space="preserve"> - </w:t>
            </w:r>
            <w:r>
              <w:rPr>
                <w:rStyle w:val="IndexLink"/>
                <w:rtl w:val="true"/>
              </w:rPr>
              <w:t>تصریح به امامت آن بزرگوار</w:t>
            </w:r>
            <w:r>
              <w:rPr>
                <w:rStyle w:val="IndexLink"/>
                <w:rtl w:val="true"/>
              </w:rPr>
              <w:tab/>
            </w:r>
            <w:r>
              <w:rPr>
                <w:rStyle w:val="IndexLink"/>
              </w:rPr>
              <w:t>374</w:t>
            </w:r>
          </w:hyperlink>
        </w:p>
        <w:p>
          <w:pPr>
            <w:pStyle w:val="Contents5"/>
            <w:tabs>
              <w:tab w:val="clear" w:pos="7892"/>
              <w:tab w:val="right" w:pos="9026" w:leader="dot"/>
            </w:tabs>
            <w:rPr/>
          </w:pPr>
          <w:hyperlink w:anchor="__RefHeading___Toc14118835_73709187">
            <w:r>
              <w:rPr>
                <w:webHidden/>
                <w:rStyle w:val="IndexLink"/>
              </w:rPr>
              <w:t>205</w:t>
            </w:r>
            <w:r>
              <w:rPr>
                <w:rStyle w:val="IndexLink"/>
                <w:rtl w:val="true"/>
              </w:rPr>
              <w:t xml:space="preserve"> - </w:t>
            </w:r>
            <w:r>
              <w:rPr>
                <w:rStyle w:val="IndexLink"/>
                <w:rtl w:val="true"/>
              </w:rPr>
              <w:t>حَسَنٌ مِنِّی وأنا مِنهُ</w:t>
            </w:r>
            <w:r>
              <w:rPr>
                <w:rStyle w:val="IndexLink"/>
                <w:rtl w:val="true"/>
              </w:rPr>
              <w:tab/>
            </w:r>
            <w:r>
              <w:rPr>
                <w:rStyle w:val="IndexLink"/>
              </w:rPr>
              <w:t>374</w:t>
            </w:r>
          </w:hyperlink>
        </w:p>
        <w:p>
          <w:pPr>
            <w:pStyle w:val="Contents6"/>
            <w:tabs>
              <w:tab w:val="clear" w:pos="7609"/>
              <w:tab w:val="right" w:pos="9026" w:leader="dot"/>
            </w:tabs>
            <w:rPr/>
          </w:pPr>
          <w:hyperlink w:anchor="__RefHeading___Toc14118837_73709187">
            <w:r>
              <w:rPr>
                <w:webHidden/>
                <w:rStyle w:val="IndexLink"/>
              </w:rPr>
              <w:t>205</w:t>
            </w:r>
            <w:r>
              <w:rPr>
                <w:rStyle w:val="IndexLink"/>
                <w:rtl w:val="true"/>
              </w:rPr>
              <w:t xml:space="preserve"> - </w:t>
            </w:r>
            <w:r>
              <w:rPr>
                <w:rStyle w:val="IndexLink"/>
                <w:rtl w:val="true"/>
              </w:rPr>
              <w:t>حسن از من است و من از اویم</w:t>
            </w:r>
            <w:r>
              <w:rPr>
                <w:rStyle w:val="IndexLink"/>
                <w:rtl w:val="true"/>
              </w:rPr>
              <w:tab/>
            </w:r>
            <w:r>
              <w:rPr>
                <w:rStyle w:val="IndexLink"/>
              </w:rPr>
              <w:t>374</w:t>
            </w:r>
          </w:hyperlink>
        </w:p>
        <w:p>
          <w:pPr>
            <w:pStyle w:val="Contents5"/>
            <w:tabs>
              <w:tab w:val="clear" w:pos="7892"/>
              <w:tab w:val="right" w:pos="9026" w:leader="dot"/>
            </w:tabs>
            <w:rPr/>
          </w:pPr>
          <w:hyperlink w:anchor="__RefHeading___Toc14118839_73709187">
            <w:r>
              <w:rPr>
                <w:webHidden/>
                <w:rStyle w:val="IndexLink"/>
              </w:rPr>
              <w:t>206</w:t>
            </w:r>
            <w:r>
              <w:rPr>
                <w:rStyle w:val="IndexLink"/>
                <w:rtl w:val="true"/>
              </w:rPr>
              <w:t xml:space="preserve"> - </w:t>
            </w:r>
            <w:r>
              <w:rPr>
                <w:rStyle w:val="IndexLink"/>
                <w:rtl w:val="true"/>
              </w:rPr>
              <w:t>حُبُّ الإمامِ الحَسَنِ علیه السلام</w:t>
            </w:r>
            <w:r>
              <w:rPr>
                <w:rStyle w:val="IndexLink"/>
                <w:rtl w:val="true"/>
              </w:rPr>
              <w:tab/>
            </w:r>
            <w:r>
              <w:rPr>
                <w:rStyle w:val="IndexLink"/>
              </w:rPr>
              <w:t>375</w:t>
            </w:r>
          </w:hyperlink>
        </w:p>
        <w:p>
          <w:pPr>
            <w:pStyle w:val="Contents6"/>
            <w:tabs>
              <w:tab w:val="clear" w:pos="7609"/>
              <w:tab w:val="right" w:pos="9026" w:leader="dot"/>
            </w:tabs>
            <w:rPr/>
          </w:pPr>
          <w:hyperlink w:anchor="__RefHeading___Toc14118841_73709187">
            <w:r>
              <w:rPr>
                <w:webHidden/>
                <w:rStyle w:val="IndexLink"/>
              </w:rPr>
              <w:t>206</w:t>
            </w:r>
            <w:r>
              <w:rPr>
                <w:rStyle w:val="IndexLink"/>
                <w:rtl w:val="true"/>
              </w:rPr>
              <w:t xml:space="preserve"> - </w:t>
            </w:r>
            <w:r>
              <w:rPr>
                <w:rStyle w:val="IndexLink"/>
                <w:rtl w:val="true"/>
              </w:rPr>
              <w:t>دوست داشتن امام حسن علیه 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14118843_73709187">
            <w:r>
              <w:rPr>
                <w:webHidden/>
                <w:rStyle w:val="IndexLink"/>
              </w:rPr>
              <w:t>207</w:t>
            </w:r>
            <w:r>
              <w:rPr>
                <w:rStyle w:val="IndexLink"/>
                <w:rtl w:val="true"/>
              </w:rPr>
              <w:t xml:space="preserve"> - </w:t>
            </w:r>
            <w:r>
              <w:rPr>
                <w:rStyle w:val="IndexLink"/>
                <w:rtl w:val="true"/>
              </w:rPr>
              <w:t>فَضائِلُهُ علیه السلام</w:t>
            </w:r>
            <w:r>
              <w:rPr>
                <w:rStyle w:val="IndexLink"/>
                <w:rtl w:val="true"/>
              </w:rPr>
              <w:tab/>
            </w:r>
            <w:r>
              <w:rPr>
                <w:rStyle w:val="IndexLink"/>
              </w:rPr>
              <w:t>375</w:t>
            </w:r>
          </w:hyperlink>
        </w:p>
        <w:p>
          <w:pPr>
            <w:pStyle w:val="Contents6"/>
            <w:tabs>
              <w:tab w:val="clear" w:pos="7609"/>
              <w:tab w:val="right" w:pos="9026" w:leader="dot"/>
            </w:tabs>
            <w:rPr/>
          </w:pPr>
          <w:hyperlink w:anchor="__RefHeading___Toc14118845_73709187">
            <w:r>
              <w:rPr>
                <w:webHidden/>
                <w:rStyle w:val="IndexLink"/>
              </w:rPr>
              <w:t>207</w:t>
            </w:r>
            <w:r>
              <w:rPr>
                <w:rStyle w:val="IndexLink"/>
                <w:rtl w:val="true"/>
              </w:rPr>
              <w:t xml:space="preserve"> - </w:t>
            </w:r>
            <w:r>
              <w:rPr>
                <w:rStyle w:val="IndexLink"/>
                <w:rtl w:val="true"/>
              </w:rPr>
              <w:t>فضائل امام حسن علیه 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14118847_73709187">
            <w:r>
              <w:rPr>
                <w:webHidden/>
                <w:rStyle w:val="IndexLink"/>
              </w:rPr>
              <w:t>208</w:t>
            </w:r>
            <w:r>
              <w:rPr>
                <w:rStyle w:val="IndexLink"/>
                <w:rtl w:val="true"/>
              </w:rPr>
              <w:t xml:space="preserve"> - </w:t>
            </w:r>
            <w:r>
              <w:rPr>
                <w:rStyle w:val="IndexLink"/>
                <w:rtl w:val="true"/>
              </w:rPr>
              <w:t>صِفَةُ عِبادَةِ الإمامِ الحَسَنِ علیه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14118849_73709187">
            <w:r>
              <w:rPr>
                <w:webHidden/>
                <w:rStyle w:val="IndexLink"/>
              </w:rPr>
              <w:t>208</w:t>
            </w:r>
            <w:r>
              <w:rPr>
                <w:rStyle w:val="IndexLink"/>
                <w:rtl w:val="true"/>
              </w:rPr>
              <w:t xml:space="preserve"> - </w:t>
            </w:r>
            <w:r>
              <w:rPr>
                <w:rStyle w:val="IndexLink"/>
                <w:rtl w:val="true"/>
              </w:rPr>
              <w:t>ویژگی عبادت امام حسن 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4118851_73709187">
            <w:r>
              <w:rPr>
                <w:webHidden/>
                <w:rStyle w:val="IndexLink"/>
              </w:rPr>
              <w:t>24</w:t>
            </w:r>
            <w:r>
              <w:rPr>
                <w:rStyle w:val="IndexLink"/>
                <w:rtl w:val="true"/>
              </w:rPr>
              <w:t xml:space="preserve"> - </w:t>
            </w:r>
            <w:r>
              <w:rPr>
                <w:rStyle w:val="IndexLink"/>
                <w:rtl w:val="true"/>
              </w:rPr>
              <w:t>الإمام الحسین بن علیّ علیهما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14118853_73709187">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4118855_73709187">
            <w:r>
              <w:rPr>
                <w:webHidden/>
                <w:rStyle w:val="IndexLink"/>
              </w:rPr>
              <w:t>24</w:t>
            </w:r>
            <w:r>
              <w:rPr>
                <w:rStyle w:val="IndexLink"/>
                <w:rtl w:val="true"/>
              </w:rPr>
              <w:t xml:space="preserve"> - </w:t>
            </w:r>
            <w:r>
              <w:rPr>
                <w:rStyle w:val="IndexLink"/>
                <w:rtl w:val="true"/>
              </w:rPr>
              <w:t>امام حسین علیه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14118857_73709187">
            <w:r>
              <w:rPr>
                <w:webHidden/>
                <w:rStyle w:val="IndexLink"/>
              </w:rPr>
              <w:t>209</w:t>
            </w:r>
            <w:r>
              <w:rPr>
                <w:rStyle w:val="IndexLink"/>
                <w:rtl w:val="true"/>
              </w:rPr>
              <w:t xml:space="preserve"> - </w:t>
            </w:r>
            <w:r>
              <w:rPr>
                <w:rStyle w:val="IndexLink"/>
                <w:rtl w:val="true"/>
              </w:rPr>
              <w:t>وِلادَةُ الحُسَینِ علیه السلام</w:t>
            </w:r>
            <w:r>
              <w:rPr>
                <w:rStyle w:val="IndexLink"/>
                <w:rtl w:val="true"/>
              </w:rPr>
              <w:tab/>
            </w:r>
            <w:r>
              <w:rPr>
                <w:rStyle w:val="IndexLink"/>
              </w:rPr>
              <w:t>380</w:t>
            </w:r>
          </w:hyperlink>
        </w:p>
        <w:p>
          <w:pPr>
            <w:pStyle w:val="Contents6"/>
            <w:tabs>
              <w:tab w:val="clear" w:pos="7609"/>
              <w:tab w:val="right" w:pos="9026" w:leader="dot"/>
            </w:tabs>
            <w:rPr/>
          </w:pPr>
          <w:hyperlink w:anchor="__RefHeading___Toc14118859_73709187">
            <w:r>
              <w:rPr>
                <w:webHidden/>
                <w:rStyle w:val="IndexLink"/>
              </w:rPr>
              <w:t>209</w:t>
            </w:r>
            <w:r>
              <w:rPr>
                <w:rStyle w:val="IndexLink"/>
                <w:rtl w:val="true"/>
              </w:rPr>
              <w:t xml:space="preserve"> - </w:t>
            </w:r>
            <w:r>
              <w:rPr>
                <w:rStyle w:val="IndexLink"/>
                <w:rtl w:val="true"/>
              </w:rPr>
              <w:t>ولادت امام حسین علیه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14118861_73709187">
            <w:r>
              <w:rPr>
                <w:webHidden/>
                <w:rStyle w:val="IndexLink"/>
              </w:rPr>
              <w:t>210</w:t>
            </w:r>
            <w:r>
              <w:rPr>
                <w:rStyle w:val="IndexLink"/>
                <w:rtl w:val="true"/>
              </w:rPr>
              <w:t xml:space="preserve"> - </w:t>
            </w:r>
            <w:r>
              <w:rPr>
                <w:rStyle w:val="IndexLink"/>
                <w:rtl w:val="true"/>
              </w:rPr>
              <w:t>النَّصُّ عَلی إمامَتِهِ</w:t>
            </w:r>
            <w:r>
              <w:rPr>
                <w:rStyle w:val="IndexLink"/>
                <w:rtl w:val="true"/>
              </w:rPr>
              <w:tab/>
            </w:r>
            <w:r>
              <w:rPr>
                <w:rStyle w:val="IndexLink"/>
              </w:rPr>
              <w:t>381</w:t>
            </w:r>
          </w:hyperlink>
        </w:p>
        <w:p>
          <w:pPr>
            <w:pStyle w:val="Contents6"/>
            <w:tabs>
              <w:tab w:val="clear" w:pos="7609"/>
              <w:tab w:val="right" w:pos="9026" w:leader="dot"/>
            </w:tabs>
            <w:rPr/>
          </w:pPr>
          <w:hyperlink w:anchor="__RefHeading___Toc14118863_73709187">
            <w:r>
              <w:rPr>
                <w:webHidden/>
                <w:rStyle w:val="IndexLink"/>
              </w:rPr>
              <w:t>210</w:t>
            </w:r>
            <w:r>
              <w:rPr>
                <w:rStyle w:val="IndexLink"/>
                <w:rtl w:val="true"/>
              </w:rPr>
              <w:t xml:space="preserve"> - </w:t>
            </w:r>
            <w:r>
              <w:rPr>
                <w:rStyle w:val="IndexLink"/>
                <w:rtl w:val="true"/>
              </w:rPr>
              <w:t>تصریح به امامت آن بزرگوار</w:t>
            </w:r>
            <w:r>
              <w:rPr>
                <w:rStyle w:val="IndexLink"/>
                <w:rtl w:val="true"/>
              </w:rPr>
              <w:tab/>
            </w:r>
            <w:r>
              <w:rPr>
                <w:rStyle w:val="IndexLink"/>
              </w:rPr>
              <w:t>381</w:t>
            </w:r>
          </w:hyperlink>
        </w:p>
        <w:p>
          <w:pPr>
            <w:pStyle w:val="Contents5"/>
            <w:tabs>
              <w:tab w:val="clear" w:pos="7892"/>
              <w:tab w:val="right" w:pos="9026" w:leader="dot"/>
            </w:tabs>
            <w:rPr/>
          </w:pPr>
          <w:hyperlink w:anchor="__RefHeading___Toc14118865_73709187">
            <w:r>
              <w:rPr>
                <w:webHidden/>
                <w:rStyle w:val="IndexLink"/>
              </w:rPr>
              <w:t>211</w:t>
            </w:r>
            <w:r>
              <w:rPr>
                <w:rStyle w:val="IndexLink"/>
                <w:rtl w:val="true"/>
              </w:rPr>
              <w:t xml:space="preserve"> - </w:t>
            </w:r>
            <w:r>
              <w:rPr>
                <w:rStyle w:val="IndexLink"/>
                <w:rtl w:val="true"/>
              </w:rPr>
              <w:t>حُسَینٌ مِنِّی وأنا مِنهُ</w:t>
            </w:r>
            <w:r>
              <w:rPr>
                <w:rStyle w:val="IndexLink"/>
                <w:rtl w:val="true"/>
              </w:rPr>
              <w:tab/>
            </w:r>
            <w:r>
              <w:rPr>
                <w:rStyle w:val="IndexLink"/>
              </w:rPr>
              <w:t>381</w:t>
            </w:r>
          </w:hyperlink>
        </w:p>
        <w:p>
          <w:pPr>
            <w:pStyle w:val="Contents6"/>
            <w:tabs>
              <w:tab w:val="clear" w:pos="7609"/>
              <w:tab w:val="right" w:pos="9026" w:leader="dot"/>
            </w:tabs>
            <w:rPr/>
          </w:pPr>
          <w:hyperlink w:anchor="__RefHeading___Toc14118867_73709187">
            <w:r>
              <w:rPr>
                <w:webHidden/>
                <w:rStyle w:val="IndexLink"/>
              </w:rPr>
              <w:t>211</w:t>
            </w:r>
            <w:r>
              <w:rPr>
                <w:rStyle w:val="IndexLink"/>
                <w:rtl w:val="true"/>
              </w:rPr>
              <w:t xml:space="preserve"> - </w:t>
            </w:r>
            <w:r>
              <w:rPr>
                <w:rStyle w:val="IndexLink"/>
                <w:rtl w:val="true"/>
              </w:rPr>
              <w:t>حسین از من است و من از اویم</w:t>
            </w:r>
            <w:r>
              <w:rPr>
                <w:rStyle w:val="IndexLink"/>
                <w:rtl w:val="true"/>
              </w:rPr>
              <w:tab/>
            </w:r>
            <w:r>
              <w:rPr>
                <w:rStyle w:val="IndexLink"/>
              </w:rPr>
              <w:t>381</w:t>
            </w:r>
          </w:hyperlink>
        </w:p>
        <w:p>
          <w:pPr>
            <w:pStyle w:val="Contents5"/>
            <w:tabs>
              <w:tab w:val="clear" w:pos="7892"/>
              <w:tab w:val="right" w:pos="9026" w:leader="dot"/>
            </w:tabs>
            <w:rPr/>
          </w:pPr>
          <w:hyperlink w:anchor="__RefHeading___Toc14118869_73709187">
            <w:r>
              <w:rPr>
                <w:webHidden/>
                <w:rStyle w:val="IndexLink"/>
              </w:rPr>
              <w:t>212</w:t>
            </w:r>
            <w:r>
              <w:rPr>
                <w:rStyle w:val="IndexLink"/>
                <w:rtl w:val="true"/>
              </w:rPr>
              <w:t xml:space="preserve"> - </w:t>
            </w:r>
            <w:r>
              <w:rPr>
                <w:rStyle w:val="IndexLink"/>
                <w:rtl w:val="true"/>
              </w:rPr>
              <w:t>فَضائِلُهُ علیه السلام</w:t>
            </w:r>
            <w:r>
              <w:rPr>
                <w:rStyle w:val="IndexLink"/>
                <w:rtl w:val="true"/>
              </w:rPr>
              <w:tab/>
            </w:r>
            <w:r>
              <w:rPr>
                <w:rStyle w:val="IndexLink"/>
              </w:rPr>
              <w:t>384</w:t>
            </w:r>
          </w:hyperlink>
        </w:p>
        <w:p>
          <w:pPr>
            <w:pStyle w:val="Contents6"/>
            <w:tabs>
              <w:tab w:val="clear" w:pos="7609"/>
              <w:tab w:val="right" w:pos="9026" w:leader="dot"/>
            </w:tabs>
            <w:rPr/>
          </w:pPr>
          <w:hyperlink w:anchor="__RefHeading___Toc14118871_73709187">
            <w:r>
              <w:rPr>
                <w:webHidden/>
                <w:rStyle w:val="IndexLink"/>
              </w:rPr>
              <w:t>212</w:t>
            </w:r>
            <w:r>
              <w:rPr>
                <w:rStyle w:val="IndexLink"/>
                <w:rtl w:val="true"/>
              </w:rPr>
              <w:t xml:space="preserve"> - </w:t>
            </w:r>
            <w:r>
              <w:rPr>
                <w:rStyle w:val="IndexLink"/>
                <w:rtl w:val="true"/>
              </w:rPr>
              <w:t>فضایل امام حسین علیه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4118873_73709187">
            <w:r>
              <w:rPr>
                <w:webHidden/>
                <w:rStyle w:val="IndexLink"/>
              </w:rPr>
              <w:t>24</w:t>
            </w:r>
            <w:r>
              <w:rPr>
                <w:rStyle w:val="IndexLink"/>
                <w:rtl w:val="true"/>
              </w:rPr>
              <w:t xml:space="preserve"> - </w:t>
            </w:r>
            <w:r>
              <w:rPr>
                <w:rStyle w:val="IndexLink"/>
                <w:rtl w:val="true"/>
              </w:rPr>
              <w:t>الإمام علیّ بن الحسین علیهما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14118875_7370918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14118877_73709187">
            <w:r>
              <w:rPr>
                <w:webHidden/>
                <w:rStyle w:val="IndexLink"/>
              </w:rPr>
              <w:t>24</w:t>
            </w:r>
            <w:r>
              <w:rPr>
                <w:rStyle w:val="IndexLink"/>
                <w:rtl w:val="true"/>
              </w:rPr>
              <w:t xml:space="preserve"> - </w:t>
            </w:r>
            <w:r>
              <w:rPr>
                <w:rStyle w:val="IndexLink"/>
                <w:rtl w:val="true"/>
              </w:rPr>
              <w:t>امام سجّادعلیه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4118879_73709187">
            <w:r>
              <w:rPr>
                <w:webHidden/>
                <w:rStyle w:val="IndexLink"/>
              </w:rPr>
              <w:t>213</w:t>
            </w:r>
            <w:r>
              <w:rPr>
                <w:rStyle w:val="IndexLink"/>
                <w:rtl w:val="true"/>
              </w:rPr>
              <w:t xml:space="preserve"> - </w:t>
            </w:r>
            <w:r>
              <w:rPr>
                <w:rStyle w:val="IndexLink"/>
                <w:rtl w:val="true"/>
              </w:rPr>
              <w:t>النَّصُّ عَلی إمامَتِهِ</w:t>
            </w:r>
            <w:r>
              <w:rPr>
                <w:rStyle w:val="IndexLink"/>
                <w:rtl w:val="true"/>
              </w:rPr>
              <w:tab/>
            </w:r>
            <w:r>
              <w:rPr>
                <w:rStyle w:val="IndexLink"/>
              </w:rPr>
              <w:t>389</w:t>
            </w:r>
          </w:hyperlink>
        </w:p>
        <w:p>
          <w:pPr>
            <w:pStyle w:val="Contents6"/>
            <w:tabs>
              <w:tab w:val="clear" w:pos="7609"/>
              <w:tab w:val="right" w:pos="9026" w:leader="dot"/>
            </w:tabs>
            <w:rPr/>
          </w:pPr>
          <w:hyperlink w:anchor="__RefHeading___Toc14118881_73709187">
            <w:r>
              <w:rPr>
                <w:webHidden/>
                <w:rStyle w:val="IndexLink"/>
              </w:rPr>
              <w:t>213</w:t>
            </w:r>
            <w:r>
              <w:rPr>
                <w:rStyle w:val="IndexLink"/>
                <w:rtl w:val="true"/>
              </w:rPr>
              <w:t xml:space="preserve"> - </w:t>
            </w:r>
            <w:r>
              <w:rPr>
                <w:rStyle w:val="IndexLink"/>
                <w:rtl w:val="true"/>
              </w:rPr>
              <w:t>تصریح به امامت آن بزرگوار</w:t>
            </w:r>
            <w:r>
              <w:rPr>
                <w:rStyle w:val="IndexLink"/>
                <w:rtl w:val="true"/>
              </w:rPr>
              <w:tab/>
            </w:r>
            <w:r>
              <w:rPr>
                <w:rStyle w:val="IndexLink"/>
              </w:rPr>
              <w:t>389</w:t>
            </w:r>
          </w:hyperlink>
        </w:p>
        <w:p>
          <w:pPr>
            <w:pStyle w:val="Contents5"/>
            <w:tabs>
              <w:tab w:val="clear" w:pos="7892"/>
              <w:tab w:val="right" w:pos="9026" w:leader="dot"/>
            </w:tabs>
            <w:rPr/>
          </w:pPr>
          <w:hyperlink w:anchor="__RefHeading___Toc14118883_73709187">
            <w:r>
              <w:rPr>
                <w:webHidden/>
                <w:rStyle w:val="IndexLink"/>
              </w:rPr>
              <w:t>214</w:t>
            </w:r>
            <w:r>
              <w:rPr>
                <w:rStyle w:val="IndexLink"/>
                <w:rtl w:val="true"/>
              </w:rPr>
              <w:t xml:space="preserve"> - </w:t>
            </w:r>
            <w:r>
              <w:rPr>
                <w:rStyle w:val="IndexLink"/>
                <w:rtl w:val="true"/>
              </w:rPr>
              <w:t>مَنزِلَةُ الإمامِ زَینِ العابِدینَ علیه السلام</w:t>
            </w:r>
            <w:r>
              <w:rPr>
                <w:rStyle w:val="IndexLink"/>
                <w:rtl w:val="true"/>
              </w:rPr>
              <w:tab/>
            </w:r>
            <w:r>
              <w:rPr>
                <w:rStyle w:val="IndexLink"/>
              </w:rPr>
              <w:t>389</w:t>
            </w:r>
          </w:hyperlink>
        </w:p>
        <w:p>
          <w:pPr>
            <w:pStyle w:val="Contents6"/>
            <w:tabs>
              <w:tab w:val="clear" w:pos="7609"/>
              <w:tab w:val="right" w:pos="9026" w:leader="dot"/>
            </w:tabs>
            <w:rPr/>
          </w:pPr>
          <w:hyperlink w:anchor="__RefHeading___Toc14118885_73709187">
            <w:r>
              <w:rPr>
                <w:webHidden/>
                <w:rStyle w:val="IndexLink"/>
              </w:rPr>
              <w:t>214</w:t>
            </w:r>
            <w:r>
              <w:rPr>
                <w:rStyle w:val="IndexLink"/>
                <w:rtl w:val="true"/>
              </w:rPr>
              <w:t xml:space="preserve"> - </w:t>
            </w:r>
            <w:r>
              <w:rPr>
                <w:rStyle w:val="IndexLink"/>
                <w:rtl w:val="true"/>
              </w:rPr>
              <w:t>منزلت امام زین العابدین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14118887_73709187">
            <w:r>
              <w:rPr>
                <w:webHidden/>
                <w:rStyle w:val="IndexLink"/>
              </w:rPr>
              <w:t>24</w:t>
            </w:r>
            <w:r>
              <w:rPr>
                <w:rStyle w:val="IndexLink"/>
                <w:rtl w:val="true"/>
              </w:rPr>
              <w:t xml:space="preserve"> - </w:t>
            </w:r>
            <w:r>
              <w:rPr>
                <w:rStyle w:val="IndexLink"/>
                <w:rtl w:val="true"/>
              </w:rPr>
              <w:t>الإمام محمّد بن علیّ الباقرعلیهما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14118889_7370918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4118891_73709187">
            <w:r>
              <w:rPr>
                <w:webHidden/>
                <w:rStyle w:val="IndexLink"/>
              </w:rPr>
              <w:t>24</w:t>
            </w:r>
            <w:r>
              <w:rPr>
                <w:rStyle w:val="IndexLink"/>
                <w:rtl w:val="true"/>
              </w:rPr>
              <w:t xml:space="preserve"> - </w:t>
            </w:r>
            <w:r>
              <w:rPr>
                <w:rStyle w:val="IndexLink"/>
                <w:rtl w:val="true"/>
              </w:rPr>
              <w:t>امام محمّد باقرعلیه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14118893_73709187">
            <w:r>
              <w:rPr>
                <w:webHidden/>
                <w:rStyle w:val="IndexLink"/>
              </w:rPr>
              <w:t>215</w:t>
            </w:r>
            <w:r>
              <w:rPr>
                <w:rStyle w:val="IndexLink"/>
                <w:rtl w:val="true"/>
              </w:rPr>
              <w:t xml:space="preserve"> - </w:t>
            </w:r>
            <w:r>
              <w:rPr>
                <w:rStyle w:val="IndexLink"/>
                <w:rtl w:val="true"/>
              </w:rPr>
              <w:t>النَّصُّ عَلی إمامَتِهِ</w:t>
            </w:r>
            <w:r>
              <w:rPr>
                <w:rStyle w:val="IndexLink"/>
                <w:rtl w:val="true"/>
              </w:rPr>
              <w:tab/>
            </w:r>
            <w:r>
              <w:rPr>
                <w:rStyle w:val="IndexLink"/>
              </w:rPr>
              <w:t>393</w:t>
            </w:r>
          </w:hyperlink>
        </w:p>
        <w:p>
          <w:pPr>
            <w:pStyle w:val="Contents6"/>
            <w:tabs>
              <w:tab w:val="clear" w:pos="7609"/>
              <w:tab w:val="right" w:pos="9026" w:leader="dot"/>
            </w:tabs>
            <w:rPr/>
          </w:pPr>
          <w:hyperlink w:anchor="__RefHeading___Toc14118895_73709187">
            <w:r>
              <w:rPr>
                <w:webHidden/>
                <w:rStyle w:val="IndexLink"/>
              </w:rPr>
              <w:t>215</w:t>
            </w:r>
            <w:r>
              <w:rPr>
                <w:rStyle w:val="IndexLink"/>
                <w:rtl w:val="true"/>
              </w:rPr>
              <w:t xml:space="preserve"> - </w:t>
            </w:r>
            <w:r>
              <w:rPr>
                <w:rStyle w:val="IndexLink"/>
                <w:rtl w:val="true"/>
              </w:rPr>
              <w:t>تصریح به امامت آن بزرگوار</w:t>
            </w:r>
            <w:r>
              <w:rPr>
                <w:rStyle w:val="IndexLink"/>
                <w:rtl w:val="true"/>
              </w:rPr>
              <w:tab/>
            </w:r>
            <w:r>
              <w:rPr>
                <w:rStyle w:val="IndexLink"/>
              </w:rPr>
              <w:t>393</w:t>
            </w:r>
          </w:hyperlink>
        </w:p>
        <w:p>
          <w:pPr>
            <w:pStyle w:val="Contents5"/>
            <w:tabs>
              <w:tab w:val="clear" w:pos="7892"/>
              <w:tab w:val="right" w:pos="9026" w:leader="dot"/>
            </w:tabs>
            <w:rPr/>
          </w:pPr>
          <w:hyperlink w:anchor="__RefHeading___Toc14118897_73709187">
            <w:r>
              <w:rPr>
                <w:webHidden/>
                <w:rStyle w:val="IndexLink"/>
              </w:rPr>
              <w:t>216</w:t>
            </w:r>
            <w:r>
              <w:rPr>
                <w:rStyle w:val="IndexLink"/>
                <w:rtl w:val="true"/>
              </w:rPr>
              <w:t xml:space="preserve"> - </w:t>
            </w:r>
            <w:r>
              <w:rPr>
                <w:rStyle w:val="IndexLink"/>
                <w:rtl w:val="true"/>
              </w:rPr>
              <w:t>هُوَ یَبقَرُ العِلمَ بَقراً</w:t>
            </w:r>
            <w:r>
              <w:rPr>
                <w:rStyle w:val="IndexLink"/>
                <w:rtl w:val="true"/>
              </w:rPr>
              <w:tab/>
            </w:r>
            <w:r>
              <w:rPr>
                <w:rStyle w:val="IndexLink"/>
              </w:rPr>
              <w:t>393</w:t>
            </w:r>
          </w:hyperlink>
        </w:p>
        <w:p>
          <w:pPr>
            <w:pStyle w:val="Contents6"/>
            <w:tabs>
              <w:tab w:val="clear" w:pos="7609"/>
              <w:tab w:val="right" w:pos="9026" w:leader="dot"/>
            </w:tabs>
            <w:rPr/>
          </w:pPr>
          <w:hyperlink w:anchor="__RefHeading___Toc14118899_73709187">
            <w:r>
              <w:rPr>
                <w:webHidden/>
                <w:rStyle w:val="IndexLink"/>
              </w:rPr>
              <w:t>216</w:t>
            </w:r>
            <w:r>
              <w:rPr>
                <w:rStyle w:val="IndexLink"/>
                <w:rtl w:val="true"/>
              </w:rPr>
              <w:t xml:space="preserve"> - </w:t>
            </w:r>
            <w:r>
              <w:rPr>
                <w:rStyle w:val="IndexLink"/>
                <w:rtl w:val="true"/>
              </w:rPr>
              <w:t>او دانش را تا ژرفایش می شکافد</w:t>
            </w:r>
            <w:r>
              <w:rPr>
                <w:rStyle w:val="IndexLink"/>
                <w:rtl w:val="true"/>
              </w:rPr>
              <w:tab/>
            </w:r>
            <w:r>
              <w:rPr>
                <w:rStyle w:val="IndexLink"/>
              </w:rPr>
              <w:t>393</w:t>
            </w:r>
          </w:hyperlink>
        </w:p>
        <w:p>
          <w:pPr>
            <w:pStyle w:val="Contents5"/>
            <w:tabs>
              <w:tab w:val="clear" w:pos="7892"/>
              <w:tab w:val="right" w:pos="9026" w:leader="dot"/>
            </w:tabs>
            <w:rPr/>
          </w:pPr>
          <w:hyperlink w:anchor="__RefHeading___Toc14118901_73709187">
            <w:r>
              <w:rPr>
                <w:webHidden/>
                <w:rStyle w:val="IndexLink"/>
              </w:rPr>
              <w:t>217</w:t>
            </w:r>
            <w:r>
              <w:rPr>
                <w:rStyle w:val="IndexLink"/>
                <w:rtl w:val="true"/>
              </w:rPr>
              <w:t xml:space="preserve"> - </w:t>
            </w:r>
            <w:r>
              <w:rPr>
                <w:rStyle w:val="IndexLink"/>
                <w:rtl w:val="true"/>
              </w:rPr>
              <w:t>مِنْ فَضائِلِهِ علیه السلام</w:t>
            </w:r>
            <w:r>
              <w:rPr>
                <w:rStyle w:val="IndexLink"/>
                <w:rtl w:val="true"/>
              </w:rPr>
              <w:tab/>
            </w:r>
            <w:r>
              <w:rPr>
                <w:rStyle w:val="IndexLink"/>
              </w:rPr>
              <w:t>394</w:t>
            </w:r>
          </w:hyperlink>
        </w:p>
        <w:p>
          <w:pPr>
            <w:pStyle w:val="Contents6"/>
            <w:tabs>
              <w:tab w:val="clear" w:pos="7609"/>
              <w:tab w:val="right" w:pos="9026" w:leader="dot"/>
            </w:tabs>
            <w:rPr/>
          </w:pPr>
          <w:hyperlink w:anchor="__RefHeading___Toc14118903_73709187">
            <w:r>
              <w:rPr>
                <w:webHidden/>
                <w:rStyle w:val="IndexLink"/>
              </w:rPr>
              <w:t>217</w:t>
            </w:r>
            <w:r>
              <w:rPr>
                <w:rStyle w:val="IndexLink"/>
                <w:rtl w:val="true"/>
              </w:rPr>
              <w:t xml:space="preserve"> - </w:t>
            </w:r>
            <w:r>
              <w:rPr>
                <w:rStyle w:val="IndexLink"/>
                <w:rtl w:val="true"/>
              </w:rPr>
              <w:t>فضایل امام باقرعلیه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14118905_73709187">
            <w:r>
              <w:rPr>
                <w:webHidden/>
                <w:rStyle w:val="IndexLink"/>
              </w:rPr>
              <w:t>24</w:t>
            </w:r>
            <w:r>
              <w:rPr>
                <w:rStyle w:val="IndexLink"/>
                <w:rtl w:val="true"/>
              </w:rPr>
              <w:t xml:space="preserve"> - </w:t>
            </w:r>
            <w:r>
              <w:rPr>
                <w:rStyle w:val="IndexLink"/>
                <w:rtl w:val="true"/>
              </w:rPr>
              <w:t>الإمام جعفر بن محمّد الصادق علیهما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14118907_73709187">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4118909_73709187">
            <w:r>
              <w:rPr>
                <w:webHidden/>
                <w:rStyle w:val="IndexLink"/>
              </w:rPr>
              <w:t>24</w:t>
            </w:r>
            <w:r>
              <w:rPr>
                <w:rStyle w:val="IndexLink"/>
                <w:rtl w:val="true"/>
              </w:rPr>
              <w:t xml:space="preserve"> - </w:t>
            </w:r>
            <w:r>
              <w:rPr>
                <w:rStyle w:val="IndexLink"/>
                <w:rtl w:val="true"/>
              </w:rPr>
              <w:t>امام جعفر صادق علیه السلام</w:t>
            </w:r>
            <w:r>
              <w:rPr>
                <w:rStyle w:val="IndexLink"/>
                <w:rtl w:val="true"/>
              </w:rPr>
              <w:tab/>
            </w:r>
            <w:r>
              <w:rPr>
                <w:rStyle w:val="IndexLink"/>
              </w:rPr>
              <w:t>397</w:t>
            </w:r>
          </w:hyperlink>
        </w:p>
        <w:p>
          <w:pPr>
            <w:pStyle w:val="Contents5"/>
            <w:tabs>
              <w:tab w:val="clear" w:pos="7892"/>
              <w:tab w:val="right" w:pos="9026" w:leader="dot"/>
            </w:tabs>
            <w:rPr/>
          </w:pPr>
          <w:hyperlink w:anchor="__RefHeading___Toc14118911_73709187">
            <w:r>
              <w:rPr>
                <w:webHidden/>
                <w:rStyle w:val="IndexLink"/>
              </w:rPr>
              <w:t>218</w:t>
            </w:r>
            <w:r>
              <w:rPr>
                <w:rStyle w:val="IndexLink"/>
                <w:rtl w:val="true"/>
              </w:rPr>
              <w:t xml:space="preserve"> - </w:t>
            </w:r>
            <w:r>
              <w:rPr>
                <w:rStyle w:val="IndexLink"/>
                <w:rtl w:val="true"/>
              </w:rPr>
              <w:t>النَّصُّ عَلی إمامَتِهِ</w:t>
            </w:r>
            <w:r>
              <w:rPr>
                <w:rStyle w:val="IndexLink"/>
                <w:rtl w:val="true"/>
              </w:rPr>
              <w:tab/>
            </w:r>
            <w:r>
              <w:rPr>
                <w:rStyle w:val="IndexLink"/>
              </w:rPr>
              <w:t>397</w:t>
            </w:r>
          </w:hyperlink>
        </w:p>
        <w:p>
          <w:pPr>
            <w:pStyle w:val="Contents6"/>
            <w:tabs>
              <w:tab w:val="clear" w:pos="7609"/>
              <w:tab w:val="right" w:pos="9026" w:leader="dot"/>
            </w:tabs>
            <w:rPr/>
          </w:pPr>
          <w:hyperlink w:anchor="__RefHeading___Toc14118913_73709187">
            <w:r>
              <w:rPr>
                <w:webHidden/>
                <w:rStyle w:val="IndexLink"/>
              </w:rPr>
              <w:t>218</w:t>
            </w:r>
            <w:r>
              <w:rPr>
                <w:rStyle w:val="IndexLink"/>
                <w:rtl w:val="true"/>
              </w:rPr>
              <w:t xml:space="preserve"> - </w:t>
            </w:r>
            <w:r>
              <w:rPr>
                <w:rStyle w:val="IndexLink"/>
                <w:rtl w:val="true"/>
              </w:rPr>
              <w:t>تصریح به امامت آن بزرگوار</w:t>
            </w:r>
            <w:r>
              <w:rPr>
                <w:rStyle w:val="IndexLink"/>
                <w:rtl w:val="true"/>
              </w:rPr>
              <w:tab/>
            </w:r>
            <w:r>
              <w:rPr>
                <w:rStyle w:val="IndexLink"/>
              </w:rPr>
              <w:t>397</w:t>
            </w:r>
          </w:hyperlink>
        </w:p>
        <w:p>
          <w:pPr>
            <w:pStyle w:val="Contents5"/>
            <w:tabs>
              <w:tab w:val="clear" w:pos="7892"/>
              <w:tab w:val="right" w:pos="9026" w:leader="dot"/>
            </w:tabs>
            <w:rPr/>
          </w:pPr>
          <w:hyperlink w:anchor="__RefHeading___Toc14118915_73709187">
            <w:r>
              <w:rPr>
                <w:webHidden/>
                <w:rStyle w:val="IndexLink"/>
              </w:rPr>
              <w:t>219</w:t>
            </w:r>
            <w:r>
              <w:rPr>
                <w:rStyle w:val="IndexLink"/>
                <w:rtl w:val="true"/>
              </w:rPr>
              <w:t xml:space="preserve"> - </w:t>
            </w:r>
            <w:r>
              <w:rPr>
                <w:rStyle w:val="IndexLink"/>
                <w:rtl w:val="true"/>
              </w:rPr>
              <w:t>نبذة مِن مواعظه ومَکارِمُ أخلاقِهِ</w:t>
            </w:r>
            <w:r>
              <w:rPr>
                <w:rStyle w:val="IndexLink"/>
                <w:rtl w:val="true"/>
              </w:rPr>
              <w:tab/>
            </w:r>
            <w:r>
              <w:rPr>
                <w:rStyle w:val="IndexLink"/>
              </w:rPr>
              <w:t>398</w:t>
            </w:r>
          </w:hyperlink>
        </w:p>
        <w:p>
          <w:pPr>
            <w:pStyle w:val="Contents6"/>
            <w:tabs>
              <w:tab w:val="clear" w:pos="7609"/>
              <w:tab w:val="right" w:pos="9026" w:leader="dot"/>
            </w:tabs>
            <w:rPr/>
          </w:pPr>
          <w:hyperlink w:anchor="__RefHeading___Toc14118917_73709187">
            <w:r>
              <w:rPr>
                <w:webHidden/>
                <w:rStyle w:val="IndexLink"/>
              </w:rPr>
              <w:t>219</w:t>
            </w:r>
            <w:r>
              <w:rPr>
                <w:rStyle w:val="IndexLink"/>
                <w:rtl w:val="true"/>
              </w:rPr>
              <w:t xml:space="preserve"> - </w:t>
            </w:r>
            <w:r>
              <w:rPr>
                <w:rStyle w:val="IndexLink"/>
                <w:rtl w:val="true"/>
              </w:rPr>
              <w:t>پاره ای از مواعظ ومکارم اخلاق آن حضرت</w:t>
            </w:r>
            <w:r>
              <w:rPr>
                <w:rStyle w:val="IndexLink"/>
                <w:rtl w:val="true"/>
              </w:rPr>
              <w:tab/>
            </w:r>
            <w:r>
              <w:rPr>
                <w:rStyle w:val="IndexLink"/>
              </w:rPr>
              <w:t>398</w:t>
            </w:r>
          </w:hyperlink>
        </w:p>
        <w:p>
          <w:pPr>
            <w:pStyle w:val="Contents3"/>
            <w:tabs>
              <w:tab w:val="clear" w:pos="8459"/>
              <w:tab w:val="right" w:pos="9026" w:leader="dot"/>
            </w:tabs>
            <w:rPr/>
          </w:pPr>
          <w:hyperlink w:anchor="__RefHeading___Toc14118919_73709187">
            <w:r>
              <w:rPr>
                <w:webHidden/>
                <w:rStyle w:val="IndexLink"/>
              </w:rPr>
              <w:t>24</w:t>
            </w:r>
            <w:r>
              <w:rPr>
                <w:rStyle w:val="IndexLink"/>
                <w:rtl w:val="true"/>
              </w:rPr>
              <w:t xml:space="preserve"> - </w:t>
            </w:r>
            <w:r>
              <w:rPr>
                <w:rStyle w:val="IndexLink"/>
                <w:rtl w:val="true"/>
              </w:rPr>
              <w:t>الإمام موسی بن جعفر الکاظم علیهما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4118921_73709187">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4118923_73709187">
            <w:r>
              <w:rPr>
                <w:webHidden/>
                <w:rStyle w:val="IndexLink"/>
              </w:rPr>
              <w:t>24</w:t>
            </w:r>
            <w:r>
              <w:rPr>
                <w:rStyle w:val="IndexLink"/>
                <w:rtl w:val="true"/>
              </w:rPr>
              <w:t xml:space="preserve"> - </w:t>
            </w:r>
            <w:r>
              <w:rPr>
                <w:rStyle w:val="IndexLink"/>
                <w:rtl w:val="true"/>
              </w:rPr>
              <w:t>امام موسی کاظم علیه السلام</w:t>
            </w:r>
            <w:r>
              <w:rPr>
                <w:rStyle w:val="IndexLink"/>
                <w:rtl w:val="true"/>
              </w:rPr>
              <w:tab/>
            </w:r>
            <w:r>
              <w:rPr>
                <w:rStyle w:val="IndexLink"/>
              </w:rPr>
              <w:t>403</w:t>
            </w:r>
          </w:hyperlink>
        </w:p>
        <w:p>
          <w:pPr>
            <w:pStyle w:val="Contents5"/>
            <w:tabs>
              <w:tab w:val="clear" w:pos="7892"/>
              <w:tab w:val="right" w:pos="9026" w:leader="dot"/>
            </w:tabs>
            <w:rPr/>
          </w:pPr>
          <w:hyperlink w:anchor="__RefHeading___Toc14118925_73709187">
            <w:r>
              <w:rPr>
                <w:webHidden/>
                <w:rStyle w:val="IndexLink"/>
              </w:rPr>
              <w:t>220</w:t>
            </w:r>
            <w:r>
              <w:rPr>
                <w:rStyle w:val="IndexLink"/>
                <w:rtl w:val="true"/>
              </w:rPr>
              <w:t xml:space="preserve"> - </w:t>
            </w:r>
            <w:r>
              <w:rPr>
                <w:rStyle w:val="IndexLink"/>
                <w:rtl w:val="true"/>
              </w:rPr>
              <w:t>النَّصُّ عَلی إمامَتِهِ</w:t>
            </w:r>
            <w:r>
              <w:rPr>
                <w:rStyle w:val="IndexLink"/>
                <w:rtl w:val="true"/>
              </w:rPr>
              <w:tab/>
            </w:r>
            <w:r>
              <w:rPr>
                <w:rStyle w:val="IndexLink"/>
              </w:rPr>
              <w:t>403</w:t>
            </w:r>
          </w:hyperlink>
        </w:p>
        <w:p>
          <w:pPr>
            <w:pStyle w:val="Contents6"/>
            <w:tabs>
              <w:tab w:val="clear" w:pos="7609"/>
              <w:tab w:val="right" w:pos="9026" w:leader="dot"/>
            </w:tabs>
            <w:rPr/>
          </w:pPr>
          <w:hyperlink w:anchor="__RefHeading___Toc14118927_73709187">
            <w:r>
              <w:rPr>
                <w:webHidden/>
                <w:rStyle w:val="IndexLink"/>
              </w:rPr>
              <w:t>220</w:t>
            </w:r>
            <w:r>
              <w:rPr>
                <w:rStyle w:val="IndexLink"/>
                <w:rtl w:val="true"/>
              </w:rPr>
              <w:t xml:space="preserve"> - </w:t>
            </w:r>
            <w:r>
              <w:rPr>
                <w:rStyle w:val="IndexLink"/>
                <w:rtl w:val="true"/>
              </w:rPr>
              <w:t>تصریح به امامت آن حضرت</w:t>
            </w:r>
            <w:r>
              <w:rPr>
                <w:rStyle w:val="IndexLink"/>
                <w:rtl w:val="true"/>
              </w:rPr>
              <w:tab/>
            </w:r>
            <w:r>
              <w:rPr>
                <w:rStyle w:val="IndexLink"/>
              </w:rPr>
              <w:t>403</w:t>
            </w:r>
          </w:hyperlink>
        </w:p>
        <w:p>
          <w:pPr>
            <w:pStyle w:val="Contents5"/>
            <w:tabs>
              <w:tab w:val="clear" w:pos="7892"/>
              <w:tab w:val="right" w:pos="9026" w:leader="dot"/>
            </w:tabs>
            <w:rPr/>
          </w:pPr>
          <w:hyperlink w:anchor="__RefHeading___Toc14118929_73709187">
            <w:r>
              <w:rPr>
                <w:webHidden/>
                <w:rStyle w:val="IndexLink"/>
              </w:rPr>
              <w:t>221</w:t>
            </w:r>
            <w:r>
              <w:rPr>
                <w:rStyle w:val="IndexLink"/>
                <w:rtl w:val="true"/>
              </w:rPr>
              <w:t xml:space="preserve"> - </w:t>
            </w:r>
            <w:r>
              <w:rPr>
                <w:rStyle w:val="IndexLink"/>
                <w:rtl w:val="true"/>
              </w:rPr>
              <w:t>الإمامُ فِی السِّجنِ</w:t>
            </w:r>
            <w:r>
              <w:rPr>
                <w:rStyle w:val="IndexLink"/>
                <w:rtl w:val="true"/>
              </w:rPr>
              <w:tab/>
            </w:r>
            <w:r>
              <w:rPr>
                <w:rStyle w:val="IndexLink"/>
              </w:rPr>
              <w:t>403</w:t>
            </w:r>
          </w:hyperlink>
        </w:p>
        <w:p>
          <w:pPr>
            <w:pStyle w:val="Contents6"/>
            <w:tabs>
              <w:tab w:val="clear" w:pos="7609"/>
              <w:tab w:val="right" w:pos="9026" w:leader="dot"/>
            </w:tabs>
            <w:rPr/>
          </w:pPr>
          <w:hyperlink w:anchor="__RefHeading___Toc14118931_73709187">
            <w:r>
              <w:rPr>
                <w:webHidden/>
                <w:rStyle w:val="IndexLink"/>
              </w:rPr>
              <w:t>221</w:t>
            </w:r>
            <w:r>
              <w:rPr>
                <w:rStyle w:val="IndexLink"/>
                <w:rtl w:val="true"/>
              </w:rPr>
              <w:t xml:space="preserve"> - </w:t>
            </w:r>
            <w:r>
              <w:rPr>
                <w:rStyle w:val="IndexLink"/>
                <w:rtl w:val="true"/>
              </w:rPr>
              <w:t>امام در زندان</w:t>
            </w:r>
            <w:r>
              <w:rPr>
                <w:rStyle w:val="IndexLink"/>
                <w:rtl w:val="true"/>
              </w:rPr>
              <w:tab/>
            </w:r>
            <w:r>
              <w:rPr>
                <w:rStyle w:val="IndexLink"/>
              </w:rPr>
              <w:t>403</w:t>
            </w:r>
          </w:hyperlink>
        </w:p>
        <w:p>
          <w:pPr>
            <w:pStyle w:val="Contents5"/>
            <w:tabs>
              <w:tab w:val="clear" w:pos="7892"/>
              <w:tab w:val="right" w:pos="9026" w:leader="dot"/>
            </w:tabs>
            <w:rPr/>
          </w:pPr>
          <w:hyperlink w:anchor="__RefHeading___Toc14118933_73709187">
            <w:r>
              <w:rPr>
                <w:webHidden/>
                <w:rStyle w:val="IndexLink"/>
              </w:rPr>
              <w:t>222</w:t>
            </w:r>
            <w:r>
              <w:rPr>
                <w:rStyle w:val="IndexLink"/>
                <w:rtl w:val="true"/>
              </w:rPr>
              <w:t xml:space="preserve"> - </w:t>
            </w:r>
            <w:r>
              <w:rPr>
                <w:rStyle w:val="IndexLink"/>
                <w:rtl w:val="true"/>
              </w:rPr>
              <w:t>مِنْ فَضائِلِهِ علیه 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14118935_73709187">
            <w:r>
              <w:rPr>
                <w:webHidden/>
                <w:rStyle w:val="IndexLink"/>
              </w:rPr>
              <w:t>222</w:t>
            </w:r>
            <w:r>
              <w:rPr>
                <w:rStyle w:val="IndexLink"/>
                <w:rtl w:val="true"/>
              </w:rPr>
              <w:t xml:space="preserve"> - </w:t>
            </w:r>
            <w:r>
              <w:rPr>
                <w:rStyle w:val="IndexLink"/>
                <w:rtl w:val="true"/>
              </w:rPr>
              <w:t>برخی از فضایل امام کاظم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14118937_73709187">
            <w:r>
              <w:rPr>
                <w:webHidden/>
                <w:rStyle w:val="IndexLink"/>
              </w:rPr>
              <w:t>24</w:t>
            </w:r>
            <w:r>
              <w:rPr>
                <w:rStyle w:val="IndexLink"/>
                <w:rtl w:val="true"/>
              </w:rPr>
              <w:t xml:space="preserve"> - </w:t>
            </w:r>
            <w:r>
              <w:rPr>
                <w:rStyle w:val="IndexLink"/>
                <w:rtl w:val="true"/>
              </w:rPr>
              <w:t>الإمام علیّ بن موسی الرضاعلیهما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14118939_73709187">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4118941_73709187">
            <w:r>
              <w:rPr>
                <w:webHidden/>
                <w:rStyle w:val="IndexLink"/>
              </w:rPr>
              <w:t>24</w:t>
            </w:r>
            <w:r>
              <w:rPr>
                <w:rStyle w:val="IndexLink"/>
                <w:rtl w:val="true"/>
              </w:rPr>
              <w:t xml:space="preserve"> - </w:t>
            </w:r>
            <w:r>
              <w:rPr>
                <w:rStyle w:val="IndexLink"/>
                <w:rtl w:val="true"/>
              </w:rPr>
              <w:t>امام رضاعلیه السلام</w:t>
            </w:r>
            <w:r>
              <w:rPr>
                <w:rStyle w:val="IndexLink"/>
                <w:rtl w:val="true"/>
              </w:rPr>
              <w:tab/>
            </w:r>
            <w:r>
              <w:rPr>
                <w:rStyle w:val="IndexLink"/>
              </w:rPr>
              <w:t>407</w:t>
            </w:r>
          </w:hyperlink>
        </w:p>
        <w:p>
          <w:pPr>
            <w:pStyle w:val="Contents5"/>
            <w:tabs>
              <w:tab w:val="clear" w:pos="7892"/>
              <w:tab w:val="right" w:pos="9026" w:leader="dot"/>
            </w:tabs>
            <w:rPr/>
          </w:pPr>
          <w:hyperlink w:anchor="__RefHeading___Toc14118943_73709187">
            <w:r>
              <w:rPr>
                <w:webHidden/>
                <w:rStyle w:val="IndexLink"/>
              </w:rPr>
              <w:t>223</w:t>
            </w:r>
            <w:r>
              <w:rPr>
                <w:rStyle w:val="IndexLink"/>
                <w:rtl w:val="true"/>
              </w:rPr>
              <w:t xml:space="preserve"> - </w:t>
            </w:r>
            <w:r>
              <w:rPr>
                <w:rStyle w:val="IndexLink"/>
                <w:rtl w:val="true"/>
              </w:rPr>
              <w:t>النَّصُّ عَلی إمامَتِهِ</w:t>
            </w:r>
            <w:r>
              <w:rPr>
                <w:rStyle w:val="IndexLink"/>
                <w:rtl w:val="true"/>
              </w:rPr>
              <w:tab/>
            </w:r>
            <w:r>
              <w:rPr>
                <w:rStyle w:val="IndexLink"/>
              </w:rPr>
              <w:t>407</w:t>
            </w:r>
          </w:hyperlink>
        </w:p>
        <w:p>
          <w:pPr>
            <w:pStyle w:val="Contents6"/>
            <w:tabs>
              <w:tab w:val="clear" w:pos="7609"/>
              <w:tab w:val="right" w:pos="9026" w:leader="dot"/>
            </w:tabs>
            <w:rPr/>
          </w:pPr>
          <w:hyperlink w:anchor="__RefHeading___Toc14118945_73709187">
            <w:r>
              <w:rPr>
                <w:webHidden/>
                <w:rStyle w:val="IndexLink"/>
              </w:rPr>
              <w:t>223</w:t>
            </w:r>
            <w:r>
              <w:rPr>
                <w:rStyle w:val="IndexLink"/>
                <w:rtl w:val="true"/>
              </w:rPr>
              <w:t xml:space="preserve"> - </w:t>
            </w:r>
            <w:r>
              <w:rPr>
                <w:rStyle w:val="IndexLink"/>
                <w:rtl w:val="true"/>
              </w:rPr>
              <w:t>تصریح به امامت آن بزرگوار</w:t>
            </w:r>
            <w:r>
              <w:rPr>
                <w:rStyle w:val="IndexLink"/>
                <w:rtl w:val="true"/>
              </w:rPr>
              <w:tab/>
            </w:r>
            <w:r>
              <w:rPr>
                <w:rStyle w:val="IndexLink"/>
              </w:rPr>
              <w:t>407</w:t>
            </w:r>
          </w:hyperlink>
        </w:p>
        <w:p>
          <w:pPr>
            <w:pStyle w:val="Contents5"/>
            <w:tabs>
              <w:tab w:val="clear" w:pos="7892"/>
              <w:tab w:val="right" w:pos="9026" w:leader="dot"/>
            </w:tabs>
            <w:rPr/>
          </w:pPr>
          <w:hyperlink w:anchor="__RefHeading___Toc14118947_73709187">
            <w:r>
              <w:rPr>
                <w:webHidden/>
                <w:rStyle w:val="IndexLink"/>
              </w:rPr>
              <w:t>224</w:t>
            </w:r>
            <w:r>
              <w:rPr>
                <w:rStyle w:val="IndexLink"/>
                <w:rtl w:val="true"/>
              </w:rPr>
              <w:t xml:space="preserve"> - </w:t>
            </w:r>
            <w:r>
              <w:rPr>
                <w:rStyle w:val="IndexLink"/>
                <w:rtl w:val="true"/>
              </w:rPr>
              <w:t>إجبارُ الإمامِ عَلی وِلایَةِ العَهدِ</w:t>
            </w:r>
            <w:r>
              <w:rPr>
                <w:rStyle w:val="IndexLink"/>
                <w:rtl w:val="true"/>
              </w:rPr>
              <w:tab/>
            </w:r>
            <w:r>
              <w:rPr>
                <w:rStyle w:val="IndexLink"/>
              </w:rPr>
              <w:t>407</w:t>
            </w:r>
          </w:hyperlink>
        </w:p>
        <w:p>
          <w:pPr>
            <w:pStyle w:val="Contents6"/>
            <w:tabs>
              <w:tab w:val="clear" w:pos="7609"/>
              <w:tab w:val="right" w:pos="9026" w:leader="dot"/>
            </w:tabs>
            <w:rPr/>
          </w:pPr>
          <w:hyperlink w:anchor="__RefHeading___Toc14118949_73709187">
            <w:r>
              <w:rPr>
                <w:webHidden/>
                <w:rStyle w:val="IndexLink"/>
              </w:rPr>
              <w:t>224</w:t>
            </w:r>
            <w:r>
              <w:rPr>
                <w:rStyle w:val="IndexLink"/>
                <w:rtl w:val="true"/>
              </w:rPr>
              <w:t xml:space="preserve"> - </w:t>
            </w:r>
            <w:r>
              <w:rPr>
                <w:rStyle w:val="IndexLink"/>
                <w:rtl w:val="true"/>
              </w:rPr>
              <w:t>مجبور کردن امام به پذیرش ولایتعهدی</w:t>
            </w:r>
            <w:r>
              <w:rPr>
                <w:rStyle w:val="IndexLink"/>
                <w:rtl w:val="true"/>
              </w:rPr>
              <w:tab/>
            </w:r>
            <w:r>
              <w:rPr>
                <w:rStyle w:val="IndexLink"/>
              </w:rPr>
              <w:t>407</w:t>
            </w:r>
          </w:hyperlink>
        </w:p>
        <w:p>
          <w:pPr>
            <w:pStyle w:val="Contents5"/>
            <w:tabs>
              <w:tab w:val="clear" w:pos="7892"/>
              <w:tab w:val="right" w:pos="9026" w:leader="dot"/>
            </w:tabs>
            <w:rPr/>
          </w:pPr>
          <w:hyperlink w:anchor="__RefHeading___Toc14118951_73709187">
            <w:r>
              <w:rPr>
                <w:webHidden/>
                <w:rStyle w:val="IndexLink"/>
              </w:rPr>
              <w:t>225</w:t>
            </w:r>
            <w:r>
              <w:rPr>
                <w:rStyle w:val="IndexLink"/>
                <w:rtl w:val="true"/>
              </w:rPr>
              <w:t xml:space="preserve"> - </w:t>
            </w:r>
            <w:r>
              <w:rPr>
                <w:rStyle w:val="IndexLink"/>
                <w:rtl w:val="true"/>
              </w:rPr>
              <w:t>حالَةُ الإمامِ فی سِجنٍ بِسَرَخسَ</w:t>
            </w:r>
            <w:r>
              <w:rPr>
                <w:rStyle w:val="IndexLink"/>
                <w:rtl w:val="true"/>
              </w:rPr>
              <w:tab/>
            </w:r>
            <w:r>
              <w:rPr>
                <w:rStyle w:val="IndexLink"/>
              </w:rPr>
              <w:t>408</w:t>
            </w:r>
          </w:hyperlink>
        </w:p>
        <w:p>
          <w:pPr>
            <w:pStyle w:val="Contents6"/>
            <w:tabs>
              <w:tab w:val="clear" w:pos="7609"/>
              <w:tab w:val="right" w:pos="9026" w:leader="dot"/>
            </w:tabs>
            <w:rPr/>
          </w:pPr>
          <w:hyperlink w:anchor="__RefHeading___Toc14118953_73709187">
            <w:r>
              <w:rPr>
                <w:webHidden/>
                <w:rStyle w:val="IndexLink"/>
              </w:rPr>
              <w:t>225</w:t>
            </w:r>
            <w:r>
              <w:rPr>
                <w:rStyle w:val="IndexLink"/>
                <w:rtl w:val="true"/>
              </w:rPr>
              <w:t xml:space="preserve"> - </w:t>
            </w:r>
            <w:r>
              <w:rPr>
                <w:rStyle w:val="IndexLink"/>
                <w:rtl w:val="true"/>
              </w:rPr>
              <w:t>امام در زندان سرخس</w:t>
            </w:r>
            <w:r>
              <w:rPr>
                <w:rStyle w:val="IndexLink"/>
                <w:rtl w:val="true"/>
              </w:rPr>
              <w:tab/>
            </w:r>
            <w:r>
              <w:rPr>
                <w:rStyle w:val="IndexLink"/>
              </w:rPr>
              <w:t>408</w:t>
            </w:r>
          </w:hyperlink>
        </w:p>
        <w:p>
          <w:pPr>
            <w:pStyle w:val="Contents5"/>
            <w:tabs>
              <w:tab w:val="clear" w:pos="7892"/>
              <w:tab w:val="right" w:pos="9026" w:leader="dot"/>
            </w:tabs>
            <w:rPr/>
          </w:pPr>
          <w:hyperlink w:anchor="__RefHeading___Toc14118955_73709187">
            <w:r>
              <w:rPr>
                <w:webHidden/>
                <w:rStyle w:val="IndexLink"/>
              </w:rPr>
              <w:t>226</w:t>
            </w:r>
            <w:r>
              <w:rPr>
                <w:rStyle w:val="IndexLink"/>
                <w:rtl w:val="true"/>
              </w:rPr>
              <w:t xml:space="preserve"> - </w:t>
            </w:r>
            <w:r>
              <w:rPr>
                <w:rStyle w:val="IndexLink"/>
                <w:rtl w:val="true"/>
              </w:rPr>
              <w:t>عِلمُ الإمامِ بِاللُّغاتِ</w:t>
            </w:r>
            <w:r>
              <w:rPr>
                <w:rStyle w:val="IndexLink"/>
                <w:rtl w:val="true"/>
              </w:rPr>
              <w:tab/>
            </w:r>
            <w:r>
              <w:rPr>
                <w:rStyle w:val="IndexLink"/>
              </w:rPr>
              <w:t>409</w:t>
            </w:r>
          </w:hyperlink>
        </w:p>
        <w:p>
          <w:pPr>
            <w:pStyle w:val="Contents6"/>
            <w:tabs>
              <w:tab w:val="clear" w:pos="7609"/>
              <w:tab w:val="right" w:pos="9026" w:leader="dot"/>
            </w:tabs>
            <w:rPr/>
          </w:pPr>
          <w:hyperlink w:anchor="__RefHeading___Toc14118957_73709187">
            <w:r>
              <w:rPr>
                <w:webHidden/>
                <w:rStyle w:val="IndexLink"/>
              </w:rPr>
              <w:t>226</w:t>
            </w:r>
            <w:r>
              <w:rPr>
                <w:rStyle w:val="IndexLink"/>
                <w:rtl w:val="true"/>
              </w:rPr>
              <w:t xml:space="preserve"> - </w:t>
            </w:r>
            <w:r>
              <w:rPr>
                <w:rStyle w:val="IndexLink"/>
                <w:rtl w:val="true"/>
              </w:rPr>
              <w:t>آشنایی امام به زبانهای مختلف</w:t>
            </w:r>
            <w:r>
              <w:rPr>
                <w:rStyle w:val="IndexLink"/>
                <w:rtl w:val="true"/>
              </w:rPr>
              <w:tab/>
            </w:r>
            <w:r>
              <w:rPr>
                <w:rStyle w:val="IndexLink"/>
              </w:rPr>
              <w:t>409</w:t>
            </w:r>
          </w:hyperlink>
        </w:p>
        <w:p>
          <w:pPr>
            <w:pStyle w:val="Contents5"/>
            <w:tabs>
              <w:tab w:val="clear" w:pos="7892"/>
              <w:tab w:val="right" w:pos="9026" w:leader="dot"/>
            </w:tabs>
            <w:rPr/>
          </w:pPr>
          <w:hyperlink w:anchor="__RefHeading___Toc14118959_73709187">
            <w:r>
              <w:rPr>
                <w:webHidden/>
                <w:rStyle w:val="IndexLink"/>
              </w:rPr>
              <w:t>227</w:t>
            </w:r>
            <w:r>
              <w:rPr>
                <w:rStyle w:val="IndexLink"/>
                <w:rtl w:val="true"/>
              </w:rPr>
              <w:t xml:space="preserve"> - </w:t>
            </w:r>
            <w:r>
              <w:rPr>
                <w:rStyle w:val="IndexLink"/>
                <w:rtl w:val="true"/>
              </w:rPr>
              <w:t>طُمَأنینَةُ الإمامِ</w:t>
            </w:r>
            <w:r>
              <w:rPr>
                <w:rStyle w:val="IndexLink"/>
                <w:rtl w:val="true"/>
              </w:rPr>
              <w:tab/>
            </w:r>
            <w:r>
              <w:rPr>
                <w:rStyle w:val="IndexLink"/>
              </w:rPr>
              <w:t>409</w:t>
            </w:r>
          </w:hyperlink>
        </w:p>
        <w:p>
          <w:pPr>
            <w:pStyle w:val="Contents6"/>
            <w:tabs>
              <w:tab w:val="clear" w:pos="7609"/>
              <w:tab w:val="right" w:pos="9026" w:leader="dot"/>
            </w:tabs>
            <w:rPr/>
          </w:pPr>
          <w:hyperlink w:anchor="__RefHeading___Toc14118961_73709187">
            <w:r>
              <w:rPr>
                <w:webHidden/>
                <w:rStyle w:val="IndexLink"/>
              </w:rPr>
              <w:t>227</w:t>
            </w:r>
            <w:r>
              <w:rPr>
                <w:rStyle w:val="IndexLink"/>
                <w:rtl w:val="true"/>
              </w:rPr>
              <w:t xml:space="preserve"> - </w:t>
            </w:r>
            <w:r>
              <w:rPr>
                <w:rStyle w:val="IndexLink"/>
                <w:rtl w:val="true"/>
              </w:rPr>
              <w:t>آرامش امام</w:t>
            </w:r>
            <w:r>
              <w:rPr>
                <w:rStyle w:val="IndexLink"/>
                <w:rtl w:val="true"/>
              </w:rPr>
              <w:tab/>
            </w:r>
            <w:r>
              <w:rPr>
                <w:rStyle w:val="IndexLink"/>
              </w:rPr>
              <w:t>409</w:t>
            </w:r>
          </w:hyperlink>
        </w:p>
        <w:p>
          <w:pPr>
            <w:pStyle w:val="Contents5"/>
            <w:tabs>
              <w:tab w:val="clear" w:pos="7892"/>
              <w:tab w:val="right" w:pos="9026" w:leader="dot"/>
            </w:tabs>
            <w:rPr/>
          </w:pPr>
          <w:hyperlink w:anchor="__RefHeading___Toc14118963_73709187">
            <w:r>
              <w:rPr>
                <w:webHidden/>
                <w:rStyle w:val="IndexLink"/>
              </w:rPr>
              <w:t>228</w:t>
            </w:r>
            <w:r>
              <w:rPr>
                <w:rStyle w:val="IndexLink"/>
                <w:rtl w:val="true"/>
              </w:rPr>
              <w:t xml:space="preserve"> - </w:t>
            </w:r>
            <w:r>
              <w:rPr>
                <w:rStyle w:val="IndexLink"/>
                <w:rtl w:val="true"/>
              </w:rPr>
              <w:t>خَصائصُهُ علیه السلام</w:t>
            </w:r>
            <w:r>
              <w:rPr>
                <w:rStyle w:val="IndexLink"/>
                <w:rtl w:val="true"/>
              </w:rPr>
              <w:tab/>
            </w:r>
            <w:r>
              <w:rPr>
                <w:rStyle w:val="IndexLink"/>
              </w:rPr>
              <w:t>410</w:t>
            </w:r>
          </w:hyperlink>
        </w:p>
        <w:p>
          <w:pPr>
            <w:pStyle w:val="Contents6"/>
            <w:tabs>
              <w:tab w:val="clear" w:pos="7609"/>
              <w:tab w:val="right" w:pos="9026" w:leader="dot"/>
            </w:tabs>
            <w:rPr/>
          </w:pPr>
          <w:hyperlink w:anchor="__RefHeading___Toc14118965_73709187">
            <w:r>
              <w:rPr>
                <w:webHidden/>
                <w:rStyle w:val="IndexLink"/>
              </w:rPr>
              <w:t>228</w:t>
            </w:r>
            <w:r>
              <w:rPr>
                <w:rStyle w:val="IndexLink"/>
                <w:rtl w:val="true"/>
              </w:rPr>
              <w:t xml:space="preserve"> - </w:t>
            </w:r>
            <w:r>
              <w:rPr>
                <w:rStyle w:val="IndexLink"/>
                <w:rtl w:val="true"/>
              </w:rPr>
              <w:t>ویژگی های امام رضاعلیه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4118967_73709187">
            <w:r>
              <w:rPr>
                <w:webHidden/>
                <w:rStyle w:val="IndexLink"/>
              </w:rPr>
              <w:t>24</w:t>
            </w:r>
            <w:r>
              <w:rPr>
                <w:rStyle w:val="IndexLink"/>
                <w:rtl w:val="true"/>
              </w:rPr>
              <w:t xml:space="preserve"> - </w:t>
            </w:r>
            <w:r>
              <w:rPr>
                <w:rStyle w:val="IndexLink"/>
                <w:rtl w:val="true"/>
              </w:rPr>
              <w:t>الإمام محمّد بن علیّ الجوادعلیهما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14118969_73709187">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4118971_73709187">
            <w:r>
              <w:rPr>
                <w:webHidden/>
                <w:rStyle w:val="IndexLink"/>
              </w:rPr>
              <w:t>24</w:t>
            </w:r>
            <w:r>
              <w:rPr>
                <w:rStyle w:val="IndexLink"/>
                <w:rtl w:val="true"/>
              </w:rPr>
              <w:t xml:space="preserve"> - </w:t>
            </w:r>
            <w:r>
              <w:rPr>
                <w:rStyle w:val="IndexLink"/>
                <w:rtl w:val="true"/>
              </w:rPr>
              <w:t>امام جوادعلیه السلام</w:t>
            </w:r>
            <w:r>
              <w:rPr>
                <w:rStyle w:val="IndexLink"/>
                <w:rtl w:val="true"/>
              </w:rPr>
              <w:tab/>
            </w:r>
            <w:r>
              <w:rPr>
                <w:rStyle w:val="IndexLink"/>
              </w:rPr>
              <w:t>413</w:t>
            </w:r>
          </w:hyperlink>
        </w:p>
        <w:p>
          <w:pPr>
            <w:pStyle w:val="Contents5"/>
            <w:tabs>
              <w:tab w:val="clear" w:pos="7892"/>
              <w:tab w:val="right" w:pos="9026" w:leader="dot"/>
            </w:tabs>
            <w:rPr/>
          </w:pPr>
          <w:hyperlink w:anchor="__RefHeading___Toc14118973_73709187">
            <w:r>
              <w:rPr>
                <w:webHidden/>
                <w:rStyle w:val="IndexLink"/>
              </w:rPr>
              <w:t>229</w:t>
            </w:r>
            <w:r>
              <w:rPr>
                <w:rStyle w:val="IndexLink"/>
                <w:rtl w:val="true"/>
              </w:rPr>
              <w:t xml:space="preserve"> - </w:t>
            </w:r>
            <w:r>
              <w:rPr>
                <w:rStyle w:val="IndexLink"/>
                <w:rtl w:val="true"/>
              </w:rPr>
              <w:t>المَولودُ المُبارَکُ</w:t>
            </w:r>
            <w:r>
              <w:rPr>
                <w:rStyle w:val="IndexLink"/>
                <w:rtl w:val="true"/>
              </w:rPr>
              <w:tab/>
            </w:r>
            <w:r>
              <w:rPr>
                <w:rStyle w:val="IndexLink"/>
              </w:rPr>
              <w:t>413</w:t>
            </w:r>
          </w:hyperlink>
        </w:p>
        <w:p>
          <w:pPr>
            <w:pStyle w:val="Contents6"/>
            <w:tabs>
              <w:tab w:val="clear" w:pos="7609"/>
              <w:tab w:val="right" w:pos="9026" w:leader="dot"/>
            </w:tabs>
            <w:rPr/>
          </w:pPr>
          <w:hyperlink w:anchor="__RefHeading___Toc14118975_73709187">
            <w:r>
              <w:rPr>
                <w:webHidden/>
                <w:rStyle w:val="IndexLink"/>
              </w:rPr>
              <w:t>229</w:t>
            </w:r>
            <w:r>
              <w:rPr>
                <w:rStyle w:val="IndexLink"/>
                <w:rtl w:val="true"/>
              </w:rPr>
              <w:t xml:space="preserve"> - </w:t>
            </w:r>
            <w:r>
              <w:rPr>
                <w:rStyle w:val="IndexLink"/>
                <w:rtl w:val="true"/>
              </w:rPr>
              <w:t>مولود خجسته</w:t>
            </w:r>
            <w:r>
              <w:rPr>
                <w:rStyle w:val="IndexLink"/>
                <w:rtl w:val="true"/>
              </w:rPr>
              <w:tab/>
            </w:r>
            <w:r>
              <w:rPr>
                <w:rStyle w:val="IndexLink"/>
              </w:rPr>
              <w:t>413</w:t>
            </w:r>
          </w:hyperlink>
        </w:p>
        <w:p>
          <w:pPr>
            <w:pStyle w:val="Contents5"/>
            <w:tabs>
              <w:tab w:val="clear" w:pos="7892"/>
              <w:tab w:val="right" w:pos="9026" w:leader="dot"/>
            </w:tabs>
            <w:rPr/>
          </w:pPr>
          <w:hyperlink w:anchor="__RefHeading___Toc14118977_73709187">
            <w:r>
              <w:rPr>
                <w:webHidden/>
                <w:rStyle w:val="IndexLink"/>
              </w:rPr>
              <w:t>230</w:t>
            </w:r>
            <w:r>
              <w:rPr>
                <w:rStyle w:val="IndexLink"/>
                <w:rtl w:val="true"/>
              </w:rPr>
              <w:t xml:space="preserve"> - </w:t>
            </w:r>
            <w:r>
              <w:rPr>
                <w:rStyle w:val="IndexLink"/>
                <w:rtl w:val="true"/>
              </w:rPr>
              <w:t>عِلمُهُ</w:t>
            </w:r>
            <w:r>
              <w:rPr>
                <w:rStyle w:val="IndexLink"/>
                <w:rtl w:val="true"/>
              </w:rPr>
              <w:tab/>
            </w:r>
            <w:r>
              <w:rPr>
                <w:rStyle w:val="IndexLink"/>
              </w:rPr>
              <w:t>414</w:t>
            </w:r>
          </w:hyperlink>
        </w:p>
        <w:p>
          <w:pPr>
            <w:pStyle w:val="Contents6"/>
            <w:tabs>
              <w:tab w:val="clear" w:pos="7609"/>
              <w:tab w:val="right" w:pos="9026" w:leader="dot"/>
            </w:tabs>
            <w:rPr/>
          </w:pPr>
          <w:hyperlink w:anchor="__RefHeading___Toc14118979_73709187">
            <w:r>
              <w:rPr>
                <w:webHidden/>
                <w:rStyle w:val="IndexLink"/>
              </w:rPr>
              <w:t>230</w:t>
            </w:r>
            <w:r>
              <w:rPr>
                <w:rStyle w:val="IndexLink"/>
                <w:rtl w:val="true"/>
              </w:rPr>
              <w:t xml:space="preserve"> - </w:t>
            </w:r>
            <w:r>
              <w:rPr>
                <w:rStyle w:val="IndexLink"/>
                <w:rtl w:val="true"/>
              </w:rPr>
              <w:t>علم امام</w:t>
            </w:r>
            <w:r>
              <w:rPr>
                <w:rStyle w:val="IndexLink"/>
                <w:rtl w:val="true"/>
              </w:rPr>
              <w:tab/>
            </w:r>
            <w:r>
              <w:rPr>
                <w:rStyle w:val="IndexLink"/>
              </w:rPr>
              <w:t>414</w:t>
            </w:r>
          </w:hyperlink>
        </w:p>
        <w:p>
          <w:pPr>
            <w:pStyle w:val="Contents5"/>
            <w:tabs>
              <w:tab w:val="clear" w:pos="7892"/>
              <w:tab w:val="right" w:pos="9026" w:leader="dot"/>
            </w:tabs>
            <w:rPr/>
          </w:pPr>
          <w:hyperlink w:anchor="__RefHeading___Toc14118981_73709187">
            <w:r>
              <w:rPr>
                <w:webHidden/>
                <w:rStyle w:val="IndexLink"/>
              </w:rPr>
              <w:t>231</w:t>
            </w:r>
            <w:r>
              <w:rPr>
                <w:rStyle w:val="IndexLink"/>
                <w:rtl w:val="true"/>
              </w:rPr>
              <w:t xml:space="preserve"> - </w:t>
            </w:r>
            <w:r>
              <w:rPr>
                <w:rStyle w:val="IndexLink"/>
                <w:rtl w:val="true"/>
              </w:rPr>
              <w:t>جودُهُ</w:t>
            </w:r>
            <w:r>
              <w:rPr>
                <w:rStyle w:val="IndexLink"/>
                <w:rtl w:val="true"/>
              </w:rPr>
              <w:tab/>
            </w:r>
            <w:r>
              <w:rPr>
                <w:rStyle w:val="IndexLink"/>
              </w:rPr>
              <w:t>414</w:t>
            </w:r>
          </w:hyperlink>
        </w:p>
        <w:p>
          <w:pPr>
            <w:pStyle w:val="Contents6"/>
            <w:tabs>
              <w:tab w:val="clear" w:pos="7609"/>
              <w:tab w:val="right" w:pos="9026" w:leader="dot"/>
            </w:tabs>
            <w:rPr/>
          </w:pPr>
          <w:hyperlink w:anchor="__RefHeading___Toc14118983_73709187">
            <w:r>
              <w:rPr>
                <w:webHidden/>
                <w:rStyle w:val="IndexLink"/>
              </w:rPr>
              <w:t>231</w:t>
            </w:r>
            <w:r>
              <w:rPr>
                <w:rStyle w:val="IndexLink"/>
                <w:rtl w:val="true"/>
              </w:rPr>
              <w:t xml:space="preserve"> - </w:t>
            </w:r>
            <w:r>
              <w:rPr>
                <w:rStyle w:val="IndexLink"/>
                <w:rtl w:val="true"/>
              </w:rPr>
              <w:t>بخشش امام</w:t>
            </w:r>
            <w:r>
              <w:rPr>
                <w:rStyle w:val="IndexLink"/>
                <w:rtl w:val="true"/>
              </w:rPr>
              <w:tab/>
            </w:r>
            <w:r>
              <w:rPr>
                <w:rStyle w:val="IndexLink"/>
              </w:rPr>
              <w:t>414</w:t>
            </w:r>
          </w:hyperlink>
        </w:p>
        <w:p>
          <w:pPr>
            <w:pStyle w:val="Contents5"/>
            <w:tabs>
              <w:tab w:val="clear" w:pos="7892"/>
              <w:tab w:val="right" w:pos="9026" w:leader="dot"/>
            </w:tabs>
            <w:rPr/>
          </w:pPr>
          <w:hyperlink w:anchor="__RefHeading___Toc14118985_73709187">
            <w:r>
              <w:rPr>
                <w:webHidden/>
                <w:rStyle w:val="IndexLink"/>
              </w:rPr>
              <w:t>232</w:t>
            </w:r>
            <w:r>
              <w:rPr>
                <w:rStyle w:val="IndexLink"/>
                <w:rtl w:val="true"/>
              </w:rPr>
              <w:t xml:space="preserve"> - </w:t>
            </w:r>
            <w:r>
              <w:rPr>
                <w:rStyle w:val="IndexLink"/>
                <w:rtl w:val="true"/>
              </w:rPr>
              <w:t>بَعضُ کرائمه علیه السلام</w:t>
            </w:r>
            <w:r>
              <w:rPr>
                <w:rStyle w:val="IndexLink"/>
                <w:rtl w:val="true"/>
              </w:rPr>
              <w:tab/>
            </w:r>
            <w:r>
              <w:rPr>
                <w:rStyle w:val="IndexLink"/>
              </w:rPr>
              <w:t>414</w:t>
            </w:r>
          </w:hyperlink>
        </w:p>
        <w:p>
          <w:pPr>
            <w:pStyle w:val="Contents6"/>
            <w:tabs>
              <w:tab w:val="clear" w:pos="7609"/>
              <w:tab w:val="right" w:pos="9026" w:leader="dot"/>
            </w:tabs>
            <w:rPr/>
          </w:pPr>
          <w:hyperlink w:anchor="__RefHeading___Toc14118987_73709187">
            <w:r>
              <w:rPr>
                <w:webHidden/>
                <w:rStyle w:val="IndexLink"/>
              </w:rPr>
              <w:t>232</w:t>
            </w:r>
            <w:r>
              <w:rPr>
                <w:rStyle w:val="IndexLink"/>
                <w:rtl w:val="true"/>
              </w:rPr>
              <w:t xml:space="preserve"> - </w:t>
            </w:r>
            <w:r>
              <w:rPr>
                <w:rStyle w:val="IndexLink"/>
                <w:rtl w:val="true"/>
              </w:rPr>
              <w:t>برخی از کرامت های امام جوادعلیه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4118989_73709187">
            <w:r>
              <w:rPr>
                <w:webHidden/>
                <w:rStyle w:val="IndexLink"/>
              </w:rPr>
              <w:t>24</w:t>
            </w:r>
            <w:r>
              <w:rPr>
                <w:rStyle w:val="IndexLink"/>
                <w:rtl w:val="true"/>
              </w:rPr>
              <w:t xml:space="preserve"> - </w:t>
            </w:r>
            <w:r>
              <w:rPr>
                <w:rStyle w:val="IndexLink"/>
                <w:rtl w:val="true"/>
              </w:rPr>
              <w:t>الإمام علیّ بن محمّد الهادی علیهما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14118991_73709187">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4118993_73709187">
            <w:r>
              <w:rPr>
                <w:webHidden/>
                <w:rStyle w:val="IndexLink"/>
              </w:rPr>
              <w:t>24</w:t>
            </w:r>
            <w:r>
              <w:rPr>
                <w:rStyle w:val="IndexLink"/>
                <w:rtl w:val="true"/>
              </w:rPr>
              <w:t xml:space="preserve"> - </w:t>
            </w:r>
            <w:r>
              <w:rPr>
                <w:rStyle w:val="IndexLink"/>
                <w:rtl w:val="true"/>
              </w:rPr>
              <w:t>امام هادی علیه السلام</w:t>
            </w:r>
            <w:r>
              <w:rPr>
                <w:rStyle w:val="IndexLink"/>
                <w:rtl w:val="true"/>
              </w:rPr>
              <w:tab/>
            </w:r>
            <w:r>
              <w:rPr>
                <w:rStyle w:val="IndexLink"/>
              </w:rPr>
              <w:t>420</w:t>
            </w:r>
          </w:hyperlink>
        </w:p>
        <w:p>
          <w:pPr>
            <w:pStyle w:val="Contents5"/>
            <w:tabs>
              <w:tab w:val="clear" w:pos="7892"/>
              <w:tab w:val="right" w:pos="9026" w:leader="dot"/>
            </w:tabs>
            <w:rPr/>
          </w:pPr>
          <w:hyperlink w:anchor="__RefHeading___Toc14118995_73709187">
            <w:r>
              <w:rPr>
                <w:webHidden/>
                <w:rStyle w:val="IndexLink"/>
              </w:rPr>
              <w:t>233</w:t>
            </w:r>
            <w:r>
              <w:rPr>
                <w:rStyle w:val="IndexLink"/>
                <w:rtl w:val="true"/>
              </w:rPr>
              <w:t xml:space="preserve"> - </w:t>
            </w:r>
            <w:r>
              <w:rPr>
                <w:rStyle w:val="IndexLink"/>
                <w:rtl w:val="true"/>
              </w:rPr>
              <w:t>النَّصُّ عَلی إمامَتِهِ</w:t>
            </w:r>
            <w:r>
              <w:rPr>
                <w:rStyle w:val="IndexLink"/>
                <w:rtl w:val="true"/>
              </w:rPr>
              <w:tab/>
            </w:r>
            <w:r>
              <w:rPr>
                <w:rStyle w:val="IndexLink"/>
              </w:rPr>
              <w:t>420</w:t>
            </w:r>
          </w:hyperlink>
        </w:p>
        <w:p>
          <w:pPr>
            <w:pStyle w:val="Contents6"/>
            <w:tabs>
              <w:tab w:val="clear" w:pos="7609"/>
              <w:tab w:val="right" w:pos="9026" w:leader="dot"/>
            </w:tabs>
            <w:rPr/>
          </w:pPr>
          <w:hyperlink w:anchor="__RefHeading___Toc14118997_73709187">
            <w:r>
              <w:rPr>
                <w:webHidden/>
                <w:rStyle w:val="IndexLink"/>
              </w:rPr>
              <w:t>233</w:t>
            </w:r>
            <w:r>
              <w:rPr>
                <w:rStyle w:val="IndexLink"/>
                <w:rtl w:val="true"/>
              </w:rPr>
              <w:t xml:space="preserve"> - </w:t>
            </w:r>
            <w:r>
              <w:rPr>
                <w:rStyle w:val="IndexLink"/>
                <w:rtl w:val="true"/>
              </w:rPr>
              <w:t>تصریح به امامت آن بزرگوار</w:t>
            </w:r>
            <w:r>
              <w:rPr>
                <w:rStyle w:val="IndexLink"/>
                <w:rtl w:val="true"/>
              </w:rPr>
              <w:tab/>
            </w:r>
            <w:r>
              <w:rPr>
                <w:rStyle w:val="IndexLink"/>
              </w:rPr>
              <w:t>420</w:t>
            </w:r>
          </w:hyperlink>
        </w:p>
        <w:p>
          <w:pPr>
            <w:pStyle w:val="Contents5"/>
            <w:tabs>
              <w:tab w:val="clear" w:pos="7892"/>
              <w:tab w:val="right" w:pos="9026" w:leader="dot"/>
            </w:tabs>
            <w:rPr/>
          </w:pPr>
          <w:hyperlink w:anchor="__RefHeading___Toc14118999_73709187">
            <w:r>
              <w:rPr>
                <w:webHidden/>
                <w:rStyle w:val="IndexLink"/>
              </w:rPr>
              <w:t>234</w:t>
            </w:r>
            <w:r>
              <w:rPr>
                <w:rStyle w:val="IndexLink"/>
                <w:rtl w:val="true"/>
              </w:rPr>
              <w:t xml:space="preserve"> - </w:t>
            </w:r>
            <w:r>
              <w:rPr>
                <w:rStyle w:val="IndexLink"/>
                <w:rtl w:val="true"/>
              </w:rPr>
              <w:t>إخباره بقتل المتوکّل</w:t>
            </w:r>
            <w:r>
              <w:rPr>
                <w:rStyle w:val="IndexLink"/>
                <w:rtl w:val="true"/>
              </w:rPr>
              <w:tab/>
            </w:r>
            <w:r>
              <w:rPr>
                <w:rStyle w:val="IndexLink"/>
              </w:rPr>
              <w:t>420</w:t>
            </w:r>
          </w:hyperlink>
        </w:p>
        <w:p>
          <w:pPr>
            <w:pStyle w:val="Contents6"/>
            <w:tabs>
              <w:tab w:val="clear" w:pos="7609"/>
              <w:tab w:val="right" w:pos="9026" w:leader="dot"/>
            </w:tabs>
            <w:rPr/>
          </w:pPr>
          <w:hyperlink w:anchor="__RefHeading___Toc14119001_73709187">
            <w:r>
              <w:rPr>
                <w:webHidden/>
                <w:rStyle w:val="IndexLink"/>
              </w:rPr>
              <w:t>234</w:t>
            </w:r>
            <w:r>
              <w:rPr>
                <w:rStyle w:val="IndexLink"/>
                <w:rtl w:val="true"/>
              </w:rPr>
              <w:t xml:space="preserve"> - </w:t>
            </w:r>
            <w:r>
              <w:rPr>
                <w:rStyle w:val="IndexLink"/>
                <w:rtl w:val="true"/>
              </w:rPr>
              <w:t>پیشگویی از کشته شدن متوکّل</w:t>
            </w:r>
            <w:r>
              <w:rPr>
                <w:rStyle w:val="IndexLink"/>
                <w:rtl w:val="true"/>
              </w:rPr>
              <w:tab/>
            </w:r>
            <w:r>
              <w:rPr>
                <w:rStyle w:val="IndexLink"/>
              </w:rPr>
              <w:t>420</w:t>
            </w:r>
          </w:hyperlink>
        </w:p>
        <w:p>
          <w:pPr>
            <w:pStyle w:val="Contents5"/>
            <w:tabs>
              <w:tab w:val="clear" w:pos="7892"/>
              <w:tab w:val="right" w:pos="9026" w:leader="dot"/>
            </w:tabs>
            <w:rPr/>
          </w:pPr>
          <w:hyperlink w:anchor="__RefHeading___Toc14119003_73709187">
            <w:r>
              <w:rPr>
                <w:webHidden/>
                <w:rStyle w:val="IndexLink"/>
              </w:rPr>
              <w:t>235</w:t>
            </w:r>
            <w:r>
              <w:rPr>
                <w:rStyle w:val="IndexLink"/>
                <w:rtl w:val="true"/>
              </w:rPr>
              <w:t xml:space="preserve"> - </w:t>
            </w:r>
            <w:r>
              <w:rPr>
                <w:rStyle w:val="IndexLink"/>
                <w:rtl w:val="true"/>
              </w:rPr>
              <w:t>إخباره عمّا فی نفس عبدالرحمن الإصفهانی وتشیّعه</w:t>
            </w:r>
            <w:r>
              <w:rPr>
                <w:rStyle w:val="IndexLink"/>
                <w:rtl w:val="true"/>
              </w:rPr>
              <w:tab/>
            </w:r>
            <w:r>
              <w:rPr>
                <w:rStyle w:val="IndexLink"/>
              </w:rPr>
              <w:t>422</w:t>
            </w:r>
          </w:hyperlink>
        </w:p>
        <w:p>
          <w:pPr>
            <w:pStyle w:val="Contents6"/>
            <w:tabs>
              <w:tab w:val="clear" w:pos="7609"/>
              <w:tab w:val="right" w:pos="9026" w:leader="dot"/>
            </w:tabs>
            <w:rPr/>
          </w:pPr>
          <w:hyperlink w:anchor="__RefHeading___Toc14119005_73709187">
            <w:r>
              <w:rPr>
                <w:webHidden/>
                <w:rStyle w:val="IndexLink"/>
              </w:rPr>
              <w:t>235</w:t>
            </w:r>
            <w:r>
              <w:rPr>
                <w:rStyle w:val="IndexLink"/>
                <w:rtl w:val="true"/>
              </w:rPr>
              <w:t xml:space="preserve"> - </w:t>
            </w:r>
            <w:r>
              <w:rPr>
                <w:rStyle w:val="IndexLink"/>
                <w:rtl w:val="true"/>
              </w:rPr>
              <w:t>خبردادن امام از ضمیر عبدالرحمان اصفهانی و شیعه شدن وی</w:t>
            </w:r>
            <w:r>
              <w:rPr>
                <w:rStyle w:val="IndexLink"/>
                <w:rtl w:val="true"/>
              </w:rPr>
              <w:tab/>
            </w:r>
            <w:r>
              <w:rPr>
                <w:rStyle w:val="IndexLink"/>
              </w:rPr>
              <w:t>422</w:t>
            </w:r>
          </w:hyperlink>
        </w:p>
        <w:p>
          <w:pPr>
            <w:pStyle w:val="Contents3"/>
            <w:tabs>
              <w:tab w:val="clear" w:pos="8459"/>
              <w:tab w:val="right" w:pos="9026" w:leader="dot"/>
            </w:tabs>
            <w:rPr/>
          </w:pPr>
          <w:hyperlink w:anchor="__RefHeading___Toc14119007_73709187">
            <w:r>
              <w:rPr>
                <w:webHidden/>
                <w:rStyle w:val="IndexLink"/>
              </w:rPr>
              <w:t>24</w:t>
            </w:r>
            <w:r>
              <w:rPr>
                <w:rStyle w:val="IndexLink"/>
                <w:rtl w:val="true"/>
              </w:rPr>
              <w:t xml:space="preserve"> - </w:t>
            </w:r>
            <w:r>
              <w:rPr>
                <w:rStyle w:val="IndexLink"/>
                <w:rtl w:val="true"/>
              </w:rPr>
              <w:t>الإمام الحسن بن علی العسکری علیهما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14119009_73709187">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4119011_73709187">
            <w:r>
              <w:rPr>
                <w:webHidden/>
                <w:rStyle w:val="IndexLink"/>
              </w:rPr>
              <w:t>24</w:t>
            </w:r>
            <w:r>
              <w:rPr>
                <w:rStyle w:val="IndexLink"/>
                <w:rtl w:val="true"/>
              </w:rPr>
              <w:t xml:space="preserve"> - </w:t>
            </w:r>
            <w:r>
              <w:rPr>
                <w:rStyle w:val="IndexLink"/>
                <w:rtl w:val="true"/>
              </w:rPr>
              <w:t>امام حسن عسکری علیه السلام</w:t>
            </w:r>
            <w:r>
              <w:rPr>
                <w:rStyle w:val="IndexLink"/>
                <w:rtl w:val="true"/>
              </w:rPr>
              <w:tab/>
            </w:r>
            <w:r>
              <w:rPr>
                <w:rStyle w:val="IndexLink"/>
              </w:rPr>
              <w:t>426</w:t>
            </w:r>
          </w:hyperlink>
        </w:p>
        <w:p>
          <w:pPr>
            <w:pStyle w:val="Contents5"/>
            <w:tabs>
              <w:tab w:val="clear" w:pos="7892"/>
              <w:tab w:val="right" w:pos="9026" w:leader="dot"/>
            </w:tabs>
            <w:rPr/>
          </w:pPr>
          <w:hyperlink w:anchor="__RefHeading___Toc14119013_73709187">
            <w:r>
              <w:rPr>
                <w:webHidden/>
                <w:rStyle w:val="IndexLink"/>
              </w:rPr>
              <w:t>236</w:t>
            </w:r>
            <w:r>
              <w:rPr>
                <w:rStyle w:val="IndexLink"/>
                <w:rtl w:val="true"/>
              </w:rPr>
              <w:t xml:space="preserve"> - </w:t>
            </w:r>
            <w:r>
              <w:rPr>
                <w:rStyle w:val="IndexLink"/>
                <w:rtl w:val="true"/>
              </w:rPr>
              <w:t>النَّصُّ عَلی إمامَتِهِ</w:t>
            </w:r>
            <w:r>
              <w:rPr>
                <w:rStyle w:val="IndexLink"/>
                <w:rtl w:val="true"/>
              </w:rPr>
              <w:tab/>
            </w:r>
            <w:r>
              <w:rPr>
                <w:rStyle w:val="IndexLink"/>
              </w:rPr>
              <w:t>426</w:t>
            </w:r>
          </w:hyperlink>
        </w:p>
        <w:p>
          <w:pPr>
            <w:pStyle w:val="Contents6"/>
            <w:tabs>
              <w:tab w:val="clear" w:pos="7609"/>
              <w:tab w:val="right" w:pos="9026" w:leader="dot"/>
            </w:tabs>
            <w:rPr/>
          </w:pPr>
          <w:hyperlink w:anchor="__RefHeading___Toc14119015_73709187">
            <w:r>
              <w:rPr>
                <w:webHidden/>
                <w:rStyle w:val="IndexLink"/>
              </w:rPr>
              <w:t>236</w:t>
            </w:r>
            <w:r>
              <w:rPr>
                <w:rStyle w:val="IndexLink"/>
                <w:rtl w:val="true"/>
              </w:rPr>
              <w:t xml:space="preserve"> - </w:t>
            </w:r>
            <w:r>
              <w:rPr>
                <w:rStyle w:val="IndexLink"/>
                <w:rtl w:val="true"/>
              </w:rPr>
              <w:t>تصریح به امامت آن بزرگوار</w:t>
            </w:r>
            <w:r>
              <w:rPr>
                <w:rStyle w:val="IndexLink"/>
                <w:rtl w:val="true"/>
              </w:rPr>
              <w:tab/>
            </w:r>
            <w:r>
              <w:rPr>
                <w:rStyle w:val="IndexLink"/>
              </w:rPr>
              <w:t>426</w:t>
            </w:r>
          </w:hyperlink>
        </w:p>
        <w:p>
          <w:pPr>
            <w:pStyle w:val="Contents5"/>
            <w:tabs>
              <w:tab w:val="clear" w:pos="7892"/>
              <w:tab w:val="right" w:pos="9026" w:leader="dot"/>
            </w:tabs>
            <w:rPr/>
          </w:pPr>
          <w:hyperlink w:anchor="__RefHeading___Toc14119017_73709187">
            <w:r>
              <w:rPr>
                <w:webHidden/>
                <w:rStyle w:val="IndexLink"/>
              </w:rPr>
              <w:t>237</w:t>
            </w:r>
            <w:r>
              <w:rPr>
                <w:rStyle w:val="IndexLink"/>
                <w:rtl w:val="true"/>
              </w:rPr>
              <w:t xml:space="preserve"> - </w:t>
            </w:r>
            <w:r>
              <w:rPr>
                <w:rStyle w:val="IndexLink"/>
                <w:rtl w:val="true"/>
              </w:rPr>
              <w:t>کرائم الإمامِ فِی السِّجنِ</w:t>
            </w:r>
            <w:r>
              <w:rPr>
                <w:rStyle w:val="IndexLink"/>
                <w:rtl w:val="true"/>
              </w:rPr>
              <w:tab/>
            </w:r>
            <w:r>
              <w:rPr>
                <w:rStyle w:val="IndexLink"/>
              </w:rPr>
              <w:t>426</w:t>
            </w:r>
          </w:hyperlink>
        </w:p>
        <w:p>
          <w:pPr>
            <w:pStyle w:val="Contents6"/>
            <w:tabs>
              <w:tab w:val="clear" w:pos="7609"/>
              <w:tab w:val="right" w:pos="9026" w:leader="dot"/>
            </w:tabs>
            <w:rPr/>
          </w:pPr>
          <w:hyperlink w:anchor="__RefHeading___Toc14119019_73709187">
            <w:r>
              <w:rPr>
                <w:webHidden/>
                <w:rStyle w:val="IndexLink"/>
              </w:rPr>
              <w:t>237</w:t>
            </w:r>
            <w:r>
              <w:rPr>
                <w:rStyle w:val="IndexLink"/>
                <w:rtl w:val="true"/>
              </w:rPr>
              <w:t xml:space="preserve"> - </w:t>
            </w:r>
            <w:r>
              <w:rPr>
                <w:rStyle w:val="IndexLink"/>
                <w:rtl w:val="true"/>
              </w:rPr>
              <w:t>کرامت های امام در زندان</w:t>
            </w:r>
            <w:r>
              <w:rPr>
                <w:rStyle w:val="IndexLink"/>
                <w:rtl w:val="true"/>
              </w:rPr>
              <w:tab/>
            </w:r>
            <w:r>
              <w:rPr>
                <w:rStyle w:val="IndexLink"/>
              </w:rPr>
              <w:t>426</w:t>
            </w:r>
          </w:hyperlink>
        </w:p>
        <w:p>
          <w:pPr>
            <w:pStyle w:val="Contents5"/>
            <w:tabs>
              <w:tab w:val="clear" w:pos="7892"/>
              <w:tab w:val="right" w:pos="9026" w:leader="dot"/>
            </w:tabs>
            <w:rPr/>
          </w:pPr>
          <w:hyperlink w:anchor="__RefHeading___Toc14119021_73709187">
            <w:r>
              <w:rPr>
                <w:webHidden/>
                <w:rStyle w:val="IndexLink"/>
              </w:rPr>
              <w:t>238</w:t>
            </w:r>
            <w:r>
              <w:rPr>
                <w:rStyle w:val="IndexLink"/>
                <w:rtl w:val="true"/>
              </w:rPr>
              <w:t xml:space="preserve"> - </w:t>
            </w:r>
            <w:r>
              <w:rPr>
                <w:rStyle w:val="IndexLink"/>
                <w:rtl w:val="true"/>
              </w:rPr>
              <w:t>جواب کتاب فی تناقض القرآن</w:t>
            </w:r>
            <w:r>
              <w:rPr>
                <w:rStyle w:val="IndexLink"/>
                <w:rtl w:val="true"/>
              </w:rPr>
              <w:tab/>
            </w:r>
            <w:r>
              <w:rPr>
                <w:rStyle w:val="IndexLink"/>
              </w:rPr>
              <w:t>429</w:t>
            </w:r>
          </w:hyperlink>
        </w:p>
        <w:p>
          <w:pPr>
            <w:pStyle w:val="Contents6"/>
            <w:tabs>
              <w:tab w:val="clear" w:pos="7609"/>
              <w:tab w:val="right" w:pos="9026" w:leader="dot"/>
            </w:tabs>
            <w:rPr/>
          </w:pPr>
          <w:hyperlink w:anchor="__RefHeading___Toc14119023_73709187">
            <w:r>
              <w:rPr>
                <w:webHidden/>
                <w:rStyle w:val="IndexLink"/>
              </w:rPr>
              <w:t>238</w:t>
            </w:r>
            <w:r>
              <w:rPr>
                <w:rStyle w:val="IndexLink"/>
                <w:rtl w:val="true"/>
              </w:rPr>
              <w:t xml:space="preserve"> - </w:t>
            </w:r>
            <w:r>
              <w:rPr>
                <w:rStyle w:val="IndexLink"/>
                <w:rtl w:val="true"/>
              </w:rPr>
              <w:t>پاسخ کتابی درباره تناقض قرآن</w:t>
            </w:r>
            <w:r>
              <w:rPr>
                <w:rStyle w:val="IndexLink"/>
                <w:rtl w:val="true"/>
              </w:rPr>
              <w:tab/>
            </w:r>
            <w:r>
              <w:rPr>
                <w:rStyle w:val="IndexLink"/>
              </w:rPr>
              <w:t>429</w:t>
            </w:r>
          </w:hyperlink>
        </w:p>
        <w:p>
          <w:pPr>
            <w:pStyle w:val="Contents3"/>
            <w:tabs>
              <w:tab w:val="clear" w:pos="8459"/>
              <w:tab w:val="right" w:pos="9026" w:leader="dot"/>
            </w:tabs>
            <w:rPr/>
          </w:pPr>
          <w:hyperlink w:anchor="__RefHeading___Toc14119025_73709187">
            <w:r>
              <w:rPr>
                <w:webHidden/>
                <w:rStyle w:val="IndexLink"/>
              </w:rPr>
              <w:t>24</w:t>
            </w:r>
            <w:r>
              <w:rPr>
                <w:rStyle w:val="IndexLink"/>
                <w:rtl w:val="true"/>
              </w:rPr>
              <w:t xml:space="preserve"> - </w:t>
            </w:r>
            <w:r>
              <w:rPr>
                <w:rStyle w:val="IndexLink"/>
                <w:rtl w:val="true"/>
              </w:rPr>
              <w:t>الإمام القائم علیه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14119027_73709187">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4119029_73709187">
            <w:r>
              <w:rPr>
                <w:webHidden/>
                <w:rStyle w:val="IndexLink"/>
              </w:rPr>
              <w:t>24</w:t>
            </w:r>
            <w:r>
              <w:rPr>
                <w:rStyle w:val="IndexLink"/>
                <w:rtl w:val="true"/>
              </w:rPr>
              <w:t xml:space="preserve"> - </w:t>
            </w:r>
            <w:r>
              <w:rPr>
                <w:rStyle w:val="IndexLink"/>
                <w:rtl w:val="true"/>
              </w:rPr>
              <w:t>امام مهدی علیه السلام</w:t>
            </w:r>
            <w:r>
              <w:rPr>
                <w:rStyle w:val="IndexLink"/>
                <w:rtl w:val="true"/>
              </w:rPr>
              <w:tab/>
            </w:r>
            <w:r>
              <w:rPr>
                <w:rStyle w:val="IndexLink"/>
              </w:rPr>
              <w:t>434</w:t>
            </w:r>
          </w:hyperlink>
        </w:p>
        <w:p>
          <w:pPr>
            <w:pStyle w:val="Contents5"/>
            <w:tabs>
              <w:tab w:val="clear" w:pos="7892"/>
              <w:tab w:val="right" w:pos="9026" w:leader="dot"/>
            </w:tabs>
            <w:rPr/>
          </w:pPr>
          <w:hyperlink w:anchor="__RefHeading___Toc14119031_73709187">
            <w:r>
              <w:rPr>
                <w:webHidden/>
                <w:rStyle w:val="IndexLink"/>
              </w:rPr>
              <w:t>239</w:t>
            </w:r>
            <w:r>
              <w:rPr>
                <w:rStyle w:val="IndexLink"/>
                <w:rtl w:val="true"/>
              </w:rPr>
              <w:t xml:space="preserve"> - </w:t>
            </w:r>
            <w:r>
              <w:rPr>
                <w:rStyle w:val="IndexLink"/>
                <w:rtl w:val="true"/>
              </w:rPr>
              <w:t>أسماءُ الإمامِ</w:t>
            </w:r>
            <w:r>
              <w:rPr>
                <w:rStyle w:val="IndexLink"/>
                <w:rtl w:val="true"/>
              </w:rPr>
              <w:tab/>
            </w:r>
            <w:r>
              <w:rPr>
                <w:rStyle w:val="IndexLink"/>
              </w:rPr>
              <w:t>434</w:t>
            </w:r>
          </w:hyperlink>
        </w:p>
        <w:p>
          <w:pPr>
            <w:pStyle w:val="Contents6"/>
            <w:tabs>
              <w:tab w:val="clear" w:pos="7609"/>
              <w:tab w:val="right" w:pos="9026" w:leader="dot"/>
            </w:tabs>
            <w:rPr/>
          </w:pPr>
          <w:hyperlink w:anchor="__RefHeading___Toc14119033_73709187">
            <w:r>
              <w:rPr>
                <w:webHidden/>
                <w:rStyle w:val="IndexLink"/>
              </w:rPr>
              <w:t>239</w:t>
            </w:r>
            <w:r>
              <w:rPr>
                <w:rStyle w:val="IndexLink"/>
                <w:rtl w:val="true"/>
              </w:rPr>
              <w:t xml:space="preserve"> - </w:t>
            </w:r>
            <w:r>
              <w:rPr>
                <w:rStyle w:val="IndexLink"/>
                <w:rtl w:val="true"/>
              </w:rPr>
              <w:t>نامهای امام</w:t>
            </w:r>
            <w:r>
              <w:rPr>
                <w:rStyle w:val="IndexLink"/>
                <w:rtl w:val="true"/>
              </w:rPr>
              <w:tab/>
            </w:r>
            <w:r>
              <w:rPr>
                <w:rStyle w:val="IndexLink"/>
              </w:rPr>
              <w:t>434</w:t>
            </w:r>
          </w:hyperlink>
        </w:p>
        <w:p>
          <w:pPr>
            <w:pStyle w:val="Contents5"/>
            <w:tabs>
              <w:tab w:val="clear" w:pos="7892"/>
              <w:tab w:val="right" w:pos="9026" w:leader="dot"/>
            </w:tabs>
            <w:rPr/>
          </w:pPr>
          <w:hyperlink w:anchor="__RefHeading___Toc14119035_73709187">
            <w:r>
              <w:rPr>
                <w:webHidden/>
                <w:rStyle w:val="IndexLink"/>
              </w:rPr>
              <w:t>240</w:t>
            </w:r>
            <w:r>
              <w:rPr>
                <w:rStyle w:val="IndexLink"/>
                <w:rtl w:val="true"/>
              </w:rPr>
              <w:t xml:space="preserve"> - </w:t>
            </w:r>
            <w:r>
              <w:rPr>
                <w:rStyle w:val="IndexLink"/>
                <w:rtl w:val="true"/>
              </w:rPr>
              <w:t>النَّصُّ عَلی إمامَتِهِ</w:t>
            </w:r>
            <w:r>
              <w:rPr>
                <w:rStyle w:val="IndexLink"/>
                <w:rtl w:val="true"/>
              </w:rPr>
              <w:tab/>
            </w:r>
            <w:r>
              <w:rPr>
                <w:rStyle w:val="IndexLink"/>
              </w:rPr>
              <w:t>435</w:t>
            </w:r>
          </w:hyperlink>
        </w:p>
        <w:p>
          <w:pPr>
            <w:pStyle w:val="Contents6"/>
            <w:tabs>
              <w:tab w:val="clear" w:pos="7609"/>
              <w:tab w:val="right" w:pos="9026" w:leader="dot"/>
            </w:tabs>
            <w:rPr/>
          </w:pPr>
          <w:hyperlink w:anchor="__RefHeading___Toc14119037_73709187">
            <w:r>
              <w:rPr>
                <w:webHidden/>
                <w:rStyle w:val="IndexLink"/>
              </w:rPr>
              <w:t>240</w:t>
            </w:r>
            <w:r>
              <w:rPr>
                <w:rStyle w:val="IndexLink"/>
                <w:rtl w:val="true"/>
              </w:rPr>
              <w:t xml:space="preserve"> - </w:t>
            </w:r>
            <w:r>
              <w:rPr>
                <w:rStyle w:val="IndexLink"/>
                <w:rtl w:val="true"/>
              </w:rPr>
              <w:t>تصریح به امامت آن حضرت</w:t>
            </w:r>
            <w:r>
              <w:rPr>
                <w:rStyle w:val="IndexLink"/>
                <w:rtl w:val="true"/>
              </w:rPr>
              <w:tab/>
            </w:r>
            <w:r>
              <w:rPr>
                <w:rStyle w:val="IndexLink"/>
              </w:rPr>
              <w:t>435</w:t>
            </w:r>
          </w:hyperlink>
        </w:p>
        <w:p>
          <w:pPr>
            <w:pStyle w:val="Contents5"/>
            <w:tabs>
              <w:tab w:val="clear" w:pos="7892"/>
              <w:tab w:val="right" w:pos="9026" w:leader="dot"/>
            </w:tabs>
            <w:rPr/>
          </w:pPr>
          <w:hyperlink w:anchor="__RefHeading___Toc14119039_73709187">
            <w:r>
              <w:rPr>
                <w:webHidden/>
                <w:rStyle w:val="IndexLink"/>
              </w:rPr>
              <w:t>241</w:t>
            </w:r>
            <w:r>
              <w:rPr>
                <w:rStyle w:val="IndexLink"/>
                <w:rtl w:val="true"/>
              </w:rPr>
              <w:t xml:space="preserve"> - </w:t>
            </w:r>
            <w:r>
              <w:rPr>
                <w:rStyle w:val="IndexLink"/>
                <w:rtl w:val="true"/>
              </w:rPr>
              <w:t>البِشارَةُ بِالمَهدِیِّ علیه السلام</w:t>
            </w:r>
            <w:r>
              <w:rPr>
                <w:rStyle w:val="IndexLink"/>
                <w:rtl w:val="true"/>
              </w:rPr>
              <w:tab/>
            </w:r>
            <w:r>
              <w:rPr>
                <w:rStyle w:val="IndexLink"/>
              </w:rPr>
              <w:t>435</w:t>
            </w:r>
          </w:hyperlink>
        </w:p>
        <w:p>
          <w:pPr>
            <w:pStyle w:val="Contents6"/>
            <w:tabs>
              <w:tab w:val="clear" w:pos="7609"/>
              <w:tab w:val="right" w:pos="9026" w:leader="dot"/>
            </w:tabs>
            <w:rPr/>
          </w:pPr>
          <w:hyperlink w:anchor="__RefHeading___Toc14119041_73709187">
            <w:r>
              <w:rPr>
                <w:webHidden/>
                <w:rStyle w:val="IndexLink"/>
              </w:rPr>
              <w:t>241</w:t>
            </w:r>
            <w:r>
              <w:rPr>
                <w:rStyle w:val="IndexLink"/>
                <w:rtl w:val="true"/>
              </w:rPr>
              <w:t xml:space="preserve"> - </w:t>
            </w:r>
            <w:r>
              <w:rPr>
                <w:rStyle w:val="IndexLink"/>
                <w:rtl w:val="true"/>
              </w:rPr>
              <w:t>بشارت به امام مهدی علیه السلام</w:t>
            </w:r>
            <w:r>
              <w:rPr>
                <w:rStyle w:val="IndexLink"/>
                <w:rtl w:val="true"/>
              </w:rPr>
              <w:tab/>
            </w:r>
            <w:r>
              <w:rPr>
                <w:rStyle w:val="IndexLink"/>
              </w:rPr>
              <w:t>435</w:t>
            </w:r>
          </w:hyperlink>
        </w:p>
        <w:p>
          <w:pPr>
            <w:pStyle w:val="Contents5"/>
            <w:tabs>
              <w:tab w:val="clear" w:pos="7892"/>
              <w:tab w:val="right" w:pos="9026" w:leader="dot"/>
            </w:tabs>
            <w:rPr/>
          </w:pPr>
          <w:hyperlink w:anchor="__RefHeading___Toc14119043_73709187">
            <w:r>
              <w:rPr>
                <w:webHidden/>
                <w:rStyle w:val="IndexLink"/>
              </w:rPr>
              <w:t>242</w:t>
            </w:r>
            <w:r>
              <w:rPr>
                <w:rStyle w:val="IndexLink"/>
                <w:rtl w:val="true"/>
              </w:rPr>
              <w:t xml:space="preserve"> - </w:t>
            </w:r>
            <w:r>
              <w:rPr>
                <w:rStyle w:val="IndexLink"/>
                <w:rtl w:val="true"/>
              </w:rPr>
              <w:t>المَهدِیُّ بَقِیَّةُ اللَّهِ فی أرضِهِ</w:t>
            </w:r>
            <w:r>
              <w:rPr>
                <w:rStyle w:val="IndexLink"/>
                <w:rtl w:val="true"/>
              </w:rPr>
              <w:tab/>
            </w:r>
            <w:r>
              <w:rPr>
                <w:rStyle w:val="IndexLink"/>
              </w:rPr>
              <w:t>437</w:t>
            </w:r>
          </w:hyperlink>
        </w:p>
        <w:p>
          <w:pPr>
            <w:pStyle w:val="Contents6"/>
            <w:tabs>
              <w:tab w:val="clear" w:pos="7609"/>
              <w:tab w:val="right" w:pos="9026" w:leader="dot"/>
            </w:tabs>
            <w:rPr/>
          </w:pPr>
          <w:hyperlink w:anchor="__RefHeading___Toc14119045_73709187">
            <w:r>
              <w:rPr>
                <w:webHidden/>
                <w:rStyle w:val="IndexLink"/>
              </w:rPr>
              <w:t>242</w:t>
            </w:r>
            <w:r>
              <w:rPr>
                <w:rStyle w:val="IndexLink"/>
                <w:rtl w:val="true"/>
              </w:rPr>
              <w:t xml:space="preserve"> - </w:t>
            </w:r>
            <w:r>
              <w:rPr>
                <w:rStyle w:val="IndexLink"/>
                <w:rtl w:val="true"/>
              </w:rPr>
              <w:t>مهدی علیه السلام، بقیّة اللَّه در زمین است</w:t>
            </w:r>
            <w:r>
              <w:rPr>
                <w:rStyle w:val="IndexLink"/>
                <w:rtl w:val="true"/>
              </w:rPr>
              <w:tab/>
            </w:r>
            <w:r>
              <w:rPr>
                <w:rStyle w:val="IndexLink"/>
              </w:rPr>
              <w:t>437</w:t>
            </w:r>
          </w:hyperlink>
        </w:p>
        <w:p>
          <w:pPr>
            <w:pStyle w:val="Contents5"/>
            <w:tabs>
              <w:tab w:val="clear" w:pos="7892"/>
              <w:tab w:val="right" w:pos="9026" w:leader="dot"/>
            </w:tabs>
            <w:rPr/>
          </w:pPr>
          <w:hyperlink w:anchor="__RefHeading___Toc14119047_73709187">
            <w:r>
              <w:rPr>
                <w:webHidden/>
                <w:rStyle w:val="IndexLink"/>
              </w:rPr>
              <w:t>243</w:t>
            </w:r>
            <w:r>
              <w:rPr>
                <w:rStyle w:val="IndexLink"/>
                <w:rtl w:val="true"/>
              </w:rPr>
              <w:t xml:space="preserve"> - </w:t>
            </w:r>
            <w:r>
              <w:rPr>
                <w:rStyle w:val="IndexLink"/>
                <w:rtl w:val="true"/>
              </w:rPr>
              <w:t>لا تَقومُ السّاعَةُ حَتّی یَظهَرَ المَهدِیُ علیه السلام</w:t>
            </w:r>
            <w:r>
              <w:rPr>
                <w:rStyle w:val="IndexLink"/>
                <w:rtl w:val="true"/>
              </w:rPr>
              <w:tab/>
            </w:r>
            <w:r>
              <w:rPr>
                <w:rStyle w:val="IndexLink"/>
              </w:rPr>
              <w:t>438</w:t>
            </w:r>
          </w:hyperlink>
        </w:p>
        <w:p>
          <w:pPr>
            <w:pStyle w:val="Contents6"/>
            <w:tabs>
              <w:tab w:val="clear" w:pos="7609"/>
              <w:tab w:val="right" w:pos="9026" w:leader="dot"/>
            </w:tabs>
            <w:rPr/>
          </w:pPr>
          <w:hyperlink w:anchor="__RefHeading___Toc14119049_73709187">
            <w:r>
              <w:rPr>
                <w:webHidden/>
                <w:rStyle w:val="IndexLink"/>
              </w:rPr>
              <w:t>243</w:t>
            </w:r>
            <w:r>
              <w:rPr>
                <w:rStyle w:val="IndexLink"/>
                <w:rtl w:val="true"/>
              </w:rPr>
              <w:t xml:space="preserve"> - </w:t>
            </w:r>
            <w:r>
              <w:rPr>
                <w:rStyle w:val="IndexLink"/>
                <w:rtl w:val="true"/>
              </w:rPr>
              <w:t>قیامت برپا نمی شود تا مهدی علیه السلام ظهور کند</w:t>
            </w:r>
            <w:r>
              <w:rPr>
                <w:rStyle w:val="IndexLink"/>
                <w:rtl w:val="true"/>
              </w:rPr>
              <w:tab/>
            </w:r>
            <w:r>
              <w:rPr>
                <w:rStyle w:val="IndexLink"/>
              </w:rPr>
              <w:t>438</w:t>
            </w:r>
          </w:hyperlink>
        </w:p>
        <w:p>
          <w:pPr>
            <w:pStyle w:val="Contents5"/>
            <w:tabs>
              <w:tab w:val="clear" w:pos="7892"/>
              <w:tab w:val="right" w:pos="9026" w:leader="dot"/>
            </w:tabs>
            <w:rPr/>
          </w:pPr>
          <w:hyperlink w:anchor="__RefHeading___Toc14119051_73709187">
            <w:r>
              <w:rPr>
                <w:webHidden/>
                <w:rStyle w:val="IndexLink"/>
              </w:rPr>
              <w:t>244</w:t>
            </w:r>
            <w:r>
              <w:rPr>
                <w:rStyle w:val="IndexLink"/>
                <w:rtl w:val="true"/>
              </w:rPr>
              <w:t xml:space="preserve"> - </w:t>
            </w:r>
            <w:r>
              <w:rPr>
                <w:rStyle w:val="IndexLink"/>
                <w:rtl w:val="true"/>
              </w:rPr>
              <w:t>رَجُلٌ مِن أهلِ بیتِ النَّبِیِ یَملَأُ الأرضَ عَدلاً</w:t>
            </w:r>
            <w:r>
              <w:rPr>
                <w:rStyle w:val="IndexLink"/>
                <w:rtl w:val="true"/>
              </w:rPr>
              <w:tab/>
            </w:r>
            <w:r>
              <w:rPr>
                <w:rStyle w:val="IndexLink"/>
              </w:rPr>
              <w:t>438</w:t>
            </w:r>
          </w:hyperlink>
        </w:p>
        <w:p>
          <w:pPr>
            <w:pStyle w:val="Contents6"/>
            <w:tabs>
              <w:tab w:val="clear" w:pos="7609"/>
              <w:tab w:val="right" w:pos="9026" w:leader="dot"/>
            </w:tabs>
            <w:rPr/>
          </w:pPr>
          <w:hyperlink w:anchor="__RefHeading___Toc14119053_73709187">
            <w:r>
              <w:rPr>
                <w:webHidden/>
                <w:rStyle w:val="IndexLink"/>
              </w:rPr>
              <w:t>244</w:t>
            </w:r>
            <w:r>
              <w:rPr>
                <w:rStyle w:val="IndexLink"/>
                <w:rtl w:val="true"/>
              </w:rPr>
              <w:t xml:space="preserve"> - </w:t>
            </w:r>
            <w:r>
              <w:rPr>
                <w:rStyle w:val="IndexLink"/>
                <w:rtl w:val="true"/>
              </w:rPr>
              <w:t>مردی از خاندان پیامبر، زمین را از داد می آکند</w:t>
            </w:r>
            <w:r>
              <w:rPr>
                <w:rStyle w:val="IndexLink"/>
                <w:rtl w:val="true"/>
              </w:rPr>
              <w:tab/>
            </w:r>
            <w:r>
              <w:rPr>
                <w:rStyle w:val="IndexLink"/>
              </w:rPr>
              <w:t>438</w:t>
            </w:r>
          </w:hyperlink>
        </w:p>
        <w:p>
          <w:pPr>
            <w:pStyle w:val="Contents5"/>
            <w:tabs>
              <w:tab w:val="clear" w:pos="7892"/>
              <w:tab w:val="right" w:pos="9026" w:leader="dot"/>
            </w:tabs>
            <w:rPr/>
          </w:pPr>
          <w:hyperlink w:anchor="__RefHeading___Toc14119055_73709187">
            <w:r>
              <w:rPr>
                <w:webHidden/>
                <w:rStyle w:val="IndexLink"/>
              </w:rPr>
              <w:t>245</w:t>
            </w:r>
            <w:r>
              <w:rPr>
                <w:rStyle w:val="IndexLink"/>
                <w:rtl w:val="true"/>
              </w:rPr>
              <w:t xml:space="preserve"> - </w:t>
            </w:r>
            <w:r>
              <w:rPr>
                <w:rStyle w:val="IndexLink"/>
                <w:rtl w:val="true"/>
              </w:rPr>
              <w:t>مُطابَقَةُ اسمِ الإمامِ لِاسمِ النَّبیِ صلی الله علیه وآله</w:t>
            </w:r>
            <w:r>
              <w:rPr>
                <w:rStyle w:val="IndexLink"/>
                <w:rtl w:val="true"/>
              </w:rPr>
              <w:tab/>
            </w:r>
            <w:r>
              <w:rPr>
                <w:rStyle w:val="IndexLink"/>
              </w:rPr>
              <w:t>439</w:t>
            </w:r>
          </w:hyperlink>
        </w:p>
        <w:p>
          <w:pPr>
            <w:pStyle w:val="Contents6"/>
            <w:tabs>
              <w:tab w:val="clear" w:pos="7609"/>
              <w:tab w:val="right" w:pos="9026" w:leader="dot"/>
            </w:tabs>
            <w:rPr/>
          </w:pPr>
          <w:hyperlink w:anchor="__RefHeading___Toc14119057_73709187">
            <w:r>
              <w:rPr>
                <w:webHidden/>
                <w:rStyle w:val="IndexLink"/>
              </w:rPr>
              <w:t>245</w:t>
            </w:r>
            <w:r>
              <w:rPr>
                <w:rStyle w:val="IndexLink"/>
                <w:rtl w:val="true"/>
              </w:rPr>
              <w:t xml:space="preserve"> - </w:t>
            </w:r>
            <w:r>
              <w:rPr>
                <w:rStyle w:val="IndexLink"/>
                <w:rtl w:val="true"/>
              </w:rPr>
              <w:t>همنامی آن امام و پیامبر</w:t>
            </w:r>
            <w:r>
              <w:rPr>
                <w:rStyle w:val="IndexLink"/>
                <w:rtl w:val="true"/>
              </w:rPr>
              <w:tab/>
            </w:r>
            <w:r>
              <w:rPr>
                <w:rStyle w:val="IndexLink"/>
              </w:rPr>
              <w:t>439</w:t>
            </w:r>
          </w:hyperlink>
        </w:p>
        <w:p>
          <w:pPr>
            <w:pStyle w:val="Contents5"/>
            <w:tabs>
              <w:tab w:val="clear" w:pos="7892"/>
              <w:tab w:val="right" w:pos="9026" w:leader="dot"/>
            </w:tabs>
            <w:rPr/>
          </w:pPr>
          <w:hyperlink w:anchor="__RefHeading___Toc14119059_73709187">
            <w:r>
              <w:rPr>
                <w:webHidden/>
                <w:rStyle w:val="IndexLink"/>
              </w:rPr>
              <w:t>246</w:t>
            </w:r>
            <w:r>
              <w:rPr>
                <w:rStyle w:val="IndexLink"/>
                <w:rtl w:val="true"/>
              </w:rPr>
              <w:t xml:space="preserve"> - </w:t>
            </w:r>
            <w:r>
              <w:rPr>
                <w:rStyle w:val="IndexLink"/>
                <w:rtl w:val="true"/>
              </w:rPr>
              <w:t>غَیبَتا الإمامِ القائِمِ علیه السلام</w:t>
            </w:r>
            <w:r>
              <w:rPr>
                <w:rStyle w:val="IndexLink"/>
                <w:rtl w:val="true"/>
              </w:rPr>
              <w:tab/>
            </w:r>
            <w:r>
              <w:rPr>
                <w:rStyle w:val="IndexLink"/>
              </w:rPr>
              <w:t>440</w:t>
            </w:r>
          </w:hyperlink>
        </w:p>
        <w:p>
          <w:pPr>
            <w:pStyle w:val="Contents6"/>
            <w:tabs>
              <w:tab w:val="clear" w:pos="7609"/>
              <w:tab w:val="right" w:pos="9026" w:leader="dot"/>
            </w:tabs>
            <w:rPr/>
          </w:pPr>
          <w:hyperlink w:anchor="__RefHeading___Toc14119061_73709187">
            <w:r>
              <w:rPr>
                <w:webHidden/>
                <w:rStyle w:val="IndexLink"/>
              </w:rPr>
              <w:t>246</w:t>
            </w:r>
            <w:r>
              <w:rPr>
                <w:rStyle w:val="IndexLink"/>
                <w:rtl w:val="true"/>
              </w:rPr>
              <w:t xml:space="preserve"> - </w:t>
            </w:r>
            <w:r>
              <w:rPr>
                <w:rStyle w:val="IndexLink"/>
                <w:rtl w:val="true"/>
              </w:rPr>
              <w:t>دو غیبت امام قائم علیه السلام</w:t>
            </w:r>
            <w:r>
              <w:rPr>
                <w:rStyle w:val="IndexLink"/>
                <w:rtl w:val="true"/>
              </w:rPr>
              <w:tab/>
            </w:r>
            <w:r>
              <w:rPr>
                <w:rStyle w:val="IndexLink"/>
              </w:rPr>
              <w:t>440</w:t>
            </w:r>
          </w:hyperlink>
        </w:p>
        <w:p>
          <w:pPr>
            <w:pStyle w:val="Contents5"/>
            <w:tabs>
              <w:tab w:val="clear" w:pos="7892"/>
              <w:tab w:val="right" w:pos="9026" w:leader="dot"/>
            </w:tabs>
            <w:rPr/>
          </w:pPr>
          <w:hyperlink w:anchor="__RefHeading___Toc14119063_73709187">
            <w:r>
              <w:rPr>
                <w:webHidden/>
                <w:rStyle w:val="IndexLink"/>
              </w:rPr>
              <w:t>247</w:t>
            </w:r>
            <w:r>
              <w:rPr>
                <w:rStyle w:val="IndexLink"/>
                <w:rtl w:val="true"/>
              </w:rPr>
              <w:t xml:space="preserve"> - </w:t>
            </w:r>
            <w:r>
              <w:rPr>
                <w:rStyle w:val="IndexLink"/>
                <w:rtl w:val="true"/>
              </w:rPr>
              <w:t>صُعوبَةُ التّمَسُّکِ بِالدِّینِ</w:t>
            </w:r>
            <w:r>
              <w:rPr>
                <w:rStyle w:val="IndexLink"/>
                <w:rtl w:val="true"/>
              </w:rPr>
              <w:tab/>
            </w:r>
            <w:r>
              <w:rPr>
                <w:rStyle w:val="IndexLink"/>
              </w:rPr>
              <w:t>440</w:t>
            </w:r>
          </w:hyperlink>
        </w:p>
        <w:p>
          <w:pPr>
            <w:pStyle w:val="Contents6"/>
            <w:tabs>
              <w:tab w:val="clear" w:pos="7609"/>
              <w:tab w:val="right" w:pos="9026" w:leader="dot"/>
            </w:tabs>
            <w:rPr/>
          </w:pPr>
          <w:hyperlink w:anchor="__RefHeading___Toc14119065_73709187">
            <w:r>
              <w:rPr>
                <w:webHidden/>
                <w:rStyle w:val="IndexLink"/>
              </w:rPr>
              <w:t>247</w:t>
            </w:r>
            <w:r>
              <w:rPr>
                <w:rStyle w:val="IndexLink"/>
                <w:rtl w:val="true"/>
              </w:rPr>
              <w:t xml:space="preserve"> - </w:t>
            </w:r>
            <w:r>
              <w:rPr>
                <w:rStyle w:val="IndexLink"/>
                <w:rtl w:val="true"/>
              </w:rPr>
              <w:t>دشوار بودن دینداری در زمان غیبت امام</w:t>
            </w:r>
            <w:r>
              <w:rPr>
                <w:rStyle w:val="IndexLink"/>
                <w:rtl w:val="true"/>
              </w:rPr>
              <w:tab/>
            </w:r>
            <w:r>
              <w:rPr>
                <w:rStyle w:val="IndexLink"/>
              </w:rPr>
              <w:t>440</w:t>
            </w:r>
          </w:hyperlink>
        </w:p>
        <w:p>
          <w:pPr>
            <w:pStyle w:val="Contents5"/>
            <w:tabs>
              <w:tab w:val="clear" w:pos="7892"/>
              <w:tab w:val="right" w:pos="9026" w:leader="dot"/>
            </w:tabs>
            <w:rPr/>
          </w:pPr>
          <w:hyperlink w:anchor="__RefHeading___Toc14119067_73709187">
            <w:r>
              <w:rPr>
                <w:webHidden/>
                <w:rStyle w:val="IndexLink"/>
              </w:rPr>
              <w:t>248</w:t>
            </w:r>
            <w:r>
              <w:rPr>
                <w:rStyle w:val="IndexLink"/>
                <w:rtl w:val="true"/>
              </w:rPr>
              <w:t xml:space="preserve"> - </w:t>
            </w:r>
            <w:r>
              <w:rPr>
                <w:rStyle w:val="IndexLink"/>
                <w:rtl w:val="true"/>
              </w:rPr>
              <w:t>الدُّعاءُ عِندَ غَیبةِ القائِمِ علیه السلام</w:t>
            </w:r>
            <w:r>
              <w:rPr>
                <w:rStyle w:val="IndexLink"/>
                <w:rtl w:val="true"/>
              </w:rPr>
              <w:tab/>
            </w:r>
            <w:r>
              <w:rPr>
                <w:rStyle w:val="IndexLink"/>
              </w:rPr>
              <w:t>442</w:t>
            </w:r>
          </w:hyperlink>
        </w:p>
        <w:p>
          <w:pPr>
            <w:pStyle w:val="Contents6"/>
            <w:tabs>
              <w:tab w:val="clear" w:pos="7609"/>
              <w:tab w:val="right" w:pos="9026" w:leader="dot"/>
            </w:tabs>
            <w:rPr/>
          </w:pPr>
          <w:hyperlink w:anchor="__RefHeading___Toc14119069_73709187">
            <w:r>
              <w:rPr>
                <w:webHidden/>
                <w:rStyle w:val="IndexLink"/>
              </w:rPr>
              <w:t>248</w:t>
            </w:r>
            <w:r>
              <w:rPr>
                <w:rStyle w:val="IndexLink"/>
                <w:rtl w:val="true"/>
              </w:rPr>
              <w:t xml:space="preserve"> - </w:t>
            </w:r>
            <w:r>
              <w:rPr>
                <w:rStyle w:val="IndexLink"/>
                <w:rtl w:val="true"/>
              </w:rPr>
              <w:t>دعا در زمان غیبت امام</w:t>
            </w:r>
            <w:r>
              <w:rPr>
                <w:rStyle w:val="IndexLink"/>
                <w:rtl w:val="true"/>
              </w:rPr>
              <w:tab/>
            </w:r>
            <w:r>
              <w:rPr>
                <w:rStyle w:val="IndexLink"/>
              </w:rPr>
              <w:t>442</w:t>
            </w:r>
          </w:hyperlink>
        </w:p>
        <w:p>
          <w:pPr>
            <w:pStyle w:val="Contents5"/>
            <w:tabs>
              <w:tab w:val="clear" w:pos="7892"/>
              <w:tab w:val="right" w:pos="9026" w:leader="dot"/>
            </w:tabs>
            <w:rPr/>
          </w:pPr>
          <w:hyperlink w:anchor="__RefHeading___Toc14119071_73709187">
            <w:r>
              <w:rPr>
                <w:webHidden/>
                <w:rStyle w:val="IndexLink"/>
              </w:rPr>
              <w:t>249</w:t>
            </w:r>
            <w:r>
              <w:rPr>
                <w:rStyle w:val="IndexLink"/>
                <w:rtl w:val="true"/>
              </w:rPr>
              <w:t xml:space="preserve"> - </w:t>
            </w:r>
            <w:r>
              <w:rPr>
                <w:rStyle w:val="IndexLink"/>
                <w:rtl w:val="true"/>
              </w:rPr>
              <w:t>حُکمُ القِیامِ قَبلَ قِیامِ القائِمِ</w:t>
            </w:r>
            <w:r>
              <w:rPr>
                <w:rStyle w:val="IndexLink"/>
                <w:rtl w:val="true"/>
              </w:rPr>
              <w:tab/>
            </w:r>
            <w:r>
              <w:rPr>
                <w:rStyle w:val="IndexLink"/>
              </w:rPr>
              <w:t>443</w:t>
            </w:r>
          </w:hyperlink>
        </w:p>
        <w:p>
          <w:pPr>
            <w:pStyle w:val="Contents6"/>
            <w:tabs>
              <w:tab w:val="clear" w:pos="7609"/>
              <w:tab w:val="right" w:pos="9026" w:leader="dot"/>
            </w:tabs>
            <w:rPr/>
          </w:pPr>
          <w:hyperlink w:anchor="__RefHeading___Toc14119073_73709187">
            <w:r>
              <w:rPr>
                <w:webHidden/>
                <w:rStyle w:val="IndexLink"/>
              </w:rPr>
              <w:t>249</w:t>
            </w:r>
            <w:r>
              <w:rPr>
                <w:rStyle w:val="IndexLink"/>
                <w:rtl w:val="true"/>
              </w:rPr>
              <w:t xml:space="preserve"> - </w:t>
            </w:r>
            <w:r>
              <w:rPr>
                <w:rStyle w:val="IndexLink"/>
                <w:rtl w:val="true"/>
              </w:rPr>
              <w:t>حکم قیام کردن قبل از قیام قائم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4119075_73709187">
            <w:r>
              <w:rPr>
                <w:webHidden/>
                <w:rStyle w:val="IndexLink"/>
              </w:rPr>
              <w:t>250</w:t>
            </w:r>
            <w:r>
              <w:rPr>
                <w:rStyle w:val="IndexLink"/>
                <w:rtl w:val="true"/>
              </w:rPr>
              <w:t xml:space="preserve"> - </w:t>
            </w:r>
            <w:r>
              <w:rPr>
                <w:rStyle w:val="IndexLink"/>
                <w:rtl w:val="true"/>
              </w:rPr>
              <w:t>انتِظارُ الفَرَجِ</w:t>
            </w:r>
            <w:r>
              <w:rPr>
                <w:rStyle w:val="IndexLink"/>
                <w:rtl w:val="true"/>
              </w:rPr>
              <w:tab/>
            </w:r>
            <w:r>
              <w:rPr>
                <w:rStyle w:val="IndexLink"/>
              </w:rPr>
              <w:t>445</w:t>
            </w:r>
          </w:hyperlink>
        </w:p>
        <w:p>
          <w:pPr>
            <w:pStyle w:val="Contents6"/>
            <w:tabs>
              <w:tab w:val="clear" w:pos="7609"/>
              <w:tab w:val="right" w:pos="9026" w:leader="dot"/>
            </w:tabs>
            <w:rPr/>
          </w:pPr>
          <w:hyperlink w:anchor="__RefHeading___Toc14119077_73709187">
            <w:r>
              <w:rPr>
                <w:webHidden/>
                <w:rStyle w:val="IndexLink"/>
              </w:rPr>
              <w:t>250</w:t>
            </w:r>
            <w:r>
              <w:rPr>
                <w:rStyle w:val="IndexLink"/>
                <w:rtl w:val="true"/>
              </w:rPr>
              <w:t xml:space="preserve"> - </w:t>
            </w:r>
            <w:r>
              <w:rPr>
                <w:rStyle w:val="IndexLink"/>
                <w:rtl w:val="true"/>
              </w:rPr>
              <w:t>انتظار فرج</w:t>
            </w:r>
            <w:r>
              <w:rPr>
                <w:rStyle w:val="IndexLink"/>
                <w:rtl w:val="true"/>
              </w:rPr>
              <w:tab/>
            </w:r>
            <w:r>
              <w:rPr>
                <w:rStyle w:val="IndexLink"/>
              </w:rPr>
              <w:t>445</w:t>
            </w:r>
          </w:hyperlink>
        </w:p>
        <w:p>
          <w:pPr>
            <w:pStyle w:val="Contents5"/>
            <w:tabs>
              <w:tab w:val="clear" w:pos="7892"/>
              <w:tab w:val="right" w:pos="9026" w:leader="dot"/>
            </w:tabs>
            <w:rPr/>
          </w:pPr>
          <w:hyperlink w:anchor="__RefHeading___Toc14119079_73709187">
            <w:r>
              <w:rPr>
                <w:webHidden/>
                <w:rStyle w:val="IndexLink"/>
              </w:rPr>
              <w:t>251</w:t>
            </w:r>
            <w:r>
              <w:rPr>
                <w:rStyle w:val="IndexLink"/>
                <w:rtl w:val="true"/>
              </w:rPr>
              <w:t xml:space="preserve"> - </w:t>
            </w:r>
            <w:r>
              <w:rPr>
                <w:rStyle w:val="IndexLink"/>
                <w:rtl w:val="true"/>
              </w:rPr>
              <w:t>انتِظارُ الفَرَجِ أفضَلُ العِبادَةِ</w:t>
            </w:r>
            <w:r>
              <w:rPr>
                <w:rStyle w:val="IndexLink"/>
                <w:rtl w:val="true"/>
              </w:rPr>
              <w:tab/>
            </w:r>
            <w:r>
              <w:rPr>
                <w:rStyle w:val="IndexLink"/>
              </w:rPr>
              <w:t>446</w:t>
            </w:r>
          </w:hyperlink>
        </w:p>
        <w:p>
          <w:pPr>
            <w:pStyle w:val="Contents6"/>
            <w:tabs>
              <w:tab w:val="clear" w:pos="7609"/>
              <w:tab w:val="right" w:pos="9026" w:leader="dot"/>
            </w:tabs>
            <w:rPr/>
          </w:pPr>
          <w:hyperlink w:anchor="__RefHeading___Toc14119081_73709187">
            <w:r>
              <w:rPr>
                <w:webHidden/>
                <w:rStyle w:val="IndexLink"/>
              </w:rPr>
              <w:t>251</w:t>
            </w:r>
            <w:r>
              <w:rPr>
                <w:rStyle w:val="IndexLink"/>
                <w:rtl w:val="true"/>
              </w:rPr>
              <w:t xml:space="preserve"> - </w:t>
            </w:r>
            <w:r>
              <w:rPr>
                <w:rStyle w:val="IndexLink"/>
                <w:rtl w:val="true"/>
              </w:rPr>
              <w:t>انتظار فرج، برترین عبادت است</w:t>
            </w:r>
            <w:r>
              <w:rPr>
                <w:rStyle w:val="IndexLink"/>
                <w:rtl w:val="true"/>
              </w:rPr>
              <w:tab/>
            </w:r>
            <w:r>
              <w:rPr>
                <w:rStyle w:val="IndexLink"/>
              </w:rPr>
              <w:t>446</w:t>
            </w:r>
          </w:hyperlink>
        </w:p>
        <w:p>
          <w:pPr>
            <w:pStyle w:val="Contents5"/>
            <w:tabs>
              <w:tab w:val="clear" w:pos="7892"/>
              <w:tab w:val="right" w:pos="9026" w:leader="dot"/>
            </w:tabs>
            <w:rPr/>
          </w:pPr>
          <w:hyperlink w:anchor="__RefHeading___Toc14119083_73709187">
            <w:r>
              <w:rPr>
                <w:webHidden/>
                <w:rStyle w:val="IndexLink"/>
              </w:rPr>
              <w:t>252</w:t>
            </w:r>
            <w:r>
              <w:rPr>
                <w:rStyle w:val="IndexLink"/>
                <w:rtl w:val="true"/>
              </w:rPr>
              <w:t xml:space="preserve"> - </w:t>
            </w:r>
            <w:r>
              <w:rPr>
                <w:rStyle w:val="IndexLink"/>
                <w:rtl w:val="true"/>
              </w:rPr>
              <w:t>مَنزِلَةُ المُنتَظِرِ لِلمَهدیِّ علیه السلام</w:t>
            </w:r>
            <w:r>
              <w:rPr>
                <w:rStyle w:val="IndexLink"/>
                <w:rtl w:val="true"/>
              </w:rPr>
              <w:tab/>
            </w:r>
            <w:r>
              <w:rPr>
                <w:rStyle w:val="IndexLink"/>
              </w:rPr>
              <w:t>446</w:t>
            </w:r>
          </w:hyperlink>
        </w:p>
        <w:p>
          <w:pPr>
            <w:pStyle w:val="Contents6"/>
            <w:tabs>
              <w:tab w:val="clear" w:pos="7609"/>
              <w:tab w:val="right" w:pos="9026" w:leader="dot"/>
            </w:tabs>
            <w:rPr/>
          </w:pPr>
          <w:hyperlink w:anchor="__RefHeading___Toc14119085_73709187">
            <w:r>
              <w:rPr>
                <w:webHidden/>
                <w:rStyle w:val="IndexLink"/>
              </w:rPr>
              <w:t>252</w:t>
            </w:r>
            <w:r>
              <w:rPr>
                <w:rStyle w:val="IndexLink"/>
                <w:rtl w:val="true"/>
              </w:rPr>
              <w:t xml:space="preserve"> - </w:t>
            </w:r>
            <w:r>
              <w:rPr>
                <w:rStyle w:val="IndexLink"/>
                <w:rtl w:val="true"/>
              </w:rPr>
              <w:t>مقام منتظران مهدی علیه السلام</w:t>
            </w:r>
            <w:r>
              <w:rPr>
                <w:rStyle w:val="IndexLink"/>
                <w:rtl w:val="true"/>
              </w:rPr>
              <w:tab/>
            </w:r>
            <w:r>
              <w:rPr>
                <w:rStyle w:val="IndexLink"/>
              </w:rPr>
              <w:t>446</w:t>
            </w:r>
          </w:hyperlink>
        </w:p>
        <w:p>
          <w:pPr>
            <w:pStyle w:val="Contents5"/>
            <w:tabs>
              <w:tab w:val="clear" w:pos="7892"/>
              <w:tab w:val="right" w:pos="9026" w:leader="dot"/>
            </w:tabs>
            <w:rPr/>
          </w:pPr>
          <w:hyperlink w:anchor="__RefHeading___Toc14119087_73709187">
            <w:r>
              <w:rPr>
                <w:webHidden/>
                <w:rStyle w:val="IndexLink"/>
              </w:rPr>
              <w:t>253</w:t>
            </w:r>
            <w:r>
              <w:rPr>
                <w:rStyle w:val="IndexLink"/>
                <w:rtl w:val="true"/>
              </w:rPr>
              <w:t xml:space="preserve"> - </w:t>
            </w:r>
            <w:r>
              <w:rPr>
                <w:rStyle w:val="IndexLink"/>
                <w:rtl w:val="true"/>
              </w:rPr>
              <w:t>ظُهورُ القائِمِ علیه السلام بَعدَ یَأسِ النّاسِ</w:t>
            </w:r>
            <w:r>
              <w:rPr>
                <w:rStyle w:val="IndexLink"/>
                <w:rtl w:val="true"/>
              </w:rPr>
              <w:tab/>
            </w:r>
            <w:r>
              <w:rPr>
                <w:rStyle w:val="IndexLink"/>
              </w:rPr>
              <w:t>447</w:t>
            </w:r>
          </w:hyperlink>
        </w:p>
        <w:p>
          <w:pPr>
            <w:pStyle w:val="Contents6"/>
            <w:tabs>
              <w:tab w:val="clear" w:pos="7609"/>
              <w:tab w:val="right" w:pos="9026" w:leader="dot"/>
            </w:tabs>
            <w:rPr/>
          </w:pPr>
          <w:hyperlink w:anchor="__RefHeading___Toc14119089_73709187">
            <w:r>
              <w:rPr>
                <w:webHidden/>
                <w:rStyle w:val="IndexLink"/>
              </w:rPr>
              <w:t>253</w:t>
            </w:r>
            <w:r>
              <w:rPr>
                <w:rStyle w:val="IndexLink"/>
                <w:rtl w:val="true"/>
              </w:rPr>
              <w:t xml:space="preserve"> - </w:t>
            </w:r>
            <w:r>
              <w:rPr>
                <w:rStyle w:val="IndexLink"/>
                <w:rtl w:val="true"/>
              </w:rPr>
              <w:t>ظهور قائم علیه السلام پس از نومیدی مردم</w:t>
            </w:r>
            <w:r>
              <w:rPr>
                <w:rStyle w:val="IndexLink"/>
                <w:rtl w:val="true"/>
              </w:rPr>
              <w:tab/>
            </w:r>
            <w:r>
              <w:rPr>
                <w:rStyle w:val="IndexLink"/>
              </w:rPr>
              <w:t>447</w:t>
            </w:r>
          </w:hyperlink>
        </w:p>
        <w:p>
          <w:pPr>
            <w:pStyle w:val="Contents5"/>
            <w:tabs>
              <w:tab w:val="clear" w:pos="7892"/>
              <w:tab w:val="right" w:pos="9026" w:leader="dot"/>
            </w:tabs>
            <w:rPr/>
          </w:pPr>
          <w:hyperlink w:anchor="__RefHeading___Toc14119091_73709187">
            <w:r>
              <w:rPr>
                <w:webHidden/>
                <w:rStyle w:val="IndexLink"/>
              </w:rPr>
              <w:t>254</w:t>
            </w:r>
            <w:r>
              <w:rPr>
                <w:rStyle w:val="IndexLink"/>
                <w:rtl w:val="true"/>
              </w:rPr>
              <w:t xml:space="preserve"> - </w:t>
            </w:r>
            <w:r>
              <w:rPr>
                <w:rStyle w:val="IndexLink"/>
                <w:rtl w:val="true"/>
              </w:rPr>
              <w:t>کَذَبَ الوَقّاتونَ</w:t>
            </w:r>
            <w:r>
              <w:rPr>
                <w:rStyle w:val="IndexLink"/>
                <w:rtl w:val="true"/>
              </w:rPr>
              <w:tab/>
            </w:r>
            <w:r>
              <w:rPr>
                <w:rStyle w:val="IndexLink"/>
              </w:rPr>
              <w:t>447</w:t>
            </w:r>
          </w:hyperlink>
        </w:p>
        <w:p>
          <w:pPr>
            <w:pStyle w:val="Contents6"/>
            <w:tabs>
              <w:tab w:val="clear" w:pos="7609"/>
              <w:tab w:val="right" w:pos="9026" w:leader="dot"/>
            </w:tabs>
            <w:rPr/>
          </w:pPr>
          <w:hyperlink w:anchor="__RefHeading___Toc14119093_73709187">
            <w:r>
              <w:rPr>
                <w:webHidden/>
                <w:rStyle w:val="IndexLink"/>
              </w:rPr>
              <w:t>254</w:t>
            </w:r>
            <w:r>
              <w:rPr>
                <w:rStyle w:val="IndexLink"/>
                <w:rtl w:val="true"/>
              </w:rPr>
              <w:t xml:space="preserve"> - </w:t>
            </w:r>
            <w:r>
              <w:rPr>
                <w:rStyle w:val="IndexLink"/>
                <w:rtl w:val="true"/>
              </w:rPr>
              <w:t>تعیین کنندگان وقت ظهور دروغ می گویند</w:t>
            </w:r>
            <w:r>
              <w:rPr>
                <w:rStyle w:val="IndexLink"/>
                <w:rtl w:val="true"/>
              </w:rPr>
              <w:tab/>
            </w:r>
            <w:r>
              <w:rPr>
                <w:rStyle w:val="IndexLink"/>
              </w:rPr>
              <w:t>447</w:t>
            </w:r>
          </w:hyperlink>
        </w:p>
        <w:p>
          <w:pPr>
            <w:pStyle w:val="Contents5"/>
            <w:tabs>
              <w:tab w:val="clear" w:pos="7892"/>
              <w:tab w:val="right" w:pos="9026" w:leader="dot"/>
            </w:tabs>
            <w:rPr/>
          </w:pPr>
          <w:hyperlink w:anchor="__RefHeading___Toc14119095_73709187">
            <w:r>
              <w:rPr>
                <w:webHidden/>
                <w:rStyle w:val="IndexLink"/>
              </w:rPr>
              <w:t>255</w:t>
            </w:r>
            <w:r>
              <w:rPr>
                <w:rStyle w:val="IndexLink"/>
                <w:rtl w:val="true"/>
              </w:rPr>
              <w:t xml:space="preserve"> - </w:t>
            </w:r>
            <w:r>
              <w:rPr>
                <w:rStyle w:val="IndexLink"/>
                <w:rtl w:val="true"/>
              </w:rPr>
              <w:t>عِلَّةُ الغَیبَةِ</w:t>
            </w:r>
            <w:r>
              <w:rPr>
                <w:rStyle w:val="IndexLink"/>
                <w:rtl w:val="true"/>
              </w:rPr>
              <w:tab/>
            </w:r>
            <w:r>
              <w:rPr>
                <w:rStyle w:val="IndexLink"/>
              </w:rPr>
              <w:t>448</w:t>
            </w:r>
          </w:hyperlink>
        </w:p>
        <w:p>
          <w:pPr>
            <w:pStyle w:val="Contents6"/>
            <w:tabs>
              <w:tab w:val="clear" w:pos="7609"/>
              <w:tab w:val="right" w:pos="9026" w:leader="dot"/>
            </w:tabs>
            <w:rPr/>
          </w:pPr>
          <w:hyperlink w:anchor="__RefHeading___Toc14119097_73709187">
            <w:r>
              <w:rPr>
                <w:webHidden/>
                <w:rStyle w:val="IndexLink"/>
              </w:rPr>
              <w:t>255</w:t>
            </w:r>
            <w:r>
              <w:rPr>
                <w:rStyle w:val="IndexLink"/>
                <w:rtl w:val="true"/>
              </w:rPr>
              <w:t xml:space="preserve"> - </w:t>
            </w:r>
            <w:r>
              <w:rPr>
                <w:rStyle w:val="IndexLink"/>
                <w:rtl w:val="true"/>
              </w:rPr>
              <w:t>سبب غیبت</w:t>
            </w:r>
            <w:r>
              <w:rPr>
                <w:rStyle w:val="IndexLink"/>
                <w:rtl w:val="true"/>
              </w:rPr>
              <w:tab/>
            </w:r>
            <w:r>
              <w:rPr>
                <w:rStyle w:val="IndexLink"/>
              </w:rPr>
              <w:t>448</w:t>
            </w:r>
          </w:hyperlink>
        </w:p>
        <w:p>
          <w:pPr>
            <w:pStyle w:val="Contents5"/>
            <w:tabs>
              <w:tab w:val="clear" w:pos="7892"/>
              <w:tab w:val="right" w:pos="9026" w:leader="dot"/>
            </w:tabs>
            <w:rPr/>
          </w:pPr>
          <w:hyperlink w:anchor="__RefHeading___Toc14119099_73709187">
            <w:r>
              <w:rPr>
                <w:webHidden/>
                <w:rStyle w:val="IndexLink"/>
              </w:rPr>
              <w:t>256</w:t>
            </w:r>
            <w:r>
              <w:rPr>
                <w:rStyle w:val="IndexLink"/>
                <w:rtl w:val="true"/>
              </w:rPr>
              <w:t xml:space="preserve"> - </w:t>
            </w:r>
            <w:r>
              <w:rPr>
                <w:rStyle w:val="IndexLink"/>
                <w:rtl w:val="true"/>
              </w:rPr>
              <w:t>انتِفاعُ النّاسِ بِالإمامِ فی غَیبتِهِ</w:t>
            </w:r>
            <w:r>
              <w:rPr>
                <w:rStyle w:val="IndexLink"/>
                <w:rtl w:val="true"/>
              </w:rPr>
              <w:tab/>
            </w:r>
            <w:r>
              <w:rPr>
                <w:rStyle w:val="IndexLink"/>
              </w:rPr>
              <w:t>451</w:t>
            </w:r>
          </w:hyperlink>
        </w:p>
        <w:p>
          <w:pPr>
            <w:pStyle w:val="Contents6"/>
            <w:tabs>
              <w:tab w:val="clear" w:pos="7609"/>
              <w:tab w:val="right" w:pos="9026" w:leader="dot"/>
            </w:tabs>
            <w:rPr/>
          </w:pPr>
          <w:hyperlink w:anchor="__RefHeading___Toc14119101_73709187">
            <w:r>
              <w:rPr>
                <w:webHidden/>
                <w:rStyle w:val="IndexLink"/>
              </w:rPr>
              <w:t>256</w:t>
            </w:r>
            <w:r>
              <w:rPr>
                <w:rStyle w:val="IndexLink"/>
                <w:rtl w:val="true"/>
              </w:rPr>
              <w:t xml:space="preserve"> - </w:t>
            </w:r>
            <w:r>
              <w:rPr>
                <w:rStyle w:val="IndexLink"/>
                <w:rtl w:val="true"/>
              </w:rPr>
              <w:t>بهره گیری مردم از امام در زمان غیبت</w:t>
            </w:r>
            <w:r>
              <w:rPr>
                <w:rStyle w:val="IndexLink"/>
                <w:rtl w:val="true"/>
              </w:rPr>
              <w:tab/>
            </w:r>
            <w:r>
              <w:rPr>
                <w:rStyle w:val="IndexLink"/>
              </w:rPr>
              <w:t>451</w:t>
            </w:r>
          </w:hyperlink>
        </w:p>
        <w:p>
          <w:pPr>
            <w:pStyle w:val="Contents5"/>
            <w:tabs>
              <w:tab w:val="clear" w:pos="7892"/>
              <w:tab w:val="right" w:pos="9026" w:leader="dot"/>
            </w:tabs>
            <w:rPr/>
          </w:pPr>
          <w:hyperlink w:anchor="__RefHeading___Toc14119103_73709187">
            <w:r>
              <w:rPr>
                <w:webHidden/>
                <w:rStyle w:val="IndexLink"/>
              </w:rPr>
              <w:t>257</w:t>
            </w:r>
            <w:r>
              <w:rPr>
                <w:rStyle w:val="IndexLink"/>
                <w:rtl w:val="true"/>
              </w:rPr>
              <w:t xml:space="preserve"> - </w:t>
            </w:r>
            <w:r>
              <w:rPr>
                <w:rStyle w:val="IndexLink"/>
                <w:rtl w:val="true"/>
              </w:rPr>
              <w:t>عَلاماتُ الظُّهورِ</w:t>
            </w:r>
            <w:r>
              <w:rPr>
                <w:rStyle w:val="IndexLink"/>
                <w:rtl w:val="true"/>
              </w:rPr>
              <w:tab/>
            </w:r>
            <w:r>
              <w:rPr>
                <w:rStyle w:val="IndexLink"/>
              </w:rPr>
              <w:t>452</w:t>
            </w:r>
          </w:hyperlink>
        </w:p>
        <w:p>
          <w:pPr>
            <w:pStyle w:val="Contents6"/>
            <w:tabs>
              <w:tab w:val="clear" w:pos="7609"/>
              <w:tab w:val="right" w:pos="9026" w:leader="dot"/>
            </w:tabs>
            <w:rPr/>
          </w:pPr>
          <w:hyperlink w:anchor="__RefHeading___Toc14119105_73709187">
            <w:r>
              <w:rPr>
                <w:webHidden/>
                <w:rStyle w:val="IndexLink"/>
              </w:rPr>
              <w:t>257</w:t>
            </w:r>
            <w:r>
              <w:rPr>
                <w:rStyle w:val="IndexLink"/>
                <w:rtl w:val="true"/>
              </w:rPr>
              <w:t xml:space="preserve"> - </w:t>
            </w:r>
            <w:r>
              <w:rPr>
                <w:rStyle w:val="IndexLink"/>
                <w:rtl w:val="true"/>
              </w:rPr>
              <w:t>نشانه های ظهور</w:t>
            </w:r>
            <w:r>
              <w:rPr>
                <w:rStyle w:val="IndexLink"/>
                <w:rtl w:val="true"/>
              </w:rPr>
              <w:tab/>
            </w:r>
            <w:r>
              <w:rPr>
                <w:rStyle w:val="IndexLink"/>
              </w:rPr>
              <w:t>452</w:t>
            </w:r>
          </w:hyperlink>
        </w:p>
        <w:p>
          <w:pPr>
            <w:pStyle w:val="Contents5"/>
            <w:tabs>
              <w:tab w:val="clear" w:pos="7892"/>
              <w:tab w:val="right" w:pos="9026" w:leader="dot"/>
            </w:tabs>
            <w:rPr/>
          </w:pPr>
          <w:hyperlink w:anchor="__RefHeading___Toc14119107_73709187">
            <w:r>
              <w:rPr>
                <w:webHidden/>
                <w:rStyle w:val="IndexLink"/>
              </w:rPr>
              <w:t>258</w:t>
            </w:r>
            <w:r>
              <w:rPr>
                <w:rStyle w:val="IndexLink"/>
                <w:rtl w:val="true"/>
              </w:rPr>
              <w:t xml:space="preserve"> - </w:t>
            </w:r>
            <w:r>
              <w:rPr>
                <w:rStyle w:val="IndexLink"/>
                <w:rtl w:val="true"/>
              </w:rPr>
              <w:t>عِندَ الظُّهورِ</w:t>
            </w:r>
            <w:r>
              <w:rPr>
                <w:rStyle w:val="IndexLink"/>
                <w:rtl w:val="true"/>
              </w:rPr>
              <w:tab/>
            </w:r>
            <w:r>
              <w:rPr>
                <w:rStyle w:val="IndexLink"/>
              </w:rPr>
              <w:t>454</w:t>
            </w:r>
          </w:hyperlink>
        </w:p>
        <w:p>
          <w:pPr>
            <w:pStyle w:val="Contents6"/>
            <w:tabs>
              <w:tab w:val="clear" w:pos="7609"/>
              <w:tab w:val="right" w:pos="9026" w:leader="dot"/>
            </w:tabs>
            <w:rPr/>
          </w:pPr>
          <w:hyperlink w:anchor="__RefHeading___Toc14119109_73709187">
            <w:r>
              <w:rPr>
                <w:webHidden/>
                <w:rStyle w:val="IndexLink"/>
              </w:rPr>
              <w:t>258</w:t>
            </w:r>
            <w:r>
              <w:rPr>
                <w:rStyle w:val="IndexLink"/>
                <w:rtl w:val="true"/>
              </w:rPr>
              <w:t xml:space="preserve"> - </w:t>
            </w:r>
            <w:r>
              <w:rPr>
                <w:rStyle w:val="IndexLink"/>
                <w:rtl w:val="true"/>
              </w:rPr>
              <w:t>در هنگام ظهور</w:t>
            </w:r>
            <w:r>
              <w:rPr>
                <w:rStyle w:val="IndexLink"/>
                <w:rtl w:val="true"/>
              </w:rPr>
              <w:tab/>
            </w:r>
            <w:r>
              <w:rPr>
                <w:rStyle w:val="IndexLink"/>
              </w:rPr>
              <w:t>454</w:t>
            </w:r>
          </w:hyperlink>
        </w:p>
        <w:p>
          <w:pPr>
            <w:pStyle w:val="Contents5"/>
            <w:tabs>
              <w:tab w:val="clear" w:pos="7892"/>
              <w:tab w:val="right" w:pos="9026" w:leader="dot"/>
            </w:tabs>
            <w:rPr/>
          </w:pPr>
          <w:hyperlink w:anchor="__RefHeading___Toc14119111_73709187">
            <w:r>
              <w:rPr>
                <w:webHidden/>
                <w:rStyle w:val="IndexLink"/>
              </w:rPr>
              <w:t>259</w:t>
            </w:r>
            <w:r>
              <w:rPr>
                <w:rStyle w:val="IndexLink"/>
                <w:rtl w:val="true"/>
              </w:rPr>
              <w:t xml:space="preserve"> - </w:t>
            </w:r>
            <w:r>
              <w:rPr>
                <w:rStyle w:val="IndexLink"/>
                <w:rtl w:val="true"/>
              </w:rPr>
              <w:t>أنصار الإمام</w:t>
            </w:r>
            <w:r>
              <w:rPr>
                <w:rStyle w:val="IndexLink"/>
                <w:rtl w:val="true"/>
              </w:rPr>
              <w:tab/>
            </w:r>
            <w:r>
              <w:rPr>
                <w:rStyle w:val="IndexLink"/>
              </w:rPr>
              <w:t>455</w:t>
            </w:r>
          </w:hyperlink>
        </w:p>
        <w:p>
          <w:pPr>
            <w:pStyle w:val="Contents6"/>
            <w:tabs>
              <w:tab w:val="clear" w:pos="7609"/>
              <w:tab w:val="right" w:pos="9026" w:leader="dot"/>
            </w:tabs>
            <w:rPr/>
          </w:pPr>
          <w:hyperlink w:anchor="__RefHeading___Toc14119113_73709187">
            <w:r>
              <w:rPr>
                <w:webHidden/>
                <w:rStyle w:val="IndexLink"/>
              </w:rPr>
              <w:t>259</w:t>
            </w:r>
            <w:r>
              <w:rPr>
                <w:rStyle w:val="IndexLink"/>
                <w:rtl w:val="true"/>
              </w:rPr>
              <w:t xml:space="preserve"> - </w:t>
            </w:r>
            <w:r>
              <w:rPr>
                <w:rStyle w:val="IndexLink"/>
                <w:rtl w:val="true"/>
              </w:rPr>
              <w:t>یاران امام</w:t>
            </w:r>
            <w:r>
              <w:rPr>
                <w:rStyle w:val="IndexLink"/>
                <w:rtl w:val="true"/>
              </w:rPr>
              <w:tab/>
            </w:r>
            <w:r>
              <w:rPr>
                <w:rStyle w:val="IndexLink"/>
              </w:rPr>
              <w:t>455</w:t>
            </w:r>
          </w:hyperlink>
        </w:p>
        <w:p>
          <w:pPr>
            <w:pStyle w:val="Contents5"/>
            <w:tabs>
              <w:tab w:val="clear" w:pos="7892"/>
              <w:tab w:val="right" w:pos="9026" w:leader="dot"/>
            </w:tabs>
            <w:rPr/>
          </w:pPr>
          <w:hyperlink w:anchor="__RefHeading___Toc14119115_73709187">
            <w:r>
              <w:rPr>
                <w:webHidden/>
                <w:rStyle w:val="IndexLink"/>
              </w:rPr>
              <w:t>260</w:t>
            </w:r>
            <w:r>
              <w:rPr>
                <w:rStyle w:val="IndexLink"/>
                <w:rtl w:val="true"/>
              </w:rPr>
              <w:t xml:space="preserve"> - </w:t>
            </w:r>
            <w:r>
              <w:rPr>
                <w:rStyle w:val="IndexLink"/>
                <w:rtl w:val="true"/>
              </w:rPr>
              <w:t>ما یَفعَلُهُ بِالظّالِمینَ بَعدَ الخُروجِ</w:t>
            </w:r>
            <w:r>
              <w:rPr>
                <w:rStyle w:val="IndexLink"/>
                <w:rtl w:val="true"/>
              </w:rPr>
              <w:tab/>
            </w:r>
            <w:r>
              <w:rPr>
                <w:rStyle w:val="IndexLink"/>
              </w:rPr>
              <w:t>456</w:t>
            </w:r>
          </w:hyperlink>
        </w:p>
        <w:p>
          <w:pPr>
            <w:pStyle w:val="Contents6"/>
            <w:tabs>
              <w:tab w:val="clear" w:pos="7609"/>
              <w:tab w:val="right" w:pos="9026" w:leader="dot"/>
            </w:tabs>
            <w:rPr/>
          </w:pPr>
          <w:hyperlink w:anchor="__RefHeading___Toc14119117_73709187">
            <w:r>
              <w:rPr>
                <w:webHidden/>
                <w:rStyle w:val="IndexLink"/>
              </w:rPr>
              <w:t>260</w:t>
            </w:r>
            <w:r>
              <w:rPr>
                <w:rStyle w:val="IndexLink"/>
                <w:rtl w:val="true"/>
              </w:rPr>
              <w:t xml:space="preserve"> - </w:t>
            </w:r>
            <w:r>
              <w:rPr>
                <w:rStyle w:val="IndexLink"/>
                <w:rtl w:val="true"/>
              </w:rPr>
              <w:t>رفتار امام با ستمگران، پس از قیام</w:t>
            </w:r>
            <w:r>
              <w:rPr>
                <w:rStyle w:val="IndexLink"/>
                <w:rtl w:val="true"/>
              </w:rPr>
              <w:tab/>
            </w:r>
            <w:r>
              <w:rPr>
                <w:rStyle w:val="IndexLink"/>
              </w:rPr>
              <w:t>456</w:t>
            </w:r>
          </w:hyperlink>
        </w:p>
        <w:p>
          <w:pPr>
            <w:pStyle w:val="Contents5"/>
            <w:tabs>
              <w:tab w:val="clear" w:pos="7892"/>
              <w:tab w:val="right" w:pos="9026" w:leader="dot"/>
            </w:tabs>
            <w:rPr/>
          </w:pPr>
          <w:hyperlink w:anchor="__RefHeading___Toc14119119_73709187">
            <w:r>
              <w:rPr>
                <w:webHidden/>
                <w:rStyle w:val="IndexLink"/>
              </w:rPr>
              <w:t>261</w:t>
            </w:r>
            <w:r>
              <w:rPr>
                <w:rStyle w:val="IndexLink"/>
                <w:rtl w:val="true"/>
              </w:rPr>
              <w:t xml:space="preserve"> - </w:t>
            </w:r>
            <w:r>
              <w:rPr>
                <w:rStyle w:val="IndexLink"/>
                <w:rtl w:val="true"/>
              </w:rPr>
              <w:t>قِیامُ القائِمِ بِأمرٍ جَدیدٍ</w:t>
            </w:r>
            <w:r>
              <w:rPr>
                <w:rStyle w:val="IndexLink"/>
                <w:rtl w:val="true"/>
              </w:rPr>
              <w:tab/>
            </w:r>
            <w:r>
              <w:rPr>
                <w:rStyle w:val="IndexLink"/>
              </w:rPr>
              <w:t>456</w:t>
            </w:r>
          </w:hyperlink>
        </w:p>
        <w:p>
          <w:pPr>
            <w:pStyle w:val="Contents6"/>
            <w:tabs>
              <w:tab w:val="clear" w:pos="7609"/>
              <w:tab w:val="right" w:pos="9026" w:leader="dot"/>
            </w:tabs>
            <w:rPr/>
          </w:pPr>
          <w:hyperlink w:anchor="__RefHeading___Toc14119121_73709187">
            <w:r>
              <w:rPr>
                <w:webHidden/>
                <w:rStyle w:val="IndexLink"/>
              </w:rPr>
              <w:t>261</w:t>
            </w:r>
            <w:r>
              <w:rPr>
                <w:rStyle w:val="IndexLink"/>
                <w:rtl w:val="true"/>
              </w:rPr>
              <w:t xml:space="preserve"> - </w:t>
            </w:r>
            <w:r>
              <w:rPr>
                <w:rStyle w:val="IndexLink"/>
                <w:rtl w:val="true"/>
              </w:rPr>
              <w:t>نوآوری قائم</w:t>
            </w:r>
            <w:r>
              <w:rPr>
                <w:rStyle w:val="IndexLink"/>
                <w:rtl w:val="true"/>
              </w:rPr>
              <w:tab/>
            </w:r>
            <w:r>
              <w:rPr>
                <w:rStyle w:val="IndexLink"/>
              </w:rPr>
              <w:t>456</w:t>
            </w:r>
          </w:hyperlink>
        </w:p>
        <w:p>
          <w:pPr>
            <w:pStyle w:val="Contents5"/>
            <w:tabs>
              <w:tab w:val="clear" w:pos="7892"/>
              <w:tab w:val="right" w:pos="9026" w:leader="dot"/>
            </w:tabs>
            <w:rPr/>
          </w:pPr>
          <w:hyperlink w:anchor="__RefHeading___Toc14119123_73709187">
            <w:r>
              <w:rPr>
                <w:webHidden/>
                <w:rStyle w:val="IndexLink"/>
              </w:rPr>
              <w:t>262</w:t>
            </w:r>
            <w:r>
              <w:rPr>
                <w:rStyle w:val="IndexLink"/>
                <w:rtl w:val="true"/>
              </w:rPr>
              <w:t xml:space="preserve"> - </w:t>
            </w:r>
            <w:r>
              <w:rPr>
                <w:rStyle w:val="IndexLink"/>
                <w:rtl w:val="true"/>
              </w:rPr>
              <w:t>العالَمُ بَعدَ ظُهورِ المَهدِیِّ علیه السلام</w:t>
            </w:r>
            <w:r>
              <w:rPr>
                <w:rStyle w:val="IndexLink"/>
                <w:rtl w:val="true"/>
              </w:rPr>
              <w:tab/>
            </w:r>
            <w:r>
              <w:rPr>
                <w:rStyle w:val="IndexLink"/>
              </w:rPr>
              <w:t>457</w:t>
            </w:r>
          </w:hyperlink>
        </w:p>
        <w:p>
          <w:pPr>
            <w:pStyle w:val="Contents6"/>
            <w:tabs>
              <w:tab w:val="clear" w:pos="7609"/>
              <w:tab w:val="right" w:pos="9026" w:leader="dot"/>
            </w:tabs>
            <w:rPr/>
          </w:pPr>
          <w:hyperlink w:anchor="__RefHeading___Toc14119125_73709187">
            <w:r>
              <w:rPr>
                <w:webHidden/>
                <w:rStyle w:val="IndexLink"/>
              </w:rPr>
              <w:t>262</w:t>
            </w:r>
            <w:r>
              <w:rPr>
                <w:rStyle w:val="IndexLink"/>
                <w:rtl w:val="true"/>
              </w:rPr>
              <w:t xml:space="preserve"> - </w:t>
            </w:r>
            <w:r>
              <w:rPr>
                <w:rStyle w:val="IndexLink"/>
                <w:rtl w:val="true"/>
              </w:rPr>
              <w:t>جهان، پس از ظهور امام مهدی علیه السلام</w:t>
            </w:r>
            <w:r>
              <w:rPr>
                <w:rStyle w:val="IndexLink"/>
                <w:rtl w:val="true"/>
              </w:rPr>
              <w:tab/>
            </w:r>
            <w:r>
              <w:rPr>
                <w:rStyle w:val="IndexLink"/>
              </w:rPr>
              <w:t>457</w:t>
            </w:r>
          </w:hyperlink>
        </w:p>
        <w:p>
          <w:pPr>
            <w:pStyle w:val="Contents5"/>
            <w:tabs>
              <w:tab w:val="clear" w:pos="7892"/>
              <w:tab w:val="right" w:pos="9026" w:leader="dot"/>
            </w:tabs>
            <w:rPr/>
          </w:pPr>
          <w:hyperlink w:anchor="__RefHeading___Toc14119127_73709187">
            <w:r>
              <w:rPr>
                <w:webHidden/>
                <w:rStyle w:val="IndexLink"/>
              </w:rPr>
              <w:t>263</w:t>
            </w:r>
            <w:r>
              <w:rPr>
                <w:rStyle w:val="IndexLink"/>
                <w:rtl w:val="true"/>
              </w:rPr>
              <w:t xml:space="preserve"> - </w:t>
            </w:r>
            <w:r>
              <w:rPr>
                <w:rStyle w:val="IndexLink"/>
                <w:rtl w:val="true"/>
              </w:rPr>
              <w:t>بَعدَ القائِمِ علیه السلام</w:t>
            </w:r>
            <w:r>
              <w:rPr>
                <w:rStyle w:val="IndexLink"/>
                <w:rtl w:val="true"/>
              </w:rPr>
              <w:tab/>
            </w:r>
            <w:r>
              <w:rPr>
                <w:rStyle w:val="IndexLink"/>
              </w:rPr>
              <w:t>459</w:t>
            </w:r>
          </w:hyperlink>
        </w:p>
        <w:p>
          <w:pPr>
            <w:pStyle w:val="Contents6"/>
            <w:tabs>
              <w:tab w:val="clear" w:pos="7609"/>
              <w:tab w:val="right" w:pos="9026" w:leader="dot"/>
            </w:tabs>
            <w:rPr/>
          </w:pPr>
          <w:hyperlink w:anchor="__RefHeading___Toc14119129_73709187">
            <w:r>
              <w:rPr>
                <w:webHidden/>
                <w:rStyle w:val="IndexLink"/>
              </w:rPr>
              <w:t>263</w:t>
            </w:r>
            <w:r>
              <w:rPr>
                <w:rStyle w:val="IndexLink"/>
                <w:rtl w:val="true"/>
              </w:rPr>
              <w:t xml:space="preserve"> - </w:t>
            </w:r>
            <w:r>
              <w:rPr>
                <w:rStyle w:val="IndexLink"/>
                <w:rtl w:val="true"/>
              </w:rPr>
              <w:t>پس از قائم علیه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14119131_73709187">
            <w:r>
              <w:rPr>
                <w:webHidden/>
                <w:rStyle w:val="IndexLink"/>
              </w:rPr>
              <w:t>25</w:t>
            </w:r>
            <w:r>
              <w:rPr>
                <w:rStyle w:val="IndexLink"/>
                <w:rtl w:val="true"/>
              </w:rPr>
              <w:t xml:space="preserve"> - </w:t>
            </w:r>
            <w:r>
              <w:rPr>
                <w:rStyle w:val="IndexLink"/>
                <w:rtl w:val="true"/>
              </w:rPr>
              <w:t>الإیمان</w:t>
            </w:r>
            <w:r>
              <w:rPr>
                <w:rStyle w:val="IndexLink"/>
                <w:rtl w:val="true"/>
              </w:rPr>
              <w:tab/>
            </w:r>
            <w:r>
              <w:rPr>
                <w:rStyle w:val="IndexLink"/>
              </w:rPr>
              <w:t>461</w:t>
            </w:r>
          </w:hyperlink>
        </w:p>
        <w:p>
          <w:pPr>
            <w:pStyle w:val="Contents4"/>
            <w:tabs>
              <w:tab w:val="clear" w:pos="8176"/>
              <w:tab w:val="right" w:pos="9026" w:leader="dot"/>
            </w:tabs>
            <w:rPr/>
          </w:pPr>
          <w:hyperlink w:anchor="__RefHeading___Toc14119133_73709187">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4119135_73709187">
            <w:r>
              <w:rPr>
                <w:webHidden/>
                <w:rStyle w:val="IndexLink"/>
              </w:rPr>
              <w:t>25</w:t>
            </w:r>
            <w:r>
              <w:rPr>
                <w:rStyle w:val="IndexLink"/>
                <w:rtl w:val="true"/>
              </w:rPr>
              <w:t xml:space="preserve"> - </w:t>
            </w:r>
            <w:r>
              <w:rPr>
                <w:rStyle w:val="IndexLink"/>
                <w:rtl w:val="true"/>
              </w:rPr>
              <w:t>ایمان</w:t>
            </w:r>
            <w:r>
              <w:rPr>
                <w:rStyle w:val="IndexLink"/>
                <w:rtl w:val="true"/>
              </w:rPr>
              <w:tab/>
            </w:r>
            <w:r>
              <w:rPr>
                <w:rStyle w:val="IndexLink"/>
              </w:rPr>
              <w:t>462</w:t>
            </w:r>
          </w:hyperlink>
        </w:p>
        <w:p>
          <w:pPr>
            <w:pStyle w:val="Contents5"/>
            <w:tabs>
              <w:tab w:val="clear" w:pos="7892"/>
              <w:tab w:val="right" w:pos="9026" w:leader="dot"/>
            </w:tabs>
            <w:rPr/>
          </w:pPr>
          <w:hyperlink w:anchor="__RefHeading___Toc14119137_73709187">
            <w:r>
              <w:rPr>
                <w:webHidden/>
                <w:rStyle w:val="IndexLink"/>
              </w:rPr>
              <w:t>264</w:t>
            </w:r>
            <w:r>
              <w:rPr>
                <w:rStyle w:val="IndexLink"/>
                <w:rtl w:val="true"/>
              </w:rPr>
              <w:t xml:space="preserve"> - </w:t>
            </w:r>
            <w:r>
              <w:rPr>
                <w:rStyle w:val="IndexLink"/>
                <w:rtl w:val="true"/>
              </w:rPr>
              <w:t>الإیمانُ</w:t>
            </w:r>
            <w:r>
              <w:rPr>
                <w:rStyle w:val="IndexLink"/>
                <w:rtl w:val="true"/>
              </w:rPr>
              <w:tab/>
            </w:r>
            <w:r>
              <w:rPr>
                <w:rStyle w:val="IndexLink"/>
              </w:rPr>
              <w:t>462</w:t>
            </w:r>
          </w:hyperlink>
        </w:p>
        <w:p>
          <w:pPr>
            <w:pStyle w:val="Contents6"/>
            <w:tabs>
              <w:tab w:val="clear" w:pos="7609"/>
              <w:tab w:val="right" w:pos="9026" w:leader="dot"/>
            </w:tabs>
            <w:rPr/>
          </w:pPr>
          <w:hyperlink w:anchor="__RefHeading___Toc14119139_73709187">
            <w:r>
              <w:rPr>
                <w:webHidden/>
                <w:rStyle w:val="IndexLink"/>
              </w:rPr>
              <w:t>264</w:t>
            </w:r>
            <w:r>
              <w:rPr>
                <w:rStyle w:val="IndexLink"/>
                <w:rtl w:val="true"/>
              </w:rPr>
              <w:t xml:space="preserve"> - </w:t>
            </w:r>
            <w:r>
              <w:rPr>
                <w:rStyle w:val="IndexLink"/>
                <w:rtl w:val="true"/>
              </w:rPr>
              <w:t>ایمان</w:t>
            </w:r>
            <w:r>
              <w:rPr>
                <w:rStyle w:val="IndexLink"/>
                <w:rtl w:val="true"/>
              </w:rPr>
              <w:tab/>
            </w:r>
            <w:r>
              <w:rPr>
                <w:rStyle w:val="IndexLink"/>
              </w:rPr>
              <w:t>462</w:t>
            </w:r>
          </w:hyperlink>
        </w:p>
        <w:p>
          <w:pPr>
            <w:pStyle w:val="Contents5"/>
            <w:tabs>
              <w:tab w:val="clear" w:pos="7892"/>
              <w:tab w:val="right" w:pos="9026" w:leader="dot"/>
            </w:tabs>
            <w:rPr/>
          </w:pPr>
          <w:hyperlink w:anchor="__RefHeading___Toc14119141_73709187">
            <w:r>
              <w:rPr>
                <w:webHidden/>
                <w:rStyle w:val="IndexLink"/>
              </w:rPr>
              <w:t>265</w:t>
            </w:r>
            <w:r>
              <w:rPr>
                <w:rStyle w:val="IndexLink"/>
                <w:rtl w:val="true"/>
              </w:rPr>
              <w:t xml:space="preserve"> - </w:t>
            </w:r>
            <w:r>
              <w:rPr>
                <w:rStyle w:val="IndexLink"/>
                <w:rtl w:val="true"/>
              </w:rPr>
              <w:t>الإیمانُ وَالإسلامُ</w:t>
            </w:r>
            <w:r>
              <w:rPr>
                <w:rStyle w:val="IndexLink"/>
                <w:rtl w:val="true"/>
              </w:rPr>
              <w:tab/>
            </w:r>
            <w:r>
              <w:rPr>
                <w:rStyle w:val="IndexLink"/>
              </w:rPr>
              <w:t>462</w:t>
            </w:r>
          </w:hyperlink>
        </w:p>
        <w:p>
          <w:pPr>
            <w:pStyle w:val="Contents6"/>
            <w:tabs>
              <w:tab w:val="clear" w:pos="7609"/>
              <w:tab w:val="right" w:pos="9026" w:leader="dot"/>
            </w:tabs>
            <w:rPr/>
          </w:pPr>
          <w:hyperlink w:anchor="__RefHeading___Toc14119143_73709187">
            <w:r>
              <w:rPr>
                <w:webHidden/>
                <w:rStyle w:val="IndexLink"/>
              </w:rPr>
              <w:t>265</w:t>
            </w:r>
            <w:r>
              <w:rPr>
                <w:rStyle w:val="IndexLink"/>
                <w:rtl w:val="true"/>
              </w:rPr>
              <w:t xml:space="preserve"> - </w:t>
            </w:r>
            <w:r>
              <w:rPr>
                <w:rStyle w:val="IndexLink"/>
                <w:rtl w:val="true"/>
              </w:rPr>
              <w:t>ایمان و اسلام</w:t>
            </w:r>
            <w:r>
              <w:rPr>
                <w:rStyle w:val="IndexLink"/>
                <w:rtl w:val="true"/>
              </w:rPr>
              <w:tab/>
            </w:r>
            <w:r>
              <w:rPr>
                <w:rStyle w:val="IndexLink"/>
              </w:rPr>
              <w:t>462</w:t>
            </w:r>
          </w:hyperlink>
        </w:p>
        <w:p>
          <w:pPr>
            <w:pStyle w:val="Contents5"/>
            <w:tabs>
              <w:tab w:val="clear" w:pos="7892"/>
              <w:tab w:val="right" w:pos="9026" w:leader="dot"/>
            </w:tabs>
            <w:rPr/>
          </w:pPr>
          <w:hyperlink w:anchor="__RefHeading___Toc14119145_73709187">
            <w:r>
              <w:rPr>
                <w:webHidden/>
                <w:rStyle w:val="IndexLink"/>
              </w:rPr>
              <w:t>266</w:t>
            </w:r>
            <w:r>
              <w:rPr>
                <w:rStyle w:val="IndexLink"/>
                <w:rtl w:val="true"/>
              </w:rPr>
              <w:t xml:space="preserve"> - </w:t>
            </w:r>
            <w:r>
              <w:rPr>
                <w:rStyle w:val="IndexLink"/>
                <w:rtl w:val="true"/>
              </w:rPr>
              <w:t>أصلُ الإیمانِ</w:t>
            </w:r>
            <w:r>
              <w:rPr>
                <w:rStyle w:val="IndexLink"/>
                <w:rtl w:val="true"/>
              </w:rPr>
              <w:tab/>
            </w:r>
            <w:r>
              <w:rPr>
                <w:rStyle w:val="IndexLink"/>
              </w:rPr>
              <w:t>465</w:t>
            </w:r>
          </w:hyperlink>
        </w:p>
        <w:p>
          <w:pPr>
            <w:pStyle w:val="Contents6"/>
            <w:tabs>
              <w:tab w:val="clear" w:pos="7609"/>
              <w:tab w:val="right" w:pos="9026" w:leader="dot"/>
            </w:tabs>
            <w:rPr/>
          </w:pPr>
          <w:hyperlink w:anchor="__RefHeading___Toc14119147_73709187">
            <w:r>
              <w:rPr>
                <w:webHidden/>
                <w:rStyle w:val="IndexLink"/>
              </w:rPr>
              <w:t>266</w:t>
            </w:r>
            <w:r>
              <w:rPr>
                <w:rStyle w:val="IndexLink"/>
                <w:rtl w:val="true"/>
              </w:rPr>
              <w:t xml:space="preserve"> - </w:t>
            </w:r>
            <w:r>
              <w:rPr>
                <w:rStyle w:val="IndexLink"/>
                <w:rtl w:val="true"/>
              </w:rPr>
              <w:t>ریشه ایمان</w:t>
            </w:r>
            <w:r>
              <w:rPr>
                <w:rStyle w:val="IndexLink"/>
                <w:rtl w:val="true"/>
              </w:rPr>
              <w:tab/>
            </w:r>
            <w:r>
              <w:rPr>
                <w:rStyle w:val="IndexLink"/>
              </w:rPr>
              <w:t>465</w:t>
            </w:r>
          </w:hyperlink>
        </w:p>
        <w:p>
          <w:pPr>
            <w:pStyle w:val="Contents5"/>
            <w:tabs>
              <w:tab w:val="clear" w:pos="7892"/>
              <w:tab w:val="right" w:pos="9026" w:leader="dot"/>
            </w:tabs>
            <w:rPr/>
          </w:pPr>
          <w:hyperlink w:anchor="__RefHeading___Toc14119149_73709187">
            <w:r>
              <w:rPr>
                <w:webHidden/>
                <w:rStyle w:val="IndexLink"/>
              </w:rPr>
              <w:t>267</w:t>
            </w:r>
            <w:r>
              <w:rPr>
                <w:rStyle w:val="IndexLink"/>
                <w:rtl w:val="true"/>
              </w:rPr>
              <w:t xml:space="preserve"> - </w:t>
            </w:r>
            <w:r>
              <w:rPr>
                <w:rStyle w:val="IndexLink"/>
                <w:rtl w:val="true"/>
              </w:rPr>
              <w:t>تَآصُرُ الإیمانِ وَالعَمَلِ</w:t>
            </w:r>
            <w:r>
              <w:rPr>
                <w:rStyle w:val="IndexLink"/>
                <w:rtl w:val="true"/>
              </w:rPr>
              <w:tab/>
            </w:r>
            <w:r>
              <w:rPr>
                <w:rStyle w:val="IndexLink"/>
              </w:rPr>
              <w:t>465</w:t>
            </w:r>
          </w:hyperlink>
        </w:p>
        <w:p>
          <w:pPr>
            <w:pStyle w:val="Contents6"/>
            <w:tabs>
              <w:tab w:val="clear" w:pos="7609"/>
              <w:tab w:val="right" w:pos="9026" w:leader="dot"/>
            </w:tabs>
            <w:rPr/>
          </w:pPr>
          <w:hyperlink w:anchor="__RefHeading___Toc14119151_73709187">
            <w:r>
              <w:rPr>
                <w:webHidden/>
                <w:rStyle w:val="IndexLink"/>
              </w:rPr>
              <w:t>267</w:t>
            </w:r>
            <w:r>
              <w:rPr>
                <w:rStyle w:val="IndexLink"/>
                <w:rtl w:val="true"/>
              </w:rPr>
              <w:t xml:space="preserve"> - </w:t>
            </w:r>
            <w:r>
              <w:rPr>
                <w:rStyle w:val="IndexLink"/>
                <w:rtl w:val="true"/>
              </w:rPr>
              <w:t>پیوند ایمان و عمل</w:t>
            </w:r>
            <w:r>
              <w:rPr>
                <w:rStyle w:val="IndexLink"/>
                <w:rtl w:val="true"/>
              </w:rPr>
              <w:tab/>
            </w:r>
            <w:r>
              <w:rPr>
                <w:rStyle w:val="IndexLink"/>
              </w:rPr>
              <w:t>465</w:t>
            </w:r>
          </w:hyperlink>
        </w:p>
        <w:p>
          <w:pPr>
            <w:pStyle w:val="Contents5"/>
            <w:tabs>
              <w:tab w:val="clear" w:pos="7892"/>
              <w:tab w:val="right" w:pos="9026" w:leader="dot"/>
            </w:tabs>
            <w:rPr/>
          </w:pPr>
          <w:hyperlink w:anchor="__RefHeading___Toc14119153_73709187">
            <w:r>
              <w:rPr>
                <w:webHidden/>
                <w:rStyle w:val="IndexLink"/>
              </w:rPr>
              <w:t>268</w:t>
            </w:r>
            <w:r>
              <w:rPr>
                <w:rStyle w:val="IndexLink"/>
                <w:rtl w:val="true"/>
              </w:rPr>
              <w:t xml:space="preserve"> - </w:t>
            </w:r>
            <w:r>
              <w:rPr>
                <w:rStyle w:val="IndexLink"/>
                <w:rtl w:val="true"/>
              </w:rPr>
              <w:t>تَآصُرُ الإیمانِ ومَکارِمُ الأخلاقِ</w:t>
            </w:r>
            <w:r>
              <w:rPr>
                <w:rStyle w:val="IndexLink"/>
                <w:rtl w:val="true"/>
              </w:rPr>
              <w:tab/>
            </w:r>
            <w:r>
              <w:rPr>
                <w:rStyle w:val="IndexLink"/>
              </w:rPr>
              <w:t>467</w:t>
            </w:r>
          </w:hyperlink>
        </w:p>
        <w:p>
          <w:pPr>
            <w:pStyle w:val="Contents6"/>
            <w:tabs>
              <w:tab w:val="clear" w:pos="7609"/>
              <w:tab w:val="right" w:pos="9026" w:leader="dot"/>
            </w:tabs>
            <w:rPr/>
          </w:pPr>
          <w:hyperlink w:anchor="__RefHeading___Toc14119155_73709187">
            <w:r>
              <w:rPr>
                <w:webHidden/>
                <w:rStyle w:val="IndexLink"/>
              </w:rPr>
              <w:t>268</w:t>
            </w:r>
            <w:r>
              <w:rPr>
                <w:rStyle w:val="IndexLink"/>
                <w:rtl w:val="true"/>
              </w:rPr>
              <w:t xml:space="preserve"> - </w:t>
            </w:r>
            <w:r>
              <w:rPr>
                <w:rStyle w:val="IndexLink"/>
                <w:rtl w:val="true"/>
              </w:rPr>
              <w:t>پیوند ایمان و مکارم اخلاقی</w:t>
            </w:r>
            <w:r>
              <w:rPr>
                <w:rStyle w:val="IndexLink"/>
                <w:rtl w:val="true"/>
              </w:rPr>
              <w:tab/>
            </w:r>
            <w:r>
              <w:rPr>
                <w:rStyle w:val="IndexLink"/>
              </w:rPr>
              <w:t>467</w:t>
            </w:r>
          </w:hyperlink>
        </w:p>
        <w:p>
          <w:pPr>
            <w:pStyle w:val="Contents5"/>
            <w:tabs>
              <w:tab w:val="clear" w:pos="7892"/>
              <w:tab w:val="right" w:pos="9026" w:leader="dot"/>
            </w:tabs>
            <w:rPr/>
          </w:pPr>
          <w:hyperlink w:anchor="__RefHeading___Toc14119157_73709187">
            <w:r>
              <w:rPr>
                <w:webHidden/>
                <w:rStyle w:val="IndexLink"/>
              </w:rPr>
              <w:t>269</w:t>
            </w:r>
            <w:r>
              <w:rPr>
                <w:rStyle w:val="IndexLink"/>
                <w:rtl w:val="true"/>
              </w:rPr>
              <w:t xml:space="preserve"> - </w:t>
            </w:r>
            <w:r>
              <w:rPr>
                <w:rStyle w:val="IndexLink"/>
                <w:rtl w:val="true"/>
              </w:rPr>
              <w:t>ما یَدُلُّ عَلی حَقیقَةِ الإیمانِ</w:t>
            </w:r>
            <w:r>
              <w:rPr>
                <w:rStyle w:val="IndexLink"/>
                <w:rtl w:val="true"/>
              </w:rPr>
              <w:tab/>
            </w:r>
            <w:r>
              <w:rPr>
                <w:rStyle w:val="IndexLink"/>
              </w:rPr>
              <w:t>468</w:t>
            </w:r>
          </w:hyperlink>
        </w:p>
        <w:p>
          <w:pPr>
            <w:pStyle w:val="Contents6"/>
            <w:tabs>
              <w:tab w:val="clear" w:pos="7609"/>
              <w:tab w:val="right" w:pos="9026" w:leader="dot"/>
            </w:tabs>
            <w:rPr/>
          </w:pPr>
          <w:hyperlink w:anchor="__RefHeading___Toc14119159_73709187">
            <w:r>
              <w:rPr>
                <w:webHidden/>
                <w:rStyle w:val="IndexLink"/>
              </w:rPr>
              <w:t>269</w:t>
            </w:r>
            <w:r>
              <w:rPr>
                <w:rStyle w:val="IndexLink"/>
                <w:rtl w:val="true"/>
              </w:rPr>
              <w:t xml:space="preserve"> - </w:t>
            </w:r>
            <w:r>
              <w:rPr>
                <w:rStyle w:val="IndexLink"/>
                <w:rtl w:val="true"/>
              </w:rPr>
              <w:t>نشانه های ایمان حقیقی</w:t>
            </w:r>
            <w:r>
              <w:rPr>
                <w:rStyle w:val="IndexLink"/>
                <w:rtl w:val="true"/>
              </w:rPr>
              <w:tab/>
            </w:r>
            <w:r>
              <w:rPr>
                <w:rStyle w:val="IndexLink"/>
              </w:rPr>
              <w:t>468</w:t>
            </w:r>
          </w:hyperlink>
        </w:p>
        <w:p>
          <w:pPr>
            <w:pStyle w:val="Contents5"/>
            <w:tabs>
              <w:tab w:val="clear" w:pos="7892"/>
              <w:tab w:val="right" w:pos="9026" w:leader="dot"/>
            </w:tabs>
            <w:rPr/>
          </w:pPr>
          <w:hyperlink w:anchor="__RefHeading___Toc14119161_73709187">
            <w:r>
              <w:rPr>
                <w:webHidden/>
                <w:rStyle w:val="IndexLink"/>
              </w:rPr>
              <w:t>270</w:t>
            </w:r>
            <w:r>
              <w:rPr>
                <w:rStyle w:val="IndexLink"/>
                <w:rtl w:val="true"/>
              </w:rPr>
              <w:t xml:space="preserve"> - </w:t>
            </w:r>
            <w:r>
              <w:rPr>
                <w:rStyle w:val="IndexLink"/>
                <w:rtl w:val="true"/>
              </w:rPr>
              <w:t>المُرجِئَةُ</w:t>
            </w:r>
            <w:r>
              <w:rPr>
                <w:rStyle w:val="IndexLink"/>
                <w:rtl w:val="true"/>
              </w:rPr>
              <w:tab/>
            </w:r>
            <w:r>
              <w:rPr>
                <w:rStyle w:val="IndexLink"/>
              </w:rPr>
              <w:t>472</w:t>
            </w:r>
          </w:hyperlink>
        </w:p>
        <w:p>
          <w:pPr>
            <w:pStyle w:val="Contents6"/>
            <w:tabs>
              <w:tab w:val="clear" w:pos="7609"/>
              <w:tab w:val="right" w:pos="9026" w:leader="dot"/>
            </w:tabs>
            <w:rPr/>
          </w:pPr>
          <w:hyperlink w:anchor="__RefHeading___Toc14119163_73709187">
            <w:r>
              <w:rPr>
                <w:webHidden/>
                <w:rStyle w:val="IndexLink"/>
              </w:rPr>
              <w:t>270</w:t>
            </w:r>
            <w:r>
              <w:rPr>
                <w:rStyle w:val="IndexLink"/>
                <w:rtl w:val="true"/>
              </w:rPr>
              <w:t xml:space="preserve"> - </w:t>
            </w:r>
            <w:r>
              <w:rPr>
                <w:rStyle w:val="IndexLink"/>
                <w:rtl w:val="true"/>
              </w:rPr>
              <w:t>مُرجِئه</w:t>
            </w:r>
            <w:r>
              <w:rPr>
                <w:rStyle w:val="IndexLink"/>
                <w:rtl w:val="true"/>
              </w:rPr>
              <w:tab/>
            </w:r>
            <w:r>
              <w:rPr>
                <w:rStyle w:val="IndexLink"/>
              </w:rPr>
              <w:t>472</w:t>
            </w:r>
          </w:hyperlink>
        </w:p>
        <w:p>
          <w:pPr>
            <w:pStyle w:val="Contents5"/>
            <w:tabs>
              <w:tab w:val="clear" w:pos="7892"/>
              <w:tab w:val="right" w:pos="9026" w:leader="dot"/>
            </w:tabs>
            <w:rPr/>
          </w:pPr>
          <w:hyperlink w:anchor="__RefHeading___Toc14119165_73709187">
            <w:r>
              <w:rPr>
                <w:webHidden/>
                <w:rStyle w:val="IndexLink"/>
              </w:rPr>
              <w:t>271</w:t>
            </w:r>
            <w:r>
              <w:rPr>
                <w:rStyle w:val="IndexLink"/>
                <w:rtl w:val="true"/>
              </w:rPr>
              <w:t xml:space="preserve"> - </w:t>
            </w:r>
            <w:r>
              <w:rPr>
                <w:rStyle w:val="IndexLink"/>
                <w:rtl w:val="true"/>
              </w:rPr>
              <w:t>دَورُ الذُّنوبِ فی زَوالِ الإیمانِ</w:t>
            </w:r>
            <w:r>
              <w:rPr>
                <w:rStyle w:val="IndexLink"/>
                <w:rtl w:val="true"/>
              </w:rPr>
              <w:tab/>
            </w:r>
            <w:r>
              <w:rPr>
                <w:rStyle w:val="IndexLink"/>
              </w:rPr>
              <w:t>472</w:t>
            </w:r>
          </w:hyperlink>
        </w:p>
        <w:p>
          <w:pPr>
            <w:pStyle w:val="Contents6"/>
            <w:tabs>
              <w:tab w:val="clear" w:pos="7609"/>
              <w:tab w:val="right" w:pos="9026" w:leader="dot"/>
            </w:tabs>
            <w:rPr/>
          </w:pPr>
          <w:hyperlink w:anchor="__RefHeading___Toc14119167_73709187">
            <w:r>
              <w:rPr>
                <w:webHidden/>
                <w:rStyle w:val="IndexLink"/>
              </w:rPr>
              <w:t>271</w:t>
            </w:r>
            <w:r>
              <w:rPr>
                <w:rStyle w:val="IndexLink"/>
                <w:rtl w:val="true"/>
              </w:rPr>
              <w:t xml:space="preserve"> - </w:t>
            </w:r>
            <w:r>
              <w:rPr>
                <w:rStyle w:val="IndexLink"/>
                <w:rtl w:val="true"/>
              </w:rPr>
              <w:t>نقش گناهان در از بین بردن ایمان</w:t>
            </w:r>
            <w:r>
              <w:rPr>
                <w:rStyle w:val="IndexLink"/>
                <w:rtl w:val="true"/>
              </w:rPr>
              <w:tab/>
            </w:r>
            <w:r>
              <w:rPr>
                <w:rStyle w:val="IndexLink"/>
              </w:rPr>
              <w:t>472</w:t>
            </w:r>
          </w:hyperlink>
        </w:p>
        <w:p>
          <w:pPr>
            <w:pStyle w:val="Contents5"/>
            <w:tabs>
              <w:tab w:val="clear" w:pos="7892"/>
              <w:tab w:val="right" w:pos="9026" w:leader="dot"/>
            </w:tabs>
            <w:rPr/>
          </w:pPr>
          <w:hyperlink w:anchor="__RefHeading___Toc14119169_73709187">
            <w:r>
              <w:rPr>
                <w:webHidden/>
                <w:rStyle w:val="IndexLink"/>
              </w:rPr>
              <w:t>272</w:t>
            </w:r>
            <w:r>
              <w:rPr>
                <w:rStyle w:val="IndexLink"/>
                <w:rtl w:val="true"/>
              </w:rPr>
              <w:t xml:space="preserve"> - </w:t>
            </w:r>
            <w:r>
              <w:rPr>
                <w:rStyle w:val="IndexLink"/>
                <w:rtl w:val="true"/>
              </w:rPr>
              <w:t>لا یُخرِجُ المُؤمِنَ مِن إیمانِهِ ذَنبٌ</w:t>
            </w:r>
            <w:r>
              <w:rPr>
                <w:rStyle w:val="IndexLink"/>
                <w:rtl w:val="true"/>
              </w:rPr>
              <w:tab/>
            </w:r>
            <w:r>
              <w:rPr>
                <w:rStyle w:val="IndexLink"/>
              </w:rPr>
              <w:t>475</w:t>
            </w:r>
          </w:hyperlink>
        </w:p>
        <w:p>
          <w:pPr>
            <w:pStyle w:val="Contents6"/>
            <w:tabs>
              <w:tab w:val="clear" w:pos="7609"/>
              <w:tab w:val="right" w:pos="9026" w:leader="dot"/>
            </w:tabs>
            <w:rPr/>
          </w:pPr>
          <w:hyperlink w:anchor="__RefHeading___Toc14119171_73709187">
            <w:r>
              <w:rPr>
                <w:webHidden/>
                <w:rStyle w:val="IndexLink"/>
              </w:rPr>
              <w:t>272</w:t>
            </w:r>
            <w:r>
              <w:rPr>
                <w:rStyle w:val="IndexLink"/>
                <w:rtl w:val="true"/>
              </w:rPr>
              <w:t xml:space="preserve"> - </w:t>
            </w:r>
            <w:r>
              <w:rPr>
                <w:rStyle w:val="IndexLink"/>
                <w:rtl w:val="true"/>
              </w:rPr>
              <w:t>گناه ، مؤمن را از ایمانش خارج نمی کند</w:t>
            </w:r>
            <w:r>
              <w:rPr>
                <w:rStyle w:val="IndexLink"/>
                <w:rtl w:val="true"/>
              </w:rPr>
              <w:tab/>
            </w:r>
            <w:r>
              <w:rPr>
                <w:rStyle w:val="IndexLink"/>
              </w:rPr>
              <w:t>475</w:t>
            </w:r>
          </w:hyperlink>
        </w:p>
        <w:p>
          <w:pPr>
            <w:pStyle w:val="Contents5"/>
            <w:tabs>
              <w:tab w:val="clear" w:pos="7892"/>
              <w:tab w:val="right" w:pos="9026" w:leader="dot"/>
            </w:tabs>
            <w:rPr/>
          </w:pPr>
          <w:hyperlink w:anchor="__RefHeading___Toc14119173_73709187">
            <w:r>
              <w:rPr>
                <w:webHidden/>
                <w:rStyle w:val="IndexLink"/>
              </w:rPr>
              <w:t>273</w:t>
            </w:r>
            <w:r>
              <w:rPr>
                <w:rStyle w:val="IndexLink"/>
                <w:rtl w:val="true"/>
              </w:rPr>
              <w:t xml:space="preserve"> - </w:t>
            </w:r>
            <w:r>
              <w:rPr>
                <w:rStyle w:val="IndexLink"/>
                <w:rtl w:val="true"/>
              </w:rPr>
              <w:t>اخلاصُ الإیمانِ</w:t>
            </w:r>
            <w:r>
              <w:rPr>
                <w:rStyle w:val="IndexLink"/>
                <w:rtl w:val="true"/>
              </w:rPr>
              <w:tab/>
            </w:r>
            <w:r>
              <w:rPr>
                <w:rStyle w:val="IndexLink"/>
              </w:rPr>
              <w:t>475</w:t>
            </w:r>
          </w:hyperlink>
        </w:p>
        <w:p>
          <w:pPr>
            <w:pStyle w:val="Contents6"/>
            <w:tabs>
              <w:tab w:val="clear" w:pos="7609"/>
              <w:tab w:val="right" w:pos="9026" w:leader="dot"/>
            </w:tabs>
            <w:rPr/>
          </w:pPr>
          <w:hyperlink w:anchor="__RefHeading___Toc14119175_73709187">
            <w:r>
              <w:rPr>
                <w:webHidden/>
                <w:rStyle w:val="IndexLink"/>
              </w:rPr>
              <w:t>273</w:t>
            </w:r>
            <w:r>
              <w:rPr>
                <w:rStyle w:val="IndexLink"/>
                <w:rtl w:val="true"/>
              </w:rPr>
              <w:t xml:space="preserve"> - </w:t>
            </w:r>
            <w:r>
              <w:rPr>
                <w:rStyle w:val="IndexLink"/>
                <w:rtl w:val="true"/>
              </w:rPr>
              <w:t>ایمان خالصانه</w:t>
            </w:r>
            <w:r>
              <w:rPr>
                <w:rStyle w:val="IndexLink"/>
                <w:rtl w:val="true"/>
              </w:rPr>
              <w:tab/>
            </w:r>
            <w:r>
              <w:rPr>
                <w:rStyle w:val="IndexLink"/>
              </w:rPr>
              <w:t>475</w:t>
            </w:r>
          </w:hyperlink>
        </w:p>
        <w:p>
          <w:pPr>
            <w:pStyle w:val="Contents5"/>
            <w:tabs>
              <w:tab w:val="clear" w:pos="7892"/>
              <w:tab w:val="right" w:pos="9026" w:leader="dot"/>
            </w:tabs>
            <w:rPr/>
          </w:pPr>
          <w:hyperlink w:anchor="__RefHeading___Toc14119177_73709187">
            <w:r>
              <w:rPr>
                <w:webHidden/>
                <w:rStyle w:val="IndexLink"/>
              </w:rPr>
              <w:t>274</w:t>
            </w:r>
            <w:r>
              <w:rPr>
                <w:rStyle w:val="IndexLink"/>
                <w:rtl w:val="true"/>
              </w:rPr>
              <w:t xml:space="preserve"> - </w:t>
            </w:r>
            <w:r>
              <w:rPr>
                <w:rStyle w:val="IndexLink"/>
                <w:rtl w:val="true"/>
              </w:rPr>
              <w:t>کَمالُ الإیمانِ</w:t>
            </w:r>
            <w:r>
              <w:rPr>
                <w:rStyle w:val="IndexLink"/>
                <w:rtl w:val="true"/>
              </w:rPr>
              <w:tab/>
            </w:r>
            <w:r>
              <w:rPr>
                <w:rStyle w:val="IndexLink"/>
              </w:rPr>
              <w:t>477</w:t>
            </w:r>
          </w:hyperlink>
        </w:p>
        <w:p>
          <w:pPr>
            <w:pStyle w:val="Contents6"/>
            <w:tabs>
              <w:tab w:val="clear" w:pos="7609"/>
              <w:tab w:val="right" w:pos="9026" w:leader="dot"/>
            </w:tabs>
            <w:rPr/>
          </w:pPr>
          <w:hyperlink w:anchor="__RefHeading___Toc14119179_73709187">
            <w:r>
              <w:rPr>
                <w:webHidden/>
                <w:rStyle w:val="IndexLink"/>
              </w:rPr>
              <w:t>274</w:t>
            </w:r>
            <w:r>
              <w:rPr>
                <w:rStyle w:val="IndexLink"/>
                <w:rtl w:val="true"/>
              </w:rPr>
              <w:t xml:space="preserve"> - </w:t>
            </w:r>
            <w:r>
              <w:rPr>
                <w:rStyle w:val="IndexLink"/>
                <w:rtl w:val="true"/>
              </w:rPr>
              <w:t>کمال ایمان</w:t>
            </w:r>
            <w:r>
              <w:rPr>
                <w:rStyle w:val="IndexLink"/>
                <w:rtl w:val="true"/>
              </w:rPr>
              <w:tab/>
            </w:r>
            <w:r>
              <w:rPr>
                <w:rStyle w:val="IndexLink"/>
              </w:rPr>
              <w:t>477</w:t>
            </w:r>
          </w:hyperlink>
        </w:p>
        <w:p>
          <w:pPr>
            <w:pStyle w:val="Contents5"/>
            <w:tabs>
              <w:tab w:val="clear" w:pos="7892"/>
              <w:tab w:val="right" w:pos="9026" w:leader="dot"/>
            </w:tabs>
            <w:rPr/>
          </w:pPr>
          <w:hyperlink w:anchor="__RefHeading___Toc14119181_73709187">
            <w:r>
              <w:rPr>
                <w:webHidden/>
                <w:rStyle w:val="IndexLink"/>
              </w:rPr>
              <w:t>275</w:t>
            </w:r>
            <w:r>
              <w:rPr>
                <w:rStyle w:val="IndexLink"/>
                <w:rtl w:val="true"/>
              </w:rPr>
              <w:t xml:space="preserve"> - </w:t>
            </w:r>
            <w:r>
              <w:rPr>
                <w:rStyle w:val="IndexLink"/>
                <w:rtl w:val="true"/>
              </w:rPr>
              <w:t>ما یَکمُلُ بِهِ الإیمانُ</w:t>
            </w:r>
            <w:r>
              <w:rPr>
                <w:rStyle w:val="IndexLink"/>
                <w:rtl w:val="true"/>
              </w:rPr>
              <w:tab/>
            </w:r>
            <w:r>
              <w:rPr>
                <w:rStyle w:val="IndexLink"/>
              </w:rPr>
              <w:t>477</w:t>
            </w:r>
          </w:hyperlink>
        </w:p>
        <w:p>
          <w:pPr>
            <w:pStyle w:val="Contents6"/>
            <w:tabs>
              <w:tab w:val="clear" w:pos="7609"/>
              <w:tab w:val="right" w:pos="9026" w:leader="dot"/>
            </w:tabs>
            <w:rPr/>
          </w:pPr>
          <w:hyperlink w:anchor="__RefHeading___Toc14119183_73709187">
            <w:r>
              <w:rPr>
                <w:webHidden/>
                <w:rStyle w:val="IndexLink"/>
              </w:rPr>
              <w:t>275</w:t>
            </w:r>
            <w:r>
              <w:rPr>
                <w:rStyle w:val="IndexLink"/>
                <w:rtl w:val="true"/>
              </w:rPr>
              <w:t xml:space="preserve"> - </w:t>
            </w:r>
            <w:r>
              <w:rPr>
                <w:rStyle w:val="IndexLink"/>
                <w:rtl w:val="true"/>
              </w:rPr>
              <w:t>آنچه مایه کمال ایمان است</w:t>
            </w:r>
            <w:r>
              <w:rPr>
                <w:rStyle w:val="IndexLink"/>
                <w:rtl w:val="true"/>
              </w:rPr>
              <w:tab/>
            </w:r>
            <w:r>
              <w:rPr>
                <w:rStyle w:val="IndexLink"/>
              </w:rPr>
              <w:t>477</w:t>
            </w:r>
          </w:hyperlink>
        </w:p>
        <w:p>
          <w:pPr>
            <w:pStyle w:val="Contents5"/>
            <w:tabs>
              <w:tab w:val="clear" w:pos="7892"/>
              <w:tab w:val="right" w:pos="9026" w:leader="dot"/>
            </w:tabs>
            <w:rPr/>
          </w:pPr>
          <w:hyperlink w:anchor="__RefHeading___Toc14119185_73709187">
            <w:r>
              <w:rPr>
                <w:webHidden/>
                <w:rStyle w:val="IndexLink"/>
              </w:rPr>
              <w:t>276</w:t>
            </w:r>
            <w:r>
              <w:rPr>
                <w:rStyle w:val="IndexLink"/>
                <w:rtl w:val="true"/>
              </w:rPr>
              <w:t xml:space="preserve"> - </w:t>
            </w:r>
            <w:r>
              <w:rPr>
                <w:rStyle w:val="IndexLink"/>
                <w:rtl w:val="true"/>
              </w:rPr>
              <w:t>الإیمانُ وَالسَّکینَةُ</w:t>
            </w:r>
            <w:r>
              <w:rPr>
                <w:rStyle w:val="IndexLink"/>
                <w:rtl w:val="true"/>
              </w:rPr>
              <w:tab/>
            </w:r>
            <w:r>
              <w:rPr>
                <w:rStyle w:val="IndexLink"/>
              </w:rPr>
              <w:t>481</w:t>
            </w:r>
          </w:hyperlink>
        </w:p>
        <w:p>
          <w:pPr>
            <w:pStyle w:val="Contents6"/>
            <w:tabs>
              <w:tab w:val="clear" w:pos="7609"/>
              <w:tab w:val="right" w:pos="9026" w:leader="dot"/>
            </w:tabs>
            <w:rPr/>
          </w:pPr>
          <w:hyperlink w:anchor="__RefHeading___Toc14119187_73709187">
            <w:r>
              <w:rPr>
                <w:webHidden/>
                <w:rStyle w:val="IndexLink"/>
              </w:rPr>
              <w:t>276</w:t>
            </w:r>
            <w:r>
              <w:rPr>
                <w:rStyle w:val="IndexLink"/>
                <w:rtl w:val="true"/>
              </w:rPr>
              <w:t xml:space="preserve"> - </w:t>
            </w:r>
            <w:r>
              <w:rPr>
                <w:rStyle w:val="IndexLink"/>
                <w:rtl w:val="true"/>
              </w:rPr>
              <w:t>ایمان و آرامش</w:t>
            </w:r>
            <w:r>
              <w:rPr>
                <w:rStyle w:val="IndexLink"/>
                <w:rtl w:val="true"/>
              </w:rPr>
              <w:tab/>
            </w:r>
            <w:r>
              <w:rPr>
                <w:rStyle w:val="IndexLink"/>
              </w:rPr>
              <w:t>481</w:t>
            </w:r>
          </w:hyperlink>
        </w:p>
        <w:p>
          <w:pPr>
            <w:pStyle w:val="Contents5"/>
            <w:tabs>
              <w:tab w:val="clear" w:pos="7892"/>
              <w:tab w:val="right" w:pos="9026" w:leader="dot"/>
            </w:tabs>
            <w:rPr/>
          </w:pPr>
          <w:hyperlink w:anchor="__RefHeading___Toc14119189_73709187">
            <w:r>
              <w:rPr>
                <w:webHidden/>
                <w:rStyle w:val="IndexLink"/>
              </w:rPr>
              <w:t>277</w:t>
            </w:r>
            <w:r>
              <w:rPr>
                <w:rStyle w:val="IndexLink"/>
                <w:rtl w:val="true"/>
              </w:rPr>
              <w:t xml:space="preserve"> - </w:t>
            </w:r>
            <w:r>
              <w:rPr>
                <w:rStyle w:val="IndexLink"/>
                <w:rtl w:val="true"/>
              </w:rPr>
              <w:t>ازدِیادُ الإیمانِ</w:t>
            </w:r>
            <w:r>
              <w:rPr>
                <w:rStyle w:val="IndexLink"/>
                <w:rtl w:val="true"/>
              </w:rPr>
              <w:tab/>
            </w:r>
            <w:r>
              <w:rPr>
                <w:rStyle w:val="IndexLink"/>
              </w:rPr>
              <w:t>482</w:t>
            </w:r>
          </w:hyperlink>
        </w:p>
        <w:p>
          <w:pPr>
            <w:pStyle w:val="Contents6"/>
            <w:tabs>
              <w:tab w:val="clear" w:pos="7609"/>
              <w:tab w:val="right" w:pos="9026" w:leader="dot"/>
            </w:tabs>
            <w:rPr/>
          </w:pPr>
          <w:hyperlink w:anchor="__RefHeading___Toc14119191_73709187">
            <w:r>
              <w:rPr>
                <w:webHidden/>
                <w:rStyle w:val="IndexLink"/>
              </w:rPr>
              <w:t>277</w:t>
            </w:r>
            <w:r>
              <w:rPr>
                <w:rStyle w:val="IndexLink"/>
                <w:rtl w:val="true"/>
              </w:rPr>
              <w:t xml:space="preserve"> - </w:t>
            </w:r>
            <w:r>
              <w:rPr>
                <w:rStyle w:val="IndexLink"/>
                <w:rtl w:val="true"/>
              </w:rPr>
              <w:t>افزایش یافتن ایمان</w:t>
            </w:r>
            <w:r>
              <w:rPr>
                <w:rStyle w:val="IndexLink"/>
                <w:rtl w:val="true"/>
              </w:rPr>
              <w:tab/>
            </w:r>
            <w:r>
              <w:rPr>
                <w:rStyle w:val="IndexLink"/>
              </w:rPr>
              <w:t>482</w:t>
            </w:r>
          </w:hyperlink>
        </w:p>
        <w:p>
          <w:pPr>
            <w:pStyle w:val="Contents5"/>
            <w:tabs>
              <w:tab w:val="clear" w:pos="7892"/>
              <w:tab w:val="right" w:pos="9026" w:leader="dot"/>
            </w:tabs>
            <w:rPr/>
          </w:pPr>
          <w:hyperlink w:anchor="__RefHeading___Toc14119193_73709187">
            <w:r>
              <w:rPr>
                <w:webHidden/>
                <w:rStyle w:val="IndexLink"/>
              </w:rPr>
              <w:t>278</w:t>
            </w:r>
            <w:r>
              <w:rPr>
                <w:rStyle w:val="IndexLink"/>
                <w:rtl w:val="true"/>
              </w:rPr>
              <w:t xml:space="preserve"> - </w:t>
            </w:r>
            <w:r>
              <w:rPr>
                <w:rStyle w:val="IndexLink"/>
                <w:rtl w:val="true"/>
              </w:rPr>
              <w:t>دَرَجاتُ الإیمانِ</w:t>
            </w:r>
            <w:r>
              <w:rPr>
                <w:rStyle w:val="IndexLink"/>
                <w:rtl w:val="true"/>
              </w:rPr>
              <w:tab/>
            </w:r>
            <w:r>
              <w:rPr>
                <w:rStyle w:val="IndexLink"/>
              </w:rPr>
              <w:t>490</w:t>
            </w:r>
          </w:hyperlink>
        </w:p>
        <w:p>
          <w:pPr>
            <w:pStyle w:val="Contents6"/>
            <w:tabs>
              <w:tab w:val="clear" w:pos="7609"/>
              <w:tab w:val="right" w:pos="9026" w:leader="dot"/>
            </w:tabs>
            <w:rPr/>
          </w:pPr>
          <w:hyperlink w:anchor="__RefHeading___Toc14119195_73709187">
            <w:r>
              <w:rPr>
                <w:webHidden/>
                <w:rStyle w:val="IndexLink"/>
              </w:rPr>
              <w:t>278</w:t>
            </w:r>
            <w:r>
              <w:rPr>
                <w:rStyle w:val="IndexLink"/>
                <w:rtl w:val="true"/>
              </w:rPr>
              <w:t xml:space="preserve"> - </w:t>
            </w:r>
            <w:r>
              <w:rPr>
                <w:rStyle w:val="IndexLink"/>
                <w:rtl w:val="true"/>
              </w:rPr>
              <w:t>درجات ایمان</w:t>
            </w:r>
            <w:r>
              <w:rPr>
                <w:rStyle w:val="IndexLink"/>
                <w:rtl w:val="true"/>
              </w:rPr>
              <w:tab/>
            </w:r>
            <w:r>
              <w:rPr>
                <w:rStyle w:val="IndexLink"/>
              </w:rPr>
              <w:t>490</w:t>
            </w:r>
          </w:hyperlink>
        </w:p>
        <w:p>
          <w:pPr>
            <w:pStyle w:val="Contents5"/>
            <w:tabs>
              <w:tab w:val="clear" w:pos="7892"/>
              <w:tab w:val="right" w:pos="9026" w:leader="dot"/>
            </w:tabs>
            <w:rPr/>
          </w:pPr>
          <w:hyperlink w:anchor="__RefHeading___Toc14119197_73709187">
            <w:r>
              <w:rPr>
                <w:webHidden/>
                <w:rStyle w:val="IndexLink"/>
              </w:rPr>
              <w:t>279</w:t>
            </w:r>
            <w:r>
              <w:rPr>
                <w:rStyle w:val="IndexLink"/>
                <w:rtl w:val="true"/>
              </w:rPr>
              <w:t xml:space="preserve"> - </w:t>
            </w:r>
            <w:r>
              <w:rPr>
                <w:rStyle w:val="IndexLink"/>
                <w:rtl w:val="true"/>
              </w:rPr>
              <w:t>أفضَلُ الإیمانِ</w:t>
            </w:r>
            <w:r>
              <w:rPr>
                <w:rStyle w:val="IndexLink"/>
                <w:rtl w:val="true"/>
              </w:rPr>
              <w:tab/>
            </w:r>
            <w:r>
              <w:rPr>
                <w:rStyle w:val="IndexLink"/>
              </w:rPr>
              <w:t>491</w:t>
            </w:r>
          </w:hyperlink>
        </w:p>
        <w:p>
          <w:pPr>
            <w:pStyle w:val="Contents6"/>
            <w:tabs>
              <w:tab w:val="clear" w:pos="7609"/>
              <w:tab w:val="right" w:pos="9026" w:leader="dot"/>
            </w:tabs>
            <w:rPr/>
          </w:pPr>
          <w:hyperlink w:anchor="__RefHeading___Toc14119199_73709187">
            <w:r>
              <w:rPr>
                <w:webHidden/>
                <w:rStyle w:val="IndexLink"/>
              </w:rPr>
              <w:t>279</w:t>
            </w:r>
            <w:r>
              <w:rPr>
                <w:rStyle w:val="IndexLink"/>
                <w:rtl w:val="true"/>
              </w:rPr>
              <w:t xml:space="preserve"> - </w:t>
            </w:r>
            <w:r>
              <w:rPr>
                <w:rStyle w:val="IndexLink"/>
                <w:rtl w:val="true"/>
              </w:rPr>
              <w:t>برترین ایمان</w:t>
            </w:r>
            <w:r>
              <w:rPr>
                <w:rStyle w:val="IndexLink"/>
                <w:rtl w:val="true"/>
              </w:rPr>
              <w:tab/>
            </w:r>
            <w:r>
              <w:rPr>
                <w:rStyle w:val="IndexLink"/>
              </w:rPr>
              <w:t>491</w:t>
            </w:r>
          </w:hyperlink>
        </w:p>
        <w:p>
          <w:pPr>
            <w:pStyle w:val="Contents5"/>
            <w:tabs>
              <w:tab w:val="clear" w:pos="7892"/>
              <w:tab w:val="right" w:pos="9026" w:leader="dot"/>
            </w:tabs>
            <w:rPr/>
          </w:pPr>
          <w:hyperlink w:anchor="__RefHeading___Toc14119201_73709187">
            <w:r>
              <w:rPr>
                <w:webHidden/>
                <w:rStyle w:val="IndexLink"/>
              </w:rPr>
              <w:t>280</w:t>
            </w:r>
            <w:r>
              <w:rPr>
                <w:rStyle w:val="IndexLink"/>
                <w:rtl w:val="true"/>
              </w:rPr>
              <w:t xml:space="preserve"> - </w:t>
            </w:r>
            <w:r>
              <w:rPr>
                <w:rStyle w:val="IndexLink"/>
                <w:rtl w:val="true"/>
              </w:rPr>
              <w:t>شُعَبُ الإیمانِ</w:t>
            </w:r>
            <w:r>
              <w:rPr>
                <w:rStyle w:val="IndexLink"/>
                <w:rtl w:val="true"/>
              </w:rPr>
              <w:tab/>
            </w:r>
            <w:r>
              <w:rPr>
                <w:rStyle w:val="IndexLink"/>
              </w:rPr>
              <w:t>492</w:t>
            </w:r>
          </w:hyperlink>
        </w:p>
        <w:p>
          <w:pPr>
            <w:pStyle w:val="Contents6"/>
            <w:tabs>
              <w:tab w:val="clear" w:pos="7609"/>
              <w:tab w:val="right" w:pos="9026" w:leader="dot"/>
            </w:tabs>
            <w:rPr/>
          </w:pPr>
          <w:hyperlink w:anchor="__RefHeading___Toc14119203_73709187">
            <w:r>
              <w:rPr>
                <w:webHidden/>
                <w:rStyle w:val="IndexLink"/>
              </w:rPr>
              <w:t>280</w:t>
            </w:r>
            <w:r>
              <w:rPr>
                <w:rStyle w:val="IndexLink"/>
                <w:rtl w:val="true"/>
              </w:rPr>
              <w:t xml:space="preserve"> - </w:t>
            </w:r>
            <w:r>
              <w:rPr>
                <w:rStyle w:val="IndexLink"/>
                <w:rtl w:val="true"/>
              </w:rPr>
              <w:t>شاخه های ایمان</w:t>
            </w:r>
            <w:r>
              <w:rPr>
                <w:rStyle w:val="IndexLink"/>
                <w:rtl w:val="true"/>
              </w:rPr>
              <w:tab/>
            </w:r>
            <w:r>
              <w:rPr>
                <w:rStyle w:val="IndexLink"/>
              </w:rPr>
              <w:t>492</w:t>
            </w:r>
          </w:hyperlink>
        </w:p>
        <w:p>
          <w:pPr>
            <w:pStyle w:val="Contents5"/>
            <w:tabs>
              <w:tab w:val="clear" w:pos="7892"/>
              <w:tab w:val="right" w:pos="9026" w:leader="dot"/>
            </w:tabs>
            <w:rPr/>
          </w:pPr>
          <w:hyperlink w:anchor="__RefHeading___Toc14119205_73709187">
            <w:r>
              <w:rPr>
                <w:webHidden/>
                <w:rStyle w:val="IndexLink"/>
              </w:rPr>
              <w:t>281</w:t>
            </w:r>
            <w:r>
              <w:rPr>
                <w:rStyle w:val="IndexLink"/>
                <w:rtl w:val="true"/>
              </w:rPr>
              <w:t xml:space="preserve"> - </w:t>
            </w:r>
            <w:r>
              <w:rPr>
                <w:rStyle w:val="IndexLink"/>
                <w:rtl w:val="true"/>
              </w:rPr>
              <w:t>أرکانُ الإیمانِ</w:t>
            </w:r>
            <w:r>
              <w:rPr>
                <w:rStyle w:val="IndexLink"/>
                <w:rtl w:val="true"/>
              </w:rPr>
              <w:tab/>
            </w:r>
            <w:r>
              <w:rPr>
                <w:rStyle w:val="IndexLink"/>
              </w:rPr>
              <w:t>492</w:t>
            </w:r>
          </w:hyperlink>
        </w:p>
        <w:p>
          <w:pPr>
            <w:pStyle w:val="Contents6"/>
            <w:tabs>
              <w:tab w:val="clear" w:pos="7609"/>
              <w:tab w:val="right" w:pos="9026" w:leader="dot"/>
            </w:tabs>
            <w:rPr/>
          </w:pPr>
          <w:hyperlink w:anchor="__RefHeading___Toc14119207_73709187">
            <w:r>
              <w:rPr>
                <w:webHidden/>
                <w:rStyle w:val="IndexLink"/>
              </w:rPr>
              <w:t>281</w:t>
            </w:r>
            <w:r>
              <w:rPr>
                <w:rStyle w:val="IndexLink"/>
                <w:rtl w:val="true"/>
              </w:rPr>
              <w:t xml:space="preserve"> - </w:t>
            </w:r>
            <w:r>
              <w:rPr>
                <w:rStyle w:val="IndexLink"/>
                <w:rtl w:val="true"/>
              </w:rPr>
              <w:t>ارکان ایمان</w:t>
            </w:r>
            <w:r>
              <w:rPr>
                <w:rStyle w:val="IndexLink"/>
                <w:rtl w:val="true"/>
              </w:rPr>
              <w:tab/>
            </w:r>
            <w:r>
              <w:rPr>
                <w:rStyle w:val="IndexLink"/>
              </w:rPr>
              <w:t>492</w:t>
            </w:r>
          </w:hyperlink>
        </w:p>
        <w:p>
          <w:pPr>
            <w:pStyle w:val="Contents5"/>
            <w:tabs>
              <w:tab w:val="clear" w:pos="7892"/>
              <w:tab w:val="right" w:pos="9026" w:leader="dot"/>
            </w:tabs>
            <w:rPr/>
          </w:pPr>
          <w:hyperlink w:anchor="__RefHeading___Toc14119209_73709187">
            <w:r>
              <w:rPr>
                <w:webHidden/>
                <w:rStyle w:val="IndexLink"/>
              </w:rPr>
              <w:t>282</w:t>
            </w:r>
            <w:r>
              <w:rPr>
                <w:rStyle w:val="IndexLink"/>
                <w:rtl w:val="true"/>
              </w:rPr>
              <w:t xml:space="preserve"> - </w:t>
            </w:r>
            <w:r>
              <w:rPr>
                <w:rStyle w:val="IndexLink"/>
                <w:rtl w:val="true"/>
              </w:rPr>
              <w:t>أوثَقُ عُرَی الإیمانِ</w:t>
            </w:r>
            <w:r>
              <w:rPr>
                <w:rStyle w:val="IndexLink"/>
                <w:rtl w:val="true"/>
              </w:rPr>
              <w:tab/>
            </w:r>
            <w:r>
              <w:rPr>
                <w:rStyle w:val="IndexLink"/>
              </w:rPr>
              <w:t>493</w:t>
            </w:r>
          </w:hyperlink>
        </w:p>
        <w:p>
          <w:pPr>
            <w:pStyle w:val="Contents6"/>
            <w:tabs>
              <w:tab w:val="clear" w:pos="7609"/>
              <w:tab w:val="right" w:pos="9026" w:leader="dot"/>
            </w:tabs>
            <w:rPr/>
          </w:pPr>
          <w:hyperlink w:anchor="__RefHeading___Toc14119211_73709187">
            <w:r>
              <w:rPr>
                <w:webHidden/>
                <w:rStyle w:val="IndexLink"/>
              </w:rPr>
              <w:t>282</w:t>
            </w:r>
            <w:r>
              <w:rPr>
                <w:rStyle w:val="IndexLink"/>
                <w:rtl w:val="true"/>
              </w:rPr>
              <w:t xml:space="preserve"> - </w:t>
            </w:r>
            <w:r>
              <w:rPr>
                <w:rStyle w:val="IndexLink"/>
                <w:rtl w:val="true"/>
              </w:rPr>
              <w:t>محکمترین دستگیره های ایمان</w:t>
            </w:r>
            <w:r>
              <w:rPr>
                <w:rStyle w:val="IndexLink"/>
                <w:rtl w:val="true"/>
              </w:rPr>
              <w:tab/>
            </w:r>
            <w:r>
              <w:rPr>
                <w:rStyle w:val="IndexLink"/>
              </w:rPr>
              <w:t>493</w:t>
            </w:r>
          </w:hyperlink>
        </w:p>
        <w:p>
          <w:pPr>
            <w:pStyle w:val="Contents5"/>
            <w:tabs>
              <w:tab w:val="clear" w:pos="7892"/>
              <w:tab w:val="right" w:pos="9026" w:leader="dot"/>
            </w:tabs>
            <w:rPr/>
          </w:pPr>
          <w:hyperlink w:anchor="__RefHeading___Toc14119213_73709187">
            <w:r>
              <w:rPr>
                <w:webHidden/>
                <w:rStyle w:val="IndexLink"/>
              </w:rPr>
              <w:t>283</w:t>
            </w:r>
            <w:r>
              <w:rPr>
                <w:rStyle w:val="IndexLink"/>
                <w:rtl w:val="true"/>
              </w:rPr>
              <w:t xml:space="preserve"> - </w:t>
            </w:r>
            <w:r>
              <w:rPr>
                <w:rStyle w:val="IndexLink"/>
                <w:rtl w:val="true"/>
              </w:rPr>
              <w:t>الإیمانُ المُستَقَرُّ وَالمُستَودَعُ</w:t>
            </w:r>
            <w:r>
              <w:rPr>
                <w:rStyle w:val="IndexLink"/>
                <w:rtl w:val="true"/>
              </w:rPr>
              <w:tab/>
            </w:r>
            <w:r>
              <w:rPr>
                <w:rStyle w:val="IndexLink"/>
              </w:rPr>
              <w:t>494</w:t>
            </w:r>
          </w:hyperlink>
        </w:p>
        <w:p>
          <w:pPr>
            <w:pStyle w:val="Contents6"/>
            <w:tabs>
              <w:tab w:val="clear" w:pos="7609"/>
              <w:tab w:val="right" w:pos="9026" w:leader="dot"/>
            </w:tabs>
            <w:rPr/>
          </w:pPr>
          <w:hyperlink w:anchor="__RefHeading___Toc14119215_73709187">
            <w:r>
              <w:rPr>
                <w:webHidden/>
                <w:rStyle w:val="IndexLink"/>
              </w:rPr>
              <w:t>283</w:t>
            </w:r>
            <w:r>
              <w:rPr>
                <w:rStyle w:val="IndexLink"/>
                <w:rtl w:val="true"/>
              </w:rPr>
              <w:t xml:space="preserve"> - </w:t>
            </w:r>
            <w:r>
              <w:rPr>
                <w:rStyle w:val="IndexLink"/>
                <w:rtl w:val="true"/>
              </w:rPr>
              <w:t>ایمان استوار و ایمان ناپایدار</w:t>
            </w:r>
            <w:r>
              <w:rPr>
                <w:rStyle w:val="IndexLink"/>
                <w:rtl w:val="true"/>
              </w:rPr>
              <w:tab/>
            </w:r>
            <w:r>
              <w:rPr>
                <w:rStyle w:val="IndexLink"/>
              </w:rPr>
              <w:t>494</w:t>
            </w:r>
          </w:hyperlink>
        </w:p>
        <w:p>
          <w:pPr>
            <w:pStyle w:val="Contents5"/>
            <w:tabs>
              <w:tab w:val="clear" w:pos="7892"/>
              <w:tab w:val="right" w:pos="9026" w:leader="dot"/>
            </w:tabs>
            <w:rPr/>
          </w:pPr>
          <w:hyperlink w:anchor="__RefHeading___Toc14119217_73709187">
            <w:r>
              <w:rPr>
                <w:webHidden/>
                <w:rStyle w:val="IndexLink"/>
              </w:rPr>
              <w:t>284</w:t>
            </w:r>
            <w:r>
              <w:rPr>
                <w:rStyle w:val="IndexLink"/>
                <w:rtl w:val="true"/>
              </w:rPr>
              <w:t xml:space="preserve"> - </w:t>
            </w:r>
            <w:r>
              <w:rPr>
                <w:rStyle w:val="IndexLink"/>
                <w:rtl w:val="true"/>
              </w:rPr>
              <w:t>ما یُثَبِّتُ الإیمانَ</w:t>
            </w:r>
            <w:r>
              <w:rPr>
                <w:rStyle w:val="IndexLink"/>
                <w:rtl w:val="true"/>
              </w:rPr>
              <w:tab/>
            </w:r>
            <w:r>
              <w:rPr>
                <w:rStyle w:val="IndexLink"/>
              </w:rPr>
              <w:t>495</w:t>
            </w:r>
          </w:hyperlink>
        </w:p>
        <w:p>
          <w:pPr>
            <w:pStyle w:val="Contents6"/>
            <w:tabs>
              <w:tab w:val="clear" w:pos="7609"/>
              <w:tab w:val="right" w:pos="9026" w:leader="dot"/>
            </w:tabs>
            <w:rPr/>
          </w:pPr>
          <w:hyperlink w:anchor="__RefHeading___Toc14119219_73709187">
            <w:r>
              <w:rPr>
                <w:webHidden/>
                <w:rStyle w:val="IndexLink"/>
              </w:rPr>
              <w:t>284</w:t>
            </w:r>
            <w:r>
              <w:rPr>
                <w:rStyle w:val="IndexLink"/>
                <w:rtl w:val="true"/>
              </w:rPr>
              <w:t xml:space="preserve"> - </w:t>
            </w:r>
            <w:r>
              <w:rPr>
                <w:rStyle w:val="IndexLink"/>
                <w:rtl w:val="true"/>
              </w:rPr>
              <w:t>عوامل استوار شدن ایمان</w:t>
            </w:r>
            <w:r>
              <w:rPr>
                <w:rStyle w:val="IndexLink"/>
                <w:rtl w:val="true"/>
              </w:rPr>
              <w:tab/>
            </w:r>
            <w:r>
              <w:rPr>
                <w:rStyle w:val="IndexLink"/>
              </w:rPr>
              <w:t>495</w:t>
            </w:r>
          </w:hyperlink>
        </w:p>
        <w:p>
          <w:pPr>
            <w:pStyle w:val="Contents5"/>
            <w:tabs>
              <w:tab w:val="clear" w:pos="7892"/>
              <w:tab w:val="right" w:pos="9026" w:leader="dot"/>
            </w:tabs>
            <w:rPr/>
          </w:pPr>
          <w:hyperlink w:anchor="__RefHeading___Toc14119221_73709187">
            <w:r>
              <w:rPr>
                <w:webHidden/>
                <w:rStyle w:val="IndexLink"/>
              </w:rPr>
              <w:t>285</w:t>
            </w:r>
            <w:r>
              <w:rPr>
                <w:rStyle w:val="IndexLink"/>
                <w:rtl w:val="true"/>
              </w:rPr>
              <w:t xml:space="preserve"> - </w:t>
            </w:r>
            <w:r>
              <w:rPr>
                <w:rStyle w:val="IndexLink"/>
                <w:rtl w:val="true"/>
              </w:rPr>
              <w:t>تَذَوُّقُ طَعمِ الإیمانِ</w:t>
            </w:r>
            <w:r>
              <w:rPr>
                <w:rStyle w:val="IndexLink"/>
                <w:rtl w:val="true"/>
              </w:rPr>
              <w:tab/>
            </w:r>
            <w:r>
              <w:rPr>
                <w:rStyle w:val="IndexLink"/>
              </w:rPr>
              <w:t>496</w:t>
            </w:r>
          </w:hyperlink>
        </w:p>
        <w:p>
          <w:pPr>
            <w:pStyle w:val="Contents6"/>
            <w:tabs>
              <w:tab w:val="clear" w:pos="7609"/>
              <w:tab w:val="right" w:pos="9026" w:leader="dot"/>
            </w:tabs>
            <w:rPr/>
          </w:pPr>
          <w:hyperlink w:anchor="__RefHeading___Toc14119223_73709187">
            <w:r>
              <w:rPr>
                <w:webHidden/>
                <w:rStyle w:val="IndexLink"/>
              </w:rPr>
              <w:t>285</w:t>
            </w:r>
            <w:r>
              <w:rPr>
                <w:rStyle w:val="IndexLink"/>
                <w:rtl w:val="true"/>
              </w:rPr>
              <w:t xml:space="preserve"> - </w:t>
            </w:r>
            <w:r>
              <w:rPr>
                <w:rStyle w:val="IndexLink"/>
                <w:rtl w:val="true"/>
              </w:rPr>
              <w:t>چشیدن طعم ایمان</w:t>
            </w:r>
            <w:r>
              <w:rPr>
                <w:rStyle w:val="IndexLink"/>
                <w:rtl w:val="true"/>
              </w:rPr>
              <w:tab/>
            </w:r>
            <w:r>
              <w:rPr>
                <w:rStyle w:val="IndexLink"/>
              </w:rPr>
              <w:t>496</w:t>
            </w:r>
          </w:hyperlink>
        </w:p>
        <w:p>
          <w:pPr>
            <w:pStyle w:val="Contents5"/>
            <w:tabs>
              <w:tab w:val="clear" w:pos="7892"/>
              <w:tab w:val="right" w:pos="9026" w:leader="dot"/>
            </w:tabs>
            <w:rPr/>
          </w:pPr>
          <w:hyperlink w:anchor="__RefHeading___Toc14119225_73709187">
            <w:r>
              <w:rPr>
                <w:webHidden/>
                <w:rStyle w:val="IndexLink"/>
              </w:rPr>
              <w:t>286</w:t>
            </w:r>
            <w:r>
              <w:rPr>
                <w:rStyle w:val="IndexLink"/>
                <w:rtl w:val="true"/>
              </w:rPr>
              <w:t xml:space="preserve"> - </w:t>
            </w:r>
            <w:r>
              <w:rPr>
                <w:rStyle w:val="IndexLink"/>
                <w:rtl w:val="true"/>
              </w:rPr>
              <w:t>عَدَمُ تَذَوُّقِ طَعمِ الإیمانِ</w:t>
            </w:r>
            <w:r>
              <w:rPr>
                <w:rStyle w:val="IndexLink"/>
                <w:rtl w:val="true"/>
              </w:rPr>
              <w:tab/>
            </w:r>
            <w:r>
              <w:rPr>
                <w:rStyle w:val="IndexLink"/>
              </w:rPr>
              <w:t>497</w:t>
            </w:r>
          </w:hyperlink>
        </w:p>
        <w:p>
          <w:pPr>
            <w:pStyle w:val="Contents6"/>
            <w:tabs>
              <w:tab w:val="clear" w:pos="7609"/>
              <w:tab w:val="right" w:pos="9026" w:leader="dot"/>
            </w:tabs>
            <w:rPr/>
          </w:pPr>
          <w:hyperlink w:anchor="__RefHeading___Toc14119227_73709187">
            <w:r>
              <w:rPr>
                <w:webHidden/>
                <w:rStyle w:val="IndexLink"/>
              </w:rPr>
              <w:t>286</w:t>
            </w:r>
            <w:r>
              <w:rPr>
                <w:rStyle w:val="IndexLink"/>
                <w:rtl w:val="true"/>
              </w:rPr>
              <w:t xml:space="preserve"> - </w:t>
            </w:r>
            <w:r>
              <w:rPr>
                <w:rStyle w:val="IndexLink"/>
                <w:rtl w:val="true"/>
              </w:rPr>
              <w:t>نچشیدن طعم ایمان</w:t>
            </w:r>
            <w:r>
              <w:rPr>
                <w:rStyle w:val="IndexLink"/>
                <w:rtl w:val="true"/>
              </w:rPr>
              <w:tab/>
            </w:r>
            <w:r>
              <w:rPr>
                <w:rStyle w:val="IndexLink"/>
              </w:rPr>
              <w:t>497</w:t>
            </w:r>
          </w:hyperlink>
        </w:p>
        <w:p>
          <w:pPr>
            <w:pStyle w:val="Contents5"/>
            <w:tabs>
              <w:tab w:val="clear" w:pos="7892"/>
              <w:tab w:val="right" w:pos="9026" w:leader="dot"/>
            </w:tabs>
            <w:rPr/>
          </w:pPr>
          <w:hyperlink w:anchor="__RefHeading___Toc14119229_73709187">
            <w:r>
              <w:rPr>
                <w:webHidden/>
                <w:rStyle w:val="IndexLink"/>
              </w:rPr>
              <w:t>287</w:t>
            </w:r>
            <w:r>
              <w:rPr>
                <w:rStyle w:val="IndexLink"/>
                <w:rtl w:val="true"/>
              </w:rPr>
              <w:t xml:space="preserve"> - </w:t>
            </w:r>
            <w:r>
              <w:rPr>
                <w:rStyle w:val="IndexLink"/>
                <w:rtl w:val="true"/>
              </w:rPr>
              <w:t>عَدَمُ تَذَوُّقِ حَلاوَةِ الإیمانِ</w:t>
            </w:r>
            <w:r>
              <w:rPr>
                <w:rStyle w:val="IndexLink"/>
                <w:rtl w:val="true"/>
              </w:rPr>
              <w:tab/>
            </w:r>
            <w:r>
              <w:rPr>
                <w:rStyle w:val="IndexLink"/>
              </w:rPr>
              <w:t>498</w:t>
            </w:r>
          </w:hyperlink>
        </w:p>
        <w:p>
          <w:pPr>
            <w:pStyle w:val="Contents6"/>
            <w:tabs>
              <w:tab w:val="clear" w:pos="7609"/>
              <w:tab w:val="right" w:pos="9026" w:leader="dot"/>
            </w:tabs>
            <w:rPr/>
          </w:pPr>
          <w:hyperlink w:anchor="__RefHeading___Toc14119231_73709187">
            <w:r>
              <w:rPr>
                <w:webHidden/>
                <w:rStyle w:val="IndexLink"/>
              </w:rPr>
              <w:t>287</w:t>
            </w:r>
            <w:r>
              <w:rPr>
                <w:rStyle w:val="IndexLink"/>
                <w:rtl w:val="true"/>
              </w:rPr>
              <w:t xml:space="preserve"> - </w:t>
            </w:r>
            <w:r>
              <w:rPr>
                <w:rStyle w:val="IndexLink"/>
                <w:rtl w:val="true"/>
              </w:rPr>
              <w:t>نچشیدن حلاوت ایمان</w:t>
            </w:r>
            <w:r>
              <w:rPr>
                <w:rStyle w:val="IndexLink"/>
                <w:rtl w:val="true"/>
              </w:rPr>
              <w:tab/>
            </w:r>
            <w:r>
              <w:rPr>
                <w:rStyle w:val="IndexLink"/>
              </w:rPr>
              <w:t>498</w:t>
            </w:r>
          </w:hyperlink>
        </w:p>
        <w:p>
          <w:pPr>
            <w:pStyle w:val="Contents5"/>
            <w:tabs>
              <w:tab w:val="clear" w:pos="7892"/>
              <w:tab w:val="right" w:pos="9026" w:leader="dot"/>
            </w:tabs>
            <w:rPr/>
          </w:pPr>
          <w:hyperlink w:anchor="__RefHeading___Toc14119233_73709187">
            <w:r>
              <w:rPr>
                <w:webHidden/>
                <w:rStyle w:val="IndexLink"/>
              </w:rPr>
              <w:t>288</w:t>
            </w:r>
            <w:r>
              <w:rPr>
                <w:rStyle w:val="IndexLink"/>
                <w:rtl w:val="true"/>
              </w:rPr>
              <w:t xml:space="preserve"> - </w:t>
            </w:r>
            <w:r>
              <w:rPr>
                <w:rStyle w:val="IndexLink"/>
                <w:rtl w:val="true"/>
              </w:rPr>
              <w:t>أدنَی الإیمانِ</w:t>
            </w:r>
            <w:r>
              <w:rPr>
                <w:rStyle w:val="IndexLink"/>
                <w:rtl w:val="true"/>
              </w:rPr>
              <w:tab/>
            </w:r>
            <w:r>
              <w:rPr>
                <w:rStyle w:val="IndexLink"/>
              </w:rPr>
              <w:t>499</w:t>
            </w:r>
          </w:hyperlink>
        </w:p>
        <w:p>
          <w:pPr>
            <w:pStyle w:val="Contents6"/>
            <w:tabs>
              <w:tab w:val="clear" w:pos="7609"/>
              <w:tab w:val="right" w:pos="9026" w:leader="dot"/>
            </w:tabs>
            <w:rPr/>
          </w:pPr>
          <w:hyperlink w:anchor="__RefHeading___Toc14119235_73709187">
            <w:r>
              <w:rPr>
                <w:webHidden/>
                <w:rStyle w:val="IndexLink"/>
              </w:rPr>
              <w:t>288</w:t>
            </w:r>
            <w:r>
              <w:rPr>
                <w:rStyle w:val="IndexLink"/>
                <w:rtl w:val="true"/>
              </w:rPr>
              <w:t xml:space="preserve"> - </w:t>
            </w:r>
            <w:r>
              <w:rPr>
                <w:rStyle w:val="IndexLink"/>
                <w:rtl w:val="true"/>
              </w:rPr>
              <w:t>کمترین درجه ایمان</w:t>
            </w:r>
            <w:r>
              <w:rPr>
                <w:rStyle w:val="IndexLink"/>
                <w:rtl w:val="true"/>
              </w:rPr>
              <w:tab/>
            </w:r>
            <w:r>
              <w:rPr>
                <w:rStyle w:val="IndexLink"/>
              </w:rPr>
              <w:t>499</w:t>
            </w:r>
          </w:hyperlink>
        </w:p>
        <w:p>
          <w:pPr>
            <w:pStyle w:val="Contents5"/>
            <w:tabs>
              <w:tab w:val="clear" w:pos="7892"/>
              <w:tab w:val="right" w:pos="9026" w:leader="dot"/>
            </w:tabs>
            <w:rPr/>
          </w:pPr>
          <w:hyperlink w:anchor="__RefHeading___Toc14119237_73709187">
            <w:r>
              <w:rPr>
                <w:webHidden/>
                <w:rStyle w:val="IndexLink"/>
              </w:rPr>
              <w:t>289</w:t>
            </w:r>
            <w:r>
              <w:rPr>
                <w:rStyle w:val="IndexLink"/>
                <w:rtl w:val="true"/>
              </w:rPr>
              <w:t xml:space="preserve"> - </w:t>
            </w:r>
            <w:r>
              <w:rPr>
                <w:rStyle w:val="IndexLink"/>
                <w:rtl w:val="true"/>
              </w:rPr>
              <w:t>ما یُخرِجُ مِنَ الإیمانِ</w:t>
            </w:r>
            <w:r>
              <w:rPr>
                <w:rStyle w:val="IndexLink"/>
                <w:rtl w:val="true"/>
              </w:rPr>
              <w:tab/>
            </w:r>
            <w:r>
              <w:rPr>
                <w:rStyle w:val="IndexLink"/>
              </w:rPr>
              <w:t>499</w:t>
            </w:r>
          </w:hyperlink>
        </w:p>
        <w:p>
          <w:pPr>
            <w:pStyle w:val="Contents6"/>
            <w:tabs>
              <w:tab w:val="clear" w:pos="7609"/>
              <w:tab w:val="right" w:pos="9026" w:leader="dot"/>
            </w:tabs>
            <w:rPr/>
          </w:pPr>
          <w:hyperlink w:anchor="__RefHeading___Toc14119239_73709187">
            <w:r>
              <w:rPr>
                <w:webHidden/>
                <w:rStyle w:val="IndexLink"/>
              </w:rPr>
              <w:t>289</w:t>
            </w:r>
            <w:r>
              <w:rPr>
                <w:rStyle w:val="IndexLink"/>
                <w:rtl w:val="true"/>
              </w:rPr>
              <w:t xml:space="preserve"> - </w:t>
            </w:r>
            <w:r>
              <w:rPr>
                <w:rStyle w:val="IndexLink"/>
                <w:rtl w:val="true"/>
              </w:rPr>
              <w:t>آنچه انسان را از ایمان خارج می کند</w:t>
            </w:r>
            <w:r>
              <w:rPr>
                <w:rStyle w:val="IndexLink"/>
                <w:rtl w:val="true"/>
              </w:rPr>
              <w:tab/>
            </w:r>
            <w:r>
              <w:rPr>
                <w:rStyle w:val="IndexLink"/>
              </w:rPr>
              <w:t>499</w:t>
            </w:r>
          </w:hyperlink>
        </w:p>
        <w:p>
          <w:pPr>
            <w:pStyle w:val="Contents5"/>
            <w:tabs>
              <w:tab w:val="clear" w:pos="7892"/>
              <w:tab w:val="right" w:pos="9026" w:leader="dot"/>
            </w:tabs>
            <w:rPr/>
          </w:pPr>
          <w:hyperlink w:anchor="__RefHeading___Toc14119241_73709187">
            <w:r>
              <w:rPr>
                <w:webHidden/>
                <w:rStyle w:val="IndexLink"/>
              </w:rPr>
              <w:t>290</w:t>
            </w:r>
            <w:r>
              <w:rPr>
                <w:rStyle w:val="IndexLink"/>
                <w:rtl w:val="true"/>
              </w:rPr>
              <w:t xml:space="preserve"> - </w:t>
            </w:r>
            <w:r>
              <w:rPr>
                <w:rStyle w:val="IndexLink"/>
                <w:rtl w:val="true"/>
              </w:rPr>
              <w:t>أدنی ما یُخرِجُ مِنَ الإیمانِ</w:t>
            </w:r>
            <w:r>
              <w:rPr>
                <w:rStyle w:val="IndexLink"/>
                <w:rtl w:val="true"/>
              </w:rPr>
              <w:tab/>
            </w:r>
            <w:r>
              <w:rPr>
                <w:rStyle w:val="IndexLink"/>
              </w:rPr>
              <w:t>499</w:t>
            </w:r>
          </w:hyperlink>
        </w:p>
        <w:p>
          <w:pPr>
            <w:pStyle w:val="Contents6"/>
            <w:tabs>
              <w:tab w:val="clear" w:pos="7609"/>
              <w:tab w:val="right" w:pos="9026" w:leader="dot"/>
            </w:tabs>
            <w:rPr/>
          </w:pPr>
          <w:hyperlink w:anchor="__RefHeading___Toc14119243_73709187">
            <w:r>
              <w:rPr>
                <w:webHidden/>
                <w:rStyle w:val="IndexLink"/>
              </w:rPr>
              <w:t>290</w:t>
            </w:r>
            <w:r>
              <w:rPr>
                <w:rStyle w:val="IndexLink"/>
                <w:rtl w:val="true"/>
              </w:rPr>
              <w:t xml:space="preserve"> - </w:t>
            </w:r>
            <w:r>
              <w:rPr>
                <w:rStyle w:val="IndexLink"/>
                <w:rtl w:val="true"/>
              </w:rPr>
              <w:t>کمترین چیزی که انسان را از ایمان خارج می کند</w:t>
            </w:r>
            <w:r>
              <w:rPr>
                <w:rStyle w:val="IndexLink"/>
                <w:rtl w:val="true"/>
              </w:rPr>
              <w:tab/>
            </w:r>
            <w:r>
              <w:rPr>
                <w:rStyle w:val="IndexLink"/>
              </w:rPr>
              <w:t>499</w:t>
            </w:r>
          </w:hyperlink>
        </w:p>
        <w:p>
          <w:pPr>
            <w:pStyle w:val="Contents5"/>
            <w:tabs>
              <w:tab w:val="clear" w:pos="7892"/>
              <w:tab w:val="right" w:pos="9026" w:leader="dot"/>
            </w:tabs>
            <w:rPr/>
          </w:pPr>
          <w:hyperlink w:anchor="__RefHeading___Toc14119245_73709187">
            <w:r>
              <w:rPr>
                <w:webHidden/>
                <w:rStyle w:val="IndexLink"/>
              </w:rPr>
              <w:t>291</w:t>
            </w:r>
            <w:r>
              <w:rPr>
                <w:rStyle w:val="IndexLink"/>
                <w:rtl w:val="true"/>
              </w:rPr>
              <w:t xml:space="preserve"> - </w:t>
            </w:r>
            <w:r>
              <w:rPr>
                <w:rStyle w:val="IndexLink"/>
                <w:rtl w:val="true"/>
              </w:rPr>
              <w:t>ما یُجانِبُ الإیمانَ</w:t>
            </w:r>
            <w:r>
              <w:rPr>
                <w:rStyle w:val="IndexLink"/>
                <w:rtl w:val="true"/>
              </w:rPr>
              <w:tab/>
            </w:r>
            <w:r>
              <w:rPr>
                <w:rStyle w:val="IndexLink"/>
              </w:rPr>
              <w:t>501</w:t>
            </w:r>
          </w:hyperlink>
        </w:p>
        <w:p>
          <w:pPr>
            <w:pStyle w:val="Contents6"/>
            <w:tabs>
              <w:tab w:val="clear" w:pos="7609"/>
              <w:tab w:val="right" w:pos="9026" w:leader="dot"/>
            </w:tabs>
            <w:rPr/>
          </w:pPr>
          <w:hyperlink w:anchor="__RefHeading___Toc14119247_73709187">
            <w:r>
              <w:rPr>
                <w:webHidden/>
                <w:rStyle w:val="IndexLink"/>
              </w:rPr>
              <w:t>291</w:t>
            </w:r>
            <w:r>
              <w:rPr>
                <w:rStyle w:val="IndexLink"/>
                <w:rtl w:val="true"/>
              </w:rPr>
              <w:t xml:space="preserve"> - </w:t>
            </w:r>
            <w:r>
              <w:rPr>
                <w:rStyle w:val="IndexLink"/>
                <w:rtl w:val="true"/>
              </w:rPr>
              <w:t>آنچه از ایمان به دور است</w:t>
            </w:r>
            <w:r>
              <w:rPr>
                <w:rStyle w:val="IndexLink"/>
                <w:rtl w:val="true"/>
              </w:rPr>
              <w:tab/>
            </w:r>
            <w:r>
              <w:rPr>
                <w:rStyle w:val="IndexLink"/>
              </w:rPr>
              <w:t>501</w:t>
            </w:r>
          </w:hyperlink>
        </w:p>
        <w:p>
          <w:pPr>
            <w:pStyle w:val="Contents5"/>
            <w:tabs>
              <w:tab w:val="clear" w:pos="7892"/>
              <w:tab w:val="right" w:pos="9026" w:leader="dot"/>
            </w:tabs>
            <w:rPr/>
          </w:pPr>
          <w:hyperlink w:anchor="__RefHeading___Toc14119249_73709187">
            <w:r>
              <w:rPr>
                <w:webHidden/>
                <w:rStyle w:val="IndexLink"/>
              </w:rPr>
              <w:t>292</w:t>
            </w:r>
            <w:r>
              <w:rPr>
                <w:rStyle w:val="IndexLink"/>
                <w:rtl w:val="true"/>
              </w:rPr>
              <w:t xml:space="preserve"> - </w:t>
            </w:r>
            <w:r>
              <w:rPr>
                <w:rStyle w:val="IndexLink"/>
                <w:rtl w:val="true"/>
              </w:rPr>
              <w:t>ما یَقتَضیهِ الإیمانُ</w:t>
            </w:r>
            <w:r>
              <w:rPr>
                <w:rStyle w:val="IndexLink"/>
                <w:rtl w:val="true"/>
              </w:rPr>
              <w:tab/>
            </w:r>
            <w:r>
              <w:rPr>
                <w:rStyle w:val="IndexLink"/>
              </w:rPr>
              <w:t>504</w:t>
            </w:r>
          </w:hyperlink>
        </w:p>
        <w:p>
          <w:pPr>
            <w:pStyle w:val="Contents6"/>
            <w:tabs>
              <w:tab w:val="clear" w:pos="7609"/>
              <w:tab w:val="right" w:pos="9026" w:leader="dot"/>
            </w:tabs>
            <w:rPr/>
          </w:pPr>
          <w:hyperlink w:anchor="__RefHeading___Toc14119251_73709187">
            <w:r>
              <w:rPr>
                <w:webHidden/>
                <w:rStyle w:val="IndexLink"/>
              </w:rPr>
              <w:t>292</w:t>
            </w:r>
            <w:r>
              <w:rPr>
                <w:rStyle w:val="IndexLink"/>
                <w:rtl w:val="true"/>
              </w:rPr>
              <w:t xml:space="preserve"> - </w:t>
            </w:r>
            <w:r>
              <w:rPr>
                <w:rStyle w:val="IndexLink"/>
                <w:rtl w:val="true"/>
              </w:rPr>
              <w:t>مقتضیات ایمان</w:t>
            </w:r>
            <w:r>
              <w:rPr>
                <w:rStyle w:val="IndexLink"/>
                <w:rtl w:val="true"/>
              </w:rPr>
              <w:tab/>
            </w:r>
            <w:r>
              <w:rPr>
                <w:rStyle w:val="IndexLink"/>
              </w:rPr>
              <w:t>504</w:t>
            </w:r>
          </w:hyperlink>
        </w:p>
        <w:p>
          <w:pPr>
            <w:pStyle w:val="Contents5"/>
            <w:tabs>
              <w:tab w:val="clear" w:pos="7892"/>
              <w:tab w:val="right" w:pos="9026" w:leader="dot"/>
            </w:tabs>
            <w:rPr/>
          </w:pPr>
          <w:hyperlink w:anchor="__RefHeading___Toc14119253_73709187">
            <w:r>
              <w:rPr>
                <w:webHidden/>
                <w:rStyle w:val="IndexLink"/>
              </w:rPr>
              <w:t>293</w:t>
            </w:r>
            <w:r>
              <w:rPr>
                <w:rStyle w:val="IndexLink"/>
                <w:rtl w:val="true"/>
              </w:rPr>
              <w:t xml:space="preserve"> - </w:t>
            </w:r>
            <w:r>
              <w:rPr>
                <w:rStyle w:val="IndexLink"/>
                <w:rtl w:val="true"/>
              </w:rPr>
              <w:t>وَجهُ تَسمِیَةِ المُؤمِنِ</w:t>
            </w:r>
            <w:r>
              <w:rPr>
                <w:rStyle w:val="IndexLink"/>
                <w:rtl w:val="true"/>
              </w:rPr>
              <w:tab/>
            </w:r>
            <w:r>
              <w:rPr>
                <w:rStyle w:val="IndexLink"/>
              </w:rPr>
              <w:t>506</w:t>
            </w:r>
          </w:hyperlink>
        </w:p>
        <w:p>
          <w:pPr>
            <w:pStyle w:val="Contents6"/>
            <w:tabs>
              <w:tab w:val="clear" w:pos="7609"/>
              <w:tab w:val="right" w:pos="9026" w:leader="dot"/>
            </w:tabs>
            <w:rPr/>
          </w:pPr>
          <w:hyperlink w:anchor="__RefHeading___Toc14119255_73709187">
            <w:r>
              <w:rPr>
                <w:webHidden/>
                <w:rStyle w:val="IndexLink"/>
              </w:rPr>
              <w:t>293</w:t>
            </w:r>
            <w:r>
              <w:rPr>
                <w:rStyle w:val="IndexLink"/>
                <w:rtl w:val="true"/>
              </w:rPr>
              <w:t xml:space="preserve"> - </w:t>
            </w:r>
            <w:r>
              <w:rPr>
                <w:rStyle w:val="IndexLink"/>
                <w:rtl w:val="true"/>
              </w:rPr>
              <w:t>علت نامگذاری مؤمن به این نام</w:t>
            </w:r>
            <w:r>
              <w:rPr>
                <w:rStyle w:val="IndexLink"/>
                <w:rtl w:val="true"/>
              </w:rPr>
              <w:tab/>
            </w:r>
            <w:r>
              <w:rPr>
                <w:rStyle w:val="IndexLink"/>
              </w:rPr>
              <w:t>506</w:t>
            </w:r>
          </w:hyperlink>
        </w:p>
        <w:p>
          <w:pPr>
            <w:pStyle w:val="Contents5"/>
            <w:tabs>
              <w:tab w:val="clear" w:pos="7892"/>
              <w:tab w:val="right" w:pos="9026" w:leader="dot"/>
            </w:tabs>
            <w:rPr/>
          </w:pPr>
          <w:hyperlink w:anchor="__RefHeading___Toc14119257_73709187">
            <w:r>
              <w:rPr>
                <w:webHidden/>
                <w:rStyle w:val="IndexLink"/>
              </w:rPr>
              <w:t>294</w:t>
            </w:r>
            <w:r>
              <w:rPr>
                <w:rStyle w:val="IndexLink"/>
                <w:rtl w:val="true"/>
              </w:rPr>
              <w:t xml:space="preserve"> - </w:t>
            </w:r>
            <w:r>
              <w:rPr>
                <w:rStyle w:val="IndexLink"/>
                <w:rtl w:val="true"/>
              </w:rPr>
              <w:t>عَظَمَةُ المُؤمِنِ</w:t>
            </w:r>
            <w:r>
              <w:rPr>
                <w:rStyle w:val="IndexLink"/>
                <w:rtl w:val="true"/>
              </w:rPr>
              <w:tab/>
            </w:r>
            <w:r>
              <w:rPr>
                <w:rStyle w:val="IndexLink"/>
              </w:rPr>
              <w:t>506</w:t>
            </w:r>
          </w:hyperlink>
        </w:p>
        <w:p>
          <w:pPr>
            <w:pStyle w:val="Contents6"/>
            <w:tabs>
              <w:tab w:val="clear" w:pos="7609"/>
              <w:tab w:val="right" w:pos="9026" w:leader="dot"/>
            </w:tabs>
            <w:rPr/>
          </w:pPr>
          <w:hyperlink w:anchor="__RefHeading___Toc14119259_73709187">
            <w:r>
              <w:rPr>
                <w:webHidden/>
                <w:rStyle w:val="IndexLink"/>
              </w:rPr>
              <w:t>294</w:t>
            </w:r>
            <w:r>
              <w:rPr>
                <w:rStyle w:val="IndexLink"/>
                <w:rtl w:val="true"/>
              </w:rPr>
              <w:t xml:space="preserve"> - </w:t>
            </w:r>
            <w:r>
              <w:rPr>
                <w:rStyle w:val="IndexLink"/>
                <w:rtl w:val="true"/>
              </w:rPr>
              <w:t>بزرگی مؤمن</w:t>
            </w:r>
            <w:r>
              <w:rPr>
                <w:rStyle w:val="IndexLink"/>
                <w:rtl w:val="true"/>
              </w:rPr>
              <w:tab/>
            </w:r>
            <w:r>
              <w:rPr>
                <w:rStyle w:val="IndexLink"/>
              </w:rPr>
              <w:t>506</w:t>
            </w:r>
          </w:hyperlink>
        </w:p>
        <w:p>
          <w:pPr>
            <w:pStyle w:val="Contents5"/>
            <w:tabs>
              <w:tab w:val="clear" w:pos="7892"/>
              <w:tab w:val="right" w:pos="9026" w:leader="dot"/>
            </w:tabs>
            <w:rPr/>
          </w:pPr>
          <w:hyperlink w:anchor="__RefHeading___Toc14119261_73709187">
            <w:r>
              <w:rPr>
                <w:webHidden/>
                <w:rStyle w:val="IndexLink"/>
              </w:rPr>
              <w:t>295</w:t>
            </w:r>
            <w:r>
              <w:rPr>
                <w:rStyle w:val="IndexLink"/>
                <w:rtl w:val="true"/>
              </w:rPr>
              <w:t xml:space="preserve"> - </w:t>
            </w:r>
            <w:r>
              <w:rPr>
                <w:rStyle w:val="IndexLink"/>
                <w:rtl w:val="true"/>
              </w:rPr>
              <w:t>المُؤمِنونَ کَالجَسَدِ الواحِدِ</w:t>
            </w:r>
            <w:r>
              <w:rPr>
                <w:rStyle w:val="IndexLink"/>
                <w:rtl w:val="true"/>
              </w:rPr>
              <w:tab/>
            </w:r>
            <w:r>
              <w:rPr>
                <w:rStyle w:val="IndexLink"/>
              </w:rPr>
              <w:t>508</w:t>
            </w:r>
          </w:hyperlink>
        </w:p>
        <w:p>
          <w:pPr>
            <w:pStyle w:val="Contents6"/>
            <w:tabs>
              <w:tab w:val="clear" w:pos="7609"/>
              <w:tab w:val="right" w:pos="9026" w:leader="dot"/>
            </w:tabs>
            <w:rPr/>
          </w:pPr>
          <w:hyperlink w:anchor="__RefHeading___Toc14119263_73709187">
            <w:r>
              <w:rPr>
                <w:webHidden/>
                <w:rStyle w:val="IndexLink"/>
              </w:rPr>
              <w:t>295</w:t>
            </w:r>
            <w:r>
              <w:rPr>
                <w:rStyle w:val="IndexLink"/>
                <w:rtl w:val="true"/>
              </w:rPr>
              <w:t xml:space="preserve"> - </w:t>
            </w:r>
            <w:r>
              <w:rPr>
                <w:rStyle w:val="IndexLink"/>
                <w:rtl w:val="true"/>
              </w:rPr>
              <w:t>مؤمنان همچون یک پیکرند</w:t>
            </w:r>
            <w:r>
              <w:rPr>
                <w:rStyle w:val="IndexLink"/>
                <w:rtl w:val="true"/>
              </w:rPr>
              <w:tab/>
            </w:r>
            <w:r>
              <w:rPr>
                <w:rStyle w:val="IndexLink"/>
              </w:rPr>
              <w:t>508</w:t>
            </w:r>
          </w:hyperlink>
        </w:p>
        <w:p>
          <w:pPr>
            <w:pStyle w:val="Contents5"/>
            <w:tabs>
              <w:tab w:val="clear" w:pos="7892"/>
              <w:tab w:val="right" w:pos="9026" w:leader="dot"/>
            </w:tabs>
            <w:rPr/>
          </w:pPr>
          <w:hyperlink w:anchor="__RefHeading___Toc14119265_73709187">
            <w:r>
              <w:rPr>
                <w:webHidden/>
                <w:rStyle w:val="IndexLink"/>
              </w:rPr>
              <w:t>296</w:t>
            </w:r>
            <w:r>
              <w:rPr>
                <w:rStyle w:val="IndexLink"/>
                <w:rtl w:val="true"/>
              </w:rPr>
              <w:t xml:space="preserve"> - </w:t>
            </w:r>
            <w:r>
              <w:rPr>
                <w:rStyle w:val="IndexLink"/>
                <w:rtl w:val="true"/>
              </w:rPr>
              <w:t>مَن هو المُؤمِنُ؟</w:t>
            </w:r>
            <w:r>
              <w:rPr>
                <w:rStyle w:val="IndexLink"/>
                <w:rtl w:val="true"/>
              </w:rPr>
              <w:tab/>
            </w:r>
            <w:r>
              <w:rPr>
                <w:rStyle w:val="IndexLink"/>
              </w:rPr>
              <w:t>509</w:t>
            </w:r>
          </w:hyperlink>
        </w:p>
        <w:p>
          <w:pPr>
            <w:pStyle w:val="Contents6"/>
            <w:tabs>
              <w:tab w:val="clear" w:pos="7609"/>
              <w:tab w:val="right" w:pos="9026" w:leader="dot"/>
            </w:tabs>
            <w:rPr/>
          </w:pPr>
          <w:hyperlink w:anchor="__RefHeading___Toc14119267_73709187">
            <w:r>
              <w:rPr>
                <w:webHidden/>
                <w:rStyle w:val="IndexLink"/>
              </w:rPr>
              <w:t>296</w:t>
            </w:r>
            <w:r>
              <w:rPr>
                <w:rStyle w:val="IndexLink"/>
                <w:rtl w:val="true"/>
              </w:rPr>
              <w:t xml:space="preserve"> - </w:t>
            </w:r>
            <w:r>
              <w:rPr>
                <w:rStyle w:val="IndexLink"/>
                <w:rtl w:val="true"/>
              </w:rPr>
              <w:t>مؤمن کیست؟</w:t>
            </w:r>
            <w:r>
              <w:rPr>
                <w:rStyle w:val="IndexLink"/>
                <w:rtl w:val="true"/>
              </w:rPr>
              <w:tab/>
            </w:r>
            <w:r>
              <w:rPr>
                <w:rStyle w:val="IndexLink"/>
              </w:rPr>
              <w:t>509</w:t>
            </w:r>
          </w:hyperlink>
        </w:p>
        <w:p>
          <w:pPr>
            <w:pStyle w:val="Contents5"/>
            <w:tabs>
              <w:tab w:val="clear" w:pos="7892"/>
              <w:tab w:val="right" w:pos="9026" w:leader="dot"/>
            </w:tabs>
            <w:rPr/>
          </w:pPr>
          <w:hyperlink w:anchor="__RefHeading___Toc14119269_73709187">
            <w:r>
              <w:rPr>
                <w:webHidden/>
                <w:rStyle w:val="IndexLink"/>
              </w:rPr>
              <w:t>297</w:t>
            </w:r>
            <w:r>
              <w:rPr>
                <w:rStyle w:val="IndexLink"/>
                <w:rtl w:val="true"/>
              </w:rPr>
              <w:t xml:space="preserve"> - </w:t>
            </w:r>
            <w:r>
              <w:rPr>
                <w:rStyle w:val="IndexLink"/>
                <w:rtl w:val="true"/>
              </w:rPr>
              <w:t>صَلابَةُ المُؤمِنِ</w:t>
            </w:r>
            <w:r>
              <w:rPr>
                <w:rStyle w:val="IndexLink"/>
                <w:rtl w:val="true"/>
              </w:rPr>
              <w:tab/>
            </w:r>
            <w:r>
              <w:rPr>
                <w:rStyle w:val="IndexLink"/>
              </w:rPr>
              <w:t>519</w:t>
            </w:r>
          </w:hyperlink>
        </w:p>
        <w:p>
          <w:pPr>
            <w:pStyle w:val="Contents6"/>
            <w:tabs>
              <w:tab w:val="clear" w:pos="7609"/>
              <w:tab w:val="right" w:pos="9026" w:leader="dot"/>
            </w:tabs>
            <w:rPr/>
          </w:pPr>
          <w:hyperlink w:anchor="__RefHeading___Toc14119271_73709187">
            <w:r>
              <w:rPr>
                <w:webHidden/>
                <w:rStyle w:val="IndexLink"/>
              </w:rPr>
              <w:t>297</w:t>
            </w:r>
            <w:r>
              <w:rPr>
                <w:rStyle w:val="IndexLink"/>
                <w:rtl w:val="true"/>
              </w:rPr>
              <w:t xml:space="preserve"> - </w:t>
            </w:r>
            <w:r>
              <w:rPr>
                <w:rStyle w:val="IndexLink"/>
                <w:rtl w:val="true"/>
              </w:rPr>
              <w:t>صلابت مؤمن</w:t>
            </w:r>
            <w:r>
              <w:rPr>
                <w:rStyle w:val="IndexLink"/>
                <w:rtl w:val="true"/>
              </w:rPr>
              <w:tab/>
            </w:r>
            <w:r>
              <w:rPr>
                <w:rStyle w:val="IndexLink"/>
              </w:rPr>
              <w:t>519</w:t>
            </w:r>
          </w:hyperlink>
        </w:p>
        <w:p>
          <w:pPr>
            <w:pStyle w:val="Contents5"/>
            <w:tabs>
              <w:tab w:val="clear" w:pos="7892"/>
              <w:tab w:val="right" w:pos="9026" w:leader="dot"/>
            </w:tabs>
            <w:rPr/>
          </w:pPr>
          <w:hyperlink w:anchor="__RefHeading___Toc14119273_73709187">
            <w:r>
              <w:rPr>
                <w:webHidden/>
                <w:rStyle w:val="IndexLink"/>
              </w:rPr>
              <w:t>298</w:t>
            </w:r>
            <w:r>
              <w:rPr>
                <w:rStyle w:val="IndexLink"/>
                <w:rtl w:val="true"/>
              </w:rPr>
              <w:t xml:space="preserve"> - </w:t>
            </w:r>
            <w:r>
              <w:rPr>
                <w:rStyle w:val="IndexLink"/>
                <w:rtl w:val="true"/>
              </w:rPr>
              <w:t>خُشوعُ کُلِّ شَی ءٍ لِلمُؤمِنِ</w:t>
            </w:r>
            <w:r>
              <w:rPr>
                <w:rStyle w:val="IndexLink"/>
                <w:rtl w:val="true"/>
              </w:rPr>
              <w:tab/>
            </w:r>
            <w:r>
              <w:rPr>
                <w:rStyle w:val="IndexLink"/>
              </w:rPr>
              <w:t>519</w:t>
            </w:r>
          </w:hyperlink>
        </w:p>
        <w:p>
          <w:pPr>
            <w:pStyle w:val="Contents6"/>
            <w:tabs>
              <w:tab w:val="clear" w:pos="7609"/>
              <w:tab w:val="right" w:pos="9026" w:leader="dot"/>
            </w:tabs>
            <w:rPr/>
          </w:pPr>
          <w:hyperlink w:anchor="__RefHeading___Toc14119275_73709187">
            <w:r>
              <w:rPr>
                <w:webHidden/>
                <w:rStyle w:val="IndexLink"/>
              </w:rPr>
              <w:t>298</w:t>
            </w:r>
            <w:r>
              <w:rPr>
                <w:rStyle w:val="IndexLink"/>
                <w:rtl w:val="true"/>
              </w:rPr>
              <w:t xml:space="preserve"> - </w:t>
            </w:r>
            <w:r>
              <w:rPr>
                <w:rStyle w:val="IndexLink"/>
                <w:rtl w:val="true"/>
              </w:rPr>
              <w:t>کرنش همه چیز، در برابر مؤمن</w:t>
            </w:r>
            <w:r>
              <w:rPr>
                <w:rStyle w:val="IndexLink"/>
                <w:rtl w:val="true"/>
              </w:rPr>
              <w:tab/>
            </w:r>
            <w:r>
              <w:rPr>
                <w:rStyle w:val="IndexLink"/>
              </w:rPr>
              <w:t>519</w:t>
            </w:r>
          </w:hyperlink>
        </w:p>
        <w:p>
          <w:pPr>
            <w:pStyle w:val="Contents5"/>
            <w:tabs>
              <w:tab w:val="clear" w:pos="7892"/>
              <w:tab w:val="right" w:pos="9026" w:leader="dot"/>
            </w:tabs>
            <w:rPr/>
          </w:pPr>
          <w:hyperlink w:anchor="__RefHeading___Toc14119277_73709187">
            <w:r>
              <w:rPr>
                <w:webHidden/>
                <w:rStyle w:val="IndexLink"/>
              </w:rPr>
              <w:t>299</w:t>
            </w:r>
            <w:r>
              <w:rPr>
                <w:rStyle w:val="IndexLink"/>
                <w:rtl w:val="true"/>
              </w:rPr>
              <w:t xml:space="preserve"> - </w:t>
            </w:r>
            <w:r>
              <w:rPr>
                <w:rStyle w:val="IndexLink"/>
                <w:rtl w:val="true"/>
              </w:rPr>
              <w:t>نُدرَةُ المُؤمِنِ</w:t>
            </w:r>
            <w:r>
              <w:rPr>
                <w:rStyle w:val="IndexLink"/>
                <w:rtl w:val="true"/>
              </w:rPr>
              <w:tab/>
            </w:r>
            <w:r>
              <w:rPr>
                <w:rStyle w:val="IndexLink"/>
              </w:rPr>
              <w:t>520</w:t>
            </w:r>
          </w:hyperlink>
        </w:p>
        <w:p>
          <w:pPr>
            <w:pStyle w:val="Contents6"/>
            <w:tabs>
              <w:tab w:val="clear" w:pos="7609"/>
              <w:tab w:val="right" w:pos="9026" w:leader="dot"/>
            </w:tabs>
            <w:rPr/>
          </w:pPr>
          <w:hyperlink w:anchor="__RefHeading___Toc14119279_73709187">
            <w:r>
              <w:rPr>
                <w:webHidden/>
                <w:rStyle w:val="IndexLink"/>
              </w:rPr>
              <w:t>299</w:t>
            </w:r>
            <w:r>
              <w:rPr>
                <w:rStyle w:val="IndexLink"/>
                <w:rtl w:val="true"/>
              </w:rPr>
              <w:t xml:space="preserve"> - </w:t>
            </w:r>
            <w:r>
              <w:rPr>
                <w:rStyle w:val="IndexLink"/>
                <w:rtl w:val="true"/>
              </w:rPr>
              <w:t>مؤمنان کمیاب اند</w:t>
            </w:r>
            <w:r>
              <w:rPr>
                <w:rStyle w:val="IndexLink"/>
                <w:rtl w:val="true"/>
              </w:rPr>
              <w:tab/>
            </w:r>
            <w:r>
              <w:rPr>
                <w:rStyle w:val="IndexLink"/>
              </w:rPr>
              <w:t>520</w:t>
            </w:r>
          </w:hyperlink>
        </w:p>
        <w:p>
          <w:pPr>
            <w:pStyle w:val="Contents5"/>
            <w:tabs>
              <w:tab w:val="clear" w:pos="7892"/>
              <w:tab w:val="right" w:pos="9026" w:leader="dot"/>
            </w:tabs>
            <w:rPr/>
          </w:pPr>
          <w:hyperlink w:anchor="__RefHeading___Toc14119281_73709187">
            <w:r>
              <w:rPr>
                <w:webHidden/>
                <w:rStyle w:val="IndexLink"/>
              </w:rPr>
              <w:t>300</w:t>
            </w:r>
            <w:r>
              <w:rPr>
                <w:rStyle w:val="IndexLink"/>
                <w:rtl w:val="true"/>
              </w:rPr>
              <w:t xml:space="preserve"> - </w:t>
            </w:r>
            <w:r>
              <w:rPr>
                <w:rStyle w:val="IndexLink"/>
                <w:rtl w:val="true"/>
              </w:rPr>
              <w:t>عَلاماتُ المُؤمِنِ</w:t>
            </w:r>
            <w:r>
              <w:rPr>
                <w:rStyle w:val="IndexLink"/>
                <w:rtl w:val="true"/>
              </w:rPr>
              <w:tab/>
            </w:r>
            <w:r>
              <w:rPr>
                <w:rStyle w:val="IndexLink"/>
              </w:rPr>
              <w:t>522</w:t>
            </w:r>
          </w:hyperlink>
        </w:p>
        <w:p>
          <w:pPr>
            <w:pStyle w:val="Contents6"/>
            <w:tabs>
              <w:tab w:val="clear" w:pos="7609"/>
              <w:tab w:val="right" w:pos="9026" w:leader="dot"/>
            </w:tabs>
            <w:rPr/>
          </w:pPr>
          <w:hyperlink w:anchor="__RefHeading___Toc14119283_73709187">
            <w:r>
              <w:rPr>
                <w:webHidden/>
                <w:rStyle w:val="IndexLink"/>
              </w:rPr>
              <w:t>300</w:t>
            </w:r>
            <w:r>
              <w:rPr>
                <w:rStyle w:val="IndexLink"/>
                <w:rtl w:val="true"/>
              </w:rPr>
              <w:t xml:space="preserve"> - </w:t>
            </w:r>
            <w:r>
              <w:rPr>
                <w:rStyle w:val="IndexLink"/>
                <w:rtl w:val="true"/>
              </w:rPr>
              <w:t>نشانه های مؤمن</w:t>
            </w:r>
            <w:r>
              <w:rPr>
                <w:rStyle w:val="IndexLink"/>
                <w:rtl w:val="true"/>
              </w:rPr>
              <w:tab/>
            </w:r>
            <w:r>
              <w:rPr>
                <w:rStyle w:val="IndexLink"/>
              </w:rPr>
              <w:t>522</w:t>
            </w:r>
          </w:hyperlink>
        </w:p>
        <w:p>
          <w:pPr>
            <w:pStyle w:val="Contents5"/>
            <w:tabs>
              <w:tab w:val="clear" w:pos="7892"/>
              <w:tab w:val="right" w:pos="9026" w:leader="dot"/>
            </w:tabs>
            <w:rPr/>
          </w:pPr>
          <w:hyperlink w:anchor="__RefHeading___Toc14119285_73709187">
            <w:r>
              <w:rPr>
                <w:webHidden/>
                <w:rStyle w:val="IndexLink"/>
              </w:rPr>
              <w:t>301</w:t>
            </w:r>
            <w:r>
              <w:rPr>
                <w:rStyle w:val="IndexLink"/>
                <w:rtl w:val="true"/>
              </w:rPr>
              <w:t xml:space="preserve"> - </w:t>
            </w:r>
            <w:r>
              <w:rPr>
                <w:rStyle w:val="IndexLink"/>
                <w:rtl w:val="true"/>
              </w:rPr>
              <w:t>أفضَلُ المُؤمنینَ</w:t>
            </w:r>
            <w:r>
              <w:rPr>
                <w:rStyle w:val="IndexLink"/>
                <w:rtl w:val="true"/>
              </w:rPr>
              <w:tab/>
            </w:r>
            <w:r>
              <w:rPr>
                <w:rStyle w:val="IndexLink"/>
              </w:rPr>
              <w:t>523</w:t>
            </w:r>
          </w:hyperlink>
        </w:p>
        <w:p>
          <w:pPr>
            <w:pStyle w:val="Contents6"/>
            <w:tabs>
              <w:tab w:val="clear" w:pos="7609"/>
              <w:tab w:val="right" w:pos="9026" w:leader="dot"/>
            </w:tabs>
            <w:rPr/>
          </w:pPr>
          <w:hyperlink w:anchor="__RefHeading___Toc14119287_73709187">
            <w:r>
              <w:rPr>
                <w:webHidden/>
                <w:rStyle w:val="IndexLink"/>
              </w:rPr>
              <w:t>301</w:t>
            </w:r>
            <w:r>
              <w:rPr>
                <w:rStyle w:val="IndexLink"/>
                <w:rtl w:val="true"/>
              </w:rPr>
              <w:t xml:space="preserve"> - </w:t>
            </w:r>
            <w:r>
              <w:rPr>
                <w:rStyle w:val="IndexLink"/>
                <w:rtl w:val="true"/>
              </w:rPr>
              <w:t>برترین مؤمنان</w:t>
            </w:r>
            <w:r>
              <w:rPr>
                <w:rStyle w:val="IndexLink"/>
                <w:rtl w:val="true"/>
              </w:rPr>
              <w:tab/>
            </w:r>
            <w:r>
              <w:rPr>
                <w:rStyle w:val="IndexLink"/>
              </w:rPr>
              <w:t>523</w:t>
            </w:r>
          </w:hyperlink>
        </w:p>
        <w:p>
          <w:pPr>
            <w:pStyle w:val="Contents5"/>
            <w:tabs>
              <w:tab w:val="clear" w:pos="7892"/>
              <w:tab w:val="right" w:pos="9026" w:leader="dot"/>
            </w:tabs>
            <w:rPr/>
          </w:pPr>
          <w:hyperlink w:anchor="__RefHeading___Toc14119289_73709187">
            <w:r>
              <w:rPr>
                <w:webHidden/>
                <w:rStyle w:val="IndexLink"/>
              </w:rPr>
              <w:t>302</w:t>
            </w:r>
            <w:r>
              <w:rPr>
                <w:rStyle w:val="IndexLink"/>
                <w:rtl w:val="true"/>
              </w:rPr>
              <w:t xml:space="preserve"> - </w:t>
            </w:r>
            <w:r>
              <w:rPr>
                <w:rStyle w:val="IndexLink"/>
                <w:rtl w:val="true"/>
              </w:rPr>
              <w:t>فَضلُ مَن یُؤمِنُ بِالرَّسولِ صلی الله علیه وآله ولَم یَرَهُ</w:t>
            </w:r>
            <w:r>
              <w:rPr>
                <w:rStyle w:val="IndexLink"/>
                <w:rtl w:val="true"/>
              </w:rPr>
              <w:tab/>
            </w:r>
            <w:r>
              <w:rPr>
                <w:rStyle w:val="IndexLink"/>
              </w:rPr>
              <w:t>524</w:t>
            </w:r>
          </w:hyperlink>
        </w:p>
        <w:p>
          <w:pPr>
            <w:pStyle w:val="Contents6"/>
            <w:tabs>
              <w:tab w:val="clear" w:pos="7609"/>
              <w:tab w:val="right" w:pos="9026" w:leader="dot"/>
            </w:tabs>
            <w:rPr/>
          </w:pPr>
          <w:hyperlink w:anchor="__RefHeading___Toc14119291_73709187">
            <w:r>
              <w:rPr>
                <w:webHidden/>
                <w:rStyle w:val="IndexLink"/>
              </w:rPr>
              <w:t>302</w:t>
            </w:r>
            <w:r>
              <w:rPr>
                <w:rStyle w:val="IndexLink"/>
                <w:rtl w:val="true"/>
              </w:rPr>
              <w:t xml:space="preserve"> - </w:t>
            </w:r>
            <w:r>
              <w:rPr>
                <w:rStyle w:val="IndexLink"/>
                <w:rtl w:val="true"/>
              </w:rPr>
              <w:t>فضیلت کسی که نادیده به پیامبرصلی الله علیه وآله ایمان آورد</w:t>
            </w:r>
            <w:r>
              <w:rPr>
                <w:rStyle w:val="IndexLink"/>
                <w:rtl w:val="true"/>
              </w:rPr>
              <w:tab/>
            </w:r>
            <w:r>
              <w:rPr>
                <w:rStyle w:val="IndexLink"/>
              </w:rPr>
              <w:t>524</w:t>
            </w:r>
          </w:hyperlink>
        </w:p>
        <w:p>
          <w:pPr>
            <w:pStyle w:val="Contents3"/>
            <w:tabs>
              <w:tab w:val="clear" w:pos="8459"/>
              <w:tab w:val="right" w:pos="9026" w:leader="dot"/>
            </w:tabs>
            <w:rPr/>
          </w:pPr>
          <w:hyperlink w:anchor="__RefHeading___Toc14119293_73709187">
            <w:r>
              <w:rPr>
                <w:webHidden/>
                <w:rStyle w:val="IndexLink"/>
              </w:rPr>
              <w:t>26</w:t>
            </w:r>
            <w:r>
              <w:rPr>
                <w:rStyle w:val="IndexLink"/>
                <w:rtl w:val="true"/>
              </w:rPr>
              <w:t xml:space="preserve"> - </w:t>
            </w:r>
            <w:r>
              <w:rPr>
                <w:rStyle w:val="IndexLink"/>
                <w:rtl w:val="true"/>
              </w:rPr>
              <w:t>الأمانة</w:t>
            </w:r>
            <w:r>
              <w:rPr>
                <w:rStyle w:val="IndexLink"/>
                <w:rtl w:val="true"/>
              </w:rPr>
              <w:tab/>
            </w:r>
            <w:r>
              <w:rPr>
                <w:rStyle w:val="IndexLink"/>
              </w:rPr>
              <w:t>528</w:t>
            </w:r>
          </w:hyperlink>
        </w:p>
        <w:p>
          <w:pPr>
            <w:pStyle w:val="Contents4"/>
            <w:tabs>
              <w:tab w:val="clear" w:pos="8176"/>
              <w:tab w:val="right" w:pos="9026" w:leader="dot"/>
            </w:tabs>
            <w:rPr/>
          </w:pPr>
          <w:hyperlink w:anchor="__RefHeading___Toc14119295_73709187">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14119297_73709187">
            <w:r>
              <w:rPr>
                <w:webHidden/>
                <w:rStyle w:val="IndexLink"/>
              </w:rPr>
              <w:t>26</w:t>
            </w:r>
            <w:r>
              <w:rPr>
                <w:rStyle w:val="IndexLink"/>
                <w:rtl w:val="true"/>
              </w:rPr>
              <w:t xml:space="preserve"> - </w:t>
            </w:r>
            <w:r>
              <w:rPr>
                <w:rStyle w:val="IndexLink"/>
                <w:rtl w:val="true"/>
              </w:rPr>
              <w:t>امانتداری</w:t>
            </w:r>
            <w:r>
              <w:rPr>
                <w:rStyle w:val="IndexLink"/>
                <w:rtl w:val="true"/>
              </w:rPr>
              <w:tab/>
            </w:r>
            <w:r>
              <w:rPr>
                <w:rStyle w:val="IndexLink"/>
              </w:rPr>
              <w:t>529</w:t>
            </w:r>
          </w:hyperlink>
        </w:p>
        <w:p>
          <w:pPr>
            <w:pStyle w:val="Contents5"/>
            <w:tabs>
              <w:tab w:val="clear" w:pos="7892"/>
              <w:tab w:val="right" w:pos="9026" w:leader="dot"/>
            </w:tabs>
            <w:rPr/>
          </w:pPr>
          <w:hyperlink w:anchor="__RefHeading___Toc14119299_73709187">
            <w:r>
              <w:rPr>
                <w:webHidden/>
                <w:rStyle w:val="IndexLink"/>
              </w:rPr>
              <w:t>303</w:t>
            </w:r>
            <w:r>
              <w:rPr>
                <w:rStyle w:val="IndexLink"/>
                <w:rtl w:val="true"/>
              </w:rPr>
              <w:t xml:space="preserve"> - </w:t>
            </w:r>
            <w:r>
              <w:rPr>
                <w:rStyle w:val="IndexLink"/>
                <w:rtl w:val="true"/>
              </w:rPr>
              <w:t>الأمانَةُ</w:t>
            </w:r>
            <w:r>
              <w:rPr>
                <w:rStyle w:val="IndexLink"/>
                <w:rtl w:val="true"/>
              </w:rPr>
              <w:tab/>
            </w:r>
            <w:r>
              <w:rPr>
                <w:rStyle w:val="IndexLink"/>
              </w:rPr>
              <w:t>529</w:t>
            </w:r>
          </w:hyperlink>
        </w:p>
        <w:p>
          <w:pPr>
            <w:pStyle w:val="Contents6"/>
            <w:tabs>
              <w:tab w:val="clear" w:pos="7609"/>
              <w:tab w:val="right" w:pos="9026" w:leader="dot"/>
            </w:tabs>
            <w:rPr/>
          </w:pPr>
          <w:hyperlink w:anchor="__RefHeading___Toc14119301_73709187">
            <w:r>
              <w:rPr>
                <w:webHidden/>
                <w:rStyle w:val="IndexLink"/>
              </w:rPr>
              <w:t>303</w:t>
            </w:r>
            <w:r>
              <w:rPr>
                <w:rStyle w:val="IndexLink"/>
                <w:rtl w:val="true"/>
              </w:rPr>
              <w:t xml:space="preserve"> - </w:t>
            </w:r>
            <w:r>
              <w:rPr>
                <w:rStyle w:val="IndexLink"/>
                <w:rtl w:val="true"/>
              </w:rPr>
              <w:t>امانتداری</w:t>
            </w:r>
            <w:r>
              <w:rPr>
                <w:rStyle w:val="IndexLink"/>
                <w:rtl w:val="true"/>
              </w:rPr>
              <w:tab/>
            </w:r>
            <w:r>
              <w:rPr>
                <w:rStyle w:val="IndexLink"/>
              </w:rPr>
              <w:t>529</w:t>
            </w:r>
          </w:hyperlink>
        </w:p>
        <w:p>
          <w:pPr>
            <w:pStyle w:val="Contents5"/>
            <w:tabs>
              <w:tab w:val="clear" w:pos="7892"/>
              <w:tab w:val="right" w:pos="9026" w:leader="dot"/>
            </w:tabs>
            <w:rPr/>
          </w:pPr>
          <w:hyperlink w:anchor="__RefHeading___Toc14119303_73709187">
            <w:r>
              <w:rPr>
                <w:webHidden/>
                <w:rStyle w:val="IndexLink"/>
              </w:rPr>
              <w:t>304</w:t>
            </w:r>
            <w:r>
              <w:rPr>
                <w:rStyle w:val="IndexLink"/>
                <w:rtl w:val="true"/>
              </w:rPr>
              <w:t xml:space="preserve"> - </w:t>
            </w:r>
            <w:r>
              <w:rPr>
                <w:rStyle w:val="IndexLink"/>
                <w:rtl w:val="true"/>
              </w:rPr>
              <w:t>إطلاقُ وُجوبِ أدائِها</w:t>
            </w:r>
            <w:r>
              <w:rPr>
                <w:rStyle w:val="IndexLink"/>
                <w:rtl w:val="true"/>
              </w:rPr>
              <w:tab/>
            </w:r>
            <w:r>
              <w:rPr>
                <w:rStyle w:val="IndexLink"/>
              </w:rPr>
              <w:t>530</w:t>
            </w:r>
          </w:hyperlink>
        </w:p>
        <w:p>
          <w:pPr>
            <w:pStyle w:val="Contents6"/>
            <w:tabs>
              <w:tab w:val="clear" w:pos="7609"/>
              <w:tab w:val="right" w:pos="9026" w:leader="dot"/>
            </w:tabs>
            <w:rPr/>
          </w:pPr>
          <w:hyperlink w:anchor="__RefHeading___Toc14119305_73709187">
            <w:r>
              <w:rPr>
                <w:webHidden/>
                <w:rStyle w:val="IndexLink"/>
              </w:rPr>
              <w:t>304</w:t>
            </w:r>
            <w:r>
              <w:rPr>
                <w:rStyle w:val="IndexLink"/>
                <w:rtl w:val="true"/>
              </w:rPr>
              <w:t xml:space="preserve"> - </w:t>
            </w:r>
            <w:r>
              <w:rPr>
                <w:rStyle w:val="IndexLink"/>
                <w:rtl w:val="true"/>
              </w:rPr>
              <w:t>برگرداندن امانت در هر حال واجب است</w:t>
            </w:r>
            <w:r>
              <w:rPr>
                <w:rStyle w:val="IndexLink"/>
                <w:rtl w:val="true"/>
              </w:rPr>
              <w:tab/>
            </w:r>
            <w:r>
              <w:rPr>
                <w:rStyle w:val="IndexLink"/>
              </w:rPr>
              <w:t>530</w:t>
            </w:r>
          </w:hyperlink>
        </w:p>
        <w:p>
          <w:pPr>
            <w:pStyle w:val="Contents5"/>
            <w:tabs>
              <w:tab w:val="clear" w:pos="7892"/>
              <w:tab w:val="right" w:pos="9026" w:leader="dot"/>
            </w:tabs>
            <w:rPr/>
          </w:pPr>
          <w:hyperlink w:anchor="__RefHeading___Toc14119307_73709187">
            <w:r>
              <w:rPr>
                <w:webHidden/>
                <w:rStyle w:val="IndexLink"/>
              </w:rPr>
              <w:t>305</w:t>
            </w:r>
            <w:r>
              <w:rPr>
                <w:rStyle w:val="IndexLink"/>
                <w:rtl w:val="true"/>
              </w:rPr>
              <w:t xml:space="preserve"> - </w:t>
            </w:r>
            <w:r>
              <w:rPr>
                <w:rStyle w:val="IndexLink"/>
                <w:rtl w:val="true"/>
              </w:rPr>
              <w:t>لا إیمانَ لِمَن لا أمانَةَ لَهُ</w:t>
            </w:r>
            <w:r>
              <w:rPr>
                <w:rStyle w:val="IndexLink"/>
                <w:rtl w:val="true"/>
              </w:rPr>
              <w:tab/>
            </w:r>
            <w:r>
              <w:rPr>
                <w:rStyle w:val="IndexLink"/>
              </w:rPr>
              <w:t>532</w:t>
            </w:r>
          </w:hyperlink>
        </w:p>
        <w:p>
          <w:pPr>
            <w:pStyle w:val="Contents6"/>
            <w:tabs>
              <w:tab w:val="clear" w:pos="7609"/>
              <w:tab w:val="right" w:pos="9026" w:leader="dot"/>
            </w:tabs>
            <w:rPr/>
          </w:pPr>
          <w:hyperlink w:anchor="__RefHeading___Toc14119309_73709187">
            <w:r>
              <w:rPr>
                <w:webHidden/>
                <w:rStyle w:val="IndexLink"/>
              </w:rPr>
              <w:t>305</w:t>
            </w:r>
            <w:r>
              <w:rPr>
                <w:rStyle w:val="IndexLink"/>
                <w:rtl w:val="true"/>
              </w:rPr>
              <w:t xml:space="preserve"> - </w:t>
            </w:r>
            <w:r>
              <w:rPr>
                <w:rStyle w:val="IndexLink"/>
                <w:rtl w:val="true"/>
              </w:rPr>
              <w:t>ایمان ندارد کسی که امانتدار نیست</w:t>
            </w:r>
            <w:r>
              <w:rPr>
                <w:rStyle w:val="IndexLink"/>
                <w:rtl w:val="true"/>
              </w:rPr>
              <w:tab/>
            </w:r>
            <w:r>
              <w:rPr>
                <w:rStyle w:val="IndexLink"/>
              </w:rPr>
              <w:t>532</w:t>
            </w:r>
          </w:hyperlink>
        </w:p>
        <w:p>
          <w:pPr>
            <w:pStyle w:val="Contents5"/>
            <w:tabs>
              <w:tab w:val="clear" w:pos="7892"/>
              <w:tab w:val="right" w:pos="9026" w:leader="dot"/>
            </w:tabs>
            <w:rPr/>
          </w:pPr>
          <w:hyperlink w:anchor="__RefHeading___Toc14119311_73709187">
            <w:r>
              <w:rPr>
                <w:webHidden/>
                <w:rStyle w:val="IndexLink"/>
              </w:rPr>
              <w:t>306</w:t>
            </w:r>
            <w:r>
              <w:rPr>
                <w:rStyle w:val="IndexLink"/>
                <w:rtl w:val="true"/>
              </w:rPr>
              <w:t xml:space="preserve"> - </w:t>
            </w:r>
            <w:r>
              <w:rPr>
                <w:rStyle w:val="IndexLink"/>
                <w:rtl w:val="true"/>
              </w:rPr>
              <w:t>آثارُ الأمانَةِ</w:t>
            </w:r>
            <w:r>
              <w:rPr>
                <w:rStyle w:val="IndexLink"/>
                <w:rtl w:val="true"/>
              </w:rPr>
              <w:tab/>
            </w:r>
            <w:r>
              <w:rPr>
                <w:rStyle w:val="IndexLink"/>
              </w:rPr>
              <w:t>533</w:t>
            </w:r>
          </w:hyperlink>
        </w:p>
        <w:p>
          <w:pPr>
            <w:pStyle w:val="Contents6"/>
            <w:tabs>
              <w:tab w:val="clear" w:pos="7609"/>
              <w:tab w:val="right" w:pos="9026" w:leader="dot"/>
            </w:tabs>
            <w:rPr/>
          </w:pPr>
          <w:hyperlink w:anchor="__RefHeading___Toc14119313_73709187">
            <w:r>
              <w:rPr>
                <w:webHidden/>
                <w:rStyle w:val="IndexLink"/>
              </w:rPr>
              <w:t>306</w:t>
            </w:r>
            <w:r>
              <w:rPr>
                <w:rStyle w:val="IndexLink"/>
                <w:rtl w:val="true"/>
              </w:rPr>
              <w:t xml:space="preserve"> - </w:t>
            </w:r>
            <w:r>
              <w:rPr>
                <w:rStyle w:val="IndexLink"/>
                <w:rtl w:val="true"/>
              </w:rPr>
              <w:t>دستاوردهای امانتداری</w:t>
            </w:r>
            <w:r>
              <w:rPr>
                <w:rStyle w:val="IndexLink"/>
                <w:rtl w:val="true"/>
              </w:rPr>
              <w:tab/>
            </w:r>
            <w:r>
              <w:rPr>
                <w:rStyle w:val="IndexLink"/>
              </w:rPr>
              <w:t>533</w:t>
            </w:r>
          </w:hyperlink>
        </w:p>
        <w:p>
          <w:pPr>
            <w:pStyle w:val="Contents5"/>
            <w:tabs>
              <w:tab w:val="clear" w:pos="7892"/>
              <w:tab w:val="right" w:pos="9026" w:leader="dot"/>
            </w:tabs>
            <w:rPr/>
          </w:pPr>
          <w:hyperlink w:anchor="__RefHeading___Toc14119315_73709187">
            <w:r>
              <w:rPr>
                <w:webHidden/>
                <w:rStyle w:val="IndexLink"/>
              </w:rPr>
              <w:t>307</w:t>
            </w:r>
            <w:r>
              <w:rPr>
                <w:rStyle w:val="IndexLink"/>
                <w:rtl w:val="true"/>
              </w:rPr>
              <w:t xml:space="preserve"> - </w:t>
            </w:r>
            <w:r>
              <w:rPr>
                <w:rStyle w:val="IndexLink"/>
                <w:rtl w:val="true"/>
              </w:rPr>
              <w:t>مَن نُهِیَ عَنِ ائتِمانِهِم</w:t>
            </w:r>
            <w:r>
              <w:rPr>
                <w:rStyle w:val="IndexLink"/>
                <w:rtl w:val="true"/>
              </w:rPr>
              <w:tab/>
            </w:r>
            <w:r>
              <w:rPr>
                <w:rStyle w:val="IndexLink"/>
              </w:rPr>
              <w:t>533</w:t>
            </w:r>
          </w:hyperlink>
        </w:p>
        <w:p>
          <w:pPr>
            <w:pStyle w:val="Contents6"/>
            <w:tabs>
              <w:tab w:val="clear" w:pos="7609"/>
              <w:tab w:val="right" w:pos="9026" w:leader="dot"/>
            </w:tabs>
            <w:rPr/>
          </w:pPr>
          <w:hyperlink w:anchor="__RefHeading___Toc14119317_73709187">
            <w:r>
              <w:rPr>
                <w:webHidden/>
                <w:rStyle w:val="IndexLink"/>
              </w:rPr>
              <w:t>307</w:t>
            </w:r>
            <w:r>
              <w:rPr>
                <w:rStyle w:val="IndexLink"/>
                <w:rtl w:val="true"/>
              </w:rPr>
              <w:t xml:space="preserve"> - </w:t>
            </w:r>
            <w:r>
              <w:rPr>
                <w:rStyle w:val="IndexLink"/>
                <w:rtl w:val="true"/>
              </w:rPr>
              <w:t>کسانی که نباید به آنها امانت سپرد</w:t>
            </w:r>
            <w:r>
              <w:rPr>
                <w:rStyle w:val="IndexLink"/>
                <w:rtl w:val="true"/>
              </w:rPr>
              <w:tab/>
            </w:r>
            <w:r>
              <w:rPr>
                <w:rStyle w:val="IndexLink"/>
              </w:rPr>
              <w:t>533</w:t>
            </w:r>
          </w:hyperlink>
        </w:p>
        <w:p>
          <w:pPr>
            <w:pStyle w:val="Contents5"/>
            <w:tabs>
              <w:tab w:val="clear" w:pos="7892"/>
              <w:tab w:val="right" w:pos="9026" w:leader="dot"/>
            </w:tabs>
            <w:rPr/>
          </w:pPr>
          <w:hyperlink w:anchor="__RefHeading___Toc14119319_73709187">
            <w:r>
              <w:rPr>
                <w:webHidden/>
                <w:rStyle w:val="IndexLink"/>
              </w:rPr>
              <w:t>308</w:t>
            </w:r>
            <w:r>
              <w:rPr>
                <w:rStyle w:val="IndexLink"/>
                <w:rtl w:val="true"/>
              </w:rPr>
              <w:t xml:space="preserve"> - </w:t>
            </w:r>
            <w:r>
              <w:rPr>
                <w:rStyle w:val="IndexLink"/>
                <w:rtl w:val="true"/>
              </w:rPr>
              <w:t>لا ضمانَ عَلَی المُؤتَمَنِ</w:t>
            </w:r>
            <w:r>
              <w:rPr>
                <w:rStyle w:val="IndexLink"/>
                <w:rtl w:val="true"/>
              </w:rPr>
              <w:tab/>
            </w:r>
            <w:r>
              <w:rPr>
                <w:rStyle w:val="IndexLink"/>
              </w:rPr>
              <w:t>534</w:t>
            </w:r>
          </w:hyperlink>
        </w:p>
        <w:p>
          <w:pPr>
            <w:pStyle w:val="Contents6"/>
            <w:tabs>
              <w:tab w:val="clear" w:pos="7609"/>
              <w:tab w:val="right" w:pos="9026" w:leader="dot"/>
            </w:tabs>
            <w:rPr/>
          </w:pPr>
          <w:hyperlink w:anchor="__RefHeading___Toc14119321_73709187">
            <w:r>
              <w:rPr>
                <w:webHidden/>
                <w:rStyle w:val="IndexLink"/>
              </w:rPr>
              <w:t>308</w:t>
            </w:r>
            <w:r>
              <w:rPr>
                <w:rStyle w:val="IndexLink"/>
                <w:rtl w:val="true"/>
              </w:rPr>
              <w:t xml:space="preserve"> - </w:t>
            </w:r>
            <w:r>
              <w:rPr>
                <w:rStyle w:val="IndexLink"/>
                <w:rtl w:val="true"/>
              </w:rPr>
              <w:t>تاوانی بر عهده امین نیست</w:t>
            </w:r>
            <w:r>
              <w:rPr>
                <w:rStyle w:val="IndexLink"/>
                <w:rtl w:val="true"/>
              </w:rPr>
              <w:tab/>
            </w:r>
            <w:r>
              <w:rPr>
                <w:rStyle w:val="IndexLink"/>
              </w:rPr>
              <w:t>534</w:t>
            </w:r>
          </w:hyperlink>
        </w:p>
        <w:p>
          <w:pPr>
            <w:pStyle w:val="Contents5"/>
            <w:tabs>
              <w:tab w:val="clear" w:pos="7892"/>
              <w:tab w:val="right" w:pos="9026" w:leader="dot"/>
            </w:tabs>
            <w:rPr/>
          </w:pPr>
          <w:hyperlink w:anchor="__RefHeading___Toc14119323_73709187">
            <w:r>
              <w:rPr>
                <w:webHidden/>
                <w:rStyle w:val="IndexLink"/>
              </w:rPr>
              <w:t>309</w:t>
            </w:r>
            <w:r>
              <w:rPr>
                <w:rStyle w:val="IndexLink"/>
                <w:rtl w:val="true"/>
              </w:rPr>
              <w:t xml:space="preserve"> - </w:t>
            </w:r>
            <w:r>
              <w:rPr>
                <w:rStyle w:val="IndexLink"/>
                <w:rtl w:val="true"/>
              </w:rPr>
              <w:t>الأمانَةُ الإلهِیَّةُ</w:t>
            </w:r>
            <w:r>
              <w:rPr>
                <w:rStyle w:val="IndexLink"/>
                <w:rtl w:val="true"/>
              </w:rPr>
              <w:tab/>
            </w:r>
            <w:r>
              <w:rPr>
                <w:rStyle w:val="IndexLink"/>
              </w:rPr>
              <w:t>535</w:t>
            </w:r>
          </w:hyperlink>
        </w:p>
        <w:p>
          <w:pPr>
            <w:pStyle w:val="Contents6"/>
            <w:tabs>
              <w:tab w:val="clear" w:pos="7609"/>
              <w:tab w:val="right" w:pos="9026" w:leader="dot"/>
            </w:tabs>
            <w:rPr/>
          </w:pPr>
          <w:hyperlink w:anchor="__RefHeading___Toc14119325_73709187">
            <w:r>
              <w:rPr>
                <w:webHidden/>
                <w:rStyle w:val="IndexLink"/>
              </w:rPr>
              <w:t>309</w:t>
            </w:r>
            <w:r>
              <w:rPr>
                <w:rStyle w:val="IndexLink"/>
                <w:rtl w:val="true"/>
              </w:rPr>
              <w:t xml:space="preserve"> - </w:t>
            </w:r>
            <w:r>
              <w:rPr>
                <w:rStyle w:val="IndexLink"/>
                <w:rtl w:val="true"/>
              </w:rPr>
              <w:t>امانت الهی</w:t>
            </w:r>
            <w:r>
              <w:rPr>
                <w:rStyle w:val="IndexLink"/>
                <w:rtl w:val="true"/>
              </w:rPr>
              <w:tab/>
            </w:r>
            <w:r>
              <w:rPr>
                <w:rStyle w:val="IndexLink"/>
              </w:rPr>
              <w:t>535</w:t>
            </w:r>
          </w:hyperlink>
        </w:p>
        <w:p>
          <w:pPr>
            <w:pStyle w:val="Contents3"/>
            <w:tabs>
              <w:tab w:val="clear" w:pos="8459"/>
              <w:tab w:val="right" w:pos="9026" w:leader="dot"/>
            </w:tabs>
            <w:rPr/>
          </w:pPr>
          <w:hyperlink w:anchor="__RefHeading___Toc14119327_73709187">
            <w:r>
              <w:rPr>
                <w:webHidden/>
                <w:rStyle w:val="IndexLink"/>
              </w:rPr>
              <w:t>27</w:t>
            </w:r>
            <w:r>
              <w:rPr>
                <w:rStyle w:val="IndexLink"/>
                <w:rtl w:val="true"/>
              </w:rPr>
              <w:t xml:space="preserve"> - </w:t>
            </w:r>
            <w:r>
              <w:rPr>
                <w:rStyle w:val="IndexLink"/>
                <w:rtl w:val="true"/>
              </w:rPr>
              <w:t>الأمان</w:t>
            </w:r>
            <w:r>
              <w:rPr>
                <w:rStyle w:val="IndexLink"/>
                <w:rtl w:val="true"/>
              </w:rPr>
              <w:tab/>
            </w:r>
            <w:r>
              <w:rPr>
                <w:rStyle w:val="IndexLink"/>
              </w:rPr>
              <w:t>538</w:t>
            </w:r>
          </w:hyperlink>
        </w:p>
        <w:p>
          <w:pPr>
            <w:pStyle w:val="Contents4"/>
            <w:tabs>
              <w:tab w:val="clear" w:pos="8176"/>
              <w:tab w:val="right" w:pos="9026" w:leader="dot"/>
            </w:tabs>
            <w:rPr/>
          </w:pPr>
          <w:hyperlink w:anchor="__RefHeading___Toc14119329_73709187">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14119331_73709187">
            <w:r>
              <w:rPr>
                <w:webHidden/>
                <w:rStyle w:val="IndexLink"/>
              </w:rPr>
              <w:t>27</w:t>
            </w:r>
            <w:r>
              <w:rPr>
                <w:rStyle w:val="IndexLink"/>
                <w:rtl w:val="true"/>
              </w:rPr>
              <w:t xml:space="preserve"> - </w:t>
            </w:r>
            <w:r>
              <w:rPr>
                <w:rStyle w:val="IndexLink"/>
                <w:rtl w:val="true"/>
              </w:rPr>
              <w:t>زنهار دادن</w:t>
            </w:r>
            <w:r>
              <w:rPr>
                <w:rStyle w:val="IndexLink"/>
                <w:rtl w:val="true"/>
              </w:rPr>
              <w:tab/>
            </w:r>
            <w:r>
              <w:rPr>
                <w:rStyle w:val="IndexLink"/>
              </w:rPr>
              <w:t>539</w:t>
            </w:r>
          </w:hyperlink>
        </w:p>
        <w:p>
          <w:pPr>
            <w:pStyle w:val="Contents5"/>
            <w:tabs>
              <w:tab w:val="clear" w:pos="7892"/>
              <w:tab w:val="right" w:pos="9026" w:leader="dot"/>
            </w:tabs>
            <w:rPr/>
          </w:pPr>
          <w:hyperlink w:anchor="__RefHeading___Toc14119333_73709187">
            <w:r>
              <w:rPr>
                <w:webHidden/>
                <w:rStyle w:val="IndexLink"/>
              </w:rPr>
              <w:t>310</w:t>
            </w:r>
            <w:r>
              <w:rPr>
                <w:rStyle w:val="IndexLink"/>
                <w:rtl w:val="true"/>
              </w:rPr>
              <w:t xml:space="preserve"> - </w:t>
            </w:r>
            <w:r>
              <w:rPr>
                <w:rStyle w:val="IndexLink"/>
                <w:rtl w:val="true"/>
              </w:rPr>
              <w:t>الأمانُ</w:t>
            </w:r>
            <w:r>
              <w:rPr>
                <w:rStyle w:val="IndexLink"/>
                <w:rtl w:val="true"/>
              </w:rPr>
              <w:tab/>
            </w:r>
            <w:r>
              <w:rPr>
                <w:rStyle w:val="IndexLink"/>
              </w:rPr>
              <w:t>539</w:t>
            </w:r>
          </w:hyperlink>
        </w:p>
        <w:p>
          <w:pPr>
            <w:pStyle w:val="Contents6"/>
            <w:tabs>
              <w:tab w:val="clear" w:pos="7609"/>
              <w:tab w:val="right" w:pos="9026" w:leader="dot"/>
            </w:tabs>
            <w:rPr/>
          </w:pPr>
          <w:hyperlink w:anchor="__RefHeading___Toc14119335_73709187">
            <w:r>
              <w:rPr>
                <w:webHidden/>
                <w:rStyle w:val="IndexLink"/>
              </w:rPr>
              <w:t>310</w:t>
            </w:r>
            <w:r>
              <w:rPr>
                <w:rStyle w:val="IndexLink"/>
                <w:rtl w:val="true"/>
              </w:rPr>
              <w:t xml:space="preserve"> - </w:t>
            </w:r>
            <w:r>
              <w:rPr>
                <w:rStyle w:val="IndexLink"/>
                <w:rtl w:val="true"/>
              </w:rPr>
              <w:t>امان دادن</w:t>
            </w:r>
            <w:r>
              <w:rPr>
                <w:rStyle w:val="IndexLink"/>
                <w:rtl w:val="true"/>
              </w:rPr>
              <w:tab/>
            </w:r>
            <w:r>
              <w:rPr>
                <w:rStyle w:val="IndexLink"/>
              </w:rPr>
              <w:t>539</w:t>
            </w:r>
          </w:hyperlink>
        </w:p>
        <w:p>
          <w:pPr>
            <w:pStyle w:val="Contents5"/>
            <w:tabs>
              <w:tab w:val="clear" w:pos="7892"/>
              <w:tab w:val="right" w:pos="9026" w:leader="dot"/>
            </w:tabs>
            <w:rPr/>
          </w:pPr>
          <w:hyperlink w:anchor="__RefHeading___Toc14119337_73709187">
            <w:r>
              <w:rPr>
                <w:webHidden/>
                <w:rStyle w:val="IndexLink"/>
              </w:rPr>
              <w:t>311</w:t>
            </w:r>
            <w:r>
              <w:rPr>
                <w:rStyle w:val="IndexLink"/>
                <w:rtl w:val="true"/>
              </w:rPr>
              <w:t xml:space="preserve"> - </w:t>
            </w:r>
            <w:r>
              <w:rPr>
                <w:rStyle w:val="IndexLink"/>
                <w:rtl w:val="true"/>
              </w:rPr>
              <w:t>الاعتِصامُ بِالذِّمَمِ</w:t>
            </w:r>
            <w:r>
              <w:rPr>
                <w:rStyle w:val="IndexLink"/>
                <w:rtl w:val="true"/>
              </w:rPr>
              <w:tab/>
            </w:r>
            <w:r>
              <w:rPr>
                <w:rStyle w:val="IndexLink"/>
              </w:rPr>
              <w:t>540</w:t>
            </w:r>
          </w:hyperlink>
        </w:p>
        <w:p>
          <w:pPr>
            <w:pStyle w:val="Contents6"/>
            <w:tabs>
              <w:tab w:val="clear" w:pos="7609"/>
              <w:tab w:val="right" w:pos="9026" w:leader="dot"/>
            </w:tabs>
            <w:rPr/>
          </w:pPr>
          <w:hyperlink w:anchor="__RefHeading___Toc14119339_73709187">
            <w:r>
              <w:rPr>
                <w:webHidden/>
                <w:rStyle w:val="IndexLink"/>
              </w:rPr>
              <w:t>311</w:t>
            </w:r>
            <w:r>
              <w:rPr>
                <w:rStyle w:val="IndexLink"/>
                <w:rtl w:val="true"/>
              </w:rPr>
              <w:t xml:space="preserve"> - </w:t>
            </w:r>
            <w:r>
              <w:rPr>
                <w:rStyle w:val="IndexLink"/>
                <w:rtl w:val="true"/>
              </w:rPr>
              <w:t>وفای به پیمان</w:t>
            </w:r>
            <w:r>
              <w:rPr>
                <w:rStyle w:val="IndexLink"/>
                <w:rtl w:val="true"/>
              </w:rPr>
              <w:tab/>
            </w:r>
            <w:r>
              <w:rPr>
                <w:rStyle w:val="IndexLink"/>
              </w:rPr>
              <w:t>540</w:t>
            </w:r>
          </w:hyperlink>
        </w:p>
        <w:p>
          <w:pPr>
            <w:pStyle w:val="Contents5"/>
            <w:tabs>
              <w:tab w:val="clear" w:pos="7892"/>
              <w:tab w:val="right" w:pos="9026" w:leader="dot"/>
            </w:tabs>
            <w:rPr/>
          </w:pPr>
          <w:hyperlink w:anchor="__RefHeading___Toc14119341_73709187">
            <w:r>
              <w:rPr>
                <w:webHidden/>
                <w:rStyle w:val="IndexLink"/>
              </w:rPr>
              <w:t>312</w:t>
            </w:r>
            <w:r>
              <w:rPr>
                <w:rStyle w:val="IndexLink"/>
                <w:rtl w:val="true"/>
              </w:rPr>
              <w:t xml:space="preserve"> - </w:t>
            </w:r>
            <w:r>
              <w:rPr>
                <w:rStyle w:val="IndexLink"/>
                <w:rtl w:val="true"/>
              </w:rPr>
              <w:t>احتِرامُ الذِّمَمِ</w:t>
            </w:r>
            <w:r>
              <w:rPr>
                <w:rStyle w:val="IndexLink"/>
                <w:rtl w:val="true"/>
              </w:rPr>
              <w:tab/>
            </w:r>
            <w:r>
              <w:rPr>
                <w:rStyle w:val="IndexLink"/>
              </w:rPr>
              <w:t>540</w:t>
            </w:r>
          </w:hyperlink>
        </w:p>
        <w:p>
          <w:pPr>
            <w:pStyle w:val="Contents6"/>
            <w:tabs>
              <w:tab w:val="clear" w:pos="7609"/>
              <w:tab w:val="right" w:pos="9026" w:leader="dot"/>
            </w:tabs>
            <w:rPr/>
          </w:pPr>
          <w:hyperlink w:anchor="__RefHeading___Toc14119343_73709187">
            <w:r>
              <w:rPr>
                <w:webHidden/>
                <w:rStyle w:val="IndexLink"/>
              </w:rPr>
              <w:t>312</w:t>
            </w:r>
            <w:r>
              <w:rPr>
                <w:rStyle w:val="IndexLink"/>
                <w:rtl w:val="true"/>
              </w:rPr>
              <w:t xml:space="preserve"> - </w:t>
            </w:r>
            <w:r>
              <w:rPr>
                <w:rStyle w:val="IndexLink"/>
                <w:rtl w:val="true"/>
              </w:rPr>
              <w:t>احترام به پیمانها و امانها</w:t>
            </w:r>
            <w:r>
              <w:rPr>
                <w:rStyle w:val="IndexLink"/>
                <w:rtl w:val="true"/>
              </w:rPr>
              <w:tab/>
            </w:r>
            <w:r>
              <w:rPr>
                <w:rStyle w:val="IndexLink"/>
              </w:rPr>
              <w:t>540</w:t>
            </w:r>
          </w:hyperlink>
        </w:p>
        <w:p>
          <w:pPr>
            <w:pStyle w:val="Contents3"/>
            <w:tabs>
              <w:tab w:val="clear" w:pos="8459"/>
              <w:tab w:val="right" w:pos="9026" w:leader="dot"/>
            </w:tabs>
            <w:rPr/>
          </w:pPr>
          <w:hyperlink w:anchor="__RefHeading___Toc14119345_73709187">
            <w:r>
              <w:rPr>
                <w:webHidden/>
                <w:rStyle w:val="IndexLink"/>
              </w:rPr>
              <w:t>28</w:t>
            </w:r>
            <w:r>
              <w:rPr>
                <w:rStyle w:val="IndexLink"/>
                <w:rtl w:val="true"/>
              </w:rPr>
              <w:t xml:space="preserve"> - </w:t>
            </w:r>
            <w:r>
              <w:rPr>
                <w:rStyle w:val="IndexLink"/>
                <w:rtl w:val="true"/>
              </w:rPr>
              <w:t>الاُنس</w:t>
            </w:r>
            <w:r>
              <w:rPr>
                <w:rStyle w:val="IndexLink"/>
                <w:rtl w:val="true"/>
              </w:rPr>
              <w:tab/>
            </w:r>
            <w:r>
              <w:rPr>
                <w:rStyle w:val="IndexLink"/>
              </w:rPr>
              <w:t>542</w:t>
            </w:r>
          </w:hyperlink>
        </w:p>
        <w:p>
          <w:pPr>
            <w:pStyle w:val="Contents4"/>
            <w:tabs>
              <w:tab w:val="clear" w:pos="8176"/>
              <w:tab w:val="right" w:pos="9026" w:leader="dot"/>
            </w:tabs>
            <w:rPr/>
          </w:pPr>
          <w:hyperlink w:anchor="__RefHeading___Toc14119347_73709187">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14119349_73709187">
            <w:r>
              <w:rPr>
                <w:webHidden/>
                <w:rStyle w:val="IndexLink"/>
              </w:rPr>
              <w:t>28</w:t>
            </w:r>
            <w:r>
              <w:rPr>
                <w:rStyle w:val="IndexLink"/>
                <w:rtl w:val="true"/>
              </w:rPr>
              <w:t xml:space="preserve"> - </w:t>
            </w:r>
            <w:r>
              <w:rPr>
                <w:rStyle w:val="IndexLink"/>
                <w:rtl w:val="true"/>
              </w:rPr>
              <w:t>همدمی</w:t>
            </w:r>
            <w:r>
              <w:rPr>
                <w:rStyle w:val="IndexLink"/>
                <w:rtl w:val="true"/>
              </w:rPr>
              <w:tab/>
            </w:r>
            <w:r>
              <w:rPr>
                <w:rStyle w:val="IndexLink"/>
              </w:rPr>
              <w:t>543</w:t>
            </w:r>
          </w:hyperlink>
        </w:p>
        <w:p>
          <w:pPr>
            <w:pStyle w:val="Contents5"/>
            <w:tabs>
              <w:tab w:val="clear" w:pos="7892"/>
              <w:tab w:val="right" w:pos="9026" w:leader="dot"/>
            </w:tabs>
            <w:rPr/>
          </w:pPr>
          <w:hyperlink w:anchor="__RefHeading___Toc14119351_73709187">
            <w:r>
              <w:rPr>
                <w:webHidden/>
                <w:rStyle w:val="IndexLink"/>
              </w:rPr>
              <w:t>313</w:t>
            </w:r>
            <w:r>
              <w:rPr>
                <w:rStyle w:val="IndexLink"/>
                <w:rtl w:val="true"/>
              </w:rPr>
              <w:t xml:space="preserve"> - </w:t>
            </w:r>
            <w:r>
              <w:rPr>
                <w:rStyle w:val="IndexLink"/>
                <w:rtl w:val="true"/>
              </w:rPr>
              <w:t>الاُنسُ</w:t>
            </w:r>
            <w:r>
              <w:rPr>
                <w:rStyle w:val="IndexLink"/>
                <w:rtl w:val="true"/>
              </w:rPr>
              <w:tab/>
            </w:r>
            <w:r>
              <w:rPr>
                <w:rStyle w:val="IndexLink"/>
              </w:rPr>
              <w:t>543</w:t>
            </w:r>
          </w:hyperlink>
        </w:p>
        <w:p>
          <w:pPr>
            <w:pStyle w:val="Contents6"/>
            <w:tabs>
              <w:tab w:val="clear" w:pos="7609"/>
              <w:tab w:val="right" w:pos="9026" w:leader="dot"/>
            </w:tabs>
            <w:rPr/>
          </w:pPr>
          <w:hyperlink w:anchor="__RefHeading___Toc14119353_73709187">
            <w:r>
              <w:rPr>
                <w:webHidden/>
                <w:rStyle w:val="IndexLink"/>
              </w:rPr>
              <w:t>313</w:t>
            </w:r>
            <w:r>
              <w:rPr>
                <w:rStyle w:val="IndexLink"/>
                <w:rtl w:val="true"/>
              </w:rPr>
              <w:t xml:space="preserve"> - </w:t>
            </w:r>
            <w:r>
              <w:rPr>
                <w:rStyle w:val="IndexLink"/>
                <w:rtl w:val="true"/>
              </w:rPr>
              <w:t>اُنس</w:t>
            </w:r>
            <w:r>
              <w:rPr>
                <w:rStyle w:val="IndexLink"/>
                <w:rtl w:val="true"/>
              </w:rPr>
              <w:tab/>
            </w:r>
            <w:r>
              <w:rPr>
                <w:rStyle w:val="IndexLink"/>
              </w:rPr>
              <w:t>543</w:t>
            </w:r>
          </w:hyperlink>
        </w:p>
        <w:p>
          <w:pPr>
            <w:pStyle w:val="Contents5"/>
            <w:tabs>
              <w:tab w:val="clear" w:pos="7892"/>
              <w:tab w:val="right" w:pos="9026" w:leader="dot"/>
            </w:tabs>
            <w:rPr/>
          </w:pPr>
          <w:hyperlink w:anchor="__RefHeading___Toc14119355_73709187">
            <w:r>
              <w:rPr>
                <w:webHidden/>
                <w:rStyle w:val="IndexLink"/>
              </w:rPr>
              <w:t>314</w:t>
            </w:r>
            <w:r>
              <w:rPr>
                <w:rStyle w:val="IndexLink"/>
                <w:rtl w:val="true"/>
              </w:rPr>
              <w:t xml:space="preserve"> - </w:t>
            </w:r>
            <w:r>
              <w:rPr>
                <w:rStyle w:val="IndexLink"/>
                <w:rtl w:val="true"/>
              </w:rPr>
              <w:t>الاُنسُ بِاللَّهِ</w:t>
            </w:r>
            <w:r>
              <w:rPr>
                <w:rStyle w:val="IndexLink"/>
                <w:rtl w:val="true"/>
              </w:rPr>
              <w:tab/>
            </w:r>
            <w:r>
              <w:rPr>
                <w:rStyle w:val="IndexLink"/>
              </w:rPr>
              <w:t>543</w:t>
            </w:r>
          </w:hyperlink>
        </w:p>
        <w:p>
          <w:pPr>
            <w:pStyle w:val="Contents6"/>
            <w:tabs>
              <w:tab w:val="clear" w:pos="7609"/>
              <w:tab w:val="right" w:pos="9026" w:leader="dot"/>
            </w:tabs>
            <w:rPr/>
          </w:pPr>
          <w:hyperlink w:anchor="__RefHeading___Toc14119357_73709187">
            <w:r>
              <w:rPr>
                <w:webHidden/>
                <w:rStyle w:val="IndexLink"/>
              </w:rPr>
              <w:t>314</w:t>
            </w:r>
            <w:r>
              <w:rPr>
                <w:rStyle w:val="IndexLink"/>
                <w:rtl w:val="true"/>
              </w:rPr>
              <w:t xml:space="preserve"> - </w:t>
            </w:r>
            <w:r>
              <w:rPr>
                <w:rStyle w:val="IndexLink"/>
                <w:rtl w:val="true"/>
              </w:rPr>
              <w:t>اُنس با خدا</w:t>
            </w:r>
            <w:r>
              <w:rPr>
                <w:rStyle w:val="IndexLink"/>
                <w:rtl w:val="true"/>
              </w:rPr>
              <w:tab/>
            </w:r>
            <w:r>
              <w:rPr>
                <w:rStyle w:val="IndexLink"/>
              </w:rPr>
              <w:t>543</w:t>
            </w:r>
          </w:hyperlink>
        </w:p>
        <w:p>
          <w:pPr>
            <w:pStyle w:val="Contents3"/>
            <w:tabs>
              <w:tab w:val="clear" w:pos="8459"/>
              <w:tab w:val="right" w:pos="9026" w:leader="dot"/>
            </w:tabs>
            <w:rPr/>
          </w:pPr>
          <w:hyperlink w:anchor="__RefHeading___Toc14119359_73709187">
            <w:r>
              <w:rPr>
                <w:webHidden/>
                <w:rStyle w:val="IndexLink"/>
              </w:rPr>
              <w:t>29</w:t>
            </w:r>
            <w:r>
              <w:rPr>
                <w:rStyle w:val="IndexLink"/>
                <w:rtl w:val="true"/>
              </w:rPr>
              <w:t xml:space="preserve"> - </w:t>
            </w:r>
            <w:r>
              <w:rPr>
                <w:rStyle w:val="IndexLink"/>
                <w:rtl w:val="true"/>
              </w:rPr>
              <w:t>الإنسان</w:t>
            </w:r>
            <w:r>
              <w:rPr>
                <w:rStyle w:val="IndexLink"/>
                <w:rtl w:val="true"/>
              </w:rPr>
              <w:tab/>
            </w:r>
            <w:r>
              <w:rPr>
                <w:rStyle w:val="IndexLink"/>
              </w:rPr>
              <w:t>546</w:t>
            </w:r>
          </w:hyperlink>
        </w:p>
        <w:p>
          <w:pPr>
            <w:pStyle w:val="Contents4"/>
            <w:tabs>
              <w:tab w:val="clear" w:pos="8176"/>
              <w:tab w:val="right" w:pos="9026" w:leader="dot"/>
            </w:tabs>
            <w:rPr/>
          </w:pPr>
          <w:hyperlink w:anchor="__RefHeading___Toc14119361_73709187">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14119363_73709187">
            <w:r>
              <w:rPr>
                <w:webHidden/>
                <w:rStyle w:val="IndexLink"/>
              </w:rPr>
              <w:t>29</w:t>
            </w:r>
            <w:r>
              <w:rPr>
                <w:rStyle w:val="IndexLink"/>
                <w:rtl w:val="true"/>
              </w:rPr>
              <w:t xml:space="preserve"> - </w:t>
            </w:r>
            <w:r>
              <w:rPr>
                <w:rStyle w:val="IndexLink"/>
                <w:rtl w:val="true"/>
              </w:rPr>
              <w:t>انسان</w:t>
            </w:r>
            <w:r>
              <w:rPr>
                <w:rStyle w:val="IndexLink"/>
                <w:rtl w:val="true"/>
              </w:rPr>
              <w:tab/>
            </w:r>
            <w:r>
              <w:rPr>
                <w:rStyle w:val="IndexLink"/>
              </w:rPr>
              <w:t>547</w:t>
            </w:r>
          </w:hyperlink>
        </w:p>
        <w:p>
          <w:pPr>
            <w:pStyle w:val="Contents5"/>
            <w:tabs>
              <w:tab w:val="clear" w:pos="7892"/>
              <w:tab w:val="right" w:pos="9026" w:leader="dot"/>
            </w:tabs>
            <w:rPr/>
          </w:pPr>
          <w:hyperlink w:anchor="__RefHeading___Toc14119365_73709187">
            <w:r>
              <w:rPr>
                <w:webHidden/>
                <w:rStyle w:val="IndexLink"/>
              </w:rPr>
              <w:t>316</w:t>
            </w:r>
            <w:r>
              <w:rPr>
                <w:rStyle w:val="IndexLink"/>
                <w:rtl w:val="true"/>
              </w:rPr>
              <w:t xml:space="preserve"> - </w:t>
            </w:r>
            <w:r>
              <w:rPr>
                <w:rStyle w:val="IndexLink"/>
                <w:rtl w:val="true"/>
              </w:rPr>
              <w:t>کَرامَةُ المُؤمِنِ</w:t>
            </w:r>
            <w:r>
              <w:rPr>
                <w:rStyle w:val="IndexLink"/>
                <w:rtl w:val="true"/>
              </w:rPr>
              <w:tab/>
            </w:r>
            <w:r>
              <w:rPr>
                <w:rStyle w:val="IndexLink"/>
              </w:rPr>
              <w:t>547</w:t>
            </w:r>
          </w:hyperlink>
        </w:p>
        <w:p>
          <w:pPr>
            <w:pStyle w:val="Contents6"/>
            <w:tabs>
              <w:tab w:val="clear" w:pos="7609"/>
              <w:tab w:val="right" w:pos="9026" w:leader="dot"/>
            </w:tabs>
            <w:rPr/>
          </w:pPr>
          <w:hyperlink w:anchor="__RefHeading___Toc14119367_73709187">
            <w:r>
              <w:rPr>
                <w:webHidden/>
                <w:rStyle w:val="IndexLink"/>
              </w:rPr>
              <w:t>316</w:t>
            </w:r>
            <w:r>
              <w:rPr>
                <w:rStyle w:val="IndexLink"/>
                <w:rtl w:val="true"/>
              </w:rPr>
              <w:t xml:space="preserve"> - </w:t>
            </w:r>
            <w:r>
              <w:rPr>
                <w:rStyle w:val="IndexLink"/>
                <w:rtl w:val="true"/>
              </w:rPr>
              <w:t>کرامت مؤمن</w:t>
            </w:r>
            <w:r>
              <w:rPr>
                <w:rStyle w:val="IndexLink"/>
                <w:rtl w:val="true"/>
              </w:rPr>
              <w:tab/>
            </w:r>
            <w:r>
              <w:rPr>
                <w:rStyle w:val="IndexLink"/>
              </w:rPr>
              <w:t>547</w:t>
            </w:r>
          </w:hyperlink>
        </w:p>
        <w:p>
          <w:pPr>
            <w:pStyle w:val="Contents5"/>
            <w:tabs>
              <w:tab w:val="clear" w:pos="7892"/>
              <w:tab w:val="right" w:pos="9026" w:leader="dot"/>
            </w:tabs>
            <w:rPr/>
          </w:pPr>
          <w:hyperlink w:anchor="__RefHeading___Toc14119369_73709187">
            <w:r>
              <w:rPr>
                <w:webHidden/>
                <w:rStyle w:val="IndexLink"/>
              </w:rPr>
              <w:t>317</w:t>
            </w:r>
            <w:r>
              <w:rPr>
                <w:rStyle w:val="IndexLink"/>
                <w:rtl w:val="true"/>
              </w:rPr>
              <w:t xml:space="preserve"> - </w:t>
            </w:r>
            <w:r>
              <w:rPr>
                <w:rStyle w:val="IndexLink"/>
                <w:rtl w:val="true"/>
              </w:rPr>
              <w:t>ما یوجِبُ تفضیلَ الإنسانِ</w:t>
            </w:r>
            <w:r>
              <w:rPr>
                <w:rStyle w:val="IndexLink"/>
                <w:rtl w:val="true"/>
              </w:rPr>
              <w:tab/>
            </w:r>
            <w:r>
              <w:rPr>
                <w:rStyle w:val="IndexLink"/>
              </w:rPr>
              <w:t>547</w:t>
            </w:r>
          </w:hyperlink>
        </w:p>
        <w:p>
          <w:pPr>
            <w:pStyle w:val="Contents6"/>
            <w:tabs>
              <w:tab w:val="clear" w:pos="7609"/>
              <w:tab w:val="right" w:pos="9026" w:leader="dot"/>
            </w:tabs>
            <w:rPr/>
          </w:pPr>
          <w:hyperlink w:anchor="__RefHeading___Toc14119371_73709187">
            <w:r>
              <w:rPr>
                <w:webHidden/>
                <w:rStyle w:val="IndexLink"/>
              </w:rPr>
              <w:t>317</w:t>
            </w:r>
            <w:r>
              <w:rPr>
                <w:rStyle w:val="IndexLink"/>
                <w:rtl w:val="true"/>
              </w:rPr>
              <w:t xml:space="preserve"> - </w:t>
            </w:r>
            <w:r>
              <w:rPr>
                <w:rStyle w:val="IndexLink"/>
                <w:rtl w:val="true"/>
              </w:rPr>
              <w:t>آنچه انسان را برتری می دهد</w:t>
            </w:r>
            <w:r>
              <w:rPr>
                <w:rStyle w:val="IndexLink"/>
                <w:rtl w:val="true"/>
              </w:rPr>
              <w:tab/>
            </w:r>
            <w:r>
              <w:rPr>
                <w:rStyle w:val="IndexLink"/>
              </w:rPr>
              <w:t>547</w:t>
            </w:r>
          </w:hyperlink>
        </w:p>
        <w:p>
          <w:pPr>
            <w:pStyle w:val="Contents5"/>
            <w:tabs>
              <w:tab w:val="clear" w:pos="7892"/>
              <w:tab w:val="right" w:pos="9026" w:leader="dot"/>
            </w:tabs>
            <w:rPr/>
          </w:pPr>
          <w:hyperlink w:anchor="__RefHeading___Toc14119373_73709187">
            <w:r>
              <w:rPr>
                <w:webHidden/>
                <w:rStyle w:val="IndexLink"/>
              </w:rPr>
              <w:t>318</w:t>
            </w:r>
            <w:r>
              <w:rPr>
                <w:rStyle w:val="IndexLink"/>
                <w:rtl w:val="true"/>
              </w:rPr>
              <w:t xml:space="preserve"> - </w:t>
            </w:r>
            <w:r>
              <w:rPr>
                <w:rStyle w:val="IndexLink"/>
                <w:rtl w:val="true"/>
              </w:rPr>
              <w:t>عِلَّةُ خَلقِ الإنسانِ</w:t>
            </w:r>
            <w:r>
              <w:rPr>
                <w:rStyle w:val="IndexLink"/>
                <w:rtl w:val="true"/>
              </w:rPr>
              <w:tab/>
            </w:r>
            <w:r>
              <w:rPr>
                <w:rStyle w:val="IndexLink"/>
              </w:rPr>
              <w:t>548</w:t>
            </w:r>
          </w:hyperlink>
        </w:p>
        <w:p>
          <w:pPr>
            <w:pStyle w:val="Contents6"/>
            <w:tabs>
              <w:tab w:val="clear" w:pos="7609"/>
              <w:tab w:val="right" w:pos="9026" w:leader="dot"/>
            </w:tabs>
            <w:rPr/>
          </w:pPr>
          <w:hyperlink w:anchor="__RefHeading___Toc14119375_73709187">
            <w:r>
              <w:rPr>
                <w:webHidden/>
                <w:rStyle w:val="IndexLink"/>
              </w:rPr>
              <w:t>318</w:t>
            </w:r>
            <w:r>
              <w:rPr>
                <w:rStyle w:val="IndexLink"/>
                <w:rtl w:val="true"/>
              </w:rPr>
              <w:t xml:space="preserve"> - </w:t>
            </w:r>
            <w:r>
              <w:rPr>
                <w:rStyle w:val="IndexLink"/>
                <w:rtl w:val="true"/>
              </w:rPr>
              <w:t>حکمت آفرینش انسان</w:t>
            </w:r>
            <w:r>
              <w:rPr>
                <w:rStyle w:val="IndexLink"/>
                <w:rtl w:val="true"/>
              </w:rPr>
              <w:tab/>
            </w:r>
            <w:r>
              <w:rPr>
                <w:rStyle w:val="IndexLink"/>
              </w:rPr>
              <w:t>548</w:t>
            </w:r>
          </w:hyperlink>
        </w:p>
        <w:p>
          <w:pPr>
            <w:pStyle w:val="Contents5"/>
            <w:tabs>
              <w:tab w:val="clear" w:pos="7892"/>
              <w:tab w:val="right" w:pos="9026" w:leader="dot"/>
            </w:tabs>
            <w:rPr/>
          </w:pPr>
          <w:hyperlink w:anchor="__RefHeading___Toc14119377_73709187">
            <w:r>
              <w:rPr>
                <w:webHidden/>
                <w:rStyle w:val="IndexLink"/>
              </w:rPr>
              <w:t>319</w:t>
            </w:r>
            <w:r>
              <w:rPr>
                <w:rStyle w:val="IndexLink"/>
                <w:rtl w:val="true"/>
              </w:rPr>
              <w:t xml:space="preserve"> - </w:t>
            </w:r>
            <w:r>
              <w:rPr>
                <w:rStyle w:val="IndexLink"/>
                <w:rtl w:val="true"/>
              </w:rPr>
              <w:t>کَیفِیَّةُ خَلقِ الإنسانِ</w:t>
            </w:r>
            <w:r>
              <w:rPr>
                <w:rStyle w:val="IndexLink"/>
                <w:rtl w:val="true"/>
              </w:rPr>
              <w:tab/>
            </w:r>
            <w:r>
              <w:rPr>
                <w:rStyle w:val="IndexLink"/>
              </w:rPr>
              <w:t>551</w:t>
            </w:r>
          </w:hyperlink>
        </w:p>
        <w:p>
          <w:pPr>
            <w:pStyle w:val="Contents6"/>
            <w:tabs>
              <w:tab w:val="clear" w:pos="7609"/>
              <w:tab w:val="right" w:pos="9026" w:leader="dot"/>
            </w:tabs>
            <w:rPr/>
          </w:pPr>
          <w:hyperlink w:anchor="__RefHeading___Toc14119379_73709187">
            <w:r>
              <w:rPr>
                <w:webHidden/>
                <w:rStyle w:val="IndexLink"/>
              </w:rPr>
              <w:t>319</w:t>
            </w:r>
            <w:r>
              <w:rPr>
                <w:rStyle w:val="IndexLink"/>
                <w:rtl w:val="true"/>
              </w:rPr>
              <w:t xml:space="preserve"> - </w:t>
            </w:r>
            <w:r>
              <w:rPr>
                <w:rStyle w:val="IndexLink"/>
                <w:rtl w:val="true"/>
              </w:rPr>
              <w:t>چگونگی آفرینش انسان</w:t>
            </w:r>
            <w:r>
              <w:rPr>
                <w:rStyle w:val="IndexLink"/>
                <w:rtl w:val="true"/>
              </w:rPr>
              <w:tab/>
            </w:r>
            <w:r>
              <w:rPr>
                <w:rStyle w:val="IndexLink"/>
              </w:rPr>
              <w:t>551</w:t>
            </w:r>
          </w:hyperlink>
        </w:p>
        <w:p>
          <w:pPr>
            <w:pStyle w:val="Contents5"/>
            <w:tabs>
              <w:tab w:val="clear" w:pos="7892"/>
              <w:tab w:val="right" w:pos="9026" w:leader="dot"/>
            </w:tabs>
            <w:rPr/>
          </w:pPr>
          <w:hyperlink w:anchor="__RefHeading___Toc14119381_73709187">
            <w:r>
              <w:rPr>
                <w:webHidden/>
                <w:rStyle w:val="IndexLink"/>
              </w:rPr>
              <w:t>320</w:t>
            </w:r>
            <w:r>
              <w:rPr>
                <w:rStyle w:val="IndexLink"/>
                <w:rtl w:val="true"/>
              </w:rPr>
              <w:t xml:space="preserve"> - </w:t>
            </w:r>
            <w:r>
              <w:rPr>
                <w:rStyle w:val="IndexLink"/>
                <w:rtl w:val="true"/>
              </w:rPr>
              <w:t>ضَعفُ الإنسانِ</w:t>
            </w:r>
            <w:r>
              <w:rPr>
                <w:rStyle w:val="IndexLink"/>
                <w:rtl w:val="true"/>
              </w:rPr>
              <w:tab/>
            </w:r>
            <w:r>
              <w:rPr>
                <w:rStyle w:val="IndexLink"/>
              </w:rPr>
              <w:t>552</w:t>
            </w:r>
          </w:hyperlink>
        </w:p>
        <w:p>
          <w:pPr>
            <w:pStyle w:val="Contents6"/>
            <w:tabs>
              <w:tab w:val="clear" w:pos="7609"/>
              <w:tab w:val="right" w:pos="9026" w:leader="dot"/>
            </w:tabs>
            <w:rPr/>
          </w:pPr>
          <w:hyperlink w:anchor="__RefHeading___Toc14119383_73709187">
            <w:r>
              <w:rPr>
                <w:webHidden/>
                <w:rStyle w:val="IndexLink"/>
              </w:rPr>
              <w:t>320</w:t>
            </w:r>
            <w:r>
              <w:rPr>
                <w:rStyle w:val="IndexLink"/>
                <w:rtl w:val="true"/>
              </w:rPr>
              <w:t xml:space="preserve"> - </w:t>
            </w:r>
            <w:r>
              <w:rPr>
                <w:rStyle w:val="IndexLink"/>
                <w:rtl w:val="true"/>
              </w:rPr>
              <w:t>ناتوانی انسان</w:t>
            </w:r>
            <w:r>
              <w:rPr>
                <w:rStyle w:val="IndexLink"/>
                <w:rtl w:val="true"/>
              </w:rPr>
              <w:tab/>
            </w:r>
            <w:r>
              <w:rPr>
                <w:rStyle w:val="IndexLink"/>
              </w:rPr>
              <w:t>552</w:t>
            </w:r>
          </w:hyperlink>
        </w:p>
        <w:p>
          <w:pPr>
            <w:pStyle w:val="Contents5"/>
            <w:tabs>
              <w:tab w:val="clear" w:pos="7892"/>
              <w:tab w:val="right" w:pos="9026" w:leader="dot"/>
            </w:tabs>
            <w:rPr/>
          </w:pPr>
          <w:hyperlink w:anchor="__RefHeading___Toc14119385_73709187">
            <w:r>
              <w:rPr>
                <w:webHidden/>
                <w:rStyle w:val="IndexLink"/>
              </w:rPr>
              <w:t>321</w:t>
            </w:r>
            <w:r>
              <w:rPr>
                <w:rStyle w:val="IndexLink"/>
                <w:rtl w:val="true"/>
              </w:rPr>
              <w:t xml:space="preserve"> - </w:t>
            </w:r>
            <w:r>
              <w:rPr>
                <w:rStyle w:val="IndexLink"/>
                <w:rtl w:val="true"/>
              </w:rPr>
              <w:t>قیمَةُ الإنسانِ</w:t>
            </w:r>
            <w:r>
              <w:rPr>
                <w:rStyle w:val="IndexLink"/>
                <w:rtl w:val="true"/>
              </w:rPr>
              <w:tab/>
            </w:r>
            <w:r>
              <w:rPr>
                <w:rStyle w:val="IndexLink"/>
              </w:rPr>
              <w:t>552</w:t>
            </w:r>
          </w:hyperlink>
        </w:p>
        <w:p>
          <w:pPr>
            <w:pStyle w:val="Contents6"/>
            <w:tabs>
              <w:tab w:val="clear" w:pos="7609"/>
              <w:tab w:val="right" w:pos="9026" w:leader="dot"/>
            </w:tabs>
            <w:rPr/>
          </w:pPr>
          <w:hyperlink w:anchor="__RefHeading___Toc14119387_73709187">
            <w:r>
              <w:rPr>
                <w:webHidden/>
                <w:rStyle w:val="IndexLink"/>
              </w:rPr>
              <w:t>321</w:t>
            </w:r>
            <w:r>
              <w:rPr>
                <w:rStyle w:val="IndexLink"/>
                <w:rtl w:val="true"/>
              </w:rPr>
              <w:t xml:space="preserve"> - </w:t>
            </w:r>
            <w:r>
              <w:rPr>
                <w:rStyle w:val="IndexLink"/>
                <w:rtl w:val="true"/>
              </w:rPr>
              <w:t>ارزش انسان</w:t>
            </w:r>
            <w:r>
              <w:rPr>
                <w:rStyle w:val="IndexLink"/>
                <w:rtl w:val="true"/>
              </w:rPr>
              <w:tab/>
            </w:r>
            <w:r>
              <w:rPr>
                <w:rStyle w:val="IndexLink"/>
              </w:rPr>
              <w:t>552</w:t>
            </w:r>
          </w:hyperlink>
        </w:p>
        <w:p>
          <w:pPr>
            <w:pStyle w:val="Contents5"/>
            <w:tabs>
              <w:tab w:val="clear" w:pos="7892"/>
              <w:tab w:val="right" w:pos="9026" w:leader="dot"/>
            </w:tabs>
            <w:rPr/>
          </w:pPr>
          <w:hyperlink w:anchor="__RefHeading___Toc14119389_73709187">
            <w:r>
              <w:rPr>
                <w:webHidden/>
                <w:rStyle w:val="IndexLink"/>
              </w:rPr>
              <w:t>322</w:t>
            </w:r>
            <w:r>
              <w:rPr>
                <w:rStyle w:val="IndexLink"/>
                <w:rtl w:val="true"/>
              </w:rPr>
              <w:t xml:space="preserve"> - </w:t>
            </w:r>
            <w:r>
              <w:rPr>
                <w:rStyle w:val="IndexLink"/>
                <w:rtl w:val="true"/>
              </w:rPr>
              <w:t>صِفَةُ الإنسانِ الکامِلِ</w:t>
            </w:r>
            <w:r>
              <w:rPr>
                <w:rStyle w:val="IndexLink"/>
                <w:rtl w:val="true"/>
              </w:rPr>
              <w:tab/>
            </w:r>
            <w:r>
              <w:rPr>
                <w:rStyle w:val="IndexLink"/>
              </w:rPr>
              <w:t>553</w:t>
            </w:r>
          </w:hyperlink>
        </w:p>
        <w:p>
          <w:pPr>
            <w:pStyle w:val="Contents6"/>
            <w:tabs>
              <w:tab w:val="clear" w:pos="7609"/>
              <w:tab w:val="right" w:pos="9026" w:leader="dot"/>
            </w:tabs>
            <w:rPr/>
          </w:pPr>
          <w:hyperlink w:anchor="__RefHeading___Toc14119391_73709187">
            <w:r>
              <w:rPr>
                <w:webHidden/>
                <w:rStyle w:val="IndexLink"/>
              </w:rPr>
              <w:t>322</w:t>
            </w:r>
            <w:r>
              <w:rPr>
                <w:rStyle w:val="IndexLink"/>
                <w:rtl w:val="true"/>
              </w:rPr>
              <w:t xml:space="preserve"> - </w:t>
            </w:r>
            <w:r>
              <w:rPr>
                <w:rStyle w:val="IndexLink"/>
                <w:rtl w:val="true"/>
              </w:rPr>
              <w:t>ویژگی انسان کامل</w:t>
            </w:r>
            <w:r>
              <w:rPr>
                <w:rStyle w:val="IndexLink"/>
                <w:rtl w:val="true"/>
              </w:rPr>
              <w:tab/>
            </w:r>
            <w:r>
              <w:rPr>
                <w:rStyle w:val="IndexLink"/>
              </w:rPr>
              <w:t>553</w:t>
            </w:r>
          </w:hyperlink>
        </w:p>
        <w:p>
          <w:pPr>
            <w:pStyle w:val="Contents5"/>
            <w:tabs>
              <w:tab w:val="clear" w:pos="7892"/>
              <w:tab w:val="right" w:pos="9026" w:leader="dot"/>
            </w:tabs>
            <w:rPr/>
          </w:pPr>
          <w:hyperlink w:anchor="__RefHeading___Toc14119393_73709187">
            <w:r>
              <w:rPr>
                <w:webHidden/>
                <w:rStyle w:val="IndexLink"/>
              </w:rPr>
              <w:t>315</w:t>
            </w:r>
            <w:r>
              <w:rPr>
                <w:rStyle w:val="IndexLink"/>
                <w:rtl w:val="true"/>
              </w:rPr>
              <w:t xml:space="preserve"> - </w:t>
            </w:r>
            <w:r>
              <w:rPr>
                <w:rStyle w:val="IndexLink"/>
                <w:rtl w:val="true"/>
              </w:rPr>
              <w:t>کَرامةُ بَنی آدَمَ</w:t>
            </w:r>
            <w:r>
              <w:rPr>
                <w:rStyle w:val="IndexLink"/>
                <w:rtl w:val="true"/>
              </w:rPr>
              <w:tab/>
            </w:r>
            <w:r>
              <w:rPr>
                <w:rStyle w:val="IndexLink"/>
              </w:rPr>
              <w:t>556</w:t>
            </w:r>
          </w:hyperlink>
        </w:p>
        <w:p>
          <w:pPr>
            <w:pStyle w:val="Contents6"/>
            <w:tabs>
              <w:tab w:val="clear" w:pos="7609"/>
              <w:tab w:val="right" w:pos="9026" w:leader="dot"/>
            </w:tabs>
            <w:rPr/>
          </w:pPr>
          <w:hyperlink w:anchor="__RefHeading___Toc14119395_73709187">
            <w:r>
              <w:rPr>
                <w:webHidden/>
                <w:rStyle w:val="IndexLink"/>
              </w:rPr>
              <w:t>315</w:t>
            </w:r>
            <w:r>
              <w:rPr>
                <w:rStyle w:val="IndexLink"/>
                <w:rtl w:val="true"/>
              </w:rPr>
              <w:t xml:space="preserve"> - </w:t>
            </w:r>
            <w:r>
              <w:rPr>
                <w:rStyle w:val="IndexLink"/>
                <w:rtl w:val="true"/>
              </w:rPr>
              <w:t>کرامت انسانها</w:t>
            </w:r>
            <w:r>
              <w:rPr>
                <w:rStyle w:val="IndexLink"/>
                <w:rtl w:val="true"/>
              </w:rPr>
              <w:tab/>
            </w:r>
            <w:r>
              <w:rPr>
                <w:rStyle w:val="IndexLink"/>
              </w:rPr>
              <w:t>556</w:t>
            </w:r>
          </w:hyperlink>
        </w:p>
        <w:p>
          <w:pPr>
            <w:pStyle w:val="Contents3"/>
            <w:tabs>
              <w:tab w:val="clear" w:pos="8459"/>
              <w:tab w:val="right" w:pos="9026" w:leader="dot"/>
            </w:tabs>
            <w:rPr/>
          </w:pPr>
          <w:hyperlink w:anchor="__RefHeading___Toc14119397_73709187">
            <w:r>
              <w:rPr>
                <w:webHidden/>
                <w:rStyle w:val="IndexLink"/>
              </w:rPr>
              <w:t>30</w:t>
            </w:r>
            <w:r>
              <w:rPr>
                <w:rStyle w:val="IndexLink"/>
                <w:rtl w:val="true"/>
              </w:rPr>
              <w:t xml:space="preserve"> - </w:t>
            </w:r>
            <w:r>
              <w:rPr>
                <w:rStyle w:val="IndexLink"/>
                <w:rtl w:val="true"/>
              </w:rPr>
              <w:t>الإناء</w:t>
            </w:r>
            <w:r>
              <w:rPr>
                <w:rStyle w:val="IndexLink"/>
                <w:rtl w:val="true"/>
              </w:rPr>
              <w:tab/>
            </w:r>
            <w:r>
              <w:rPr>
                <w:rStyle w:val="IndexLink"/>
              </w:rPr>
              <w:t>557</w:t>
            </w:r>
          </w:hyperlink>
        </w:p>
        <w:p>
          <w:pPr>
            <w:pStyle w:val="Contents4"/>
            <w:tabs>
              <w:tab w:val="clear" w:pos="8176"/>
              <w:tab w:val="right" w:pos="9026" w:leader="dot"/>
            </w:tabs>
            <w:rPr/>
          </w:pPr>
          <w:hyperlink w:anchor="__RefHeading___Toc14119399_73709187">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14119401_73709187">
            <w:r>
              <w:rPr>
                <w:webHidden/>
                <w:rStyle w:val="IndexLink"/>
              </w:rPr>
              <w:t>30</w:t>
            </w:r>
            <w:r>
              <w:rPr>
                <w:rStyle w:val="IndexLink"/>
                <w:rtl w:val="true"/>
              </w:rPr>
              <w:t xml:space="preserve"> - </w:t>
            </w:r>
            <w:r>
              <w:rPr>
                <w:rStyle w:val="IndexLink"/>
                <w:rtl w:val="true"/>
              </w:rPr>
              <w:t>ظرف</w:t>
            </w:r>
            <w:r>
              <w:rPr>
                <w:rStyle w:val="IndexLink"/>
                <w:rtl w:val="true"/>
              </w:rPr>
              <w:tab/>
            </w:r>
            <w:r>
              <w:rPr>
                <w:rStyle w:val="IndexLink"/>
              </w:rPr>
              <w:t>558</w:t>
            </w:r>
          </w:hyperlink>
        </w:p>
        <w:p>
          <w:pPr>
            <w:pStyle w:val="Contents5"/>
            <w:tabs>
              <w:tab w:val="clear" w:pos="7892"/>
              <w:tab w:val="right" w:pos="9026" w:leader="dot"/>
            </w:tabs>
            <w:rPr/>
          </w:pPr>
          <w:hyperlink w:anchor="__RefHeading___Toc14119403_73709187">
            <w:r>
              <w:rPr>
                <w:webHidden/>
                <w:rStyle w:val="IndexLink"/>
              </w:rPr>
              <w:t>323</w:t>
            </w:r>
            <w:r>
              <w:rPr>
                <w:rStyle w:val="IndexLink"/>
                <w:rtl w:val="true"/>
              </w:rPr>
              <w:t xml:space="preserve"> - </w:t>
            </w:r>
            <w:r>
              <w:rPr>
                <w:rStyle w:val="IndexLink"/>
                <w:rtl w:val="true"/>
              </w:rPr>
              <w:t>نَظافَةُ الإناءِ</w:t>
            </w:r>
            <w:r>
              <w:rPr>
                <w:rStyle w:val="IndexLink"/>
                <w:rtl w:val="true"/>
              </w:rPr>
              <w:tab/>
            </w:r>
            <w:r>
              <w:rPr>
                <w:rStyle w:val="IndexLink"/>
              </w:rPr>
              <w:t>558</w:t>
            </w:r>
          </w:hyperlink>
        </w:p>
        <w:p>
          <w:pPr>
            <w:pStyle w:val="Contents6"/>
            <w:tabs>
              <w:tab w:val="clear" w:pos="7609"/>
              <w:tab w:val="right" w:pos="9026" w:leader="dot"/>
            </w:tabs>
            <w:rPr/>
          </w:pPr>
          <w:hyperlink w:anchor="__RefHeading___Toc14119405_73709187">
            <w:r>
              <w:rPr>
                <w:webHidden/>
                <w:rStyle w:val="IndexLink"/>
              </w:rPr>
              <w:t>323</w:t>
            </w:r>
            <w:r>
              <w:rPr>
                <w:rStyle w:val="IndexLink"/>
                <w:rtl w:val="true"/>
              </w:rPr>
              <w:t xml:space="preserve"> - </w:t>
            </w:r>
            <w:r>
              <w:rPr>
                <w:rStyle w:val="IndexLink"/>
                <w:rtl w:val="true"/>
              </w:rPr>
              <w:t>بهداشت ظروف</w:t>
            </w:r>
            <w:r>
              <w:rPr>
                <w:rStyle w:val="IndexLink"/>
                <w:rtl w:val="true"/>
              </w:rPr>
              <w:tab/>
            </w:r>
            <w:r>
              <w:rPr>
                <w:rStyle w:val="IndexLink"/>
              </w:rPr>
              <w:t>558</w:t>
            </w:r>
          </w:hyperlink>
        </w:p>
        <w:p>
          <w:pPr>
            <w:pStyle w:val="Contents5"/>
            <w:tabs>
              <w:tab w:val="clear" w:pos="7892"/>
              <w:tab w:val="right" w:pos="9026" w:leader="dot"/>
            </w:tabs>
            <w:rPr/>
          </w:pPr>
          <w:hyperlink w:anchor="__RefHeading___Toc14119407_73709187">
            <w:r>
              <w:rPr>
                <w:webHidden/>
                <w:rStyle w:val="IndexLink"/>
              </w:rPr>
              <w:t>324</w:t>
            </w:r>
            <w:r>
              <w:rPr>
                <w:rStyle w:val="IndexLink"/>
                <w:rtl w:val="true"/>
              </w:rPr>
              <w:t xml:space="preserve"> - </w:t>
            </w:r>
            <w:r>
              <w:rPr>
                <w:rStyle w:val="IndexLink"/>
                <w:rtl w:val="true"/>
              </w:rPr>
              <w:t>آنِیَةُ الذَّهَبِ وَالفِضَّةِ</w:t>
            </w:r>
            <w:r>
              <w:rPr>
                <w:rStyle w:val="IndexLink"/>
                <w:rtl w:val="true"/>
              </w:rPr>
              <w:tab/>
            </w:r>
            <w:r>
              <w:rPr>
                <w:rStyle w:val="IndexLink"/>
              </w:rPr>
              <w:t>558</w:t>
            </w:r>
          </w:hyperlink>
        </w:p>
        <w:p>
          <w:pPr>
            <w:pStyle w:val="Contents6"/>
            <w:tabs>
              <w:tab w:val="clear" w:pos="7609"/>
              <w:tab w:val="right" w:pos="9026" w:leader="dot"/>
            </w:tabs>
            <w:rPr/>
          </w:pPr>
          <w:hyperlink w:anchor="__RefHeading___Toc14119409_73709187">
            <w:r>
              <w:rPr>
                <w:webHidden/>
                <w:rStyle w:val="IndexLink"/>
              </w:rPr>
              <w:t>324</w:t>
            </w:r>
            <w:r>
              <w:rPr>
                <w:rStyle w:val="IndexLink"/>
                <w:rtl w:val="true"/>
              </w:rPr>
              <w:t xml:space="preserve"> - </w:t>
            </w:r>
            <w:r>
              <w:rPr>
                <w:rStyle w:val="IndexLink"/>
                <w:rtl w:val="true"/>
              </w:rPr>
              <w:t>ظروف طلا و نقره</w:t>
            </w:r>
            <w:r>
              <w:rPr>
                <w:rStyle w:val="IndexLink"/>
                <w:rtl w:val="true"/>
              </w:rPr>
              <w:tab/>
            </w:r>
            <w:r>
              <w:rPr>
                <w:rStyle w:val="IndexLink"/>
              </w:rPr>
              <w:t>558</w:t>
            </w:r>
          </w:hyperlink>
        </w:p>
        <w:p>
          <w:pPr>
            <w:pStyle w:val="Contents2"/>
            <w:tabs>
              <w:tab w:val="clear" w:pos="8743"/>
              <w:tab w:val="right" w:pos="9026" w:leader="dot"/>
            </w:tabs>
            <w:rPr/>
          </w:pPr>
          <w:hyperlink w:anchor="__RefHeading___Toc14119411_73709187">
            <w:r>
              <w:rPr>
                <w:webHidden/>
                <w:rStyle w:val="IndexLink"/>
                <w:rtl w:val="true"/>
              </w:rPr>
              <w:t>حرف الباء</w:t>
            </w:r>
            <w:r>
              <w:rPr>
                <w:rStyle w:val="IndexLink"/>
                <w:rtl w:val="true"/>
              </w:rPr>
              <w:tab/>
            </w:r>
            <w:r>
              <w:rPr>
                <w:rStyle w:val="IndexLink"/>
              </w:rPr>
              <w:t>559</w:t>
            </w:r>
          </w:hyperlink>
        </w:p>
        <w:p>
          <w:pPr>
            <w:pStyle w:val="Contents3"/>
            <w:tabs>
              <w:tab w:val="clear" w:pos="8459"/>
              <w:tab w:val="right" w:pos="9026" w:leader="dot"/>
            </w:tabs>
            <w:rPr/>
          </w:pPr>
          <w:hyperlink w:anchor="__RefHeading___Toc14119413_73709187">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4119415_73709187">
            <w:r>
              <w:rPr>
                <w:webHidden/>
                <w:rStyle w:val="IndexLink"/>
              </w:rPr>
              <w:t>31</w:t>
            </w:r>
            <w:r>
              <w:rPr>
                <w:rStyle w:val="IndexLink"/>
                <w:rtl w:val="true"/>
              </w:rPr>
              <w:t xml:space="preserve"> - </w:t>
            </w:r>
            <w:r>
              <w:rPr>
                <w:rStyle w:val="IndexLink"/>
                <w:rtl w:val="true"/>
              </w:rPr>
              <w:t>البُخل</w:t>
            </w:r>
            <w:r>
              <w:rPr>
                <w:rStyle w:val="IndexLink"/>
                <w:rtl w:val="true"/>
              </w:rPr>
              <w:tab/>
            </w:r>
            <w:r>
              <w:rPr>
                <w:rStyle w:val="IndexLink"/>
              </w:rPr>
              <w:t>561</w:t>
            </w:r>
          </w:hyperlink>
        </w:p>
        <w:p>
          <w:pPr>
            <w:pStyle w:val="Contents4"/>
            <w:tabs>
              <w:tab w:val="clear" w:pos="8176"/>
              <w:tab w:val="right" w:pos="9026" w:leader="dot"/>
            </w:tabs>
            <w:rPr/>
          </w:pPr>
          <w:hyperlink w:anchor="__RefHeading___Toc14119417_73709187">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14119419_73709187">
            <w:r>
              <w:rPr>
                <w:webHidden/>
                <w:rStyle w:val="IndexLink"/>
              </w:rPr>
              <w:t>31</w:t>
            </w:r>
            <w:r>
              <w:rPr>
                <w:rStyle w:val="IndexLink"/>
                <w:rtl w:val="true"/>
              </w:rPr>
              <w:t xml:space="preserve"> - </w:t>
            </w:r>
            <w:r>
              <w:rPr>
                <w:rStyle w:val="IndexLink"/>
                <w:rtl w:val="true"/>
              </w:rPr>
              <w:t>بُخل</w:t>
            </w:r>
            <w:r>
              <w:rPr>
                <w:rStyle w:val="IndexLink"/>
                <w:rtl w:val="true"/>
              </w:rPr>
              <w:tab/>
            </w:r>
            <w:r>
              <w:rPr>
                <w:rStyle w:val="IndexLink"/>
              </w:rPr>
              <w:t>562</w:t>
            </w:r>
          </w:hyperlink>
        </w:p>
        <w:p>
          <w:pPr>
            <w:pStyle w:val="Contents5"/>
            <w:tabs>
              <w:tab w:val="clear" w:pos="7892"/>
              <w:tab w:val="right" w:pos="9026" w:leader="dot"/>
            </w:tabs>
            <w:rPr/>
          </w:pPr>
          <w:hyperlink w:anchor="__RefHeading___Toc14119421_73709187">
            <w:r>
              <w:rPr>
                <w:webHidden/>
                <w:rStyle w:val="IndexLink"/>
              </w:rPr>
              <w:t>325</w:t>
            </w:r>
            <w:r>
              <w:rPr>
                <w:rStyle w:val="IndexLink"/>
                <w:rtl w:val="true"/>
              </w:rPr>
              <w:t xml:space="preserve"> - </w:t>
            </w:r>
            <w:r>
              <w:rPr>
                <w:rStyle w:val="IndexLink"/>
                <w:rtl w:val="true"/>
              </w:rPr>
              <w:t>البُخلُ</w:t>
            </w:r>
            <w:r>
              <w:rPr>
                <w:rStyle w:val="IndexLink"/>
                <w:rtl w:val="true"/>
              </w:rPr>
              <w:tab/>
            </w:r>
            <w:r>
              <w:rPr>
                <w:rStyle w:val="IndexLink"/>
              </w:rPr>
              <w:t>562</w:t>
            </w:r>
          </w:hyperlink>
        </w:p>
        <w:p>
          <w:pPr>
            <w:pStyle w:val="Contents6"/>
            <w:tabs>
              <w:tab w:val="clear" w:pos="7609"/>
              <w:tab w:val="right" w:pos="9026" w:leader="dot"/>
            </w:tabs>
            <w:rPr/>
          </w:pPr>
          <w:hyperlink w:anchor="__RefHeading___Toc14119423_73709187">
            <w:r>
              <w:rPr>
                <w:webHidden/>
                <w:rStyle w:val="IndexLink"/>
              </w:rPr>
              <w:t>325</w:t>
            </w:r>
            <w:r>
              <w:rPr>
                <w:rStyle w:val="IndexLink"/>
                <w:rtl w:val="true"/>
              </w:rPr>
              <w:t xml:space="preserve"> - </w:t>
            </w:r>
            <w:r>
              <w:rPr>
                <w:rStyle w:val="IndexLink"/>
                <w:rtl w:val="true"/>
              </w:rPr>
              <w:t>بُخل</w:t>
            </w:r>
            <w:r>
              <w:rPr>
                <w:rStyle w:val="IndexLink"/>
                <w:rtl w:val="true"/>
              </w:rPr>
              <w:tab/>
            </w:r>
            <w:r>
              <w:rPr>
                <w:rStyle w:val="IndexLink"/>
              </w:rPr>
              <w:t>562</w:t>
            </w:r>
          </w:hyperlink>
        </w:p>
        <w:p>
          <w:pPr>
            <w:pStyle w:val="Contents5"/>
            <w:tabs>
              <w:tab w:val="clear" w:pos="7892"/>
              <w:tab w:val="right" w:pos="9026" w:leader="dot"/>
            </w:tabs>
            <w:rPr/>
          </w:pPr>
          <w:hyperlink w:anchor="__RefHeading___Toc14119425_73709187">
            <w:r>
              <w:rPr>
                <w:webHidden/>
                <w:rStyle w:val="IndexLink"/>
              </w:rPr>
              <w:t>326</w:t>
            </w:r>
            <w:r>
              <w:rPr>
                <w:rStyle w:val="IndexLink"/>
                <w:rtl w:val="true"/>
              </w:rPr>
              <w:t xml:space="preserve"> - </w:t>
            </w:r>
            <w:r>
              <w:rPr>
                <w:rStyle w:val="IndexLink"/>
                <w:rtl w:val="true"/>
              </w:rPr>
              <w:t>البخیلُ</w:t>
            </w:r>
            <w:r>
              <w:rPr>
                <w:rStyle w:val="IndexLink"/>
                <w:rtl w:val="true"/>
              </w:rPr>
              <w:tab/>
            </w:r>
            <w:r>
              <w:rPr>
                <w:rStyle w:val="IndexLink"/>
              </w:rPr>
              <w:t>564</w:t>
            </w:r>
          </w:hyperlink>
        </w:p>
        <w:p>
          <w:pPr>
            <w:pStyle w:val="Contents6"/>
            <w:tabs>
              <w:tab w:val="clear" w:pos="7609"/>
              <w:tab w:val="right" w:pos="9026" w:leader="dot"/>
            </w:tabs>
            <w:rPr/>
          </w:pPr>
          <w:hyperlink w:anchor="__RefHeading___Toc14119427_73709187">
            <w:r>
              <w:rPr>
                <w:webHidden/>
                <w:rStyle w:val="IndexLink"/>
              </w:rPr>
              <w:t>326</w:t>
            </w:r>
            <w:r>
              <w:rPr>
                <w:rStyle w:val="IndexLink"/>
                <w:rtl w:val="true"/>
              </w:rPr>
              <w:t xml:space="preserve"> - </w:t>
            </w:r>
            <w:r>
              <w:rPr>
                <w:rStyle w:val="IndexLink"/>
                <w:rtl w:val="true"/>
              </w:rPr>
              <w:t>بخیل</w:t>
            </w:r>
            <w:r>
              <w:rPr>
                <w:rStyle w:val="IndexLink"/>
                <w:rtl w:val="true"/>
              </w:rPr>
              <w:tab/>
            </w:r>
            <w:r>
              <w:rPr>
                <w:rStyle w:val="IndexLink"/>
              </w:rPr>
              <w:t>564</w:t>
            </w:r>
          </w:hyperlink>
        </w:p>
        <w:p>
          <w:pPr>
            <w:pStyle w:val="Contents5"/>
            <w:tabs>
              <w:tab w:val="clear" w:pos="7892"/>
              <w:tab w:val="right" w:pos="9026" w:leader="dot"/>
            </w:tabs>
            <w:rPr/>
          </w:pPr>
          <w:hyperlink w:anchor="__RefHeading___Toc14119429_73709187">
            <w:r>
              <w:rPr>
                <w:webHidden/>
                <w:rStyle w:val="IndexLink"/>
              </w:rPr>
              <w:t>327</w:t>
            </w:r>
            <w:r>
              <w:rPr>
                <w:rStyle w:val="IndexLink"/>
                <w:rtl w:val="true"/>
              </w:rPr>
              <w:t xml:space="preserve"> - </w:t>
            </w:r>
            <w:r>
              <w:rPr>
                <w:rStyle w:val="IndexLink"/>
                <w:rtl w:val="true"/>
              </w:rPr>
              <w:t>خصائصُ البخیلِ</w:t>
            </w:r>
            <w:r>
              <w:rPr>
                <w:rStyle w:val="IndexLink"/>
                <w:rtl w:val="true"/>
              </w:rPr>
              <w:tab/>
            </w:r>
            <w:r>
              <w:rPr>
                <w:rStyle w:val="IndexLink"/>
              </w:rPr>
              <w:t>566</w:t>
            </w:r>
          </w:hyperlink>
        </w:p>
        <w:p>
          <w:pPr>
            <w:pStyle w:val="Contents6"/>
            <w:tabs>
              <w:tab w:val="clear" w:pos="7609"/>
              <w:tab w:val="right" w:pos="9026" w:leader="dot"/>
            </w:tabs>
            <w:rPr/>
          </w:pPr>
          <w:hyperlink w:anchor="__RefHeading___Toc14119431_73709187">
            <w:r>
              <w:rPr>
                <w:webHidden/>
                <w:rStyle w:val="IndexLink"/>
              </w:rPr>
              <w:t>327</w:t>
            </w:r>
            <w:r>
              <w:rPr>
                <w:rStyle w:val="IndexLink"/>
                <w:rtl w:val="true"/>
              </w:rPr>
              <w:t xml:space="preserve"> - </w:t>
            </w:r>
            <w:r>
              <w:rPr>
                <w:rStyle w:val="IndexLink"/>
                <w:rtl w:val="true"/>
              </w:rPr>
              <w:t>خصلتهای بخیل</w:t>
            </w:r>
            <w:r>
              <w:rPr>
                <w:rStyle w:val="IndexLink"/>
                <w:rtl w:val="true"/>
              </w:rPr>
              <w:tab/>
            </w:r>
            <w:r>
              <w:rPr>
                <w:rStyle w:val="IndexLink"/>
              </w:rPr>
              <w:t>566</w:t>
            </w:r>
          </w:hyperlink>
        </w:p>
        <w:p>
          <w:pPr>
            <w:pStyle w:val="Contents5"/>
            <w:tabs>
              <w:tab w:val="clear" w:pos="7892"/>
              <w:tab w:val="right" w:pos="9026" w:leader="dot"/>
            </w:tabs>
            <w:rPr/>
          </w:pPr>
          <w:hyperlink w:anchor="__RefHeading___Toc14119433_73709187">
            <w:r>
              <w:rPr>
                <w:webHidden/>
                <w:rStyle w:val="IndexLink"/>
              </w:rPr>
              <w:t>328</w:t>
            </w:r>
            <w:r>
              <w:rPr>
                <w:rStyle w:val="IndexLink"/>
                <w:rtl w:val="true"/>
              </w:rPr>
              <w:t xml:space="preserve"> - </w:t>
            </w:r>
            <w:r>
              <w:rPr>
                <w:rStyle w:val="IndexLink"/>
                <w:rtl w:val="true"/>
              </w:rPr>
              <w:t>قِلّةُ راحةِ البخیلِ</w:t>
            </w:r>
            <w:r>
              <w:rPr>
                <w:rStyle w:val="IndexLink"/>
                <w:rtl w:val="true"/>
              </w:rPr>
              <w:tab/>
            </w:r>
            <w:r>
              <w:rPr>
                <w:rStyle w:val="IndexLink"/>
              </w:rPr>
              <w:t>567</w:t>
            </w:r>
          </w:hyperlink>
        </w:p>
        <w:p>
          <w:pPr>
            <w:pStyle w:val="Contents6"/>
            <w:tabs>
              <w:tab w:val="clear" w:pos="7609"/>
              <w:tab w:val="right" w:pos="9026" w:leader="dot"/>
            </w:tabs>
            <w:rPr/>
          </w:pPr>
          <w:hyperlink w:anchor="__RefHeading___Toc14119435_73709187">
            <w:r>
              <w:rPr>
                <w:webHidden/>
                <w:rStyle w:val="IndexLink"/>
              </w:rPr>
              <w:t>328</w:t>
            </w:r>
            <w:r>
              <w:rPr>
                <w:rStyle w:val="IndexLink"/>
                <w:rtl w:val="true"/>
              </w:rPr>
              <w:t xml:space="preserve"> - </w:t>
            </w:r>
            <w:r>
              <w:rPr>
                <w:rStyle w:val="IndexLink"/>
                <w:rtl w:val="true"/>
              </w:rPr>
              <w:t>آسایش نداشتن بخیل</w:t>
            </w:r>
            <w:r>
              <w:rPr>
                <w:rStyle w:val="IndexLink"/>
                <w:rtl w:val="true"/>
              </w:rPr>
              <w:tab/>
            </w:r>
            <w:r>
              <w:rPr>
                <w:rStyle w:val="IndexLink"/>
              </w:rPr>
              <w:t>567</w:t>
            </w:r>
          </w:hyperlink>
        </w:p>
        <w:p>
          <w:pPr>
            <w:pStyle w:val="Contents5"/>
            <w:tabs>
              <w:tab w:val="clear" w:pos="7892"/>
              <w:tab w:val="right" w:pos="9026" w:leader="dot"/>
            </w:tabs>
            <w:rPr/>
          </w:pPr>
          <w:hyperlink w:anchor="__RefHeading___Toc14119437_73709187">
            <w:r>
              <w:rPr>
                <w:webHidden/>
                <w:rStyle w:val="IndexLink"/>
              </w:rPr>
              <w:t>329</w:t>
            </w:r>
            <w:r>
              <w:rPr>
                <w:rStyle w:val="IndexLink"/>
                <w:rtl w:val="true"/>
              </w:rPr>
              <w:t xml:space="preserve"> - </w:t>
            </w:r>
            <w:r>
              <w:rPr>
                <w:rStyle w:val="IndexLink"/>
                <w:rtl w:val="true"/>
              </w:rPr>
              <w:t>أبخلُ النّاسِ</w:t>
            </w:r>
            <w:r>
              <w:rPr>
                <w:rStyle w:val="IndexLink"/>
                <w:rtl w:val="true"/>
              </w:rPr>
              <w:tab/>
            </w:r>
            <w:r>
              <w:rPr>
                <w:rStyle w:val="IndexLink"/>
              </w:rPr>
              <w:t>567</w:t>
            </w:r>
          </w:hyperlink>
        </w:p>
        <w:p>
          <w:pPr>
            <w:pStyle w:val="Contents6"/>
            <w:tabs>
              <w:tab w:val="clear" w:pos="7609"/>
              <w:tab w:val="right" w:pos="9026" w:leader="dot"/>
            </w:tabs>
            <w:rPr/>
          </w:pPr>
          <w:hyperlink w:anchor="__RefHeading___Toc14119439_73709187">
            <w:r>
              <w:rPr>
                <w:webHidden/>
                <w:rStyle w:val="IndexLink"/>
              </w:rPr>
              <w:t>329</w:t>
            </w:r>
            <w:r>
              <w:rPr>
                <w:rStyle w:val="IndexLink"/>
                <w:rtl w:val="true"/>
              </w:rPr>
              <w:t xml:space="preserve"> - </w:t>
            </w:r>
            <w:r>
              <w:rPr>
                <w:rStyle w:val="IndexLink"/>
                <w:rtl w:val="true"/>
              </w:rPr>
              <w:t>بخیل ترین مردم</w:t>
            </w:r>
            <w:r>
              <w:rPr>
                <w:rStyle w:val="IndexLink"/>
                <w:rtl w:val="true"/>
              </w:rPr>
              <w:tab/>
            </w:r>
            <w:r>
              <w:rPr>
                <w:rStyle w:val="IndexLink"/>
              </w:rPr>
              <w:t>567</w:t>
            </w:r>
          </w:hyperlink>
        </w:p>
        <w:p>
          <w:pPr>
            <w:pStyle w:val="Contents5"/>
            <w:tabs>
              <w:tab w:val="clear" w:pos="7892"/>
              <w:tab w:val="right" w:pos="9026" w:leader="dot"/>
            </w:tabs>
            <w:rPr/>
          </w:pPr>
          <w:hyperlink w:anchor="__RefHeading___Toc14119441_73709187">
            <w:r>
              <w:rPr>
                <w:webHidden/>
                <w:rStyle w:val="IndexLink"/>
              </w:rPr>
              <w:t>330</w:t>
            </w:r>
            <w:r>
              <w:rPr>
                <w:rStyle w:val="IndexLink"/>
                <w:rtl w:val="true"/>
              </w:rPr>
              <w:t xml:space="preserve"> - </w:t>
            </w:r>
            <w:r>
              <w:rPr>
                <w:rStyle w:val="IndexLink"/>
                <w:rtl w:val="true"/>
              </w:rPr>
              <w:t>آیةُ البُخلِ</w:t>
            </w:r>
            <w:r>
              <w:rPr>
                <w:rStyle w:val="IndexLink"/>
                <w:rtl w:val="true"/>
              </w:rPr>
              <w:tab/>
            </w:r>
            <w:r>
              <w:rPr>
                <w:rStyle w:val="IndexLink"/>
              </w:rPr>
              <w:t>568</w:t>
            </w:r>
          </w:hyperlink>
        </w:p>
        <w:p>
          <w:pPr>
            <w:pStyle w:val="Contents6"/>
            <w:tabs>
              <w:tab w:val="clear" w:pos="7609"/>
              <w:tab w:val="right" w:pos="9026" w:leader="dot"/>
            </w:tabs>
            <w:rPr/>
          </w:pPr>
          <w:hyperlink w:anchor="__RefHeading___Toc14119443_73709187">
            <w:r>
              <w:rPr>
                <w:webHidden/>
                <w:rStyle w:val="IndexLink"/>
              </w:rPr>
              <w:t>330</w:t>
            </w:r>
            <w:r>
              <w:rPr>
                <w:rStyle w:val="IndexLink"/>
                <w:rtl w:val="true"/>
              </w:rPr>
              <w:t xml:space="preserve"> - </w:t>
            </w:r>
            <w:r>
              <w:rPr>
                <w:rStyle w:val="IndexLink"/>
                <w:rtl w:val="true"/>
              </w:rPr>
              <w:t>نشانه بخل</w:t>
            </w:r>
            <w:r>
              <w:rPr>
                <w:rStyle w:val="IndexLink"/>
                <w:rtl w:val="true"/>
              </w:rPr>
              <w:tab/>
            </w:r>
            <w:r>
              <w:rPr>
                <w:rStyle w:val="IndexLink"/>
              </w:rPr>
              <w:t>568</w:t>
            </w:r>
          </w:hyperlink>
        </w:p>
        <w:p>
          <w:pPr>
            <w:pStyle w:val="Contents3"/>
            <w:tabs>
              <w:tab w:val="clear" w:pos="8459"/>
              <w:tab w:val="right" w:pos="9026" w:leader="dot"/>
            </w:tabs>
            <w:rPr/>
          </w:pPr>
          <w:hyperlink w:anchor="__RefHeading___Toc14119445_73709187">
            <w:r>
              <w:rPr>
                <w:webHidden/>
                <w:rStyle w:val="IndexLink"/>
              </w:rPr>
              <w:t>32</w:t>
            </w:r>
            <w:r>
              <w:rPr>
                <w:rStyle w:val="IndexLink"/>
                <w:rtl w:val="true"/>
              </w:rPr>
              <w:t xml:space="preserve"> - </w:t>
            </w:r>
            <w:r>
              <w:rPr>
                <w:rStyle w:val="IndexLink"/>
                <w:rtl w:val="true"/>
              </w:rPr>
              <w:t>البدعة</w:t>
            </w:r>
            <w:r>
              <w:rPr>
                <w:rStyle w:val="IndexLink"/>
                <w:rtl w:val="true"/>
              </w:rPr>
              <w:tab/>
            </w:r>
            <w:r>
              <w:rPr>
                <w:rStyle w:val="IndexLink"/>
              </w:rPr>
              <w:t>569</w:t>
            </w:r>
          </w:hyperlink>
        </w:p>
        <w:p>
          <w:pPr>
            <w:pStyle w:val="Contents4"/>
            <w:tabs>
              <w:tab w:val="clear" w:pos="8176"/>
              <w:tab w:val="right" w:pos="9026" w:leader="dot"/>
            </w:tabs>
            <w:rPr/>
          </w:pPr>
          <w:hyperlink w:anchor="__RefHeading___Toc14119447_73709187">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14119449_73709187">
            <w:r>
              <w:rPr>
                <w:webHidden/>
                <w:rStyle w:val="IndexLink"/>
              </w:rPr>
              <w:t>32</w:t>
            </w:r>
            <w:r>
              <w:rPr>
                <w:rStyle w:val="IndexLink"/>
                <w:rtl w:val="true"/>
              </w:rPr>
              <w:t xml:space="preserve"> - </w:t>
            </w:r>
            <w:r>
              <w:rPr>
                <w:rStyle w:val="IndexLink"/>
                <w:rtl w:val="true"/>
              </w:rPr>
              <w:t>بدعت</w:t>
            </w:r>
            <w:r>
              <w:rPr>
                <w:rStyle w:val="IndexLink"/>
                <w:rtl w:val="true"/>
              </w:rPr>
              <w:tab/>
            </w:r>
            <w:r>
              <w:rPr>
                <w:rStyle w:val="IndexLink"/>
              </w:rPr>
              <w:t>570</w:t>
            </w:r>
          </w:hyperlink>
        </w:p>
        <w:p>
          <w:pPr>
            <w:pStyle w:val="Contents5"/>
            <w:tabs>
              <w:tab w:val="clear" w:pos="7892"/>
              <w:tab w:val="right" w:pos="9026" w:leader="dot"/>
            </w:tabs>
            <w:rPr/>
          </w:pPr>
          <w:hyperlink w:anchor="__RefHeading___Toc14119451_73709187">
            <w:r>
              <w:rPr>
                <w:webHidden/>
                <w:rStyle w:val="IndexLink"/>
              </w:rPr>
              <w:t>331</w:t>
            </w:r>
            <w:r>
              <w:rPr>
                <w:rStyle w:val="IndexLink"/>
                <w:rtl w:val="true"/>
              </w:rPr>
              <w:t xml:space="preserve"> - </w:t>
            </w:r>
            <w:r>
              <w:rPr>
                <w:rStyle w:val="IndexLink"/>
                <w:rtl w:val="true"/>
              </w:rPr>
              <w:t>البِدعةُ</w:t>
            </w:r>
            <w:r>
              <w:rPr>
                <w:rStyle w:val="IndexLink"/>
                <w:rtl w:val="true"/>
              </w:rPr>
              <w:tab/>
            </w:r>
            <w:r>
              <w:rPr>
                <w:rStyle w:val="IndexLink"/>
              </w:rPr>
              <w:t>570</w:t>
            </w:r>
          </w:hyperlink>
        </w:p>
        <w:p>
          <w:pPr>
            <w:pStyle w:val="Contents6"/>
            <w:tabs>
              <w:tab w:val="clear" w:pos="7609"/>
              <w:tab w:val="right" w:pos="9026" w:leader="dot"/>
            </w:tabs>
            <w:rPr/>
          </w:pPr>
          <w:hyperlink w:anchor="__RefHeading___Toc14119453_73709187">
            <w:r>
              <w:rPr>
                <w:webHidden/>
                <w:rStyle w:val="IndexLink"/>
              </w:rPr>
              <w:t>331</w:t>
            </w:r>
            <w:r>
              <w:rPr>
                <w:rStyle w:val="IndexLink"/>
                <w:rtl w:val="true"/>
              </w:rPr>
              <w:t xml:space="preserve"> - </w:t>
            </w:r>
            <w:r>
              <w:rPr>
                <w:rStyle w:val="IndexLink"/>
                <w:rtl w:val="true"/>
              </w:rPr>
              <w:t>بدعت</w:t>
            </w:r>
            <w:r>
              <w:rPr>
                <w:rStyle w:val="IndexLink"/>
                <w:rtl w:val="true"/>
              </w:rPr>
              <w:tab/>
            </w:r>
            <w:r>
              <w:rPr>
                <w:rStyle w:val="IndexLink"/>
              </w:rPr>
              <w:t>570</w:t>
            </w:r>
          </w:hyperlink>
        </w:p>
        <w:p>
          <w:pPr>
            <w:pStyle w:val="Contents5"/>
            <w:tabs>
              <w:tab w:val="clear" w:pos="7892"/>
              <w:tab w:val="right" w:pos="9026" w:leader="dot"/>
            </w:tabs>
            <w:rPr/>
          </w:pPr>
          <w:hyperlink w:anchor="__RefHeading___Toc14119455_73709187">
            <w:r>
              <w:rPr>
                <w:webHidden/>
                <w:rStyle w:val="IndexLink"/>
              </w:rPr>
              <w:t>332</w:t>
            </w:r>
            <w:r>
              <w:rPr>
                <w:rStyle w:val="IndexLink"/>
                <w:rtl w:val="true"/>
              </w:rPr>
              <w:t xml:space="preserve"> - </w:t>
            </w:r>
            <w:r>
              <w:rPr>
                <w:rStyle w:val="IndexLink"/>
                <w:rtl w:val="true"/>
              </w:rPr>
              <w:t>أهلُ البِدعِ</w:t>
            </w:r>
            <w:r>
              <w:rPr>
                <w:rStyle w:val="IndexLink"/>
                <w:rtl w:val="true"/>
              </w:rPr>
              <w:tab/>
            </w:r>
            <w:r>
              <w:rPr>
                <w:rStyle w:val="IndexLink"/>
              </w:rPr>
              <w:t>571</w:t>
            </w:r>
          </w:hyperlink>
        </w:p>
        <w:p>
          <w:pPr>
            <w:pStyle w:val="Contents6"/>
            <w:tabs>
              <w:tab w:val="clear" w:pos="7609"/>
              <w:tab w:val="right" w:pos="9026" w:leader="dot"/>
            </w:tabs>
            <w:rPr/>
          </w:pPr>
          <w:hyperlink w:anchor="__RefHeading___Toc14119457_73709187">
            <w:r>
              <w:rPr>
                <w:webHidden/>
                <w:rStyle w:val="IndexLink"/>
              </w:rPr>
              <w:t>332</w:t>
            </w:r>
            <w:r>
              <w:rPr>
                <w:rStyle w:val="IndexLink"/>
                <w:rtl w:val="true"/>
              </w:rPr>
              <w:t xml:space="preserve"> - </w:t>
            </w:r>
            <w:r>
              <w:rPr>
                <w:rStyle w:val="IndexLink"/>
                <w:rtl w:val="true"/>
              </w:rPr>
              <w:t>بدعتگذاران</w:t>
            </w:r>
            <w:r>
              <w:rPr>
                <w:rStyle w:val="IndexLink"/>
                <w:rtl w:val="true"/>
              </w:rPr>
              <w:tab/>
            </w:r>
            <w:r>
              <w:rPr>
                <w:rStyle w:val="IndexLink"/>
              </w:rPr>
              <w:t>571</w:t>
            </w:r>
          </w:hyperlink>
        </w:p>
        <w:p>
          <w:pPr>
            <w:pStyle w:val="Contents5"/>
            <w:tabs>
              <w:tab w:val="clear" w:pos="7892"/>
              <w:tab w:val="right" w:pos="9026" w:leader="dot"/>
            </w:tabs>
            <w:rPr/>
          </w:pPr>
          <w:hyperlink w:anchor="__RefHeading___Toc14119459_73709187">
            <w:r>
              <w:rPr>
                <w:webHidden/>
                <w:rStyle w:val="IndexLink"/>
              </w:rPr>
              <w:t>333</w:t>
            </w:r>
            <w:r>
              <w:rPr>
                <w:rStyle w:val="IndexLink"/>
                <w:rtl w:val="true"/>
              </w:rPr>
              <w:t xml:space="preserve"> - </w:t>
            </w:r>
            <w:r>
              <w:rPr>
                <w:rStyle w:val="IndexLink"/>
                <w:rtl w:val="true"/>
              </w:rPr>
              <w:t>معنی البِدعةِ</w:t>
            </w:r>
            <w:r>
              <w:rPr>
                <w:rStyle w:val="IndexLink"/>
                <w:rtl w:val="true"/>
              </w:rPr>
              <w:tab/>
            </w:r>
            <w:r>
              <w:rPr>
                <w:rStyle w:val="IndexLink"/>
              </w:rPr>
              <w:t>571</w:t>
            </w:r>
          </w:hyperlink>
        </w:p>
        <w:p>
          <w:pPr>
            <w:pStyle w:val="Contents6"/>
            <w:tabs>
              <w:tab w:val="clear" w:pos="7609"/>
              <w:tab w:val="right" w:pos="9026" w:leader="dot"/>
            </w:tabs>
            <w:rPr/>
          </w:pPr>
          <w:hyperlink w:anchor="__RefHeading___Toc14119461_73709187">
            <w:r>
              <w:rPr>
                <w:webHidden/>
                <w:rStyle w:val="IndexLink"/>
              </w:rPr>
              <w:t>333</w:t>
            </w:r>
            <w:r>
              <w:rPr>
                <w:rStyle w:val="IndexLink"/>
                <w:rtl w:val="true"/>
              </w:rPr>
              <w:t xml:space="preserve"> - </w:t>
            </w:r>
            <w:r>
              <w:rPr>
                <w:rStyle w:val="IndexLink"/>
                <w:rtl w:val="true"/>
              </w:rPr>
              <w:t>معنای بدعت</w:t>
            </w:r>
            <w:r>
              <w:rPr>
                <w:rStyle w:val="IndexLink"/>
                <w:rtl w:val="true"/>
              </w:rPr>
              <w:tab/>
            </w:r>
            <w:r>
              <w:rPr>
                <w:rStyle w:val="IndexLink"/>
              </w:rPr>
              <w:t>571</w:t>
            </w:r>
          </w:hyperlink>
        </w:p>
        <w:p>
          <w:pPr>
            <w:pStyle w:val="Contents5"/>
            <w:tabs>
              <w:tab w:val="clear" w:pos="7892"/>
              <w:tab w:val="right" w:pos="9026" w:leader="dot"/>
            </w:tabs>
            <w:rPr/>
          </w:pPr>
          <w:hyperlink w:anchor="__RefHeading___Toc14119463_73709187">
            <w:r>
              <w:rPr>
                <w:webHidden/>
                <w:rStyle w:val="IndexLink"/>
              </w:rPr>
              <w:t>334</w:t>
            </w:r>
            <w:r>
              <w:rPr>
                <w:rStyle w:val="IndexLink"/>
                <w:rtl w:val="true"/>
              </w:rPr>
              <w:t xml:space="preserve"> - </w:t>
            </w:r>
            <w:r>
              <w:rPr>
                <w:rStyle w:val="IndexLink"/>
                <w:rtl w:val="true"/>
              </w:rPr>
              <w:t>الإعراضُ عن صاحبِ البِدعةِ</w:t>
            </w:r>
            <w:r>
              <w:rPr>
                <w:rStyle w:val="IndexLink"/>
                <w:rtl w:val="true"/>
              </w:rPr>
              <w:tab/>
            </w:r>
            <w:r>
              <w:rPr>
                <w:rStyle w:val="IndexLink"/>
              </w:rPr>
              <w:t>572</w:t>
            </w:r>
          </w:hyperlink>
        </w:p>
        <w:p>
          <w:pPr>
            <w:pStyle w:val="Contents6"/>
            <w:tabs>
              <w:tab w:val="clear" w:pos="7609"/>
              <w:tab w:val="right" w:pos="9026" w:leader="dot"/>
            </w:tabs>
            <w:rPr/>
          </w:pPr>
          <w:hyperlink w:anchor="__RefHeading___Toc14119465_73709187">
            <w:r>
              <w:rPr>
                <w:webHidden/>
                <w:rStyle w:val="IndexLink"/>
              </w:rPr>
              <w:t>334</w:t>
            </w:r>
            <w:r>
              <w:rPr>
                <w:rStyle w:val="IndexLink"/>
                <w:rtl w:val="true"/>
              </w:rPr>
              <w:t xml:space="preserve"> - </w:t>
            </w:r>
            <w:r>
              <w:rPr>
                <w:rStyle w:val="IndexLink"/>
                <w:rtl w:val="true"/>
              </w:rPr>
              <w:t>روی گرداندن از بدعتگذار</w:t>
            </w:r>
            <w:r>
              <w:rPr>
                <w:rStyle w:val="IndexLink"/>
                <w:rtl w:val="true"/>
              </w:rPr>
              <w:tab/>
            </w:r>
            <w:r>
              <w:rPr>
                <w:rStyle w:val="IndexLink"/>
              </w:rPr>
              <w:t>572</w:t>
            </w:r>
          </w:hyperlink>
        </w:p>
        <w:p>
          <w:pPr>
            <w:pStyle w:val="Contents5"/>
            <w:tabs>
              <w:tab w:val="clear" w:pos="7892"/>
              <w:tab w:val="right" w:pos="9026" w:leader="dot"/>
            </w:tabs>
            <w:rPr/>
          </w:pPr>
          <w:hyperlink w:anchor="__RefHeading___Toc14119467_73709187">
            <w:r>
              <w:rPr>
                <w:webHidden/>
                <w:rStyle w:val="IndexLink"/>
              </w:rPr>
              <w:t>335</w:t>
            </w:r>
            <w:r>
              <w:rPr>
                <w:rStyle w:val="IndexLink"/>
                <w:rtl w:val="true"/>
              </w:rPr>
              <w:t xml:space="preserve"> - </w:t>
            </w:r>
            <w:r>
              <w:rPr>
                <w:rStyle w:val="IndexLink"/>
                <w:rtl w:val="true"/>
              </w:rPr>
              <w:t>المُبتَدِعُ والعبادةُ</w:t>
            </w:r>
            <w:r>
              <w:rPr>
                <w:rStyle w:val="IndexLink"/>
                <w:rtl w:val="true"/>
              </w:rPr>
              <w:tab/>
            </w:r>
            <w:r>
              <w:rPr>
                <w:rStyle w:val="IndexLink"/>
              </w:rPr>
              <w:t>573</w:t>
            </w:r>
          </w:hyperlink>
        </w:p>
        <w:p>
          <w:pPr>
            <w:pStyle w:val="Contents6"/>
            <w:tabs>
              <w:tab w:val="clear" w:pos="7609"/>
              <w:tab w:val="right" w:pos="9026" w:leader="dot"/>
            </w:tabs>
            <w:rPr/>
          </w:pPr>
          <w:hyperlink w:anchor="__RefHeading___Toc14119469_73709187">
            <w:r>
              <w:rPr>
                <w:webHidden/>
                <w:rStyle w:val="IndexLink"/>
              </w:rPr>
              <w:t>335</w:t>
            </w:r>
            <w:r>
              <w:rPr>
                <w:rStyle w:val="IndexLink"/>
                <w:rtl w:val="true"/>
              </w:rPr>
              <w:t xml:space="preserve"> - </w:t>
            </w:r>
            <w:r>
              <w:rPr>
                <w:rStyle w:val="IndexLink"/>
                <w:rtl w:val="true"/>
              </w:rPr>
              <w:t>بدعتگذار و عبادت</w:t>
            </w:r>
            <w:r>
              <w:rPr>
                <w:rStyle w:val="IndexLink"/>
                <w:rtl w:val="true"/>
              </w:rPr>
              <w:tab/>
            </w:r>
            <w:r>
              <w:rPr>
                <w:rStyle w:val="IndexLink"/>
              </w:rPr>
              <w:t>573</w:t>
            </w:r>
          </w:hyperlink>
        </w:p>
        <w:p>
          <w:pPr>
            <w:pStyle w:val="Contents5"/>
            <w:tabs>
              <w:tab w:val="clear" w:pos="7892"/>
              <w:tab w:val="right" w:pos="9026" w:leader="dot"/>
            </w:tabs>
            <w:rPr/>
          </w:pPr>
          <w:hyperlink w:anchor="__RefHeading___Toc14119471_73709187">
            <w:r>
              <w:rPr>
                <w:webHidden/>
                <w:rStyle w:val="IndexLink"/>
              </w:rPr>
              <w:t>336</w:t>
            </w:r>
            <w:r>
              <w:rPr>
                <w:rStyle w:val="IndexLink"/>
                <w:rtl w:val="true"/>
              </w:rPr>
              <w:t xml:space="preserve"> - </w:t>
            </w:r>
            <w:r>
              <w:rPr>
                <w:rStyle w:val="IndexLink"/>
                <w:rtl w:val="true"/>
              </w:rPr>
              <w:t>بُطلانُ عملِ المُبتَدِعِ</w:t>
            </w:r>
            <w:r>
              <w:rPr>
                <w:rStyle w:val="IndexLink"/>
                <w:rtl w:val="true"/>
              </w:rPr>
              <w:tab/>
            </w:r>
            <w:r>
              <w:rPr>
                <w:rStyle w:val="IndexLink"/>
              </w:rPr>
              <w:t>574</w:t>
            </w:r>
          </w:hyperlink>
        </w:p>
        <w:p>
          <w:pPr>
            <w:pStyle w:val="Contents6"/>
            <w:tabs>
              <w:tab w:val="clear" w:pos="7609"/>
              <w:tab w:val="right" w:pos="9026" w:leader="dot"/>
            </w:tabs>
            <w:rPr/>
          </w:pPr>
          <w:hyperlink w:anchor="__RefHeading___Toc14119473_73709187">
            <w:r>
              <w:rPr>
                <w:webHidden/>
                <w:rStyle w:val="IndexLink"/>
              </w:rPr>
              <w:t>336</w:t>
            </w:r>
            <w:r>
              <w:rPr>
                <w:rStyle w:val="IndexLink"/>
                <w:rtl w:val="true"/>
              </w:rPr>
              <w:t xml:space="preserve"> - </w:t>
            </w:r>
            <w:r>
              <w:rPr>
                <w:rStyle w:val="IndexLink"/>
                <w:rtl w:val="true"/>
              </w:rPr>
              <w:t>بطلان عمل بدعتگذار</w:t>
            </w:r>
            <w:r>
              <w:rPr>
                <w:rStyle w:val="IndexLink"/>
                <w:rtl w:val="true"/>
              </w:rPr>
              <w:tab/>
            </w:r>
            <w:r>
              <w:rPr>
                <w:rStyle w:val="IndexLink"/>
              </w:rPr>
              <w:t>574</w:t>
            </w:r>
          </w:hyperlink>
        </w:p>
        <w:p>
          <w:pPr>
            <w:pStyle w:val="Contents5"/>
            <w:tabs>
              <w:tab w:val="clear" w:pos="7892"/>
              <w:tab w:val="right" w:pos="9026" w:leader="dot"/>
            </w:tabs>
            <w:rPr/>
          </w:pPr>
          <w:hyperlink w:anchor="__RefHeading___Toc14119475_73709187">
            <w:r>
              <w:rPr>
                <w:webHidden/>
                <w:rStyle w:val="IndexLink"/>
              </w:rPr>
              <w:t>337</w:t>
            </w:r>
            <w:r>
              <w:rPr>
                <w:rStyle w:val="IndexLink"/>
                <w:rtl w:val="true"/>
              </w:rPr>
              <w:t xml:space="preserve"> - </w:t>
            </w:r>
            <w:r>
              <w:rPr>
                <w:rStyle w:val="IndexLink"/>
                <w:rtl w:val="true"/>
              </w:rPr>
              <w:t>توبةُ صاحبِ البدعةِ</w:t>
            </w:r>
            <w:r>
              <w:rPr>
                <w:rStyle w:val="IndexLink"/>
                <w:rtl w:val="true"/>
              </w:rPr>
              <w:tab/>
            </w:r>
            <w:r>
              <w:rPr>
                <w:rStyle w:val="IndexLink"/>
              </w:rPr>
              <w:t>574</w:t>
            </w:r>
          </w:hyperlink>
        </w:p>
        <w:p>
          <w:pPr>
            <w:pStyle w:val="Contents6"/>
            <w:tabs>
              <w:tab w:val="clear" w:pos="7609"/>
              <w:tab w:val="right" w:pos="9026" w:leader="dot"/>
            </w:tabs>
            <w:rPr/>
          </w:pPr>
          <w:hyperlink w:anchor="__RefHeading___Toc14119477_73709187">
            <w:r>
              <w:rPr>
                <w:webHidden/>
                <w:rStyle w:val="IndexLink"/>
              </w:rPr>
              <w:t>337</w:t>
            </w:r>
            <w:r>
              <w:rPr>
                <w:rStyle w:val="IndexLink"/>
                <w:rtl w:val="true"/>
              </w:rPr>
              <w:t xml:space="preserve"> - </w:t>
            </w:r>
            <w:r>
              <w:rPr>
                <w:rStyle w:val="IndexLink"/>
                <w:rtl w:val="true"/>
              </w:rPr>
              <w:t>توبه بدعتگذار</w:t>
            </w:r>
            <w:r>
              <w:rPr>
                <w:rStyle w:val="IndexLink"/>
                <w:rtl w:val="true"/>
              </w:rPr>
              <w:tab/>
            </w:r>
            <w:r>
              <w:rPr>
                <w:rStyle w:val="IndexLink"/>
              </w:rPr>
              <w:t>574</w:t>
            </w:r>
          </w:hyperlink>
        </w:p>
        <w:p>
          <w:pPr>
            <w:pStyle w:val="Contents5"/>
            <w:tabs>
              <w:tab w:val="clear" w:pos="7892"/>
              <w:tab w:val="right" w:pos="9026" w:leader="dot"/>
            </w:tabs>
            <w:rPr/>
          </w:pPr>
          <w:hyperlink w:anchor="__RefHeading___Toc14119479_73709187">
            <w:r>
              <w:rPr>
                <w:webHidden/>
                <w:rStyle w:val="IndexLink"/>
              </w:rPr>
              <w:t>338</w:t>
            </w:r>
            <w:r>
              <w:rPr>
                <w:rStyle w:val="IndexLink"/>
                <w:rtl w:val="true"/>
              </w:rPr>
              <w:t xml:space="preserve"> - </w:t>
            </w:r>
            <w:r>
              <w:rPr>
                <w:rStyle w:val="IndexLink"/>
                <w:rtl w:val="true"/>
              </w:rPr>
              <w:t>ما یجبُ علی العالِمِ عند ظُهورِ البِدعِ</w:t>
            </w:r>
            <w:r>
              <w:rPr>
                <w:rStyle w:val="IndexLink"/>
                <w:rtl w:val="true"/>
              </w:rPr>
              <w:tab/>
            </w:r>
            <w:r>
              <w:rPr>
                <w:rStyle w:val="IndexLink"/>
              </w:rPr>
              <w:t>575</w:t>
            </w:r>
          </w:hyperlink>
        </w:p>
        <w:p>
          <w:pPr>
            <w:pStyle w:val="Contents6"/>
            <w:tabs>
              <w:tab w:val="clear" w:pos="7609"/>
              <w:tab w:val="right" w:pos="9026" w:leader="dot"/>
            </w:tabs>
            <w:rPr/>
          </w:pPr>
          <w:hyperlink w:anchor="__RefHeading___Toc14119481_73709187">
            <w:r>
              <w:rPr>
                <w:webHidden/>
                <w:rStyle w:val="IndexLink"/>
              </w:rPr>
              <w:t>338</w:t>
            </w:r>
            <w:r>
              <w:rPr>
                <w:rStyle w:val="IndexLink"/>
                <w:rtl w:val="true"/>
              </w:rPr>
              <w:t xml:space="preserve"> - </w:t>
            </w:r>
            <w:r>
              <w:rPr>
                <w:rStyle w:val="IndexLink"/>
                <w:rtl w:val="true"/>
              </w:rPr>
              <w:t>وظیفه علما به هنگام پدید آمدن بدعتها</w:t>
            </w:r>
            <w:r>
              <w:rPr>
                <w:rStyle w:val="IndexLink"/>
                <w:rtl w:val="true"/>
              </w:rPr>
              <w:tab/>
            </w:r>
            <w:r>
              <w:rPr>
                <w:rStyle w:val="IndexLink"/>
              </w:rPr>
              <w:t>575</w:t>
            </w:r>
          </w:hyperlink>
        </w:p>
        <w:p>
          <w:pPr>
            <w:pStyle w:val="Contents3"/>
            <w:tabs>
              <w:tab w:val="clear" w:pos="8459"/>
              <w:tab w:val="right" w:pos="9026" w:leader="dot"/>
            </w:tabs>
            <w:rPr/>
          </w:pPr>
          <w:hyperlink w:anchor="__RefHeading___Toc14119483_73709187">
            <w:r>
              <w:rPr>
                <w:webHidden/>
                <w:rStyle w:val="IndexLink"/>
              </w:rPr>
              <w:t>33</w:t>
            </w:r>
            <w:r>
              <w:rPr>
                <w:rStyle w:val="IndexLink"/>
                <w:rtl w:val="true"/>
              </w:rPr>
              <w:t xml:space="preserve"> - </w:t>
            </w:r>
            <w:r>
              <w:rPr>
                <w:rStyle w:val="IndexLink"/>
                <w:rtl w:val="true"/>
              </w:rPr>
              <w:t>البداء</w:t>
            </w:r>
            <w:r>
              <w:rPr>
                <w:rStyle w:val="IndexLink"/>
                <w:rtl w:val="true"/>
              </w:rPr>
              <w:tab/>
            </w:r>
            <w:r>
              <w:rPr>
                <w:rStyle w:val="IndexLink"/>
              </w:rPr>
              <w:t>577</w:t>
            </w:r>
          </w:hyperlink>
        </w:p>
        <w:p>
          <w:pPr>
            <w:pStyle w:val="Contents4"/>
            <w:tabs>
              <w:tab w:val="clear" w:pos="8176"/>
              <w:tab w:val="right" w:pos="9026" w:leader="dot"/>
            </w:tabs>
            <w:rPr/>
          </w:pPr>
          <w:hyperlink w:anchor="__RefHeading___Toc14119485_73709187">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14119487_73709187">
            <w:r>
              <w:rPr>
                <w:webHidden/>
                <w:rStyle w:val="IndexLink"/>
              </w:rPr>
              <w:t>33</w:t>
            </w:r>
            <w:r>
              <w:rPr>
                <w:rStyle w:val="IndexLink"/>
                <w:rtl w:val="true"/>
              </w:rPr>
              <w:t xml:space="preserve"> - </w:t>
            </w:r>
            <w:r>
              <w:rPr>
                <w:rStyle w:val="IndexLink"/>
                <w:rtl w:val="true"/>
              </w:rPr>
              <w:t>بداء</w:t>
            </w:r>
            <w:r>
              <w:rPr>
                <w:rStyle w:val="IndexLink"/>
                <w:rtl w:val="true"/>
              </w:rPr>
              <w:tab/>
            </w:r>
            <w:r>
              <w:rPr>
                <w:rStyle w:val="IndexLink"/>
              </w:rPr>
              <w:t>578</w:t>
            </w:r>
          </w:hyperlink>
        </w:p>
        <w:p>
          <w:pPr>
            <w:pStyle w:val="Contents5"/>
            <w:tabs>
              <w:tab w:val="clear" w:pos="7892"/>
              <w:tab w:val="right" w:pos="9026" w:leader="dot"/>
            </w:tabs>
            <w:rPr/>
          </w:pPr>
          <w:hyperlink w:anchor="__RefHeading___Toc14119489_73709187">
            <w:r>
              <w:rPr>
                <w:webHidden/>
                <w:rStyle w:val="IndexLink"/>
              </w:rPr>
              <w:t>339</w:t>
            </w:r>
            <w:r>
              <w:rPr>
                <w:rStyle w:val="IndexLink"/>
                <w:rtl w:val="true"/>
              </w:rPr>
              <w:t xml:space="preserve"> - </w:t>
            </w:r>
            <w:r>
              <w:rPr>
                <w:rStyle w:val="IndexLink"/>
                <w:rtl w:val="true"/>
              </w:rPr>
              <w:t>البَداءُ</w:t>
            </w:r>
            <w:r>
              <w:rPr>
                <w:rStyle w:val="IndexLink"/>
                <w:rtl w:val="true"/>
              </w:rPr>
              <w:tab/>
            </w:r>
            <w:r>
              <w:rPr>
                <w:rStyle w:val="IndexLink"/>
              </w:rPr>
              <w:t>578</w:t>
            </w:r>
          </w:hyperlink>
        </w:p>
        <w:p>
          <w:pPr>
            <w:pStyle w:val="Contents6"/>
            <w:tabs>
              <w:tab w:val="clear" w:pos="7609"/>
              <w:tab w:val="right" w:pos="9026" w:leader="dot"/>
            </w:tabs>
            <w:rPr/>
          </w:pPr>
          <w:hyperlink w:anchor="__RefHeading___Toc14119491_73709187">
            <w:r>
              <w:rPr>
                <w:webHidden/>
                <w:rStyle w:val="IndexLink"/>
              </w:rPr>
              <w:t>339</w:t>
            </w:r>
            <w:r>
              <w:rPr>
                <w:rStyle w:val="IndexLink"/>
                <w:rtl w:val="true"/>
              </w:rPr>
              <w:t xml:space="preserve"> - </w:t>
            </w:r>
            <w:r>
              <w:rPr>
                <w:rStyle w:val="IndexLink"/>
                <w:rtl w:val="true"/>
              </w:rPr>
              <w:t>بداء</w:t>
            </w:r>
            <w:r>
              <w:rPr>
                <w:rStyle w:val="IndexLink"/>
                <w:rtl w:val="true"/>
              </w:rPr>
              <w:tab/>
            </w:r>
            <w:r>
              <w:rPr>
                <w:rStyle w:val="IndexLink"/>
              </w:rPr>
              <w:t>578</w:t>
            </w:r>
          </w:hyperlink>
        </w:p>
        <w:p>
          <w:pPr>
            <w:pStyle w:val="Contents5"/>
            <w:tabs>
              <w:tab w:val="clear" w:pos="7892"/>
              <w:tab w:val="right" w:pos="9026" w:leader="dot"/>
            </w:tabs>
            <w:rPr/>
          </w:pPr>
          <w:hyperlink w:anchor="__RefHeading___Toc14119493_73709187">
            <w:r>
              <w:rPr>
                <w:webHidden/>
                <w:rStyle w:val="IndexLink"/>
              </w:rPr>
              <w:t>340</w:t>
            </w:r>
            <w:r>
              <w:rPr>
                <w:rStyle w:val="IndexLink"/>
                <w:rtl w:val="true"/>
              </w:rPr>
              <w:t xml:space="preserve"> - </w:t>
            </w:r>
            <w:r>
              <w:rPr>
                <w:rStyle w:val="IndexLink"/>
                <w:rtl w:val="true"/>
              </w:rPr>
              <w:t>معنی البَداءِ</w:t>
            </w:r>
            <w:r>
              <w:rPr>
                <w:rStyle w:val="IndexLink"/>
                <w:rtl w:val="true"/>
              </w:rPr>
              <w:tab/>
            </w:r>
            <w:r>
              <w:rPr>
                <w:rStyle w:val="IndexLink"/>
              </w:rPr>
              <w:t>580</w:t>
            </w:r>
          </w:hyperlink>
        </w:p>
        <w:p>
          <w:pPr>
            <w:pStyle w:val="Contents6"/>
            <w:tabs>
              <w:tab w:val="clear" w:pos="7609"/>
              <w:tab w:val="right" w:pos="9026" w:leader="dot"/>
            </w:tabs>
            <w:rPr/>
          </w:pPr>
          <w:hyperlink w:anchor="__RefHeading___Toc14119495_73709187">
            <w:r>
              <w:rPr>
                <w:webHidden/>
                <w:rStyle w:val="IndexLink"/>
              </w:rPr>
              <w:t>340</w:t>
            </w:r>
            <w:r>
              <w:rPr>
                <w:rStyle w:val="IndexLink"/>
                <w:rtl w:val="true"/>
              </w:rPr>
              <w:t xml:space="preserve"> - </w:t>
            </w:r>
            <w:r>
              <w:rPr>
                <w:rStyle w:val="IndexLink"/>
                <w:rtl w:val="true"/>
              </w:rPr>
              <w:t>معنای بداء</w:t>
            </w:r>
            <w:r>
              <w:rPr>
                <w:rStyle w:val="IndexLink"/>
                <w:rtl w:val="true"/>
              </w:rPr>
              <w:tab/>
            </w:r>
            <w:r>
              <w:rPr>
                <w:rStyle w:val="IndexLink"/>
              </w:rPr>
              <w:t>580</w:t>
            </w:r>
          </w:hyperlink>
        </w:p>
        <w:p>
          <w:pPr>
            <w:pStyle w:val="Contents5"/>
            <w:tabs>
              <w:tab w:val="clear" w:pos="7892"/>
              <w:tab w:val="right" w:pos="9026" w:leader="dot"/>
            </w:tabs>
            <w:rPr/>
          </w:pPr>
          <w:hyperlink w:anchor="__RefHeading___Toc14119497_73709187">
            <w:r>
              <w:rPr>
                <w:webHidden/>
                <w:rStyle w:val="IndexLink"/>
              </w:rPr>
              <w:t>341</w:t>
            </w:r>
            <w:r>
              <w:rPr>
                <w:rStyle w:val="IndexLink"/>
                <w:rtl w:val="true"/>
              </w:rPr>
              <w:t xml:space="preserve"> - </w:t>
            </w:r>
            <w:r>
              <w:rPr>
                <w:rStyle w:val="IndexLink"/>
                <w:rtl w:val="true"/>
              </w:rPr>
              <w:t>البَداءُ المُحالُ</w:t>
            </w:r>
            <w:r>
              <w:rPr>
                <w:rStyle w:val="IndexLink"/>
                <w:rtl w:val="true"/>
              </w:rPr>
              <w:tab/>
            </w:r>
            <w:r>
              <w:rPr>
                <w:rStyle w:val="IndexLink"/>
              </w:rPr>
              <w:t>580</w:t>
            </w:r>
          </w:hyperlink>
        </w:p>
        <w:p>
          <w:pPr>
            <w:pStyle w:val="Contents6"/>
            <w:tabs>
              <w:tab w:val="clear" w:pos="7609"/>
              <w:tab w:val="right" w:pos="9026" w:leader="dot"/>
            </w:tabs>
            <w:rPr/>
          </w:pPr>
          <w:hyperlink w:anchor="__RefHeading___Toc14119499_73709187">
            <w:r>
              <w:rPr>
                <w:webHidden/>
                <w:rStyle w:val="IndexLink"/>
              </w:rPr>
              <w:t>341</w:t>
            </w:r>
            <w:r>
              <w:rPr>
                <w:rStyle w:val="IndexLink"/>
                <w:rtl w:val="true"/>
              </w:rPr>
              <w:t xml:space="preserve"> - </w:t>
            </w:r>
            <w:r>
              <w:rPr>
                <w:rStyle w:val="IndexLink"/>
                <w:rtl w:val="true"/>
              </w:rPr>
              <w:t>بداء محال</w:t>
            </w:r>
            <w:r>
              <w:rPr>
                <w:rStyle w:val="IndexLink"/>
                <w:rtl w:val="true"/>
              </w:rPr>
              <w:tab/>
            </w:r>
            <w:r>
              <w:rPr>
                <w:rStyle w:val="IndexLink"/>
              </w:rPr>
              <w:t>580</w:t>
            </w:r>
          </w:hyperlink>
        </w:p>
        <w:p>
          <w:pPr>
            <w:pStyle w:val="Contents3"/>
            <w:tabs>
              <w:tab w:val="clear" w:pos="8459"/>
              <w:tab w:val="right" w:pos="9026" w:leader="dot"/>
            </w:tabs>
            <w:rPr/>
          </w:pPr>
          <w:hyperlink w:anchor="__RefHeading___Toc14119501_73709187">
            <w:r>
              <w:rPr>
                <w:webHidden/>
                <w:rStyle w:val="IndexLink"/>
              </w:rPr>
              <w:t>34</w:t>
            </w:r>
            <w:r>
              <w:rPr>
                <w:rStyle w:val="IndexLink"/>
                <w:rtl w:val="true"/>
              </w:rPr>
              <w:t xml:space="preserve"> - </w:t>
            </w:r>
            <w:r>
              <w:rPr>
                <w:rStyle w:val="IndexLink"/>
                <w:rtl w:val="true"/>
              </w:rPr>
              <w:t>الأبدال</w:t>
            </w:r>
            <w:r>
              <w:rPr>
                <w:rStyle w:val="IndexLink"/>
                <w:rtl w:val="true"/>
              </w:rPr>
              <w:tab/>
            </w:r>
            <w:r>
              <w:rPr>
                <w:rStyle w:val="IndexLink"/>
              </w:rPr>
              <w:t>582</w:t>
            </w:r>
          </w:hyperlink>
        </w:p>
        <w:p>
          <w:pPr>
            <w:pStyle w:val="Contents4"/>
            <w:tabs>
              <w:tab w:val="clear" w:pos="8176"/>
              <w:tab w:val="right" w:pos="9026" w:leader="dot"/>
            </w:tabs>
            <w:rPr/>
          </w:pPr>
          <w:hyperlink w:anchor="__RefHeading___Toc14119503_73709187">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14119505_73709187">
            <w:r>
              <w:rPr>
                <w:webHidden/>
                <w:rStyle w:val="IndexLink"/>
              </w:rPr>
              <w:t>34</w:t>
            </w:r>
            <w:r>
              <w:rPr>
                <w:rStyle w:val="IndexLink"/>
                <w:rtl w:val="true"/>
              </w:rPr>
              <w:t xml:space="preserve"> - </w:t>
            </w:r>
            <w:r>
              <w:rPr>
                <w:rStyle w:val="IndexLink"/>
                <w:rtl w:val="true"/>
              </w:rPr>
              <w:t>اَبدال</w:t>
            </w:r>
            <w:r>
              <w:rPr>
                <w:rStyle w:val="IndexLink"/>
                <w:rtl w:val="true"/>
              </w:rPr>
              <w:tab/>
            </w:r>
            <w:r>
              <w:rPr>
                <w:rStyle w:val="IndexLink"/>
              </w:rPr>
              <w:t>583</w:t>
            </w:r>
          </w:hyperlink>
        </w:p>
        <w:p>
          <w:pPr>
            <w:pStyle w:val="Contents5"/>
            <w:tabs>
              <w:tab w:val="clear" w:pos="7892"/>
              <w:tab w:val="right" w:pos="9026" w:leader="dot"/>
            </w:tabs>
            <w:rPr/>
          </w:pPr>
          <w:hyperlink w:anchor="__RefHeading___Toc14119507_73709187">
            <w:r>
              <w:rPr>
                <w:webHidden/>
                <w:rStyle w:val="IndexLink"/>
              </w:rPr>
              <w:t>342</w:t>
            </w:r>
            <w:r>
              <w:rPr>
                <w:rStyle w:val="IndexLink"/>
                <w:rtl w:val="true"/>
              </w:rPr>
              <w:t xml:space="preserve"> - </w:t>
            </w:r>
            <w:r>
              <w:rPr>
                <w:rStyle w:val="IndexLink"/>
                <w:rtl w:val="true"/>
              </w:rPr>
              <w:t>الأبدالُ</w:t>
            </w:r>
            <w:r>
              <w:rPr>
                <w:rStyle w:val="IndexLink"/>
                <w:rtl w:val="true"/>
              </w:rPr>
              <w:tab/>
            </w:r>
            <w:r>
              <w:rPr>
                <w:rStyle w:val="IndexLink"/>
              </w:rPr>
              <w:t>583</w:t>
            </w:r>
          </w:hyperlink>
        </w:p>
        <w:p>
          <w:pPr>
            <w:pStyle w:val="Contents6"/>
            <w:tabs>
              <w:tab w:val="clear" w:pos="7609"/>
              <w:tab w:val="right" w:pos="9026" w:leader="dot"/>
            </w:tabs>
            <w:rPr/>
          </w:pPr>
          <w:hyperlink w:anchor="__RefHeading___Toc14119509_73709187">
            <w:r>
              <w:rPr>
                <w:webHidden/>
                <w:rStyle w:val="IndexLink"/>
              </w:rPr>
              <w:t>342</w:t>
            </w:r>
            <w:r>
              <w:rPr>
                <w:rStyle w:val="IndexLink"/>
                <w:rtl w:val="true"/>
              </w:rPr>
              <w:t xml:space="preserve"> - </w:t>
            </w:r>
            <w:r>
              <w:rPr>
                <w:rStyle w:val="IndexLink"/>
                <w:rtl w:val="true"/>
              </w:rPr>
              <w:t>اَبدال</w:t>
            </w:r>
            <w:r>
              <w:rPr>
                <w:rStyle w:val="IndexLink"/>
                <w:rtl w:val="true"/>
              </w:rPr>
              <w:tab/>
            </w:r>
            <w:r>
              <w:rPr>
                <w:rStyle w:val="IndexLink"/>
              </w:rPr>
              <w:t>583</w:t>
            </w:r>
          </w:hyperlink>
        </w:p>
        <w:p>
          <w:pPr>
            <w:pStyle w:val="Contents3"/>
            <w:tabs>
              <w:tab w:val="clear" w:pos="8459"/>
              <w:tab w:val="right" w:pos="9026" w:leader="dot"/>
            </w:tabs>
            <w:rPr/>
          </w:pPr>
          <w:hyperlink w:anchor="__RefHeading___Toc14119511_73709187">
            <w:r>
              <w:rPr>
                <w:webHidden/>
                <w:rStyle w:val="IndexLink"/>
              </w:rPr>
              <w:t>35</w:t>
            </w:r>
            <w:r>
              <w:rPr>
                <w:rStyle w:val="IndexLink"/>
                <w:rtl w:val="true"/>
              </w:rPr>
              <w:t xml:space="preserve"> - </w:t>
            </w:r>
            <w:r>
              <w:rPr>
                <w:rStyle w:val="IndexLink"/>
                <w:rtl w:val="true"/>
              </w:rPr>
              <w:t>التبذیر</w:t>
            </w:r>
            <w:r>
              <w:rPr>
                <w:rStyle w:val="IndexLink"/>
                <w:rtl w:val="true"/>
              </w:rPr>
              <w:tab/>
            </w:r>
            <w:r>
              <w:rPr>
                <w:rStyle w:val="IndexLink"/>
              </w:rPr>
              <w:t>586</w:t>
            </w:r>
          </w:hyperlink>
        </w:p>
        <w:p>
          <w:pPr>
            <w:pStyle w:val="Contents4"/>
            <w:tabs>
              <w:tab w:val="clear" w:pos="8176"/>
              <w:tab w:val="right" w:pos="9026" w:leader="dot"/>
            </w:tabs>
            <w:rPr/>
          </w:pPr>
          <w:hyperlink w:anchor="__RefHeading___Toc14119513_73709187">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14119515_73709187">
            <w:r>
              <w:rPr>
                <w:webHidden/>
                <w:rStyle w:val="IndexLink"/>
              </w:rPr>
              <w:t>35</w:t>
            </w:r>
            <w:r>
              <w:rPr>
                <w:rStyle w:val="IndexLink"/>
                <w:rtl w:val="true"/>
              </w:rPr>
              <w:t xml:space="preserve"> - </w:t>
            </w:r>
            <w:r>
              <w:rPr>
                <w:rStyle w:val="IndexLink"/>
                <w:rtl w:val="true"/>
              </w:rPr>
              <w:t>ولخرجی</w:t>
            </w:r>
            <w:r>
              <w:rPr>
                <w:rStyle w:val="IndexLink"/>
                <w:rtl w:val="true"/>
              </w:rPr>
              <w:tab/>
            </w:r>
            <w:r>
              <w:rPr>
                <w:rStyle w:val="IndexLink"/>
              </w:rPr>
              <w:t>587</w:t>
            </w:r>
          </w:hyperlink>
        </w:p>
        <w:p>
          <w:pPr>
            <w:pStyle w:val="Contents5"/>
            <w:tabs>
              <w:tab w:val="clear" w:pos="7892"/>
              <w:tab w:val="right" w:pos="9026" w:leader="dot"/>
            </w:tabs>
            <w:rPr/>
          </w:pPr>
          <w:hyperlink w:anchor="__RefHeading___Toc14119517_73709187">
            <w:r>
              <w:rPr>
                <w:webHidden/>
                <w:rStyle w:val="IndexLink"/>
              </w:rPr>
              <w:t>343</w:t>
            </w:r>
            <w:r>
              <w:rPr>
                <w:rStyle w:val="IndexLink"/>
                <w:rtl w:val="true"/>
              </w:rPr>
              <w:t xml:space="preserve"> - </w:t>
            </w:r>
            <w:r>
              <w:rPr>
                <w:rStyle w:val="IndexLink"/>
                <w:rtl w:val="true"/>
              </w:rPr>
              <w:t>التّبذیرُ</w:t>
            </w:r>
            <w:r>
              <w:rPr>
                <w:rStyle w:val="IndexLink"/>
                <w:rtl w:val="true"/>
              </w:rPr>
              <w:tab/>
            </w:r>
            <w:r>
              <w:rPr>
                <w:rStyle w:val="IndexLink"/>
              </w:rPr>
              <w:t>587</w:t>
            </w:r>
          </w:hyperlink>
        </w:p>
        <w:p>
          <w:pPr>
            <w:pStyle w:val="Contents6"/>
            <w:tabs>
              <w:tab w:val="clear" w:pos="7609"/>
              <w:tab w:val="right" w:pos="9026" w:leader="dot"/>
            </w:tabs>
            <w:rPr/>
          </w:pPr>
          <w:hyperlink w:anchor="__RefHeading___Toc14119519_73709187">
            <w:r>
              <w:rPr>
                <w:webHidden/>
                <w:rStyle w:val="IndexLink"/>
              </w:rPr>
              <w:t>343</w:t>
            </w:r>
            <w:r>
              <w:rPr>
                <w:rStyle w:val="IndexLink"/>
                <w:rtl w:val="true"/>
              </w:rPr>
              <w:t xml:space="preserve"> - </w:t>
            </w:r>
            <w:r>
              <w:rPr>
                <w:rStyle w:val="IndexLink"/>
                <w:rtl w:val="true"/>
              </w:rPr>
              <w:t>ولخرجی</w:t>
            </w:r>
            <w:r>
              <w:rPr>
                <w:rStyle w:val="IndexLink"/>
                <w:rtl w:val="true"/>
              </w:rPr>
              <w:tab/>
            </w:r>
            <w:r>
              <w:rPr>
                <w:rStyle w:val="IndexLink"/>
              </w:rPr>
              <w:t>587</w:t>
            </w:r>
          </w:hyperlink>
        </w:p>
        <w:p>
          <w:pPr>
            <w:pStyle w:val="Contents5"/>
            <w:tabs>
              <w:tab w:val="clear" w:pos="7892"/>
              <w:tab w:val="right" w:pos="9026" w:leader="dot"/>
            </w:tabs>
            <w:rPr/>
          </w:pPr>
          <w:hyperlink w:anchor="__RefHeading___Toc14119521_73709187">
            <w:r>
              <w:rPr>
                <w:webHidden/>
                <w:rStyle w:val="IndexLink"/>
              </w:rPr>
              <w:t>344</w:t>
            </w:r>
            <w:r>
              <w:rPr>
                <w:rStyle w:val="IndexLink"/>
                <w:rtl w:val="true"/>
              </w:rPr>
              <w:t xml:space="preserve"> - </w:t>
            </w:r>
            <w:r>
              <w:rPr>
                <w:rStyle w:val="IndexLink"/>
                <w:rtl w:val="true"/>
              </w:rPr>
              <w:t>معنی التَّبذیرِ</w:t>
            </w:r>
            <w:r>
              <w:rPr>
                <w:rStyle w:val="IndexLink"/>
                <w:rtl w:val="true"/>
              </w:rPr>
              <w:tab/>
            </w:r>
            <w:r>
              <w:rPr>
                <w:rStyle w:val="IndexLink"/>
              </w:rPr>
              <w:t>587</w:t>
            </w:r>
          </w:hyperlink>
        </w:p>
        <w:p>
          <w:pPr>
            <w:pStyle w:val="Contents6"/>
            <w:tabs>
              <w:tab w:val="clear" w:pos="7609"/>
              <w:tab w:val="right" w:pos="9026" w:leader="dot"/>
            </w:tabs>
            <w:rPr/>
          </w:pPr>
          <w:hyperlink w:anchor="__RefHeading___Toc14119523_73709187">
            <w:r>
              <w:rPr>
                <w:webHidden/>
                <w:rStyle w:val="IndexLink"/>
              </w:rPr>
              <w:t>344</w:t>
            </w:r>
            <w:r>
              <w:rPr>
                <w:rStyle w:val="IndexLink"/>
                <w:rtl w:val="true"/>
              </w:rPr>
              <w:t xml:space="preserve"> - </w:t>
            </w:r>
            <w:r>
              <w:rPr>
                <w:rStyle w:val="IndexLink"/>
                <w:rtl w:val="true"/>
              </w:rPr>
              <w:t>معنای ولخرجی</w:t>
            </w:r>
            <w:r>
              <w:rPr>
                <w:rStyle w:val="IndexLink"/>
                <w:rtl w:val="true"/>
              </w:rPr>
              <w:tab/>
            </w:r>
            <w:r>
              <w:rPr>
                <w:rStyle w:val="IndexLink"/>
              </w:rPr>
              <w:t>587</w:t>
            </w:r>
          </w:hyperlink>
        </w:p>
        <w:p>
          <w:pPr>
            <w:pStyle w:val="Contents3"/>
            <w:tabs>
              <w:tab w:val="clear" w:pos="8459"/>
              <w:tab w:val="right" w:pos="9026" w:leader="dot"/>
            </w:tabs>
            <w:rPr/>
          </w:pPr>
          <w:hyperlink w:anchor="__RefHeading___Toc14119525_73709187">
            <w:r>
              <w:rPr>
                <w:webHidden/>
                <w:rStyle w:val="IndexLink"/>
              </w:rPr>
              <w:t>36</w:t>
            </w:r>
            <w:r>
              <w:rPr>
                <w:rStyle w:val="IndexLink"/>
                <w:rtl w:val="true"/>
              </w:rPr>
              <w:t xml:space="preserve"> - </w:t>
            </w:r>
            <w:r>
              <w:rPr>
                <w:rStyle w:val="IndexLink"/>
                <w:rtl w:val="true"/>
              </w:rPr>
              <w:t>البِرّ</w:t>
            </w:r>
            <w:r>
              <w:rPr>
                <w:rStyle w:val="IndexLink"/>
                <w:rtl w:val="true"/>
              </w:rPr>
              <w:tab/>
            </w:r>
            <w:r>
              <w:rPr>
                <w:rStyle w:val="IndexLink"/>
              </w:rPr>
              <w:t>590</w:t>
            </w:r>
          </w:hyperlink>
        </w:p>
        <w:p>
          <w:pPr>
            <w:pStyle w:val="Contents4"/>
            <w:tabs>
              <w:tab w:val="clear" w:pos="8176"/>
              <w:tab w:val="right" w:pos="9026" w:leader="dot"/>
            </w:tabs>
            <w:rPr/>
          </w:pPr>
          <w:hyperlink w:anchor="__RefHeading___Toc14119527_73709187">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14119529_73709187">
            <w:r>
              <w:rPr>
                <w:webHidden/>
                <w:rStyle w:val="IndexLink"/>
              </w:rPr>
              <w:t>36</w:t>
            </w:r>
            <w:r>
              <w:rPr>
                <w:rStyle w:val="IndexLink"/>
                <w:rtl w:val="true"/>
              </w:rPr>
              <w:t xml:space="preserve"> - </w:t>
            </w:r>
            <w:r>
              <w:rPr>
                <w:rStyle w:val="IndexLink"/>
                <w:rtl w:val="true"/>
              </w:rPr>
              <w:t>نیکوکاری</w:t>
            </w:r>
            <w:r>
              <w:rPr>
                <w:rStyle w:val="IndexLink"/>
                <w:rtl w:val="true"/>
              </w:rPr>
              <w:tab/>
            </w:r>
            <w:r>
              <w:rPr>
                <w:rStyle w:val="IndexLink"/>
              </w:rPr>
              <w:t>591</w:t>
            </w:r>
          </w:hyperlink>
        </w:p>
        <w:p>
          <w:pPr>
            <w:pStyle w:val="Contents5"/>
            <w:tabs>
              <w:tab w:val="clear" w:pos="7892"/>
              <w:tab w:val="right" w:pos="9026" w:leader="dot"/>
            </w:tabs>
            <w:rPr/>
          </w:pPr>
          <w:hyperlink w:anchor="__RefHeading___Toc14119531_73709187">
            <w:r>
              <w:rPr>
                <w:webHidden/>
                <w:rStyle w:val="IndexLink"/>
              </w:rPr>
              <w:t>345</w:t>
            </w:r>
            <w:r>
              <w:rPr>
                <w:rStyle w:val="IndexLink"/>
                <w:rtl w:val="true"/>
              </w:rPr>
              <w:t xml:space="preserve"> - </w:t>
            </w:r>
            <w:r>
              <w:rPr>
                <w:rStyle w:val="IndexLink"/>
                <w:rtl w:val="true"/>
              </w:rPr>
              <w:t>البِرُّ</w:t>
            </w:r>
            <w:r>
              <w:rPr>
                <w:rStyle w:val="IndexLink"/>
                <w:rtl w:val="true"/>
              </w:rPr>
              <w:tab/>
            </w:r>
            <w:r>
              <w:rPr>
                <w:rStyle w:val="IndexLink"/>
              </w:rPr>
              <w:t>591</w:t>
            </w:r>
          </w:hyperlink>
        </w:p>
        <w:p>
          <w:pPr>
            <w:pStyle w:val="Contents6"/>
            <w:tabs>
              <w:tab w:val="clear" w:pos="7609"/>
              <w:tab w:val="right" w:pos="9026" w:leader="dot"/>
            </w:tabs>
            <w:rPr/>
          </w:pPr>
          <w:hyperlink w:anchor="__RefHeading___Toc14119533_73709187">
            <w:r>
              <w:rPr>
                <w:webHidden/>
                <w:rStyle w:val="IndexLink"/>
              </w:rPr>
              <w:t>345</w:t>
            </w:r>
            <w:r>
              <w:rPr>
                <w:rStyle w:val="IndexLink"/>
                <w:rtl w:val="true"/>
              </w:rPr>
              <w:t xml:space="preserve"> - </w:t>
            </w:r>
            <w:r>
              <w:rPr>
                <w:rStyle w:val="IndexLink"/>
                <w:rtl w:val="true"/>
              </w:rPr>
              <w:t>نیکی</w:t>
            </w:r>
            <w:r>
              <w:rPr>
                <w:rStyle w:val="IndexLink"/>
                <w:rtl w:val="true"/>
              </w:rPr>
              <w:tab/>
            </w:r>
            <w:r>
              <w:rPr>
                <w:rStyle w:val="IndexLink"/>
              </w:rPr>
              <w:t>591</w:t>
            </w:r>
          </w:hyperlink>
        </w:p>
        <w:p>
          <w:pPr>
            <w:pStyle w:val="Contents5"/>
            <w:tabs>
              <w:tab w:val="clear" w:pos="7892"/>
              <w:tab w:val="right" w:pos="9026" w:leader="dot"/>
            </w:tabs>
            <w:rPr/>
          </w:pPr>
          <w:hyperlink w:anchor="__RefHeading___Toc14119535_73709187">
            <w:r>
              <w:rPr>
                <w:webHidden/>
                <w:rStyle w:val="IndexLink"/>
              </w:rPr>
              <w:t>346</w:t>
            </w:r>
            <w:r>
              <w:rPr>
                <w:rStyle w:val="IndexLink"/>
                <w:rtl w:val="true"/>
              </w:rPr>
              <w:t xml:space="preserve"> - </w:t>
            </w:r>
            <w:r>
              <w:rPr>
                <w:rStyle w:val="IndexLink"/>
                <w:rtl w:val="true"/>
              </w:rPr>
              <w:t>أبوابُ البِرِّ وکُنوزُهُ</w:t>
            </w:r>
            <w:r>
              <w:rPr>
                <w:rStyle w:val="IndexLink"/>
                <w:rtl w:val="true"/>
              </w:rPr>
              <w:tab/>
            </w:r>
            <w:r>
              <w:rPr>
                <w:rStyle w:val="IndexLink"/>
              </w:rPr>
              <w:t>593</w:t>
            </w:r>
          </w:hyperlink>
        </w:p>
        <w:p>
          <w:pPr>
            <w:pStyle w:val="Contents6"/>
            <w:tabs>
              <w:tab w:val="clear" w:pos="7609"/>
              <w:tab w:val="right" w:pos="9026" w:leader="dot"/>
            </w:tabs>
            <w:rPr/>
          </w:pPr>
          <w:hyperlink w:anchor="__RefHeading___Toc14119537_73709187">
            <w:r>
              <w:rPr>
                <w:webHidden/>
                <w:rStyle w:val="IndexLink"/>
              </w:rPr>
              <w:t>346</w:t>
            </w:r>
            <w:r>
              <w:rPr>
                <w:rStyle w:val="IndexLink"/>
                <w:rtl w:val="true"/>
              </w:rPr>
              <w:t xml:space="preserve"> - </w:t>
            </w:r>
            <w:r>
              <w:rPr>
                <w:rStyle w:val="IndexLink"/>
                <w:rtl w:val="true"/>
              </w:rPr>
              <w:t>درها و گنجهای نیکی</w:t>
            </w:r>
            <w:r>
              <w:rPr>
                <w:rStyle w:val="IndexLink"/>
                <w:rtl w:val="true"/>
              </w:rPr>
              <w:tab/>
            </w:r>
            <w:r>
              <w:rPr>
                <w:rStyle w:val="IndexLink"/>
              </w:rPr>
              <w:t>593</w:t>
            </w:r>
          </w:hyperlink>
        </w:p>
        <w:p>
          <w:pPr>
            <w:pStyle w:val="Contents5"/>
            <w:tabs>
              <w:tab w:val="clear" w:pos="7892"/>
              <w:tab w:val="right" w:pos="9026" w:leader="dot"/>
            </w:tabs>
            <w:rPr/>
          </w:pPr>
          <w:hyperlink w:anchor="__RefHeading___Toc14119539_73709187">
            <w:r>
              <w:rPr>
                <w:webHidden/>
                <w:rStyle w:val="IndexLink"/>
              </w:rPr>
              <w:t>347</w:t>
            </w:r>
            <w:r>
              <w:rPr>
                <w:rStyle w:val="IndexLink"/>
                <w:rtl w:val="true"/>
              </w:rPr>
              <w:t xml:space="preserve"> - </w:t>
            </w:r>
            <w:r>
              <w:rPr>
                <w:rStyle w:val="IndexLink"/>
                <w:rtl w:val="true"/>
              </w:rPr>
              <w:t>علَامةُ البارِّ</w:t>
            </w:r>
            <w:r>
              <w:rPr>
                <w:rStyle w:val="IndexLink"/>
                <w:rtl w:val="true"/>
              </w:rPr>
              <w:tab/>
            </w:r>
            <w:r>
              <w:rPr>
                <w:rStyle w:val="IndexLink"/>
              </w:rPr>
              <w:t>593</w:t>
            </w:r>
          </w:hyperlink>
        </w:p>
        <w:p>
          <w:pPr>
            <w:pStyle w:val="Contents6"/>
            <w:tabs>
              <w:tab w:val="clear" w:pos="7609"/>
              <w:tab w:val="right" w:pos="9026" w:leader="dot"/>
            </w:tabs>
            <w:rPr/>
          </w:pPr>
          <w:hyperlink w:anchor="__RefHeading___Toc14119541_73709187">
            <w:r>
              <w:rPr>
                <w:webHidden/>
                <w:rStyle w:val="IndexLink"/>
              </w:rPr>
              <w:t>347</w:t>
            </w:r>
            <w:r>
              <w:rPr>
                <w:rStyle w:val="IndexLink"/>
                <w:rtl w:val="true"/>
              </w:rPr>
              <w:t xml:space="preserve"> - </w:t>
            </w:r>
            <w:r>
              <w:rPr>
                <w:rStyle w:val="IndexLink"/>
                <w:rtl w:val="true"/>
              </w:rPr>
              <w:t>نشانه نیکوکار</w:t>
            </w:r>
            <w:r>
              <w:rPr>
                <w:rStyle w:val="IndexLink"/>
                <w:rtl w:val="true"/>
              </w:rPr>
              <w:tab/>
            </w:r>
            <w:r>
              <w:rPr>
                <w:rStyle w:val="IndexLink"/>
              </w:rPr>
              <w:t>593</w:t>
            </w:r>
          </w:hyperlink>
        </w:p>
        <w:p>
          <w:pPr>
            <w:pStyle w:val="Contents5"/>
            <w:tabs>
              <w:tab w:val="clear" w:pos="7892"/>
              <w:tab w:val="right" w:pos="9026" w:leader="dot"/>
            </w:tabs>
            <w:rPr/>
          </w:pPr>
          <w:hyperlink w:anchor="__RefHeading___Toc14119543_73709187">
            <w:r>
              <w:rPr>
                <w:webHidden/>
                <w:rStyle w:val="IndexLink"/>
              </w:rPr>
              <w:t>348</w:t>
            </w:r>
            <w:r>
              <w:rPr>
                <w:rStyle w:val="IndexLink"/>
                <w:rtl w:val="true"/>
              </w:rPr>
              <w:t xml:space="preserve"> - </w:t>
            </w:r>
            <w:r>
              <w:rPr>
                <w:rStyle w:val="IndexLink"/>
                <w:rtl w:val="true"/>
              </w:rPr>
              <w:t>مَراتبُ البِرِّ</w:t>
            </w:r>
            <w:r>
              <w:rPr>
                <w:rStyle w:val="IndexLink"/>
                <w:rtl w:val="true"/>
              </w:rPr>
              <w:tab/>
            </w:r>
            <w:r>
              <w:rPr>
                <w:rStyle w:val="IndexLink"/>
              </w:rPr>
              <w:t>595</w:t>
            </w:r>
          </w:hyperlink>
        </w:p>
        <w:p>
          <w:pPr>
            <w:pStyle w:val="Contents6"/>
            <w:tabs>
              <w:tab w:val="clear" w:pos="7609"/>
              <w:tab w:val="right" w:pos="9026" w:leader="dot"/>
            </w:tabs>
            <w:rPr/>
          </w:pPr>
          <w:hyperlink w:anchor="__RefHeading___Toc14119545_73709187">
            <w:r>
              <w:rPr>
                <w:webHidden/>
                <w:rStyle w:val="IndexLink"/>
              </w:rPr>
              <w:t>348</w:t>
            </w:r>
            <w:r>
              <w:rPr>
                <w:rStyle w:val="IndexLink"/>
                <w:rtl w:val="true"/>
              </w:rPr>
              <w:t xml:space="preserve"> - </w:t>
            </w:r>
            <w:r>
              <w:rPr>
                <w:rStyle w:val="IndexLink"/>
                <w:rtl w:val="true"/>
              </w:rPr>
              <w:t>مراتب نیکی</w:t>
            </w:r>
            <w:r>
              <w:rPr>
                <w:rStyle w:val="IndexLink"/>
                <w:rtl w:val="true"/>
              </w:rPr>
              <w:tab/>
            </w:r>
            <w:r>
              <w:rPr>
                <w:rStyle w:val="IndexLink"/>
              </w:rPr>
              <w:t>595</w:t>
            </w:r>
          </w:hyperlink>
        </w:p>
        <w:p>
          <w:pPr>
            <w:pStyle w:val="Contents5"/>
            <w:tabs>
              <w:tab w:val="clear" w:pos="7892"/>
              <w:tab w:val="right" w:pos="9026" w:leader="dot"/>
            </w:tabs>
            <w:rPr/>
          </w:pPr>
          <w:hyperlink w:anchor="__RefHeading___Toc14119547_73709187">
            <w:r>
              <w:rPr>
                <w:webHidden/>
                <w:rStyle w:val="IndexLink"/>
              </w:rPr>
              <w:t>349</w:t>
            </w:r>
            <w:r>
              <w:rPr>
                <w:rStyle w:val="IndexLink"/>
                <w:rtl w:val="true"/>
              </w:rPr>
              <w:t xml:space="preserve"> - </w:t>
            </w:r>
            <w:r>
              <w:rPr>
                <w:rStyle w:val="IndexLink"/>
                <w:rtl w:val="true"/>
              </w:rPr>
              <w:t>الأمرُ بالتَّبارِّ</w:t>
            </w:r>
            <w:r>
              <w:rPr>
                <w:rStyle w:val="IndexLink"/>
                <w:rtl w:val="true"/>
              </w:rPr>
              <w:tab/>
            </w:r>
            <w:r>
              <w:rPr>
                <w:rStyle w:val="IndexLink"/>
              </w:rPr>
              <w:t>595</w:t>
            </w:r>
          </w:hyperlink>
        </w:p>
        <w:p>
          <w:pPr>
            <w:pStyle w:val="Contents6"/>
            <w:tabs>
              <w:tab w:val="clear" w:pos="7609"/>
              <w:tab w:val="right" w:pos="9026" w:leader="dot"/>
            </w:tabs>
            <w:rPr/>
          </w:pPr>
          <w:hyperlink w:anchor="__RefHeading___Toc14119549_73709187">
            <w:r>
              <w:rPr>
                <w:webHidden/>
                <w:rStyle w:val="IndexLink"/>
              </w:rPr>
              <w:t>349</w:t>
            </w:r>
            <w:r>
              <w:rPr>
                <w:rStyle w:val="IndexLink"/>
                <w:rtl w:val="true"/>
              </w:rPr>
              <w:t xml:space="preserve"> - </w:t>
            </w:r>
            <w:r>
              <w:rPr>
                <w:rStyle w:val="IndexLink"/>
                <w:rtl w:val="true"/>
              </w:rPr>
              <w:t>فرمان به نیکی با یکدیگر</w:t>
            </w:r>
            <w:r>
              <w:rPr>
                <w:rStyle w:val="IndexLink"/>
                <w:rtl w:val="true"/>
              </w:rPr>
              <w:tab/>
            </w:r>
            <w:r>
              <w:rPr>
                <w:rStyle w:val="IndexLink"/>
              </w:rPr>
              <w:t>595</w:t>
            </w:r>
          </w:hyperlink>
        </w:p>
        <w:p>
          <w:pPr>
            <w:pStyle w:val="Contents5"/>
            <w:tabs>
              <w:tab w:val="clear" w:pos="7892"/>
              <w:tab w:val="right" w:pos="9026" w:leader="dot"/>
            </w:tabs>
            <w:rPr/>
          </w:pPr>
          <w:hyperlink w:anchor="__RefHeading___Toc14119551_73709187">
            <w:r>
              <w:rPr>
                <w:webHidden/>
                <w:rStyle w:val="IndexLink"/>
              </w:rPr>
              <w:t>350</w:t>
            </w:r>
            <w:r>
              <w:rPr>
                <w:rStyle w:val="IndexLink"/>
                <w:rtl w:val="true"/>
              </w:rPr>
              <w:t xml:space="preserve"> - </w:t>
            </w:r>
            <w:r>
              <w:rPr>
                <w:rStyle w:val="IndexLink"/>
                <w:rtl w:val="true"/>
              </w:rPr>
              <w:t>تمامُ البِرِّ</w:t>
            </w:r>
            <w:r>
              <w:rPr>
                <w:rStyle w:val="IndexLink"/>
                <w:rtl w:val="true"/>
              </w:rPr>
              <w:tab/>
            </w:r>
            <w:r>
              <w:rPr>
                <w:rStyle w:val="IndexLink"/>
              </w:rPr>
              <w:t>596</w:t>
            </w:r>
          </w:hyperlink>
        </w:p>
        <w:p>
          <w:pPr>
            <w:pStyle w:val="Contents6"/>
            <w:tabs>
              <w:tab w:val="clear" w:pos="7609"/>
              <w:tab w:val="right" w:pos="9026" w:leader="dot"/>
            </w:tabs>
            <w:rPr/>
          </w:pPr>
          <w:hyperlink w:anchor="__RefHeading___Toc14119553_73709187">
            <w:r>
              <w:rPr>
                <w:webHidden/>
                <w:rStyle w:val="IndexLink"/>
              </w:rPr>
              <w:t>350</w:t>
            </w:r>
            <w:r>
              <w:rPr>
                <w:rStyle w:val="IndexLink"/>
                <w:rtl w:val="true"/>
              </w:rPr>
              <w:t xml:space="preserve"> - </w:t>
            </w:r>
            <w:r>
              <w:rPr>
                <w:rStyle w:val="IndexLink"/>
                <w:rtl w:val="true"/>
              </w:rPr>
              <w:t>کمال نیکی</w:t>
            </w:r>
            <w:r>
              <w:rPr>
                <w:rStyle w:val="IndexLink"/>
                <w:rtl w:val="true"/>
              </w:rPr>
              <w:tab/>
            </w:r>
            <w:r>
              <w:rPr>
                <w:rStyle w:val="IndexLink"/>
              </w:rPr>
              <w:t>596</w:t>
            </w:r>
          </w:hyperlink>
        </w:p>
        <w:p>
          <w:pPr>
            <w:pStyle w:val="Contents3"/>
            <w:tabs>
              <w:tab w:val="clear" w:pos="8459"/>
              <w:tab w:val="right" w:pos="9026" w:leader="dot"/>
            </w:tabs>
            <w:rPr/>
          </w:pPr>
          <w:hyperlink w:anchor="__RefHeading___Toc14119555_73709187">
            <w:r>
              <w:rPr>
                <w:webHidden/>
                <w:rStyle w:val="IndexLink"/>
              </w:rPr>
              <w:t>37</w:t>
            </w:r>
            <w:r>
              <w:rPr>
                <w:rStyle w:val="IndexLink"/>
                <w:rtl w:val="true"/>
              </w:rPr>
              <w:t xml:space="preserve"> - </w:t>
            </w:r>
            <w:r>
              <w:rPr>
                <w:rStyle w:val="IndexLink"/>
                <w:rtl w:val="true"/>
              </w:rPr>
              <w:t>البرزخ</w:t>
            </w:r>
            <w:r>
              <w:rPr>
                <w:rStyle w:val="IndexLink"/>
                <w:rtl w:val="true"/>
              </w:rPr>
              <w:tab/>
            </w:r>
            <w:r>
              <w:rPr>
                <w:rStyle w:val="IndexLink"/>
              </w:rPr>
              <w:t>597</w:t>
            </w:r>
          </w:hyperlink>
        </w:p>
        <w:p>
          <w:pPr>
            <w:pStyle w:val="Contents4"/>
            <w:tabs>
              <w:tab w:val="clear" w:pos="8176"/>
              <w:tab w:val="right" w:pos="9026" w:leader="dot"/>
            </w:tabs>
            <w:rPr/>
          </w:pPr>
          <w:hyperlink w:anchor="__RefHeading___Toc14119557_73709187">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14119559_73709187">
            <w:r>
              <w:rPr>
                <w:webHidden/>
                <w:rStyle w:val="IndexLink"/>
              </w:rPr>
              <w:t>37</w:t>
            </w:r>
            <w:r>
              <w:rPr>
                <w:rStyle w:val="IndexLink"/>
                <w:rtl w:val="true"/>
              </w:rPr>
              <w:t xml:space="preserve"> - </w:t>
            </w:r>
            <w:r>
              <w:rPr>
                <w:rStyle w:val="IndexLink"/>
                <w:rtl w:val="true"/>
              </w:rPr>
              <w:t>برزخ</w:t>
            </w:r>
            <w:r>
              <w:rPr>
                <w:rStyle w:val="IndexLink"/>
                <w:rtl w:val="true"/>
              </w:rPr>
              <w:tab/>
            </w:r>
            <w:r>
              <w:rPr>
                <w:rStyle w:val="IndexLink"/>
              </w:rPr>
              <w:t>598</w:t>
            </w:r>
          </w:hyperlink>
        </w:p>
        <w:p>
          <w:pPr>
            <w:pStyle w:val="Contents5"/>
            <w:tabs>
              <w:tab w:val="clear" w:pos="7892"/>
              <w:tab w:val="right" w:pos="9026" w:leader="dot"/>
            </w:tabs>
            <w:rPr/>
          </w:pPr>
          <w:hyperlink w:anchor="__RefHeading___Toc14119561_73709187">
            <w:r>
              <w:rPr>
                <w:webHidden/>
                <w:rStyle w:val="IndexLink"/>
              </w:rPr>
              <w:t>351</w:t>
            </w:r>
            <w:r>
              <w:rPr>
                <w:rStyle w:val="IndexLink"/>
                <w:rtl w:val="true"/>
              </w:rPr>
              <w:t xml:space="preserve"> - </w:t>
            </w:r>
            <w:r>
              <w:rPr>
                <w:rStyle w:val="IndexLink"/>
                <w:rtl w:val="true"/>
              </w:rPr>
              <w:t>البَرْزَخُ</w:t>
            </w:r>
            <w:r>
              <w:rPr>
                <w:rStyle w:val="IndexLink"/>
                <w:rtl w:val="true"/>
              </w:rPr>
              <w:tab/>
            </w:r>
            <w:r>
              <w:rPr>
                <w:rStyle w:val="IndexLink"/>
              </w:rPr>
              <w:t>598</w:t>
            </w:r>
          </w:hyperlink>
        </w:p>
        <w:p>
          <w:pPr>
            <w:pStyle w:val="Contents6"/>
            <w:tabs>
              <w:tab w:val="clear" w:pos="7609"/>
              <w:tab w:val="right" w:pos="9026" w:leader="dot"/>
            </w:tabs>
            <w:rPr/>
          </w:pPr>
          <w:hyperlink w:anchor="__RefHeading___Toc14119563_73709187">
            <w:r>
              <w:rPr>
                <w:webHidden/>
                <w:rStyle w:val="IndexLink"/>
              </w:rPr>
              <w:t>351</w:t>
            </w:r>
            <w:r>
              <w:rPr>
                <w:rStyle w:val="IndexLink"/>
                <w:rtl w:val="true"/>
              </w:rPr>
              <w:t xml:space="preserve"> - </w:t>
            </w:r>
            <w:r>
              <w:rPr>
                <w:rStyle w:val="IndexLink"/>
                <w:rtl w:val="true"/>
              </w:rPr>
              <w:t>برزخ</w:t>
            </w:r>
            <w:r>
              <w:rPr>
                <w:rStyle w:val="IndexLink"/>
                <w:rtl w:val="true"/>
              </w:rPr>
              <w:tab/>
            </w:r>
            <w:r>
              <w:rPr>
                <w:rStyle w:val="IndexLink"/>
              </w:rPr>
              <w:t>598</w:t>
            </w:r>
          </w:hyperlink>
        </w:p>
        <w:p>
          <w:pPr>
            <w:pStyle w:val="Contents5"/>
            <w:tabs>
              <w:tab w:val="clear" w:pos="7892"/>
              <w:tab w:val="right" w:pos="9026" w:leader="dot"/>
            </w:tabs>
            <w:rPr/>
          </w:pPr>
          <w:hyperlink w:anchor="__RefHeading___Toc14119565_73709187">
            <w:r>
              <w:rPr>
                <w:webHidden/>
                <w:rStyle w:val="IndexLink"/>
              </w:rPr>
              <w:t>352</w:t>
            </w:r>
            <w:r>
              <w:rPr>
                <w:rStyle w:val="IndexLink"/>
                <w:rtl w:val="true"/>
              </w:rPr>
              <w:t xml:space="preserve"> - </w:t>
            </w:r>
            <w:r>
              <w:rPr>
                <w:rStyle w:val="IndexLink"/>
                <w:rtl w:val="true"/>
              </w:rPr>
              <w:t>ردُّ ما رُویَ أنّ أرواحَ المؤمنینَ فی حواصلِ طیورٍ خُضْرٍ</w:t>
            </w:r>
            <w:r>
              <w:rPr>
                <w:rStyle w:val="IndexLink"/>
                <w:rtl w:val="true"/>
              </w:rPr>
              <w:tab/>
            </w:r>
            <w:r>
              <w:rPr>
                <w:rStyle w:val="IndexLink"/>
              </w:rPr>
              <w:t>599</w:t>
            </w:r>
          </w:hyperlink>
        </w:p>
        <w:p>
          <w:pPr>
            <w:pStyle w:val="Contents6"/>
            <w:tabs>
              <w:tab w:val="clear" w:pos="7609"/>
              <w:tab w:val="right" w:pos="9026" w:leader="dot"/>
            </w:tabs>
            <w:rPr/>
          </w:pPr>
          <w:hyperlink w:anchor="__RefHeading___Toc14119567_73709187">
            <w:r>
              <w:rPr>
                <w:webHidden/>
                <w:rStyle w:val="IndexLink"/>
              </w:rPr>
              <w:t>352</w:t>
            </w:r>
            <w:r>
              <w:rPr>
                <w:rStyle w:val="IndexLink"/>
                <w:rtl w:val="true"/>
              </w:rPr>
              <w:t xml:space="preserve"> - </w:t>
            </w:r>
            <w:r>
              <w:rPr>
                <w:rStyle w:val="IndexLink"/>
                <w:rtl w:val="true"/>
              </w:rPr>
              <w:t>نادرستی گفته هایی که جان مؤمنان را در چینه دان پرندگانی سبز رنگ می داند</w:t>
            </w:r>
            <w:r>
              <w:rPr>
                <w:rStyle w:val="IndexLink"/>
                <w:rtl w:val="true"/>
              </w:rPr>
              <w:tab/>
            </w:r>
            <w:r>
              <w:rPr>
                <w:rStyle w:val="IndexLink"/>
              </w:rPr>
              <w:t>599</w:t>
            </w:r>
          </w:hyperlink>
        </w:p>
        <w:p>
          <w:pPr>
            <w:pStyle w:val="Contents5"/>
            <w:tabs>
              <w:tab w:val="clear" w:pos="7892"/>
              <w:tab w:val="right" w:pos="9026" w:leader="dot"/>
            </w:tabs>
            <w:rPr/>
          </w:pPr>
          <w:hyperlink w:anchor="__RefHeading___Toc14119569_73709187">
            <w:r>
              <w:rPr>
                <w:webHidden/>
                <w:rStyle w:val="IndexLink"/>
              </w:rPr>
              <w:t>353</w:t>
            </w:r>
            <w:r>
              <w:rPr>
                <w:rStyle w:val="IndexLink"/>
                <w:rtl w:val="true"/>
              </w:rPr>
              <w:t xml:space="preserve"> - </w:t>
            </w:r>
            <w:r>
              <w:rPr>
                <w:rStyle w:val="IndexLink"/>
                <w:rtl w:val="true"/>
              </w:rPr>
              <w:t>أرواحُ المؤمنینَ فی البَرزخِ</w:t>
            </w:r>
            <w:r>
              <w:rPr>
                <w:rStyle w:val="IndexLink"/>
                <w:rtl w:val="true"/>
              </w:rPr>
              <w:tab/>
            </w:r>
            <w:r>
              <w:rPr>
                <w:rStyle w:val="IndexLink"/>
              </w:rPr>
              <w:t>600</w:t>
            </w:r>
          </w:hyperlink>
        </w:p>
        <w:p>
          <w:pPr>
            <w:pStyle w:val="Contents6"/>
            <w:tabs>
              <w:tab w:val="clear" w:pos="7609"/>
              <w:tab w:val="right" w:pos="9026" w:leader="dot"/>
            </w:tabs>
            <w:rPr/>
          </w:pPr>
          <w:hyperlink w:anchor="__RefHeading___Toc14119571_73709187">
            <w:r>
              <w:rPr>
                <w:webHidden/>
                <w:rStyle w:val="IndexLink"/>
              </w:rPr>
              <w:t>353</w:t>
            </w:r>
            <w:r>
              <w:rPr>
                <w:rStyle w:val="IndexLink"/>
                <w:rtl w:val="true"/>
              </w:rPr>
              <w:t xml:space="preserve"> - </w:t>
            </w:r>
            <w:r>
              <w:rPr>
                <w:rStyle w:val="IndexLink"/>
                <w:rtl w:val="true"/>
              </w:rPr>
              <w:t>ارواح مؤمنان در برزخ</w:t>
            </w:r>
            <w:r>
              <w:rPr>
                <w:rStyle w:val="IndexLink"/>
                <w:rtl w:val="true"/>
              </w:rPr>
              <w:tab/>
            </w:r>
            <w:r>
              <w:rPr>
                <w:rStyle w:val="IndexLink"/>
              </w:rPr>
              <w:t>600</w:t>
            </w:r>
          </w:hyperlink>
        </w:p>
        <w:p>
          <w:pPr>
            <w:pStyle w:val="Contents5"/>
            <w:tabs>
              <w:tab w:val="clear" w:pos="7892"/>
              <w:tab w:val="right" w:pos="9026" w:leader="dot"/>
            </w:tabs>
            <w:rPr/>
          </w:pPr>
          <w:hyperlink w:anchor="__RefHeading___Toc14119573_73709187">
            <w:r>
              <w:rPr>
                <w:webHidden/>
                <w:rStyle w:val="IndexLink"/>
              </w:rPr>
              <w:t>354</w:t>
            </w:r>
            <w:r>
              <w:rPr>
                <w:rStyle w:val="IndexLink"/>
                <w:rtl w:val="true"/>
              </w:rPr>
              <w:t xml:space="preserve"> - </w:t>
            </w:r>
            <w:r>
              <w:rPr>
                <w:rStyle w:val="IndexLink"/>
                <w:rtl w:val="true"/>
              </w:rPr>
              <w:t>أرواحُ الکُفّارِ فی البَرزخِ</w:t>
            </w:r>
            <w:r>
              <w:rPr>
                <w:rStyle w:val="IndexLink"/>
                <w:rtl w:val="true"/>
              </w:rPr>
              <w:tab/>
            </w:r>
            <w:r>
              <w:rPr>
                <w:rStyle w:val="IndexLink"/>
              </w:rPr>
              <w:t>601</w:t>
            </w:r>
          </w:hyperlink>
        </w:p>
        <w:p>
          <w:pPr>
            <w:pStyle w:val="Contents6"/>
            <w:tabs>
              <w:tab w:val="clear" w:pos="7609"/>
              <w:tab w:val="right" w:pos="9026" w:leader="dot"/>
            </w:tabs>
            <w:rPr/>
          </w:pPr>
          <w:hyperlink w:anchor="__RefHeading___Toc14119575_73709187">
            <w:r>
              <w:rPr>
                <w:webHidden/>
                <w:rStyle w:val="IndexLink"/>
              </w:rPr>
              <w:t>354</w:t>
            </w:r>
            <w:r>
              <w:rPr>
                <w:rStyle w:val="IndexLink"/>
                <w:rtl w:val="true"/>
              </w:rPr>
              <w:t xml:space="preserve"> - </w:t>
            </w:r>
            <w:r>
              <w:rPr>
                <w:rStyle w:val="IndexLink"/>
                <w:rtl w:val="true"/>
              </w:rPr>
              <w:t>ارواح کافران در برزخ</w:t>
            </w:r>
            <w:r>
              <w:rPr>
                <w:rStyle w:val="IndexLink"/>
                <w:rtl w:val="true"/>
              </w:rPr>
              <w:tab/>
            </w:r>
            <w:r>
              <w:rPr>
                <w:rStyle w:val="IndexLink"/>
              </w:rPr>
              <w:t>601</w:t>
            </w:r>
          </w:hyperlink>
        </w:p>
        <w:p>
          <w:pPr>
            <w:pStyle w:val="Contents3"/>
            <w:tabs>
              <w:tab w:val="clear" w:pos="8459"/>
              <w:tab w:val="right" w:pos="9026" w:leader="dot"/>
            </w:tabs>
            <w:rPr/>
          </w:pPr>
          <w:hyperlink w:anchor="__RefHeading___Toc14119577_73709187">
            <w:r>
              <w:rPr>
                <w:webHidden/>
                <w:rStyle w:val="IndexLink"/>
              </w:rPr>
              <w:t>38</w:t>
            </w:r>
            <w:r>
              <w:rPr>
                <w:rStyle w:val="IndexLink"/>
                <w:rtl w:val="true"/>
              </w:rPr>
              <w:t xml:space="preserve"> - </w:t>
            </w:r>
            <w:r>
              <w:rPr>
                <w:rStyle w:val="IndexLink"/>
                <w:rtl w:val="true"/>
              </w:rPr>
              <w:t>البرکة</w:t>
            </w:r>
            <w:r>
              <w:rPr>
                <w:rStyle w:val="IndexLink"/>
                <w:rtl w:val="true"/>
              </w:rPr>
              <w:tab/>
            </w:r>
            <w:r>
              <w:rPr>
                <w:rStyle w:val="IndexLink"/>
              </w:rPr>
              <w:t>603</w:t>
            </w:r>
          </w:hyperlink>
        </w:p>
        <w:p>
          <w:pPr>
            <w:pStyle w:val="Contents4"/>
            <w:tabs>
              <w:tab w:val="clear" w:pos="8176"/>
              <w:tab w:val="right" w:pos="9026" w:leader="dot"/>
            </w:tabs>
            <w:rPr/>
          </w:pPr>
          <w:hyperlink w:anchor="__RefHeading___Toc14119579_73709187">
            <w:r>
              <w:rPr>
                <w:webHidden/>
                <w:rStyle w:val="IndexLink"/>
                <w:rtl w:val="true"/>
              </w:rPr>
              <w:t>اشاره</w:t>
            </w:r>
            <w:r>
              <w:rPr>
                <w:rStyle w:val="IndexLink"/>
                <w:rtl w:val="true"/>
              </w:rPr>
              <w:tab/>
            </w:r>
            <w:r>
              <w:rPr>
                <w:rStyle w:val="IndexLink"/>
              </w:rPr>
              <w:t>603</w:t>
            </w:r>
          </w:hyperlink>
        </w:p>
        <w:p>
          <w:pPr>
            <w:pStyle w:val="Contents4"/>
            <w:tabs>
              <w:tab w:val="clear" w:pos="8176"/>
              <w:tab w:val="right" w:pos="9026" w:leader="dot"/>
            </w:tabs>
            <w:rPr/>
          </w:pPr>
          <w:hyperlink w:anchor="__RefHeading___Toc14119581_73709187">
            <w:r>
              <w:rPr>
                <w:webHidden/>
                <w:rStyle w:val="IndexLink"/>
              </w:rPr>
              <w:t>38</w:t>
            </w:r>
            <w:r>
              <w:rPr>
                <w:rStyle w:val="IndexLink"/>
                <w:rtl w:val="true"/>
              </w:rPr>
              <w:t xml:space="preserve"> - </w:t>
            </w:r>
            <w:r>
              <w:rPr>
                <w:rStyle w:val="IndexLink"/>
                <w:rtl w:val="true"/>
              </w:rPr>
              <w:t>برکت</w:t>
            </w:r>
            <w:r>
              <w:rPr>
                <w:rStyle w:val="IndexLink"/>
                <w:rtl w:val="true"/>
              </w:rPr>
              <w:tab/>
            </w:r>
            <w:r>
              <w:rPr>
                <w:rStyle w:val="IndexLink"/>
              </w:rPr>
              <w:t>604</w:t>
            </w:r>
          </w:hyperlink>
        </w:p>
        <w:p>
          <w:pPr>
            <w:pStyle w:val="Contents5"/>
            <w:tabs>
              <w:tab w:val="clear" w:pos="7892"/>
              <w:tab w:val="right" w:pos="9026" w:leader="dot"/>
            </w:tabs>
            <w:rPr/>
          </w:pPr>
          <w:hyperlink w:anchor="__RefHeading___Toc14119583_73709187">
            <w:r>
              <w:rPr>
                <w:webHidden/>
                <w:rStyle w:val="IndexLink"/>
              </w:rPr>
              <w:t>355</w:t>
            </w:r>
            <w:r>
              <w:rPr>
                <w:rStyle w:val="IndexLink"/>
                <w:rtl w:val="true"/>
              </w:rPr>
              <w:t xml:space="preserve"> - </w:t>
            </w:r>
            <w:r>
              <w:rPr>
                <w:rStyle w:val="IndexLink"/>
                <w:rtl w:val="true"/>
              </w:rPr>
              <w:t>معنی البرکة</w:t>
            </w:r>
            <w:r>
              <w:rPr>
                <w:rStyle w:val="IndexLink"/>
                <w:rtl w:val="true"/>
              </w:rPr>
              <w:tab/>
            </w:r>
            <w:r>
              <w:rPr>
                <w:rStyle w:val="IndexLink"/>
              </w:rPr>
              <w:t>604</w:t>
            </w:r>
          </w:hyperlink>
        </w:p>
        <w:p>
          <w:pPr>
            <w:pStyle w:val="Contents6"/>
            <w:tabs>
              <w:tab w:val="clear" w:pos="7609"/>
              <w:tab w:val="right" w:pos="9026" w:leader="dot"/>
            </w:tabs>
            <w:rPr/>
          </w:pPr>
          <w:hyperlink w:anchor="__RefHeading___Toc14119585_73709187">
            <w:r>
              <w:rPr>
                <w:webHidden/>
                <w:rStyle w:val="IndexLink"/>
              </w:rPr>
              <w:t>355</w:t>
            </w:r>
            <w:r>
              <w:rPr>
                <w:rStyle w:val="IndexLink"/>
                <w:rtl w:val="true"/>
              </w:rPr>
              <w:t xml:space="preserve"> - </w:t>
            </w:r>
            <w:r>
              <w:rPr>
                <w:rStyle w:val="IndexLink"/>
                <w:rtl w:val="true"/>
              </w:rPr>
              <w:t>معنای برکت</w:t>
            </w:r>
            <w:r>
              <w:rPr>
                <w:rStyle w:val="IndexLink"/>
                <w:rtl w:val="true"/>
              </w:rPr>
              <w:tab/>
            </w:r>
            <w:r>
              <w:rPr>
                <w:rStyle w:val="IndexLink"/>
              </w:rPr>
              <w:t>604</w:t>
            </w:r>
          </w:hyperlink>
        </w:p>
        <w:p>
          <w:pPr>
            <w:pStyle w:val="Contents5"/>
            <w:tabs>
              <w:tab w:val="clear" w:pos="7892"/>
              <w:tab w:val="right" w:pos="9026" w:leader="dot"/>
            </w:tabs>
            <w:rPr/>
          </w:pPr>
          <w:hyperlink w:anchor="__RefHeading___Toc14119587_73709187">
            <w:r>
              <w:rPr>
                <w:webHidden/>
                <w:rStyle w:val="IndexLink"/>
              </w:rPr>
              <w:t>356</w:t>
            </w:r>
            <w:r>
              <w:rPr>
                <w:rStyle w:val="IndexLink"/>
                <w:rtl w:val="true"/>
              </w:rPr>
              <w:t xml:space="preserve"> - </w:t>
            </w:r>
            <w:r>
              <w:rPr>
                <w:rStyle w:val="IndexLink"/>
                <w:rtl w:val="true"/>
              </w:rPr>
              <w:t>ما یُوجِبُ البَرَکةَ</w:t>
            </w:r>
            <w:r>
              <w:rPr>
                <w:rStyle w:val="IndexLink"/>
                <w:rtl w:val="true"/>
              </w:rPr>
              <w:tab/>
            </w:r>
            <w:r>
              <w:rPr>
                <w:rStyle w:val="IndexLink"/>
              </w:rPr>
              <w:t>604</w:t>
            </w:r>
          </w:hyperlink>
        </w:p>
        <w:p>
          <w:pPr>
            <w:pStyle w:val="Contents6"/>
            <w:tabs>
              <w:tab w:val="clear" w:pos="7609"/>
              <w:tab w:val="right" w:pos="9026" w:leader="dot"/>
            </w:tabs>
            <w:rPr/>
          </w:pPr>
          <w:hyperlink w:anchor="__RefHeading___Toc14119589_73709187">
            <w:r>
              <w:rPr>
                <w:webHidden/>
                <w:rStyle w:val="IndexLink"/>
              </w:rPr>
              <w:t>356</w:t>
            </w:r>
            <w:r>
              <w:rPr>
                <w:rStyle w:val="IndexLink"/>
                <w:rtl w:val="true"/>
              </w:rPr>
              <w:t xml:space="preserve"> - </w:t>
            </w:r>
            <w:r>
              <w:rPr>
                <w:rStyle w:val="IndexLink"/>
                <w:rtl w:val="true"/>
              </w:rPr>
              <w:t>عوامل برکت زا</w:t>
            </w:r>
            <w:r>
              <w:rPr>
                <w:rStyle w:val="IndexLink"/>
                <w:rtl w:val="true"/>
              </w:rPr>
              <w:tab/>
            </w:r>
            <w:r>
              <w:rPr>
                <w:rStyle w:val="IndexLink"/>
              </w:rPr>
              <w:t>604</w:t>
            </w:r>
          </w:hyperlink>
        </w:p>
        <w:p>
          <w:pPr>
            <w:pStyle w:val="Contents5"/>
            <w:tabs>
              <w:tab w:val="clear" w:pos="7892"/>
              <w:tab w:val="right" w:pos="9026" w:leader="dot"/>
            </w:tabs>
            <w:rPr/>
          </w:pPr>
          <w:hyperlink w:anchor="__RefHeading___Toc14119591_73709187">
            <w:r>
              <w:rPr>
                <w:webHidden/>
                <w:rStyle w:val="IndexLink"/>
              </w:rPr>
              <w:t>357</w:t>
            </w:r>
            <w:r>
              <w:rPr>
                <w:rStyle w:val="IndexLink"/>
                <w:rtl w:val="true"/>
              </w:rPr>
              <w:t xml:space="preserve"> - </w:t>
            </w:r>
            <w:r>
              <w:rPr>
                <w:rStyle w:val="IndexLink"/>
                <w:rtl w:val="true"/>
              </w:rPr>
              <w:t>ما یُذهِبُ البَرَکةَ</w:t>
            </w:r>
            <w:r>
              <w:rPr>
                <w:rStyle w:val="IndexLink"/>
                <w:rtl w:val="true"/>
              </w:rPr>
              <w:tab/>
            </w:r>
            <w:r>
              <w:rPr>
                <w:rStyle w:val="IndexLink"/>
              </w:rPr>
              <w:t>607</w:t>
            </w:r>
          </w:hyperlink>
        </w:p>
        <w:p>
          <w:pPr>
            <w:pStyle w:val="Contents6"/>
            <w:tabs>
              <w:tab w:val="clear" w:pos="7609"/>
              <w:tab w:val="right" w:pos="9026" w:leader="dot"/>
            </w:tabs>
            <w:rPr/>
          </w:pPr>
          <w:hyperlink w:anchor="__RefHeading___Toc14119593_73709187">
            <w:r>
              <w:rPr>
                <w:webHidden/>
                <w:rStyle w:val="IndexLink"/>
              </w:rPr>
              <w:t>357</w:t>
            </w:r>
            <w:r>
              <w:rPr>
                <w:rStyle w:val="IndexLink"/>
                <w:rtl w:val="true"/>
              </w:rPr>
              <w:t xml:space="preserve"> - </w:t>
            </w:r>
            <w:r>
              <w:rPr>
                <w:rStyle w:val="IndexLink"/>
                <w:rtl w:val="true"/>
              </w:rPr>
              <w:t>عوامل برکت زدا</w:t>
            </w:r>
            <w:r>
              <w:rPr>
                <w:rStyle w:val="IndexLink"/>
                <w:rtl w:val="true"/>
              </w:rPr>
              <w:tab/>
            </w:r>
            <w:r>
              <w:rPr>
                <w:rStyle w:val="IndexLink"/>
              </w:rPr>
              <w:t>607</w:t>
            </w:r>
          </w:hyperlink>
        </w:p>
        <w:p>
          <w:pPr>
            <w:pStyle w:val="Contents3"/>
            <w:tabs>
              <w:tab w:val="clear" w:pos="8459"/>
              <w:tab w:val="right" w:pos="9026" w:leader="dot"/>
            </w:tabs>
            <w:rPr/>
          </w:pPr>
          <w:hyperlink w:anchor="__RefHeading___Toc14119595_73709187">
            <w:r>
              <w:rPr>
                <w:webHidden/>
                <w:rStyle w:val="IndexLink"/>
              </w:rPr>
              <w:t>39</w:t>
            </w:r>
            <w:r>
              <w:rPr>
                <w:rStyle w:val="IndexLink"/>
                <w:rtl w:val="true"/>
              </w:rPr>
              <w:t xml:space="preserve"> - </w:t>
            </w:r>
            <w:r>
              <w:rPr>
                <w:rStyle w:val="IndexLink"/>
                <w:rtl w:val="true"/>
              </w:rPr>
              <w:t>البرهان</w:t>
            </w:r>
            <w:r>
              <w:rPr>
                <w:rStyle w:val="IndexLink"/>
                <w:rtl w:val="true"/>
              </w:rPr>
              <w:tab/>
            </w:r>
            <w:r>
              <w:rPr>
                <w:rStyle w:val="IndexLink"/>
              </w:rPr>
              <w:t>609</w:t>
            </w:r>
          </w:hyperlink>
        </w:p>
        <w:p>
          <w:pPr>
            <w:pStyle w:val="Contents4"/>
            <w:tabs>
              <w:tab w:val="clear" w:pos="8176"/>
              <w:tab w:val="right" w:pos="9026" w:leader="dot"/>
            </w:tabs>
            <w:rPr/>
          </w:pPr>
          <w:hyperlink w:anchor="__RefHeading___Toc14119597_73709187">
            <w:r>
              <w:rPr>
                <w:webHidden/>
                <w:rStyle w:val="IndexLink"/>
                <w:rtl w:val="true"/>
              </w:rPr>
              <w:t>اشاره</w:t>
            </w:r>
            <w:r>
              <w:rPr>
                <w:rStyle w:val="IndexLink"/>
                <w:rtl w:val="true"/>
              </w:rPr>
              <w:tab/>
            </w:r>
            <w:r>
              <w:rPr>
                <w:rStyle w:val="IndexLink"/>
              </w:rPr>
              <w:t>609</w:t>
            </w:r>
          </w:hyperlink>
        </w:p>
        <w:p>
          <w:pPr>
            <w:pStyle w:val="Contents4"/>
            <w:tabs>
              <w:tab w:val="clear" w:pos="8176"/>
              <w:tab w:val="right" w:pos="9026" w:leader="dot"/>
            </w:tabs>
            <w:rPr/>
          </w:pPr>
          <w:hyperlink w:anchor="__RefHeading___Toc14119599_73709187">
            <w:r>
              <w:rPr>
                <w:webHidden/>
                <w:rStyle w:val="IndexLink"/>
              </w:rPr>
              <w:t>39</w:t>
            </w:r>
            <w:r>
              <w:rPr>
                <w:rStyle w:val="IndexLink"/>
                <w:rtl w:val="true"/>
              </w:rPr>
              <w:t xml:space="preserve"> - </w:t>
            </w:r>
            <w:r>
              <w:rPr>
                <w:rStyle w:val="IndexLink"/>
                <w:rtl w:val="true"/>
              </w:rPr>
              <w:t>برهان</w:t>
            </w:r>
            <w:r>
              <w:rPr>
                <w:rStyle w:val="IndexLink"/>
                <w:rtl w:val="true"/>
              </w:rPr>
              <w:tab/>
            </w:r>
            <w:r>
              <w:rPr>
                <w:rStyle w:val="IndexLink"/>
              </w:rPr>
              <w:t>610</w:t>
            </w:r>
          </w:hyperlink>
        </w:p>
        <w:p>
          <w:pPr>
            <w:pStyle w:val="Contents5"/>
            <w:tabs>
              <w:tab w:val="clear" w:pos="7892"/>
              <w:tab w:val="right" w:pos="9026" w:leader="dot"/>
            </w:tabs>
            <w:rPr/>
          </w:pPr>
          <w:hyperlink w:anchor="__RefHeading___Toc14119601_73709187">
            <w:r>
              <w:rPr>
                <w:webHidden/>
                <w:rStyle w:val="IndexLink"/>
              </w:rPr>
              <w:t>358</w:t>
            </w:r>
            <w:r>
              <w:rPr>
                <w:rStyle w:val="IndexLink"/>
                <w:rtl w:val="true"/>
              </w:rPr>
              <w:t xml:space="preserve"> - </w:t>
            </w:r>
            <w:r>
              <w:rPr>
                <w:rStyle w:val="IndexLink"/>
                <w:rtl w:val="true"/>
              </w:rPr>
              <w:t>بُرهانُ اللَّهِ</w:t>
            </w:r>
            <w:r>
              <w:rPr>
                <w:rStyle w:val="IndexLink"/>
                <w:rtl w:val="true"/>
              </w:rPr>
              <w:tab/>
            </w:r>
            <w:r>
              <w:rPr>
                <w:rStyle w:val="IndexLink"/>
              </w:rPr>
              <w:t>610</w:t>
            </w:r>
          </w:hyperlink>
        </w:p>
        <w:p>
          <w:pPr>
            <w:pStyle w:val="Contents6"/>
            <w:tabs>
              <w:tab w:val="clear" w:pos="7609"/>
              <w:tab w:val="right" w:pos="9026" w:leader="dot"/>
            </w:tabs>
            <w:rPr/>
          </w:pPr>
          <w:hyperlink w:anchor="__RefHeading___Toc14119603_73709187">
            <w:r>
              <w:rPr>
                <w:webHidden/>
                <w:rStyle w:val="IndexLink"/>
              </w:rPr>
              <w:t>358</w:t>
            </w:r>
            <w:r>
              <w:rPr>
                <w:rStyle w:val="IndexLink"/>
                <w:rtl w:val="true"/>
              </w:rPr>
              <w:t xml:space="preserve"> - </w:t>
            </w:r>
            <w:r>
              <w:rPr>
                <w:rStyle w:val="IndexLink"/>
                <w:rtl w:val="true"/>
              </w:rPr>
              <w:t>برهان خداوند</w:t>
            </w:r>
            <w:r>
              <w:rPr>
                <w:rStyle w:val="IndexLink"/>
                <w:rtl w:val="true"/>
              </w:rPr>
              <w:tab/>
            </w:r>
            <w:r>
              <w:rPr>
                <w:rStyle w:val="IndexLink"/>
              </w:rPr>
              <w:t>610</w:t>
            </w:r>
          </w:hyperlink>
        </w:p>
        <w:p>
          <w:pPr>
            <w:pStyle w:val="Contents5"/>
            <w:tabs>
              <w:tab w:val="clear" w:pos="7892"/>
              <w:tab w:val="right" w:pos="9026" w:leader="dot"/>
            </w:tabs>
            <w:rPr/>
          </w:pPr>
          <w:hyperlink w:anchor="__RefHeading___Toc14119605_73709187">
            <w:r>
              <w:rPr>
                <w:webHidden/>
                <w:rStyle w:val="IndexLink"/>
              </w:rPr>
              <w:t>359</w:t>
            </w:r>
            <w:r>
              <w:rPr>
                <w:rStyle w:val="IndexLink"/>
                <w:rtl w:val="true"/>
              </w:rPr>
              <w:t xml:space="preserve"> - </w:t>
            </w:r>
            <w:r>
              <w:rPr>
                <w:rStyle w:val="IndexLink"/>
                <w:rtl w:val="true"/>
              </w:rPr>
              <w:t>المُحاجَّةُ بإتیانِ البرهانِ</w:t>
            </w:r>
            <w:r>
              <w:rPr>
                <w:rStyle w:val="IndexLink"/>
                <w:rtl w:val="true"/>
              </w:rPr>
              <w:tab/>
            </w:r>
            <w:r>
              <w:rPr>
                <w:rStyle w:val="IndexLink"/>
              </w:rPr>
              <w:t>611</w:t>
            </w:r>
          </w:hyperlink>
        </w:p>
        <w:p>
          <w:pPr>
            <w:pStyle w:val="Contents6"/>
            <w:tabs>
              <w:tab w:val="clear" w:pos="7609"/>
              <w:tab w:val="right" w:pos="9026" w:leader="dot"/>
            </w:tabs>
            <w:rPr/>
          </w:pPr>
          <w:hyperlink w:anchor="__RefHeading___Toc14119607_73709187">
            <w:r>
              <w:rPr>
                <w:webHidden/>
                <w:rStyle w:val="IndexLink"/>
              </w:rPr>
              <w:t>359</w:t>
            </w:r>
            <w:r>
              <w:rPr>
                <w:rStyle w:val="IndexLink"/>
                <w:rtl w:val="true"/>
              </w:rPr>
              <w:t xml:space="preserve"> - </w:t>
            </w:r>
            <w:r>
              <w:rPr>
                <w:rStyle w:val="IndexLink"/>
                <w:rtl w:val="true"/>
              </w:rPr>
              <w:t>برهان خواهی خداوند</w:t>
            </w:r>
            <w:r>
              <w:rPr>
                <w:rStyle w:val="IndexLink"/>
                <w:rtl w:val="true"/>
              </w:rPr>
              <w:tab/>
            </w:r>
            <w:r>
              <w:rPr>
                <w:rStyle w:val="IndexLink"/>
              </w:rPr>
              <w:t>611</w:t>
            </w:r>
          </w:hyperlink>
        </w:p>
        <w:p>
          <w:pPr>
            <w:pStyle w:val="Contents3"/>
            <w:tabs>
              <w:tab w:val="clear" w:pos="8459"/>
              <w:tab w:val="right" w:pos="9026" w:leader="dot"/>
            </w:tabs>
            <w:rPr/>
          </w:pPr>
          <w:hyperlink w:anchor="__RefHeading___Toc14119609_73709187">
            <w:r>
              <w:rPr>
                <w:webHidden/>
                <w:rStyle w:val="IndexLink"/>
              </w:rPr>
              <w:t>40</w:t>
            </w:r>
            <w:r>
              <w:rPr>
                <w:rStyle w:val="IndexLink"/>
                <w:rtl w:val="true"/>
              </w:rPr>
              <w:t xml:space="preserve"> - </w:t>
            </w:r>
            <w:r>
              <w:rPr>
                <w:rStyle w:val="IndexLink"/>
                <w:rtl w:val="true"/>
              </w:rPr>
              <w:t>البِشر</w:t>
            </w:r>
            <w:r>
              <w:rPr>
                <w:rStyle w:val="IndexLink"/>
                <w:rtl w:val="true"/>
              </w:rPr>
              <w:tab/>
            </w:r>
            <w:r>
              <w:rPr>
                <w:rStyle w:val="IndexLink"/>
              </w:rPr>
              <w:t>613</w:t>
            </w:r>
          </w:hyperlink>
        </w:p>
        <w:p>
          <w:pPr>
            <w:pStyle w:val="Contents4"/>
            <w:tabs>
              <w:tab w:val="clear" w:pos="8176"/>
              <w:tab w:val="right" w:pos="9026" w:leader="dot"/>
            </w:tabs>
            <w:rPr/>
          </w:pPr>
          <w:hyperlink w:anchor="__RefHeading___Toc14119611_73709187">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4119613_73709187">
            <w:r>
              <w:rPr>
                <w:webHidden/>
                <w:rStyle w:val="IndexLink"/>
              </w:rPr>
              <w:t>40</w:t>
            </w:r>
            <w:r>
              <w:rPr>
                <w:rStyle w:val="IndexLink"/>
                <w:rtl w:val="true"/>
              </w:rPr>
              <w:t xml:space="preserve"> - </w:t>
            </w:r>
            <w:r>
              <w:rPr>
                <w:rStyle w:val="IndexLink"/>
                <w:rtl w:val="true"/>
              </w:rPr>
              <w:t>خوشرویی</w:t>
            </w:r>
            <w:r>
              <w:rPr>
                <w:rStyle w:val="IndexLink"/>
                <w:rtl w:val="true"/>
              </w:rPr>
              <w:tab/>
            </w:r>
            <w:r>
              <w:rPr>
                <w:rStyle w:val="IndexLink"/>
              </w:rPr>
              <w:t>614</w:t>
            </w:r>
          </w:hyperlink>
        </w:p>
        <w:p>
          <w:pPr>
            <w:pStyle w:val="Contents5"/>
            <w:tabs>
              <w:tab w:val="clear" w:pos="7892"/>
              <w:tab w:val="right" w:pos="9026" w:leader="dot"/>
            </w:tabs>
            <w:rPr/>
          </w:pPr>
          <w:hyperlink w:anchor="__RefHeading___Toc14119615_73709187">
            <w:r>
              <w:rPr>
                <w:webHidden/>
                <w:rStyle w:val="IndexLink"/>
              </w:rPr>
              <w:t>360</w:t>
            </w:r>
            <w:r>
              <w:rPr>
                <w:rStyle w:val="IndexLink"/>
                <w:rtl w:val="true"/>
              </w:rPr>
              <w:t xml:space="preserve"> - </w:t>
            </w:r>
            <w:r>
              <w:rPr>
                <w:rStyle w:val="IndexLink"/>
                <w:rtl w:val="true"/>
              </w:rPr>
              <w:t>البِشْرُ</w:t>
            </w:r>
            <w:r>
              <w:rPr>
                <w:rStyle w:val="IndexLink"/>
                <w:rtl w:val="true"/>
              </w:rPr>
              <w:tab/>
            </w:r>
            <w:r>
              <w:rPr>
                <w:rStyle w:val="IndexLink"/>
              </w:rPr>
              <w:t>614</w:t>
            </w:r>
          </w:hyperlink>
        </w:p>
        <w:p>
          <w:pPr>
            <w:pStyle w:val="Contents6"/>
            <w:tabs>
              <w:tab w:val="clear" w:pos="7609"/>
              <w:tab w:val="right" w:pos="9026" w:leader="dot"/>
            </w:tabs>
            <w:rPr/>
          </w:pPr>
          <w:hyperlink w:anchor="__RefHeading___Toc14119617_73709187">
            <w:r>
              <w:rPr>
                <w:webHidden/>
                <w:rStyle w:val="IndexLink"/>
              </w:rPr>
              <w:t>360</w:t>
            </w:r>
            <w:r>
              <w:rPr>
                <w:rStyle w:val="IndexLink"/>
                <w:rtl w:val="true"/>
              </w:rPr>
              <w:t xml:space="preserve"> - </w:t>
            </w:r>
            <w:r>
              <w:rPr>
                <w:rStyle w:val="IndexLink"/>
                <w:rtl w:val="true"/>
              </w:rPr>
              <w:t>خوشرویی</w:t>
            </w:r>
            <w:r>
              <w:rPr>
                <w:rStyle w:val="IndexLink"/>
                <w:rtl w:val="true"/>
              </w:rPr>
              <w:tab/>
            </w:r>
            <w:r>
              <w:rPr>
                <w:rStyle w:val="IndexLink"/>
              </w:rPr>
              <w:t>614</w:t>
            </w:r>
          </w:hyperlink>
        </w:p>
        <w:p>
          <w:pPr>
            <w:pStyle w:val="Contents5"/>
            <w:tabs>
              <w:tab w:val="clear" w:pos="7892"/>
              <w:tab w:val="right" w:pos="9026" w:leader="dot"/>
            </w:tabs>
            <w:rPr/>
          </w:pPr>
          <w:hyperlink w:anchor="__RefHeading___Toc14119619_73709187">
            <w:r>
              <w:rPr>
                <w:webHidden/>
                <w:rStyle w:val="IndexLink"/>
              </w:rPr>
              <w:t>361</w:t>
            </w:r>
            <w:r>
              <w:rPr>
                <w:rStyle w:val="IndexLink"/>
                <w:rtl w:val="true"/>
              </w:rPr>
              <w:t xml:space="preserve"> - </w:t>
            </w:r>
            <w:r>
              <w:rPr>
                <w:rStyle w:val="IndexLink"/>
                <w:rtl w:val="true"/>
              </w:rPr>
              <w:t>تَساوی التَّحذیرِ والتَّبشیرِ</w:t>
            </w:r>
            <w:r>
              <w:rPr>
                <w:rStyle w:val="IndexLink"/>
                <w:rtl w:val="true"/>
              </w:rPr>
              <w:tab/>
            </w:r>
            <w:r>
              <w:rPr>
                <w:rStyle w:val="IndexLink"/>
              </w:rPr>
              <w:t>617</w:t>
            </w:r>
          </w:hyperlink>
        </w:p>
        <w:p>
          <w:pPr>
            <w:pStyle w:val="Contents6"/>
            <w:tabs>
              <w:tab w:val="clear" w:pos="7609"/>
              <w:tab w:val="right" w:pos="9026" w:leader="dot"/>
            </w:tabs>
            <w:rPr/>
          </w:pPr>
          <w:hyperlink w:anchor="__RefHeading___Toc14119621_73709187">
            <w:r>
              <w:rPr>
                <w:webHidden/>
                <w:rStyle w:val="IndexLink"/>
              </w:rPr>
              <w:t>361</w:t>
            </w:r>
            <w:r>
              <w:rPr>
                <w:rStyle w:val="IndexLink"/>
                <w:rtl w:val="true"/>
              </w:rPr>
              <w:t xml:space="preserve"> - </w:t>
            </w:r>
            <w:r>
              <w:rPr>
                <w:rStyle w:val="IndexLink"/>
                <w:rtl w:val="true"/>
              </w:rPr>
              <w:t>برابری هشدار و نوید</w:t>
            </w:r>
            <w:r>
              <w:rPr>
                <w:rStyle w:val="IndexLink"/>
                <w:rtl w:val="true"/>
              </w:rPr>
              <w:tab/>
            </w:r>
            <w:r>
              <w:rPr>
                <w:rStyle w:val="IndexLink"/>
              </w:rPr>
              <w:t>617</w:t>
            </w:r>
          </w:hyperlink>
        </w:p>
        <w:p>
          <w:pPr>
            <w:pStyle w:val="Contents3"/>
            <w:tabs>
              <w:tab w:val="clear" w:pos="8459"/>
              <w:tab w:val="right" w:pos="9026" w:leader="dot"/>
            </w:tabs>
            <w:rPr/>
          </w:pPr>
          <w:hyperlink w:anchor="__RefHeading___Toc14119623_73709187">
            <w:r>
              <w:rPr>
                <w:webHidden/>
                <w:rStyle w:val="IndexLink"/>
              </w:rPr>
              <w:t>41</w:t>
            </w:r>
            <w:r>
              <w:rPr>
                <w:rStyle w:val="IndexLink"/>
                <w:rtl w:val="true"/>
              </w:rPr>
              <w:t xml:space="preserve"> - </w:t>
            </w:r>
            <w:r>
              <w:rPr>
                <w:rStyle w:val="IndexLink"/>
                <w:rtl w:val="true"/>
              </w:rPr>
              <w:t>البصیرة</w:t>
            </w:r>
            <w:r>
              <w:rPr>
                <w:rStyle w:val="IndexLink"/>
                <w:rtl w:val="true"/>
              </w:rPr>
              <w:tab/>
            </w:r>
            <w:r>
              <w:rPr>
                <w:rStyle w:val="IndexLink"/>
              </w:rPr>
              <w:t>618</w:t>
            </w:r>
          </w:hyperlink>
        </w:p>
        <w:p>
          <w:pPr>
            <w:pStyle w:val="Contents4"/>
            <w:tabs>
              <w:tab w:val="clear" w:pos="8176"/>
              <w:tab w:val="right" w:pos="9026" w:leader="dot"/>
            </w:tabs>
            <w:rPr/>
          </w:pPr>
          <w:hyperlink w:anchor="__RefHeading___Toc14119625_73709187">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14119627_73709187">
            <w:r>
              <w:rPr>
                <w:webHidden/>
                <w:rStyle w:val="IndexLink"/>
              </w:rPr>
              <w:t>41</w:t>
            </w:r>
            <w:r>
              <w:rPr>
                <w:rStyle w:val="IndexLink"/>
                <w:rtl w:val="true"/>
              </w:rPr>
              <w:t xml:space="preserve"> - </w:t>
            </w:r>
            <w:r>
              <w:rPr>
                <w:rStyle w:val="IndexLink"/>
                <w:rtl w:val="true"/>
              </w:rPr>
              <w:t>بینش</w:t>
            </w:r>
            <w:r>
              <w:rPr>
                <w:rStyle w:val="IndexLink"/>
                <w:rtl w:val="true"/>
              </w:rPr>
              <w:tab/>
            </w:r>
            <w:r>
              <w:rPr>
                <w:rStyle w:val="IndexLink"/>
              </w:rPr>
              <w:t>619</w:t>
            </w:r>
          </w:hyperlink>
        </w:p>
        <w:p>
          <w:pPr>
            <w:pStyle w:val="Contents5"/>
            <w:tabs>
              <w:tab w:val="clear" w:pos="7892"/>
              <w:tab w:val="right" w:pos="9026" w:leader="dot"/>
            </w:tabs>
            <w:rPr/>
          </w:pPr>
          <w:hyperlink w:anchor="__RefHeading___Toc14119629_73709187">
            <w:r>
              <w:rPr>
                <w:webHidden/>
                <w:rStyle w:val="IndexLink"/>
              </w:rPr>
              <w:t>362</w:t>
            </w:r>
            <w:r>
              <w:rPr>
                <w:rStyle w:val="IndexLink"/>
                <w:rtl w:val="true"/>
              </w:rPr>
              <w:t xml:space="preserve"> - </w:t>
            </w:r>
            <w:r>
              <w:rPr>
                <w:rStyle w:val="IndexLink"/>
                <w:rtl w:val="true"/>
              </w:rPr>
              <w:t>البصیرةُ</w:t>
            </w:r>
            <w:r>
              <w:rPr>
                <w:rStyle w:val="IndexLink"/>
                <w:rtl w:val="true"/>
              </w:rPr>
              <w:tab/>
            </w:r>
            <w:r>
              <w:rPr>
                <w:rStyle w:val="IndexLink"/>
              </w:rPr>
              <w:t>619</w:t>
            </w:r>
          </w:hyperlink>
        </w:p>
        <w:p>
          <w:pPr>
            <w:pStyle w:val="Contents6"/>
            <w:tabs>
              <w:tab w:val="clear" w:pos="7609"/>
              <w:tab w:val="right" w:pos="9026" w:leader="dot"/>
            </w:tabs>
            <w:rPr/>
          </w:pPr>
          <w:hyperlink w:anchor="__RefHeading___Toc14119631_73709187">
            <w:r>
              <w:rPr>
                <w:webHidden/>
                <w:rStyle w:val="IndexLink"/>
              </w:rPr>
              <w:t>362</w:t>
            </w:r>
            <w:r>
              <w:rPr>
                <w:rStyle w:val="IndexLink"/>
                <w:rtl w:val="true"/>
              </w:rPr>
              <w:t xml:space="preserve"> - </w:t>
            </w:r>
            <w:r>
              <w:rPr>
                <w:rStyle w:val="IndexLink"/>
                <w:rtl w:val="true"/>
              </w:rPr>
              <w:t>بینش</w:t>
            </w:r>
            <w:r>
              <w:rPr>
                <w:rStyle w:val="IndexLink"/>
                <w:rtl w:val="true"/>
              </w:rPr>
              <w:tab/>
            </w:r>
            <w:r>
              <w:rPr>
                <w:rStyle w:val="IndexLink"/>
              </w:rPr>
              <w:t>619</w:t>
            </w:r>
          </w:hyperlink>
        </w:p>
        <w:p>
          <w:pPr>
            <w:pStyle w:val="Contents5"/>
            <w:tabs>
              <w:tab w:val="clear" w:pos="7892"/>
              <w:tab w:val="right" w:pos="9026" w:leader="dot"/>
            </w:tabs>
            <w:rPr/>
          </w:pPr>
          <w:hyperlink w:anchor="__RefHeading___Toc14119633_73709187">
            <w:r>
              <w:rPr>
                <w:webHidden/>
                <w:rStyle w:val="IndexLink"/>
              </w:rPr>
              <w:t>363</w:t>
            </w:r>
            <w:r>
              <w:rPr>
                <w:rStyle w:val="IndexLink"/>
                <w:rtl w:val="true"/>
              </w:rPr>
              <w:t xml:space="preserve"> - </w:t>
            </w:r>
            <w:r>
              <w:rPr>
                <w:rStyle w:val="IndexLink"/>
                <w:rtl w:val="true"/>
              </w:rPr>
              <w:t>أبْصَرُ النّاسِ</w:t>
            </w:r>
            <w:r>
              <w:rPr>
                <w:rStyle w:val="IndexLink"/>
                <w:rtl w:val="true"/>
              </w:rPr>
              <w:tab/>
            </w:r>
            <w:r>
              <w:rPr>
                <w:rStyle w:val="IndexLink"/>
              </w:rPr>
              <w:t>620</w:t>
            </w:r>
          </w:hyperlink>
        </w:p>
        <w:p>
          <w:pPr>
            <w:pStyle w:val="Contents6"/>
            <w:tabs>
              <w:tab w:val="clear" w:pos="7609"/>
              <w:tab w:val="right" w:pos="9026" w:leader="dot"/>
            </w:tabs>
            <w:rPr/>
          </w:pPr>
          <w:hyperlink w:anchor="__RefHeading___Toc14119635_73709187">
            <w:r>
              <w:rPr>
                <w:webHidden/>
                <w:rStyle w:val="IndexLink"/>
              </w:rPr>
              <w:t>363</w:t>
            </w:r>
            <w:r>
              <w:rPr>
                <w:rStyle w:val="IndexLink"/>
                <w:rtl w:val="true"/>
              </w:rPr>
              <w:t xml:space="preserve"> - </w:t>
            </w:r>
            <w:r>
              <w:rPr>
                <w:rStyle w:val="IndexLink"/>
                <w:rtl w:val="true"/>
              </w:rPr>
              <w:t>بیناترین مردم</w:t>
            </w:r>
            <w:r>
              <w:rPr>
                <w:rStyle w:val="IndexLink"/>
                <w:rtl w:val="true"/>
              </w:rPr>
              <w:tab/>
            </w:r>
            <w:r>
              <w:rPr>
                <w:rStyle w:val="IndexLink"/>
              </w:rPr>
              <w:t>620</w:t>
            </w:r>
          </w:hyperlink>
        </w:p>
        <w:p>
          <w:pPr>
            <w:pStyle w:val="Contents3"/>
            <w:tabs>
              <w:tab w:val="clear" w:pos="8459"/>
              <w:tab w:val="right" w:pos="9026" w:leader="dot"/>
            </w:tabs>
            <w:rPr/>
          </w:pPr>
          <w:hyperlink w:anchor="__RefHeading___Toc14119637_73709187">
            <w:r>
              <w:rPr>
                <w:webHidden/>
                <w:rStyle w:val="IndexLink"/>
              </w:rPr>
              <w:t>42</w:t>
            </w:r>
            <w:r>
              <w:rPr>
                <w:rStyle w:val="IndexLink"/>
                <w:rtl w:val="true"/>
              </w:rPr>
              <w:t xml:space="preserve"> - </w:t>
            </w:r>
            <w:r>
              <w:rPr>
                <w:rStyle w:val="IndexLink"/>
                <w:rtl w:val="true"/>
              </w:rPr>
              <w:t>الباطل</w:t>
            </w:r>
            <w:r>
              <w:rPr>
                <w:rStyle w:val="IndexLink"/>
                <w:rtl w:val="true"/>
              </w:rPr>
              <w:tab/>
            </w:r>
            <w:r>
              <w:rPr>
                <w:rStyle w:val="IndexLink"/>
              </w:rPr>
              <w:t>622</w:t>
            </w:r>
          </w:hyperlink>
        </w:p>
        <w:p>
          <w:pPr>
            <w:pStyle w:val="Contents4"/>
            <w:tabs>
              <w:tab w:val="clear" w:pos="8176"/>
              <w:tab w:val="right" w:pos="9026" w:leader="dot"/>
            </w:tabs>
            <w:rPr/>
          </w:pPr>
          <w:hyperlink w:anchor="__RefHeading___Toc14119639_73709187">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14119641_73709187">
            <w:r>
              <w:rPr>
                <w:webHidden/>
                <w:rStyle w:val="IndexLink"/>
              </w:rPr>
              <w:t>42</w:t>
            </w:r>
            <w:r>
              <w:rPr>
                <w:rStyle w:val="IndexLink"/>
                <w:rtl w:val="true"/>
              </w:rPr>
              <w:t xml:space="preserve"> - </w:t>
            </w:r>
            <w:r>
              <w:rPr>
                <w:rStyle w:val="IndexLink"/>
                <w:rtl w:val="true"/>
              </w:rPr>
              <w:t>باطل</w:t>
            </w:r>
            <w:r>
              <w:rPr>
                <w:rStyle w:val="IndexLink"/>
                <w:rtl w:val="true"/>
              </w:rPr>
              <w:tab/>
            </w:r>
            <w:r>
              <w:rPr>
                <w:rStyle w:val="IndexLink"/>
              </w:rPr>
              <w:t>623</w:t>
            </w:r>
          </w:hyperlink>
        </w:p>
        <w:p>
          <w:pPr>
            <w:pStyle w:val="Contents5"/>
            <w:tabs>
              <w:tab w:val="clear" w:pos="7892"/>
              <w:tab w:val="right" w:pos="9026" w:leader="dot"/>
            </w:tabs>
            <w:rPr/>
          </w:pPr>
          <w:hyperlink w:anchor="__RefHeading___Toc14119643_73709187">
            <w:r>
              <w:rPr>
                <w:webHidden/>
                <w:rStyle w:val="IndexLink"/>
              </w:rPr>
              <w:t>364</w:t>
            </w:r>
            <w:r>
              <w:rPr>
                <w:rStyle w:val="IndexLink"/>
                <w:rtl w:val="true"/>
              </w:rPr>
              <w:t xml:space="preserve"> - </w:t>
            </w:r>
            <w:r>
              <w:rPr>
                <w:rStyle w:val="IndexLink"/>
                <w:rtl w:val="true"/>
              </w:rPr>
              <w:t>الباطِلُ</w:t>
            </w:r>
            <w:r>
              <w:rPr>
                <w:rStyle w:val="IndexLink"/>
                <w:rtl w:val="true"/>
              </w:rPr>
              <w:tab/>
            </w:r>
            <w:r>
              <w:rPr>
                <w:rStyle w:val="IndexLink"/>
              </w:rPr>
              <w:t>623</w:t>
            </w:r>
          </w:hyperlink>
        </w:p>
        <w:p>
          <w:pPr>
            <w:pStyle w:val="Contents6"/>
            <w:tabs>
              <w:tab w:val="clear" w:pos="7609"/>
              <w:tab w:val="right" w:pos="9026" w:leader="dot"/>
            </w:tabs>
            <w:rPr/>
          </w:pPr>
          <w:hyperlink w:anchor="__RefHeading___Toc14119645_73709187">
            <w:r>
              <w:rPr>
                <w:webHidden/>
                <w:rStyle w:val="IndexLink"/>
              </w:rPr>
              <w:t>364</w:t>
            </w:r>
            <w:r>
              <w:rPr>
                <w:rStyle w:val="IndexLink"/>
                <w:rtl w:val="true"/>
              </w:rPr>
              <w:t xml:space="preserve"> - </w:t>
            </w:r>
            <w:r>
              <w:rPr>
                <w:rStyle w:val="IndexLink"/>
                <w:rtl w:val="true"/>
              </w:rPr>
              <w:t>باطل</w:t>
            </w:r>
            <w:r>
              <w:rPr>
                <w:rStyle w:val="IndexLink"/>
                <w:rtl w:val="true"/>
              </w:rPr>
              <w:tab/>
            </w:r>
            <w:r>
              <w:rPr>
                <w:rStyle w:val="IndexLink"/>
              </w:rPr>
              <w:t>623</w:t>
            </w:r>
          </w:hyperlink>
        </w:p>
        <w:p>
          <w:pPr>
            <w:pStyle w:val="Contents5"/>
            <w:tabs>
              <w:tab w:val="clear" w:pos="7892"/>
              <w:tab w:val="right" w:pos="9026" w:leader="dot"/>
            </w:tabs>
            <w:rPr/>
          </w:pPr>
          <w:hyperlink w:anchor="__RefHeading___Toc14119647_73709187">
            <w:r>
              <w:rPr>
                <w:webHidden/>
                <w:rStyle w:val="IndexLink"/>
              </w:rPr>
              <w:t>365</w:t>
            </w:r>
            <w:r>
              <w:rPr>
                <w:rStyle w:val="IndexLink"/>
                <w:rtl w:val="true"/>
              </w:rPr>
              <w:t xml:space="preserve"> - </w:t>
            </w:r>
            <w:r>
              <w:rPr>
                <w:rStyle w:val="IndexLink"/>
                <w:rtl w:val="true"/>
              </w:rPr>
              <w:t>التَّمییزُ بینَ الحقِّ والباطلِ</w:t>
            </w:r>
            <w:r>
              <w:rPr>
                <w:rStyle w:val="IndexLink"/>
                <w:rtl w:val="true"/>
              </w:rPr>
              <w:tab/>
            </w:r>
            <w:r>
              <w:rPr>
                <w:rStyle w:val="IndexLink"/>
              </w:rPr>
              <w:t>624</w:t>
            </w:r>
          </w:hyperlink>
        </w:p>
        <w:p>
          <w:pPr>
            <w:pStyle w:val="Contents6"/>
            <w:tabs>
              <w:tab w:val="clear" w:pos="7609"/>
              <w:tab w:val="right" w:pos="9026" w:leader="dot"/>
            </w:tabs>
            <w:rPr/>
          </w:pPr>
          <w:hyperlink w:anchor="__RefHeading___Toc14119649_73709187">
            <w:r>
              <w:rPr>
                <w:webHidden/>
                <w:rStyle w:val="IndexLink"/>
              </w:rPr>
              <w:t>365</w:t>
            </w:r>
            <w:r>
              <w:rPr>
                <w:rStyle w:val="IndexLink"/>
                <w:rtl w:val="true"/>
              </w:rPr>
              <w:t xml:space="preserve"> - </w:t>
            </w:r>
            <w:r>
              <w:rPr>
                <w:rStyle w:val="IndexLink"/>
                <w:rtl w:val="true"/>
              </w:rPr>
              <w:t>تشخیص حق از باطل</w:t>
            </w:r>
            <w:r>
              <w:rPr>
                <w:rStyle w:val="IndexLink"/>
                <w:rtl w:val="true"/>
              </w:rPr>
              <w:tab/>
            </w:r>
            <w:r>
              <w:rPr>
                <w:rStyle w:val="IndexLink"/>
              </w:rPr>
              <w:t>624</w:t>
            </w:r>
          </w:hyperlink>
        </w:p>
        <w:p>
          <w:pPr>
            <w:pStyle w:val="Contents5"/>
            <w:tabs>
              <w:tab w:val="clear" w:pos="7892"/>
              <w:tab w:val="right" w:pos="9026" w:leader="dot"/>
            </w:tabs>
            <w:rPr/>
          </w:pPr>
          <w:hyperlink w:anchor="__RefHeading___Toc14119651_73709187">
            <w:r>
              <w:rPr>
                <w:webHidden/>
                <w:rStyle w:val="IndexLink"/>
              </w:rPr>
              <w:t>366</w:t>
            </w:r>
            <w:r>
              <w:rPr>
                <w:rStyle w:val="IndexLink"/>
                <w:rtl w:val="true"/>
              </w:rPr>
              <w:t xml:space="preserve"> - </w:t>
            </w:r>
            <w:r>
              <w:rPr>
                <w:rStyle w:val="IndexLink"/>
                <w:rtl w:val="true"/>
              </w:rPr>
              <w:t>التِباسُ الحقِّ بالباطلِ</w:t>
            </w:r>
            <w:r>
              <w:rPr>
                <w:rStyle w:val="IndexLink"/>
                <w:rtl w:val="true"/>
              </w:rPr>
              <w:tab/>
            </w:r>
            <w:r>
              <w:rPr>
                <w:rStyle w:val="IndexLink"/>
              </w:rPr>
              <w:t>626</w:t>
            </w:r>
          </w:hyperlink>
        </w:p>
        <w:p>
          <w:pPr>
            <w:pStyle w:val="Contents6"/>
            <w:tabs>
              <w:tab w:val="clear" w:pos="7609"/>
              <w:tab w:val="right" w:pos="9026" w:leader="dot"/>
            </w:tabs>
            <w:rPr/>
          </w:pPr>
          <w:hyperlink w:anchor="__RefHeading___Toc14119653_73709187">
            <w:r>
              <w:rPr>
                <w:webHidden/>
                <w:rStyle w:val="IndexLink"/>
              </w:rPr>
              <w:t>366</w:t>
            </w:r>
            <w:r>
              <w:rPr>
                <w:rStyle w:val="IndexLink"/>
                <w:rtl w:val="true"/>
              </w:rPr>
              <w:t xml:space="preserve"> - </w:t>
            </w:r>
            <w:r>
              <w:rPr>
                <w:rStyle w:val="IndexLink"/>
                <w:rtl w:val="true"/>
              </w:rPr>
              <w:t>درآمیختن حق و باطل</w:t>
            </w:r>
            <w:r>
              <w:rPr>
                <w:rStyle w:val="IndexLink"/>
                <w:rtl w:val="true"/>
              </w:rPr>
              <w:tab/>
            </w:r>
            <w:r>
              <w:rPr>
                <w:rStyle w:val="IndexLink"/>
              </w:rPr>
              <w:t>626</w:t>
            </w:r>
          </w:hyperlink>
        </w:p>
        <w:p>
          <w:pPr>
            <w:pStyle w:val="Contents5"/>
            <w:tabs>
              <w:tab w:val="clear" w:pos="7892"/>
              <w:tab w:val="right" w:pos="9026" w:leader="dot"/>
            </w:tabs>
            <w:rPr/>
          </w:pPr>
          <w:hyperlink w:anchor="__RefHeading___Toc14119655_73709187">
            <w:r>
              <w:rPr>
                <w:webHidden/>
                <w:rStyle w:val="IndexLink"/>
              </w:rPr>
              <w:t>367</w:t>
            </w:r>
            <w:r>
              <w:rPr>
                <w:rStyle w:val="IndexLink"/>
                <w:rtl w:val="true"/>
              </w:rPr>
              <w:t xml:space="preserve"> - </w:t>
            </w:r>
            <w:r>
              <w:rPr>
                <w:rStyle w:val="IndexLink"/>
                <w:rtl w:val="true"/>
              </w:rPr>
              <w:t>عدمُ استیقانِ الباطلِ حقّاً</w:t>
            </w:r>
            <w:r>
              <w:rPr>
                <w:rStyle w:val="IndexLink"/>
                <w:rtl w:val="true"/>
              </w:rPr>
              <w:tab/>
            </w:r>
            <w:r>
              <w:rPr>
                <w:rStyle w:val="IndexLink"/>
              </w:rPr>
              <w:t>627</w:t>
            </w:r>
          </w:hyperlink>
        </w:p>
        <w:p>
          <w:pPr>
            <w:pStyle w:val="Contents6"/>
            <w:tabs>
              <w:tab w:val="clear" w:pos="7609"/>
              <w:tab w:val="right" w:pos="9026" w:leader="dot"/>
            </w:tabs>
            <w:rPr/>
          </w:pPr>
          <w:hyperlink w:anchor="__RefHeading___Toc14119657_73709187">
            <w:r>
              <w:rPr>
                <w:webHidden/>
                <w:rStyle w:val="IndexLink"/>
              </w:rPr>
              <w:t>367</w:t>
            </w:r>
            <w:r>
              <w:rPr>
                <w:rStyle w:val="IndexLink"/>
                <w:rtl w:val="true"/>
              </w:rPr>
              <w:t xml:space="preserve"> - </w:t>
            </w:r>
            <w:r>
              <w:rPr>
                <w:rStyle w:val="IndexLink"/>
                <w:rtl w:val="true"/>
              </w:rPr>
              <w:t>یقین نکردن به حق بودن باطل</w:t>
            </w:r>
            <w:r>
              <w:rPr>
                <w:rStyle w:val="IndexLink"/>
                <w:rtl w:val="true"/>
              </w:rPr>
              <w:tab/>
            </w:r>
            <w:r>
              <w:rPr>
                <w:rStyle w:val="IndexLink"/>
              </w:rPr>
              <w:t>627</w:t>
            </w:r>
          </w:hyperlink>
        </w:p>
        <w:p>
          <w:pPr>
            <w:pStyle w:val="Contents3"/>
            <w:tabs>
              <w:tab w:val="clear" w:pos="8459"/>
              <w:tab w:val="right" w:pos="9026" w:leader="dot"/>
            </w:tabs>
            <w:rPr/>
          </w:pPr>
          <w:hyperlink w:anchor="__RefHeading___Toc14119659_73709187">
            <w:r>
              <w:rPr>
                <w:webHidden/>
                <w:rStyle w:val="IndexLink"/>
              </w:rPr>
              <w:t>43</w:t>
            </w:r>
            <w:r>
              <w:rPr>
                <w:rStyle w:val="IndexLink"/>
                <w:rtl w:val="true"/>
              </w:rPr>
              <w:t xml:space="preserve"> - </w:t>
            </w:r>
            <w:r>
              <w:rPr>
                <w:rStyle w:val="IndexLink"/>
                <w:rtl w:val="true"/>
              </w:rPr>
              <w:t>البغض</w:t>
            </w:r>
            <w:r>
              <w:rPr>
                <w:rStyle w:val="IndexLink"/>
                <w:rtl w:val="true"/>
              </w:rPr>
              <w:tab/>
            </w:r>
            <w:r>
              <w:rPr>
                <w:rStyle w:val="IndexLink"/>
              </w:rPr>
              <w:t>628</w:t>
            </w:r>
          </w:hyperlink>
        </w:p>
        <w:p>
          <w:pPr>
            <w:pStyle w:val="Contents4"/>
            <w:tabs>
              <w:tab w:val="clear" w:pos="8176"/>
              <w:tab w:val="right" w:pos="9026" w:leader="dot"/>
            </w:tabs>
            <w:rPr/>
          </w:pPr>
          <w:hyperlink w:anchor="__RefHeading___Toc14119661_73709187">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14119663_73709187">
            <w:r>
              <w:rPr>
                <w:webHidden/>
                <w:rStyle w:val="IndexLink"/>
              </w:rPr>
              <w:t>43</w:t>
            </w:r>
            <w:r>
              <w:rPr>
                <w:rStyle w:val="IndexLink"/>
                <w:rtl w:val="true"/>
              </w:rPr>
              <w:t xml:space="preserve"> - </w:t>
            </w:r>
            <w:r>
              <w:rPr>
                <w:rStyle w:val="IndexLink"/>
                <w:rtl w:val="true"/>
              </w:rPr>
              <w:t>بغض و نفرت</w:t>
            </w:r>
            <w:r>
              <w:rPr>
                <w:rStyle w:val="IndexLink"/>
                <w:rtl w:val="true"/>
              </w:rPr>
              <w:tab/>
            </w:r>
            <w:r>
              <w:rPr>
                <w:rStyle w:val="IndexLink"/>
              </w:rPr>
              <w:t>629</w:t>
            </w:r>
          </w:hyperlink>
        </w:p>
        <w:p>
          <w:pPr>
            <w:pStyle w:val="Contents5"/>
            <w:tabs>
              <w:tab w:val="clear" w:pos="7892"/>
              <w:tab w:val="right" w:pos="9026" w:leader="dot"/>
            </w:tabs>
            <w:rPr/>
          </w:pPr>
          <w:hyperlink w:anchor="__RefHeading___Toc14119665_73709187">
            <w:r>
              <w:rPr>
                <w:webHidden/>
                <w:rStyle w:val="IndexLink"/>
              </w:rPr>
              <w:t>368</w:t>
            </w:r>
            <w:r>
              <w:rPr>
                <w:rStyle w:val="IndexLink"/>
                <w:rtl w:val="true"/>
              </w:rPr>
              <w:t xml:space="preserve"> - </w:t>
            </w:r>
            <w:r>
              <w:rPr>
                <w:rStyle w:val="IndexLink"/>
                <w:rtl w:val="true"/>
              </w:rPr>
              <w:t>المَبْغوضونَ إلَی اللَّهِ</w:t>
            </w:r>
            <w:r>
              <w:rPr>
                <w:rStyle w:val="IndexLink"/>
                <w:rtl w:val="true"/>
              </w:rPr>
              <w:tab/>
            </w:r>
            <w:r>
              <w:rPr>
                <w:rStyle w:val="IndexLink"/>
              </w:rPr>
              <w:t>629</w:t>
            </w:r>
          </w:hyperlink>
        </w:p>
        <w:p>
          <w:pPr>
            <w:pStyle w:val="Contents6"/>
            <w:tabs>
              <w:tab w:val="clear" w:pos="7609"/>
              <w:tab w:val="right" w:pos="9026" w:leader="dot"/>
            </w:tabs>
            <w:rPr/>
          </w:pPr>
          <w:hyperlink w:anchor="__RefHeading___Toc14119667_73709187">
            <w:r>
              <w:rPr>
                <w:webHidden/>
                <w:rStyle w:val="IndexLink"/>
              </w:rPr>
              <w:t>368</w:t>
            </w:r>
            <w:r>
              <w:rPr>
                <w:rStyle w:val="IndexLink"/>
                <w:rtl w:val="true"/>
              </w:rPr>
              <w:t xml:space="preserve"> - </w:t>
            </w:r>
            <w:r>
              <w:rPr>
                <w:rStyle w:val="IndexLink"/>
                <w:rtl w:val="true"/>
              </w:rPr>
              <w:t>افراد منفور نزد خدا</w:t>
            </w:r>
            <w:r>
              <w:rPr>
                <w:rStyle w:val="IndexLink"/>
                <w:rtl w:val="true"/>
              </w:rPr>
              <w:tab/>
            </w:r>
            <w:r>
              <w:rPr>
                <w:rStyle w:val="IndexLink"/>
              </w:rPr>
              <w:t>629</w:t>
            </w:r>
          </w:hyperlink>
        </w:p>
        <w:p>
          <w:pPr>
            <w:pStyle w:val="Contents5"/>
            <w:tabs>
              <w:tab w:val="clear" w:pos="7892"/>
              <w:tab w:val="right" w:pos="9026" w:leader="dot"/>
            </w:tabs>
            <w:rPr/>
          </w:pPr>
          <w:hyperlink w:anchor="__RefHeading___Toc14119669_73709187">
            <w:r>
              <w:rPr>
                <w:webHidden/>
                <w:rStyle w:val="IndexLink"/>
              </w:rPr>
              <w:t>369</w:t>
            </w:r>
            <w:r>
              <w:rPr>
                <w:rStyle w:val="IndexLink"/>
                <w:rtl w:val="true"/>
              </w:rPr>
              <w:t xml:space="preserve"> - </w:t>
            </w:r>
            <w:r>
              <w:rPr>
                <w:rStyle w:val="IndexLink"/>
                <w:rtl w:val="true"/>
              </w:rPr>
              <w:t>أبغَضُ النّاسِ إلَی اللَّهِ</w:t>
            </w:r>
            <w:r>
              <w:rPr>
                <w:rStyle w:val="IndexLink"/>
                <w:rtl w:val="true"/>
              </w:rPr>
              <w:tab/>
            </w:r>
            <w:r>
              <w:rPr>
                <w:rStyle w:val="IndexLink"/>
              </w:rPr>
              <w:t>630</w:t>
            </w:r>
          </w:hyperlink>
        </w:p>
        <w:p>
          <w:pPr>
            <w:pStyle w:val="Contents6"/>
            <w:tabs>
              <w:tab w:val="clear" w:pos="7609"/>
              <w:tab w:val="right" w:pos="9026" w:leader="dot"/>
            </w:tabs>
            <w:rPr/>
          </w:pPr>
          <w:hyperlink w:anchor="__RefHeading___Toc14119671_73709187">
            <w:r>
              <w:rPr>
                <w:webHidden/>
                <w:rStyle w:val="IndexLink"/>
              </w:rPr>
              <w:t>369</w:t>
            </w:r>
            <w:r>
              <w:rPr>
                <w:rStyle w:val="IndexLink"/>
                <w:rtl w:val="true"/>
              </w:rPr>
              <w:t xml:space="preserve"> - </w:t>
            </w:r>
            <w:r>
              <w:rPr>
                <w:rStyle w:val="IndexLink"/>
                <w:rtl w:val="true"/>
              </w:rPr>
              <w:t>منفورترین کس نزد خدا</w:t>
            </w:r>
            <w:r>
              <w:rPr>
                <w:rStyle w:val="IndexLink"/>
                <w:rtl w:val="true"/>
              </w:rPr>
              <w:tab/>
            </w:r>
            <w:r>
              <w:rPr>
                <w:rStyle w:val="IndexLink"/>
              </w:rPr>
              <w:t>630</w:t>
            </w:r>
          </w:hyperlink>
        </w:p>
        <w:p>
          <w:pPr>
            <w:pStyle w:val="Contents5"/>
            <w:tabs>
              <w:tab w:val="clear" w:pos="7892"/>
              <w:tab w:val="right" w:pos="9026" w:leader="dot"/>
            </w:tabs>
            <w:rPr/>
          </w:pPr>
          <w:hyperlink w:anchor="__RefHeading___Toc14119673_73709187">
            <w:r>
              <w:rPr>
                <w:webHidden/>
                <w:rStyle w:val="IndexLink"/>
              </w:rPr>
              <w:t>370</w:t>
            </w:r>
            <w:r>
              <w:rPr>
                <w:rStyle w:val="IndexLink"/>
                <w:rtl w:val="true"/>
              </w:rPr>
              <w:t xml:space="preserve"> - </w:t>
            </w:r>
            <w:r>
              <w:rPr>
                <w:rStyle w:val="IndexLink"/>
                <w:rtl w:val="true"/>
              </w:rPr>
              <w:t>أبغضُ النّاسِ إلَی الرَّسولِ صلی الله علیه وآله</w:t>
            </w:r>
            <w:r>
              <w:rPr>
                <w:rStyle w:val="IndexLink"/>
                <w:rtl w:val="true"/>
              </w:rPr>
              <w:tab/>
            </w:r>
            <w:r>
              <w:rPr>
                <w:rStyle w:val="IndexLink"/>
              </w:rPr>
              <w:t>634</w:t>
            </w:r>
          </w:hyperlink>
        </w:p>
        <w:p>
          <w:pPr>
            <w:pStyle w:val="Contents6"/>
            <w:tabs>
              <w:tab w:val="clear" w:pos="7609"/>
              <w:tab w:val="right" w:pos="9026" w:leader="dot"/>
            </w:tabs>
            <w:rPr/>
          </w:pPr>
          <w:hyperlink w:anchor="__RefHeading___Toc14119675_73709187">
            <w:r>
              <w:rPr>
                <w:webHidden/>
                <w:rStyle w:val="IndexLink"/>
              </w:rPr>
              <w:t>370</w:t>
            </w:r>
            <w:r>
              <w:rPr>
                <w:rStyle w:val="IndexLink"/>
                <w:rtl w:val="true"/>
              </w:rPr>
              <w:t xml:space="preserve"> - </w:t>
            </w:r>
            <w:r>
              <w:rPr>
                <w:rStyle w:val="IndexLink"/>
                <w:rtl w:val="true"/>
              </w:rPr>
              <w:t>منفورترین فرد نزد پیامبرصلی الله علیه وآله</w:t>
            </w:r>
            <w:r>
              <w:rPr>
                <w:rStyle w:val="IndexLink"/>
                <w:rtl w:val="true"/>
              </w:rPr>
              <w:tab/>
            </w:r>
            <w:r>
              <w:rPr>
                <w:rStyle w:val="IndexLink"/>
              </w:rPr>
              <w:t>634</w:t>
            </w:r>
          </w:hyperlink>
        </w:p>
        <w:p>
          <w:pPr>
            <w:pStyle w:val="Contents5"/>
            <w:tabs>
              <w:tab w:val="clear" w:pos="7892"/>
              <w:tab w:val="right" w:pos="9026" w:leader="dot"/>
            </w:tabs>
            <w:rPr/>
          </w:pPr>
          <w:hyperlink w:anchor="__RefHeading___Toc14119677_73709187">
            <w:r>
              <w:rPr>
                <w:webHidden/>
                <w:rStyle w:val="IndexLink"/>
              </w:rPr>
              <w:t>371</w:t>
            </w:r>
            <w:r>
              <w:rPr>
                <w:rStyle w:val="IndexLink"/>
                <w:rtl w:val="true"/>
              </w:rPr>
              <w:t xml:space="preserve"> - </w:t>
            </w:r>
            <w:r>
              <w:rPr>
                <w:rStyle w:val="IndexLink"/>
                <w:rtl w:val="true"/>
              </w:rPr>
              <w:t>أبغضُ الأخلاقِ إلَی اللَّهِ</w:t>
            </w:r>
            <w:r>
              <w:rPr>
                <w:rStyle w:val="IndexLink"/>
                <w:rtl w:val="true"/>
              </w:rPr>
              <w:tab/>
            </w:r>
            <w:r>
              <w:rPr>
                <w:rStyle w:val="IndexLink"/>
              </w:rPr>
              <w:t>635</w:t>
            </w:r>
          </w:hyperlink>
        </w:p>
        <w:p>
          <w:pPr>
            <w:pStyle w:val="Contents6"/>
            <w:tabs>
              <w:tab w:val="clear" w:pos="7609"/>
              <w:tab w:val="right" w:pos="9026" w:leader="dot"/>
            </w:tabs>
            <w:rPr/>
          </w:pPr>
          <w:hyperlink w:anchor="__RefHeading___Toc14119679_73709187">
            <w:r>
              <w:rPr>
                <w:webHidden/>
                <w:rStyle w:val="IndexLink"/>
              </w:rPr>
              <w:t>371</w:t>
            </w:r>
            <w:r>
              <w:rPr>
                <w:rStyle w:val="IndexLink"/>
                <w:rtl w:val="true"/>
              </w:rPr>
              <w:t xml:space="preserve"> - </w:t>
            </w:r>
            <w:r>
              <w:rPr>
                <w:rStyle w:val="IndexLink"/>
                <w:rtl w:val="true"/>
              </w:rPr>
              <w:t>منفورترین اخلاق نزد خدا</w:t>
            </w:r>
            <w:r>
              <w:rPr>
                <w:rStyle w:val="IndexLink"/>
                <w:rtl w:val="true"/>
              </w:rPr>
              <w:tab/>
            </w:r>
            <w:r>
              <w:rPr>
                <w:rStyle w:val="IndexLink"/>
              </w:rPr>
              <w:t>635</w:t>
            </w:r>
          </w:hyperlink>
        </w:p>
        <w:p>
          <w:pPr>
            <w:pStyle w:val="Contents5"/>
            <w:tabs>
              <w:tab w:val="clear" w:pos="7892"/>
              <w:tab w:val="right" w:pos="9026" w:leader="dot"/>
            </w:tabs>
            <w:rPr/>
          </w:pPr>
          <w:hyperlink w:anchor="__RefHeading___Toc14119681_73709187">
            <w:r>
              <w:rPr>
                <w:webHidden/>
                <w:rStyle w:val="IndexLink"/>
              </w:rPr>
              <w:t>372</w:t>
            </w:r>
            <w:r>
              <w:rPr>
                <w:rStyle w:val="IndexLink"/>
                <w:rtl w:val="true"/>
              </w:rPr>
              <w:t xml:space="preserve"> - </w:t>
            </w:r>
            <w:r>
              <w:rPr>
                <w:rStyle w:val="IndexLink"/>
                <w:rtl w:val="true"/>
              </w:rPr>
              <w:t>الأفعالُ المَبغوضةُ إلَی اللَّهِ</w:t>
            </w:r>
            <w:r>
              <w:rPr>
                <w:rStyle w:val="IndexLink"/>
                <w:rtl w:val="true"/>
              </w:rPr>
              <w:tab/>
            </w:r>
            <w:r>
              <w:rPr>
                <w:rStyle w:val="IndexLink"/>
              </w:rPr>
              <w:t>635</w:t>
            </w:r>
          </w:hyperlink>
        </w:p>
        <w:p>
          <w:pPr>
            <w:pStyle w:val="Contents6"/>
            <w:tabs>
              <w:tab w:val="clear" w:pos="7609"/>
              <w:tab w:val="right" w:pos="9026" w:leader="dot"/>
            </w:tabs>
            <w:rPr/>
          </w:pPr>
          <w:hyperlink w:anchor="__RefHeading___Toc14119683_73709187">
            <w:r>
              <w:rPr>
                <w:webHidden/>
                <w:rStyle w:val="IndexLink"/>
              </w:rPr>
              <w:t>372</w:t>
            </w:r>
            <w:r>
              <w:rPr>
                <w:rStyle w:val="IndexLink"/>
                <w:rtl w:val="true"/>
              </w:rPr>
              <w:t xml:space="preserve"> - </w:t>
            </w:r>
            <w:r>
              <w:rPr>
                <w:rStyle w:val="IndexLink"/>
                <w:rtl w:val="true"/>
              </w:rPr>
              <w:t>کارهای منفور نزد خدا</w:t>
            </w:r>
            <w:r>
              <w:rPr>
                <w:rStyle w:val="IndexLink"/>
                <w:rtl w:val="true"/>
              </w:rPr>
              <w:tab/>
            </w:r>
            <w:r>
              <w:rPr>
                <w:rStyle w:val="IndexLink"/>
              </w:rPr>
              <w:t>635</w:t>
            </w:r>
          </w:hyperlink>
        </w:p>
        <w:p>
          <w:pPr>
            <w:pStyle w:val="Contents5"/>
            <w:tabs>
              <w:tab w:val="clear" w:pos="7892"/>
              <w:tab w:val="right" w:pos="9026" w:leader="dot"/>
            </w:tabs>
            <w:rPr/>
          </w:pPr>
          <w:hyperlink w:anchor="__RefHeading___Toc14119685_73709187">
            <w:r>
              <w:rPr>
                <w:webHidden/>
                <w:rStyle w:val="IndexLink"/>
              </w:rPr>
              <w:t>373</w:t>
            </w:r>
            <w:r>
              <w:rPr>
                <w:rStyle w:val="IndexLink"/>
                <w:rtl w:val="true"/>
              </w:rPr>
              <w:t xml:space="preserve"> - </w:t>
            </w:r>
            <w:r>
              <w:rPr>
                <w:rStyle w:val="IndexLink"/>
                <w:rtl w:val="true"/>
              </w:rPr>
              <w:t>أبغضُ الأعمالِ إلَی اللَّهِ</w:t>
            </w:r>
            <w:r>
              <w:rPr>
                <w:rStyle w:val="IndexLink"/>
                <w:rtl w:val="true"/>
              </w:rPr>
              <w:tab/>
            </w:r>
            <w:r>
              <w:rPr>
                <w:rStyle w:val="IndexLink"/>
              </w:rPr>
              <w:t>636</w:t>
            </w:r>
          </w:hyperlink>
        </w:p>
        <w:p>
          <w:pPr>
            <w:pStyle w:val="Contents6"/>
            <w:tabs>
              <w:tab w:val="clear" w:pos="7609"/>
              <w:tab w:val="right" w:pos="9026" w:leader="dot"/>
            </w:tabs>
            <w:rPr/>
          </w:pPr>
          <w:hyperlink w:anchor="__RefHeading___Toc14119687_73709187">
            <w:r>
              <w:rPr>
                <w:webHidden/>
                <w:rStyle w:val="IndexLink"/>
              </w:rPr>
              <w:t>373</w:t>
            </w:r>
            <w:r>
              <w:rPr>
                <w:rStyle w:val="IndexLink"/>
                <w:rtl w:val="true"/>
              </w:rPr>
              <w:t xml:space="preserve"> - </w:t>
            </w:r>
            <w:r>
              <w:rPr>
                <w:rStyle w:val="IndexLink"/>
                <w:rtl w:val="true"/>
              </w:rPr>
              <w:t>منفورترین کارها نزد خدا</w:t>
            </w:r>
            <w:r>
              <w:rPr>
                <w:rStyle w:val="IndexLink"/>
                <w:rtl w:val="true"/>
              </w:rPr>
              <w:tab/>
            </w:r>
            <w:r>
              <w:rPr>
                <w:rStyle w:val="IndexLink"/>
              </w:rPr>
              <w:t>636</w:t>
            </w:r>
          </w:hyperlink>
        </w:p>
        <w:p>
          <w:pPr>
            <w:pStyle w:val="Contents5"/>
            <w:tabs>
              <w:tab w:val="clear" w:pos="7892"/>
              <w:tab w:val="right" w:pos="9026" w:leader="dot"/>
            </w:tabs>
            <w:rPr/>
          </w:pPr>
          <w:hyperlink w:anchor="__RefHeading___Toc14119689_73709187">
            <w:r>
              <w:rPr>
                <w:webHidden/>
                <w:rStyle w:val="IndexLink"/>
              </w:rPr>
              <w:t>374</w:t>
            </w:r>
            <w:r>
              <w:rPr>
                <w:rStyle w:val="IndexLink"/>
                <w:rtl w:val="true"/>
              </w:rPr>
              <w:t xml:space="preserve"> - </w:t>
            </w:r>
            <w:r>
              <w:rPr>
                <w:rStyle w:val="IndexLink"/>
                <w:rtl w:val="true"/>
              </w:rPr>
              <w:t>أبغضُ البِقاعِ إلَی اللَّهِ</w:t>
            </w:r>
            <w:r>
              <w:rPr>
                <w:rStyle w:val="IndexLink"/>
                <w:rtl w:val="true"/>
              </w:rPr>
              <w:tab/>
            </w:r>
            <w:r>
              <w:rPr>
                <w:rStyle w:val="IndexLink"/>
              </w:rPr>
              <w:t>636</w:t>
            </w:r>
          </w:hyperlink>
        </w:p>
        <w:p>
          <w:pPr>
            <w:pStyle w:val="Contents6"/>
            <w:tabs>
              <w:tab w:val="clear" w:pos="7609"/>
              <w:tab w:val="right" w:pos="9026" w:leader="dot"/>
            </w:tabs>
            <w:rPr/>
          </w:pPr>
          <w:hyperlink w:anchor="__RefHeading___Toc14119691_73709187">
            <w:r>
              <w:rPr>
                <w:webHidden/>
                <w:rStyle w:val="IndexLink"/>
              </w:rPr>
              <w:t>374</w:t>
            </w:r>
            <w:r>
              <w:rPr>
                <w:rStyle w:val="IndexLink"/>
                <w:rtl w:val="true"/>
              </w:rPr>
              <w:t xml:space="preserve"> - </w:t>
            </w:r>
            <w:r>
              <w:rPr>
                <w:rStyle w:val="IndexLink"/>
                <w:rtl w:val="true"/>
              </w:rPr>
              <w:t>منفورترین مکان ها نزد خدا</w:t>
            </w:r>
            <w:r>
              <w:rPr>
                <w:rStyle w:val="IndexLink"/>
                <w:rtl w:val="true"/>
              </w:rPr>
              <w:tab/>
            </w:r>
            <w:r>
              <w:rPr>
                <w:rStyle w:val="IndexLink"/>
              </w:rPr>
              <w:t>636</w:t>
            </w:r>
          </w:hyperlink>
        </w:p>
        <w:p>
          <w:pPr>
            <w:pStyle w:val="Contents5"/>
            <w:tabs>
              <w:tab w:val="clear" w:pos="7892"/>
              <w:tab w:val="right" w:pos="9026" w:leader="dot"/>
            </w:tabs>
            <w:rPr/>
          </w:pPr>
          <w:hyperlink w:anchor="__RefHeading___Toc14119693_73709187">
            <w:r>
              <w:rPr>
                <w:webHidden/>
                <w:rStyle w:val="IndexLink"/>
              </w:rPr>
              <w:t>375</w:t>
            </w:r>
            <w:r>
              <w:rPr>
                <w:rStyle w:val="IndexLink"/>
                <w:rtl w:val="true"/>
              </w:rPr>
              <w:t xml:space="preserve"> - </w:t>
            </w:r>
            <w:r>
              <w:rPr>
                <w:rStyle w:val="IndexLink"/>
                <w:rtl w:val="true"/>
              </w:rPr>
              <w:t>البَغْضاءُ</w:t>
            </w:r>
            <w:r>
              <w:rPr>
                <w:rStyle w:val="IndexLink"/>
                <w:rtl w:val="true"/>
              </w:rPr>
              <w:tab/>
            </w:r>
            <w:r>
              <w:rPr>
                <w:rStyle w:val="IndexLink"/>
              </w:rPr>
              <w:t>637</w:t>
            </w:r>
          </w:hyperlink>
        </w:p>
        <w:p>
          <w:pPr>
            <w:pStyle w:val="Contents6"/>
            <w:tabs>
              <w:tab w:val="clear" w:pos="7609"/>
              <w:tab w:val="right" w:pos="9026" w:leader="dot"/>
            </w:tabs>
            <w:rPr/>
          </w:pPr>
          <w:hyperlink w:anchor="__RefHeading___Toc14119695_73709187">
            <w:r>
              <w:rPr>
                <w:webHidden/>
                <w:rStyle w:val="IndexLink"/>
              </w:rPr>
              <w:t>375</w:t>
            </w:r>
            <w:r>
              <w:rPr>
                <w:rStyle w:val="IndexLink"/>
                <w:rtl w:val="true"/>
              </w:rPr>
              <w:t xml:space="preserve"> - </w:t>
            </w:r>
            <w:r>
              <w:rPr>
                <w:rStyle w:val="IndexLink"/>
                <w:rtl w:val="true"/>
              </w:rPr>
              <w:t>نفرت</w:t>
            </w:r>
            <w:r>
              <w:rPr>
                <w:rStyle w:val="IndexLink"/>
                <w:rtl w:val="true"/>
              </w:rPr>
              <w:tab/>
            </w:r>
            <w:r>
              <w:rPr>
                <w:rStyle w:val="IndexLink"/>
              </w:rPr>
              <w:t>637</w:t>
            </w:r>
          </w:hyperlink>
        </w:p>
        <w:p>
          <w:pPr>
            <w:pStyle w:val="Contents3"/>
            <w:tabs>
              <w:tab w:val="clear" w:pos="8459"/>
              <w:tab w:val="right" w:pos="9026" w:leader="dot"/>
            </w:tabs>
            <w:rPr/>
          </w:pPr>
          <w:hyperlink w:anchor="__RefHeading___Toc14119697_73709187">
            <w:r>
              <w:rPr>
                <w:webHidden/>
                <w:rStyle w:val="IndexLink"/>
              </w:rPr>
              <w:t>44</w:t>
            </w:r>
            <w:r>
              <w:rPr>
                <w:rStyle w:val="IndexLink"/>
                <w:rtl w:val="true"/>
              </w:rPr>
              <w:t xml:space="preserve"> - </w:t>
            </w:r>
            <w:r>
              <w:rPr>
                <w:rStyle w:val="IndexLink"/>
                <w:rtl w:val="true"/>
              </w:rPr>
              <w:t>البغی</w:t>
            </w:r>
            <w:r>
              <w:rPr>
                <w:rStyle w:val="IndexLink"/>
                <w:rtl w:val="true"/>
              </w:rPr>
              <w:tab/>
            </w:r>
            <w:r>
              <w:rPr>
                <w:rStyle w:val="IndexLink"/>
              </w:rPr>
              <w:t>638</w:t>
            </w:r>
          </w:hyperlink>
        </w:p>
        <w:p>
          <w:pPr>
            <w:pStyle w:val="Contents4"/>
            <w:tabs>
              <w:tab w:val="clear" w:pos="8176"/>
              <w:tab w:val="right" w:pos="9026" w:leader="dot"/>
            </w:tabs>
            <w:rPr/>
          </w:pPr>
          <w:hyperlink w:anchor="__RefHeading___Toc14119699_73709187">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14119701_73709187">
            <w:r>
              <w:rPr>
                <w:webHidden/>
                <w:rStyle w:val="IndexLink"/>
              </w:rPr>
              <w:t>44</w:t>
            </w:r>
            <w:r>
              <w:rPr>
                <w:rStyle w:val="IndexLink"/>
                <w:rtl w:val="true"/>
              </w:rPr>
              <w:t xml:space="preserve"> - </w:t>
            </w:r>
            <w:r>
              <w:rPr>
                <w:rStyle w:val="IndexLink"/>
                <w:rtl w:val="true"/>
              </w:rPr>
              <w:t>سرکشی</w:t>
            </w:r>
            <w:r>
              <w:rPr>
                <w:rStyle w:val="IndexLink"/>
                <w:rtl w:val="true"/>
              </w:rPr>
              <w:tab/>
            </w:r>
            <w:r>
              <w:rPr>
                <w:rStyle w:val="IndexLink"/>
              </w:rPr>
              <w:t>639</w:t>
            </w:r>
          </w:hyperlink>
        </w:p>
        <w:p>
          <w:pPr>
            <w:pStyle w:val="Contents5"/>
            <w:tabs>
              <w:tab w:val="clear" w:pos="7892"/>
              <w:tab w:val="right" w:pos="9026" w:leader="dot"/>
            </w:tabs>
            <w:rPr/>
          </w:pPr>
          <w:hyperlink w:anchor="__RefHeading___Toc14119703_73709187">
            <w:r>
              <w:rPr>
                <w:webHidden/>
                <w:rStyle w:val="IndexLink"/>
              </w:rPr>
              <w:t>376</w:t>
            </w:r>
            <w:r>
              <w:rPr>
                <w:rStyle w:val="IndexLink"/>
                <w:rtl w:val="true"/>
              </w:rPr>
              <w:t xml:space="preserve"> - </w:t>
            </w:r>
            <w:r>
              <w:rPr>
                <w:rStyle w:val="IndexLink"/>
                <w:rtl w:val="true"/>
              </w:rPr>
              <w:t>البَغیُ</w:t>
            </w:r>
            <w:r>
              <w:rPr>
                <w:rStyle w:val="IndexLink"/>
                <w:rtl w:val="true"/>
              </w:rPr>
              <w:tab/>
            </w:r>
            <w:r>
              <w:rPr>
                <w:rStyle w:val="IndexLink"/>
              </w:rPr>
              <w:t>639</w:t>
            </w:r>
          </w:hyperlink>
        </w:p>
        <w:p>
          <w:pPr>
            <w:pStyle w:val="Contents6"/>
            <w:tabs>
              <w:tab w:val="clear" w:pos="7609"/>
              <w:tab w:val="right" w:pos="9026" w:leader="dot"/>
            </w:tabs>
            <w:rPr/>
          </w:pPr>
          <w:hyperlink w:anchor="__RefHeading___Toc14119705_73709187">
            <w:r>
              <w:rPr>
                <w:webHidden/>
                <w:rStyle w:val="IndexLink"/>
              </w:rPr>
              <w:t>376</w:t>
            </w:r>
            <w:r>
              <w:rPr>
                <w:rStyle w:val="IndexLink"/>
                <w:rtl w:val="true"/>
              </w:rPr>
              <w:t xml:space="preserve"> - </w:t>
            </w:r>
            <w:r>
              <w:rPr>
                <w:rStyle w:val="IndexLink"/>
                <w:rtl w:val="true"/>
              </w:rPr>
              <w:t>سرکشی</w:t>
            </w:r>
            <w:r>
              <w:rPr>
                <w:rStyle w:val="IndexLink"/>
                <w:rtl w:val="true"/>
              </w:rPr>
              <w:tab/>
            </w:r>
            <w:r>
              <w:rPr>
                <w:rStyle w:val="IndexLink"/>
              </w:rPr>
              <w:t>639</w:t>
            </w:r>
          </w:hyperlink>
        </w:p>
        <w:p>
          <w:pPr>
            <w:pStyle w:val="Contents3"/>
            <w:tabs>
              <w:tab w:val="clear" w:pos="8459"/>
              <w:tab w:val="right" w:pos="9026" w:leader="dot"/>
            </w:tabs>
            <w:rPr/>
          </w:pPr>
          <w:hyperlink w:anchor="__RefHeading___Toc14119707_73709187">
            <w:r>
              <w:rPr>
                <w:webHidden/>
                <w:rStyle w:val="IndexLink"/>
              </w:rPr>
              <w:t>45</w:t>
            </w:r>
            <w:r>
              <w:rPr>
                <w:rStyle w:val="IndexLink"/>
                <w:rtl w:val="true"/>
              </w:rPr>
              <w:t xml:space="preserve"> - </w:t>
            </w:r>
            <w:r>
              <w:rPr>
                <w:rStyle w:val="IndexLink"/>
                <w:rtl w:val="true"/>
              </w:rPr>
              <w:t>الباغی</w:t>
            </w:r>
            <w:r>
              <w:rPr>
                <w:rStyle w:val="IndexLink"/>
                <w:rtl w:val="true"/>
              </w:rPr>
              <w:tab/>
            </w:r>
            <w:r>
              <w:rPr>
                <w:rStyle w:val="IndexLink"/>
              </w:rPr>
              <w:t>642</w:t>
            </w:r>
          </w:hyperlink>
        </w:p>
        <w:p>
          <w:pPr>
            <w:pStyle w:val="Contents4"/>
            <w:tabs>
              <w:tab w:val="clear" w:pos="8176"/>
              <w:tab w:val="right" w:pos="9026" w:leader="dot"/>
            </w:tabs>
            <w:rPr/>
          </w:pPr>
          <w:hyperlink w:anchor="__RefHeading___Toc14119709_73709187">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14119711_73709187">
            <w:r>
              <w:rPr>
                <w:webHidden/>
                <w:rStyle w:val="IndexLink"/>
              </w:rPr>
              <w:t>45</w:t>
            </w:r>
            <w:r>
              <w:rPr>
                <w:rStyle w:val="IndexLink"/>
                <w:rtl w:val="true"/>
              </w:rPr>
              <w:t xml:space="preserve"> - </w:t>
            </w:r>
            <w:r>
              <w:rPr>
                <w:rStyle w:val="IndexLink"/>
                <w:rtl w:val="true"/>
              </w:rPr>
              <w:t>سرکش</w:t>
            </w:r>
            <w:r>
              <w:rPr>
                <w:rStyle w:val="IndexLink"/>
                <w:rtl w:val="true"/>
              </w:rPr>
              <w:tab/>
            </w:r>
            <w:r>
              <w:rPr>
                <w:rStyle w:val="IndexLink"/>
              </w:rPr>
              <w:t>643</w:t>
            </w:r>
          </w:hyperlink>
        </w:p>
        <w:p>
          <w:pPr>
            <w:pStyle w:val="Contents5"/>
            <w:tabs>
              <w:tab w:val="clear" w:pos="7892"/>
              <w:tab w:val="right" w:pos="9026" w:leader="dot"/>
            </w:tabs>
            <w:rPr/>
          </w:pPr>
          <w:hyperlink w:anchor="__RefHeading___Toc14119713_73709187">
            <w:r>
              <w:rPr>
                <w:webHidden/>
                <w:rStyle w:val="IndexLink"/>
              </w:rPr>
              <w:t>377</w:t>
            </w:r>
            <w:r>
              <w:rPr>
                <w:rStyle w:val="IndexLink"/>
                <w:rtl w:val="true"/>
              </w:rPr>
              <w:t xml:space="preserve"> - </w:t>
            </w:r>
            <w:r>
              <w:rPr>
                <w:rStyle w:val="IndexLink"/>
                <w:rtl w:val="true"/>
              </w:rPr>
              <w:t>الباغی</w:t>
            </w:r>
            <w:r>
              <w:rPr>
                <w:rStyle w:val="IndexLink"/>
                <w:rtl w:val="true"/>
              </w:rPr>
              <w:tab/>
            </w:r>
            <w:r>
              <w:rPr>
                <w:rStyle w:val="IndexLink"/>
              </w:rPr>
              <w:t>643</w:t>
            </w:r>
          </w:hyperlink>
        </w:p>
        <w:p>
          <w:pPr>
            <w:pStyle w:val="Contents6"/>
            <w:tabs>
              <w:tab w:val="clear" w:pos="7609"/>
              <w:tab w:val="right" w:pos="9026" w:leader="dot"/>
            </w:tabs>
            <w:rPr/>
          </w:pPr>
          <w:hyperlink w:anchor="__RefHeading___Toc14119715_73709187">
            <w:r>
              <w:rPr>
                <w:webHidden/>
                <w:rStyle w:val="IndexLink"/>
              </w:rPr>
              <w:t>377</w:t>
            </w:r>
            <w:r>
              <w:rPr>
                <w:rStyle w:val="IndexLink"/>
                <w:rtl w:val="true"/>
              </w:rPr>
              <w:t xml:space="preserve"> - </w:t>
            </w:r>
            <w:r>
              <w:rPr>
                <w:rStyle w:val="IndexLink"/>
                <w:rtl w:val="true"/>
              </w:rPr>
              <w:t>سرکش</w:t>
            </w:r>
            <w:r>
              <w:rPr>
                <w:rStyle w:val="IndexLink"/>
                <w:rtl w:val="true"/>
              </w:rPr>
              <w:tab/>
            </w:r>
            <w:r>
              <w:rPr>
                <w:rStyle w:val="IndexLink"/>
              </w:rPr>
              <w:t>643</w:t>
            </w:r>
          </w:hyperlink>
        </w:p>
        <w:p>
          <w:pPr>
            <w:pStyle w:val="Contents5"/>
            <w:tabs>
              <w:tab w:val="clear" w:pos="7892"/>
              <w:tab w:val="right" w:pos="9026" w:leader="dot"/>
            </w:tabs>
            <w:rPr/>
          </w:pPr>
          <w:hyperlink w:anchor="__RefHeading___Toc14119717_73709187">
            <w:r>
              <w:rPr>
                <w:webHidden/>
                <w:rStyle w:val="IndexLink"/>
              </w:rPr>
              <w:t>378</w:t>
            </w:r>
            <w:r>
              <w:rPr>
                <w:rStyle w:val="IndexLink"/>
                <w:rtl w:val="true"/>
              </w:rPr>
              <w:t xml:space="preserve"> - </w:t>
            </w:r>
            <w:r>
              <w:rPr>
                <w:rStyle w:val="IndexLink"/>
                <w:rtl w:val="true"/>
              </w:rPr>
              <w:t>قِتالُ أهلِ البغیِ مِن المسلمینَ</w:t>
            </w:r>
            <w:r>
              <w:rPr>
                <w:rStyle w:val="IndexLink"/>
                <w:rtl w:val="true"/>
              </w:rPr>
              <w:tab/>
            </w:r>
            <w:r>
              <w:rPr>
                <w:rStyle w:val="IndexLink"/>
              </w:rPr>
              <w:t>645</w:t>
            </w:r>
          </w:hyperlink>
        </w:p>
        <w:p>
          <w:pPr>
            <w:pStyle w:val="Contents6"/>
            <w:tabs>
              <w:tab w:val="clear" w:pos="7609"/>
              <w:tab w:val="right" w:pos="9026" w:leader="dot"/>
            </w:tabs>
            <w:rPr/>
          </w:pPr>
          <w:hyperlink w:anchor="__RefHeading___Toc14119719_73709187">
            <w:r>
              <w:rPr>
                <w:webHidden/>
                <w:rStyle w:val="IndexLink"/>
              </w:rPr>
              <w:t>378</w:t>
            </w:r>
            <w:r>
              <w:rPr>
                <w:rStyle w:val="IndexLink"/>
                <w:rtl w:val="true"/>
              </w:rPr>
              <w:t xml:space="preserve"> - </w:t>
            </w:r>
            <w:r>
              <w:rPr>
                <w:rStyle w:val="IndexLink"/>
                <w:rtl w:val="true"/>
              </w:rPr>
              <w:t>جنگیدن با مسلمانان سرکش</w:t>
            </w:r>
            <w:r>
              <w:rPr>
                <w:rStyle w:val="IndexLink"/>
                <w:rtl w:val="true"/>
              </w:rPr>
              <w:tab/>
            </w:r>
            <w:r>
              <w:rPr>
                <w:rStyle w:val="IndexLink"/>
              </w:rPr>
              <w:t>645</w:t>
            </w:r>
          </w:hyperlink>
        </w:p>
        <w:p>
          <w:pPr>
            <w:pStyle w:val="Contents5"/>
            <w:tabs>
              <w:tab w:val="clear" w:pos="7892"/>
              <w:tab w:val="right" w:pos="9026" w:leader="dot"/>
            </w:tabs>
            <w:rPr/>
          </w:pPr>
          <w:hyperlink w:anchor="__RefHeading___Toc14119721_73709187">
            <w:r>
              <w:rPr>
                <w:webHidden/>
                <w:rStyle w:val="IndexLink"/>
              </w:rPr>
              <w:t>379</w:t>
            </w:r>
            <w:r>
              <w:rPr>
                <w:rStyle w:val="IndexLink"/>
                <w:rtl w:val="true"/>
              </w:rPr>
              <w:t xml:space="preserve"> - </w:t>
            </w:r>
            <w:r>
              <w:rPr>
                <w:rStyle w:val="IndexLink"/>
                <w:rtl w:val="true"/>
              </w:rPr>
              <w:t>قتالُ مَن خرجَ علی الإمامِ</w:t>
            </w:r>
            <w:r>
              <w:rPr>
                <w:rStyle w:val="IndexLink"/>
                <w:rtl w:val="true"/>
              </w:rPr>
              <w:tab/>
            </w:r>
            <w:r>
              <w:rPr>
                <w:rStyle w:val="IndexLink"/>
              </w:rPr>
              <w:t>647</w:t>
            </w:r>
          </w:hyperlink>
        </w:p>
        <w:p>
          <w:pPr>
            <w:pStyle w:val="Contents6"/>
            <w:tabs>
              <w:tab w:val="clear" w:pos="7609"/>
              <w:tab w:val="right" w:pos="9026" w:leader="dot"/>
            </w:tabs>
            <w:rPr/>
          </w:pPr>
          <w:hyperlink w:anchor="__RefHeading___Toc14119723_73709187">
            <w:r>
              <w:rPr>
                <w:webHidden/>
                <w:rStyle w:val="IndexLink"/>
              </w:rPr>
              <w:t>379</w:t>
            </w:r>
            <w:r>
              <w:rPr>
                <w:rStyle w:val="IndexLink"/>
                <w:rtl w:val="true"/>
              </w:rPr>
              <w:t xml:space="preserve"> - </w:t>
            </w:r>
            <w:r>
              <w:rPr>
                <w:rStyle w:val="IndexLink"/>
                <w:rtl w:val="true"/>
              </w:rPr>
              <w:t>جنگیدن با کسی که در خاک اسلام علیه امام قیام کند</w:t>
            </w:r>
            <w:r>
              <w:rPr>
                <w:rStyle w:val="IndexLink"/>
                <w:rtl w:val="true"/>
              </w:rPr>
              <w:tab/>
            </w:r>
            <w:r>
              <w:rPr>
                <w:rStyle w:val="IndexLink"/>
              </w:rPr>
              <w:t>647</w:t>
            </w:r>
          </w:hyperlink>
        </w:p>
        <w:p>
          <w:pPr>
            <w:pStyle w:val="Contents5"/>
            <w:tabs>
              <w:tab w:val="clear" w:pos="7892"/>
              <w:tab w:val="right" w:pos="9026" w:leader="dot"/>
            </w:tabs>
            <w:rPr/>
          </w:pPr>
          <w:hyperlink w:anchor="__RefHeading___Toc14119725_73709187">
            <w:r>
              <w:rPr>
                <w:webHidden/>
                <w:rStyle w:val="IndexLink"/>
              </w:rPr>
              <w:t>380</w:t>
            </w:r>
            <w:r>
              <w:rPr>
                <w:rStyle w:val="IndexLink"/>
                <w:rtl w:val="true"/>
              </w:rPr>
              <w:t xml:space="preserve"> - </w:t>
            </w:r>
            <w:r>
              <w:rPr>
                <w:rStyle w:val="IndexLink"/>
                <w:rtl w:val="true"/>
              </w:rPr>
              <w:t>أهلُ البغیِ یُبتَدؤونَ بالقتالِ</w:t>
            </w:r>
            <w:r>
              <w:rPr>
                <w:rStyle w:val="IndexLink"/>
                <w:rtl w:val="true"/>
              </w:rPr>
              <w:tab/>
            </w:r>
            <w:r>
              <w:rPr>
                <w:rStyle w:val="IndexLink"/>
              </w:rPr>
              <w:t>648</w:t>
            </w:r>
          </w:hyperlink>
        </w:p>
        <w:p>
          <w:pPr>
            <w:pStyle w:val="Contents6"/>
            <w:tabs>
              <w:tab w:val="clear" w:pos="7609"/>
              <w:tab w:val="right" w:pos="9026" w:leader="dot"/>
            </w:tabs>
            <w:rPr/>
          </w:pPr>
          <w:hyperlink w:anchor="__RefHeading___Toc14119727_73709187">
            <w:r>
              <w:rPr>
                <w:webHidden/>
                <w:rStyle w:val="IndexLink"/>
              </w:rPr>
              <w:t>380</w:t>
            </w:r>
            <w:r>
              <w:rPr>
                <w:rStyle w:val="IndexLink"/>
                <w:rtl w:val="true"/>
              </w:rPr>
              <w:t xml:space="preserve"> - </w:t>
            </w:r>
            <w:r>
              <w:rPr>
                <w:rStyle w:val="IndexLink"/>
                <w:rtl w:val="true"/>
              </w:rPr>
              <w:t>پیشدستی در جنگ با سرکشان</w:t>
            </w:r>
            <w:r>
              <w:rPr>
                <w:rStyle w:val="IndexLink"/>
                <w:rtl w:val="true"/>
              </w:rPr>
              <w:tab/>
            </w:r>
            <w:r>
              <w:rPr>
                <w:rStyle w:val="IndexLink"/>
              </w:rPr>
              <w:t>648</w:t>
            </w:r>
          </w:hyperlink>
        </w:p>
        <w:p>
          <w:pPr>
            <w:pStyle w:val="Contents5"/>
            <w:tabs>
              <w:tab w:val="clear" w:pos="7892"/>
              <w:tab w:val="right" w:pos="9026" w:leader="dot"/>
            </w:tabs>
            <w:rPr/>
          </w:pPr>
          <w:hyperlink w:anchor="__RefHeading___Toc14119729_73709187">
            <w:r>
              <w:rPr>
                <w:webHidden/>
                <w:rStyle w:val="IndexLink"/>
              </w:rPr>
              <w:t>381</w:t>
            </w:r>
            <w:r>
              <w:rPr>
                <w:rStyle w:val="IndexLink"/>
                <w:rtl w:val="true"/>
              </w:rPr>
              <w:t xml:space="preserve"> - </w:t>
            </w:r>
            <w:r>
              <w:rPr>
                <w:rStyle w:val="IndexLink"/>
                <w:rtl w:val="true"/>
              </w:rPr>
              <w:t>جوازُ قتلِ أسری البُغاةِ</w:t>
            </w:r>
            <w:r>
              <w:rPr>
                <w:rStyle w:val="IndexLink"/>
                <w:rtl w:val="true"/>
              </w:rPr>
              <w:tab/>
            </w:r>
            <w:r>
              <w:rPr>
                <w:rStyle w:val="IndexLink"/>
              </w:rPr>
              <w:t>648</w:t>
            </w:r>
          </w:hyperlink>
        </w:p>
        <w:p>
          <w:pPr>
            <w:pStyle w:val="Contents6"/>
            <w:tabs>
              <w:tab w:val="clear" w:pos="7609"/>
              <w:tab w:val="right" w:pos="9026" w:leader="dot"/>
            </w:tabs>
            <w:rPr/>
          </w:pPr>
          <w:hyperlink w:anchor="__RefHeading___Toc14119731_73709187">
            <w:r>
              <w:rPr>
                <w:webHidden/>
                <w:rStyle w:val="IndexLink"/>
              </w:rPr>
              <w:t>381</w:t>
            </w:r>
            <w:r>
              <w:rPr>
                <w:rStyle w:val="IndexLink"/>
                <w:rtl w:val="true"/>
              </w:rPr>
              <w:t xml:space="preserve"> - </w:t>
            </w:r>
            <w:r>
              <w:rPr>
                <w:rStyle w:val="IndexLink"/>
                <w:rtl w:val="true"/>
              </w:rPr>
              <w:t>جواز کشتن سرکشان اسیر شده</w:t>
            </w:r>
            <w:r>
              <w:rPr>
                <w:rStyle w:val="IndexLink"/>
                <w:rtl w:val="true"/>
              </w:rPr>
              <w:tab/>
            </w:r>
            <w:r>
              <w:rPr>
                <w:rStyle w:val="IndexLink"/>
              </w:rPr>
              <w:t>648</w:t>
            </w:r>
          </w:hyperlink>
        </w:p>
        <w:p>
          <w:pPr>
            <w:pStyle w:val="Contents5"/>
            <w:tabs>
              <w:tab w:val="clear" w:pos="7892"/>
              <w:tab w:val="right" w:pos="9026" w:leader="dot"/>
            </w:tabs>
            <w:rPr/>
          </w:pPr>
          <w:hyperlink w:anchor="__RefHeading___Toc14119733_73709187">
            <w:r>
              <w:rPr>
                <w:webHidden/>
                <w:rStyle w:val="IndexLink"/>
              </w:rPr>
              <w:t>382</w:t>
            </w:r>
            <w:r>
              <w:rPr>
                <w:rStyle w:val="IndexLink"/>
                <w:rtl w:val="true"/>
              </w:rPr>
              <w:t xml:space="preserve"> - </w:t>
            </w:r>
            <w:r>
              <w:rPr>
                <w:rStyle w:val="IndexLink"/>
                <w:rtl w:val="true"/>
              </w:rPr>
              <w:t>جوازُ قتلِ مَن نَصَبَ العداوةَ</w:t>
            </w:r>
            <w:r>
              <w:rPr>
                <w:rStyle w:val="IndexLink"/>
                <w:rtl w:val="true"/>
              </w:rPr>
              <w:tab/>
            </w:r>
            <w:r>
              <w:rPr>
                <w:rStyle w:val="IndexLink"/>
              </w:rPr>
              <w:t>649</w:t>
            </w:r>
          </w:hyperlink>
        </w:p>
        <w:p>
          <w:pPr>
            <w:pStyle w:val="Contents6"/>
            <w:tabs>
              <w:tab w:val="clear" w:pos="7609"/>
              <w:tab w:val="right" w:pos="9026" w:leader="dot"/>
            </w:tabs>
            <w:rPr/>
          </w:pPr>
          <w:hyperlink w:anchor="__RefHeading___Toc14119735_73709187">
            <w:r>
              <w:rPr>
                <w:webHidden/>
                <w:rStyle w:val="IndexLink"/>
              </w:rPr>
              <w:t>382</w:t>
            </w:r>
            <w:r>
              <w:rPr>
                <w:rStyle w:val="IndexLink"/>
                <w:rtl w:val="true"/>
              </w:rPr>
              <w:t xml:space="preserve"> - </w:t>
            </w:r>
            <w:r>
              <w:rPr>
                <w:rStyle w:val="IndexLink"/>
                <w:rtl w:val="true"/>
              </w:rPr>
              <w:t>جواز کشتن کسی که با امام مسلمانان آشکارا دشمنی می ورزد</w:t>
            </w:r>
            <w:r>
              <w:rPr>
                <w:rStyle w:val="IndexLink"/>
                <w:rtl w:val="true"/>
              </w:rPr>
              <w:tab/>
            </w:r>
            <w:r>
              <w:rPr>
                <w:rStyle w:val="IndexLink"/>
              </w:rPr>
              <w:t>649</w:t>
            </w:r>
          </w:hyperlink>
        </w:p>
        <w:p>
          <w:pPr>
            <w:pStyle w:val="Contents2"/>
            <w:tabs>
              <w:tab w:val="clear" w:pos="8743"/>
              <w:tab w:val="right" w:pos="9026" w:leader="dot"/>
            </w:tabs>
            <w:rPr/>
          </w:pPr>
          <w:hyperlink w:anchor="__RefHeading___Toc14119737_73709187">
            <w:r>
              <w:rPr>
                <w:webHidden/>
                <w:rStyle w:val="IndexLink"/>
                <w:rtl w:val="true"/>
              </w:rPr>
              <w:t>فهرست موضوعات عربی</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2_110901"/>
      <w:bookmarkStart w:id="1" w:name="pg11922_110901"/>
      <w:bookmarkEnd w:id="1"/>
    </w:p>
    <w:p>
      <w:pPr>
        <w:pStyle w:val="Heading2"/>
        <w:numPr>
          <w:ilvl w:val="1"/>
          <w:numId w:val="1"/>
        </w:numPr>
        <w:rPr/>
      </w:pPr>
      <w:bookmarkStart w:id="2" w:name="pg11922_110901"/>
      <w:bookmarkStart w:id="3" w:name="__RefHeading___Toc1411783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7841_73709187"/>
      <w:bookmarkStart w:id="6" w:name="_Toc2"/>
      <w:bookmarkEnd w:id="5"/>
      <w:r>
        <w:rPr>
          <w:rtl w:val="true"/>
        </w:rPr>
        <w:t>اشاره</w:t>
      </w:r>
      <w:bookmarkStart w:id="7" w:name="pg11922_110908"/>
      <w:bookmarkEnd w:id="6"/>
    </w:p>
    <w:p>
      <w:pPr>
        <w:pStyle w:val="Heading2"/>
        <w:numPr>
          <w:ilvl w:val="1"/>
          <w:numId w:val="1"/>
        </w:numPr>
        <w:rPr/>
      </w:pPr>
      <w:bookmarkStart w:id="8" w:name="__RefHeading___Toc14117843_73709187"/>
      <w:bookmarkStart w:id="9" w:name="_Toc3"/>
      <w:bookmarkEnd w:id="7"/>
      <w:bookmarkEnd w:id="8"/>
      <w:r>
        <w:rPr>
          <w:rtl w:val="true"/>
        </w:rPr>
        <w:t>پیش گفتار ترجمه</w:t>
      </w:r>
      <w:bookmarkEnd w:id="9"/>
    </w:p>
    <w:p>
      <w:pPr>
        <w:pStyle w:val="BookText"/>
        <w:rPr/>
      </w:pPr>
      <w:r>
        <w:rPr>
          <w:rFonts w:ascii="IRNazanin" w:hAnsi="IRNazanin" w:eastAsia="IRNazanin"/>
          <w:color w:val="111111"/>
          <w:sz w:val="28"/>
          <w:sz w:val="28"/>
          <w:szCs w:val="28"/>
          <w:rtl w:val="true"/>
          <w:lang w:bidi="fa-IR"/>
        </w:rPr>
        <w:t xml:space="preserve">حدیث ، مادر علوم اسلامی است و پس از قرآن ، مهمترین منبع فرهنگی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دینی و علوم گوناگون اسلامی ، از تفسیر و فقه تا اخلاق و کلام و عرفان ، سر در آبشخور زلال حدیث دارند و همه آنها میوه های شیرین این شجره طیّبه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تراویده اندیشه پاکترین انسان هاست و میراث ماندگار ثقل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کنار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بهروزی و رستگاری را برای انسان به ارمغان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دلبستگان راه سعادت ، در طول تاریخ ، این میراث جاودانی را پاس داشته و به پیروی از فرمان پیشوایان پاک خود ، در فراگیری ، گردآوری ، حفظ ، نقل ، فهم و نشر آن ، بسی کوشیده و مجموعه هایی کوچک و بزرگ را برای تعلیم و مذاکره و یا عمل و مراقبه سامان داده اند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و محدّثان بزرگ می دانستند که آگاهی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ائمه علیهم السلام برای گام نهادن بر جای پای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مشکاتی از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دستآوردهای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رهیافته به دین، کارآست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اند که از عهده هدایت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این کوشش موزون و حکیمانه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ثقل اکبر و کبیر که در پی پاسخگویی به پرسش های کهن و نوِ اندیشمندان از نگاه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ـ که حاصل بیش از بیست سال کوشش شبانه روزی جناب آقای ری شهری است ـ ، با بهره گیری از صدها کتاب حدیث و تفسیر و لغت و تاریخ ، بیست و سه هزار حدیث را در کنار آیات متناسب با آنها در قالب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و </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فرعی ، دسته بندی موضوعی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نظم الفبایی موضوعات اصلی کتاب در کنار استفاده روشمند از نظام ارجاع دِهی ، پژوهشگر</w:t>
      </w:r>
    </w:p>
    <w:p>
      <w:pPr>
        <w:pStyle w:val="BookText"/>
        <w:rPr/>
      </w:pPr>
      <w:r>
        <w:rPr>
          <w:rFonts w:ascii="IRNazanin" w:hAnsi="IRNazanin" w:eastAsia="IRNazanin"/>
          <w:color w:val="111111"/>
          <w:sz w:val="28"/>
          <w:sz w:val="28"/>
          <w:szCs w:val="28"/>
          <w:rtl w:val="true"/>
          <w:lang w:bidi="fa-IR"/>
        </w:rPr>
        <w:t xml:space="preserve">را از مراجعه به بسیاری از منابع حدیثی شیعه و اهل سنّت ، مستغنی می کند و استقبال چشم گیر از کتاب و چاپ های مکرّر آن ، نشان دهنده موفقیت این کتاب در پر کردن خلأ نسبی در زمینه معارف دینی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مؤلّف محترم برای گسترانیدن دامنه بهره گیری از آن ، ترجمه فارسی آن را به بنیاد پژوهش های اسلامی پیشنهاد کردند و توفیق این کار مبارک ، هر چند دشوار و نفس گیر ، نصیب مترجم توانمند آن بنیاد، جناب آقای حمید رضا شیخی شد و بدینسان برگی زرّین بر افتخارات ایشان و نیز پیشینه شکوهمند ایرانیان در عرصه ترجمه متون دینی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نهایی این ترجمه روان و شیوا نیز به عهده مسئول محترم بنیاد پژوهش های اسلامی ، جناب حجة الاسلام و المسلمین علی اکبر الهی خراسانی ، از عالمان و اساتید مبرّز حوزه علمیه مشهد ، بود و جناب حجة الاسلام سید حسن اسلامی بازبینی نهایی آن را به انجام رساندند و حاصل کار ، ویرایش نخست این کتاب بود که با استقبال کم نظیر کتاب خوانان روبرو گشت و بارها به چاپ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کنار ترجمه ، به تصحیح و اعراب گذاری متن عربی نیز همّت گماشته شد و آقایان بصری ، هوشیاری و احسانی فر در اعراب گذاری و آقایان خوش نصیب ، دباغ ، افقی ، مسجدی ، وائلی و بهبهانی در نمونه خوانی متن عربی کتاب ، از کوشش های بی شائبه خود ، دریغ نورزیدند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 با گذشت پنج سال و آشکار شدن پاره ای اشکال ها در متن عربی و فارسی ، ویرایش مجدّد متن عربی و فارسی آغاز شد و اصلاحات زیر در متن عربی انجام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افزودن و یا جابجایی برخی آیه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آوردن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افزودن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ابوابی که نیاز به توضیح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و تفسیر برخی لغات مشکل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تعدادی از احادیث تکراری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کردن روایات به برخی از موضوعات کم روایت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 کردن دوباره روایات به ترتیب خاندان رسالت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 مجدّد شماری از ابواب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منابع ضعیف به قوی 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برخی اغلاط در اِعراب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ترجمه فارسی نیز به وسیله آقای علی عسگری با متن عربی مقابله شد و تغییرات و اصلاحات ضروری در آن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ویرایش متن نیز پرداختند و سپس همه اصلاحات پیشنهادی شان در متن و ترجمه به وسیله این جانب بازبینی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بعدی ترجمه، توسط آقایان باقری زاده اشعری و شیر جعفری انجام گرفت و سپس کلّ کتاب، توسّط آقایان علینقی نگران و سیّد هاشم شهرستانی و محمود سپاسی و مصطفی اوجی ، نمونه خوانی و به وسیله آقای سلطانی، صفحه آرایی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عنوان ها را هم آقای فرزانگان، به 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ترجمه آیات ، از ترجمه آقای محمّد مهدی فولادوند با اندک اصلاحاتی استفاده کرده و برای برخی واژه ها، مکان ها و یا نام اشخاص ـ که مبهم می نمود ـ توضیح آورده و برای پرهیز از تطویل ، متن عربی بیان ها و مقدمه ها را حذف و به ترجمه فارسی آنها بسنده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و ضمن ابراز سپاس از همه کسانی که در سیر چند ساله بهسازی متن و ترجمه میزان الحکمه با دار الحدیث همکاری داشته اند ، به ویژه جناب آقای مجیدی ـ که سرپرستی کار را در مراحل نهایی آن به عهده گرفتند ـ و با امید پاداش مضاعف از خداوند منّان کریم ، از همه خوانندگان گرامی خواستاریم تا یادآوری کاستی ها را از ما دریغ نورزند و اشتباهات را بر ما ببخشند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الحمد</w:t>
      </w:r>
    </w:p>
    <w:p>
      <w:pPr>
        <w:pStyle w:val="BookText"/>
        <w:rPr/>
      </w:pP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عبد الهادی مسعودی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bookmarkStart w:id="10" w:name="pg11922_110913"/>
    </w:p>
    <w:p>
      <w:pPr>
        <w:pStyle w:val="Heading2"/>
        <w:numPr>
          <w:ilvl w:val="1"/>
          <w:numId w:val="1"/>
        </w:numPr>
        <w:rPr/>
      </w:pPr>
      <w:bookmarkStart w:id="11" w:name="__RefHeading___Toc14117845_73709187"/>
      <w:bookmarkStart w:id="12" w:name="_Toc4"/>
      <w:bookmarkEnd w:id="10"/>
      <w:bookmarkEnd w:id="11"/>
      <w:r>
        <w:rPr>
          <w:rtl w:val="true"/>
        </w:rPr>
        <w:t>یادآوری و سپاس</w:t>
      </w:r>
      <w:bookmarkEnd w:id="12"/>
    </w:p>
    <w:p>
      <w:pPr>
        <w:pStyle w:val="BookText"/>
        <w:rPr/>
      </w:pPr>
      <w:r>
        <w:rPr>
          <w:rFonts w:ascii="IRNazanin" w:hAnsi="IRNazanin" w:eastAsia="IRNazanin"/>
          <w:color w:val="111111"/>
          <w:sz w:val="28"/>
          <w:sz w:val="28"/>
          <w:szCs w:val="28"/>
          <w:rtl w:val="true"/>
          <w:lang w:bidi="fa-IR"/>
        </w:rPr>
        <w:t xml:space="preserve">خدای متعال را سپاس می گزاریم که باز نگری متن و ترجمه فارسی میزان الحکمه به پایان رسید و کوشش های دراز دامن پیشین و کنونی به ثمر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از مترجم فاضل کتاب ، جناب آقای حمید رضا شیخی و همچنین مدیریت محترم بنیاد پژوهشهای اسلامی آستان قدس رضوی ، برادر گران قدر ، جناب حجة الاسلام و المسلمین آقای الهی خراسانی ، و نیز جناب حجة الاسلام سید حسن اسلامی، جناب حجة الاسلام عبد الهادی مسعودی ، جناب حجة الاسلام غلام حسین مجیدی ـ که نظارت و مدیریت کار را در مرحله قبل و یا مرحله فعلی به عهده داشته اند ـ و جناب آقای محمّد باقر نجفی و همه برادران دیگری که در تصحیح ، تقویت منابع، اعراب گذاری و مراحل مختلف آماده سازی و نشر این کتاب، تلاش نمودند، کمال تشکر را دارم و برای همه این عزیزان ، توفیق خدمت و نشر معارف اهل بیت علیهم السلام را از خداوند ، خواستارم </w:t>
      </w:r>
      <w:r>
        <w:rPr>
          <w:rFonts w:eastAsia="IRNazanin" w:cs="IRNazanin"/>
          <w:color w:val="111111"/>
          <w:sz w:val="28"/>
          <w:szCs w:val="28"/>
          <w:rtl w:val="true"/>
          <w:lang w:bidi="fa-IR"/>
        </w:rPr>
        <w:t>.</w:t>
      </w:r>
    </w:p>
    <w:p>
      <w:pPr>
        <w:pStyle w:val="Heading2"/>
        <w:numPr>
          <w:ilvl w:val="1"/>
          <w:numId w:val="1"/>
        </w:numPr>
        <w:rPr/>
      </w:pPr>
      <w:bookmarkStart w:id="13" w:name="__RefHeading___Toc14117847_73709187"/>
      <w:bookmarkStart w:id="14" w:name="_Toc5"/>
      <w:bookmarkEnd w:id="13"/>
      <w:r>
        <w:rPr>
          <w:rtl w:val="true"/>
        </w:rPr>
        <w:t>تذکّر مهم</w:t>
      </w:r>
      <w:bookmarkEnd w:id="14"/>
    </w:p>
    <w:p>
      <w:pPr>
        <w:pStyle w:val="BookText"/>
        <w:rPr/>
      </w:pPr>
      <w:r>
        <w:rPr>
          <w:rFonts w:ascii="IRNazanin" w:hAnsi="IRNazanin" w:eastAsia="IRNazanin"/>
          <w:color w:val="111111"/>
          <w:sz w:val="28"/>
          <w:sz w:val="28"/>
          <w:szCs w:val="28"/>
          <w:rtl w:val="true"/>
          <w:lang w:bidi="fa-IR"/>
        </w:rPr>
        <w:t>یکی از آداب مهمّ نقل حدیث، چگونگی نسبت دادن آن به پیامبر صلی الله علیه و آله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رحمه الله از امام علی علیه السلام روایت کرده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حَدَّثتُم بِحَدیثٍ فَأسنِدوهُ إلَی الَّذی حَدَّثَکُم ؛ فَإِن کانَ حَقّا فَلَکُم و إِن کانَ کَذِبا فَعَلَیهِ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حدیثی را نقل می کنید ، آن را به کسی که آن را روایت نموده ، نسبت دهید ، که اگر درست باشد ، به سود شماست و اگر دروغ باشد ، به زیان راوی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برای رعایت احتیاط ، توصیه اکید داریم که کسانی که می خواهند از این کتاب یا سایر کتب روایی ، حدیثی نقل کنند ، آن را مستقیما به پیامبر صلی الله علیه و آله و اهل بیت علیهم السلام نسبت ندهند ؛ بلکه حدیث را از طریق منبعی که آن را روایت کرده است ، به آنان منسوب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نگویند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کتاب، از پیامبر صلی الله علیه و آله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 آله چنین روایت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محمّد محمّدی ری شهری</w:t>
      </w:r>
    </w:p>
    <w:p>
      <w:pPr>
        <w:pStyle w:val="BookText"/>
        <w:rPr/>
      </w:pPr>
      <w:r>
        <w:rPr>
          <w:rFonts w:ascii="IRNazanin" w:hAnsi="IRNazanin" w:eastAsia="IRNazanin"/>
          <w:color w:val="111111"/>
          <w:sz w:val="28"/>
          <w:sz w:val="28"/>
          <w:szCs w:val="28"/>
          <w:rtl w:val="true"/>
          <w:lang w:bidi="fa-IR"/>
        </w:rPr>
        <w:t xml:space="preserve">سوم مهر ماه </w:t>
      </w:r>
      <w:r>
        <w:rPr>
          <w:rFonts w:eastAsia="IRNazanin" w:cs="IRNazanin"/>
          <w:color w:val="111111"/>
          <w:sz w:val="28"/>
          <w:szCs w:val="28"/>
          <w:lang w:bidi="fa-IR"/>
        </w:rPr>
        <w:t>1385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رمضان </w:t>
      </w:r>
      <w:r>
        <w:rPr>
          <w:rFonts w:eastAsia="IRNazanin" w:cs="IRNazanin"/>
          <w:color w:val="111111"/>
          <w:sz w:val="28"/>
          <w:szCs w:val="28"/>
          <w:lang w:bidi="fa-IR"/>
        </w:rPr>
        <w:t>1427</w:t>
      </w:r>
      <w:bookmarkStart w:id="15" w:name="pg11922_110917"/>
    </w:p>
    <w:p>
      <w:pPr>
        <w:pStyle w:val="Heading2"/>
        <w:numPr>
          <w:ilvl w:val="1"/>
          <w:numId w:val="1"/>
        </w:numPr>
        <w:rPr/>
      </w:pPr>
      <w:bookmarkStart w:id="16" w:name="__RefHeading___Toc14117849_73709187"/>
      <w:bookmarkStart w:id="17" w:name="_Toc6"/>
      <w:bookmarkEnd w:id="15"/>
      <w:bookmarkEnd w:id="16"/>
      <w:r>
        <w:rPr>
          <w:rtl w:val="true"/>
        </w:rPr>
        <w:t>پیش گفتار نخستین چاپ</w:t>
      </w:r>
      <w:bookmarkEnd w:id="17"/>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 xml:space="preserve">سپاس و ستایش خدا را که پروردگار جهانیان است ، و درود خدا بر سرور ما محمّد و بر خاندان پاک و پاکیزه او ، و نفرین خدا بر همه دشمنان ایشان تا روز رستخیز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نخستین سالهای زندگی علمی خود که فراگرفتن علوم دینی را آغاز کردم ، شوق فراوان و عشق شدیدی به مطالعه مسائل عقیدتی و اخلاقی در خود حسّ می کردم و برای درمان درد خود و فرونشاندن عطش خویش ، گفته ای برتر از گفته خداوند بزرگ و سخنی بهتر از سخن پیامبر عظیم الشأن و امامان پاک سرشت ـ که درود خدا بر همه آنان باد ـ نمی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کنار تحقیقات و مطالعات دیگر خود در حوزه علمیه ، بخش زیادی از اوقات خویش را به مطالعه قرآن و کتب حدیث اختصاص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گرما گرم این کار توجه خود را روی دو نکته متمرکز ساختم که بعدها آن دو را شالوده تحقیقات و مطالعات علمی و نوشته های خویش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عبارتند از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ضمن جستجو و کاوش در متون اسلامی ، این اعتقاد راسخ در من پدید آمد که نیرومندترین ، ژرفترین ، زیباترین و ساده ترین برهانهای علمی و فلسفی در زمینه آفرینش و رستاخیز و موضوعات فکری ، سیاسی ، اقتصادی و اجتماعی در لابلای این متون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دریغ می خوردم و از خود می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چرا دانشمندان و نویسندگان و اندیشمندان مسلمان تاکنون اهتمام و توجه در خور به این واقعیت نشان نداده اند؟ این بود که با دانش ناچیز خود به تعمق و تأمل بیشتر در موضوعات عقیدتی که بر ادله برگرفته از قرآن کریم و متون و روایات اسلامی استوار است ، پرداختم ؛ چرا که دیدم هم خود و هم جامعه ام به این امر سخت نیازمندیم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مطالعات و بررسیها فرصت خوبی برای من فراهم آورد تا برای شماری از طلاب علوم دینی حوزه علمیه شهر مقدس قم سلسله درسهایی در زمینه مبانی اندیشه اسلامی ایراد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برای طلاب پسر و دختر درسهایی مطرح کردم که بعضی از آنها چاپ و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قصد به خود بالیدن ندارم و نمی توانم ادعا کنم که هدف دلخواه خود ، یعنی تدوین شالوده های اندیشه اسلامی بر طبق دلایل برگرفته از قرآن کریم و سنّت شریف ، را تحقق بخشیده ام ، اما توانسته ام راه را فرا روی آنان که می خواهند در این میدان گام نهند بگشایم و امیدوارم که علما و دانشمندان مسلمان این تلاش را ادامه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نکته دومی که در خلال مطالعات و تحقیقاتم ، توجه مرا به خود جلب کرد این است که احادیث اهل بیت علیهم السلام نیز مانند آیات قرآن کریم مفسر برخی دیگر است ؛ از این رو ، کسی که به احادیث اسلامی احاطه کامل داشته باشد می تواند آنها را به وسیله یکدیگر تفسیر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رسید که کار گردآوری و باب بندی روایات و احادیث مربوط به قضایای فقهی ، اعم از عبادات و معاملات ، به گونه ای تقریبا کامل انجام گرفته است ؛ اما در خصوص مسائل فکری و اخلاقی و اجتماعی سوگمندانه چنین چیزی یافت نمی شود و اگر هم کوششهایی صورت پذیرفته باشد ، تقریبا قابل ملاحظه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چنانچه پژوهشگری بخواهد درباره مسائل پیش گفته اظهار نظر کند ، لازم است به چندین کتاب و چندین مجلّد مراجعه نماید که این خود وقت زیادی را می طلبد ؛ و گاه دست یافتن به همه روایاتی که به او کمک می کند تا تحقیق خود را کامل گرداند و نظر درست و دقیقی ارائه دهد ، میسر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دریافتم که جامعه اسلامی به ویژه حوزه های علمیه به شدّت نیازمند کتابی است که احادیث پیامبر صلی الله علیه و آله و خاندان او را به گونه ای تنظیم کند و ارائه نماید که پژوهشگر به آسانی بتواند حدیث مورد نیاز خود را در زمینه های مختلف اعتقادی ، اخلاقی و عملی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قدم گذاشتن به این میدان کار ساده ای نبود ـ و پژوهشگران از میزان دشواری آن آگاهند ـ لیک عشق من به حدیث محمد و خاندان او ـ صلوات اللّه علیهم اجمعین ـ مرا به پیمودن این راه تشویق کرد و بر آنم داشت تا برای تحقق بخشیدن به این آرمان آن چه می توانم انجام دهم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این کتاب را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زندان شهر مشهد آغاز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هر</w:t>
      </w:r>
    </w:p>
    <w:p>
      <w:pPr>
        <w:pStyle w:val="BookText"/>
        <w:rPr/>
      </w:pPr>
      <w:r>
        <w:rPr>
          <w:rFonts w:ascii="IRNazanin" w:hAnsi="IRNazanin" w:eastAsia="IRNazanin"/>
          <w:color w:val="111111"/>
          <w:sz w:val="28"/>
          <w:sz w:val="28"/>
          <w:szCs w:val="28"/>
          <w:rtl w:val="true"/>
          <w:lang w:bidi="fa-IR"/>
        </w:rPr>
        <w:t xml:space="preserve">گاه فرصتی دست می داد ، در کنار تدریس و مطالعه و تحقیق ، کار فراهم آوردن این کتاب را پی می گرفتم و تقریبا تمامی ایام تعطیلات تابستانی را به انجام این کار اختصاص داده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کار تقریبا به تمامی روایاتی که در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مراجعه و همه نکات مورد نظر را یادداشت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دو تا سه سال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نکات یادداشت شده را به صورت الفبایی مرتب نمودم بار دیگر به متون و منابع مراجعه و شروع به دسته بندی احادیث بر اساس موضوع و محتوا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تلاش چقدر طول کشید ، اما سختی و مشقتی را که متحمل شدم تا این کار با موفقیت پایان پذیرفت ، از یاد نمی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کار در این کتاب به نکاتی چند برخوردم که در خور درنگ و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فراوانی روایات تکراری در بحار الأنوار</w:t>
      </w:r>
    </w:p>
    <w:p>
      <w:pPr>
        <w:pStyle w:val="BookText"/>
        <w:rPr/>
      </w:pPr>
      <w:r>
        <w:rPr>
          <w:rFonts w:ascii="IRNazanin" w:hAnsi="IRNazanin" w:eastAsia="IRNazanin"/>
          <w:color w:val="111111"/>
          <w:sz w:val="28"/>
          <w:sz w:val="28"/>
          <w:szCs w:val="28"/>
          <w:rtl w:val="true"/>
          <w:lang w:bidi="fa-IR"/>
        </w:rPr>
        <w:t xml:space="preserve">در آن زمان به نظر می رسید که چنانچه روایات تکراری از بحار حذف شود ممکن است ، از مجموع یکصد و ده جلد چاپ جدید ، بیست جلد آن کم شود ؛ زیرا افزون بر وجود احادیث فراوانی که به لحاظ متن همگون و تکراری هستند ، به احادیث متعدّدی برخوردم که هم متن و هم سند آنها تکراری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کاستیِ چشم گیر در موضوعات کتاب بحار الأنوار</w:t>
      </w:r>
    </w:p>
    <w:p>
      <w:pPr>
        <w:pStyle w:val="BookText"/>
        <w:rPr/>
      </w:pPr>
      <w:r>
        <w:rPr>
          <w:rFonts w:ascii="IRNazanin" w:hAnsi="IRNazanin" w:eastAsia="IRNazanin"/>
          <w:color w:val="111111"/>
          <w:sz w:val="28"/>
          <w:sz w:val="28"/>
          <w:szCs w:val="28"/>
          <w:rtl w:val="true"/>
          <w:lang w:bidi="fa-IR"/>
        </w:rPr>
        <w:t xml:space="preserve">با آن که هدف مؤلف کتاب بحار ـ رضوان اللّه تعالی علیه ـ این بوده است که همه احادیث را ـ از صحیح و ضعیف ـ گرد آورد ؛ و به رغم تکرار بسیاری از احادیث ، با این حال کاستی موجود در ابواب کتاب به گونه ای است که بسیاری از احادیث مربوط به یک باب را در ابواب دیگر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شمار احادیثی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هشت تاست اما احادیثی که از همین موضوع ادب ، در دیگر ابواب و مجلدات بحار و غیر بحار آمده یکصد و بیست و پنج حدیث است ، چنان که در مجموعه میزان الحکمة ملاحظه می فرمایید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سرگرم بازبینی و پرداخت نهایی کتاب بودم این اندیشه در ذهنم گذشت که به منابعی که مؤلف کتاب بحار به آنها اعتماد کرده و در اختیار ماست ، مراجعه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برخی از این منابع متوجه شدم نویسنده بحار بسیاری از احادیثی را که با فصلهای گوناگون این کتاب همخوانی دارد و به بررسی مسائل</w:t>
      </w:r>
    </w:p>
    <w:p>
      <w:pPr>
        <w:pStyle w:val="BookText"/>
        <w:rPr/>
      </w:pPr>
      <w:r>
        <w:rPr>
          <w:rFonts w:ascii="IRNazanin" w:hAnsi="IRNazanin" w:eastAsia="IRNazanin"/>
          <w:color w:val="111111"/>
          <w:sz w:val="28"/>
          <w:sz w:val="28"/>
          <w:szCs w:val="28"/>
          <w:rtl w:val="true"/>
          <w:lang w:bidi="fa-IR"/>
        </w:rPr>
        <w:t xml:space="preserve">اجتماعی ارتباط پیدا می کند استخراج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در حد توان با مراجعه به منابع موجود ، زمانی را به جبران این کاستی اختصاص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استفاده از کتابهای حدیث اهل سنت</w:t>
      </w:r>
    </w:p>
    <w:p>
      <w:pPr>
        <w:pStyle w:val="BookText"/>
        <w:rPr/>
      </w:pPr>
      <w:r>
        <w:rPr>
          <w:rFonts w:ascii="IRNazanin" w:hAnsi="IRNazanin" w:eastAsia="IRNazanin"/>
          <w:color w:val="111111"/>
          <w:sz w:val="28"/>
          <w:sz w:val="28"/>
          <w:szCs w:val="28"/>
          <w:rtl w:val="true"/>
          <w:lang w:bidi="fa-IR"/>
        </w:rPr>
        <w:t xml:space="preserve">در ادامه تلاش برای به انجام رساندن کتاب حاضر ، سودمند دیدم که به کتابهای اهل سنت نیز مراجعه کنم و احادیثی را که آنان نقل کرده اند و به مسائل مطرح شده در این کتاب مربوط می شود بر آن بیفزایم تا بدین ترتیب کتاب حاضر برای علاقمندان چنین مباحث و مطالعاتی از جهات گوناگون مفیدتر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کوشش شماری از کتابهای اهل سنّت ،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که به لحاظ گستردگی و شمول ،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شانزده مجلد و دوازده هزار و دویست و پانزده صفحه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شانزده جلد ، چهل و شش هزار و ششصد و بیست و چهار سخن منقول را در خود گنجانده و چون بخشی از آنها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شاید مجموع احادیث نقل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چهل هزار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و پیگیری فصلهای کتاب نامبرده احساس کردم که به دیگر کتابهای اهل سنّت تقریبا نیازی نیست ؛ بنا بر این احادیثی را که به نوع کار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شد ، تنها از آن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کردم که شمار زیادی از روایات غیر مسند موجود در کتابهای ما از کتب اهل سنّت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تعدادی از کتابهای شیعه و اهل سنّت که بعدا نامشان خواهد آمد ، مراجعه کردم و به هر بابی آیات قرآنی متناسب با آن باب را افزودم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سختیها و دشواریهایی که در راه فراهم آوردن این کتاب متحمل شدم هنوز در نیمه راه هستم و هنوز به هدف نهایی خود نرسیده ام ؛ اما فضای عمومی و شرایطی که در آن به سر می برم و مسؤولیتهای بزرگی که به دوشم نهاده شده است ، به من اجازه نداده که به امید تکمیل نهایی کتاب حاضر ، چاپ و نشر آن را به تأخیر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زنده ماندم به یاری خدا در آینده نهایت کوشش خود را به کار خواهم برد تا آنچه را آغاز کرده ام به کمال رسانم </w:t>
      </w:r>
      <w:r>
        <w:rPr>
          <w:rFonts w:eastAsia="IRNazanin" w:cs="IRNazanin"/>
          <w:color w:val="111111"/>
          <w:sz w:val="28"/>
          <w:szCs w:val="28"/>
          <w:rtl w:val="true"/>
          <w:lang w:bidi="fa-IR"/>
        </w:rPr>
        <w:t>.</w:t>
      </w:r>
      <w:bookmarkStart w:id="18" w:name="pg11922_110925"/>
    </w:p>
    <w:p>
      <w:pPr>
        <w:pStyle w:val="Heading2"/>
        <w:numPr>
          <w:ilvl w:val="1"/>
          <w:numId w:val="1"/>
        </w:numPr>
        <w:rPr/>
      </w:pPr>
      <w:bookmarkStart w:id="19" w:name="__RefHeading___Toc14117851_73709187"/>
      <w:bookmarkStart w:id="20" w:name="_Toc7"/>
      <w:bookmarkEnd w:id="18"/>
      <w:bookmarkEnd w:id="19"/>
      <w:r>
        <w:rPr>
          <w:rtl w:val="true"/>
        </w:rPr>
        <w:t>خاطره ای با استاد شهید مرتضی مطهری</w:t>
      </w:r>
      <w:bookmarkEnd w:id="20"/>
    </w:p>
    <w:p>
      <w:pPr>
        <w:pStyle w:val="BookText"/>
        <w:rPr/>
      </w:pPr>
      <w:r>
        <w:rPr>
          <w:rFonts w:ascii="IRNazanin" w:hAnsi="IRNazanin" w:eastAsia="IRNazanin"/>
          <w:color w:val="111111"/>
          <w:sz w:val="28"/>
          <w:sz w:val="28"/>
          <w:szCs w:val="28"/>
          <w:rtl w:val="true"/>
          <w:lang w:bidi="fa-IR"/>
        </w:rPr>
        <w:t xml:space="preserve">فراموش نمی کنم آن روز از تابستان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 از پیروزی انقلاب اسلامی ایران ـ را که شهید مطهری ـ رحمة اللّه علیه ـ در منزل ما در شهر مقدس قم ظهر میهمان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استاد در پایان هر هفته برای جمعی از طلاب علوم دینی حوزه قم درسهایی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 منطق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پیوند و ارتباط میان این درسها و فصلی که در 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ام ، فهرستی از عناوین این فصل کتاب را به ایشان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کردند به همان شکلی که به ایشان عرضه کردم چاپ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دانشمندان غربی در تألیف این است که اگر کتاب تا حدّ معقولی سودمند باشد آن را چاپ می کنند و سپس در چاپهای بعد مطالب تازه ای به آن می افزایند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شهید مطهری ـ رحمه اللّه ـ این شیوه را می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 من ترجیح دادم زمانی کتاب را چاپ و منتشر کنم که از کار تألیف آن کاملاً فراغت حاصل کنم ؛ لیکن سرانجام به این باور و اعتقاد رسیدم که شرایط خاصی که اکنون من در آن به سر می برم اقتضا می کند هر چه زودتر آن را برای چاپ آماده سازم ؛ چرا که مشکل است کس دیگری جز خود من کار فصل بندی و آماده سازی این کتاب را به گونه ای که مطلوب و آرزوی من است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وجود گرفتاریهایم ، تصمیم گرفتم برای به پایان بردن کار این کتاب از ایام تعطیلی و اوقات فراغت شبانه بیشترین بهره برداری را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 اللّه ، پس از گذشت چهارده سال از آغاز تألیف کتاب حاضر ، این اثر به گونه ای شایسته و در خور به سرانجام رسید و به یاری خداوند بزرگ در فرصت مناسب کاستیهای آن را نیز جبران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 خود لازم می دانم سپاس فراوانم را تقدیم همسرم کنم که فضای مناسب را در محیط خانه برای انجام کارهای فکری من فراهم آورد و در راه آفریدن جوّ سازگار با پژوهش و نگارش ، رنج دشواریها و بارهای گران زندگی را به جان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کتابی که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فرجامش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رجب المکرم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21" w:name="pg11922_110927"/>
    </w:p>
    <w:p>
      <w:pPr>
        <w:pStyle w:val="Heading2"/>
        <w:numPr>
          <w:ilvl w:val="1"/>
          <w:numId w:val="1"/>
        </w:numPr>
        <w:rPr/>
      </w:pPr>
      <w:bookmarkStart w:id="22" w:name="__RefHeading___Toc14117853_73709187"/>
      <w:bookmarkStart w:id="23" w:name="_Toc8"/>
      <w:bookmarkEnd w:id="21"/>
      <w:bookmarkEnd w:id="22"/>
      <w:r>
        <w:rPr>
          <w:rtl w:val="true"/>
        </w:rPr>
        <w:t>حرف الألف</w:t>
      </w:r>
      <w:bookmarkEnd w:id="23"/>
    </w:p>
    <w:p>
      <w:pPr>
        <w:pStyle w:val="Heading3"/>
        <w:numPr>
          <w:ilvl w:val="2"/>
          <w:numId w:val="1"/>
        </w:numPr>
        <w:rPr/>
      </w:pPr>
      <w:bookmarkStart w:id="24" w:name="__RefHeading___Toc14117855_7370918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الإیثار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الأئمّة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امامان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الحسنان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محمّد بن علیّ الباقر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موسی بن جعفر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محمّد بن علیّ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 بن محمّد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الحسن بن علی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القائم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bookmarkStart w:id="26" w:name="pg11922_110931"/>
    </w:p>
    <w:p>
      <w:pPr>
        <w:pStyle w:val="Heading3"/>
        <w:numPr>
          <w:ilvl w:val="2"/>
          <w:numId w:val="1"/>
        </w:numPr>
        <w:rPr/>
      </w:pPr>
      <w:bookmarkStart w:id="27" w:name="__RefHeading___Toc14117857_73709187"/>
      <w:bookmarkStart w:id="28" w:name="_Toc10"/>
      <w:bookmarkEnd w:id="26"/>
      <w:bookmarkEnd w:id="27"/>
      <w:r>
        <w:rPr/>
        <w:t>1</w:t>
      </w:r>
      <w:r>
        <w:rPr>
          <w:rtl w:val="true"/>
        </w:rPr>
        <w:t xml:space="preserve"> - </w:t>
      </w:r>
      <w:r>
        <w:rPr>
          <w:rtl w:val="true"/>
        </w:rPr>
        <w:t>الإیثار</w:t>
      </w:r>
      <w:bookmarkEnd w:id="28"/>
    </w:p>
    <w:p>
      <w:pPr>
        <w:pStyle w:val="Heading4"/>
        <w:numPr>
          <w:ilvl w:val="3"/>
          <w:numId w:val="1"/>
        </w:numPr>
        <w:rPr/>
      </w:pPr>
      <w:bookmarkStart w:id="29" w:name="__RefHeading___Toc14117859_73709187"/>
      <w:bookmarkStart w:id="30" w:name="_Toc11"/>
      <w:bookmarkEnd w:id="29"/>
      <w:r>
        <w:rPr>
          <w:rtl w:val="true"/>
        </w:rPr>
        <w:t>اشاره</w:t>
      </w:r>
      <w:bookmarkEnd w:id="30"/>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الإیثار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إیثار رضی اللّه علی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 الحقّ علی الباطل</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1244</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3992</w:t>
      </w:r>
      <w:r>
        <w:rPr>
          <w:rFonts w:eastAsia="IRNazanin" w:cs="IRNazanin"/>
          <w:color w:val="111111"/>
          <w:sz w:val="28"/>
          <w:szCs w:val="28"/>
          <w:rtl w:val="true"/>
          <w:lang w:bidi="fa-IR"/>
        </w:rPr>
        <w:t>.</w:t>
      </w:r>
      <w:bookmarkStart w:id="31" w:name="pg11922_110933"/>
    </w:p>
    <w:p>
      <w:pPr>
        <w:pStyle w:val="Heading4"/>
        <w:numPr>
          <w:ilvl w:val="3"/>
          <w:numId w:val="1"/>
        </w:numPr>
        <w:rPr/>
      </w:pPr>
      <w:bookmarkStart w:id="32" w:name="__RefHeading___Toc14117861_73709187"/>
      <w:bookmarkStart w:id="33" w:name="_Toc12"/>
      <w:bookmarkEnd w:id="31"/>
      <w:bookmarkEnd w:id="32"/>
      <w:r>
        <w:rPr/>
        <w:t>1</w:t>
      </w:r>
      <w:r>
        <w:rPr>
          <w:rtl w:val="true"/>
        </w:rPr>
        <w:t xml:space="preserve"> - </w:t>
      </w:r>
      <w:r>
        <w:rPr>
          <w:rtl w:val="true"/>
        </w:rPr>
        <w:t>ایثار</w:t>
      </w:r>
      <w:bookmarkEnd w:id="33"/>
    </w:p>
    <w:p>
      <w:pPr>
        <w:pStyle w:val="Heading5"/>
        <w:numPr>
          <w:ilvl w:val="4"/>
          <w:numId w:val="1"/>
        </w:numPr>
        <w:rPr/>
      </w:pPr>
      <w:bookmarkStart w:id="34" w:name="__RefHeading___Toc14117863_73709187"/>
      <w:bookmarkStart w:id="35" w:name="_Toc13"/>
      <w:bookmarkEnd w:id="34"/>
      <w:r>
        <w:rPr/>
        <w:t>1</w:t>
      </w:r>
      <w:r>
        <w:rPr>
          <w:rtl w:val="true"/>
        </w:rPr>
        <w:t xml:space="preserve"> - </w:t>
      </w:r>
      <w:r>
        <w:rPr>
          <w:rtl w:val="true"/>
        </w:rPr>
        <w:t>الحَثُّ عَلَی الإیثارِ</w:t>
      </w:r>
      <w:bookmarkEnd w:id="35"/>
    </w:p>
    <w:p>
      <w:pPr>
        <w:pStyle w:val="Heading6"/>
        <w:numPr>
          <w:ilvl w:val="5"/>
          <w:numId w:val="1"/>
        </w:numPr>
        <w:rPr/>
      </w:pPr>
      <w:bookmarkStart w:id="36" w:name="__RefHeading___Toc14117865_73709187"/>
      <w:bookmarkStart w:id="37" w:name="_Toc14"/>
      <w:bookmarkEnd w:id="36"/>
      <w:r>
        <w:rPr/>
        <w:t>1</w:t>
      </w:r>
      <w:r>
        <w:rPr>
          <w:rtl w:val="true"/>
        </w:rPr>
        <w:t xml:space="preserve"> - </w:t>
      </w:r>
      <w:r>
        <w:rPr>
          <w:rtl w:val="true"/>
        </w:rPr>
        <w:t>تشویق به ایثار</w:t>
      </w:r>
      <w:bookmarkEnd w:id="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یُؤْثِرُونَ عَلَی أَنفُسِهِمْ وَ لَوْ کَانَ بِهِمْ خَصَاصَةٌ وَ مَن یُوقَ شُحَّ نَفْسِهِ فَأُوْلَـئِکَ هُمُ الْمُفْلِحُونَ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لِأَبی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أخبِرنی عَن حَقِّ المُؤمِنِ عَلَی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دَعهُ 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ـ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 أزَل اُرَدِّدُ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تُقاسِمُهُ شَطرَ مالِکَ ، ثُمَّ نَظَرَ إلَیَّ فَرَأی ما دَخَلَنی،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أ ما تَعلَمُ أنَّ اللّهَ عز و جل قَد ذَکَرَ المُؤثِرینَ عَلی أنفُسِهِم </w:t>
      </w:r>
      <w:r>
        <w:rPr>
          <w:rStyle w:val="FootnoteAnchor"/>
          <w:rtl w:val="true"/>
        </w:rPr>
        <w:footnoteReference w:id="7"/>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أنتَ قاسَمتَهُ فَلَم تُؤثِرهُ بَعدُ ، إنَّما أنتَ و هُوَ سَواءٌ ؛ إنَّما تُؤثِرُهُ إذا أنتَ أعطَیتَهُ مِنَ النِّصفِ الآخَرِ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مقدّم می دارند ، هرچند خودشان نیازمند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خسّت نفس خویش ، مصون بمانند ، آنان ، همان رستگاران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خوردنی را ، با وجود دوست داشتن آن ، به بینوا و یتیم و اسیر می 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خدا اطعام می کنیم و از شما هیچ پاداش و سپاسی نمی خواهیم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اَبان بن تغلب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 مؤمن بر مؤمن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بگذار و از آن ، بگذر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 اصرار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حقوق مؤمن بر مؤمن ،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ات را با او به دو نیم ، قسمت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نگریست و چون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داده به مرا دید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عزّ و جلّ از ایثارگران ، یاد کرده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دارایی ات را با او قسمت کنی ، هنوز ایثار نکرده ای ؛ بلکه تو و او یکسانید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ایثار می کنی که از نیم دیگر هم به او بدهی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عن أبی بصیر عن الإمام الباقر أو الإمام الصادق علیهما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الصَّدَقَةِ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المُقِلِّ ، أ 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هاهُنا فَضلاً؟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الکافی عن جمیل بن درّاج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سُمَحاؤُکُم ، و شِرارُکُم بُخَلاؤُکُم ، و مِن خالِصِ الإِیمانِ البِرُّ بِالإِخوانِ وَ السَّعیُ فی حَوائِجِهِم ، و إنَّ البارَّ بِالإِخوانِ لَیُحِبُّهُ الرَّحمنُ ، و فی ذلِکَ مَرغَمَةٌ لِلشَّیطانِ و تَزَحزُحٌ عَنِ النِّیرانِ و 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جَمیلُ ، أخبِر بِهذا غُرَرَ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غُرَرُ أصحابی؟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البارّونَ بِالإِخوانِ فِی العُسرِ وَ الیُسرِ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جَمیلُ ، أما إنَّ صاحِبَ الکَثیرِ یَهونُ عَلَیهِ ذلِکَ ، و قَد مَدَحَ اللّهُ عز و جل فی ذلِکَ صاحِبَ القَلیلِ، فَقالَ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فَأُوْلَـئـکَ هُمُ الْمُفْلِحُونَ</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بِالکَثرَةِ ؛ و ذلِکَ أنَّ اللّهَ عز و 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فَأُوْلَـئـکَ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عَرَفهُ اللّهُ عز و جل بِذلِکَ أحَبَّهُ اللّهُ ، و مَن أحَبَّهُ اللّهُ ـ تَبارَکَ وَ تعالی ـ وَفّاهُ أجرَهُ یَومَ القِیامَةِ بِغَیرِ حِسابٍ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الکافیـ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یا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دِهِش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عزّ و جلّ را نشنیده ای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 مقدّم می دارند ، هرچند خودشان نیازمند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این جا مازادی می بینی؟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الکافیـ به نقل از جمیل بن درّاج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شما سخاوتمندان شمایند و بدترینتان ، بخیلانتان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خلوص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به برادران و کوشش برای رفع حوایج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 نیکی کننده به برادران را دوست می دارد و این کار ، مایه طرد و خواری شیطان ، دوری از آتش و ورود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آگاهی یاران برجسته ات نیز برسان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از یارانم کیان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اند که در سختی و آسایش ، به برادران ، نیکی و کمک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کار ، برای افراد توانگر ، آسان است ؛ امّا خداوند عزّ و جلّ در این زمینه ، آن را که مالِ اندک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 همان را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ستوده و در کتاب خود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 مقدّم می دارند ، هرچند خودشان نیازمند باشند ، و آنها که از خسّت نفس خویش مصون بمانند ، آنان ، همان رستگاران 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کردن ، به دِهِش بسیار نیست ؛ چه آن که خداوند عزّ و جلّ در کتاب خویش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 مقدّم می دارند ، هرچند خودشان نیازمند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از خسّت نفس خویش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خداوند عزّ و جلّ این نکته را به او بشناسانَد ، محبوب اوست و هر کس که خداوند تبارک و تعالی دوستش بدارد ، در روز قیامت ، مزد و پاداش او را بی حساب و کامل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عَلی نَفسِهِ استَحَقَّ اسمَ الفَضیلَةِ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الإِیثارُ فَضیلَةٌ ، الاِحتِکارُ رَذیلَةٌ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عَفُوّا فی قُدرَتِکَ ، جَوادا فی عُسرَتِکَ ، مُؤثِرا مَعَ فاقَتِکَ ؛ یَکمُل لَکَ الفَضلُ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مَن کانَ فی عُسرِهِ مُؤثِرا صَبورا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عَلی نَفسِهِ بالَغَ فِی المُرُوءَةِ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ایثار کند ، سزامند نام برداری به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کردن ، یک فضیلت است و انحصار طلبی ، یک رذیلت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هـنگامـی که قـدرت داری ، با گذشت بـاش ، و در گـاهِ تنگ دستی ات بخشنده ، و در وقت نیازمندی ات ، ایثارگر باش تا فضل تو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 کسی است کـه در تنگ دستی اش ایثارگر و شکیبا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ایثار کند ، در مروّت به اوج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ذَلِّلوا أخلاقَکُم بِالمَحاسِنِ ، و قَوِّدوها إلَی المَکارِمِ ، و عَوِّدوا أنفُسَکُمُ الحِلمَ ، وَ اصبِروا عَلَی الإِیثارِ عَلی أنفُسِکُم فیما تَجمُدونَ عَنهُ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مستدرک الوسائل عَن أمیرِ المُؤمِنینَ علیه السلام أنَّهُ رَأی یَوما جَماعَةً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بِکُم تَوَکُّلُکُم؟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أکَلنا ، و إذا فَقَدنا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یَفعَلُ الکِلابُ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نَفعَلُ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نَفعَلُهُ ؛ إذا فَقَدنا شَکَرنا ، و إذا وَجَدنا آثَرنا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الرسالة القشیریّة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شَقیقٌ البَلخِیُّ جَعفَرَ بنَ مُحَمَّدٍ علیهما السلام عَنِ الفُتُوَّةِ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فَقالَ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اُعطینا شَکَرنا ، و إن مُنِعنا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عِندَنا بِالمَدینَةِ تَفعَلُ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مَا الفُتُوَّةُ عِندَکُم؟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اُعطینا آثَرنا ، و إن مُنِعنا شَکَرنا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الکافی عن علیّ بن سوید عن الإمام الکاظم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 بِتَقوَی اللّهِ ، ثُمَّ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إلَیهِ قِلَّةَ ذاتِ یَدی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عَریتُ حَتّی بَلَغَ مِن عُریَتی أنَّ أبا فُلانٍ نَزَعَ ثَوبَینِ کانا عَلَیهِ و کَسانیهِما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مِمّا وَصَلَنی بِهِ إخوانی و إن کانَ قَلیلاً؟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 رَزَقَکَ اللّهُ و لَو آثَرتَ عَلی نَفسِکَ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خود را رام خوبی ها و کمالات کنید و آنها را به سوی خصلت های والا بکشانید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بردباری عادت دهید و در آنچه بخل می ورزید ، با شکیبایی ایثار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روزی امیر مؤمنان ، گروهی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اهل توکّل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توکّلتان ، شما را به چه رسانیده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بیابیم ، می خوریم ، و اگر نیابیم ،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های ما هم همین کار را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کنیم ، ای امیر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که ما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نداشته باشیم ، شکر می کنیم و هر گاه به دست آوریم ، ایثار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القشیریّة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شقیق بلخی از امام صادق علیه السلام از فتوّت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عطا شود ، شکر می گزاریم و اگر از ما دریغ گردد ، شکیبایی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های مدینه نیز چنین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فتوّت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عطا شود ، ایثار می کنیم و اگر از ما دریغ گردد ، شکر می گزاریم</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علی بن سوید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تقوای الهی سفارش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تنگ دستی خود ، نزد او شِکوه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برهنه ام و برهنگی ام به جایی رسیده که فلانی ، دو جامه خویش را از تَنَش درآورد و به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برادرانم به من عطا می کنند ، هرچند اندک ، صدقه بدهم؟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خداوند ، روزی تو می کند ، صدقه بده ، هرچند ایثار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به آن ، محتاج باشی</w:t>
      </w:r>
      <w:r>
        <w:rPr>
          <w:rFonts w:eastAsia="IRNazanin" w:cs="IRNazanin"/>
          <w:color w:val="111111"/>
          <w:sz w:val="28"/>
          <w:szCs w:val="28"/>
          <w:rtl w:val="true"/>
          <w:lang w:bidi="fa-IR"/>
        </w:rPr>
        <w:t>]» .</w:t>
      </w:r>
      <w:bookmarkStart w:id="38" w:name="pg11922_110940"/>
    </w:p>
    <w:p>
      <w:pPr>
        <w:pStyle w:val="BookText"/>
        <w:rPr/>
      </w:pPr>
      <w:bookmarkEnd w:id="38"/>
      <w:r>
        <w:rPr>
          <w:rFonts w:ascii="Amiri" w:hAnsi="Amiri" w:eastAsia="Amiri" w:cs="Amiri"/>
          <w:color w:val="111111"/>
          <w:sz w:val="28"/>
          <w:sz w:val="28"/>
          <w:szCs w:val="28"/>
          <w:rtl w:val="true"/>
          <w:lang w:bidi="ar-SA"/>
        </w:rPr>
        <w:t>الإمامُ العسکریُّ علیه السلامـ فِی التَّفسیرِ المَنسوبِ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علیه السلام هُمُ الَّذینَ یُؤثِرونَ إخوانَهُم عَلی أنفُسِهِم و لَو کانَ بِهِم خَصاصَةٌ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عسکری علیه السلامـ چنان که در تفسیر منسوب به ایشان آمده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 آن کسانی اند که برادرانشان را بر خودشان مقدّم می دارند ، هرچند در خود آنها نیازی ضروری باشد</w:t>
      </w:r>
      <w:r>
        <w:rPr>
          <w:rFonts w:eastAsia="IRNazanin" w:cs="IRNazanin"/>
          <w:color w:val="111111"/>
          <w:sz w:val="28"/>
          <w:szCs w:val="28"/>
          <w:rtl w:val="true"/>
          <w:lang w:bidi="fa-IR"/>
        </w:rPr>
        <w:t>.</w:t>
      </w:r>
    </w:p>
    <w:p>
      <w:pPr>
        <w:pStyle w:val="Heading5"/>
        <w:numPr>
          <w:ilvl w:val="4"/>
          <w:numId w:val="1"/>
        </w:numPr>
        <w:rPr/>
      </w:pPr>
      <w:bookmarkStart w:id="39" w:name="__RefHeading___Toc14117867_73709187"/>
      <w:bookmarkStart w:id="40" w:name="_Toc15"/>
      <w:bookmarkEnd w:id="39"/>
      <w:r>
        <w:rPr/>
        <w:t>2</w:t>
      </w:r>
      <w:r>
        <w:rPr>
          <w:rtl w:val="true"/>
        </w:rPr>
        <w:t xml:space="preserve"> - </w:t>
      </w:r>
      <w:r>
        <w:rPr>
          <w:rtl w:val="true"/>
        </w:rPr>
        <w:t>قیمَةُ الإیثارِ</w:t>
      </w:r>
      <w:bookmarkEnd w:id="40"/>
    </w:p>
    <w:p>
      <w:pPr>
        <w:pStyle w:val="Heading6"/>
        <w:numPr>
          <w:ilvl w:val="5"/>
          <w:numId w:val="1"/>
        </w:numPr>
        <w:rPr/>
      </w:pPr>
      <w:bookmarkStart w:id="41" w:name="__RefHeading___Toc14117869_73709187"/>
      <w:bookmarkStart w:id="42" w:name="_Toc16"/>
      <w:bookmarkEnd w:id="41"/>
      <w:r>
        <w:rPr/>
        <w:t>2</w:t>
      </w:r>
      <w:r>
        <w:rPr>
          <w:rtl w:val="true"/>
        </w:rPr>
        <w:t xml:space="preserve"> - </w:t>
      </w:r>
      <w:r>
        <w:rPr>
          <w:rtl w:val="true"/>
        </w:rPr>
        <w:t>ارزش ایثار</w:t>
      </w:r>
      <w:bookmarkEnd w:id="42"/>
    </w:p>
    <w:p>
      <w:pPr>
        <w:pStyle w:val="BookText"/>
        <w:rPr/>
      </w:pPr>
      <w:r>
        <w:rPr>
          <w:rFonts w:ascii="Amiri" w:hAnsi="Amiri" w:eastAsia="Amiri" w:cs="Amiri"/>
          <w:color w:val="111111"/>
          <w:sz w:val="28"/>
          <w:sz w:val="28"/>
          <w:szCs w:val="28"/>
          <w:rtl w:val="true"/>
          <w:lang w:bidi="ar-SA"/>
        </w:rPr>
        <w:t>أ ـ أعلی مَراتِبِ الإِیمانِ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أحسَنُ الإِحسانِ ، و أعلی مَراتِبِ الإِیمانِ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الاُصول الستّة عشر عن زید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نَخشی ألاّ نَکونَ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أنّا لا نَجِدُ فینا مَن یَکونُ أخوهُ عِندَهُ آثَرَ مِن دِرهَمِهِ و دینارِهِ ، و نَجِدُ الدّینارَ وَ الدِّرهَمَ آثَرَ عِندَنا مِن أخٍ قَد جَمَعَ بَینَنا و بَینَهُ مُوالاةُ أمیرِ 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إنَّکُم مُؤمِنونَ ، و لکِن لا تُکمِلونَ إیمانَکُم حَتّی یَخرُجَ قائِمُنا ، فَعِندَها یَجمَعُ اللّهُ أحلامَکُم فَتَکونونَ مُؤمِنینَ کامِلینَ ، و لَو لَم یَکُن فِی الأَرضِ مُؤمِنونَ کامِلونَ إذا لَرَفَعَنَا اللّهُ إلَیهِ و أنکَرتُمُ الأَرضَ و أنکَرتُمُ السَّماءَ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ارزش ایثار</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بهترین احسان و بالاترین مرتبه ایمان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الاُصول الستّة عشرـ به نقل از زید زرّاد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داریم که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خود ، کسی را نمی یابیم که برادرش را بر درهم و دینارش ترجیح دهد ، بلکه دینار و درهم در نزد ما مقدّم بر برادری است که ولایت امیر مؤمنان ، ما و او را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 هستید ؛ لیکن ایمانتان کامل نمی گردد ، مگر آن گاه که قائم ما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که خداوند ، خِرَدهای شما را به کمال می رساند و مؤمنِ کامل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 مؤمنانی کامل وجود نداشت ، در آن صورت ، خداوند ، ما را به پیشگاه خود ، بالا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رَخت برمی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 زمین و آسمان را نمی شناختید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آفرینش به هم می ریخت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 ـ أعلَی المَکارِمِ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أعلَی المَکارِمِ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المَکارِمِ الإِیثارُ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المَکارِمِ الإِیثارُ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تَکمُلُ المَکارِمُ إلاّ بِالعَفافِ وَ الإِیثارِ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خصلت اخلاقی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 عالی ترین خصلت اخلاقی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خصلت های اخلاقی ،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اوجِ خصلت های اخلاقی ، ایثار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های والای انسانی ، جز با عفّت و ایثار ، کامل نمی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أعلَی الإِحسانِ</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أعلَی الإِحسانِ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أشرَفُ الإِحسانِ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غایَةُ الإِحسانِ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الإِحسانِ الإِیثارُ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نیکوکاری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بالاترین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برجسته ترین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اوج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نیکو کاری ها ، ایثار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أعلَی الکَرَمِ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الکَرَمِ الإِیثارُ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أعلی مَراتِبِ الکَرَمِ ، و أفضَلُ الشِّیَمِ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أشرَفُ الکَرَمِ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بِالإِیثارِ مَکرُمَةً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کَرَمِهِ إیثارُهُ عَلی نَفسِهِ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الإِیثارِ عَلَی النَّفسِ تَتَبَیَّنُ جَواهِرُ الکُرَماءِ</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زَکاةُ السَّعادَةِ ، وَ الإِیثارُ عَلَی النَّفسِ موجِبٌ لاِسمِ الکَرَمِ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بزرگواری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بزرگواری ،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ایثارگری ، عالی ترین مرتبه بزرگواری و برترین خوی و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شریف ترین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بزرگواریِ آدمی ، همین بس که ایثارگر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بزرگواری مرد ، همین بس که دیگران را بر خود ،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ایثار است که گوهر کریمان ، نمایان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دستی ، زکات نیک بختی است ، و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 فراهم آورنده عنوان بزرگواری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ـ شیمَةُ الأَبرارِ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شیمَةُ الأَبرارِ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سَجِیَّةُ الأَبرارِ ، و شیمَةُ الأَخیارِ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شِیَمِ الأَبرارِ حَملُ النُّفوسِ عَلَی الإِیثارِ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نیکان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خوی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خصلت نیکان و خوی خوبان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داشتن نفس به ایثار ، از خصلت های نیکان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ـ زینَةُ الزُّهدِ</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زینَةُ الزُّهدِ ، و بَذلُ المَوجودِ زینَةُ الیَقینِ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زهد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زیور زهد است و بخشیدن داشته ها ، زیور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ـ أفضَلُ الاِختِیارِ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الاِختِیارِ التَّحَلّی بِالإِیثارِ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انتخاب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انتخاب ها ، آراسته شدن به زیور ایثارگری است</w:t>
      </w:r>
      <w:r>
        <w:rPr>
          <w:rFonts w:eastAsia="IRNazanin" w:cs="IRNazanin"/>
          <w:color w:val="111111"/>
          <w:sz w:val="28"/>
          <w:szCs w:val="28"/>
          <w:rtl w:val="true"/>
          <w:lang w:bidi="fa-IR"/>
        </w:rPr>
        <w:t>.</w:t>
      </w:r>
      <w:bookmarkStart w:id="43" w:name="pg11922_110948"/>
    </w:p>
    <w:p>
      <w:pPr>
        <w:pStyle w:val="BookText"/>
        <w:rPr/>
      </w:pPr>
      <w:bookmarkEnd w:id="43"/>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أفضَلُ عِبادَةٍ ، و أجَلُّ سِیادَةٍ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 برترین عبادت و شکوهمندترین آقایی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السَّخاءِ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السَّخاءِ الإِیثارُ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سخاوت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سخاوت ، ایثار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 ـ عَلامَةُ صِدقِ الصَّدیقِ</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الصَّدوقُ مَن نَصَحَکَ فی عَیبِکَ ، و حَفِظَکَ فی غَیبِکَ ، و آثـرَکَ عَلی نَفسِهِ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أخوکَ الصَّدیقُ مَن وَقاکَ بِنَفسِهِ ، و آثَرَکَ عَلی مالِهِ و وُلدِهِ و عِرسِهِ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صداقت دوست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راستین ، کسی است که از سرِ صدق ، عیبت را به تو گوشزد کند و در نبودت ، تو را پاس بدارد ، و تو را بر خویشتن ،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راستین تو ، کسی است که با جانش تو را پاس بدارد ، و تو را بر مال و زن و فرزندان خویش ، مقدّم بدارد</w:t>
      </w:r>
      <w:r>
        <w:rPr>
          <w:rFonts w:eastAsia="IRNazanin" w:cs="IRNazanin"/>
          <w:color w:val="111111"/>
          <w:sz w:val="28"/>
          <w:szCs w:val="28"/>
          <w:rtl w:val="true"/>
          <w:lang w:bidi="fa-IR"/>
        </w:rPr>
        <w:t>.</w:t>
      </w:r>
    </w:p>
    <w:p>
      <w:pPr>
        <w:pStyle w:val="Heading5"/>
        <w:numPr>
          <w:ilvl w:val="4"/>
          <w:numId w:val="1"/>
        </w:numPr>
        <w:rPr/>
      </w:pPr>
      <w:bookmarkStart w:id="44" w:name="__RefHeading___Toc14117871_73709187"/>
      <w:bookmarkStart w:id="45" w:name="_Toc17"/>
      <w:bookmarkEnd w:id="44"/>
      <w:r>
        <w:rPr/>
        <w:t>3</w:t>
      </w:r>
      <w:r>
        <w:rPr>
          <w:rtl w:val="true"/>
        </w:rPr>
        <w:t xml:space="preserve"> - </w:t>
      </w:r>
      <w:r>
        <w:rPr>
          <w:rtl w:val="true"/>
        </w:rPr>
        <w:t>بَرَکاتُ الإیثارِ</w:t>
      </w:r>
      <w:bookmarkEnd w:id="45"/>
    </w:p>
    <w:p>
      <w:pPr>
        <w:pStyle w:val="Heading6"/>
        <w:numPr>
          <w:ilvl w:val="5"/>
          <w:numId w:val="1"/>
        </w:numPr>
        <w:rPr/>
      </w:pPr>
      <w:bookmarkStart w:id="46" w:name="__RefHeading___Toc14117873_73709187"/>
      <w:bookmarkStart w:id="47" w:name="_Toc18"/>
      <w:bookmarkEnd w:id="46"/>
      <w:r>
        <w:rPr/>
        <w:t>3</w:t>
      </w:r>
      <w:r>
        <w:rPr>
          <w:rtl w:val="true"/>
        </w:rPr>
        <w:t xml:space="preserve"> - </w:t>
      </w:r>
      <w:r>
        <w:rPr>
          <w:rtl w:val="true"/>
        </w:rPr>
        <w:t>برکات ایثار</w:t>
      </w:r>
      <w:bookmarkEnd w:id="47"/>
    </w:p>
    <w:p>
      <w:pPr>
        <w:pStyle w:val="BookText"/>
        <w:rPr/>
      </w:pPr>
      <w:r>
        <w:rPr>
          <w:rFonts w:ascii="Amiri" w:hAnsi="Amiri" w:eastAsia="Amiri" w:cs="Amiri"/>
          <w:color w:val="111111"/>
          <w:sz w:val="28"/>
          <w:sz w:val="28"/>
          <w:szCs w:val="28"/>
          <w:rtl w:val="true"/>
          <w:lang w:bidi="ar-SA"/>
        </w:rPr>
        <w:t>بَرَکاتُ الإیثارِ</w:t>
      </w:r>
    </w:p>
    <w:p>
      <w:pPr>
        <w:pStyle w:val="BookText"/>
        <w:rPr/>
      </w:pPr>
      <w:r>
        <w:rPr>
          <w:rFonts w:ascii="Amiri" w:hAnsi="Amiri" w:eastAsia="Amiri" w:cs="Amiri"/>
          <w:color w:val="111111"/>
          <w:sz w:val="28"/>
          <w:sz w:val="28"/>
          <w:szCs w:val="28"/>
          <w:rtl w:val="true"/>
          <w:lang w:bidi="ar-SA"/>
        </w:rPr>
        <w:t>أ ـ الفَلاحُ</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یُوقَ شُحَّ نَفْسِهِ فَأُوْلَـئِکَ هُمُ الْمُفْلِحُونَ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صِفَةِ الکامِلینَ مِنَ المُؤمِنینَ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البَرَرَةُ بِالإِخوانِ فی حالِ الیُسرِ وَ العُسرِ ، المُؤثِرونَ عَلی أنفُسِهِم فی حالِ العُسرِ ، کَذلِکَ وَصَفَهُمُ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فَأُوْلَـئِکَ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فازوا وَ اللّهِ و أفلَحوا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 ـ انقِیادُ الأَحرارِ</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بِالإِیثارِ یُستَرَقُّ الأَحرارُ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بِالإِیثارِ عَلی نَفسِکَ تَملِکُ الرِّقابَ</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ج ـ إیثارُ المُؤثَرِ عَلَیهِ</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خَلیلِکَ یُحبِبکَ ، و أکرِمهُ یُکرِمکَ ، و آثِرهُ عَلی نَفسِکَ یُؤثِرکَ عَلی نَفسِهِ و أهلِهِ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 ـ المَغفِرَةُ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امرِیً اِشتَهی شَهوَةً فَرَدَّ شَهوَتَهُ و آثَرَ عَلی نَفسِهِ غَفَرَ اللّهُ لَهُ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برکات ایثار</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از آزمندی نفس </w:t>
      </w:r>
      <w:r>
        <w:rPr>
          <w:rStyle w:val="FootnoteAnchor"/>
          <w:rtl w:val="true"/>
        </w:rPr>
        <w:footnoteReference w:id="56"/>
      </w:r>
      <w:r>
        <w:rPr>
          <w:rFonts w:ascii="IRNazanin" w:hAnsi="IRNazanin" w:eastAsia="IRNazanin"/>
          <w:color w:val="111111"/>
          <w:sz w:val="28"/>
          <w:sz w:val="28"/>
          <w:szCs w:val="28"/>
          <w:rtl w:val="true"/>
          <w:lang w:bidi="fa-IR"/>
        </w:rPr>
        <w:t>خویش ، مصون بمانند ، آنان ، همان رستگاران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توصیف مؤمنان کامل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کسانی اند که در آسایش و سختی به برادرانْ نیکی می کنند ، و در هنگام تنگ دستی ، ایثار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 خداوند ، ایشان را توصیف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 مقدّم می دارند ، هرچند خودشان نیازمند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آزمندیِ نفس خویش ، مصون بمانند ، آنان ، همان رستگاران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که اینان ، کامیاب و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آزادگان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ایثار ، آزادگان به بندگی کشیده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ایثار ، اختیاردارِ دیگران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متقابل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دوستت مهر بِوَرز تا به تو مهر ورزد ، و او را گرامی بدار تا تو را گرامی بدارد ، و او را بر خویشتن ، مقدّم بدار تا او نیز تو را بر خویش و خانواده اش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هوسی کند و دست رد به سینه هَوَس خویش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مقدّم بدارد ، خداوند ، او را می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 ـ الشَّفاعَةُ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سَلَکَ رَجُلانِ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وَ الآخَرُ بِهِ رَهَقٌ ، فَعَطَشَ العابِدُ حَتّی سَقَطَ ، فَجَعَلَ صاحِبُهُ یَنظُرُ إلَیهِ ، و مَعَهُ میضَأَةٌ فیها شَیءٌ مِن ماءٍ ، فَجَعَلَ یَنظُرُ إلَیهِ و هُوَ صَریعٌ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ماتَ هذَا العَبدُ الصّالِحُ عَطَشا و مَعی ماءٌ لا اُصیبُ مِنَ اللّهِ خَیرا أبَدا ، و لَئِن سَقیتُهُ مائی لَأَموتَنَّ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و عَزَمَ ، فَرَشَّ عَلَیهِ مِن مائِهِ و سَقاهُ فَضلَهُ ، فَقامَ حَتّی قَطَعَا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فَیوقَفُ الَّذی بِهِ رَهَقٌ یَومَ القِیامَةِ لِلحِسابِ فَیُؤمَرُ بِهِ إلَی النّارِ ، فَتَسوقُهُ المَلائِکَةُ ، فَیَرَی العابِدَ،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أ ما تَعرِفُنی؟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الَّذی آثَرتُکَ عَلی نَفسی یَومَ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فَیَقِفونَ ، و یَجیءُ حَتّی یَقِفَ فَیَدعوَ رَبَّهُ عز و جل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قَد تَعرِفُ یَدَهُ عِندی و کَیفَ آثَرَنی عَلی نَفسِهِ ، یا رَبِّ هَبهُ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فَیَجیءُ فَیَأخُذُ بِیَدِ أخیهِ فَیُدخِلُهُ الجَنَّةَ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بیابانی می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عابد و دیگری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 تشنه شد ، چندان که از پا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همسفرش که تُنگی داشت و کمی آب در آن بود ، به آن عابد که به زمین افتاده بود ، می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این بنده نیک از تشنگی بمیرد در حالی که این آب با من است ، هرگز به خیری از خدا نخواهم رسید ، و اگر این آب را به او بنوشانم ، خودم خواهم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خدا توکّل کرد و تصمیمش را گرفت و از آن آب به صورت عابد پاشید و باقی مانده اش را به او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 از جا برخاست و هر دو ، بیابان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 آن نافرمان را برای حسابرسی نگه می دارند و فرمان می رسد که او را به آتش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عابد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 شناسی؟ عابد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 که در آن روز گذشتن از بیابان ، تو را بر خویشتن ،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می شناسمت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فرشتگان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می ایستند و عابد می آید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توقفگاه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ایستد و پروردگارش عزّ و جلّ را می خواند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او به من نیکی کرده و چگونه در حقّ من ایثار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ببخش</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عابد می آید و دست برادرش را می گیرد و او را به بهشت می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ـ الوُصولُ إلی دَرَجَةِ رِجالِ الأَعرافِ</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المُوقِنونَ وَ المُخلِصونَ وَ المُؤثِرونَ مِن رِجالِ الأَعرافِ</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إنَّهُ إذا کانَ یَومُ القِیامَةِ نادی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مُحِبّو عَلِیٍّ و مَن یُحِبُّهُ ؟ أینَ المُتَحابّونَ فِی اللّهِ ؟ أینَ المُتَباذِلونَ فِی اللّهِ؟ أینَ المُؤثِرونَ عَلی أنفُسِهِم ؟ أینَ الَّذینَ جَفَّت ألسِنَتُهُم مِنَ العَطَشِ ؟ أینَ الَّذینَ یُصَلّونَ بِاللَّیالی وَ النّاسُ نِیامٌ ؟ أینَ الَّذینَ یَبکونَ مِن خَشیَةِ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لاَخَوْفٌ عَلَیْکُمْ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أینَ رُفَقاءُ النَّبِیِّ مُحَمَّدٍ صلی الله علیه و آله ؟ أمِنوا و قَرّوا 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أَنتُمْ وَ أَزْوَاجُکُمْ تُحْبَرُونَ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جَنَّةً لا یَدخُلُها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حَکَمَ عَلی نَفسِهِ بِالحَقِّ ، و رَجُلٌ زارَ أخاهُ المُؤمِنَ فِی اللّهِ ، و رَجُلٌ آثَرَ أخاهُ المُؤمِنَ فِی اللّهِ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اَعرافیان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یقین و مخلصان و ایثارگران ، از اعرافیان 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منادی ای از میان عرش ندا در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دوستداران علی و کسی که دوستش می دارد؟ کجایند آنان که به خاطر خدا با یکدیگر دوستی می ورزیدند؟ کجایند آنان که برای خدا به یکدیگر بذل و بخشش می کردند؟ کجایند ایثارگران؟ کجایند آنان که زبان هایشان از تشنگی خشکید؟ کجایند آنان که در نیمه های شب که مردم، خفته بودند، آنان نماز می گزاردند؟ کجایند آنان که از بیم خدا می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 بر شما نیست و اندوهگین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همرهان پیامبر، محمّد؟ آسوده خاطر باشید و شادمان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 شادمانه به بهشت درآیید</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بهشتی است که جز سه کس ، وارد آن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علیه خود به حق داوری کند ؛ مردی که برای خدا به دیدن برادرش برود ، و مردی که به خاطر خدا برادر مؤمنش را بر خویشتن ، مقدّم بدارد</w:t>
      </w:r>
      <w:r>
        <w:rPr>
          <w:rFonts w:eastAsia="IRNazanin" w:cs="IRNazanin"/>
          <w:color w:val="111111"/>
          <w:sz w:val="28"/>
          <w:szCs w:val="28"/>
          <w:rtl w:val="true"/>
          <w:lang w:bidi="fa-IR"/>
        </w:rPr>
        <w:t>.</w:t>
      </w:r>
      <w:bookmarkStart w:id="48" w:name="pg11922_110956"/>
    </w:p>
    <w:p>
      <w:pPr>
        <w:pStyle w:val="BookText"/>
        <w:rPr/>
      </w:pPr>
      <w:bookmarkEnd w:id="48"/>
      <w:r>
        <w:rPr>
          <w:rFonts w:ascii="Amiri" w:hAnsi="Amiri" w:eastAsia="Amiri" w:cs="Amiri"/>
          <w:color w:val="111111"/>
          <w:sz w:val="28"/>
          <w:sz w:val="28"/>
          <w:szCs w:val="28"/>
          <w:rtl w:val="true"/>
          <w:lang w:bidi="ar-SA"/>
        </w:rPr>
        <w:t xml:space="preserve">تنبیه الخواطر عن سهل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أرِنی دَرَجاتِ مُحَمَّدٍ و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إنَّکَ لَن تُطیقَ ذلِکَ ، و لکِن اُریکَ مَنزِلَةً مِن مَنازِلِهِ جَلیلَةً عَظیمَةً فَضَّلتُهُ بِها عَلَیکَ و عَلی جَمیعِ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فَکَشَفَ لَهُ عَن مَلَکوتِ السَّماءِ فَنَظَرَ إلی مَنزِلَةٍ کادَت تَتلَفُ نَفسُهُ مِن أنوارِها و قُربِها مِنَ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بِما ذا بَلَّغتَهُ إلی هذِهِ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 اِختَصَصتُهُ بِهِ مِن بَینِهِم و هُوَ الإِیثارُ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 لا یَأتینی أحَدٌ مِنهُم قَد عَمِلَ بِهِ وَقتا مِن عُمُرِهِ إلاَّ استَحیَیتُ مِن مُحاسَبَتِهِ ، وَ بوَّأتُهُ مِن جَنَّتی حَیثُ یَشاءُ</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تنبیه الخواطرـ به نقل از سهل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محمّد و امّت او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تاب دیدن آنها را نداری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منزلت از منزلت های بزرگ و با شکوه او را به تو می نمایانم که به واسطه همان ، او را بر تو و بر تمام آفریدگانم برتری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خداوند از ملکوت آسمان برای او پرده برداشت و موسی علیه السلام ، منزلتی را 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آن و قُربش به خداوند ، نزدیک بود قالب تهی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 چیز ، او را به این کرامت رساندی؟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خصلتی که از میان ایشان ، آن را به او اختصاص دادم ، و آن خصلت ، ایثار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نیست که دمی از عمر خویش به این خصلت عمل کرده باشد ، مگر آن که از حسابرسی او شرم کنم و در بهشت خود ، هر جا که او بخواهد ، جایش دهم</w:t>
      </w:r>
      <w:r>
        <w:rPr>
          <w:rFonts w:eastAsia="IRNazanin" w:cs="IRNazanin"/>
          <w:color w:val="111111"/>
          <w:sz w:val="28"/>
          <w:szCs w:val="28"/>
          <w:rtl w:val="true"/>
          <w:lang w:bidi="fa-IR"/>
        </w:rPr>
        <w:t>» .</w:t>
      </w:r>
    </w:p>
    <w:p>
      <w:pPr>
        <w:pStyle w:val="Heading5"/>
        <w:numPr>
          <w:ilvl w:val="4"/>
          <w:numId w:val="1"/>
        </w:numPr>
        <w:rPr/>
      </w:pPr>
      <w:bookmarkStart w:id="49" w:name="__RefHeading___Toc14117875_73709187"/>
      <w:bookmarkStart w:id="50" w:name="_Toc19"/>
      <w:bookmarkEnd w:id="49"/>
      <w:r>
        <w:rPr/>
        <w:t>4</w:t>
      </w:r>
      <w:r>
        <w:rPr>
          <w:rtl w:val="true"/>
        </w:rPr>
        <w:t xml:space="preserve"> - </w:t>
      </w:r>
      <w:r>
        <w:rPr>
          <w:rtl w:val="true"/>
        </w:rPr>
        <w:t>فَضلُ المؤثرین</w:t>
      </w:r>
      <w:bookmarkEnd w:id="50"/>
    </w:p>
    <w:p>
      <w:pPr>
        <w:pStyle w:val="Heading6"/>
        <w:numPr>
          <w:ilvl w:val="5"/>
          <w:numId w:val="1"/>
        </w:numPr>
        <w:rPr/>
      </w:pPr>
      <w:bookmarkStart w:id="51" w:name="__RefHeading___Toc14117877_73709187"/>
      <w:bookmarkStart w:id="52" w:name="_Toc20"/>
      <w:bookmarkEnd w:id="51"/>
      <w:r>
        <w:rPr/>
        <w:t>4</w:t>
      </w:r>
      <w:r>
        <w:rPr>
          <w:rtl w:val="true"/>
        </w:rPr>
        <w:t xml:space="preserve"> - </w:t>
      </w:r>
      <w:r>
        <w:rPr>
          <w:rtl w:val="true"/>
        </w:rPr>
        <w:t>ارزش ایثارگران</w:t>
      </w:r>
      <w:bookmarkEnd w:id="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تَبَوَّءُو الدَّارَ وَ الاْءِیمانَ مِن قَبْلِهِمْ یُحِبُّونَ مَنْ هَاجَرَ إِلَیْهِمْ وَ لاَ یَجِدُونَ فِی صُدُورِهِمْ حَاجَةً مِّمَّا أُوتُوا</w:t>
      </w:r>
    </w:p>
    <w:p>
      <w:pPr>
        <w:pStyle w:val="BookText"/>
        <w:rPr/>
      </w:pPr>
      <w:r>
        <w:rPr>
          <w:rFonts w:ascii="Amiri" w:hAnsi="Amiri" w:eastAsia="Amiri" w:cs="Amiri"/>
          <w:color w:val="111111"/>
          <w:sz w:val="28"/>
          <w:sz w:val="28"/>
          <w:szCs w:val="28"/>
          <w:rtl w:val="true"/>
          <w:lang w:bidi="ar-SA"/>
        </w:rPr>
        <w:t>وَ یُؤْثِرُونَ عَلَی أَنفُسِهِمْ وَ لَوْ کَانَ بِهِمْ خَصَاصَةٌ وَ مَن یُوقَ شُحَّ نَفْسِهِ فَأُولَـئِکَ هُمُ الْمُفْلِحُونَ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باتَ عَلِیٌّ علیه السلام عَلَی الفِراشِ أوحَی اللّهُ تَعالی إلی مَلَکَینِ مِن مَلائِکَتِهِ لَم یَکُن فِی المَلائِکَةِ أشَدُّ ائتِلافا و مُؤاخاةً مِنهُما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مُمیتٌ أحدَکُما فَاختارا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فَتَدافَعَا المَوتَ بَینَهُما ، و آثَرَ کُلُّ واحِدٍ مَنهُمَا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تَعالی إلَیهِما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أنتُما عَن عَبدِی هذَا الرّاضی بِالمَوتِ ، البائِتِ عَلی فِراشِ ابنِ عَمِّهِ یَقیهِ الرَّدی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قَد عَلِمتُ مِن سَریرَتِهِ أنَّ تَلَفَ نَفسِهِ أحَبُّ إلَیهِ مِن أن تُؤخَذَ شَعرَةٌ مِن شَعرِ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إلَیهِ فَاحفَظاهُ وَ اکلاَهُ إلَی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عَینُ المُشرِکینَ تَلحَظُهُ ، وَ المَلائِکَةُ الکِرامُ تَحفَظُهُ إلی أن کانَ وَقتُ الصُّبحِ ، و هَجَمَ المُشرِکونَ عَلَیهِ لِلقَتلِ ، فَأَلقَی اللّهُ تَعالی فی قُلوبِهِم ـ لِما أرادَهُ مِن حَیاتِهِ ـ أن یوقِظوهُ مِن نَومِهِ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نُنَبِّهُهُ لِیَری أنّا ظَفِرنا بِهِ قَبلَ قَتلِهِ ، فَلَمّا فَعَلوا ذلِکَ ، وَثَبَ إلَیهِم أمیرُ المُؤمِنینَ علیه السلام و فی یَدِهِ سَیفُهُ ، فَتَوَلَّوا عَنهُ هارِبینَ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و أنَا نائِمٌ ، فَادخُلوا و أنَا مُنتَبِهٌ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فیکَ یَا بنَ أبی طالِبٍ</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ارزش ایثارگران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پیش از آمدن مهاجران در دیار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ایمان آورده اند ، آنهایی را که به سویشان مهاجرت کرده اند دوست می دارند و از آنچه مهاجران را داده می شود در دل احساس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و آنان را بر خویش برمی گزینند هر چند خود نیازمند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بخل خویش در امانند رستگارانند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 کسی است که جان خود را برای طلب خشنودی خدا می فروشد ،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خوردنی را ، با وجود دوست داشتن آن ، به بینوا و یتیم و اسیر می 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خدا اطعام می کنیم و از شما هیچ پاداش و یا سپاسی نمی خواهیم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علی علیه السلام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جای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 خدای متعال ، به دو فرشته از فرشتگانش که در میان فرشتگان بیش از همه با یکدیگر اُلفت و برادری داشتند ،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یکی از شما دو تا را بمیرانم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انتخاب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یک از آن دو ، مُردن را به دیگری حواله داد و هر کدام از آنها ، ماندن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متعال ، به آن دو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و این بنده ام که مُردن را برگزید و در بستر پسر عمویش خوابید تا با جان خویش ، او را از نابودی نگه دارد ،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او از صمیم دل ، حاضر است خودش از بین برود ؛ امّا مویی از بدن پسر عمویش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تا به صبح ، از او پاسداری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مشرکان ، پیوسته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نظر داشتند و فرشتگان ارجمند ، از او پاسداری می کردند تا آن که هنگام صبح شد و مشرکان ، برای کشتنش بر وی یورش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ـ که اراده کرده بود او زنده بماند ـ در دلِ مشرکان افکند که او را از خواب بیدار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بیدارش می کنیم تا قبل از کشته شدنش شاهد پیروز شدن ما بر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 امیر مؤمنان علیه السلام شمشیر به دست ، به طرف آنها پرید و مشرکان ،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بودم که شما درآمدید و اکنون ، بیدارم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کاری نیست ، ای پسر 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فاطِمَةَ علیها السلام شَعیرٌ ، فَجَعَلوهُ عَصیدَةً ، فَلَمّا أنضَجوها و وَضَعوها بَینَ أیدیهِم جاءَ مِسکینٌ، فَقالَ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یَتیمٌ ، فَقالَ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ثُلُثَهَا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جاءَ أسیرٌ ، فَقالَ الأَسیرُ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مِمّا رَزَقَکُمُ اللّهُ ، فَقامَ عَلِیٌّ علیه السلام فَأعطاهُ الثُّلُثَ الباقِیَ ، و ما ذاقوها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فیهِم هذِهِ الآیَةَ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خوردنی را ، با وجود دوست داشتن آن ، به بینوا و یتیم و اسیر می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فاطمه علیها السلام ، مقداری جو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کاچی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کاچی را در برابر خود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مستمندی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 روزی تان کرده است ، ما را اطعام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یکْ سومِ آن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نگذشت که یتیمی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 روزی تان کرده است ، ما را اطعام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یک سوم دیگر کاچی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لَختی بعد ، اسیری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روزی تان کرده است ، ما را اطعام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یک سوم باقی مانده را هم به او داد و خودشان از آن ، چیزی نچشیدند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 خداوند ، این آیه را در حقّ آنان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 مورد قدردانی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عَلِیٌّ علیه السلام عِندَ فاطِمَةَ علیها السلام إذ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اذهَب إلی أبی فَابغِنا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رَسولَ اللّهِ صلی الله علیه و آله ، فَأَعطاهُ دینارا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اذهَب فَابتَع بِهِ لِأَهلِکَ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فَلَقِیَهُ المِقدادُ بنُ الأَسوَدِ ، و قاما ما شاءَ اللّهُ أن یَقوما ، و ذَکَرَ لَهُ حاجَتَهُ ، فَأَعطاهُ الدّینارَ وَ انطَلَقَ إلَی المَسجِدِ ، فَوَضَعَ رَأسَهُ فَنامَ ، فَانتَظَرَهُ رَسولُ اللّهِ صلی الله علیه و آله فَلَم یَأتِ ، ثُمَّ انتَظَرَهُ فَلَم یَأتِ ، فَخَرَجَ یَدورُ فِی المَسجِدِ فَإِذا هُوَ بِعَلِیٍّ علیه السلام نائِمٌ فِی المَسجِدِ ، فَحَرَّکَهُ رَسولُ اللّهِ صلی الله علیه و آله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ما صَنَعتَ؟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خَرَجتُ مِن عِندِکَ فَلَقِیَنِی المِقدادُ بنُ الأَسوَدِ ، فَذَکَرَ لی ما شاءَ اللّهُ أن یَذکُرَ ، فَأَعطَیتُهُ الدّینارَ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جَبرَئیلَ قَد أنبَأَنی بِذلِکَ ، و قَد أنزَلَ اللّهُ فیکَ کِتابا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فَأُولَـئِکَ هُمُ الْمُفْلِحُونَ</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 نزد فاطمه علیها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 و از او چیزی برای ما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پیامبر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یک دینار به او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این دینار ، غذایی برای خانواده ات خریداری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 السلام از نزد پیامبر صلی الله علیه و آله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مقداد بن اسود برخورد و مدّتی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 حاجتش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دینار را به او داد و به مسجد رفت و سرش را گذاشت و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 منتظر او ماند ؛ امّا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انتظار کشید ؛ امّا از علی علیه السلام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بیرون رفت و در مسجد می گشت که دید علی علیه السلام در آن جا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 او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 ، 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شما که رفتم ، به مقداد بن اسود برخوردم و او به من گفت آنچه را خدا خواست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آن دینار را به او دادم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جبرئیل علیه السلام این مطلب را به من خبر داد ، و خداوند ، درباره تو این آیه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 مقدّم می دارند ، هرچند خودشان نیازمند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آزمندیِ نفس خویش ، مصون بمانند ، آنان ، همان رستگاران اند</w:t>
      </w:r>
      <w:r>
        <w:rPr>
          <w:rFonts w:eastAsia="IRNazanin" w:cs="IRNazanin"/>
          <w:color w:val="111111"/>
          <w:sz w:val="28"/>
          <w:szCs w:val="28"/>
          <w:rtl w:val="true"/>
          <w:lang w:bidi="fa-IR"/>
        </w:rPr>
        <w:t>» .</w:t>
      </w:r>
      <w:bookmarkStart w:id="53" w:name="pg11922_110965"/>
    </w:p>
    <w:p>
      <w:pPr>
        <w:pStyle w:val="Heading3"/>
        <w:numPr>
          <w:ilvl w:val="2"/>
          <w:numId w:val="1"/>
        </w:numPr>
        <w:rPr/>
      </w:pPr>
      <w:bookmarkStart w:id="54" w:name="__RefHeading___Toc14117879_73709187"/>
      <w:bookmarkStart w:id="55" w:name="_Toc21"/>
      <w:bookmarkEnd w:id="53"/>
      <w:bookmarkEnd w:id="54"/>
      <w:r>
        <w:rPr/>
        <w:t>2</w:t>
      </w:r>
      <w:r>
        <w:rPr>
          <w:rtl w:val="true"/>
        </w:rPr>
        <w:t xml:space="preserve"> - </w:t>
      </w:r>
      <w:r>
        <w:rPr>
          <w:rtl w:val="true"/>
        </w:rPr>
        <w:t>الأجر</w:t>
      </w:r>
      <w:bookmarkEnd w:id="55"/>
    </w:p>
    <w:p>
      <w:pPr>
        <w:pStyle w:val="Heading4"/>
        <w:numPr>
          <w:ilvl w:val="3"/>
          <w:numId w:val="1"/>
        </w:numPr>
        <w:rPr/>
      </w:pPr>
      <w:bookmarkStart w:id="56" w:name="__RefHeading___Toc14117881_73709187"/>
      <w:bookmarkStart w:id="57" w:name="_Toc22"/>
      <w:bookmarkEnd w:id="56"/>
      <w:r>
        <w:rPr>
          <w:rtl w:val="true"/>
        </w:rPr>
        <w:t>اشاره</w:t>
      </w:r>
      <w:bookmarkEnd w:id="57"/>
    </w:p>
    <w:p>
      <w:pPr>
        <w:pStyle w:val="BookText"/>
        <w:rPr/>
      </w:pPr>
      <w:r>
        <w:rPr>
          <w:rStyle w:val="FootnoteAnchor"/>
          <w:rtl w:val="true"/>
        </w:rPr>
        <w:footnoteReference w:id="7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bookmarkStart w:id="58" w:name="pg11922_110967"/>
    </w:p>
    <w:p>
      <w:pPr>
        <w:pStyle w:val="Heading4"/>
        <w:numPr>
          <w:ilvl w:val="3"/>
          <w:numId w:val="1"/>
        </w:numPr>
        <w:rPr/>
      </w:pPr>
      <w:bookmarkStart w:id="59" w:name="__RefHeading___Toc14117883_73709187"/>
      <w:bookmarkStart w:id="60" w:name="_Toc23"/>
      <w:bookmarkEnd w:id="58"/>
      <w:bookmarkEnd w:id="59"/>
      <w:r>
        <w:rPr/>
        <w:t>2</w:t>
      </w:r>
      <w:r>
        <w:rPr>
          <w:rtl w:val="true"/>
        </w:rPr>
        <w:t xml:space="preserve"> - </w:t>
      </w:r>
      <w:r>
        <w:rPr>
          <w:rtl w:val="true"/>
        </w:rPr>
        <w:t>پاداش</w:t>
      </w:r>
      <w:bookmarkEnd w:id="60"/>
    </w:p>
    <w:p>
      <w:pPr>
        <w:pStyle w:val="Heading5"/>
        <w:numPr>
          <w:ilvl w:val="4"/>
          <w:numId w:val="1"/>
        </w:numPr>
        <w:rPr/>
      </w:pPr>
      <w:bookmarkStart w:id="61" w:name="__RefHeading___Toc14117885_73709187"/>
      <w:bookmarkStart w:id="62" w:name="_Toc24"/>
      <w:bookmarkEnd w:id="61"/>
      <w:r>
        <w:rPr/>
        <w:t>5</w:t>
      </w:r>
      <w:r>
        <w:rPr>
          <w:rtl w:val="true"/>
        </w:rPr>
        <w:t xml:space="preserve"> - </w:t>
      </w:r>
      <w:r>
        <w:rPr>
          <w:rtl w:val="true"/>
        </w:rPr>
        <w:t>العَمَلُ لِلأجرِ</w:t>
      </w:r>
      <w:bookmarkEnd w:id="62"/>
    </w:p>
    <w:p>
      <w:pPr>
        <w:pStyle w:val="Heading6"/>
        <w:numPr>
          <w:ilvl w:val="5"/>
          <w:numId w:val="1"/>
        </w:numPr>
        <w:rPr/>
      </w:pPr>
      <w:bookmarkStart w:id="63" w:name="__RefHeading___Toc14117887_73709187"/>
      <w:bookmarkStart w:id="64" w:name="_Toc25"/>
      <w:bookmarkEnd w:id="63"/>
      <w:r>
        <w:rPr/>
        <w:t>5</w:t>
      </w:r>
      <w:r>
        <w:rPr>
          <w:rtl w:val="true"/>
        </w:rPr>
        <w:t xml:space="preserve"> - </w:t>
      </w:r>
      <w:r>
        <w:rPr>
          <w:rtl w:val="true"/>
        </w:rPr>
        <w:t>کار برای پاداش</w:t>
      </w:r>
      <w:bookmarkEnd w:id="6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 اللّهُ لَنا عَلَی الذَّبِّ عن حَوْزتِه و الرّمْیِ مِن وراءِ حُرْمَتِهِ ، مُؤمنُنا یَبغی بذلکَ الأجْرَ، و کافِرُنا یُحامی عَنِ الأصلِ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عنه علیه السلامـ للحسنِ و الحسینِ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بالحَقِّ ، و اعْمَلا للأجْرِ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کار برای پاداش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خواست تا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شریعتش باشیم و نگه دار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ما از این کار در پی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کافرِ ما از تبار خویش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حسن و حسین علیهما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بگویید و برای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w:t>
      </w:r>
      <w:r>
        <w:rPr>
          <w:rFonts w:eastAsia="IRNazanin" w:cs="IRNazanin"/>
          <w:color w:val="111111"/>
          <w:sz w:val="28"/>
          <w:szCs w:val="28"/>
          <w:rtl w:val="true"/>
          <w:lang w:bidi="fa-IR"/>
        </w:rPr>
        <w:t>.</w:t>
      </w:r>
    </w:p>
    <w:p>
      <w:pPr>
        <w:pStyle w:val="Heading5"/>
        <w:numPr>
          <w:ilvl w:val="4"/>
          <w:numId w:val="1"/>
        </w:numPr>
        <w:rPr/>
      </w:pPr>
      <w:bookmarkStart w:id="65" w:name="__RefHeading___Toc14117889_73709187"/>
      <w:bookmarkStart w:id="66" w:name="_Toc26"/>
      <w:bookmarkEnd w:id="65"/>
      <w:r>
        <w:rPr/>
        <w:t>6</w:t>
      </w:r>
      <w:r>
        <w:rPr>
          <w:rtl w:val="true"/>
        </w:rPr>
        <w:t xml:space="preserve"> - </w:t>
      </w:r>
      <w:r>
        <w:rPr>
          <w:rtl w:val="true"/>
        </w:rPr>
        <w:t>لایُضاعُ أجرُ المُحسِنِ</w:t>
      </w:r>
      <w:bookmarkEnd w:id="66"/>
    </w:p>
    <w:p>
      <w:pPr>
        <w:pStyle w:val="Heading6"/>
        <w:numPr>
          <w:ilvl w:val="5"/>
          <w:numId w:val="1"/>
        </w:numPr>
        <w:rPr/>
      </w:pPr>
      <w:bookmarkStart w:id="67" w:name="__RefHeading___Toc14117891_73709187"/>
      <w:bookmarkStart w:id="68" w:name="_Toc27"/>
      <w:bookmarkEnd w:id="67"/>
      <w:r>
        <w:rPr/>
        <w:t>6</w:t>
      </w:r>
      <w:r>
        <w:rPr>
          <w:rtl w:val="true"/>
        </w:rPr>
        <w:t xml:space="preserve"> - </w:t>
      </w:r>
      <w:r>
        <w:rPr>
          <w:rtl w:val="true"/>
        </w:rPr>
        <w:t>پاداش نیکوکار ضایع نمی شود</w:t>
      </w:r>
      <w:bookmarkEnd w:id="6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بینَ عَمَلَینِ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تَذهبُ لذّتُهُ و تبقی تَبِعتُهُ ، و عملٌ تَذهبُ مَؤونتُهُ و یبقی أجرُهُ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پاداش نیکوکار ضایع نمی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مزد نیکوکاران را ضایع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می آویزند و نماز را بر پا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درستکاران را تباه نمی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آوردند و کارهای نیک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کسی را که نیکوکاری کرده ضایع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تفاوت میان دو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کرداری که خوشی آن برود و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جای ماند و کرداری که رنج آن برود و مزدش بماند</w:t>
      </w:r>
      <w:r>
        <w:rPr>
          <w:rFonts w:eastAsia="IRNazanin" w:cs="IRNazanin"/>
          <w:color w:val="111111"/>
          <w:sz w:val="28"/>
          <w:szCs w:val="28"/>
          <w:rtl w:val="true"/>
          <w:lang w:bidi="fa-IR"/>
        </w:rPr>
        <w:t>.</w:t>
      </w:r>
      <w:bookmarkStart w:id="69" w:name="pg11922_110969"/>
    </w:p>
    <w:p>
      <w:pPr>
        <w:pStyle w:val="Heading5"/>
        <w:numPr>
          <w:ilvl w:val="4"/>
          <w:numId w:val="1"/>
        </w:numPr>
        <w:rPr/>
      </w:pPr>
      <w:bookmarkStart w:id="70" w:name="__RefHeading___Toc14117893_73709187"/>
      <w:bookmarkStart w:id="71" w:name="_Toc28"/>
      <w:bookmarkEnd w:id="69"/>
      <w:bookmarkEnd w:id="70"/>
      <w:r>
        <w:rPr/>
        <w:t>7</w:t>
      </w:r>
      <w:r>
        <w:rPr>
          <w:rtl w:val="true"/>
        </w:rPr>
        <w:t xml:space="preserve"> - </w:t>
      </w:r>
      <w:r>
        <w:rPr>
          <w:rtl w:val="true"/>
        </w:rPr>
        <w:t>خَصائِصُ أجرِ الآخِرَةِ</w:t>
      </w:r>
      <w:bookmarkEnd w:id="71"/>
    </w:p>
    <w:p>
      <w:pPr>
        <w:pStyle w:val="Heading6"/>
        <w:numPr>
          <w:ilvl w:val="5"/>
          <w:numId w:val="1"/>
        </w:numPr>
        <w:rPr/>
      </w:pPr>
      <w:bookmarkStart w:id="72" w:name="__RefHeading___Toc14117895_73709187"/>
      <w:bookmarkStart w:id="73" w:name="_Toc29"/>
      <w:bookmarkEnd w:id="72"/>
      <w:r>
        <w:rPr/>
        <w:t>7</w:t>
      </w:r>
      <w:r>
        <w:rPr>
          <w:rtl w:val="true"/>
        </w:rPr>
        <w:t xml:space="preserve"> - </w:t>
      </w:r>
      <w:r>
        <w:rPr>
          <w:rtl w:val="true"/>
        </w:rPr>
        <w:t>ویژگیهای مزد آخرت</w:t>
      </w:r>
      <w:bookmarkEnd w:id="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الاْخِرَةِ خَیْرٌ لِلَّذِینَ آمَنُوا وَ کانُوا یَتَّقُونَ</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الاْخِرَةِ أَکْبَرُ لَوْ کانُوا یَعْلَمُونَ</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إِنْ تُؤْمِنُوا وَ تَتَّقُوا فَلَکُمْ أَجْرٌ عَظِیمٌ</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الَّذِینَ کَفَرُوا لَهُمْ عَذَابٌ شَدِیدٌ وَ الَّذِینَ آمَنُوا وَ عَمِلُوا الصَّالِحَاتِ لَهُمْ مَغْفِرَةٌ وَ أَجْرٌ کَبِیرٌ</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تَحِیَّتُهُمْ یَوْمَ یَلْقَوْنَهُ سَلامٌ وَ أَعَدَّ لَهُمْ أَجْرا کَرِیما</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إِلاَّ الَّذِینَ آمَنُوا وَ عَمِلُوا الصَّالِحَاتِ لَهُمْ أَجْرٌ غَیْرُ مَمْنُونٍ</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عُیونَکُم ، و أضْمِروا بُطونَکُم، و استعمِلُوا أقدامَکُم ، و أنْفِقوا أموالَکُم ، و خُذُوا مِن أجسادِکُم فجُودوا بها علی أنفسِکُم ، و لا تَبْخَلوا بها عنها ،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فلَمْ یَستنصِرْکُم مِن ذُلٍّ ، و لَمْ یَستقرِضْکُم مِن قُلٍّ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ویژگیهای مزد 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مزد آخرت برای کسانی که ایمان آورده و تقوا پیشه کرده اند،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پس از ستم کشیدن ، در راه خدا مهاجرت کردند، در این جهان جایگاهی نیکو می دهیم و بی گمان مزد آخرت بزرگتر است، اگر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آنانی که پس از زخم خوردن باز هم فرمان خدا و پیامبرش را اجابت کردند، و برای آنان که نیکو کارند و از خدا پروا دارند، مزدی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بیاورید و تقوا پیشه سازید مزدی عظیم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پیامبرش ایمان آورید و از آنچه شما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جانشین کرده است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کنند مزدی بزرگ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نهان از پروردگار خویش می ترسند آمرزش و مزدی بزرگ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کفر ورزیدند عذابی سخت است و کسانی که ایمان آوردند و کارهای نیک و شایسته کردند آمرزش و مزدی بزرگ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صدقه دهنده ای که به خدا قرض الحسنه می دهند چندین برابر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مزدی آبرومند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 او دیدار کنند ، درودشان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برایشان مزدی آبرومند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کارهای نیکو کردند مزدی بی منّت و تمام نشدنی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ایمان آوردند و کارهای شایسته کردند؛ که آنان مزدی بی منّت و تمام نشدنی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تو پاداشی بی منّت و تمام نشدنی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به شب بیدار دارید و شکمهای خود را لاغر سازید و گامهایتان را به کار گیرید و داراییهای خویش را انفاق کنید و از تن هایتان بکاهید و آن را نثار جان هایتان کنید و از هزینه کردن اموال خود در راه جان هایتان بخل نورزید ؛ زیرا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یاری کنید شما را یاری می کند و گام های شما را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وام نیکو دهد که خدا آن را برایش چندین برابر گرداند و برای او مزدی آبرومند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سر خواری و ناتوانی از شما یاری نخواسته و به علّت ناداری از شما وام نطلبیده است</w:t>
      </w:r>
      <w:r>
        <w:rPr>
          <w:rFonts w:eastAsia="IRNazanin" w:cs="IRNazanin"/>
          <w:color w:val="111111"/>
          <w:sz w:val="28"/>
          <w:szCs w:val="28"/>
          <w:rtl w:val="true"/>
          <w:lang w:bidi="fa-IR"/>
        </w:rPr>
        <w:t>.</w:t>
      </w:r>
      <w:bookmarkStart w:id="74" w:name="pg11922_110973"/>
    </w:p>
    <w:p>
      <w:pPr>
        <w:pStyle w:val="Heading5"/>
        <w:numPr>
          <w:ilvl w:val="4"/>
          <w:numId w:val="1"/>
        </w:numPr>
        <w:rPr/>
      </w:pPr>
      <w:bookmarkStart w:id="75" w:name="__RefHeading___Toc14117897_73709187"/>
      <w:bookmarkStart w:id="76" w:name="_Toc30"/>
      <w:bookmarkEnd w:id="74"/>
      <w:bookmarkEnd w:id="75"/>
      <w:r>
        <w:rPr/>
        <w:t>8</w:t>
      </w:r>
      <w:r>
        <w:rPr>
          <w:rtl w:val="true"/>
        </w:rPr>
        <w:t xml:space="preserve"> - </w:t>
      </w:r>
      <w:r>
        <w:rPr>
          <w:rtl w:val="true"/>
        </w:rPr>
        <w:t>مَن یُؤتی أجرُهُ مَرَّتَینِ</w:t>
      </w:r>
      <w:bookmarkEnd w:id="76"/>
    </w:p>
    <w:p>
      <w:pPr>
        <w:pStyle w:val="Heading6"/>
        <w:numPr>
          <w:ilvl w:val="5"/>
          <w:numId w:val="1"/>
        </w:numPr>
        <w:rPr/>
      </w:pPr>
      <w:bookmarkStart w:id="77" w:name="__RefHeading___Toc14117899_73709187"/>
      <w:bookmarkStart w:id="78" w:name="_Toc31"/>
      <w:bookmarkEnd w:id="77"/>
      <w:r>
        <w:rPr/>
        <w:t>8</w:t>
      </w:r>
      <w:r>
        <w:rPr>
          <w:rtl w:val="true"/>
        </w:rPr>
        <w:t xml:space="preserve"> - </w:t>
      </w:r>
      <w:r>
        <w:rPr>
          <w:rtl w:val="true"/>
        </w:rPr>
        <w:t>کسی که دوبار مزد داده می شود</w:t>
      </w:r>
      <w:bookmarkEnd w:id="7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یُؤْتَونَ أَجْرَهُمْ مَرَّتَیْنِ بِمَا صَبَرُوا وَ یَدْرَؤُونَ بِالحَسَنَةِ السَّیِّئَةَ وَ مِمّا رَزَقْناهُمْ یُنْفِقُونَ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مَنْ یَقْنُتْ مِنْکُنَّ للّهِِ وَ رَسُولِهِ وَ تَعْمَلْ صَالِحا نُؤْتِهَا أَجْرَها مَرَّتَیْنِ وَ أَعْتَدْنا لَها رِزْقا کَرِیما</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مِن أهلِ الکتابِ آمنَ بنبیّهِ و آمنَ بی، فلهُ أجران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أبی طالبُ مثلُ أصحابِ الکهفِ ، أسرّوا الإیمان، و أظهروا الشرک، فآتاهم اللّه أجرهم مرّتین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کسی که دوبار مزد داده می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بار مزد داده شوند؛ زیرا پایداری ورزیدند، بدی را با نیکی می زدایند و از آنچه روزیشان کرده ایم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کس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خدا و پیامبرش فرمانبردار و فروتن باشد و کاری نیکو کند دوبار مزد دهیم و برایش روزی آبرومندانه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اهل کتاب به پیامبر خود و من ایمان آورد، دو اجر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 طالب مثل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نهان و شرک را آشکار کردند و خدا هم به آنان دو مزد داد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1922_110977"/>
    </w:p>
    <w:p>
      <w:pPr>
        <w:pStyle w:val="Heading3"/>
        <w:numPr>
          <w:ilvl w:val="2"/>
          <w:numId w:val="1"/>
        </w:numPr>
        <w:rPr/>
      </w:pPr>
      <w:bookmarkStart w:id="80" w:name="__RefHeading___Toc14117901_73709187"/>
      <w:bookmarkStart w:id="81" w:name="_Toc32"/>
      <w:bookmarkEnd w:id="79"/>
      <w:bookmarkEnd w:id="80"/>
      <w:r>
        <w:rPr/>
        <w:t>3</w:t>
      </w:r>
      <w:r>
        <w:rPr>
          <w:rtl w:val="true"/>
        </w:rPr>
        <w:t xml:space="preserve"> - </w:t>
      </w:r>
      <w:r>
        <w:rPr>
          <w:rtl w:val="true"/>
        </w:rPr>
        <w:t>الإجارة</w:t>
      </w:r>
      <w:bookmarkEnd w:id="81"/>
    </w:p>
    <w:p>
      <w:pPr>
        <w:pStyle w:val="Heading4"/>
        <w:numPr>
          <w:ilvl w:val="3"/>
          <w:numId w:val="1"/>
        </w:numPr>
        <w:rPr/>
      </w:pPr>
      <w:bookmarkStart w:id="82" w:name="__RefHeading___Toc14117903_73709187"/>
      <w:bookmarkStart w:id="83" w:name="_Toc33"/>
      <w:bookmarkEnd w:id="82"/>
      <w:r>
        <w:rPr>
          <w:rtl w:val="true"/>
        </w:rPr>
        <w:t>اشاره</w:t>
      </w:r>
      <w:bookmarkEnd w:id="83"/>
    </w:p>
    <w:p>
      <w:pPr>
        <w:pStyle w:val="BookText"/>
        <w:rPr/>
      </w:pP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w:t>
      </w:r>
      <w:bookmarkStart w:id="84" w:name="pg11922_110978"/>
    </w:p>
    <w:p>
      <w:pPr>
        <w:pStyle w:val="Heading4"/>
        <w:numPr>
          <w:ilvl w:val="3"/>
          <w:numId w:val="1"/>
        </w:numPr>
        <w:rPr/>
      </w:pPr>
      <w:bookmarkStart w:id="85" w:name="__RefHeading___Toc14117905_73709187"/>
      <w:bookmarkStart w:id="86" w:name="_Toc34"/>
      <w:bookmarkEnd w:id="84"/>
      <w:bookmarkEnd w:id="85"/>
      <w:r>
        <w:rPr/>
        <w:t>3</w:t>
      </w:r>
      <w:r>
        <w:rPr>
          <w:rtl w:val="true"/>
        </w:rPr>
        <w:t xml:space="preserve"> - </w:t>
      </w:r>
      <w:r>
        <w:rPr>
          <w:rtl w:val="true"/>
        </w:rPr>
        <w:t>اجاره</w:t>
      </w:r>
      <w:bookmarkEnd w:id="86"/>
    </w:p>
    <w:p>
      <w:pPr>
        <w:pStyle w:val="Heading5"/>
        <w:numPr>
          <w:ilvl w:val="4"/>
          <w:numId w:val="1"/>
        </w:numPr>
        <w:rPr/>
      </w:pPr>
      <w:bookmarkStart w:id="87" w:name="__RefHeading___Toc14117907_73709187"/>
      <w:bookmarkStart w:id="88" w:name="_Toc35"/>
      <w:bookmarkEnd w:id="87"/>
      <w:r>
        <w:rPr/>
        <w:t>9</w:t>
      </w:r>
      <w:r>
        <w:rPr>
          <w:rtl w:val="true"/>
        </w:rPr>
        <w:t xml:space="preserve"> - </w:t>
      </w:r>
      <w:r>
        <w:rPr>
          <w:rtl w:val="true"/>
        </w:rPr>
        <w:t>الإجارَةُ</w:t>
      </w:r>
      <w:bookmarkEnd w:id="88"/>
    </w:p>
    <w:p>
      <w:pPr>
        <w:pStyle w:val="Heading6"/>
        <w:numPr>
          <w:ilvl w:val="5"/>
          <w:numId w:val="1"/>
        </w:numPr>
        <w:rPr/>
      </w:pPr>
      <w:bookmarkStart w:id="89" w:name="__RefHeading___Toc14117909_73709187"/>
      <w:bookmarkStart w:id="90" w:name="_Toc36"/>
      <w:bookmarkEnd w:id="89"/>
      <w:r>
        <w:rPr/>
        <w:t>9</w:t>
      </w:r>
      <w:r>
        <w:rPr>
          <w:rtl w:val="true"/>
        </w:rPr>
        <w:t xml:space="preserve"> - </w:t>
      </w:r>
      <w:r>
        <w:rPr>
          <w:rtl w:val="true"/>
        </w:rPr>
        <w:t xml:space="preserve">اجیری </w:t>
      </w:r>
      <w:r>
        <w:rPr>
          <w:rtl w:val="true"/>
        </w:rPr>
        <w:t>(</w:t>
      </w:r>
      <w:r>
        <w:rPr>
          <w:rtl w:val="true"/>
        </w:rPr>
        <w:t>پیمان کاری</w:t>
      </w:r>
      <w:r>
        <w:rPr>
          <w:rtl w:val="true"/>
        </w:rPr>
        <w:t>)</w:t>
      </w:r>
      <w:bookmarkEnd w:id="9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یَقْسِمُونَ رَحْمَةَ رَبِّکَ نَحْنُ قَسَمْنَا بَیْنَهُمْ مَعِیشَتَهُمْ فِی الْحَیَاةِ الدُّنْیَا وَ رَفَعْنَا بَعْضَهُمْ فَوْقَ بَعْضٍ دَرَجَاتٍ لِیَتَّخِذَ بَعْضُهُمْ بَعْضا سُخْرِیّا وَ رَحْمَةُ رَبِّکَ خَیْرٌ مِمّا یَجْمَعُونَ</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سبحانَه أنَّ الإجارةَ أحدُ مَعایشِ الخَلْقِ ، إذ خالفَ بحکمتِهِ بینَ هِمَمِهم و إرادتهِم و سائرِ حالاتِهم ، و جعلَ ذلکَ قِواما لِمَعایِشِ الخَلْقِ ، و هُو الرّجُلُ یَستأجِرُ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الرّجُلُ منّا یُضْطَرُّ إلی أن یکونَ بَنّاءً لنفسهِ أو نَجّارا أو صانعا فی شیءٍ مِن جمیعِ أنواعِ الصَّنائعِ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استقامَتْ أحوالُ العالَمِ بتلکَ ، و لا اتّسعُوا لَه ، و لَعَجِزوا عَنهُ ، و لکنّهُ أتْقَنَ تدبیرَهُ لِمخالَفتِهِ بینَ هِمَمِهِم ، و کلُّ ما یُطلَبُ مِمّا تَنصَرِفُ إلیهِ همّتُهُ ممّا یَقومُ بهِ بعضُهُم لبعضٍ ، و لِیَستَغنیَ بعضُهُم ببعضٍ فی أبوابِ المَعایِشِ الّتی بها صَلاحُ أحوالِهِم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اجیری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رحمت پروردگارت را قسمت می کنند؟ روزیِ آنان در زندگی دنیا را ما میان ایشان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و مراتب برخی را بر برخی دیگر بالا برده ایم تا یکدیگر را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آنچه آنها گرد می آورند،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اجیر کن؛ همانا بهترین کسی که می توانی اجیر کنی ، کسی است که هم نیرومند باشد و هم درستکار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ایشان را میانشان قسمت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 که اجاره و اجیری یکی از راههای معیشت مردمان است؛ زیرا به حکمت خود، همّتها و خواستها و دیگر احوال مردم را متفاوت قرار داد و این امر را مایه قوام معیشت آنها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مردی مرد دیگر را اجیر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ناچار می شد کار بنّایی یا نجّاری و یا هرکار دیگری را خودش برای خودش انجام دهد ، نه کارهای دنیا سامان می گرفت و نه مردم فرصت و توانایی انجام همه این کارها را داشتند ؛ اما خداوند با متفاوت ساختن خواسته های مردم، تدبیری استوار کرد تا انسان هر چه را بخواهد، دیگران برایش انجام دهند و بدین سان هر کدام با کمک دیگری آن طور که مصلحت حالش اقتضا دارد، امور زندگانی اش را پیش ببرد</w:t>
      </w:r>
      <w:r>
        <w:rPr>
          <w:rFonts w:eastAsia="IRNazanin" w:cs="IRNazanin"/>
          <w:color w:val="111111"/>
          <w:sz w:val="28"/>
          <w:szCs w:val="28"/>
          <w:rtl w:val="true"/>
          <w:lang w:bidi="fa-IR"/>
        </w:rPr>
        <w:t>.</w:t>
      </w:r>
      <w:bookmarkStart w:id="91" w:name="pg11922_110981"/>
    </w:p>
    <w:p>
      <w:pPr>
        <w:pStyle w:val="Heading5"/>
        <w:numPr>
          <w:ilvl w:val="4"/>
          <w:numId w:val="1"/>
        </w:numPr>
        <w:rPr/>
      </w:pPr>
      <w:bookmarkStart w:id="92" w:name="__RefHeading___Toc14117911_73709187"/>
      <w:bookmarkStart w:id="93" w:name="_Toc37"/>
      <w:bookmarkEnd w:id="91"/>
      <w:bookmarkEnd w:id="92"/>
      <w:r>
        <w:rPr/>
        <w:t>10</w:t>
      </w:r>
      <w:r>
        <w:rPr>
          <w:rtl w:val="true"/>
        </w:rPr>
        <w:t xml:space="preserve"> - </w:t>
      </w:r>
      <w:r>
        <w:rPr>
          <w:rtl w:val="true"/>
        </w:rPr>
        <w:t>کَراهَةُ إجارَةِ النَّفْسِ</w:t>
      </w:r>
      <w:bookmarkEnd w:id="93"/>
    </w:p>
    <w:p>
      <w:pPr>
        <w:pStyle w:val="Heading6"/>
        <w:numPr>
          <w:ilvl w:val="5"/>
          <w:numId w:val="1"/>
        </w:numPr>
        <w:rPr/>
      </w:pPr>
      <w:bookmarkStart w:id="94" w:name="__RefHeading___Toc14117913_73709187"/>
      <w:bookmarkStart w:id="95" w:name="_Toc38"/>
      <w:bookmarkEnd w:id="94"/>
      <w:r>
        <w:rPr/>
        <w:t>10</w:t>
      </w:r>
      <w:r>
        <w:rPr>
          <w:rtl w:val="true"/>
        </w:rPr>
        <w:t xml:space="preserve"> - </w:t>
      </w:r>
      <w:r>
        <w:rPr>
          <w:rtl w:val="true"/>
        </w:rPr>
        <w:t>کراهت اجیر شدن</w:t>
      </w:r>
      <w:bookmarkEnd w:id="9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آجَرَ نفسَهُ فقد حَظَرَ علی نفسِهِ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لا یَحْظرُهُ ، و ما أصابَ فیهِ فَهُو لربِّهِ الّذی آجَرَهُ ؟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الکافی عن عمّارِ السّاباطیِ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یَتّجِرُ ، فإنْ هُو آجَرَ نَفسَهُ اُعطِیَ ما یُصِیبُ فی تجارتِهِ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یُؤاجِرْ نفسَهُ، و لکنْ یَسترزِقُ اللّهَ عزّ و جلّ و یَتَّجِرُ، فإنّهُ إذا آجَرَ نفسَهُ حَظَرَ علی نفسِهِ الرِّزْقَ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کراهت اجیر شدن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مانع روزی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مانع روزی خود نشده ، حال آن که دسترنجش از آنِ کار فرمایی است که او را اجیر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عمّار ساباطی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می تواند تجارت کند، با این حال اگر خودش را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به اندازه ای که خودش تجارت کند ،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نشود؛ بلکه از خداوند بزرگ روزی طلبد و دست به تجارت زند؛ زیرا اگر اجیر شود ، مانع روزی خود شده است</w:t>
      </w:r>
      <w:r>
        <w:rPr>
          <w:rFonts w:eastAsia="IRNazanin" w:cs="IRNazanin"/>
          <w:color w:val="111111"/>
          <w:sz w:val="28"/>
          <w:szCs w:val="28"/>
          <w:rtl w:val="true"/>
          <w:lang w:bidi="fa-IR"/>
        </w:rPr>
        <w:t>.</w:t>
      </w:r>
    </w:p>
    <w:p>
      <w:pPr>
        <w:pStyle w:val="Heading5"/>
        <w:numPr>
          <w:ilvl w:val="4"/>
          <w:numId w:val="1"/>
        </w:numPr>
        <w:rPr/>
      </w:pPr>
      <w:bookmarkStart w:id="96" w:name="__RefHeading___Toc14117915_73709187"/>
      <w:bookmarkStart w:id="97" w:name="_Toc39"/>
      <w:bookmarkEnd w:id="96"/>
      <w:r>
        <w:rPr/>
        <w:t>11</w:t>
      </w:r>
      <w:r>
        <w:rPr>
          <w:rtl w:val="true"/>
        </w:rPr>
        <w:t xml:space="preserve"> - </w:t>
      </w:r>
      <w:r>
        <w:rPr>
          <w:rtl w:val="true"/>
        </w:rPr>
        <w:t>الدَّلَّالُ فِی الإجارَة</w:t>
      </w:r>
      <w:bookmarkEnd w:id="97"/>
    </w:p>
    <w:p>
      <w:pPr>
        <w:pStyle w:val="Heading6"/>
        <w:numPr>
          <w:ilvl w:val="5"/>
          <w:numId w:val="1"/>
        </w:numPr>
        <w:rPr/>
      </w:pPr>
      <w:bookmarkStart w:id="98" w:name="__RefHeading___Toc14117917_73709187"/>
      <w:bookmarkStart w:id="99" w:name="_Toc40"/>
      <w:bookmarkEnd w:id="98"/>
      <w:r>
        <w:rPr/>
        <w:t>11</w:t>
      </w:r>
      <w:r>
        <w:rPr>
          <w:rtl w:val="true"/>
        </w:rPr>
        <w:t xml:space="preserve"> - </w:t>
      </w:r>
      <w:r>
        <w:rPr>
          <w:rtl w:val="true"/>
        </w:rPr>
        <w:t>دلّالی در اجاره</w:t>
      </w:r>
      <w:bookmarkEnd w:id="99"/>
    </w:p>
    <w:p>
      <w:pPr>
        <w:pStyle w:val="BookText"/>
        <w:rPr/>
      </w:pPr>
      <w:r>
        <w:rPr>
          <w:rFonts w:ascii="Amiri" w:hAnsi="Amiri" w:eastAsia="Amiri" w:cs="Amiri"/>
          <w:color w:val="111111"/>
          <w:sz w:val="28"/>
          <w:sz w:val="28"/>
          <w:szCs w:val="28"/>
          <w:rtl w:val="true"/>
          <w:lang w:bidi="ar-SA"/>
        </w:rPr>
        <w:t>الإمامُ الصّادقُ علیه السلامـ و قد سُئلَ عنِ الدّارِ یَکْتَرِیها الرَّجُلُ ثُمَّ یَستأجِرُها مِنه غیرُهُ بأکثَرَ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یُحْدِثَ فیها شَیئا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الکافی عن محمّدَ بنِ مسلمٍ عن أحدِهِما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الرَّجُلِ یَتَقبّلُ بالعَمَلِ فلا یَعملُ فیهِ و یَدفَعُهُ إلی آخرَ فیربَحُ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یَکونَ قد عَمِلَ فیهِ شَیئا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دلاّلی در اجاره</w:t>
      </w:r>
    </w:p>
    <w:p>
      <w:pPr>
        <w:pStyle w:val="BookText"/>
        <w:rPr/>
      </w:pPr>
      <w:r>
        <w:rPr>
          <w:rFonts w:ascii="IRNazanin" w:hAnsi="IRNazanin" w:eastAsia="IRNazanin"/>
          <w:color w:val="111111"/>
          <w:sz w:val="28"/>
          <w:sz w:val="28"/>
          <w:szCs w:val="28"/>
          <w:rtl w:val="true"/>
          <w:lang w:bidi="fa-IR"/>
        </w:rPr>
        <w:t>امام صادق علیه السلامـ وقتی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ای را اجاره می کند و سپس شخص دیگری آن خانه را به قیمتی بالاتر از او اجاره می گیرد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 مگر آن که تغییری در آن خانه ایجاد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کاری را بر می دارد ؛ اما خودش آن را انجام نمی دهد ؛ بلکه به دیگری وا می گذارد و در این میان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خودش نیز مقداری از آن کار را انجام دهد</w:t>
      </w:r>
      <w:r>
        <w:rPr>
          <w:rFonts w:eastAsia="IRNazanin" w:cs="IRNazanin"/>
          <w:color w:val="111111"/>
          <w:sz w:val="28"/>
          <w:szCs w:val="28"/>
          <w:rtl w:val="true"/>
          <w:lang w:bidi="fa-IR"/>
        </w:rPr>
        <w:t>.</w:t>
      </w:r>
      <w:bookmarkStart w:id="100" w:name="pg11922_110983"/>
    </w:p>
    <w:p>
      <w:pPr>
        <w:pStyle w:val="Heading5"/>
        <w:numPr>
          <w:ilvl w:val="4"/>
          <w:numId w:val="1"/>
        </w:numPr>
        <w:rPr/>
      </w:pPr>
      <w:bookmarkStart w:id="101" w:name="__RefHeading___Toc14117919_73709187"/>
      <w:bookmarkStart w:id="102" w:name="_Toc41"/>
      <w:bookmarkEnd w:id="100"/>
      <w:bookmarkEnd w:id="101"/>
      <w:r>
        <w:rPr/>
        <w:t>12</w:t>
      </w:r>
      <w:r>
        <w:rPr>
          <w:rtl w:val="true"/>
        </w:rPr>
        <w:t xml:space="preserve"> - </w:t>
      </w:r>
      <w:r>
        <w:rPr>
          <w:rtl w:val="true"/>
        </w:rPr>
        <w:t>ظُلمُ الأجیرِ</w:t>
      </w:r>
      <w:bookmarkEnd w:id="102"/>
    </w:p>
    <w:p>
      <w:pPr>
        <w:pStyle w:val="Heading6"/>
        <w:numPr>
          <w:ilvl w:val="5"/>
          <w:numId w:val="1"/>
        </w:numPr>
        <w:rPr/>
      </w:pPr>
      <w:bookmarkStart w:id="103" w:name="__RefHeading___Toc14117921_73709187"/>
      <w:bookmarkStart w:id="104" w:name="_Toc42"/>
      <w:bookmarkEnd w:id="103"/>
      <w:r>
        <w:rPr/>
        <w:t>12</w:t>
      </w:r>
      <w:r>
        <w:rPr>
          <w:rtl w:val="true"/>
        </w:rPr>
        <w:t xml:space="preserve"> - </w:t>
      </w:r>
      <w:r>
        <w:rPr>
          <w:rtl w:val="true"/>
        </w:rPr>
        <w:t>ستم کردن در حقّ اجیر</w:t>
      </w:r>
      <w:bookmarkEnd w:id="1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أجِیرا أجرَهُ أحبَطَ اللّهُ عَملَهُ و حَرّمَ علَیهِ رِیحَ الجَنّةِ ، و إنّ رِیحَها لَتُوجَدُ مِن مَسیرَةِ خَمسِمائةِ عامٍ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غافِـرُ کلِّ ذنبٍ ، إلاّ مَنْ أحدَثَ دِینا، أو غَصَبَ أجِیرا أجرَهُ، أو رَجُلٌ باعَ حُرّا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غافِرُ کلِّ ذنبٍ ، إلاّ رَجُلٌ اغتصَبَ أجِیرا أجرَهُ أو مَهْرَ امرأةٍ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الأجِیرِ أجرَهُ مِن الکبائرِ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ستم کردن در حقّ اجیر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مزدِ اجیری را کم دهد ، خداوند عملش را باطل می گرداند و بوی بهشت را که از مسافت پانصد ساله به مشام می رسد، بر وی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هر گناهی را می آمرزد مگر گناه کسی را که دینی نو آورد، یا مزد اجیری را نپردازد یا یک فرد آزاد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هر گناهی را می آمرزد مگر مردی را که مزد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کابین زنی را نپردازد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دادن مزد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أنا خَصْمُهُم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اُعطِیَ بِی ثُمَّ غَدَرَ ، و رجُلٌ باعَ حُرّا فأکلَ ثَمنَهُ ، و رجُلٌ اسْتَأجَرَ أجِیرا فاسْتَوفی مِنهُ و لَمْ یُعْطِهِ أجرَهُ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ظَلَمَ أجِیرا اُجْرتَهُ فلَعنةُ اللّهِ علَیهِ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مستدرک الوسائل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عندَ أمیرِ المؤمنینَ علیِّ بنِ أبی طالبٍ علیه السلام فی مسجدِ الکوفةِ ، فأتاه رجُلٌ مِن بُجَیْلَةَ یُکنّی أبا خَدیجةَ،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عِندَکَ سِرٌّ مِن سِرِّ رسولِ اللّهِ صلی الله علیه و آله تُحدِّثُنا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یا قَنبرُ ائتِنی بالکِتابةِ، فَفَضَّها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إنّ لَعنةَ اللّهِ و ملائکتِه و النّاسِ أجمعینَ علی مَنِ انْتَمی إلی غیرِ مَوالیهِ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لَعنةُ اللّهِ و ملائکتِهِ و النّاسِ أجمعینَ علی مَن أحْدَثَ فی الإسلامِ حَدَثا أو آوی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لَعنةُ اللّهِ و ملائکتِهِ و النّاسِ أجمعینَ علی مَن ظَلَم أجِیرا أجْـرَهُ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که در روز قیامت من خود مدّعی ایشانم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من پیمان ببندد سپس پیمان بشکند، کسی که انسان آزاد را بفروشد و بهای فروش او را بخورد، و کسی که کارگری را اجیر کند و از او کامل کار بکشد اما مزدش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مزد مزدبَری را کامل نپردازد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 المؤمنین علی بن ابی طالب علیه السلام در مسجد کوفه نشسته بودم که مردی از قبیله بجیله ـ که کنیه اش ابو خدیجه بود ـ پیش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رازی از رازهای پیامبر خدا صلی الله علیه و آله داری که برایمان باز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لعنت خدا و فرشتگان او و همه مردمان بر کسی که خود را به غیر بستگان خویش نسبت دهد و لعنت خدا و فرشتگان او و همه مردمان بر کسی که در اسلام بدعتی گذارد یا بدعتگذاری را پناه دهد و لعنت خدا و فرشتگان او و همه مردمان بر کسی که حقّ کارگر را بخورد</w:t>
      </w:r>
      <w:r>
        <w:rPr>
          <w:rFonts w:eastAsia="IRNazanin" w:cs="IRNazanin"/>
          <w:color w:val="111111"/>
          <w:sz w:val="28"/>
          <w:szCs w:val="28"/>
          <w:rtl w:val="true"/>
          <w:lang w:bidi="fa-IR"/>
        </w:rPr>
        <w:t>.</w:t>
      </w:r>
      <w:bookmarkStart w:id="105" w:name="pg11922_110986"/>
    </w:p>
    <w:p>
      <w:pPr>
        <w:pStyle w:val="Heading5"/>
        <w:numPr>
          <w:ilvl w:val="4"/>
          <w:numId w:val="1"/>
        </w:numPr>
        <w:rPr/>
      </w:pPr>
      <w:bookmarkStart w:id="106" w:name="__RefHeading___Toc14117923_73709187"/>
      <w:bookmarkStart w:id="107" w:name="_Toc43"/>
      <w:bookmarkEnd w:id="105"/>
      <w:bookmarkEnd w:id="106"/>
      <w:r>
        <w:rPr/>
        <w:t>13</w:t>
      </w:r>
      <w:r>
        <w:rPr>
          <w:rtl w:val="true"/>
        </w:rPr>
        <w:t xml:space="preserve"> - </w:t>
      </w:r>
      <w:r>
        <w:rPr>
          <w:rtl w:val="true"/>
        </w:rPr>
        <w:t>إعلامُ الاُجرَةِ</w:t>
      </w:r>
      <w:bookmarkEnd w:id="107"/>
    </w:p>
    <w:p>
      <w:pPr>
        <w:pStyle w:val="Heading6"/>
        <w:numPr>
          <w:ilvl w:val="5"/>
          <w:numId w:val="1"/>
        </w:numPr>
        <w:rPr/>
      </w:pPr>
      <w:bookmarkStart w:id="108" w:name="__RefHeading___Toc14117925_73709187"/>
      <w:bookmarkStart w:id="109" w:name="_Toc44"/>
      <w:bookmarkEnd w:id="108"/>
      <w:r>
        <w:rPr/>
        <w:t>13</w:t>
      </w:r>
      <w:r>
        <w:rPr>
          <w:rtl w:val="true"/>
        </w:rPr>
        <w:t xml:space="preserve"> - </w:t>
      </w:r>
      <w:r>
        <w:rPr>
          <w:rtl w:val="true"/>
        </w:rPr>
        <w:t>تعیین کارمزد</w:t>
      </w:r>
      <w:bookmarkEnd w:id="1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اسْتَأجَرَ أحدُکُمْ أجِیرا فَلْیُعلِمْهُ أجْرَهُ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یُسْتَعمَلَ أجیرٌ حتّی یُعلمَ ما اُجرتُهُ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یَسْتعمِلَنَّ أجیرا حتّی یُعلِمَه ما أجرُهُ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ما مِن أحدٍ یَعملُ لکَ شیئا بغیرِ مُقاطَعَةٍ ثُمَّ زِدْتَهُ لذلکَ الشَّیءِ ثلاثةَ أضعافٍ علی اُجْرَتِهِ إلاّ ظَنَّ أنّکَ قَد نَقَصْتَهُ 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قاطَعتَهُ ثُمَّ أعطَیتَهُ اُجرتَهُ حَمِدَکَ علَی الوَفاءِ ، فإنْ زِدْتَهُ حَبّةً عَرَفَ ذلکَ لک ، و رأی أنّکَ قَد زِدْتَهُ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الأجیرَ أجرَهُ قَبلَ أنْ یَجِفَّ عَرَقُهُ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تعیین کارمزد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کارگری می گیرد، مزدش را برای او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نهی فرمود از این که کارگری، پیش از تعیین مزدش،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روز واپسین ایمان دارد ، نباید کارگری را به کار بگیرد مگر آن که او را از مبلغ مزدش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کسی مزدش معیّن نشود و برای تو کاری انجام دهد و در عین حال ، مزد او را سه برابر بپردازی، باز گمان می کند که مزدش را کم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قطعی کنی و آن گاه مزدش را بپردازی ، از این که اجرتش را کامل داده ای سپاسگزار خواهد بود و اگر ذره ای بیشتر از مزدش بدهی ، می فهمد که به او بیشتر داده ای</w:t>
      </w:r>
      <w:r>
        <w:rPr>
          <w:rFonts w:eastAsia="IRNazanin" w:cs="IRNazanin"/>
          <w:color w:val="111111"/>
          <w:sz w:val="28"/>
          <w:szCs w:val="28"/>
          <w:rtl w:val="true"/>
          <w:lang w:bidi="fa-IR"/>
        </w:rPr>
        <w:t>.</w:t>
      </w:r>
    </w:p>
    <w:p>
      <w:pPr>
        <w:pStyle w:val="Heading5"/>
        <w:numPr>
          <w:ilvl w:val="4"/>
          <w:numId w:val="1"/>
        </w:numPr>
        <w:rPr/>
      </w:pPr>
      <w:bookmarkStart w:id="110" w:name="__RefHeading___Toc14117927_73709187"/>
      <w:bookmarkStart w:id="111" w:name="_Toc45"/>
      <w:bookmarkEnd w:id="110"/>
      <w:r>
        <w:rPr/>
        <w:t>14</w:t>
      </w:r>
      <w:r>
        <w:rPr>
          <w:rtl w:val="true"/>
        </w:rPr>
        <w:t xml:space="preserve"> - </w:t>
      </w:r>
      <w:r>
        <w:rPr>
          <w:rtl w:val="true"/>
        </w:rPr>
        <w:t>أدَبُ إعطاءِ الاُجرَةِ</w:t>
      </w:r>
      <w:bookmarkEnd w:id="111"/>
    </w:p>
    <w:p>
      <w:pPr>
        <w:pStyle w:val="Heading6"/>
        <w:numPr>
          <w:ilvl w:val="5"/>
          <w:numId w:val="1"/>
        </w:numPr>
        <w:rPr/>
      </w:pPr>
      <w:bookmarkStart w:id="112" w:name="__RefHeading___Toc14117929_73709187"/>
      <w:bookmarkStart w:id="113" w:name="_Toc46"/>
      <w:bookmarkEnd w:id="112"/>
      <w:r>
        <w:rPr/>
        <w:t>14</w:t>
      </w:r>
      <w:r>
        <w:rPr>
          <w:rtl w:val="true"/>
        </w:rPr>
        <w:t xml:space="preserve"> - </w:t>
      </w:r>
      <w:r>
        <w:rPr>
          <w:rtl w:val="true"/>
        </w:rPr>
        <w:t>آداب پرداخت مزد</w:t>
      </w:r>
      <w:bookmarkEnd w:id="113"/>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الأجیرَ أجرَهُ ما دامَ فی رَشحِهِ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الکافی عن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تَکارَیْنا لأبی عبدِ اللّهِ علیه السلام قَوما یَعملونَ فی بُستانٍ لَهُ ، و کانَ أجَلُهُم إلَی العَصْرِ ، 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اُجورَهُم قبلَ أنْ یَجِفَّ عَرَقُهُم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آداب پرداخت مزد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 را هنگامی که هنوز عرق بر تن دارد بپردازید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شعیب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اجیر کردیم که تا عصر در باغ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کارشان تمام شد ، آن حضرت به معتّب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عرق آنان بخشکد مزدشان را بپرداز</w:t>
      </w:r>
      <w:r>
        <w:rPr>
          <w:rFonts w:eastAsia="IRNazanin" w:cs="IRNazanin"/>
          <w:color w:val="111111"/>
          <w:sz w:val="28"/>
          <w:szCs w:val="28"/>
          <w:rtl w:val="true"/>
          <w:lang w:bidi="fa-IR"/>
        </w:rPr>
        <w:t>.</w:t>
      </w:r>
      <w:bookmarkStart w:id="114" w:name="pg11922_110988"/>
    </w:p>
    <w:p>
      <w:pPr>
        <w:pStyle w:val="Heading5"/>
        <w:numPr>
          <w:ilvl w:val="4"/>
          <w:numId w:val="1"/>
        </w:numPr>
        <w:rPr/>
      </w:pPr>
      <w:bookmarkStart w:id="115" w:name="__RefHeading___Toc14117931_73709187"/>
      <w:bookmarkStart w:id="116" w:name="_Toc47"/>
      <w:bookmarkEnd w:id="114"/>
      <w:bookmarkEnd w:id="115"/>
      <w:r>
        <w:rPr/>
        <w:t>15</w:t>
      </w:r>
      <w:r>
        <w:rPr>
          <w:rtl w:val="true"/>
        </w:rPr>
        <w:t xml:space="preserve"> - </w:t>
      </w:r>
      <w:r>
        <w:rPr>
          <w:rtl w:val="true"/>
        </w:rPr>
        <w:t>الإمامُ أجیرُ الاُمَّةِ</w:t>
      </w:r>
      <w:bookmarkEnd w:id="116"/>
    </w:p>
    <w:p>
      <w:pPr>
        <w:pStyle w:val="Heading6"/>
        <w:numPr>
          <w:ilvl w:val="5"/>
          <w:numId w:val="1"/>
        </w:numPr>
        <w:rPr/>
      </w:pPr>
      <w:bookmarkStart w:id="117" w:name="__RefHeading___Toc14117933_73709187"/>
      <w:bookmarkStart w:id="118" w:name="_Toc48"/>
      <w:bookmarkEnd w:id="117"/>
      <w:r>
        <w:rPr/>
        <w:t>15</w:t>
      </w:r>
      <w:r>
        <w:rPr>
          <w:rtl w:val="true"/>
        </w:rPr>
        <w:t xml:space="preserve"> - </w:t>
      </w:r>
      <w:r>
        <w:rPr>
          <w:rtl w:val="true"/>
        </w:rPr>
        <w:t>رهبر ، اجیر امّت است</w:t>
      </w:r>
      <w:bookmarkEnd w:id="1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إنّی أنا أبوکُم ، ألاَ و إنّی أنا مَولاکُم ، ألاَ و إنّی أنا أجِیرُکُم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امام، اجیر امّت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من پدر شما هستم، آگاه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شما هستم، بدانید که من اجیر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 آیات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مزدی از شما نمی خواهم، جز دوست داشتن خویشاوندانم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طلبیده ام ، از آن خودتان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مزدی نمی خواهم مگر کسی که بخواهد به سوی پروردگارش راهی بیابد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1922_110992"/>
    </w:p>
    <w:p>
      <w:pPr>
        <w:pStyle w:val="Heading3"/>
        <w:numPr>
          <w:ilvl w:val="2"/>
          <w:numId w:val="1"/>
        </w:numPr>
        <w:rPr/>
      </w:pPr>
      <w:bookmarkStart w:id="120" w:name="__RefHeading___Toc14117935_73709187"/>
      <w:bookmarkStart w:id="121" w:name="_Toc49"/>
      <w:bookmarkEnd w:id="119"/>
      <w:bookmarkEnd w:id="120"/>
      <w:r>
        <w:rPr/>
        <w:t>4</w:t>
      </w:r>
      <w:r>
        <w:rPr>
          <w:rtl w:val="true"/>
        </w:rPr>
        <w:t xml:space="preserve"> - </w:t>
      </w:r>
      <w:r>
        <w:rPr>
          <w:rtl w:val="true"/>
        </w:rPr>
        <w:t>الأجل</w:t>
      </w:r>
      <w:bookmarkEnd w:id="121"/>
    </w:p>
    <w:p>
      <w:pPr>
        <w:pStyle w:val="Heading4"/>
        <w:numPr>
          <w:ilvl w:val="3"/>
          <w:numId w:val="1"/>
        </w:numPr>
        <w:rPr/>
      </w:pPr>
      <w:bookmarkStart w:id="122" w:name="__RefHeading___Toc14117937_73709187"/>
      <w:bookmarkStart w:id="123" w:name="_Toc50"/>
      <w:bookmarkEnd w:id="122"/>
      <w:r>
        <w:rPr>
          <w:rtl w:val="true"/>
        </w:rPr>
        <w:t>اشاره</w:t>
      </w:r>
      <w:bookmarkEnd w:id="123"/>
    </w:p>
    <w:p>
      <w:pPr>
        <w:pStyle w:val="BookText"/>
        <w:rPr/>
      </w:pPr>
      <w:r>
        <w:rPr>
          <w:rStyle w:val="FootnoteAnchor"/>
          <w:rtl w:val="true"/>
        </w:rPr>
        <w:footnoteReference w:id="128"/>
      </w:r>
    </w:p>
    <w:p>
      <w:pPr>
        <w:pStyle w:val="BookText"/>
        <w:rPr/>
      </w:pPr>
      <w:r>
        <w:rPr>
          <w:rStyle w:val="FootnoteAnchor"/>
          <w:rtl w:val="true"/>
        </w:rPr>
        <w:footnoteReference w:id="12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bookmarkStart w:id="124" w:name="pg11922_110994"/>
    </w:p>
    <w:p>
      <w:pPr>
        <w:pStyle w:val="Heading4"/>
        <w:numPr>
          <w:ilvl w:val="3"/>
          <w:numId w:val="1"/>
        </w:numPr>
        <w:rPr/>
      </w:pPr>
      <w:bookmarkStart w:id="125" w:name="__RefHeading___Toc14117939_73709187"/>
      <w:bookmarkStart w:id="126" w:name="_Toc51"/>
      <w:bookmarkEnd w:id="124"/>
      <w:bookmarkEnd w:id="125"/>
      <w:r>
        <w:rPr/>
        <w:t>4</w:t>
      </w:r>
      <w:r>
        <w:rPr>
          <w:rtl w:val="true"/>
        </w:rPr>
        <w:t xml:space="preserve"> - </w:t>
      </w:r>
      <w:r>
        <w:rPr>
          <w:rtl w:val="true"/>
        </w:rPr>
        <w:t>اجل</w:t>
      </w:r>
      <w:bookmarkEnd w:id="126"/>
    </w:p>
    <w:p>
      <w:pPr>
        <w:pStyle w:val="Heading5"/>
        <w:numPr>
          <w:ilvl w:val="4"/>
          <w:numId w:val="1"/>
        </w:numPr>
        <w:rPr/>
      </w:pPr>
      <w:bookmarkStart w:id="127" w:name="__RefHeading___Toc14117941_73709187"/>
      <w:bookmarkStart w:id="128" w:name="_Toc52"/>
      <w:bookmarkEnd w:id="127"/>
      <w:r>
        <w:rPr/>
        <w:t>16</w:t>
      </w:r>
      <w:r>
        <w:rPr>
          <w:rtl w:val="true"/>
        </w:rPr>
        <w:t xml:space="preserve"> - </w:t>
      </w:r>
      <w:r>
        <w:rPr>
          <w:rtl w:val="true"/>
        </w:rPr>
        <w:t>الأجَلُ</w:t>
      </w:r>
      <w:bookmarkEnd w:id="128"/>
    </w:p>
    <w:p>
      <w:pPr>
        <w:pStyle w:val="Heading6"/>
        <w:numPr>
          <w:ilvl w:val="5"/>
          <w:numId w:val="1"/>
        </w:numPr>
        <w:rPr/>
      </w:pPr>
      <w:bookmarkStart w:id="129" w:name="__RefHeading___Toc14117943_73709187"/>
      <w:bookmarkStart w:id="130" w:name="_Toc53"/>
      <w:bookmarkEnd w:id="129"/>
      <w:r>
        <w:rPr/>
        <w:t>16</w:t>
      </w:r>
      <w:r>
        <w:rPr>
          <w:rtl w:val="true"/>
        </w:rPr>
        <w:t xml:space="preserve"> - </w:t>
      </w:r>
      <w:r>
        <w:rPr>
          <w:rtl w:val="true"/>
        </w:rPr>
        <w:t>اجل</w:t>
      </w:r>
      <w:bookmarkEnd w:id="1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الآجالَ فأطالَها و قَصَّرَها، و قدَّمَها و أخَّرَها ، و وصَلَ بالموتِ أسبابَها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مَساقُ النَّفْسِ ، و الهَرَبُ مِنه مُوافاتُهُ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شیءٍ الأجلُ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شیءَ أصدقُ مِن الأجلِ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شیءٍ الأجلُ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الدَّواءُ الأجلُ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المَرءِ خُطاهُ إلی أجَلِهِ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راقبَ أجلَهُ اغتَنمَ مَهَلَهُ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اجل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ساخته، برخی را کوتاه و برخی را دراز گردانید و پاره ای را پس و برخی را پیش انداخت و عوامل آنها را به مرگ ، پیوند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به سر آمدن اجل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 میدان رفتن جان است و گریز از مرگ، رسیدن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ترین چیز،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راست تر از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چیز،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دارویی است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آدمی گامهای او به 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مراقب اجل خود باشد، فرصتهایش را غنیمت می شمارد</w:t>
      </w:r>
      <w:r>
        <w:rPr>
          <w:rFonts w:eastAsia="IRNazanin" w:cs="IRNazanin"/>
          <w:color w:val="111111"/>
          <w:sz w:val="28"/>
          <w:szCs w:val="28"/>
          <w:rtl w:val="true"/>
          <w:lang w:bidi="fa-IR"/>
        </w:rPr>
        <w:t>.</w:t>
      </w:r>
    </w:p>
    <w:p>
      <w:pPr>
        <w:pStyle w:val="Heading5"/>
        <w:numPr>
          <w:ilvl w:val="4"/>
          <w:numId w:val="1"/>
        </w:numPr>
        <w:rPr/>
      </w:pPr>
      <w:bookmarkStart w:id="131" w:name="__RefHeading___Toc14117945_73709187"/>
      <w:bookmarkStart w:id="132" w:name="_Toc54"/>
      <w:bookmarkEnd w:id="131"/>
      <w:r>
        <w:rPr/>
        <w:t>17</w:t>
      </w:r>
      <w:r>
        <w:rPr>
          <w:rtl w:val="true"/>
        </w:rPr>
        <w:t xml:space="preserve"> - </w:t>
      </w:r>
      <w:r>
        <w:rPr>
          <w:rtl w:val="true"/>
        </w:rPr>
        <w:t>الأجَلُ حِصْنٌ حَصینٌ</w:t>
      </w:r>
      <w:bookmarkEnd w:id="132"/>
    </w:p>
    <w:p>
      <w:pPr>
        <w:pStyle w:val="Heading6"/>
        <w:numPr>
          <w:ilvl w:val="5"/>
          <w:numId w:val="1"/>
        </w:numPr>
        <w:rPr/>
      </w:pPr>
      <w:bookmarkStart w:id="133" w:name="__RefHeading___Toc14117947_73709187"/>
      <w:bookmarkStart w:id="134" w:name="_Toc55"/>
      <w:bookmarkEnd w:id="133"/>
      <w:r>
        <w:rPr/>
        <w:t>17</w:t>
      </w:r>
      <w:r>
        <w:rPr>
          <w:rtl w:val="true"/>
        </w:rPr>
        <w:t xml:space="preserve"> - </w:t>
      </w:r>
      <w:r>
        <w:rPr>
          <w:rtl w:val="true"/>
        </w:rPr>
        <w:t>اجل، دژی استوار</w:t>
      </w:r>
      <w:bookmarkEnd w:id="13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کُلِّ إنسانٍ ملَکَینِ یَحفَظانِهِ، فإذا جاءَ القَدَرُ خَلَّیا بَینَهُ و بَینَهُ ، و إنَّ الأجلَ جُنَّةٌ حَصِینةٌ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عنه علیه السلامـ لَمّا خُوِّفَ مِن الغِیلةِ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 مِن اللّهِ جُنّةً حَصِینةً ، فإذا جاءَ یومی انفرَجَتْ عنّی و أسْلَمَتْنی، فحینَئذٍ لا یَطِیشُ السَّهْمُ ، و لا یَبرأُ الکَلْمُ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بالأجَلِ حِرْزا ، إنَّهُ لیسَ أحدٌ مِن النّاسِ إلاّ و مَعهُ حَفَظةٌ مِن اللّهِ یَحفَظونَهُ أنْ لا یَتَردّی فی بِئرٍ ، و لا یَقَعَ علَیهِ حائطٌ ، و لا یُصیبَهُ سَبُعٌ ، فإذا جاءَ أجلُهُ خَلَّوا بینَه و بینَ أجلِهِ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بالأجلِ حارِسا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حِصْنٌ حَصِینٌ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التوحید عن سعیدِّ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سعیدِ بنِ قیسٍ بصِفّینَ لَیلاً، و الصَّفّانِ یَنْظُرُ کُلُّ واحدٍ مِنهما إلی صاحبِهِ،حتّی جاءَ أمیرُ المؤمنینَ علیه السلام ، فنَزَلْنا علی فِنائهِ ، فقالَ لَه سعیدُ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هذهِ السّاعةِ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خِفْتَ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أحدٍ إلاّ و مَعَه مَلَکانِ مُوَکّلانِ بهِ أنْ یَقعَ فی بئرٍ أو تَضُرَّ بهِ دابّةٌ أو یَتَردّی مِن جبلٍ، حتّی یأتیَهُ القَدَرُ ؛ فإذا أتی القدَرُ خلَّوا بَینَهُ و بَینَهُ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اجل، دژی استوار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به فرمان خدا نمی میرد، مهلتی است تعیین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این کار اختیاری بود، این جا کشته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های خود هم بودید، کسانی که کشته شدن بر آنها مقرّر 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قتلگاههای خویش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خاک و سپس از نطفه آفرید، آن گاه جفتهای یکدیگر قرارتان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آبستن نمی شود و نمی زاید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هیچ سالخورده ای به درازا نمی کشد و از عمر کسی کاسته نمی گردد جز آن که همه در کتابی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بر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دو فرشته نگاهبان دارد، لیک هر گاه تقدیر فرا رسد ، او را با آن 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 حفاظی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چون او را از کشته شدن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حفاظی محکم قرار داده است و چون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فرا رسد، آن حفاظ کنار می رود و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تیر به خطا می رود و نه زخم بهبود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نگاهبانیِ اجل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مگر آن که نگهبانانی از سوی خداوند بر او گماشته اند که نمی گذارند در چاهی بیفتد یا دیواری بر سر او آوار شود یا خوراک درنده ای گردد، اما چون اجلش فرا رسد او را با اجلش تنها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 اجل،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 دژی استوار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التوحیدـ به نقل از سعید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سعید بن قیس در صفّین بودیم و هر یک از دو سپاه، دیگری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امیر المؤمنین علیه السلام تشریف آورد و ما به حضور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شب، ای امیر مؤمنان؟ از چیزی نهراسیدی؟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آن که دو فرشته بر او گماشته اند ، تا در چاهی نیفتد یا جانوری به او گزندی نرساند یا از کوهی سقوط نکند تا آن که تقدیرش فرا رسد و چون تقدیرش فرا رسد او را با تقدیرش تنها می گذارند</w:t>
      </w:r>
      <w:r>
        <w:rPr>
          <w:rFonts w:eastAsia="IRNazanin" w:cs="IRNazanin"/>
          <w:color w:val="111111"/>
          <w:sz w:val="28"/>
          <w:szCs w:val="28"/>
          <w:rtl w:val="true"/>
          <w:lang w:bidi="fa-IR"/>
        </w:rPr>
        <w:t>.</w:t>
      </w:r>
      <w:bookmarkStart w:id="135" w:name="pg11922_110999"/>
    </w:p>
    <w:p>
      <w:pPr>
        <w:pStyle w:val="Heading5"/>
        <w:numPr>
          <w:ilvl w:val="4"/>
          <w:numId w:val="1"/>
        </w:numPr>
        <w:rPr/>
      </w:pPr>
      <w:bookmarkStart w:id="136" w:name="__RefHeading___Toc14117949_73709187"/>
      <w:bookmarkStart w:id="137" w:name="_Toc56"/>
      <w:bookmarkEnd w:id="135"/>
      <w:bookmarkEnd w:id="136"/>
      <w:r>
        <w:rPr/>
        <w:t>18</w:t>
      </w:r>
      <w:r>
        <w:rPr>
          <w:rtl w:val="true"/>
        </w:rPr>
        <w:t xml:space="preserve"> - </w:t>
      </w:r>
      <w:r>
        <w:rPr>
          <w:rtl w:val="true"/>
        </w:rPr>
        <w:t>لِکُلِّ شَی ءٍ أجَلٌ</w:t>
      </w:r>
      <w:bookmarkEnd w:id="137"/>
    </w:p>
    <w:p>
      <w:pPr>
        <w:pStyle w:val="Heading6"/>
        <w:numPr>
          <w:ilvl w:val="5"/>
          <w:numId w:val="1"/>
        </w:numPr>
        <w:rPr/>
      </w:pPr>
      <w:bookmarkStart w:id="138" w:name="__RefHeading___Toc14117951_73709187"/>
      <w:bookmarkStart w:id="139" w:name="_Toc57"/>
      <w:bookmarkEnd w:id="138"/>
      <w:r>
        <w:rPr/>
        <w:t>18</w:t>
      </w:r>
      <w:r>
        <w:rPr>
          <w:rtl w:val="true"/>
        </w:rPr>
        <w:t xml:space="preserve"> - </w:t>
      </w:r>
      <w:r>
        <w:rPr>
          <w:rtl w:val="true"/>
        </w:rPr>
        <w:t>هر پدیده ای اجلی دارد</w:t>
      </w:r>
      <w:bookmarkEnd w:id="1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مُدّةً و أجَلاً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أجلاً لا یَعْدُوهُ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لکلِّ شیءٍ قَدْرا، و لکلِّ قَدْرٍ أجَلاً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هر پدیده ای اجلی 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مدتی است و اجلی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اجلی است که از آن در نمی گذرد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چیزی اندازه ای گذاشته است و برای هر اندازه ای، اجلی و سرآمدی</w:t>
      </w:r>
      <w:r>
        <w:rPr>
          <w:rFonts w:eastAsia="IRNazanin" w:cs="IRNazanin"/>
          <w:color w:val="111111"/>
          <w:sz w:val="28"/>
          <w:szCs w:val="28"/>
          <w:rtl w:val="true"/>
          <w:lang w:bidi="fa-IR"/>
        </w:rPr>
        <w:t>.</w:t>
      </w:r>
      <w:bookmarkStart w:id="140" w:name="pg11922_111001"/>
    </w:p>
    <w:p>
      <w:pPr>
        <w:pStyle w:val="Heading5"/>
        <w:numPr>
          <w:ilvl w:val="4"/>
          <w:numId w:val="1"/>
        </w:numPr>
        <w:rPr/>
      </w:pPr>
      <w:bookmarkStart w:id="141" w:name="__RefHeading___Toc14117953_73709187"/>
      <w:bookmarkStart w:id="142" w:name="_Toc58"/>
      <w:bookmarkEnd w:id="140"/>
      <w:bookmarkEnd w:id="141"/>
      <w:r>
        <w:rPr/>
        <w:t>19</w:t>
      </w:r>
      <w:r>
        <w:rPr>
          <w:rtl w:val="true"/>
        </w:rPr>
        <w:t xml:space="preserve"> - </w:t>
      </w:r>
      <w:r>
        <w:rPr>
          <w:rtl w:val="true"/>
        </w:rPr>
        <w:t>لِکُلِّ اُمَّةٍ أجَلٌ</w:t>
      </w:r>
      <w:bookmarkEnd w:id="142"/>
    </w:p>
    <w:p>
      <w:pPr>
        <w:pStyle w:val="Heading6"/>
        <w:numPr>
          <w:ilvl w:val="5"/>
          <w:numId w:val="1"/>
        </w:numPr>
        <w:rPr/>
      </w:pPr>
      <w:bookmarkStart w:id="143" w:name="__RefHeading___Toc14117955_73709187"/>
      <w:bookmarkStart w:id="144" w:name="_Toc59"/>
      <w:bookmarkEnd w:id="143"/>
      <w:r>
        <w:rPr/>
        <w:t>19</w:t>
      </w:r>
      <w:r>
        <w:rPr>
          <w:rtl w:val="true"/>
        </w:rPr>
        <w:t xml:space="preserve"> - </w:t>
      </w:r>
      <w:r>
        <w:rPr>
          <w:rtl w:val="true"/>
        </w:rPr>
        <w:t>هر امّتی اجلی دارد</w:t>
      </w:r>
      <w:bookmarkEnd w:id="144"/>
    </w:p>
    <w:p>
      <w:pPr>
        <w:pStyle w:val="BookText"/>
        <w:rPr/>
      </w:pPr>
      <w:r>
        <w:rPr>
          <w:rFonts w:ascii="Amiri" w:hAnsi="Amiri" w:eastAsia="Amiri" w:cs="Amiri"/>
          <w:color w:val="111111"/>
          <w:sz w:val="28"/>
          <w:sz w:val="28"/>
          <w:szCs w:val="28"/>
          <w:rtl w:val="true"/>
          <w:lang w:bidi="ar-SA"/>
        </w:rPr>
        <w:t>وَ لِکُلِّ أُمَّةٍ أَجَلٌ فَإِذَا جـاءَ أَجَلُهُـمْ لا یَسْتَأْخِرُونَ ساعَةً وَ لا یَسْتَقْدِمُونَ</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هر امّتی اجلی دارد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اجلی است و چون اجلشان در رسد نه ساعتی از آن تأخیر می کنند و نه پیشی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قریه ای را هلاک نکردیم مگر آن که اجل معیّنی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اجل خویش نه پیش می افتد و نه پس می ماند</w:t>
      </w:r>
      <w:r>
        <w:rPr>
          <w:rFonts w:eastAsia="IRNazanin" w:cs="IRNazanin"/>
          <w:color w:val="111111"/>
          <w:sz w:val="28"/>
          <w:szCs w:val="28"/>
          <w:rtl w:val="true"/>
          <w:lang w:bidi="fa-IR"/>
        </w:rPr>
        <w:t>».</w:t>
      </w:r>
    </w:p>
    <w:p>
      <w:pPr>
        <w:pStyle w:val="Heading5"/>
        <w:numPr>
          <w:ilvl w:val="4"/>
          <w:numId w:val="1"/>
        </w:numPr>
        <w:rPr/>
      </w:pPr>
      <w:bookmarkStart w:id="145" w:name="__RefHeading___Toc14117957_73709187"/>
      <w:bookmarkStart w:id="146" w:name="_Toc60"/>
      <w:bookmarkEnd w:id="145"/>
      <w:r>
        <w:rPr/>
        <w:t>20</w:t>
      </w:r>
      <w:r>
        <w:rPr>
          <w:rtl w:val="true"/>
        </w:rPr>
        <w:t xml:space="preserve"> - </w:t>
      </w:r>
      <w:r>
        <w:rPr>
          <w:rtl w:val="true"/>
        </w:rPr>
        <w:t>الأجَلُ المُعَلَّقُ وَالأجَلُ المَحتومُ</w:t>
      </w:r>
      <w:bookmarkEnd w:id="146"/>
    </w:p>
    <w:p>
      <w:pPr>
        <w:pStyle w:val="Heading6"/>
        <w:numPr>
          <w:ilvl w:val="5"/>
          <w:numId w:val="1"/>
        </w:numPr>
        <w:rPr/>
      </w:pPr>
      <w:bookmarkStart w:id="147" w:name="__RefHeading___Toc14117959_73709187"/>
      <w:bookmarkStart w:id="148" w:name="_Toc61"/>
      <w:bookmarkEnd w:id="147"/>
      <w:r>
        <w:rPr/>
        <w:t>20</w:t>
      </w:r>
      <w:r>
        <w:rPr>
          <w:rtl w:val="true"/>
        </w:rPr>
        <w:t xml:space="preserve"> - </w:t>
      </w:r>
      <w:r>
        <w:rPr>
          <w:rtl w:val="true"/>
        </w:rPr>
        <w:t>اجل معلّق و اجل قطعی</w:t>
      </w:r>
      <w:bookmarkEnd w:id="14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الّذی غَیرُ مُسمّی مَوقوفٌ ، یُقدِّمُ مِنه ما شاءَ ، و یؤخِّرُ مِنه ما شاءَ ، و أمّا الأجَلُ المُسمّی فهُوَ الّذی یَنزِلُ مِمّا یُریدُ أنْ یکونَ مِن لیلةِ القَدْرِ إلی مِثلِها مِن قابِلٍ ، 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 معلّق و اجل قطعی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گِل بیافرید و عمری مقرّر کرد 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شما تردید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این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موقوف و معلّق است و به خواست خدا پس و پیش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از شب قدر تا شب قدر سال آینده مقدّر می فرماید و این است سخن خداوند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اجلشان در رسد ساعتی از آن پس و پیش نمی افتد</w:t>
      </w:r>
      <w:r>
        <w:rPr>
          <w:rFonts w:eastAsia="IRNazanin" w:cs="IRNazanin"/>
          <w:color w:val="111111"/>
          <w:sz w:val="28"/>
          <w:szCs w:val="28"/>
          <w:rtl w:val="true"/>
          <w:lang w:bidi="fa-IR"/>
        </w:rPr>
        <w:t xml:space="preserve">». </w:t>
      </w:r>
      <w:r>
        <w:rPr>
          <w:rStyle w:val="FootnoteAnchor"/>
          <w:rtl w:val="true"/>
        </w:rPr>
        <w:footnoteReference w:id="155"/>
      </w:r>
      <w:bookmarkStart w:id="149" w:name="pg11922_111003"/>
    </w:p>
    <w:p>
      <w:pPr>
        <w:pStyle w:val="Heading5"/>
        <w:numPr>
          <w:ilvl w:val="4"/>
          <w:numId w:val="1"/>
        </w:numPr>
        <w:rPr/>
      </w:pPr>
      <w:bookmarkStart w:id="150" w:name="__RefHeading___Toc14117961_73709187"/>
      <w:bookmarkStart w:id="151" w:name="_Toc62"/>
      <w:bookmarkEnd w:id="149"/>
      <w:bookmarkEnd w:id="150"/>
      <w:r>
        <w:rPr/>
        <w:t>21</w:t>
      </w:r>
      <w:r>
        <w:rPr>
          <w:rtl w:val="true"/>
        </w:rPr>
        <w:t xml:space="preserve"> - </w:t>
      </w:r>
      <w:r>
        <w:rPr>
          <w:rtl w:val="true"/>
        </w:rPr>
        <w:t>ما یَدفَعُ الأجَلَ المُعَلَّقَ</w:t>
      </w:r>
      <w:bookmarkEnd w:id="151"/>
    </w:p>
    <w:p>
      <w:pPr>
        <w:pStyle w:val="Heading6"/>
        <w:numPr>
          <w:ilvl w:val="5"/>
          <w:numId w:val="1"/>
        </w:numPr>
        <w:rPr/>
      </w:pPr>
      <w:bookmarkStart w:id="152" w:name="__RefHeading___Toc14117963_73709187"/>
      <w:bookmarkStart w:id="153" w:name="_Toc63"/>
      <w:bookmarkEnd w:id="152"/>
      <w:r>
        <w:rPr/>
        <w:t>21</w:t>
      </w:r>
      <w:r>
        <w:rPr>
          <w:rtl w:val="true"/>
        </w:rPr>
        <w:t xml:space="preserve"> - </w:t>
      </w:r>
      <w:r>
        <w:rPr>
          <w:rtl w:val="true"/>
        </w:rPr>
        <w:t>آنچه اجل معلّق را دور می کند</w:t>
      </w:r>
      <w:bookmarkEnd w:id="1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یَعیشُ النّاسُ بإحسانِهِم أکثرَ مِمّا یَعیشُونَ بأعمارِهِم ، و یَموتُونَ بذُنوبِهِم أکثرَ مِمّا یَموتُونَ بآجالِهِم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آنچه اجل معلّق را دور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صدقه دادن ، عمرها طولانی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بیش از آن که با عمر خود زندگی کنند ، با احسان و نیکوکاری خویش می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آن که به سبب فرا رسیدن اجل خود بمیرند ، بر اثر گناهان خویش می میرند </w:t>
      </w:r>
      <w:r>
        <w:rPr>
          <w:rFonts w:eastAsia="IRNazanin" w:cs="IRNazanin"/>
          <w:color w:val="111111"/>
          <w:sz w:val="28"/>
          <w:szCs w:val="28"/>
          <w:rtl w:val="true"/>
          <w:lang w:bidi="fa-IR"/>
        </w:rPr>
        <w:t>.</w:t>
      </w:r>
      <w:bookmarkStart w:id="154" w:name="pg11922_111005"/>
    </w:p>
    <w:p>
      <w:pPr>
        <w:pStyle w:val="Heading3"/>
        <w:numPr>
          <w:ilvl w:val="2"/>
          <w:numId w:val="1"/>
        </w:numPr>
        <w:rPr/>
      </w:pPr>
      <w:bookmarkStart w:id="155" w:name="__RefHeading___Toc14117965_73709187"/>
      <w:bookmarkStart w:id="156" w:name="_Toc64"/>
      <w:bookmarkEnd w:id="154"/>
      <w:bookmarkEnd w:id="155"/>
      <w:r>
        <w:rPr/>
        <w:t>5</w:t>
      </w:r>
      <w:r>
        <w:rPr>
          <w:rtl w:val="true"/>
        </w:rPr>
        <w:t xml:space="preserve"> - </w:t>
      </w:r>
      <w:r>
        <w:rPr>
          <w:rtl w:val="true"/>
        </w:rPr>
        <w:t>الآخرة</w:t>
      </w:r>
      <w:bookmarkEnd w:id="156"/>
    </w:p>
    <w:p>
      <w:pPr>
        <w:pStyle w:val="Heading4"/>
        <w:numPr>
          <w:ilvl w:val="3"/>
          <w:numId w:val="1"/>
        </w:numPr>
        <w:rPr/>
      </w:pPr>
      <w:bookmarkStart w:id="157" w:name="__RefHeading___Toc14117967_73709187"/>
      <w:bookmarkStart w:id="158" w:name="_Toc65"/>
      <w:bookmarkEnd w:id="157"/>
      <w:r>
        <w:rPr>
          <w:rtl w:val="true"/>
        </w:rPr>
        <w:t>اشاره</w:t>
      </w:r>
      <w:bookmarkEnd w:id="158"/>
    </w:p>
    <w:p>
      <w:pPr>
        <w:pStyle w:val="BookText"/>
        <w:rPr/>
      </w:pP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1817</w:t>
      </w:r>
      <w:r>
        <w:rPr>
          <w:rFonts w:eastAsia="IRNazanin" w:cs="IRNazanin"/>
          <w:color w:val="111111"/>
          <w:sz w:val="28"/>
          <w:szCs w:val="28"/>
          <w:rtl w:val="true"/>
          <w:lang w:bidi="fa-IR"/>
        </w:rPr>
        <w:t>.</w:t>
      </w:r>
      <w:bookmarkStart w:id="159" w:name="pg11922_111007"/>
    </w:p>
    <w:p>
      <w:pPr>
        <w:pStyle w:val="Heading4"/>
        <w:numPr>
          <w:ilvl w:val="3"/>
          <w:numId w:val="1"/>
        </w:numPr>
        <w:rPr/>
      </w:pPr>
      <w:bookmarkStart w:id="160" w:name="__RefHeading___Toc14117969_73709187"/>
      <w:bookmarkStart w:id="161" w:name="_Toc66"/>
      <w:bookmarkEnd w:id="159"/>
      <w:bookmarkEnd w:id="160"/>
      <w:r>
        <w:rPr/>
        <w:t>5</w:t>
      </w:r>
      <w:r>
        <w:rPr>
          <w:rtl w:val="true"/>
        </w:rPr>
        <w:t xml:space="preserve"> - </w:t>
      </w:r>
      <w:r>
        <w:rPr>
          <w:rtl w:val="true"/>
        </w:rPr>
        <w:t>آخرت</w:t>
      </w:r>
      <w:bookmarkEnd w:id="161"/>
    </w:p>
    <w:p>
      <w:pPr>
        <w:pStyle w:val="Heading5"/>
        <w:numPr>
          <w:ilvl w:val="4"/>
          <w:numId w:val="1"/>
        </w:numPr>
        <w:rPr/>
      </w:pPr>
      <w:bookmarkStart w:id="162" w:name="__RefHeading___Toc14117971_73709187"/>
      <w:bookmarkStart w:id="163" w:name="_Toc67"/>
      <w:bookmarkEnd w:id="162"/>
      <w:r>
        <w:rPr/>
        <w:t>22</w:t>
      </w:r>
      <w:r>
        <w:rPr>
          <w:rtl w:val="true"/>
        </w:rPr>
        <w:t xml:space="preserve"> - </w:t>
      </w:r>
      <w:r>
        <w:rPr>
          <w:rtl w:val="true"/>
        </w:rPr>
        <w:t>الآخرةُ</w:t>
      </w:r>
      <w:bookmarkEnd w:id="163"/>
    </w:p>
    <w:p>
      <w:pPr>
        <w:pStyle w:val="Heading6"/>
        <w:numPr>
          <w:ilvl w:val="5"/>
          <w:numId w:val="1"/>
        </w:numPr>
        <w:rPr/>
      </w:pPr>
      <w:bookmarkStart w:id="164" w:name="__RefHeading___Toc14117973_73709187"/>
      <w:bookmarkStart w:id="165" w:name="_Toc68"/>
      <w:bookmarkEnd w:id="164"/>
      <w:r>
        <w:rPr/>
        <w:t>22</w:t>
      </w:r>
      <w:r>
        <w:rPr>
          <w:rtl w:val="true"/>
        </w:rPr>
        <w:t xml:space="preserve"> - </w:t>
      </w:r>
      <w:r>
        <w:rPr>
          <w:rtl w:val="true"/>
        </w:rPr>
        <w:t>آخرت</w:t>
      </w:r>
      <w:bookmarkEnd w:id="1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یُؤْمِنُونَ بِمَا أُنْزِلَ إِلَیْکَ وَ ما أُنْزِلَ مِنْ قَبْلِکَ وَ بِالاْخِرَةِ هُمْ یُوقِنُونَ</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الاْخِرَةَ وَ اللّهُ عَزِیزٌ حَکِیمٌ</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وَ مِنْکُمْ مَنْ یُرِیدُ الاْخِرَةَ</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الاْخِرَةِ نَزِدْ لَهُ فِی حَرْثِهِ وَ مَنْ کَانَ یُرِیدُ حَرْثَ الدُّنْیَا نُؤْتِهِ مِنْهَا وَ مَا لَهُ فِی الاْخِرَةِ مِنْ نَصِیبٍ</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عَرَضٌ حاضِرٌ ، یأکُلُ مِنها البَرُّ و الفاجِرُ ، و إنَّ الآخِرةَ وَعْدٌ صادِقٌ یَحکُمُ فیها مَلِکٌ قادرٌ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أحوالُ الـدُّنیا تَتْـبَعُ الاتِّفاقَ ، و أحوالُ الآخِرةِ تَتْبَعُ الاستِحْقاقَ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آنچه بر تو و پیش از تو فرو فرستاده ایم ، ایمان می آورند و به روز واپسین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پیامبری نسزد که اسیر بگیرد تا آنگاه که جای پای خود را در زمین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را می خواهید و خدا سرای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پیروزمند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شما دنیا را می خواهند و کسانی خواهان آخرتند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کِشت آخرت را بخواهد به کِشته اش می افزاییم، و هر کس کشت دنیا را بخواهد از همان به او عطا می کنیم و در آخرت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متاعی است آماده که نیکو و بد از آن می خورند، و آخرت و عده ای است راست که فرمانروایی توانا در آن روز داوری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دنیا تابع اتّفاق است ، و اوضاع و احوال آخرت تابع 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قَد أدْبَرَتْ و آذنَتْ بِوَداعٍ ، و إنّ الآخِرةَ قد أقبلَتْ و أشْرَفَتْ باطّلاعٍ ، و إنَّ المِضْمارَ الیومَ و غَدا السِّباقُ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علی الآخِرةِ مَلَکَ ، مَن حَرَصَ علَی الدُّنیا هَلَکَ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مُنْیةُ الأشْقِیاءِ، الآخِرةُ فَوزُ السُّعَداءِ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لآخِرَتِکَ مِن دُنْیاکَ نَصیبا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اشغَلُوا أنفسَکُم مِن أمرِ الآخِرةِ بِما لا بُدَّ لَکُمْ مِنهُ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بالآخِرَةِ تأتِکَ الدُّنیا صاغِرةً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الیومَ عَمَلٌ و لا حِسابَ ، و غَدا حِسابٌ و لا عَمَلَ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استَعِدّوا لِیَومٍ تَشْخَصُ فیهِ الأبصارُ، و تَتَدلَّهُ لِهَوْلِهِ العُقولُ ، و تَتَبلّدُ البصائرُ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مُنقَطِعةٌ عنکَ ، و الآخِرةَ قریبةٌ منکَ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الآخِرةِ صائرونَ ، و علی اللّهِ مَعروضُونَ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پشت کرده و بدرود گویان است و آخرت روی آورده 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آمادگی است و فردا، روز پیشی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آخرت حرص زند آن را به دست می آورد و هر که برای دنیا حرص زند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آرزوی شور بختان است، و آخرت پیروزی نیکبختان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خود از دنیایت بهره ای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کار آخرت ، که ناگزیر از آنید مشغول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چنگ درزن، دنیا خود با خواری پیش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و نه حسابرسی و فردا حسابرسی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آماده شوید که چشمها در آن خیره می ماند و خردها از هراس آن از کار می افتد و تیز بینی ها به کودنی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از تو جدا شدنی و آخرت به تو نزدیک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به سوی آخرت روانید و در پیشگاه خداوند حاضر خواهید شد</w:t>
      </w:r>
      <w:r>
        <w:rPr>
          <w:rFonts w:eastAsia="IRNazanin" w:cs="IRNazanin"/>
          <w:color w:val="111111"/>
          <w:sz w:val="28"/>
          <w:szCs w:val="28"/>
          <w:rtl w:val="true"/>
          <w:lang w:bidi="fa-IR"/>
        </w:rPr>
        <w:t>.</w:t>
      </w:r>
      <w:bookmarkStart w:id="166" w:name="pg11922_111011"/>
    </w:p>
    <w:p>
      <w:pPr>
        <w:pStyle w:val="Heading5"/>
        <w:numPr>
          <w:ilvl w:val="4"/>
          <w:numId w:val="1"/>
        </w:numPr>
        <w:rPr/>
      </w:pPr>
      <w:bookmarkStart w:id="167" w:name="__RefHeading___Toc14117975_73709187"/>
      <w:bookmarkStart w:id="168" w:name="_Toc69"/>
      <w:bookmarkEnd w:id="166"/>
      <w:bookmarkEnd w:id="167"/>
      <w:r>
        <w:rPr/>
        <w:t>23</w:t>
      </w:r>
      <w:r>
        <w:rPr>
          <w:rtl w:val="true"/>
        </w:rPr>
        <w:t xml:space="preserve"> - </w:t>
      </w:r>
      <w:r>
        <w:rPr>
          <w:rtl w:val="true"/>
        </w:rPr>
        <w:t>عَظَمَةُ ما فِی الآخِرَةِ</w:t>
      </w:r>
      <w:bookmarkEnd w:id="168"/>
    </w:p>
    <w:p>
      <w:pPr>
        <w:pStyle w:val="Heading6"/>
        <w:numPr>
          <w:ilvl w:val="5"/>
          <w:numId w:val="1"/>
        </w:numPr>
        <w:rPr/>
      </w:pPr>
      <w:bookmarkStart w:id="169" w:name="__RefHeading___Toc14117977_73709187"/>
      <w:bookmarkStart w:id="170" w:name="_Toc70"/>
      <w:bookmarkEnd w:id="169"/>
      <w:r>
        <w:rPr/>
        <w:t>23</w:t>
      </w:r>
      <w:r>
        <w:rPr>
          <w:rtl w:val="true"/>
        </w:rPr>
        <w:t xml:space="preserve"> - </w:t>
      </w:r>
      <w:r>
        <w:rPr>
          <w:rtl w:val="true"/>
        </w:rPr>
        <w:t>عظمت امور آخرت</w:t>
      </w:r>
      <w:bookmarkEnd w:id="17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لَلاْخِرَةُ أَکْبَرُ دَرَجاتٍ وَ أَکْبَرُ تَفْضِیلاً</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مِن الدُّنیا سَماعُهُ أعظمُ مِن عِیانهِ، و کلُّ شیءٍ مِن الآخرةِ عِیانُهُ أعظَمُ مِن سَماعِهِ، فَلْیَکْفِکُم مِن العِیانِ السَّماعُ ، و مِن الغَیبِ الخَبَرُ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تَعَزّی عَنِ الدُّنیا بثوابِ الآخِرةِ فَقَد تَعَزّی عن حقیرٍ بخطیرٍ ، و أعظمُ مِن ذلکَ مَن عَدَّ فائِتَها سلامةً نالَها، و غنیمةً اُعِینَ علَیها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عظمت امور 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برخی از ایشان را بر برخی دیگر برتری داده ایم و درجات و برتری های آخرت، برتر و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چشم روشنی ای که به پاداش کارهایش برایش اندوخته اند،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دنیا، شنیدن آن بزرگتر از دیدن آن است؛ و هر چیز آخرت، دیدن آن بزرگتر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دیدن آخرت و مشاهده آنچه از دیدگان شما پنهان و در پس پرده غیب است، به همان شنیدن و خبر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ای که به بالاترین مقصود خود از دنیا رسیده است ، چونان کسی نیست که به کمترین نصیب خود از آخرت دست یافته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امید پاداش آخرت در برابر دنیا شکیبایی ورزد، برای رسیدن به امری مهم در برابر امری خُرد و ناچیز صبوری کرده است و بالاتر از آن، کسی است که دست نیافتن به دنیا را مایه سلامت خود بداند و آن را غنیمتی شمرد که به چنگ آورده است</w:t>
      </w:r>
      <w:r>
        <w:rPr>
          <w:rFonts w:eastAsia="IRNazanin" w:cs="IRNazanin"/>
          <w:color w:val="111111"/>
          <w:sz w:val="28"/>
          <w:szCs w:val="28"/>
          <w:rtl w:val="true"/>
          <w:lang w:bidi="fa-IR"/>
        </w:rPr>
        <w:t>.</w:t>
      </w:r>
      <w:bookmarkStart w:id="171" w:name="pg11922_111013"/>
    </w:p>
    <w:p>
      <w:pPr>
        <w:pStyle w:val="Heading5"/>
        <w:numPr>
          <w:ilvl w:val="4"/>
          <w:numId w:val="1"/>
        </w:numPr>
        <w:rPr/>
      </w:pPr>
      <w:bookmarkStart w:id="172" w:name="__RefHeading___Toc14117979_73709187"/>
      <w:bookmarkStart w:id="173" w:name="_Toc71"/>
      <w:bookmarkEnd w:id="171"/>
      <w:bookmarkEnd w:id="172"/>
      <w:r>
        <w:rPr/>
        <w:t>24</w:t>
      </w:r>
      <w:r>
        <w:rPr>
          <w:rtl w:val="true"/>
        </w:rPr>
        <w:t xml:space="preserve"> - </w:t>
      </w:r>
      <w:r>
        <w:rPr>
          <w:rtl w:val="true"/>
        </w:rPr>
        <w:t>الآخِرَةُ دارُ القَرارِ</w:t>
      </w:r>
      <w:bookmarkEnd w:id="173"/>
    </w:p>
    <w:p>
      <w:pPr>
        <w:pStyle w:val="Heading6"/>
        <w:numPr>
          <w:ilvl w:val="5"/>
          <w:numId w:val="1"/>
        </w:numPr>
        <w:rPr/>
      </w:pPr>
      <w:bookmarkStart w:id="174" w:name="__RefHeading___Toc14117981_73709187"/>
      <w:bookmarkStart w:id="175" w:name="_Toc72"/>
      <w:bookmarkEnd w:id="174"/>
      <w:r>
        <w:rPr/>
        <w:t>24</w:t>
      </w:r>
      <w:r>
        <w:rPr>
          <w:rtl w:val="true"/>
        </w:rPr>
        <w:t xml:space="preserve"> - </w:t>
      </w:r>
      <w:r>
        <w:rPr>
          <w:rtl w:val="true"/>
        </w:rPr>
        <w:t>آخرت ، سرای بقاست</w:t>
      </w:r>
      <w:bookmarkEnd w:id="1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 إِنَّ الاْخِرَةَ هِیَ دَارُ القَرَارِ</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دارَ إقامتِهِ فهُوَ العاقلُ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أمَدٌ ، الآخِرَةُ أبَدٌ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دارُ مُسْتَقَرِّکُم ، فجَهِّزوا إلَیها ما یَبقی لَکُم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ـ عبادَ اللّهِ ـ اجتهادَکُمْ فی هذِه الدُّنیا التَّزَوُّدَ مِن یومِها القَصیرِ لیومِ الآخِرةِ الطّویلِ ؛ فإنَّها دارُ عَمَلٍ ، و الآخِرةُ دارُ القَرارِ و الجَزاءِ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دارُ مَجازٍ ، و الآخِرةُ دارُ قَرارٍ ، فَخُذُوا مِن مَمَرّکُم لِمَقَرِّکُم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آخرت ، سرای بقاست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کالایی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آخرت است که سرای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سرای ماندگاری خود را آباد سازد ،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شدنی است، آخرت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جایگاه همیشگی شماست؛ پس آنچه را برای شما باقی می ماند برای آخرت فراهم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تا از چند روزه دنیا برای آخرت که دوره اش دراز و طولانی است، توشه برگیرید؛ چه، دنیا سرای عمل است و آخرت سرای بقا و جزا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سرای گذر است و آخرت سرای ماندن؛ پس، از گذرگاه خود برای اقامتگاهتان توشه برگیرید</w:t>
      </w:r>
      <w:r>
        <w:rPr>
          <w:rFonts w:eastAsia="IRNazanin" w:cs="IRNazanin"/>
          <w:color w:val="111111"/>
          <w:sz w:val="28"/>
          <w:szCs w:val="28"/>
          <w:rtl w:val="true"/>
          <w:lang w:bidi="fa-IR"/>
        </w:rPr>
        <w:t>.</w:t>
      </w:r>
      <w:bookmarkStart w:id="176" w:name="pg11922_111015"/>
    </w:p>
    <w:p>
      <w:pPr>
        <w:pStyle w:val="BookText"/>
        <w:rPr/>
      </w:pPr>
      <w:bookmarkEnd w:id="1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تُخْدَعَ عَن دارِ القَرارِ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الآخِرةِ البَقاءُ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مِن الآخرةِ خُلودٌ و بَقاءٌ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لدارِ إقامتِهِ خَلُصَ عملُهُ، و کَثُرَ وَجَلُهُ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سرای باقی غافل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آخرت ،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آخرت، جاوید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سرای ماندگاری خویش بکوشد ، عملش خالص می شود و بیمش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 گردد</w:t>
      </w:r>
      <w:r>
        <w:rPr>
          <w:rFonts w:eastAsia="IRNazanin" w:cs="IRNazanin"/>
          <w:color w:val="111111"/>
          <w:sz w:val="28"/>
          <w:szCs w:val="28"/>
          <w:rtl w:val="true"/>
          <w:lang w:bidi="fa-IR"/>
        </w:rPr>
        <w:t>.</w:t>
      </w:r>
    </w:p>
    <w:p>
      <w:pPr>
        <w:pStyle w:val="Heading5"/>
        <w:numPr>
          <w:ilvl w:val="4"/>
          <w:numId w:val="1"/>
        </w:numPr>
        <w:rPr/>
      </w:pPr>
      <w:bookmarkStart w:id="177" w:name="__RefHeading___Toc14117983_73709187"/>
      <w:bookmarkStart w:id="178" w:name="_Toc73"/>
      <w:bookmarkEnd w:id="177"/>
      <w:r>
        <w:rPr/>
        <w:t>25</w:t>
      </w:r>
      <w:r>
        <w:rPr>
          <w:rtl w:val="true"/>
        </w:rPr>
        <w:t xml:space="preserve"> - </w:t>
      </w:r>
      <w:r>
        <w:rPr>
          <w:rtl w:val="true"/>
        </w:rPr>
        <w:t>الآخِرَةُ دارُ الحَیَوانِ</w:t>
      </w:r>
      <w:bookmarkEnd w:id="178"/>
    </w:p>
    <w:p>
      <w:pPr>
        <w:pStyle w:val="Heading6"/>
        <w:numPr>
          <w:ilvl w:val="5"/>
          <w:numId w:val="1"/>
        </w:numPr>
        <w:rPr/>
      </w:pPr>
      <w:bookmarkStart w:id="179" w:name="__RefHeading___Toc14117985_73709187"/>
      <w:bookmarkStart w:id="180" w:name="_Toc74"/>
      <w:bookmarkEnd w:id="179"/>
      <w:r>
        <w:rPr/>
        <w:t>25</w:t>
      </w:r>
      <w:r>
        <w:rPr>
          <w:rtl w:val="true"/>
        </w:rPr>
        <w:t xml:space="preserve"> - </w:t>
      </w:r>
      <w:r>
        <w:rPr>
          <w:rtl w:val="true"/>
        </w:rPr>
        <w:t>آخرت ، سرای زندگانی</w:t>
      </w:r>
      <w:bookmarkEnd w:id="1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الدُّنْیا إِلاّ لَهْوٌ وَ لَعِبٌ وَ إِنَّ الدَّارَ الاْخِرَةَ لَهِیَ الْحَیَوَانُ لَوْ کانُوا یَعْلَمُونَ</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عَجَبا کُلَّ العَجَبِ للمُصَدِّقِ بِدارِ الحَیَوانِ وَ هُو یَسعی لدارِ الغُرور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سِنَةٌ و الآخِرةُ یَقَظةٌ ، و نحنُ بینَهما أضْغاثُ أحلامٍ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آخرت ، سرای زندگانی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زندگانی دنیا چیزی جز سرگرمی و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واقعی ، سرای آخرت است،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چه شگفت است از کسی که سرای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دارد و با این حال برای سرای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تکاپو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غنودن است و آخرت بیداری و ما در میان آن دو خوابهایی آشفته ایم</w:t>
      </w:r>
      <w:r>
        <w:rPr>
          <w:rFonts w:eastAsia="IRNazanin" w:cs="IRNazanin"/>
          <w:color w:val="111111"/>
          <w:sz w:val="28"/>
          <w:szCs w:val="28"/>
          <w:rtl w:val="true"/>
          <w:lang w:bidi="fa-IR"/>
        </w:rPr>
        <w:t>.</w:t>
      </w:r>
      <w:bookmarkStart w:id="181" w:name="pg11922_111017"/>
    </w:p>
    <w:p>
      <w:pPr>
        <w:pStyle w:val="Heading5"/>
        <w:numPr>
          <w:ilvl w:val="4"/>
          <w:numId w:val="1"/>
        </w:numPr>
        <w:rPr/>
      </w:pPr>
      <w:bookmarkStart w:id="182" w:name="__RefHeading___Toc14117987_73709187"/>
      <w:bookmarkStart w:id="183" w:name="_Toc75"/>
      <w:bookmarkEnd w:id="181"/>
      <w:bookmarkEnd w:id="182"/>
      <w:r>
        <w:rPr/>
        <w:t>26</w:t>
      </w:r>
      <w:r>
        <w:rPr>
          <w:rtl w:val="true"/>
        </w:rPr>
        <w:t xml:space="preserve"> - </w:t>
      </w:r>
      <w:r>
        <w:rPr>
          <w:rtl w:val="true"/>
        </w:rPr>
        <w:t>فَضلُ الآخِرَةِ</w:t>
      </w:r>
      <w:bookmarkEnd w:id="183"/>
    </w:p>
    <w:p>
      <w:pPr>
        <w:pStyle w:val="Heading6"/>
        <w:numPr>
          <w:ilvl w:val="5"/>
          <w:numId w:val="1"/>
        </w:numPr>
        <w:rPr/>
      </w:pPr>
      <w:bookmarkStart w:id="184" w:name="__RefHeading___Toc14117989_73709187"/>
      <w:bookmarkStart w:id="185" w:name="_Toc76"/>
      <w:bookmarkEnd w:id="184"/>
      <w:r>
        <w:rPr/>
        <w:t>26</w:t>
      </w:r>
      <w:r>
        <w:rPr>
          <w:rtl w:val="true"/>
        </w:rPr>
        <w:t xml:space="preserve"> - </w:t>
      </w:r>
      <w:r>
        <w:rPr>
          <w:rtl w:val="true"/>
        </w:rPr>
        <w:t>برتری آخرت</w:t>
      </w:r>
      <w:bookmarkEnd w:id="18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 وَ الاْخِرَةُ خَیْرٌ لِمَنِ اتَّقی</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الاْخِرَةُ خَیْرٌ و أبْقَی</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یُعطی الدُّنیا علی نِیّةِ الآخِرةِ ، و أبی أنْ یُعطیَ الآخرةَ علی نِیّةِ الدُّنیا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ابتاعَ آخِرتَهُ بِدُنیاهُ رَبِحَهُما، مَنْ باعَ آخِرتَهُ بِدُنیاهُ خَسِرَهُما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عنِ الآخرةِ عِوَضٌ ، و لَیستِ الدُّنیا للنَّفْسِ بِثَمَنٍ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دُنیاهُ خَرَّبَ مآلَهُ ، مَن عَمّرَ آخِرتَه بَلَغَ آمالَهُ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برتری 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دنیا اندک است و آخرت برای کسی که تقوا داشته 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زندگی دنیا را بر می گزینند، در حالی که آخرت بهتر و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دنیا را با نیّت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اما از دادن آخرت با نیّت دنیا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آخرت خویش را در قبال دنیای خود بخرد، هر دو را به دست آورده و هر که آخرت خود را به دنیایش بفروشد، هر دو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هیچ جایگزینی ندارد، و دنیا بهای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دنیای خویش را آباد سازد، آخرت خود را ویران می کند و هر که آخرت خویش را آباد سازد به آرزوهای خود می رسد</w:t>
      </w:r>
      <w:r>
        <w:rPr>
          <w:rFonts w:eastAsia="IRNazanin" w:cs="IRNazanin"/>
          <w:color w:val="111111"/>
          <w:sz w:val="28"/>
          <w:szCs w:val="28"/>
          <w:rtl w:val="true"/>
          <w:lang w:bidi="fa-IR"/>
        </w:rPr>
        <w:t>.</w:t>
      </w:r>
    </w:p>
    <w:p>
      <w:pPr>
        <w:pStyle w:val="Heading5"/>
        <w:numPr>
          <w:ilvl w:val="4"/>
          <w:numId w:val="1"/>
        </w:numPr>
        <w:rPr/>
      </w:pPr>
      <w:bookmarkStart w:id="186" w:name="__RefHeading___Toc14117991_73709187"/>
      <w:bookmarkStart w:id="187" w:name="_Toc77"/>
      <w:bookmarkEnd w:id="186"/>
      <w:r>
        <w:rPr/>
        <w:t>27</w:t>
      </w:r>
      <w:r>
        <w:rPr>
          <w:rtl w:val="true"/>
        </w:rPr>
        <w:t xml:space="preserve"> - </w:t>
      </w:r>
      <w:r>
        <w:rPr>
          <w:rtl w:val="true"/>
        </w:rPr>
        <w:t>ذِکرُ الآخِرَةِ</w:t>
      </w:r>
      <w:bookmarkEnd w:id="187"/>
    </w:p>
    <w:p>
      <w:pPr>
        <w:pStyle w:val="Heading6"/>
        <w:numPr>
          <w:ilvl w:val="5"/>
          <w:numId w:val="1"/>
        </w:numPr>
        <w:rPr/>
      </w:pPr>
      <w:bookmarkStart w:id="188" w:name="__RefHeading___Toc14117993_73709187"/>
      <w:bookmarkStart w:id="189" w:name="_Toc78"/>
      <w:bookmarkEnd w:id="188"/>
      <w:r>
        <w:rPr/>
        <w:t>27</w:t>
      </w:r>
      <w:r>
        <w:rPr>
          <w:rtl w:val="true"/>
        </w:rPr>
        <w:t xml:space="preserve"> - </w:t>
      </w:r>
      <w:r>
        <w:rPr>
          <w:rtl w:val="true"/>
        </w:rPr>
        <w:t>یاد آخرت</w:t>
      </w:r>
      <w:bookmarkEnd w:id="1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یُبغِضُ کلَّ عالِمٍ بالدُّنیا جاهلٍ بالآخِرةِ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الآخرةِ دَواءٌ و شِفاءٌ ، ذِکرُ الدُّنیا أدْوَأُ الأدواءِ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مِن ذِکرِ الآخِرةِ قَلَّتْ مَعصیتُهُ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عنه علیه السلامـ فی ذکرِ 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 إنّی لَیَمْنَعُنی مِنَ اللَّعِبِ ذِکرُ المَوتِ ، و إنَّهُ لَیَمنعُهُ مِن قولِ الحقِّ نِسْیانُ الآخِرةِ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یاد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کسی را که دنیاشناس و آخرت نشناس باشد،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آخرت دارو و درمان است ، یاد دنیا بدترین درد 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زیاد به یاد آخرت باشد، کمتر گناه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عمرو بن عاص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یاد مرگ ، مرا از شوخی و بازی باز می دارد و فراموشی آخرت، او را از گفتن حق باز می دارد</w:t>
      </w:r>
      <w:r>
        <w:rPr>
          <w:rFonts w:eastAsia="IRNazanin" w:cs="IRNazanin"/>
          <w:color w:val="111111"/>
          <w:sz w:val="28"/>
          <w:szCs w:val="28"/>
          <w:rtl w:val="true"/>
          <w:lang w:bidi="fa-IR"/>
        </w:rPr>
        <w:t>.</w:t>
      </w:r>
      <w:bookmarkStart w:id="190" w:name="pg11922_111019"/>
    </w:p>
    <w:p>
      <w:pPr>
        <w:pStyle w:val="Heading5"/>
        <w:numPr>
          <w:ilvl w:val="4"/>
          <w:numId w:val="1"/>
        </w:numPr>
        <w:rPr/>
      </w:pPr>
      <w:bookmarkStart w:id="191" w:name="__RefHeading___Toc14117995_73709187"/>
      <w:bookmarkStart w:id="192" w:name="_Toc79"/>
      <w:bookmarkEnd w:id="190"/>
      <w:bookmarkEnd w:id="191"/>
      <w:r>
        <w:rPr/>
        <w:t>28</w:t>
      </w:r>
      <w:r>
        <w:rPr>
          <w:rtl w:val="true"/>
        </w:rPr>
        <w:t xml:space="preserve"> - </w:t>
      </w:r>
      <w:r>
        <w:rPr>
          <w:rtl w:val="true"/>
        </w:rPr>
        <w:t>العَمَلُ لِلآخِرَةِ</w:t>
      </w:r>
      <w:bookmarkEnd w:id="192"/>
    </w:p>
    <w:p>
      <w:pPr>
        <w:pStyle w:val="Heading6"/>
        <w:numPr>
          <w:ilvl w:val="5"/>
          <w:numId w:val="1"/>
        </w:numPr>
        <w:rPr/>
      </w:pPr>
      <w:bookmarkStart w:id="193" w:name="__RefHeading___Toc14117997_73709187"/>
      <w:bookmarkStart w:id="194" w:name="_Toc80"/>
      <w:bookmarkEnd w:id="193"/>
      <w:r>
        <w:rPr/>
        <w:t>28</w:t>
      </w:r>
      <w:r>
        <w:rPr>
          <w:rtl w:val="true"/>
        </w:rPr>
        <w:t xml:space="preserve"> - </w:t>
      </w:r>
      <w:r>
        <w:rPr>
          <w:rtl w:val="true"/>
        </w:rPr>
        <w:t>کار برای آخرت</w:t>
      </w:r>
      <w:bookmarkEnd w:id="1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لِدُنیاکَ کأنّکَ تَعیشُ أبدا ، و اعمَلْ لآخرتِکَ کأنّکَ تَموتُ غَدا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نفسَکَ، و اعمَلْ للآخِرةِ جُهْدَکَ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اصْرِفْ إلی الآخِرةِ وَجهَکَ ، و اجعَلْ للّهِ جِدَّکَ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مَخلوقٌ للآخِرةِ فاعمَلْ لها ، إنّکَ لَم تُخْلَقْ للدُّنیا فازْهَدْ فِیها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کار برای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 خود چنان کار کن که گویی تا ابد زنده ای، و برای آخرتت چنان کار کن که گویی همین فردا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خویش بستیز و توان و کوشش خود را برای آخرت به کار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روی آر و توان و کوشش خود را برای خدا قرار ده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آخرت آفریده شده ای؛ پس، برای آن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آفریده نشده ای؛ پس، از آن روی برتاب</w:t>
      </w:r>
      <w:r>
        <w:rPr>
          <w:rFonts w:eastAsia="IRNazanin" w:cs="IRNazanin"/>
          <w:color w:val="111111"/>
          <w:sz w:val="28"/>
          <w:szCs w:val="28"/>
          <w:rtl w:val="true"/>
          <w:lang w:bidi="fa-IR"/>
        </w:rPr>
        <w:t>.</w:t>
      </w:r>
      <w:bookmarkStart w:id="195" w:name="pg11922_111021"/>
    </w:p>
    <w:p>
      <w:pPr>
        <w:pStyle w:val="BookText"/>
        <w:rPr/>
      </w:pPr>
      <w:bookmarkEnd w:id="19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إلَی الاهتِمامِ بِما یَصْحَبُکُم إلَی الآخِرةِ أحْوَجُ مِنکُم إلی کُلِّ ما یَصْحَبُکُم مِن الدُّنیا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فَلْیَصْدُقْ رائدٌ أهلَهُ ، وَ لیُحْضِرْ عَقلَهُ، وَ لیَکُنْ مِن أبناءِ الآخِرةِ ؛ فمِنها قَدِمَ و إلَیها یَنْقَلِبُ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الدُّنیا بِبَدَنِکَ ، و فِی الآخِرةِ بِقَلبِکَ و عَمَلِکَ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یَعمَلُ للآخِرَةِ المَشْغولُ بِالدُّنیا ؟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العَمَلُ للآخِرَةِ مَعَ الرَّغبَةِ فِی الدُّنیا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هَمَّکَ لِمَعادِکَ تَصْلُحْ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استَفْرِغْ جُهدَکَ لِمَعادِکَ تُصْلِحْ مَثْواکَ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همّت گماردن درباره آنچه تا آخرت همراهی تان می کند، نیازمندترید تا به همه آنچه در دنیا ملازم و همراه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پیشرو </w:t>
      </w:r>
      <w:r>
        <w:rPr>
          <w:rStyle w:val="FootnoteAnchor"/>
          <w:rtl w:val="true"/>
        </w:rPr>
        <w:footnoteReference w:id="215"/>
      </w:r>
      <w:r>
        <w:rPr>
          <w:rFonts w:ascii="IRNazanin" w:hAnsi="IRNazanin" w:eastAsia="IRNazanin"/>
          <w:color w:val="111111"/>
          <w:sz w:val="28"/>
          <w:sz w:val="28"/>
          <w:szCs w:val="28"/>
          <w:rtl w:val="true"/>
          <w:lang w:bidi="fa-IR"/>
        </w:rPr>
        <w:t>باید به افراد خود راست بگوید، و باید خرد خویش را به کار گیرد، و باید از فرزندان آخرت باشد؛ زیرا از آن جا آمده و بدانجا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پیکر خود در دنیا باش و با دل و عَمَلت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سرگرم دنیاست ، چگونه می تواند برای آخرت کار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رغبت به دنیا، کار برای آخرت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و همّت خود را برای آخرتت صرف کن، تا سامان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خود را برای معادت به کار گیر، تا قرارگاهت را سامان دهی </w:t>
      </w:r>
      <w:r>
        <w:rPr>
          <w:rFonts w:eastAsia="IRNazanin" w:cs="IRNazanin"/>
          <w:color w:val="111111"/>
          <w:sz w:val="28"/>
          <w:szCs w:val="28"/>
          <w:rtl w:val="true"/>
          <w:lang w:bidi="fa-IR"/>
        </w:rPr>
        <w:t>.</w:t>
      </w:r>
    </w:p>
    <w:p>
      <w:pPr>
        <w:pStyle w:val="Heading5"/>
        <w:numPr>
          <w:ilvl w:val="4"/>
          <w:numId w:val="1"/>
        </w:numPr>
        <w:rPr/>
      </w:pPr>
      <w:bookmarkStart w:id="196" w:name="__RefHeading___Toc14117999_73709187"/>
      <w:bookmarkStart w:id="197" w:name="_Toc81"/>
      <w:bookmarkEnd w:id="196"/>
      <w:r>
        <w:rPr/>
        <w:t>29</w:t>
      </w:r>
      <w:r>
        <w:rPr>
          <w:rtl w:val="true"/>
        </w:rPr>
        <w:t xml:space="preserve"> - </w:t>
      </w:r>
      <w:r>
        <w:rPr>
          <w:rtl w:val="true"/>
        </w:rPr>
        <w:t>الاهتِمامُ بِالآخِرَةِ</w:t>
      </w:r>
      <w:bookmarkEnd w:id="197"/>
    </w:p>
    <w:p>
      <w:pPr>
        <w:pStyle w:val="Heading6"/>
        <w:numPr>
          <w:ilvl w:val="5"/>
          <w:numId w:val="1"/>
        </w:numPr>
        <w:rPr/>
      </w:pPr>
      <w:bookmarkStart w:id="198" w:name="__RefHeading___Toc14118001_73709187"/>
      <w:bookmarkStart w:id="199" w:name="_Toc82"/>
      <w:bookmarkEnd w:id="198"/>
      <w:r>
        <w:rPr/>
        <w:t>29</w:t>
      </w:r>
      <w:r>
        <w:rPr>
          <w:rtl w:val="true"/>
        </w:rPr>
        <w:t xml:space="preserve"> - </w:t>
      </w:r>
      <w:r>
        <w:rPr>
          <w:rtl w:val="true"/>
        </w:rPr>
        <w:t>اهتمام ورزیدن به آخرت</w:t>
      </w:r>
      <w:bookmarkEnd w:id="1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أمسی و الآخِرةُ أکبرُ هَمِّهِ جَعلَ اللّهُ الغِنی فی قلبِهِ، و جَمَع لَه</w:t>
      </w:r>
    </w:p>
    <w:p>
      <w:pPr>
        <w:pStyle w:val="BookText"/>
        <w:rPr/>
      </w:pPr>
      <w:r>
        <w:rPr>
          <w:rFonts w:ascii="Amiri" w:hAnsi="Amiri" w:eastAsia="Amiri" w:cs="Amiri"/>
          <w:color w:val="111111"/>
          <w:sz w:val="28"/>
          <w:sz w:val="28"/>
          <w:szCs w:val="28"/>
          <w:rtl w:val="true"/>
          <w:lang w:bidi="ar-SA"/>
        </w:rPr>
        <w:t xml:space="preserve">أمرَهُ، و لَم یَخرُج مِن الدُّنیا حتّی یَستکمِلَ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أصبحَ و أمسَی و الدُّنیا أکبرُ هَمِّهِ جَعَلَ اللّهُ الفَقْرَ بینَ عینَیهِ، و شتَّتَ علَیهِ أمْرَه، و لَم یَنَلْ مِن الدُّنیا إلاّ ما قُسِمَ لَهُ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الآخِرةُ همَّهُ جَمَعَ اللّهُ شَمْلَهُ، و جَعَلَ غِناهُ بینَ عَینَیهِ، و أتَتْهُ الدُّنیا و هیَ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کانتِ الدّنیا هَمَّهُ فَرَّقَ اللّهُ شَمْلَهُ و جَعَلَ فَقْرَهُ بینَ عینَیهِ و لَم یأتِهِ مِن الدُّنیا إلاّ ما کَتَب لَهُ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کلَّ همِّهِ لآخرتِهِ ظَفِرَ بالمَأمولِ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اهتمام ورزیدن به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در شب و روز، بزرگترین همّش آخرت باشد ، خداوند</w:t>
      </w:r>
    </w:p>
    <w:p>
      <w:pPr>
        <w:pStyle w:val="BookText"/>
        <w:rPr/>
      </w:pPr>
      <w:r>
        <w:rPr>
          <w:rFonts w:ascii="IRNazanin" w:hAnsi="IRNazanin" w:eastAsia="IRNazanin"/>
          <w:color w:val="111111"/>
          <w:sz w:val="28"/>
          <w:sz w:val="28"/>
          <w:szCs w:val="28"/>
          <w:rtl w:val="true"/>
          <w:lang w:bidi="fa-IR"/>
        </w:rPr>
        <w:t>بی نیازی را در دل او جای می دهد و کارش را سامان می بخشد و از دنیا نمی رود مگر وقتی که روزی اش را کامل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کس که شب و روز، بزرگترین همّش دنیا باشد، خداوند فقر را در بین دو چشم او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چشمش گرسنه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را پریشان می سازد و از دنیا به چیزی بیش از قسمت خود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آخرتْ همّ و غم او باشد خداوند امور او را به سامان می آورد و بی نیازی را در بین دو چشم او قرار می دهد و دنیا علی رغم میلِ خود نزد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دنیا همّ و غمش باشد خداوند امورش را از هم می پاشد و فقر را در بین دو چشم او قرار می دهد و از دنیا جز آنچه خداوند برایش مقدّر داشته نصیبش نمی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تمام همّ و غم خود را آخرتش قرار دهد به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bookmarkStart w:id="200" w:name="pg11922_111023"/>
    </w:p>
    <w:p>
      <w:pPr>
        <w:pStyle w:val="Heading5"/>
        <w:numPr>
          <w:ilvl w:val="4"/>
          <w:numId w:val="1"/>
        </w:numPr>
        <w:rPr/>
      </w:pPr>
      <w:bookmarkStart w:id="201" w:name="__RefHeading___Toc14118003_73709187"/>
      <w:bookmarkStart w:id="202" w:name="_Toc83"/>
      <w:bookmarkEnd w:id="200"/>
      <w:bookmarkEnd w:id="201"/>
      <w:r>
        <w:rPr/>
        <w:t>30</w:t>
      </w:r>
      <w:r>
        <w:rPr>
          <w:rtl w:val="true"/>
        </w:rPr>
        <w:t xml:space="preserve"> - </w:t>
      </w:r>
      <w:r>
        <w:rPr>
          <w:rtl w:val="true"/>
        </w:rPr>
        <w:t>صِفَةُ أهلِ الآخِرَةِ</w:t>
      </w:r>
      <w:bookmarkEnd w:id="202"/>
    </w:p>
    <w:p>
      <w:pPr>
        <w:pStyle w:val="Heading6"/>
        <w:numPr>
          <w:ilvl w:val="5"/>
          <w:numId w:val="1"/>
        </w:numPr>
        <w:rPr/>
      </w:pPr>
      <w:bookmarkStart w:id="203" w:name="__RefHeading___Toc14118005_73709187"/>
      <w:bookmarkStart w:id="204" w:name="_Toc84"/>
      <w:bookmarkEnd w:id="203"/>
      <w:r>
        <w:rPr/>
        <w:t>30</w:t>
      </w:r>
      <w:r>
        <w:rPr>
          <w:rtl w:val="true"/>
        </w:rPr>
        <w:t xml:space="preserve"> - </w:t>
      </w:r>
      <w:r>
        <w:rPr>
          <w:rtl w:val="true"/>
        </w:rPr>
        <w:t>خصوصیّات اهل آخرت</w:t>
      </w:r>
      <w:bookmarkEnd w:id="2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الاْخِرَةُ نَجْعَلُهَا لِلَّذِینَ لا یُرِیدُونَ عُلُوّا فِی الْأَرْضِ وَ لا فَسَادا</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و اُوصی اللّهَ بکم ـ إنّی لَکُم نذیرٌ مُبین ـ أنْ لا تَعْلُوا علی اللّهِ فی عبادِهِ و بلادِهِ، فإنّ اللّهَ تعالی قالَ لی و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خصوصیّات اهل 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از آنِ کسانی می کنیم که در زمین خواهان برتری جویی و تباهکاری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پروای الهی سفارش می کنم و سفارشِ شما را به خدا می کنم ـ که من برای شما هشدار دهنده ای آشکار گویم ـ که در میان بندگان و سرزمینهای خداوند بر او برتری نجویید؛ زیرا خداوند متعال برای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سرای آخرت را آنِ کسانی می کنیم که در زمین ، خواهان برتری جویی و تباهکاری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نَکَثتْ طائفةٌ و مَرَقَتْ اُخری و قَسَطَ آخَرونَ، کأنّهُم لَم یَسمعوا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و اللّهِ، لَقد سَمِعُوها و وَعَوها ، و لکنَّهم حَلِیَتِ الدُّنیا فی أعیُنِهِم و راقَهُم زِبْرِجُها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أهلِ العَدلِ و التَّواضُعِ مِن الوُلاةِ ، و أهلِ القُدْرةِ مِن سائرِ النّاسِ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لَیُعْجِبُهُ شِراکُ نَعْلِهِ فیَدْخُلُ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لَیُعجِبُهُ أنْ یَکونَ شِراکُ نَعْلِهِ أجْوَدَ مِن شِراکِ نَعلِ صاحبِهِ، فیَدْخُلُ تحتَها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خلافت را به دست گرفتم ، گروهی پیمان شکستند و گروهی از دین خارج شدند و دسته ای دیگر ستم پیشه کردند؛ گویی این سخن خداوند سبحان را نشنیدند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 دهیم که در زمین ، خواهان برتری جویی و تباهکاری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سوگند به خدا که آن را شنیدند و فهمیدند، اما دنیا در چشم آنها زیبا شد و زیب و زیورهای آن خوشایندشان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حکمرانان دادگر و فروتن و دیگر صاحبان قدرت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حتّی بند کفشِ آدمی او را سرخوش کند،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این که بند کفش او از بند کفش دوستش بهتر است سرخوش شود، مشمول این آیه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فی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تفسیر القمّی عن حَفْصَ بنِ غِیاثٍ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ما مَنزلةُ الدُّنیا مِن نَفْسی إلاّ بمَنزلةِ المِیتةِ، إذا اضْطُرِرْتُ إلَیها أکَلْتُ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الـدّارُ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 جَعلَ یَبکی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 اللّهِ الأمـانیُّ عِندَ هذِهِ الآیةِ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فی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بزرگی و فخر فروشی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القمّیـ به نقل از حفص بن غیاث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نظر من چونان مردار است که هرگاه ناچار شدم ، از آن می خورم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از آنِ کسانی می کنیم که در زمین ، خواهان برتری جویی و تباهکاری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شروع به گریستن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با این آیه همه آرزوها بر باد رفت</w:t>
      </w:r>
      <w:r>
        <w:rPr>
          <w:rFonts w:eastAsia="IRNazanin" w:cs="IRNazanin"/>
          <w:color w:val="111111"/>
          <w:sz w:val="28"/>
          <w:szCs w:val="28"/>
          <w:rtl w:val="true"/>
          <w:lang w:bidi="fa-IR"/>
        </w:rPr>
        <w:t>».</w:t>
      </w:r>
      <w:bookmarkStart w:id="205" w:name="pg11922_111029"/>
    </w:p>
    <w:p>
      <w:pPr>
        <w:pStyle w:val="Heading3"/>
        <w:numPr>
          <w:ilvl w:val="2"/>
          <w:numId w:val="1"/>
        </w:numPr>
        <w:rPr/>
      </w:pPr>
      <w:bookmarkStart w:id="206" w:name="__RefHeading___Toc14118007_73709187"/>
      <w:bookmarkStart w:id="207" w:name="_Toc85"/>
      <w:bookmarkEnd w:id="205"/>
      <w:bookmarkEnd w:id="206"/>
      <w:r>
        <w:rPr/>
        <w:t>6</w:t>
      </w:r>
      <w:r>
        <w:rPr>
          <w:rtl w:val="true"/>
        </w:rPr>
        <w:t xml:space="preserve"> - </w:t>
      </w:r>
      <w:r>
        <w:rPr>
          <w:rtl w:val="true"/>
        </w:rPr>
        <w:t>الأخ</w:t>
      </w:r>
      <w:bookmarkEnd w:id="207"/>
    </w:p>
    <w:p>
      <w:pPr>
        <w:pStyle w:val="Heading4"/>
        <w:numPr>
          <w:ilvl w:val="3"/>
          <w:numId w:val="1"/>
        </w:numPr>
        <w:rPr/>
      </w:pPr>
      <w:bookmarkStart w:id="208" w:name="__RefHeading___Toc14118009_73709187"/>
      <w:bookmarkStart w:id="209" w:name="_Toc86"/>
      <w:bookmarkEnd w:id="208"/>
      <w:r>
        <w:rPr>
          <w:rtl w:val="true"/>
        </w:rPr>
        <w:t>اشاره</w:t>
      </w:r>
      <w:bookmarkEnd w:id="209"/>
    </w:p>
    <w:p>
      <w:pPr>
        <w:pStyle w:val="BookText"/>
        <w:rPr/>
      </w:pPr>
      <w:r>
        <w:rPr>
          <w:rStyle w:val="FootnoteAnchor"/>
          <w:rtl w:val="true"/>
        </w:rPr>
        <w:footnoteReference w:id="228"/>
      </w:r>
    </w:p>
    <w:p>
      <w:pPr>
        <w:pStyle w:val="BookText"/>
        <w:rPr/>
      </w:pP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2436</w:t>
      </w:r>
      <w:r>
        <w:rPr>
          <w:rFonts w:eastAsia="IRNazanin" w:cs="IRNazanin"/>
          <w:color w:val="111111"/>
          <w:sz w:val="28"/>
          <w:szCs w:val="28"/>
          <w:rtl w:val="true"/>
          <w:lang w:bidi="fa-IR"/>
        </w:rPr>
        <w:t>.</w:t>
      </w:r>
      <w:bookmarkStart w:id="210" w:name="pg11922_111031"/>
    </w:p>
    <w:p>
      <w:pPr>
        <w:pStyle w:val="Heading4"/>
        <w:numPr>
          <w:ilvl w:val="3"/>
          <w:numId w:val="1"/>
        </w:numPr>
        <w:rPr/>
      </w:pPr>
      <w:bookmarkStart w:id="211" w:name="__RefHeading___Toc14118011_73709187"/>
      <w:bookmarkStart w:id="212" w:name="_Toc87"/>
      <w:bookmarkEnd w:id="210"/>
      <w:bookmarkEnd w:id="211"/>
      <w:r>
        <w:rPr/>
        <w:t>6</w:t>
      </w:r>
      <w:r>
        <w:rPr>
          <w:rtl w:val="true"/>
        </w:rPr>
        <w:t xml:space="preserve"> - </w:t>
      </w:r>
      <w:r>
        <w:rPr>
          <w:rtl w:val="true"/>
        </w:rPr>
        <w:t>برادر</w:t>
      </w:r>
      <w:bookmarkEnd w:id="212"/>
    </w:p>
    <w:p>
      <w:pPr>
        <w:pStyle w:val="Heading5"/>
        <w:numPr>
          <w:ilvl w:val="4"/>
          <w:numId w:val="1"/>
        </w:numPr>
        <w:rPr/>
      </w:pPr>
      <w:bookmarkStart w:id="213" w:name="__RefHeading___Toc14118013_73709187"/>
      <w:bookmarkStart w:id="214" w:name="_Toc88"/>
      <w:bookmarkEnd w:id="213"/>
      <w:r>
        <w:rPr/>
        <w:t>31</w:t>
      </w:r>
      <w:r>
        <w:rPr>
          <w:rtl w:val="true"/>
        </w:rPr>
        <w:t xml:space="preserve"> - </w:t>
      </w:r>
      <w:r>
        <w:rPr>
          <w:rtl w:val="true"/>
        </w:rPr>
        <w:t>المُؤمِنُ أخُو المُؤمِنِ</w:t>
      </w:r>
      <w:bookmarkEnd w:id="214"/>
    </w:p>
    <w:p>
      <w:pPr>
        <w:pStyle w:val="Heading6"/>
        <w:numPr>
          <w:ilvl w:val="5"/>
          <w:numId w:val="1"/>
        </w:numPr>
        <w:rPr/>
      </w:pPr>
      <w:bookmarkStart w:id="215" w:name="__RefHeading___Toc14118015_73709187"/>
      <w:bookmarkStart w:id="216" w:name="_Toc89"/>
      <w:bookmarkEnd w:id="215"/>
      <w:r>
        <w:rPr/>
        <w:t>31</w:t>
      </w:r>
      <w:r>
        <w:rPr>
          <w:rtl w:val="true"/>
        </w:rPr>
        <w:t xml:space="preserve"> - </w:t>
      </w:r>
      <w:r>
        <w:rPr>
          <w:rtl w:val="true"/>
        </w:rPr>
        <w:t>مؤمن برادر مؤمن است</w:t>
      </w:r>
      <w:bookmarkEnd w:id="21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إخْوَةٌ، تَتَکافی دِماؤهُم، وَ هُمْ یَدٌ علی مَن سِواهُم ، یَسْعی بذِمّتِهم أدناهُم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لَیَسْکُنُ إلَی المؤمنِ کما یَسْکُنُ قلبُ الظَّمآنِ إلَی الماءِ البارِدِ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أخٍ لَم تَلِدْهُ اُمُّکَ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المؤمنونَ إخْوَةٌ ، و لا شیءَ آثَرَ عندَ کُلِّ أخٍ مِن أخیهِ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لأبیهِ و اُمِّهِ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بنو أبٍ و اُمٍّ، و إذا ضَرَبَ علی رَجُلٍ مِنهُم عِرْقٌ سَهِرَ لَه الآخَرونَ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مؤمن برادر مؤمن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با هم برادرند؛ پس میان برادرانتان آشتی دهید و از خدا پروا کنید، باشد که بر شما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برادرند، خونشان برابر است، در برابر دیگران یکدستند و کمترین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امان و زنهار همه شان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مؤمن آرام می گیرد، چنان که جگرِ تشنه با آبِ 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برادر که مادرت او را نزاد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هم برادرند و برای برادر چیزی مقدّم تر از برادر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برادر تنی مؤمن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برادران یکدیگر و فرزندان یک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رگی از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بجنبد دیگران به خاطر او، شب را نمی خوابند</w:t>
      </w:r>
      <w:r>
        <w:rPr>
          <w:rFonts w:eastAsia="IRNazanin" w:cs="IRNazanin"/>
          <w:color w:val="111111"/>
          <w:sz w:val="28"/>
          <w:szCs w:val="28"/>
          <w:rtl w:val="true"/>
          <w:lang w:bidi="fa-IR"/>
        </w:rPr>
        <w:t>.</w:t>
      </w:r>
      <w:bookmarkStart w:id="217" w:name="pg11922_111033"/>
    </w:p>
    <w:p>
      <w:pPr>
        <w:pStyle w:val="BookText"/>
        <w:rPr/>
      </w:pPr>
      <w:bookmarkEnd w:id="2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عَینُهُ و دَلیلُهُ ، لا یَخونُهُ ، و لا یَظْلِمُهُ ، و لا یَغُشُّهُ ، و لا یَعِدُهُ عِدَةً فیَخْلِفَهُ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کالجَسَدِ الواحدِ، إنِ اشتکَی شیئا مِنهُ وَجَدَ ألمَ ذلکَ فی سائرِ جسدِهِ ، و أرواحُهُما مِن رُوحٍ واحدةٍ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شیءٌ یَستریحُ إلَیهِ، و إنَّ المؤمنَ یَستریحُ إلی أخیهِ المؤمنِ کما یَستریحُ الطَّیْرُ إلی شَکْلِهِ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چشم او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 کند، به او ستم نمی کند، کلاه سرش نمی گذارد، و به او و عده ای نمی دهد که بدان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همچون یک پیکر که هرگاه عضوی از آن به درد آید دیگر اندامها آن درد را حس می کنند؛ ارواح آنها از یک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با چیزی آرام می گیرد و مؤمن با برادر مؤمن خود آرامش می یابد چنان که پرنده با همجنس خود آرام می گیرد</w:t>
      </w:r>
      <w:r>
        <w:rPr>
          <w:rFonts w:eastAsia="IRNazanin" w:cs="IRNazanin"/>
          <w:color w:val="111111"/>
          <w:sz w:val="28"/>
          <w:szCs w:val="28"/>
          <w:rtl w:val="true"/>
          <w:lang w:bidi="fa-IR"/>
        </w:rPr>
        <w:t>.</w:t>
      </w:r>
    </w:p>
    <w:p>
      <w:pPr>
        <w:pStyle w:val="Heading5"/>
        <w:numPr>
          <w:ilvl w:val="4"/>
          <w:numId w:val="1"/>
        </w:numPr>
        <w:rPr/>
      </w:pPr>
      <w:bookmarkStart w:id="218" w:name="__RefHeading___Toc14118017_73709187"/>
      <w:bookmarkStart w:id="219" w:name="_Toc90"/>
      <w:bookmarkEnd w:id="218"/>
      <w:r>
        <w:rPr/>
        <w:t>32</w:t>
      </w:r>
      <w:r>
        <w:rPr>
          <w:rtl w:val="true"/>
        </w:rPr>
        <w:t xml:space="preserve"> - </w:t>
      </w:r>
      <w:r>
        <w:rPr>
          <w:rtl w:val="true"/>
        </w:rPr>
        <w:t>الاستِکثارُ مِنَ الإخوانِ</w:t>
      </w:r>
      <w:bookmarkEnd w:id="219"/>
    </w:p>
    <w:p>
      <w:pPr>
        <w:pStyle w:val="Heading6"/>
        <w:numPr>
          <w:ilvl w:val="5"/>
          <w:numId w:val="1"/>
        </w:numPr>
        <w:rPr/>
      </w:pPr>
      <w:bookmarkStart w:id="220" w:name="__RefHeading___Toc14118019_73709187"/>
      <w:bookmarkStart w:id="221" w:name="_Toc91"/>
      <w:bookmarkEnd w:id="220"/>
      <w:r>
        <w:rPr/>
        <w:t>32</w:t>
      </w:r>
      <w:r>
        <w:rPr>
          <w:rtl w:val="true"/>
        </w:rPr>
        <w:t xml:space="preserve"> - </w:t>
      </w:r>
      <w:r>
        <w:rPr>
          <w:rtl w:val="true"/>
        </w:rPr>
        <w:t>افزودن بر شمار برادران</w:t>
      </w:r>
      <w:bookmarkEnd w:id="2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استکْثِروا مِن الإخوانِ ؛ فإنَّ لکلِّ مؤمنٍ شَفاعةً یومَ القیامةِ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جَدَّدَ أخا فی الإسلامِ بنی اللّهُ له بُرْجا فی الجَنّةِ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اکتسابِ الإخوانِ ، و أعجَزُ مِنهُ مَن ضَیّعَ مَن ظَفِرَ بهِ مِنهُم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افزودن بر شمار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شمار برادران خود بیفزایید؛ زیرا در روز قیامت هر مؤمنی را شفاعتی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مسلمان جدیدی برگزیند ، خداوند در بهشت برای او برجی بنا می نهد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توانترین مردم کسی است که از به دست آوردن دوستان و برادران ناتوان باشد و نا توان تر از او کسی است که برادران به دست آورده را از دست بدهد</w:t>
      </w:r>
      <w:r>
        <w:rPr>
          <w:rFonts w:eastAsia="IRNazanin" w:cs="IRNazanin"/>
          <w:color w:val="111111"/>
          <w:sz w:val="28"/>
          <w:szCs w:val="28"/>
          <w:rtl w:val="true"/>
          <w:lang w:bidi="fa-IR"/>
        </w:rPr>
        <w:t>.</w:t>
      </w:r>
      <w:bookmarkStart w:id="222" w:name="pg11922_111035"/>
    </w:p>
    <w:p>
      <w:pPr>
        <w:pStyle w:val="BookText"/>
        <w:rPr/>
      </w:pPr>
      <w:bookmarkEnd w:id="2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تَستَفیدُهُ خَیْرٌ مِن أخٍ تَستَزیدُهُ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تَستکثِرَنَّ مِن إخوانِ الدُّنیا، فإنکَ إن عَجَزتَ عَنْهُم تَحَوّلوا أعداءً و إنَّ مَثَلَهُم کَمَثلِ النّارِ، کَثیرُها یُحرِقُ و قَلیلُها یَنفَعُ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بإخوانِ الصِّدْقِ فأکْثِرْ مِنِ اکتِسابِهِم؛ فإنَّهُم عُدّةٌ عِندَ الرَّخاءِ ، و جُنّةٌ عِندَ البَلاءِ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یَرغَبْ فی الاستِکْثارِ مِن الإخوانِ ابتُلیَ بالخُسْرانِ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کثیرٌ بأخیهِ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از او بهره ببری بهتر از برادری است که تنها بر شمار برادرانت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شمار برادران دنیایی میفزای که اگر از برآوردن نیازهایشان درمانده شوی، دشمنت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آنان، حکایت آتش است که بسیارِ آن می سوزاند و کمِ آن سود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دوستان راستین باش و بر شمارشان بیفزای که آنان ذخیره دوران آسایش و سپر روزگار بلایند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خواهان افزایش شمار برادران نباشد ، به زیان گرفتار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وسیله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فزونی می یابد</w:t>
      </w:r>
      <w:r>
        <w:rPr>
          <w:rFonts w:eastAsia="IRNazanin" w:cs="IRNazanin"/>
          <w:color w:val="111111"/>
          <w:sz w:val="28"/>
          <w:szCs w:val="28"/>
          <w:rtl w:val="true"/>
          <w:lang w:bidi="fa-IR"/>
        </w:rPr>
        <w:t>.</w:t>
      </w:r>
    </w:p>
    <w:p>
      <w:pPr>
        <w:pStyle w:val="Heading5"/>
        <w:numPr>
          <w:ilvl w:val="4"/>
          <w:numId w:val="1"/>
        </w:numPr>
        <w:rPr/>
      </w:pPr>
      <w:bookmarkStart w:id="223" w:name="__RefHeading___Toc14118021_73709187"/>
      <w:bookmarkStart w:id="224" w:name="_Toc92"/>
      <w:bookmarkEnd w:id="223"/>
      <w:r>
        <w:rPr/>
        <w:t>33</w:t>
      </w:r>
      <w:r>
        <w:rPr>
          <w:rtl w:val="true"/>
        </w:rPr>
        <w:t xml:space="preserve"> - </w:t>
      </w:r>
      <w:r>
        <w:rPr>
          <w:rtl w:val="true"/>
        </w:rPr>
        <w:t>مَوَدَّةُ الإخوانِ</w:t>
      </w:r>
      <w:bookmarkEnd w:id="224"/>
    </w:p>
    <w:p>
      <w:pPr>
        <w:pStyle w:val="Heading6"/>
        <w:numPr>
          <w:ilvl w:val="5"/>
          <w:numId w:val="1"/>
        </w:numPr>
        <w:rPr/>
      </w:pPr>
      <w:bookmarkStart w:id="225" w:name="__RefHeading___Toc14118023_73709187"/>
      <w:bookmarkStart w:id="226" w:name="_Toc93"/>
      <w:bookmarkEnd w:id="225"/>
      <w:r>
        <w:rPr/>
        <w:t>33</w:t>
      </w:r>
      <w:r>
        <w:rPr>
          <w:rtl w:val="true"/>
        </w:rPr>
        <w:t xml:space="preserve"> - </w:t>
      </w:r>
      <w:r>
        <w:rPr>
          <w:rtl w:val="true"/>
        </w:rPr>
        <w:t>دوست داشتن برادران</w:t>
      </w:r>
      <w:bookmarkEnd w:id="2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وُدَّ المؤمنِ مِن أعظَمِ سَبَبِ الإیمانِ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المؤمنَینِ إذا تَحابّا فی اللّهِ عزّ و جلّ و تَصافَیا فی اللّهِ کانا کالجَسَدِ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اشتکی أحدُهُما مِن جسَدِهِ مَوْضِعا وجَدَ الآخرُ ألَمَ ذلکَ المَوْضعِ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دوست داشتن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مؤمن یکی از بزرگترین اسباب ایمان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اگر مؤمنان به خاطر خداوند عزّ و جلّ به هم مهر ورزند و برای خدا صادقانه دوستی کنند چونان یک پیکرند، که هرگاه جایی از پیکر یکی به درد آید،دیگری در همان جا احساس درد می کند</w:t>
      </w:r>
      <w:r>
        <w:rPr>
          <w:rFonts w:eastAsia="IRNazanin" w:cs="IRNazanin"/>
          <w:color w:val="111111"/>
          <w:sz w:val="28"/>
          <w:szCs w:val="28"/>
          <w:rtl w:val="true"/>
          <w:lang w:bidi="fa-IR"/>
        </w:rPr>
        <w:t>.</w:t>
      </w:r>
      <w:bookmarkStart w:id="227" w:name="pg11922_111037"/>
    </w:p>
    <w:p>
      <w:pPr>
        <w:pStyle w:val="BookText"/>
        <w:rPr/>
      </w:pPr>
      <w:bookmarkEnd w:id="22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أخوکَ أقوی مِنکَ علی مَودّتِهِ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إن لَم تُحِبَّ أخاکَ فلَسْتَ أخاهُ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الإخْوانَ علی قَدْرِ التَّقْوی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الأبرارِ للأبرارِ ثَوابٌ للأبرارِ ، و حُبُّ الفُجّارِ للأبرارِ فضیلةٌ للأبرارِ، و بُغْضُ الفُجّارِ للأبرارِ زَینٌ للأبرارِ ، و بُغْضُ الأبرارِ للفُجّارِ خِزْیٌ علَی الفُجّارِ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 الرَّجلِ دِینَه حبُّهُ أخَاهُ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در دوستی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قویتر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را دوست نداشته باشی برادر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را به اندازه پرهیزگاری آنان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ورزیدن نیکان به یکدیگر ، پاداشی است برای نیکوکاران و مهر ورزی بَدان به نیکان، فضیلتی است برای نیکان و دشمنی بَدان با نیکان ، زیور نیکان است و دشمنی ورزیدن نیکان با بدان، مایه خواری و رسوایی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دین دوستی آدمی این است که برادرش را دوست داشته باشد</w:t>
      </w:r>
      <w:r>
        <w:rPr>
          <w:rFonts w:eastAsia="IRNazanin" w:cs="IRNazanin"/>
          <w:color w:val="111111"/>
          <w:sz w:val="28"/>
          <w:szCs w:val="28"/>
          <w:rtl w:val="true"/>
          <w:lang w:bidi="fa-IR"/>
        </w:rPr>
        <w:t>.</w:t>
      </w:r>
    </w:p>
    <w:p>
      <w:pPr>
        <w:pStyle w:val="Heading5"/>
        <w:numPr>
          <w:ilvl w:val="4"/>
          <w:numId w:val="1"/>
        </w:numPr>
        <w:rPr/>
      </w:pPr>
      <w:bookmarkStart w:id="228" w:name="__RefHeading___Toc14118025_73709187"/>
      <w:bookmarkStart w:id="229" w:name="_Toc94"/>
      <w:bookmarkEnd w:id="228"/>
      <w:r>
        <w:rPr/>
        <w:t>34</w:t>
      </w:r>
      <w:r>
        <w:rPr>
          <w:rtl w:val="true"/>
        </w:rPr>
        <w:t xml:space="preserve"> - </w:t>
      </w:r>
      <w:r>
        <w:rPr>
          <w:rtl w:val="true"/>
        </w:rPr>
        <w:t>ما یوجِبُ بَقاءَ المَوَدَّةِ</w:t>
      </w:r>
      <w:bookmarkEnd w:id="229"/>
    </w:p>
    <w:p>
      <w:pPr>
        <w:pStyle w:val="Heading6"/>
        <w:numPr>
          <w:ilvl w:val="5"/>
          <w:numId w:val="1"/>
        </w:numPr>
        <w:rPr/>
      </w:pPr>
      <w:bookmarkStart w:id="230" w:name="__RefHeading___Toc14118027_73709187"/>
      <w:bookmarkStart w:id="231" w:name="_Toc95"/>
      <w:bookmarkEnd w:id="230"/>
      <w:r>
        <w:rPr/>
        <w:t>34</w:t>
      </w:r>
      <w:r>
        <w:rPr>
          <w:rtl w:val="true"/>
        </w:rPr>
        <w:t xml:space="preserve"> - </w:t>
      </w:r>
      <w:r>
        <w:rPr>
          <w:rtl w:val="true"/>
        </w:rPr>
        <w:t>آنچه دوستی را پایدار می کند</w:t>
      </w:r>
      <w:bookmarkEnd w:id="2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تُضِیعَنَّ حقَّ أخیکَ اتّکالاً علی ما بینَک و بینَه؛ فإنّه لَیسَ لکَ بأخٍ مَن أضَعْتَ حقَّهُ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حَیاةُ المَوَدّةِ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علَیکَ لسانَکَ تَمْلِکْ بهِ إخوانَکَ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آنچه دوستی را پایدار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حقّ برادرت را، به اعتماد روابط دوستانه ای که با او داری ضایع مگردان؛ چه، آن کس که حقّ او را ضایع می کنی دیگر برادرت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کردن مایه حیات دوستی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 دار تا برادرانت را نگه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الحارثُ الأعورُ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أنا و اللّهِ اُحِبُّکَ،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حارثُ، أمَا إذا أحبَبْتَنی فلا تُخاصِمْنی، و لا تُلاعِبْنی، و لا تُجارِینی </w:t>
      </w:r>
      <w:r>
        <w:rPr>
          <w:rStyle w:val="FootnoteAnchor"/>
          <w:rtl w:val="true"/>
        </w:rPr>
        <w:footnoteReference w:id="260"/>
      </w:r>
      <w:r>
        <w:rPr>
          <w:rFonts w:ascii="Amiri" w:hAnsi="Amiri" w:eastAsia="Amiri" w:cs="Amiri"/>
          <w:color w:val="111111"/>
          <w:sz w:val="28"/>
          <w:sz w:val="28"/>
          <w:szCs w:val="28"/>
          <w:rtl w:val="true"/>
          <w:lang w:bidi="ar-SA"/>
        </w:rPr>
        <w:t>، و لا تُمازِحْنی، و لا تُواضِعْنی ، و لا تُرافِعْنی</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الحِشْمَةَ بینَکَ و بینَ أخیکَ و أبْقِ مِنها ؛ فإنّ ذَهابَ الحِشْمَةِ ذَهابُ الحیاءِ ، و بَقاءُ الحِشمةِ بَقاءُ المودّةِ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النُّعمان ، إنْ أردتَ أن یَصْفُوَ لکَ وُدُّ أخیکَ فلا تُمازِحَنَّهُ، و لا تُمارِیَنَّهُ ، و لا تُباهِیَنَّهُ ، و لا تُشارَّنَّهُ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تَحتاجُ الإخْوةُ فیما بَیْنَهُم إلی ثلاثةِ أشیاءَ ، فإنِ استَعمَلُوها و إلاّ تَبایَنُوا و تَباغَضُوا،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التَّناصُفُ ، و التَّراحُمُ ، و نَفْیُ الحَسَدِ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به امیر 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مرا دوست داری پس سعی کن با من مشاجره نکنی، مرا به بازی نگیری، برای خودنمایی با من بحث نکنی، </w:t>
      </w:r>
      <w:r>
        <w:rPr>
          <w:rStyle w:val="FootnoteAnchor"/>
          <w:rtl w:val="true"/>
        </w:rPr>
        <w:footnoteReference w:id="266"/>
      </w:r>
      <w:r>
        <w:rPr>
          <w:rFonts w:ascii="IRNazanin" w:hAnsi="IRNazanin" w:eastAsia="IRNazanin"/>
          <w:color w:val="111111"/>
          <w:sz w:val="28"/>
          <w:sz w:val="28"/>
          <w:szCs w:val="28"/>
          <w:rtl w:val="true"/>
          <w:lang w:bidi="fa-IR"/>
        </w:rPr>
        <w:t>با من شوخی نکنی و مرا از آنچه هستم فروتر و یا فراتر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حرمت میان خود و برادرت را از بین نبر و آن را نگه دار؛ زیرا با از بین رفتن ادب و حرمت، حیا نیز از میان می رود و نگه داشتن ادب و حرمت، مایه پایداری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محبّت برادرت برای تو خالص باشد، هرگز با او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از جدال با او بپرهیز، بر او فخر مفروش، و با او ستیزه مکن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در میان خود به سه چیز نیازمندند که اگر به کار بندند دوستی می پاید و گرنه از یکدیگر جدا و دشمن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یکدیگر، مهربانی با یکدیگر ، و حسد نبردن به هم</w:t>
      </w:r>
      <w:r>
        <w:rPr>
          <w:rFonts w:eastAsia="IRNazanin" w:cs="IRNazanin"/>
          <w:color w:val="111111"/>
          <w:sz w:val="28"/>
          <w:szCs w:val="28"/>
          <w:rtl w:val="true"/>
          <w:lang w:bidi="fa-IR"/>
        </w:rPr>
        <w:t>.</w:t>
      </w:r>
      <w:bookmarkStart w:id="232" w:name="pg11922_111042"/>
    </w:p>
    <w:p>
      <w:pPr>
        <w:pStyle w:val="Heading5"/>
        <w:numPr>
          <w:ilvl w:val="4"/>
          <w:numId w:val="1"/>
        </w:numPr>
        <w:rPr/>
      </w:pPr>
      <w:bookmarkStart w:id="233" w:name="__RefHeading___Toc14118029_73709187"/>
      <w:bookmarkStart w:id="234" w:name="_Toc96"/>
      <w:bookmarkEnd w:id="232"/>
      <w:bookmarkEnd w:id="233"/>
      <w:r>
        <w:rPr/>
        <w:t>35</w:t>
      </w:r>
      <w:r>
        <w:rPr>
          <w:rtl w:val="true"/>
        </w:rPr>
        <w:t xml:space="preserve"> - </w:t>
      </w:r>
      <w:r>
        <w:rPr>
          <w:rtl w:val="true"/>
        </w:rPr>
        <w:t>الاُخُوَّةُ فِی اللَّهِ</w:t>
      </w:r>
      <w:bookmarkEnd w:id="234"/>
    </w:p>
    <w:p>
      <w:pPr>
        <w:pStyle w:val="Heading6"/>
        <w:numPr>
          <w:ilvl w:val="5"/>
          <w:numId w:val="1"/>
        </w:numPr>
        <w:rPr/>
      </w:pPr>
      <w:bookmarkStart w:id="235" w:name="__RefHeading___Toc14118031_73709187"/>
      <w:bookmarkStart w:id="236" w:name="_Toc97"/>
      <w:bookmarkEnd w:id="235"/>
      <w:r>
        <w:rPr/>
        <w:t>35</w:t>
      </w:r>
      <w:r>
        <w:rPr>
          <w:rtl w:val="true"/>
        </w:rPr>
        <w:t xml:space="preserve"> - </w:t>
      </w:r>
      <w:r>
        <w:rPr>
          <w:rtl w:val="true"/>
        </w:rPr>
        <w:t>برادری برای خدا</w:t>
      </w:r>
      <w:bookmarkEnd w:id="2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امرؤٌ مسلمٌ فائدةً بعدَ فائدةِ الإسلام مثلَ أخٍ یَستَفیدُهُ فی اللّهِ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الأخِ تَوَدُّهُ فی اللّهِ عزّ و جلّ عِبادَةٌ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بالتَّواخی فی اللّهِ تُثْمِرُ الاُخُوّة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فَقَد أخا فی اللّهِ فکأنّما فَقَدَ أشْرَفَ أعْضائِهِ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استَفادَ أخا فی اللّهِ علی إیمانٍ باللّهِ و وفَاءٍ بإخائهِ ، طَلَبا لِمَرضاة اللّهِ، فَقَدِ اسْتَفادَ شُعاعا مِن نورِ اللّهِ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اسْتَفادَ أخا فی اللّهِ عزّ و جلّ استَفادَ بَیْتا فی الجَنّةِ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برادری برای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 بعد از به دست آوردن سود اسلام، سودی همچون برادری که برای خدا به دست می آورد، کسب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برادری که به خاطر خداوند عزّ و جلّ دوستش می داری،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برادری در راه خدا، برادری به 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برادری خدایی را از دست دهد، چنان است که بهترین عضو پیکرش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تنها برای رضای خدا و بر پایه ایمان به او و وفاداری به برادری، برادری به دست آورد ، پرتوی از نور خدا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برادری خدایی به دست آورد ، خانه ای در بهشت به دست آورده است</w:t>
      </w:r>
      <w:r>
        <w:rPr>
          <w:rFonts w:eastAsia="IRNazanin" w:cs="IRNazanin"/>
          <w:color w:val="111111"/>
          <w:sz w:val="28"/>
          <w:szCs w:val="28"/>
          <w:rtl w:val="true"/>
          <w:lang w:bidi="fa-IR"/>
        </w:rPr>
        <w:t>.</w:t>
      </w:r>
    </w:p>
    <w:p>
      <w:pPr>
        <w:pStyle w:val="Heading5"/>
        <w:numPr>
          <w:ilvl w:val="4"/>
          <w:numId w:val="1"/>
        </w:numPr>
        <w:rPr/>
      </w:pPr>
      <w:bookmarkStart w:id="237" w:name="__RefHeading___Toc14118033_73709187"/>
      <w:bookmarkStart w:id="238" w:name="_Toc98"/>
      <w:bookmarkEnd w:id="237"/>
      <w:r>
        <w:rPr/>
        <w:t>36</w:t>
      </w:r>
      <w:r>
        <w:rPr>
          <w:rtl w:val="true"/>
        </w:rPr>
        <w:t xml:space="preserve"> - </w:t>
      </w:r>
      <w:r>
        <w:rPr>
          <w:rtl w:val="true"/>
        </w:rPr>
        <w:t>الإخاءُ لِلدُّنیا</w:t>
      </w:r>
      <w:bookmarkEnd w:id="238"/>
    </w:p>
    <w:p>
      <w:pPr>
        <w:pStyle w:val="Heading6"/>
        <w:numPr>
          <w:ilvl w:val="5"/>
          <w:numId w:val="1"/>
        </w:numPr>
        <w:rPr/>
      </w:pPr>
      <w:bookmarkStart w:id="239" w:name="__RefHeading___Toc14118035_73709187"/>
      <w:bookmarkStart w:id="240" w:name="_Toc99"/>
      <w:bookmarkEnd w:id="239"/>
      <w:r>
        <w:rPr/>
        <w:t>36</w:t>
      </w:r>
      <w:r>
        <w:rPr>
          <w:rtl w:val="true"/>
        </w:rPr>
        <w:t xml:space="preserve"> - </w:t>
      </w:r>
      <w:r>
        <w:rPr>
          <w:rtl w:val="true"/>
        </w:rPr>
        <w:t xml:space="preserve">برادری </w:t>
      </w:r>
      <w:r>
        <w:rPr>
          <w:rtl w:val="true"/>
        </w:rPr>
        <w:t>(</w:t>
      </w:r>
      <w:r>
        <w:rPr>
          <w:rtl w:val="true"/>
        </w:rPr>
        <w:t>دوستی</w:t>
      </w:r>
      <w:r>
        <w:rPr>
          <w:rtl w:val="true"/>
        </w:rPr>
        <w:t xml:space="preserve">) </w:t>
      </w:r>
      <w:r>
        <w:rPr>
          <w:rtl w:val="true"/>
        </w:rPr>
        <w:t>برای دنیا</w:t>
      </w:r>
      <w:bookmarkEnd w:id="2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تَکُن مَودّتُهُ فی اللّهِ فاحْذَرْهُ؛ فإنّ مودّتَهُ لَئیمةٌ ، و صُحْبتَه مَشُومةٌ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دوستی اش برای خدا نیست بپرهیز؛ زیرا دوستی او پستی است و همنشینی با او شوم </w:t>
      </w:r>
      <w:r>
        <w:rPr>
          <w:rFonts w:eastAsia="IRNazanin" w:cs="IRNazanin"/>
          <w:color w:val="111111"/>
          <w:sz w:val="28"/>
          <w:szCs w:val="28"/>
          <w:rtl w:val="true"/>
          <w:lang w:bidi="fa-IR"/>
        </w:rPr>
        <w:t>.</w:t>
      </w:r>
      <w:bookmarkStart w:id="241" w:name="pg11922_111044"/>
    </w:p>
    <w:p>
      <w:pPr>
        <w:pStyle w:val="BookText"/>
        <w:rPr/>
      </w:pPr>
      <w:bookmarkEnd w:id="2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مودّةٍ مَبْنیّةٍ علی غیرِ ذاتِ اللّهِ ضَلالٌ ، و الاعتِمادُ علَیها مُحالٌ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آخَی فی اللّهِ غَنِمَ ، مَن آخی فی الدُّنیا حُرِمَ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تَواخی قومٌ علی غیرِ ذاتِ اللّهِ سُبحانه إلاّ کانتْ اُخوّتُهُم علَیهِم تِرَةً یومَ العَرْضِ علی اللّهِ سبحانَهُ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إخـْوانٌ ؛ فمَنْ کانَتْ اُخُوّتُهُ فی غیرِ ذاتِ اللّهِ فهِیَ عَداوةٌ ،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دوستی ای که مبنای غیر خدایی داشته باشد، گمراهی است و تکیه کردن بر آن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برادری کند سود می برد و هر که برای دنیا برادری ورزد محروم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مردمی برای غیر خداوند سبحان با هم برادری نکنند مگر آن که در روز حاضر شدن در محضر خداوند سبحان، آن برادری برایشان مایه نقص و زیان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برادری آنان برای غیر خدا باشد، آن برادری دشمنی است و این است سخن خداوند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 دوستان با هم دشمنند، مگر پرهیزگاران</w:t>
      </w:r>
      <w:r>
        <w:rPr>
          <w:rFonts w:eastAsia="IRNazanin" w:cs="IRNazanin"/>
          <w:color w:val="111111"/>
          <w:sz w:val="28"/>
          <w:szCs w:val="28"/>
          <w:rtl w:val="true"/>
          <w:lang w:bidi="fa-IR"/>
        </w:rPr>
        <w:t>».</w:t>
      </w:r>
    </w:p>
    <w:p>
      <w:pPr>
        <w:pStyle w:val="Heading5"/>
        <w:numPr>
          <w:ilvl w:val="4"/>
          <w:numId w:val="1"/>
        </w:numPr>
        <w:rPr/>
      </w:pPr>
      <w:bookmarkStart w:id="242" w:name="__RefHeading___Toc14118037_73709187"/>
      <w:bookmarkStart w:id="243" w:name="_Toc100"/>
      <w:bookmarkEnd w:id="242"/>
      <w:r>
        <w:rPr/>
        <w:t>37</w:t>
      </w:r>
      <w:r>
        <w:rPr>
          <w:rtl w:val="true"/>
        </w:rPr>
        <w:t xml:space="preserve"> - </w:t>
      </w:r>
      <w:r>
        <w:rPr>
          <w:rtl w:val="true"/>
        </w:rPr>
        <w:t>اُخوَّةُ الدِّینِ وَالمَوَدَّةِ</w:t>
      </w:r>
      <w:bookmarkEnd w:id="243"/>
    </w:p>
    <w:p>
      <w:pPr>
        <w:pStyle w:val="Heading6"/>
        <w:numPr>
          <w:ilvl w:val="5"/>
          <w:numId w:val="1"/>
        </w:numPr>
        <w:rPr/>
      </w:pPr>
      <w:bookmarkStart w:id="244" w:name="__RefHeading___Toc14118039_73709187"/>
      <w:bookmarkStart w:id="245" w:name="_Toc101"/>
      <w:bookmarkEnd w:id="244"/>
      <w:r>
        <w:rPr/>
        <w:t>37</w:t>
      </w:r>
      <w:r>
        <w:rPr>
          <w:rtl w:val="true"/>
        </w:rPr>
        <w:t xml:space="preserve"> - </w:t>
      </w:r>
      <w:r>
        <w:rPr>
          <w:rtl w:val="true"/>
        </w:rPr>
        <w:t>برادری و دوستی دینی</w:t>
      </w:r>
      <w:bookmarkEnd w:id="2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التَّواخِی فی اللّهِ تَخْلُصُ المَحَبّةُ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 الدِّینِ أبقی مَوَدّةً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برادری و دوستی دینی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کردن به خاطر خدا محبت را خالص می گرداند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دینـی، دوستی شان پایدارتر است </w:t>
      </w:r>
      <w:r>
        <w:rPr>
          <w:rFonts w:eastAsia="IRNazanin" w:cs="IRNazanin"/>
          <w:color w:val="111111"/>
          <w:sz w:val="28"/>
          <w:szCs w:val="28"/>
          <w:rtl w:val="true"/>
          <w:lang w:bidi="fa-IR"/>
        </w:rPr>
        <w:t>.</w:t>
      </w:r>
      <w:bookmarkStart w:id="246" w:name="pg11922_111047"/>
    </w:p>
    <w:p>
      <w:pPr>
        <w:pStyle w:val="BookText"/>
        <w:rPr/>
      </w:pPr>
      <w:bookmarkEnd w:id="2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فی اللّهِ تعالی تَدُومُ مَودّتُهُم ، لِدَوامِ سَبَبِها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 المُکْتَسَبُ فی اللّهِ أقرَبُ الأقرِباءِ، و أحَمُّ مِن الاُمَّهاتِ و الآباءِ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أبناءِ الآخِرةِ یَدومُ لدَوامِ سَبَبِهِ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إخاءٍ مُنْقَطَعٌ، إلاّ إخاءً کانَ علی غیرِ الطّمَعِ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مَوَدّةٍ عَقَدَها الطّمَعُ حَلَّها الیأسُ</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أبناءِ الدُّنیا تَزولُ لِأدنی عارِضٍ یَعْرِضُ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وادَّکَ لأمرٍ ولّی عندَ انقِضائِهِ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المَوَدّاتِ انقِطاعا مَودّاتُ الأشرارِ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خدا برادری ورزند دوستی شان می پاید ؛ چون سبب آن دوستی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برای خدا به دست آید، نزدیکترین خویش است و از پدر و مادر به انسان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اهل آخرت می پاید؛ چون علت آن پایاست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برادریها از هم می گسلد بجز آن برادریی که بر پایه طمع استوار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دوستی ای که رشته آن را طمع ببندد، نومیدی ، آن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پرستان با بروز اندک پیشامدی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کاری با تو دوستی می کند ، پس از تمام شدن آن به تو پشت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پایدارترین دوستی ها، دوستی بدکاران است </w:t>
      </w:r>
      <w:r>
        <w:rPr>
          <w:rFonts w:eastAsia="IRNazanin" w:cs="IRNazanin"/>
          <w:color w:val="111111"/>
          <w:sz w:val="28"/>
          <w:szCs w:val="28"/>
          <w:rtl w:val="true"/>
          <w:lang w:bidi="fa-IR"/>
        </w:rPr>
        <w:t>.</w:t>
      </w:r>
    </w:p>
    <w:p>
      <w:pPr>
        <w:pStyle w:val="Heading5"/>
        <w:numPr>
          <w:ilvl w:val="4"/>
          <w:numId w:val="1"/>
        </w:numPr>
        <w:rPr/>
      </w:pPr>
      <w:bookmarkStart w:id="247" w:name="__RefHeading___Toc14118041_73709187"/>
      <w:bookmarkStart w:id="248" w:name="_Toc102"/>
      <w:bookmarkEnd w:id="247"/>
      <w:r>
        <w:rPr/>
        <w:t>38</w:t>
      </w:r>
      <w:r>
        <w:rPr>
          <w:rtl w:val="true"/>
        </w:rPr>
        <w:t xml:space="preserve"> - </w:t>
      </w:r>
      <w:r>
        <w:rPr>
          <w:rtl w:val="true"/>
        </w:rPr>
        <w:t>ما یُفسِدُ الإخاءَ</w:t>
      </w:r>
      <w:bookmarkEnd w:id="248"/>
    </w:p>
    <w:p>
      <w:pPr>
        <w:pStyle w:val="Heading6"/>
        <w:numPr>
          <w:ilvl w:val="5"/>
          <w:numId w:val="1"/>
        </w:numPr>
        <w:rPr/>
      </w:pPr>
      <w:bookmarkStart w:id="249" w:name="__RefHeading___Toc14118043_73709187"/>
      <w:bookmarkStart w:id="250" w:name="_Toc103"/>
      <w:bookmarkEnd w:id="249"/>
      <w:r>
        <w:rPr/>
        <w:t>38</w:t>
      </w:r>
      <w:r>
        <w:rPr>
          <w:rtl w:val="true"/>
        </w:rPr>
        <w:t xml:space="preserve"> - </w:t>
      </w:r>
      <w:r>
        <w:rPr>
          <w:rtl w:val="true"/>
        </w:rPr>
        <w:t>عوامل برهم زننده برادری</w:t>
      </w:r>
      <w:bookmarkEnd w:id="2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الجَفاءُ یُفْسِدُ الإخاءَ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الجَفاءَ ؛ فإنّه یُفْسِدُ الإخاءَ، و یُمَقِّتُ إلی اللّهِ و النّاسِ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عوامل برهم زننده برادری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 کاری </w:t>
      </w:r>
      <w:r>
        <w:rPr>
          <w:rStyle w:val="FootnoteAnchor"/>
          <w:rtl w:val="true"/>
        </w:rPr>
        <w:footnoteReference w:id="293"/>
      </w:r>
      <w:r>
        <w:rPr>
          <w:rFonts w:ascii="IRNazanin" w:hAnsi="IRNazanin" w:eastAsia="IRNazanin"/>
          <w:color w:val="111111"/>
          <w:sz w:val="28"/>
          <w:sz w:val="28"/>
          <w:szCs w:val="28"/>
          <w:rtl w:val="true"/>
          <w:lang w:bidi="fa-IR"/>
        </w:rPr>
        <w:t>برادری را از بین می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درشت و برخورد سرد بپرهیز که برادری را از میان می برد و موجب تنفّر خدا و مردمان می شود</w:t>
      </w:r>
      <w:r>
        <w:rPr>
          <w:rFonts w:eastAsia="IRNazanin" w:cs="IRNazanin"/>
          <w:color w:val="111111"/>
          <w:sz w:val="28"/>
          <w:szCs w:val="28"/>
          <w:rtl w:val="true"/>
          <w:lang w:bidi="fa-IR"/>
        </w:rPr>
        <w:t>.</w:t>
      </w:r>
      <w:bookmarkStart w:id="251" w:name="pg11922_111049"/>
    </w:p>
    <w:p>
      <w:pPr>
        <w:pStyle w:val="BookText"/>
        <w:rPr/>
      </w:pPr>
      <w:bookmarkEnd w:id="2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الإخاءَ عِند أهلِ الجَفاءِ ، و اطلبْهُ عِند أهلِ الحِفاظِ و الوَفاءِ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الجَفاءُ شَیْنٌ ، المَعصیةُ حَیْنٌ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را هرگز در میان جفا پیشگان مجوی ، بلکه آن را در میان انسان های قدر شناس و با وفا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مایه ننگ است و گناه، موجب محنت</w:t>
      </w:r>
      <w:r>
        <w:rPr>
          <w:rFonts w:eastAsia="IRNazanin" w:cs="IRNazanin"/>
          <w:color w:val="111111"/>
          <w:sz w:val="28"/>
          <w:szCs w:val="28"/>
          <w:rtl w:val="true"/>
          <w:lang w:bidi="fa-IR"/>
        </w:rPr>
        <w:t>.</w:t>
      </w:r>
    </w:p>
    <w:p>
      <w:pPr>
        <w:pStyle w:val="Heading5"/>
        <w:numPr>
          <w:ilvl w:val="4"/>
          <w:numId w:val="1"/>
        </w:numPr>
        <w:rPr/>
      </w:pPr>
      <w:bookmarkStart w:id="252" w:name="__RefHeading___Toc14118045_73709187"/>
      <w:bookmarkStart w:id="253" w:name="_Toc104"/>
      <w:bookmarkEnd w:id="252"/>
      <w:r>
        <w:rPr/>
        <w:t>39</w:t>
      </w:r>
      <w:r>
        <w:rPr>
          <w:rtl w:val="true"/>
        </w:rPr>
        <w:t xml:space="preserve"> - </w:t>
      </w:r>
      <w:r>
        <w:rPr>
          <w:rtl w:val="true"/>
        </w:rPr>
        <w:t>إعلامُ الأخِ بِالحُبِّ</w:t>
      </w:r>
      <w:bookmarkEnd w:id="253"/>
    </w:p>
    <w:p>
      <w:pPr>
        <w:pStyle w:val="Heading6"/>
        <w:numPr>
          <w:ilvl w:val="5"/>
          <w:numId w:val="1"/>
        </w:numPr>
        <w:rPr/>
      </w:pPr>
      <w:bookmarkStart w:id="254" w:name="__RefHeading___Toc14118047_73709187"/>
      <w:bookmarkStart w:id="255" w:name="_Toc105"/>
      <w:bookmarkEnd w:id="254"/>
      <w:r>
        <w:rPr/>
        <w:t>39</w:t>
      </w:r>
      <w:r>
        <w:rPr>
          <w:rtl w:val="true"/>
        </w:rPr>
        <w:t xml:space="preserve"> - </w:t>
      </w:r>
      <w:r>
        <w:rPr>
          <w:rtl w:val="true"/>
        </w:rPr>
        <w:t>اظهار محبّت نسبت به برادر</w:t>
      </w:r>
      <w:bookmarkEnd w:id="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أحدُکُم صاحِبَهُ أو أخاهُ فلیُعْلِمْهُ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رَجُلاً فأخْبِرْهُ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فی المسجدِ و أبو جعفرٍ علیه السلام جالسٌ و أبو عبدِ اللّهِ علیه السلام ،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لاَُحِبُّ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فأعْلِمْهُ ؛ فإنَّهُ أبقی لِلمَوَدّة ، و خَیْرٌ فی الاُلْفةِ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اظهار محبّت نسبت به برادر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رفیق یا برادر خود را دوست دارد، آن را به او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را دوست داشتی آن را به او خبر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 مردی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همنشینان ابو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مرد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اعلام کن ؛ چرا که دوستی را پایدارتر و الفت را بیشتر می کند</w:t>
      </w:r>
      <w:r>
        <w:rPr>
          <w:rFonts w:eastAsia="IRNazanin" w:cs="IRNazanin"/>
          <w:color w:val="111111"/>
          <w:sz w:val="28"/>
          <w:szCs w:val="28"/>
          <w:rtl w:val="true"/>
          <w:lang w:bidi="fa-IR"/>
        </w:rPr>
        <w:t>.</w:t>
      </w:r>
    </w:p>
    <w:p>
      <w:pPr>
        <w:pStyle w:val="Heading5"/>
        <w:numPr>
          <w:ilvl w:val="4"/>
          <w:numId w:val="1"/>
        </w:numPr>
        <w:rPr/>
      </w:pPr>
      <w:bookmarkStart w:id="256" w:name="__RefHeading___Toc14118049_73709187"/>
      <w:bookmarkStart w:id="257" w:name="_Toc106"/>
      <w:bookmarkEnd w:id="256"/>
      <w:r>
        <w:rPr/>
        <w:t>40</w:t>
      </w:r>
      <w:r>
        <w:rPr>
          <w:rtl w:val="true"/>
        </w:rPr>
        <w:t xml:space="preserve"> - </w:t>
      </w:r>
      <w:r>
        <w:rPr>
          <w:rtl w:val="true"/>
        </w:rPr>
        <w:t>مَوَدَّةُ الأخِ دَلیلٌ عَلی مَوَدَّتِهِ لِأخیهِ</w:t>
      </w:r>
      <w:bookmarkEnd w:id="257"/>
    </w:p>
    <w:p>
      <w:pPr>
        <w:pStyle w:val="Heading6"/>
        <w:numPr>
          <w:ilvl w:val="5"/>
          <w:numId w:val="1"/>
        </w:numPr>
        <w:rPr/>
      </w:pPr>
      <w:bookmarkStart w:id="258" w:name="__RefHeading___Toc14118051_73709187"/>
      <w:bookmarkStart w:id="259" w:name="_Toc107"/>
      <w:bookmarkEnd w:id="258"/>
      <w:r>
        <w:rPr/>
        <w:t>40</w:t>
      </w:r>
      <w:r>
        <w:rPr>
          <w:rtl w:val="true"/>
        </w:rPr>
        <w:t xml:space="preserve"> - </w:t>
      </w:r>
      <w:r>
        <w:rPr>
          <w:rtl w:val="true"/>
        </w:rPr>
        <w:t xml:space="preserve">دوست داشتن برادر </w:t>
      </w:r>
      <w:r>
        <w:rPr>
          <w:rtl w:val="true"/>
        </w:rPr>
        <w:t>[</w:t>
      </w:r>
      <w:r>
        <w:rPr>
          <w:rtl w:val="true"/>
        </w:rPr>
        <w:t xml:space="preserve">دینی </w:t>
      </w:r>
      <w:r>
        <w:rPr>
          <w:rtl w:val="true"/>
        </w:rPr>
        <w:t>]</w:t>
      </w:r>
      <w:r>
        <w:rPr>
          <w:rtl w:val="true"/>
        </w:rPr>
        <w:t>نشانه آن است که او نیز برادرش را دوست دارد</w:t>
      </w:r>
      <w:bookmarkEnd w:id="2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القُلوبَ عنِ المَوَدّاتِ ؛ فإنّها شَواهِدُ لا تَقْبَلُ الرُّشا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دوست داشتن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او نیز برادرش را دوست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دوستیها و محبتّها را از دلها بپرسید که دلها گواهانی رشوه 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المَودّةَ لکَ فی قلبِ أخیکَ بما لَهُ فی قلبِکَ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الکافی عن صالحِ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یسألُ أبا عبدِ اللّهِ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أوَدُّک ، فکیفَ أعلَمُ أنّه یَوَدُّنی؟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قلبَک ؛ فإنْ کنتَ تَوَدُّهُ فإنّهُ یَوَدُّکَ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قلبَکَ ؛ فإنْ أنکَرَ صاحبَکَ فقد أحدَثَ أحدُکُما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بحار الأنوار عن عُبیدِ اللّهِ بنِ إسحاقَ المَدائنیِّ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عُرْضِ النّاسِ یَلْقانی فیَحْلِفُ باللّهِ أنّه یُحِبُّنی ، فأحلِفُ باللّهِ إنّهُ لَصادقٌ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 قلبَکَ ؛ فإن کنتَ تُحِبُّهُ فاحْلِفْ و إلاّ فلا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 الصَّفا ممّن کَدّرتَ علَیهِ ، و لا النُّصْحَ ممّن صَرَفْتَ سُوءَ ظنِّکَ إلَیهِ ، فإنّما قلبُ غیرِکَ لکَ کقلبِکَ لَهُ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قلبی برادرت را نسبت به خودت، از محبّتی که در قلبت نسبت به او داری،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صالح بن حکم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چگونه بدانم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بکاو، اگر تو او را دوست داشتی او نیز تو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دلت بنگر، اگر دوستت را ناخوش داشت، بدان یکی از شما دو نفر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عبید اللّه بن اسحاق مدائنی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توده مردم مرا می بیند و به خدا قسم یاد می کند که مرا دوست دارد، آیا می توانم به خدا قسم یاد کنم که او راست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بکاو ، اگر تو او را دوست داشتی قسم یاد کن، و الاّ، 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مکدّرش کرده ای صفا مجوی و از کسی که تیر بد گمانی ات را به او نشانه رفته ای خیرخواهی و صداقت مخواه؛ زیرا دل دیگری با تو همچون دل توست با او</w:t>
      </w:r>
      <w:r>
        <w:rPr>
          <w:rFonts w:eastAsia="IRNazanin" w:cs="IRNazanin"/>
          <w:color w:val="111111"/>
          <w:sz w:val="28"/>
          <w:szCs w:val="28"/>
          <w:rtl w:val="true"/>
          <w:lang w:bidi="fa-IR"/>
        </w:rPr>
        <w:t>.</w:t>
      </w:r>
      <w:bookmarkStart w:id="260" w:name="pg11922_111053"/>
    </w:p>
    <w:p>
      <w:pPr>
        <w:pStyle w:val="Heading5"/>
        <w:numPr>
          <w:ilvl w:val="4"/>
          <w:numId w:val="1"/>
        </w:numPr>
        <w:rPr/>
      </w:pPr>
      <w:bookmarkStart w:id="261" w:name="__RefHeading___Toc14118053_73709187"/>
      <w:bookmarkStart w:id="262" w:name="_Toc108"/>
      <w:bookmarkEnd w:id="260"/>
      <w:bookmarkEnd w:id="261"/>
      <w:r>
        <w:rPr/>
        <w:t>41</w:t>
      </w:r>
      <w:r>
        <w:rPr>
          <w:rtl w:val="true"/>
        </w:rPr>
        <w:t xml:space="preserve"> - </w:t>
      </w:r>
      <w:r>
        <w:rPr>
          <w:rtl w:val="true"/>
        </w:rPr>
        <w:t>قَطِیعَةُ الإخوانِ</w:t>
      </w:r>
      <w:bookmarkEnd w:id="262"/>
    </w:p>
    <w:p>
      <w:pPr>
        <w:pStyle w:val="Heading6"/>
        <w:numPr>
          <w:ilvl w:val="5"/>
          <w:numId w:val="1"/>
        </w:numPr>
        <w:rPr/>
      </w:pPr>
      <w:bookmarkStart w:id="263" w:name="__RefHeading___Toc14118055_73709187"/>
      <w:bookmarkStart w:id="264" w:name="_Toc109"/>
      <w:bookmarkEnd w:id="263"/>
      <w:r>
        <w:rPr/>
        <w:t>41</w:t>
      </w:r>
      <w:r>
        <w:rPr>
          <w:rtl w:val="true"/>
        </w:rPr>
        <w:t xml:space="preserve"> - </w:t>
      </w:r>
      <w:r>
        <w:rPr>
          <w:rtl w:val="true"/>
        </w:rPr>
        <w:t>بریدن از برادران</w:t>
      </w:r>
      <w:bookmarkEnd w:id="2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قَطِیعةَ أخیکَ فاستَبْقِ لَهُ مِن نفسِکَ بَقیّةً یَرجِعُ إلیها إن بَدا لَه ذلکَ یوما مّا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تَصْرِمْ أخاکَ علی ارتیابٍ، و لا تَقْطَعْهُ دُونَ استِعْتابٍ ، و لِنْ لِمَن غالَظَکَ فإنّه یُوشِکُ أن یَلینَ لکَ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القَطِیعةَ بعدَ الصِّلَةِ ، و الجَفاءَ بعدَ الإخاءِ ، و العَداوةَ بعدَ المَودّةِ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رَجُلٌ یَبدؤهُ أخوهُ بالصُّلْحِ فلَمْ یُصالِحْهُ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 أخاکَ بعدَ القَطِیعةِ وَقِیعةً فیهِ، فیَسُدَّ علَیهِ طریقَ الرُّجوعِ إلیکَ ، فلَعَلّ التّجارِبَ تَرُدُّهُ علَیکَ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حُبَّهُ فی غیرِ موضعِهِ فقد تَعرَّضَ للقَطیعةِ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بریدن از برادران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از برادرت ببری، ته مانده ای از دوستی خود برای او باقی گذار که اگر روزی به فکرش رسید که آشتی کند به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کوچکترین سوء ظنی با برادر خود قطع رابطه نکن و بدون رضایت طلبی از او نبُر، با کسی که با تو درشتی کرده نرمی کن؛ باشد که به زودی با 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بریدن بعد از پیوستن، و بیگانگی پس از برادری، و دشمنی پس از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کسی که برادرش دستِ صلح و آشتی به سوی او دراز کند و او آشتی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قطع رابطه با برادرت، از او بدگویی مکن؛ که این راه بازگشت او را به سوی تو می بندد؛ چون ممکن است تجربه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بازگرداند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دوستی و محبت خود را در جایگاه مناسبش ننهد،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قطع رابطه قرار داده است</w:t>
      </w:r>
      <w:r>
        <w:rPr>
          <w:rFonts w:eastAsia="IRNazanin" w:cs="IRNazanin"/>
          <w:color w:val="111111"/>
          <w:sz w:val="28"/>
          <w:szCs w:val="28"/>
          <w:rtl w:val="true"/>
          <w:lang w:bidi="fa-IR"/>
        </w:rPr>
        <w:t>.</w:t>
      </w:r>
      <w:bookmarkStart w:id="265" w:name="pg11922_111055"/>
    </w:p>
    <w:p>
      <w:pPr>
        <w:pStyle w:val="Heading5"/>
        <w:numPr>
          <w:ilvl w:val="4"/>
          <w:numId w:val="1"/>
        </w:numPr>
        <w:rPr/>
      </w:pPr>
      <w:bookmarkStart w:id="266" w:name="__RefHeading___Toc14118057_73709187"/>
      <w:bookmarkStart w:id="267" w:name="_Toc110"/>
      <w:bookmarkEnd w:id="265"/>
      <w:bookmarkEnd w:id="266"/>
      <w:r>
        <w:rPr/>
        <w:t>42</w:t>
      </w:r>
      <w:r>
        <w:rPr>
          <w:rtl w:val="true"/>
        </w:rPr>
        <w:t xml:space="preserve"> - </w:t>
      </w:r>
      <w:r>
        <w:rPr>
          <w:rtl w:val="true"/>
        </w:rPr>
        <w:t>وَصلُ الإخوانِ</w:t>
      </w:r>
      <w:bookmarkEnd w:id="267"/>
    </w:p>
    <w:p>
      <w:pPr>
        <w:pStyle w:val="Heading6"/>
        <w:numPr>
          <w:ilvl w:val="5"/>
          <w:numId w:val="1"/>
        </w:numPr>
        <w:rPr/>
      </w:pPr>
      <w:bookmarkStart w:id="268" w:name="__RefHeading___Toc14118059_73709187"/>
      <w:bookmarkStart w:id="269" w:name="_Toc111"/>
      <w:bookmarkEnd w:id="268"/>
      <w:r>
        <w:rPr/>
        <w:t>42</w:t>
      </w:r>
      <w:r>
        <w:rPr>
          <w:rtl w:val="true"/>
        </w:rPr>
        <w:t xml:space="preserve"> - </w:t>
      </w:r>
      <w:r>
        <w:rPr>
          <w:rtl w:val="true"/>
        </w:rPr>
        <w:t>پیوند با برادران</w:t>
      </w:r>
      <w:bookmarkEnd w:id="2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مِن أخیکَ عندَ صَرْمِهِ علی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جُمودِهِ علی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أن تَضَعَ ذلکَ فی غیرِ مَوضعِهِ، أو أنْ تَفعَلَهُ بغیرِ أهلِهِ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یَکُونَنَّ أخوکَ أقوی علی قَطیعتِکَ منکَ علی صِلَتِهِ ، و لا تَکُونَنّ علی الإساءَةِ أقوی منکَ علَی الإحسانِ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أخاکَ و إنْ عَصَاکَ، وَ صِلْهُ و إنْ جَفاکَ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أوْصَلَ النّاسِ مَن وَصَلَ مَن قَطَعَهُ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پیوند با برادران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برادرت از تو بِبُرد خود را به پیوند با او وادار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بخل ورزد از بخشش دریغ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نیکی را در آن جا کنی که نباید، یا درباره آن کس که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توانایی برادرت در قطع رابطه با تو بیشتر از توانایی تو در پیوند با او باشد و نباید توانایی او بر بدی کردن بیشتر از توانایی تو بر نیکی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برادرت فرمان ببر هر چند او تو را نافرمانی می کند، و با او پیوند برقرار کن هر چند او از تو دوری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فرد در ایجاد ارتباط کسی است که با کسی که از او بریده رابطه برقرار کند</w:t>
      </w:r>
      <w:r>
        <w:rPr>
          <w:rFonts w:eastAsia="IRNazanin" w:cs="IRNazanin"/>
          <w:color w:val="111111"/>
          <w:sz w:val="28"/>
          <w:szCs w:val="28"/>
          <w:rtl w:val="true"/>
          <w:lang w:bidi="fa-IR"/>
        </w:rPr>
        <w:t>.</w:t>
      </w:r>
    </w:p>
    <w:p>
      <w:pPr>
        <w:pStyle w:val="Heading5"/>
        <w:numPr>
          <w:ilvl w:val="4"/>
          <w:numId w:val="1"/>
        </w:numPr>
        <w:rPr/>
      </w:pPr>
      <w:bookmarkStart w:id="270" w:name="__RefHeading___Toc14118061_73709187"/>
      <w:bookmarkStart w:id="271" w:name="_Toc112"/>
      <w:bookmarkEnd w:id="270"/>
      <w:r>
        <w:rPr/>
        <w:t>43</w:t>
      </w:r>
      <w:r>
        <w:rPr>
          <w:rtl w:val="true"/>
        </w:rPr>
        <w:t xml:space="preserve"> - </w:t>
      </w:r>
      <w:r>
        <w:rPr>
          <w:rtl w:val="true"/>
        </w:rPr>
        <w:t>أقسامُ الإخوانِ</w:t>
      </w:r>
      <w:bookmarkEnd w:id="271"/>
    </w:p>
    <w:p>
      <w:pPr>
        <w:pStyle w:val="Heading6"/>
        <w:numPr>
          <w:ilvl w:val="5"/>
          <w:numId w:val="1"/>
        </w:numPr>
        <w:rPr/>
      </w:pPr>
      <w:bookmarkStart w:id="272" w:name="__RefHeading___Toc14118063_73709187"/>
      <w:bookmarkStart w:id="273" w:name="_Toc113"/>
      <w:bookmarkEnd w:id="272"/>
      <w:r>
        <w:rPr/>
        <w:t>43</w:t>
      </w:r>
      <w:r>
        <w:rPr>
          <w:rtl w:val="true"/>
        </w:rPr>
        <w:t xml:space="preserve"> - </w:t>
      </w:r>
      <w:r>
        <w:rPr>
          <w:rtl w:val="true"/>
        </w:rPr>
        <w:t>اقسام برادران</w:t>
      </w:r>
      <w:bookmarkEnd w:id="2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و إخوان المُکاشَرةِ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کنتَ مِن أخیکَ علی حدِّ الثِّقةِ فابْذِلْ لَه مالَکَ و بَدَنکَ ، و صافِ مَن صافَاهُ ، و عادِ مَن عادَاهُ، و اکتُمْ سِرَّهُ و عَیْبَهُ ، و أظْهِرْ مِنه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أیُّها السّائلُ أنَّهُم أقلُّ مِن الکِبریتِ الأحْمَرِ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اقسام برادران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مورد اعتماد، و برادران خنده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برادرت اعتماد داشتی از مال و جان خود نثار او کن، با دوستانش دوست و با دشمنانش دشمن باش، راز دار و عیب پوش وی باش و خوبیهایش را آشکار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گروه برادران از گوگرد سرخ کمیاب ترند</w:t>
      </w:r>
      <w:r>
        <w:rPr>
          <w:rFonts w:eastAsia="IRNazanin" w:cs="IRNazanin"/>
          <w:color w:val="111111"/>
          <w:sz w:val="28"/>
          <w:szCs w:val="28"/>
          <w:rtl w:val="true"/>
          <w:lang w:bidi="fa-IR"/>
        </w:rPr>
        <w:t>.</w:t>
      </w:r>
      <w:bookmarkStart w:id="274" w:name="pg11922_111057"/>
    </w:p>
    <w:p>
      <w:pPr>
        <w:pStyle w:val="BookText"/>
        <w:rPr/>
      </w:pPr>
      <w:bookmarkEnd w:id="274"/>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لکَ و لَهُ، و أخٌ لکَ ، و أخٌ علَیکَ ، و أخٌ لا لکَ و لا لَهُ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کالغِذاءِ الّذی یُحتاجُ إلیهِ کلَّ وقتٍ فَهُو العاقلُ، و الثّانی فی معنَی الدّاءِ و هُو الأحْمَقُ، و الثّالثُ فی معنَی الدّواءِ فَهُو اللّبِیبُ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 بنفسِهِ ، و آخرُ مُواسٍ بمالِهِ ؛ و هُما الصّادقانِ فی الإخاءِ ، و آخَرُ یأخذُ منکَ البُلْغَةَ ، و یُریدُکَ لِبَعضِ اللّذَّةِ ، فلا تَعُدَّه مِن أهلِ الثِّقَةِ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به سود تو و سود خویش است و برادری که به سود توست و برادری که به زیان توست و برادری که نه به سود توست و نه به سود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چون خوراک است که همیشه بدان نیاز است و آن خردمند است، و دومی چون درد است و آن نابخرد است، و سومی چون داروست و آن شخص هوشمند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جان همراهی می کند، دیگری آن که با مال یاری می رساند و این دو گروه در برادری صادقند؛ و سومی آن که از تو وجه معاش می گیرد و تو را برای اندکی لذّت و خوشی می خواهد، او را مورد اعتماد مدان</w:t>
      </w:r>
      <w:r>
        <w:rPr>
          <w:rFonts w:eastAsia="IRNazanin" w:cs="IRNazanin"/>
          <w:color w:val="111111"/>
          <w:sz w:val="28"/>
          <w:szCs w:val="28"/>
          <w:rtl w:val="true"/>
          <w:lang w:bidi="fa-IR"/>
        </w:rPr>
        <w:t>.</w:t>
      </w:r>
    </w:p>
    <w:p>
      <w:pPr>
        <w:pStyle w:val="Heading5"/>
        <w:numPr>
          <w:ilvl w:val="4"/>
          <w:numId w:val="1"/>
        </w:numPr>
        <w:rPr/>
      </w:pPr>
      <w:bookmarkStart w:id="275" w:name="__RefHeading___Toc14118065_73709187"/>
      <w:bookmarkStart w:id="276" w:name="_Toc114"/>
      <w:bookmarkEnd w:id="275"/>
      <w:r>
        <w:rPr/>
        <w:t>44</w:t>
      </w:r>
      <w:r>
        <w:rPr>
          <w:rtl w:val="true"/>
        </w:rPr>
        <w:t xml:space="preserve"> - </w:t>
      </w:r>
      <w:r>
        <w:rPr>
          <w:rtl w:val="true"/>
        </w:rPr>
        <w:t>الأخُ المَوثوقُ بهِ</w:t>
      </w:r>
      <w:bookmarkEnd w:id="276"/>
    </w:p>
    <w:p>
      <w:pPr>
        <w:pStyle w:val="Heading6"/>
        <w:numPr>
          <w:ilvl w:val="5"/>
          <w:numId w:val="1"/>
        </w:numPr>
        <w:rPr/>
      </w:pPr>
      <w:bookmarkStart w:id="277" w:name="__RefHeading___Toc14118067_73709187"/>
      <w:bookmarkStart w:id="278" w:name="_Toc115"/>
      <w:bookmarkEnd w:id="277"/>
      <w:r>
        <w:rPr/>
        <w:t>44</w:t>
      </w:r>
      <w:r>
        <w:rPr>
          <w:rtl w:val="true"/>
        </w:rPr>
        <w:t xml:space="preserve"> - </w:t>
      </w:r>
      <w:r>
        <w:rPr>
          <w:rtl w:val="true"/>
        </w:rPr>
        <w:t>برادر قابل اعتماد</w:t>
      </w:r>
      <w:bookmarkEnd w:id="2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یکونُ فی آخِرِ الزّمانِ أخٌ یُوثَقُ بهِ أو دِرْهَمٌ من حَلالٍ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لیسَ فیهِ شیءٌ أعزُّ مِن أخٍ أنیسٍ و کَسْبِ دِرْهَمِ حَلالٍ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برادر قابل اعتماد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 ترین چیز در آخر الزمان برادری قابل اعتماد، یا درهمی حلال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فرا می رسد که چیزی کمیاب تر از یک برادرِ همدم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یک درهمِ حلال نیست</w:t>
      </w:r>
      <w:r>
        <w:rPr>
          <w:rFonts w:eastAsia="IRNazanin" w:cs="IRNazanin"/>
          <w:color w:val="111111"/>
          <w:sz w:val="28"/>
          <w:szCs w:val="28"/>
          <w:rtl w:val="true"/>
          <w:lang w:bidi="fa-IR"/>
        </w:rPr>
        <w:t>.</w:t>
      </w:r>
      <w:bookmarkStart w:id="279" w:name="pg11922_111059"/>
    </w:p>
    <w:p>
      <w:pPr>
        <w:pStyle w:val="BookText"/>
        <w:rPr/>
      </w:pPr>
      <w:bookmarkEnd w:id="279"/>
      <w:r>
        <w:rPr>
          <w:rFonts w:ascii="Amiri" w:hAnsi="Amiri" w:eastAsia="Amiri" w:cs="Amiri"/>
          <w:color w:val="111111"/>
          <w:sz w:val="28"/>
          <w:sz w:val="28"/>
          <w:szCs w:val="28"/>
          <w:rtl w:val="true"/>
          <w:lang w:bidi="ar-SA"/>
        </w:rPr>
        <w:t>الإمامُ الهادیُّ علیه السلامـ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آبائکَ أنّهُ یأتی علَی النّاسِ زمانٌ لا یکونُ شیءٌ أعزَّ مِن أخٍ أنیسٍ أو کَسْبِ دِرْهَمٍ مِن حلالٍ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العزیزَ موجودٌ ، و لکنّکَ فی زمانٍ لَیسَ شیءٌ أعْسَرَ مِن دِرْهَمِ حلالٍ و أخٍ فی اللّهِ عزّ و جلّ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هادی علیه السلامـ به کسی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شما برایمان روایت شده است که روزگاری بر مردم می آید که چیزی کمیاب تر از یک برادر همدم یا کسب یک درهم حلال 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می شود امّا تو در زمانی هستی که چیزی دشوارتر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حلال و یک برادر خدایی نیست</w:t>
      </w:r>
      <w:r>
        <w:rPr>
          <w:rFonts w:eastAsia="IRNazanin" w:cs="IRNazanin"/>
          <w:color w:val="111111"/>
          <w:sz w:val="28"/>
          <w:szCs w:val="28"/>
          <w:rtl w:val="true"/>
          <w:lang w:bidi="fa-IR"/>
        </w:rPr>
        <w:t>.</w:t>
      </w:r>
    </w:p>
    <w:p>
      <w:pPr>
        <w:pStyle w:val="Heading5"/>
        <w:numPr>
          <w:ilvl w:val="4"/>
          <w:numId w:val="1"/>
        </w:numPr>
        <w:rPr/>
      </w:pPr>
      <w:bookmarkStart w:id="280" w:name="__RefHeading___Toc14118069_73709187"/>
      <w:bookmarkStart w:id="281" w:name="_Toc116"/>
      <w:bookmarkEnd w:id="280"/>
      <w:r>
        <w:rPr/>
        <w:t>45</w:t>
      </w:r>
      <w:r>
        <w:rPr>
          <w:rtl w:val="true"/>
        </w:rPr>
        <w:t xml:space="preserve"> - </w:t>
      </w:r>
      <w:r>
        <w:rPr>
          <w:rtl w:val="true"/>
        </w:rPr>
        <w:t>النَّهیُ عَن بَعضِ الإخاءِ</w:t>
      </w:r>
      <w:bookmarkEnd w:id="281"/>
    </w:p>
    <w:p>
      <w:pPr>
        <w:pStyle w:val="Heading6"/>
        <w:numPr>
          <w:ilvl w:val="5"/>
          <w:numId w:val="1"/>
        </w:numPr>
        <w:rPr/>
      </w:pPr>
      <w:bookmarkStart w:id="282" w:name="__RefHeading___Toc14118071_73709187"/>
      <w:bookmarkStart w:id="283" w:name="_Toc117"/>
      <w:bookmarkEnd w:id="282"/>
      <w:r>
        <w:rPr/>
        <w:t>45</w:t>
      </w:r>
      <w:r>
        <w:rPr>
          <w:rtl w:val="true"/>
        </w:rPr>
        <w:t xml:space="preserve"> - </w:t>
      </w:r>
      <w:r>
        <w:rPr>
          <w:rtl w:val="true"/>
        </w:rPr>
        <w:t>نهی از برخی دوستیها</w:t>
      </w:r>
      <w:bookmarkEnd w:id="2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تَرْغَبَنَّ فیمَنْ زَهِدَ فیـکَ ، و لا تَزْهَدَنَّ فیمَنْ رَغِبَ فیکَ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تُواخِ مَن یَسْتُرُ مَناقِبَک، و یَنْشُرُ مَثالِبَکَ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بأخٍ مَنِ احْتَجْتَ إلی مُداراتِهِ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للمُسلمِ أنْ یَتجَنّبَ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الماجِنِ الفاجِرِ ، و الأحْمَقِ ، و الکَذّابِ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نهی از برخی دوستیها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به کسی که از تو روی گردان است، روی نیاور و هیچ گاه از کسی که به تو علاقه مند است ، روی برمتاب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خوبیهایت را می پوشاند و عیبهایت را پخش می کند، برادری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نیازمند مدارا کردن با او باشی، برادر تو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باید از برادری کردن با سه گروه دوری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لوده فاسد، احمق، و دروغگو</w:t>
      </w:r>
      <w:r>
        <w:rPr>
          <w:rFonts w:eastAsia="IRNazanin" w:cs="IRNazanin"/>
          <w:color w:val="111111"/>
          <w:sz w:val="28"/>
          <w:szCs w:val="28"/>
          <w:rtl w:val="true"/>
          <w:lang w:bidi="fa-IR"/>
        </w:rPr>
        <w:t>.</w:t>
      </w:r>
      <w:bookmarkStart w:id="284" w:name="pg11922_111061"/>
    </w:p>
    <w:p>
      <w:pPr>
        <w:pStyle w:val="BookText"/>
        <w:rPr/>
      </w:pPr>
      <w:bookmarkEnd w:id="284"/>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تُواخِ أحدا حتّی تَعْرِفَ مَوارِدَهُ و مَصادِرَهُ ، فإذا استَنبطْتَ الخِبْرةَ و رضِیتَ العِشْرةَ فآخِهِ علی إقالةِ العَثْرةِ و المُواساةِ فی العُسْرةِ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تُقارِنْ و لا تُواخِ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 البَخیلَ ، و الجَبانَ ، و الکَذّابَ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الأخُ أخٌ یَرعاکَ غَنِیّا وَ یقطعُکَ فَقیرا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أن تُواخیَ مَن أرادَکَ لِطَمعٍ أو خَوفٍ أو مَیْلٍ أو للأکلِ و الشُّرْبِ ، و اطلبْ مُواخاةَ الأتقیاءِ و لو فی ظُلُماتِ الأرضِ ، و إنْ أفنیتَ عُمْرَکَ فی طلبِهِم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صُحْبةِ مَن لَم یَرَ لکَ مِثْلَ الّذی یَری لنفسِهِ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کس برادری مکن تا بدانی کجاها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حالش به خوبی آگاه شدی و معاشرتش را پسندیدی، بر پایه گذشت از لغزشها و کمک و همیاری در سختیها، با او برادری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کس همنشینی و برادری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بخیل، ترسو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برادری است آن که به هنگام توانگری هوا دار توست و در وقت تهیدستی رهایت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برادری کردن با کسی که تو را به طمع چیزی یا از سر ترس یا خواهشی و یا به خاطر خورد و خوراک می خواهد، دوری کن و برادری پرهیزگاران را بجوی، هر چند برای جستن آنها در اعماق زمین فرو روی و هر چند عمر خود را در این راه 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کسی که آنچه برای خود می خواهد برای تو نمی خواهد، خیری نیست</w:t>
      </w:r>
      <w:r>
        <w:rPr>
          <w:rFonts w:eastAsia="IRNazanin" w:cs="IRNazanin"/>
          <w:color w:val="111111"/>
          <w:sz w:val="28"/>
          <w:szCs w:val="28"/>
          <w:rtl w:val="true"/>
          <w:lang w:bidi="fa-IR"/>
        </w:rPr>
        <w:t>.</w:t>
      </w:r>
    </w:p>
    <w:p>
      <w:pPr>
        <w:pStyle w:val="Heading5"/>
        <w:numPr>
          <w:ilvl w:val="4"/>
          <w:numId w:val="1"/>
        </w:numPr>
        <w:rPr/>
      </w:pPr>
      <w:bookmarkStart w:id="285" w:name="__RefHeading___Toc14118073_73709187"/>
      <w:bookmarkStart w:id="286" w:name="_Toc118"/>
      <w:bookmarkEnd w:id="285"/>
      <w:r>
        <w:rPr/>
        <w:t>46</w:t>
      </w:r>
      <w:r>
        <w:rPr>
          <w:rtl w:val="true"/>
        </w:rPr>
        <w:t xml:space="preserve"> - </w:t>
      </w:r>
      <w:r>
        <w:rPr>
          <w:rtl w:val="true"/>
        </w:rPr>
        <w:t>المُحافَظَةُ عَلَی الاُخُوَّةِ القَدیمَةِ</w:t>
      </w:r>
      <w:bookmarkEnd w:id="286"/>
    </w:p>
    <w:p>
      <w:pPr>
        <w:pStyle w:val="Heading6"/>
        <w:numPr>
          <w:ilvl w:val="5"/>
          <w:numId w:val="1"/>
        </w:numPr>
        <w:rPr/>
      </w:pPr>
      <w:bookmarkStart w:id="287" w:name="__RefHeading___Toc14118075_73709187"/>
      <w:bookmarkStart w:id="288" w:name="_Toc119"/>
      <w:bookmarkEnd w:id="287"/>
      <w:r>
        <w:rPr/>
        <w:t>46</w:t>
      </w:r>
      <w:r>
        <w:rPr>
          <w:rtl w:val="true"/>
        </w:rPr>
        <w:t xml:space="preserve"> - </w:t>
      </w:r>
      <w:r>
        <w:rPr>
          <w:rtl w:val="true"/>
        </w:rPr>
        <w:t>نگه داشتن برادری های دیرین</w:t>
      </w:r>
      <w:bookmarkEnd w:id="2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المُداوَمَةَ علی الإخاءِ القدیمِ ، فَداوِمُوا علَیهِ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نگه داشتن برادری های دیرین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مداومت بر برادری دیرینه را دوست می دارد، پس، آن را مداومت دهید </w:t>
      </w:r>
      <w:r>
        <w:rPr>
          <w:rFonts w:eastAsia="IRNazanin" w:cs="IRNazanin"/>
          <w:color w:val="111111"/>
          <w:sz w:val="28"/>
          <w:szCs w:val="28"/>
          <w:rtl w:val="true"/>
          <w:lang w:bidi="fa-IR"/>
        </w:rPr>
        <w:t>.</w:t>
      </w:r>
      <w:bookmarkStart w:id="289" w:name="pg11922_111063"/>
    </w:p>
    <w:p>
      <w:pPr>
        <w:pStyle w:val="BookText"/>
        <w:rPr/>
      </w:pPr>
      <w:bookmarkEnd w:id="28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حِفْظَ الوُدِّ القدیمِ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مِن کلِّ شیءٍ جَدِیدَهُ ، و مِن الإخْوانِ أقدَمَهُمْ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المرءِ بُکاؤهُ علی ما مَضی مِن زمانِهِ ، و حَنینُهُ إلی أوطانِهِ ، و حِفْظُهُ قدیمَ إخْوانِهِ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داوودُ علیه السلامـ لابنهِ سلیمانَ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تَسْتَبدِلَنَّ بأخٍ قدیمٍ أخا مُسْتَفادا ما استَقامَ لکَ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حفظ دوستی دیرینه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جدیدش را برگزین و از برادران، قدیمی ترینشان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آدمی بر زمان از دست رفته اش و شور و شوق او به میهنش و نگهداشتن برادران دیرینش، نشانه بزرگواری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السلامـ به فرزندش سلیمان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بر وفق مراد توست هیچ گاه برادر تازه به دست آمده ای را جایگزین او مکن </w:t>
      </w:r>
      <w:r>
        <w:rPr>
          <w:rFonts w:eastAsia="IRNazanin" w:cs="IRNazanin"/>
          <w:color w:val="111111"/>
          <w:sz w:val="28"/>
          <w:szCs w:val="28"/>
          <w:rtl w:val="true"/>
          <w:lang w:bidi="fa-IR"/>
        </w:rPr>
        <w:t>.</w:t>
      </w:r>
    </w:p>
    <w:p>
      <w:pPr>
        <w:pStyle w:val="Heading5"/>
        <w:numPr>
          <w:ilvl w:val="4"/>
          <w:numId w:val="1"/>
        </w:numPr>
        <w:rPr/>
      </w:pPr>
      <w:bookmarkStart w:id="290" w:name="__RefHeading___Toc14118077_73709187"/>
      <w:bookmarkStart w:id="291" w:name="_Toc120"/>
      <w:bookmarkEnd w:id="290"/>
      <w:r>
        <w:rPr/>
        <w:t>47</w:t>
      </w:r>
      <w:r>
        <w:rPr>
          <w:rtl w:val="true"/>
        </w:rPr>
        <w:t xml:space="preserve"> - </w:t>
      </w:r>
      <w:r>
        <w:rPr>
          <w:rtl w:val="true"/>
        </w:rPr>
        <w:t>الاُخُوَّةُ الحَقیقیَّةُ</w:t>
      </w:r>
      <w:bookmarkEnd w:id="291"/>
    </w:p>
    <w:p>
      <w:pPr>
        <w:pStyle w:val="Heading6"/>
        <w:numPr>
          <w:ilvl w:val="5"/>
          <w:numId w:val="1"/>
        </w:numPr>
        <w:rPr/>
      </w:pPr>
      <w:bookmarkStart w:id="292" w:name="__RefHeading___Toc14118079_73709187"/>
      <w:bookmarkStart w:id="293" w:name="_Toc121"/>
      <w:bookmarkEnd w:id="292"/>
      <w:r>
        <w:rPr/>
        <w:t>47</w:t>
      </w:r>
      <w:r>
        <w:rPr>
          <w:rtl w:val="true"/>
        </w:rPr>
        <w:t xml:space="preserve"> - </w:t>
      </w:r>
      <w:r>
        <w:rPr>
          <w:rtl w:val="true"/>
        </w:rPr>
        <w:t>برادری حقیقی</w:t>
      </w:r>
      <w:bookmarkEnd w:id="2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أخاکَ حَقّا مَن غَفَرَ زلّتَکَ ، و سَدَّ خَلّتَکَ ، و قَبِلَ عُذْرَکَ ، و سَتَرَ عَوْرَتَکَ ، و نَفی وَجلَکَ ، و حَقّقَ أملَکَ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أخوکَ الّذی لا یَخْذُلُکَ عِندَ الشِّدَّةِ ، و لا یَغْفُلُ عنکَ عندَ الجَرِیرةِ ، و لا یَخْدَعُکَ حینَ تَسْألُهُ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الإخْوانِ عندَ الجِفانِ ، و أقلَّهُم عندَ حادِثاتِ الزّمانِ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برادری حقیقی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حقیقی تو کسی است که از لغزشت درگذرد، نیازت را برآورد، پوزش تو را بپذیرد، عیبت را بپوشاند، ترس را از تو دور کند و آرزویت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تو آن کس است که گاهِ سختی تنهایت نگذارد، و جور تو را بر دوش کشد و هرگاه از او چیزی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فریبت ندهد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دوستان به هنگام چیده شدن کاسه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اندکند به گاه گرفتاری های زمانه</w:t>
      </w:r>
      <w:r>
        <w:rPr>
          <w:rFonts w:eastAsia="IRNazanin" w:cs="IRNazanin"/>
          <w:color w:val="111111"/>
          <w:sz w:val="28"/>
          <w:szCs w:val="28"/>
          <w:rtl w:val="true"/>
          <w:lang w:bidi="fa-IR"/>
        </w:rPr>
        <w:t>!</w:t>
      </w:r>
      <w:bookmarkStart w:id="294" w:name="pg11922_111066"/>
    </w:p>
    <w:p>
      <w:pPr>
        <w:pStyle w:val="Heading5"/>
        <w:numPr>
          <w:ilvl w:val="4"/>
          <w:numId w:val="1"/>
        </w:numPr>
        <w:rPr/>
      </w:pPr>
      <w:bookmarkStart w:id="295" w:name="__RefHeading___Toc14118081_73709187"/>
      <w:bookmarkStart w:id="296" w:name="_Toc122"/>
      <w:bookmarkEnd w:id="294"/>
      <w:bookmarkEnd w:id="295"/>
      <w:r>
        <w:rPr/>
        <w:t>48</w:t>
      </w:r>
      <w:r>
        <w:rPr>
          <w:rtl w:val="true"/>
        </w:rPr>
        <w:t xml:space="preserve"> - </w:t>
      </w:r>
      <w:r>
        <w:rPr>
          <w:rtl w:val="true"/>
        </w:rPr>
        <w:t>اختیارُ الأخِ</w:t>
      </w:r>
      <w:bookmarkEnd w:id="296"/>
    </w:p>
    <w:p>
      <w:pPr>
        <w:pStyle w:val="Heading6"/>
        <w:numPr>
          <w:ilvl w:val="5"/>
          <w:numId w:val="1"/>
        </w:numPr>
        <w:rPr/>
      </w:pPr>
      <w:bookmarkStart w:id="297" w:name="__RefHeading___Toc14118083_73709187"/>
      <w:bookmarkStart w:id="298" w:name="_Toc123"/>
      <w:bookmarkEnd w:id="297"/>
      <w:r>
        <w:rPr/>
        <w:t>48</w:t>
      </w:r>
      <w:r>
        <w:rPr>
          <w:rtl w:val="true"/>
        </w:rPr>
        <w:t xml:space="preserve"> - </w:t>
      </w:r>
      <w:r>
        <w:rPr>
          <w:rtl w:val="true"/>
        </w:rPr>
        <w:t>انتخاب برادر</w:t>
      </w:r>
      <w:bookmarkEnd w:id="298"/>
    </w:p>
    <w:p>
      <w:pPr>
        <w:pStyle w:val="BookText"/>
        <w:rPr/>
      </w:pPr>
      <w:r>
        <w:rPr>
          <w:rFonts w:ascii="Amiri" w:hAnsi="Amiri" w:eastAsia="Amiri" w:cs="Amiri"/>
          <w:color w:val="111111"/>
          <w:sz w:val="28"/>
          <w:sz w:val="28"/>
          <w:szCs w:val="28"/>
          <w:rtl w:val="true"/>
          <w:lang w:bidi="ar-SA"/>
        </w:rPr>
        <w:t>رسولُ اللّهِ صلی الله علیه و آلهـ فی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علی أخِیهِ بِزَلّتِهِ ، و یَرعی ما مضی مِن قدیمِ صُحْبَتِهِ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احتمِـلْ زلّـةَ وَلیِّـکَ لوقتِ وَثْبَةِ عَدُوِّکَ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انتخاب برادر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می آید که اگر نام کسی را بشنوی بهتر از آن است که او را ببینی و اگر او را ببینی بهتر از آن است که او را بیازمایی، و چون او را بیازمایی حالات مختلفی به تو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خاطر هر خطایی از برادران کناره گیرد، دوستانش کاهش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با آن که هیچ عیبی ندارد برادری کند دوستان اندکی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آیین مردم پرس و جو مکن که بی دوست می مانی</w:t>
      </w:r>
      <w:r>
        <w:rPr>
          <w:rFonts w:eastAsia="IRNazanin" w:cs="IRNazanin"/>
          <w:color w:val="111111"/>
          <w:sz w:val="28"/>
          <w:szCs w:val="28"/>
          <w:rtl w:val="true"/>
          <w:lang w:bidi="fa-IR"/>
        </w:rPr>
        <w:t>.</w:t>
      </w:r>
    </w:p>
    <w:p>
      <w:pPr>
        <w:pStyle w:val="Heading5"/>
        <w:numPr>
          <w:ilvl w:val="4"/>
          <w:numId w:val="1"/>
        </w:numPr>
        <w:rPr/>
      </w:pPr>
      <w:bookmarkStart w:id="299" w:name="__RefHeading___Toc14118085_73709187"/>
      <w:bookmarkStart w:id="300" w:name="_Toc124"/>
      <w:bookmarkEnd w:id="299"/>
      <w:r>
        <w:rPr/>
        <w:t>49</w:t>
      </w:r>
      <w:r>
        <w:rPr>
          <w:rtl w:val="true"/>
        </w:rPr>
        <w:t xml:space="preserve"> - </w:t>
      </w:r>
      <w:r>
        <w:rPr>
          <w:rtl w:val="true"/>
        </w:rPr>
        <w:t>تَحَمُّلُ زِلَّةِ الأخِ</w:t>
      </w:r>
      <w:bookmarkEnd w:id="300"/>
    </w:p>
    <w:p>
      <w:pPr>
        <w:pStyle w:val="Heading6"/>
        <w:numPr>
          <w:ilvl w:val="5"/>
          <w:numId w:val="1"/>
        </w:numPr>
        <w:rPr/>
      </w:pPr>
      <w:bookmarkStart w:id="301" w:name="__RefHeading___Toc14118087_73709187"/>
      <w:bookmarkStart w:id="302" w:name="_Toc125"/>
      <w:bookmarkEnd w:id="301"/>
      <w:r>
        <w:rPr/>
        <w:t>49</w:t>
      </w:r>
      <w:r>
        <w:rPr>
          <w:rtl w:val="true"/>
        </w:rPr>
        <w:t xml:space="preserve"> - </w:t>
      </w:r>
      <w:r>
        <w:rPr>
          <w:rtl w:val="true"/>
        </w:rPr>
        <w:t>تحمّل لغزش برادر</w:t>
      </w:r>
      <w:bookmarkEnd w:id="3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إذا سَمِعْتَ باسمِ رجُلٍ خیرٌ مِن أن تَلْقاهُ ، فإذا لَقِیتَهُ خیرٌ مِن أن تُجرِّبَهُ، و لو جَرَّبتَهُ أظهرَ لکَ أحْوالاً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جانَبَ الإخْوانَ علی کُلِّ ذَنبٍ قَلَّ أصدِقاؤهُ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یُؤاخِ إلاّ مَن لا عَیبَ فیهِ قَلَّ صَدیقُهُ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تُفَتِّشِ النّاسَ عَن أدیانِهِم فَتَبقی بِلا صدیقٍ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تحمّل لغزش برادر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توصیف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لغزش برادرش، با او به مهربانی رفتار می کند، و حرمت دوستی دیرینش را نگه می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دوست خود را برای زمان یورش دشمنت تحمّل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أخاکَ علی ما فیهِ ، و لا تُکثِر العِتابَ فإنّهُ یُورِثُ الضَّغِینةَ ، و استَعْتِبْ مَن رَجَوْتَ عُتْباهُ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زَیْنُ الرِّفاقِ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یُجِلُّ القَدْرَ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الحلیمُ مَنِ احتمَلَ إخوانَهُ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ما یَمُرُّ علیکَ ، فإنّ الاحتِمالَ سترُ العُیوبِ، و إنّ العاقلَ نِصْفُهُ احتِمالٌ ، و نصفُهُ تَغافُلٌ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تَحمَّلَ مَؤونةَ النّاسِ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یَحْتَمِلْ زَلَلَ الصَّدیقِ ماتَ وحیدا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یَسُودُ مَن لا یَحتمِلُ إخوانَهُ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الحُسینِ کاتبِ أبی الفیّاض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الرِّضا علیه السلام فَشَکا رجُلٌ أخاهُ ،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اعْذِرْ أخاکَ علی ذُنوبِه</w:t>
      </w:r>
    </w:p>
    <w:p>
      <w:pPr>
        <w:pStyle w:val="BookText"/>
        <w:rPr/>
      </w:pPr>
      <w:r>
        <w:rPr>
          <w:rFonts w:ascii="Amiri" w:hAnsi="Amiri" w:eastAsia="Amiri" w:cs="Amiri"/>
          <w:color w:val="111111"/>
          <w:sz w:val="28"/>
          <w:sz w:val="28"/>
          <w:szCs w:val="28"/>
          <w:rtl w:val="true"/>
          <w:lang w:bidi="ar-SA"/>
        </w:rPr>
        <w:t>و اسْتُرْ و غَطِّ علی عُیوبِه</w:t>
      </w:r>
    </w:p>
    <w:p>
      <w:pPr>
        <w:pStyle w:val="BookText"/>
        <w:rPr/>
      </w:pPr>
      <w:r>
        <w:rPr>
          <w:rFonts w:ascii="Amiri" w:hAnsi="Amiri" w:eastAsia="Amiri" w:cs="Amiri"/>
          <w:color w:val="111111"/>
          <w:sz w:val="28"/>
          <w:sz w:val="28"/>
          <w:szCs w:val="28"/>
          <w:rtl w:val="true"/>
          <w:lang w:bidi="ar-SA"/>
        </w:rPr>
        <w:t>و اصبرْ علی بهت السّفیـه</w:t>
      </w:r>
    </w:p>
    <w:p>
      <w:pPr>
        <w:pStyle w:val="BookText"/>
        <w:rPr/>
      </w:pPr>
      <w:r>
        <w:rPr>
          <w:rFonts w:ascii="Amiri" w:hAnsi="Amiri" w:eastAsia="Amiri" w:cs="Amiri"/>
          <w:color w:val="111111"/>
          <w:sz w:val="28"/>
          <w:sz w:val="28"/>
          <w:szCs w:val="28"/>
          <w:rtl w:val="true"/>
          <w:lang w:bidi="ar-SA"/>
        </w:rPr>
        <w:t>و للزّمانِ علی خُطُوبِه</w:t>
      </w:r>
    </w:p>
    <w:p>
      <w:pPr>
        <w:pStyle w:val="BookText"/>
        <w:rPr/>
      </w:pPr>
      <w:r>
        <w:rPr>
          <w:rFonts w:ascii="Amiri" w:hAnsi="Amiri" w:eastAsia="Amiri" w:cs="Amiri"/>
          <w:color w:val="111111"/>
          <w:sz w:val="28"/>
          <w:sz w:val="28"/>
          <w:szCs w:val="28"/>
          <w:rtl w:val="true"/>
          <w:lang w:bidi="ar-SA"/>
        </w:rPr>
        <w:t>و دَعِ الجوابَ تَفَضُّلاً</w:t>
      </w:r>
    </w:p>
    <w:p>
      <w:pPr>
        <w:pStyle w:val="BookText"/>
        <w:rPr/>
      </w:pPr>
      <w:r>
        <w:rPr>
          <w:rFonts w:ascii="Amiri" w:hAnsi="Amiri" w:eastAsia="Amiri" w:cs="Amiri"/>
          <w:color w:val="111111"/>
          <w:sz w:val="28"/>
          <w:sz w:val="28"/>
          <w:szCs w:val="28"/>
          <w:rtl w:val="true"/>
          <w:lang w:bidi="ar-SA"/>
        </w:rPr>
        <w:t xml:space="preserve">و کِلِ الظَّلُومَ إلی حَسیبِه </w:t>
      </w:r>
      <w:r>
        <w:rPr>
          <w:rFonts w:eastAsia="Amiri" w:cs="Amiri" w:ascii="Amiri" w:hAnsi="Amiri"/>
          <w:color w:val="111111"/>
          <w:sz w:val="28"/>
          <w:szCs w:val="28"/>
          <w:rtl w:val="true"/>
          <w:lang w:bidi="ar-SA"/>
        </w:rPr>
        <w:t xml:space="preserve">. </w:t>
      </w:r>
      <w:r>
        <w:rPr>
          <w:rStyle w:val="FootnoteAnchor"/>
          <w:rtl w:val="true"/>
        </w:rPr>
        <w:footnoteReference w:id="362"/>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با همه آنچه دارد تحمّل کن و زیاد سرزنشش مکن که کینه می آورد و از کسی که امید بخشش داری، طلب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همراهی و رفاقت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و منزلت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کسی است که برادران خود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ناملایمات را تحمّل کن که تحمّل، پوشش عیبهاست، انسان خردمند نیمش بردباری است و نیم دیگرش چشم 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کسانی هستند که زحمت مردم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لغزشهای دوست را تحمّل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از آنها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برادران خود را تحمّل نکند به سروری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کاتبِ ابو فیّاض از پدرش نقل می کند که در حضور علی بن موسی الرضا علیه السلام بودیم که مردی از برادر خود گله و شکایت کرد، حضرت این ابیات را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در اشتباهاتش معذور بدار</w:t>
      </w:r>
    </w:p>
    <w:p>
      <w:pPr>
        <w:pStyle w:val="BookText"/>
        <w:rPr/>
      </w:pPr>
      <w:r>
        <w:rPr>
          <w:rFonts w:ascii="IRNazanin" w:hAnsi="IRNazanin" w:eastAsia="IRNazanin"/>
          <w:color w:val="111111"/>
          <w:sz w:val="28"/>
          <w:sz w:val="28"/>
          <w:szCs w:val="28"/>
          <w:rtl w:val="true"/>
          <w:lang w:bidi="fa-IR"/>
        </w:rPr>
        <w:t>پرده پوشی کن و عیب هایش را بپوشان</w:t>
      </w:r>
    </w:p>
    <w:p>
      <w:pPr>
        <w:pStyle w:val="BookText"/>
        <w:rPr/>
      </w:pPr>
      <w:r>
        <w:rPr>
          <w:rFonts w:ascii="IRNazanin" w:hAnsi="IRNazanin" w:eastAsia="IRNazanin"/>
          <w:color w:val="111111"/>
          <w:sz w:val="28"/>
          <w:sz w:val="28"/>
          <w:szCs w:val="28"/>
          <w:rtl w:val="true"/>
          <w:lang w:bidi="fa-IR"/>
        </w:rPr>
        <w:t>در برابر تهمت زدن آدم نابخرد</w:t>
      </w:r>
    </w:p>
    <w:p>
      <w:pPr>
        <w:pStyle w:val="BookText"/>
        <w:rPr/>
      </w:pPr>
      <w:r>
        <w:rPr>
          <w:rFonts w:ascii="IRNazanin" w:hAnsi="IRNazanin" w:eastAsia="IRNazanin"/>
          <w:color w:val="111111"/>
          <w:sz w:val="28"/>
          <w:sz w:val="28"/>
          <w:szCs w:val="28"/>
          <w:rtl w:val="true"/>
          <w:lang w:bidi="fa-IR"/>
        </w:rPr>
        <w:t>و ناملایمات روزگار شکیبا باش</w:t>
      </w:r>
    </w:p>
    <w:p>
      <w:pPr>
        <w:pStyle w:val="BookText"/>
        <w:rPr/>
      </w:pPr>
      <w:r>
        <w:rPr>
          <w:rFonts w:ascii="IRNazanin" w:hAnsi="IRNazanin" w:eastAsia="IRNazanin"/>
          <w:color w:val="111111"/>
          <w:sz w:val="28"/>
          <w:sz w:val="28"/>
          <w:szCs w:val="28"/>
          <w:rtl w:val="true"/>
          <w:lang w:bidi="fa-IR"/>
        </w:rPr>
        <w:t>با بزرگواری از جواب دادن به او درگذر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ستمگر را به حسابرسش وا گذار</w:t>
      </w:r>
      <w:r>
        <w:rPr>
          <w:rFonts w:eastAsia="IRNazanin" w:cs="IRNazanin"/>
          <w:color w:val="111111"/>
          <w:sz w:val="28"/>
          <w:szCs w:val="28"/>
          <w:rtl w:val="true"/>
          <w:lang w:bidi="fa-IR"/>
        </w:rPr>
        <w:t>.</w:t>
      </w:r>
      <w:bookmarkStart w:id="303" w:name="pg11922_111070"/>
    </w:p>
    <w:p>
      <w:pPr>
        <w:pStyle w:val="Heading5"/>
        <w:numPr>
          <w:ilvl w:val="4"/>
          <w:numId w:val="1"/>
        </w:numPr>
        <w:rPr/>
      </w:pPr>
      <w:bookmarkStart w:id="304" w:name="__RefHeading___Toc14118089_73709187"/>
      <w:bookmarkStart w:id="305" w:name="_Toc126"/>
      <w:bookmarkEnd w:id="303"/>
      <w:bookmarkEnd w:id="304"/>
      <w:r>
        <w:rPr/>
        <w:t>50</w:t>
      </w:r>
      <w:r>
        <w:rPr>
          <w:rtl w:val="true"/>
        </w:rPr>
        <w:t xml:space="preserve"> - </w:t>
      </w:r>
      <w:r>
        <w:rPr>
          <w:rtl w:val="true"/>
        </w:rPr>
        <w:t>خَیرُ الإخوانِ</w:t>
      </w:r>
      <w:bookmarkEnd w:id="305"/>
    </w:p>
    <w:p>
      <w:pPr>
        <w:pStyle w:val="Heading6"/>
        <w:numPr>
          <w:ilvl w:val="5"/>
          <w:numId w:val="1"/>
        </w:numPr>
        <w:rPr/>
      </w:pPr>
      <w:bookmarkStart w:id="306" w:name="__RefHeading___Toc14118091_73709187"/>
      <w:bookmarkStart w:id="307" w:name="_Toc127"/>
      <w:bookmarkEnd w:id="306"/>
      <w:r>
        <w:rPr/>
        <w:t>50</w:t>
      </w:r>
      <w:r>
        <w:rPr>
          <w:rtl w:val="true"/>
        </w:rPr>
        <w:t xml:space="preserve"> - </w:t>
      </w:r>
      <w:r>
        <w:rPr>
          <w:rtl w:val="true"/>
        </w:rPr>
        <w:t>بهترین برادران</w:t>
      </w:r>
      <w:bookmarkEnd w:id="3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المُساعِدُ علی أعمالِ الآخِرةِ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أعانَکَ علی طاعةِ اللّهِ، و صَدَّکَ عن مَعاصِیهِ ، و أمَرَکَ برِضاهُ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إخْوانِکُم مَن أهدی إلیکُم عُیوبَکُم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أقلُّهُمْ مُصانَعةً فی النَّصیحَةِ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کثُرَ إغْضابُهُ لکَ فی الحقِّ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مَن لا یُحْوِجُ إخْوانَهُ إلی سِواهُ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عَنَّفکَ فی طاعةِ اللّهِ سُبحانَه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بهترین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آن است که در کارهای آخرت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تو کسی است که در راه اطاعت خدا یاری ات رساند و از نا فرمانیهای او بازت دارد و به خشنودی او فرمانت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شما کسی است که عیبهایتان را به شما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آن است که در نصیحت و ارشاد کمتر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تو آن است که در راه حق، بر تو زیاد خشم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آن است که برادران خویش را نیازمند دیگری نسازد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برادران تو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داشتنت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خداوند سبحان، بر تو سخت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أنصَحُهم، و شَرُّهم أغَشُّهم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و اساکَ ، و خیرٌ مِنه مَن کَفاکَ ، و إنِ احتاجَ إلیکَ أعْفاکَ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و اساکَ بخیرِهِ ، و خیرٌ مِنه مَن أغناکَ عن غیرِهِ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مَن کانتْ فی اللّهِ مَودّتُهُ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مَن لَم تَکُنْ علَی الدُّنیا اُخوّتُهُ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مَن إذا فَقَدتَهُ لَم تُحبَّ البقاءَ بَعْدَهُ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سارَعَ إلی الخیرِ و جَذَبَکَ إلَیهِ ، و أمَرَکَ بالبِرِّ و أعانَکَ علَیهِ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دَعاکَ إلی صِدْقِ المَقالِ بصدقِ مقالِهِ ، و نَدَبکَ إلی أفضلِ الأعمالِ بحُسْنِ أعمالِهِ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یکرنگ ترین، و بدترین برادران دغل 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کسی است که به تو یاری دهد و بهتر از او کسی است که تو را بسنده باشد و اگر به تو نیازمند شد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آن کسی است که با مال خویش تو را یاری رساند و بهتر از او کسی است که تو را از دیگری بی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دوستی اش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برادریش برای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آن کسی است که چون او را از دست دهی، دوست نداشته باشی پس از او زنده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کسی است که برای انجام کارهای نیک بشتابد و تو را نیز به نیکوکاری بکشاند و به نیکی فرمانت دهد و در آن یاری ات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آن کسی است که با راستگویی خود، تو را به راستگویی فراخواند و با نیکو کاری اش تو را به بهترین کارها دعوت کند</w:t>
      </w:r>
      <w:r>
        <w:rPr>
          <w:rFonts w:eastAsia="IRNazanin" w:cs="IRNazanin"/>
          <w:color w:val="111111"/>
          <w:sz w:val="28"/>
          <w:szCs w:val="28"/>
          <w:rtl w:val="true"/>
          <w:lang w:bidi="fa-IR"/>
        </w:rPr>
        <w:t>.</w:t>
      </w:r>
      <w:bookmarkStart w:id="308" w:name="pg11922_111074"/>
    </w:p>
    <w:p>
      <w:pPr>
        <w:pStyle w:val="BookText"/>
        <w:rPr/>
      </w:pPr>
      <w:bookmarkEnd w:id="3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دَلَّکَ علی هُدی ، و أکْسَبَک تُقی ، و صَدَّک عنِ اتّباعِ هَوی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أعْونُهُم علی الخیرِ، و أعْمَلُهُم بالبِرِّ ، و أرفقُهُم بالمُصاحِبِ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الإخْوانِ مَن لَم یَکُن علی إخْوانِهِ مُسْتَقْصِیا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إخْوانی إلیَّ مَن أهْدَی عُیُوبی إلَیَّ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إخْوانِکَ مَن نَسی ذنبَکَ إلیهِ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آن است که تو را به هدایت رهنمون شود و به تقوا و پرهیزگاری ات برساند و از پیروی خواهشهای نفسانی بازت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آن است که در انجام کارهای نیک بیشتر یاری کند، به خوبیها بیشتر عمل نماید و با دوست و همنشین مهربانتر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 آن است که بر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مطالبه حقوق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ترین برادرانم کسی است که عیبهایم 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تو آن کسی است که گناه و خطای تو را به خود ، فراموش کند</w:t>
      </w:r>
      <w:r>
        <w:rPr>
          <w:rFonts w:eastAsia="IRNazanin" w:cs="IRNazanin"/>
          <w:color w:val="111111"/>
          <w:sz w:val="28"/>
          <w:szCs w:val="28"/>
          <w:rtl w:val="true"/>
          <w:lang w:bidi="fa-IR"/>
        </w:rPr>
        <w:t>.</w:t>
      </w:r>
    </w:p>
    <w:p>
      <w:pPr>
        <w:pStyle w:val="Heading5"/>
        <w:numPr>
          <w:ilvl w:val="4"/>
          <w:numId w:val="1"/>
        </w:numPr>
        <w:rPr/>
      </w:pPr>
      <w:bookmarkStart w:id="309" w:name="__RefHeading___Toc14118093_73709187"/>
      <w:bookmarkStart w:id="310" w:name="_Toc128"/>
      <w:bookmarkEnd w:id="309"/>
      <w:r>
        <w:rPr/>
        <w:t>51</w:t>
      </w:r>
      <w:r>
        <w:rPr>
          <w:rtl w:val="true"/>
        </w:rPr>
        <w:t xml:space="preserve"> - </w:t>
      </w:r>
      <w:r>
        <w:rPr>
          <w:rtl w:val="true"/>
        </w:rPr>
        <w:t>الأخُ الکامِلُ</w:t>
      </w:r>
      <w:bookmarkEnd w:id="310"/>
    </w:p>
    <w:p>
      <w:pPr>
        <w:pStyle w:val="Heading6"/>
        <w:numPr>
          <w:ilvl w:val="5"/>
          <w:numId w:val="1"/>
        </w:numPr>
        <w:rPr/>
      </w:pPr>
      <w:bookmarkStart w:id="311" w:name="__RefHeading___Toc14118095_73709187"/>
      <w:bookmarkStart w:id="312" w:name="_Toc129"/>
      <w:bookmarkEnd w:id="311"/>
      <w:r>
        <w:rPr/>
        <w:t>51</w:t>
      </w:r>
      <w:r>
        <w:rPr>
          <w:rtl w:val="true"/>
        </w:rPr>
        <w:t xml:space="preserve"> - </w:t>
      </w:r>
      <w:r>
        <w:rPr>
          <w:rtl w:val="true"/>
        </w:rPr>
        <w:t>برادر کامل</w:t>
      </w:r>
      <w:bookmarkEnd w:id="312"/>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أنا اُخبِرُکُم عن أخٍ لی ، کانَ مِن أعظَمِ النّاسِ فی عَیْنی ، و کانَ رأسُ ما عَظُمَ بهِ فی عَیْنی صِغَرَ الدُّنیا فی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بَطْنِهِ ، فلا یَشْتَهی ما لا یَجِدُ ، و لا یُکْثِرُ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فَرْجِهِ ، فلا یَسْتَخفُّ لَه عقلَهُ و لا 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خارِجا مِن سُلطانِ الجَهالةِ ، فلا یَمُدُّ یدَهُ إلاّ علی ثِقةٍ 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یَتَشهّی و لا یَتَسخَّطُ و لا یَتَبرّمُ ، کانَ أکثرَ دَهرِهِ صَمّاتا ، فإذا قالَ بَذَّ القائلینَ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یدخُلُ فی مِراءٍ ، و لا یُشارِکُ فی دَعوی، و لا یُدْلی بحُجّةٍ حتّی یَری قاضِیا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 یَغفُلُ عن إخْوانِه و لا یَخُصُّ نفسَهُ بشَیءٍ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ضعیفا مُستضعَفا ، فإذا جاءَ الجِدُّ کانَ لَیْثا عادِیا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یَلومُ أحَدا فیما یَقَعُ العُذْرُ فی مِثلِهِ ، حتّی یَری 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یَفعلُ ما یقولُ و یَفعلُ ما لا یقولُ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کانَ إذا ابتَزَّهُ أمْرانِ لا یَدری أیُّهما أفضلُ نَظَرَ إلی أقربِهما إلَی الهوی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لا یَشْکو وَجَعا إلاّ عِندَ مَن یَرجُو عندَهُ البُرْءَ ، و لا یَسْتشیرُ إلاّ مَن یَرجُو عندَه النَّصیحةَ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یَتَبرَّمُ و لا یَتَسخَّطُ و لا یَتَشکّی ، و لا یَتَشهّی ، و لا یَنتقِمُ و لا یَغفُلُ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فَعَلیکُم بِمثلِ هذهِ الأخلاقِ الکریمةِ ، إنْ أطَقْتُموها ، فإنْ لم تُطِیقُوها کلَّها فأخْذُ القلیلِ خَیرٌ مِن تَرْکِ الکثیرِ </w:t>
      </w:r>
      <w:r>
        <w:rPr>
          <w:rFonts w:eastAsia="Amiri" w:cs="Amiri" w:ascii="Amiri" w:hAnsi="Amiri"/>
          <w:color w:val="111111"/>
          <w:sz w:val="28"/>
          <w:szCs w:val="28"/>
          <w:rtl w:val="true"/>
          <w:lang w:bidi="ar-SA"/>
        </w:rPr>
        <w:t xml:space="preserve">. </w:t>
      </w:r>
      <w:r>
        <w:rPr>
          <w:rStyle w:val="FootnoteAnchor"/>
          <w:rtl w:val="true"/>
        </w:rPr>
        <w:footnoteReference w:id="386"/>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برادر کامل</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برادران خود را به شما معرفی می کنم که در نظر من از بزرگترین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او را در نظرم بزرگ کرده بود خُردی و بی ارزشی دنیا در نگاه او بود، از سلطه شکم خود آزاد بود، بنا بر این آنچه را نداشت نمی خواست و هرگاه به آن دست می یافت، زیاده روی نمی کرد؛ محکوم شهوت خود نبود و لذا خرد و اندیشه ای سست نداشت؛ از سلطه نادانی به در بود، از این رو دستش را به سوی چیزی دراز نمی کرد مگر با اطمینان به این که فایده ای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خواهشی نداشت، نه به خشم می آمد و نه دلتنگ و آزرده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عمرش را خموش بود، ولی چون لب به سخن می گشود بر گویندگان چیره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مجادله و دعوایی وارد نمی شد و تا در حضور قاضی نبود دلیل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خود غافل نبود و چیزی را به خود اختصاص نمی داد و آنها را از آن محروم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می نمود و دیگران نیز او را ناتوان می دیدند، اما به گاه کار و کوشش، شیر ژیان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برای کاری که می توان برای آن عذر آورد، سرزنش نمی کرد، تا آن که عذر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 گفت و نمی گفت عمل می کرد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هر گاه دو کار برایش پیش می آمد که نمی دانست کدام یک بهتر است، می نگریست که کدام یک به خواهش نفسانی نزدیکتر است، پس خلاف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شکایت نمی کرد، مگر نزد کسی که امید داشت او را بهبود بخشد و جز با کسی که امید ارشاد و صداقت از او داشت مشورت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آزرده نمی شد، به خشم نمی آمد، لب به گله و شکایت نمی گشود و به هوسِ چیزی نمی افتاد، انتقام نمی کشید و از دشمن غافل نبود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شما باد چنین خویهای پسندیده ای؛ اگر توان آنها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 همه آنها را ندارید، فراچنگ آوردن اندک، بهتر است از فرو گذاشتن بسیار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1922_111079"/>
    </w:p>
    <w:p>
      <w:pPr>
        <w:pStyle w:val="Heading5"/>
        <w:numPr>
          <w:ilvl w:val="4"/>
          <w:numId w:val="1"/>
        </w:numPr>
        <w:rPr/>
      </w:pPr>
      <w:bookmarkStart w:id="314" w:name="__RefHeading___Toc14118097_73709187"/>
      <w:bookmarkStart w:id="315" w:name="_Toc130"/>
      <w:bookmarkEnd w:id="313"/>
      <w:bookmarkEnd w:id="314"/>
      <w:r>
        <w:rPr/>
        <w:t>52</w:t>
      </w:r>
      <w:r>
        <w:rPr>
          <w:rtl w:val="true"/>
        </w:rPr>
        <w:t xml:space="preserve"> - </w:t>
      </w:r>
      <w:r>
        <w:rPr>
          <w:rtl w:val="true"/>
        </w:rPr>
        <w:t>شَرُّ الإخوانِ</w:t>
      </w:r>
      <w:bookmarkEnd w:id="315"/>
    </w:p>
    <w:p>
      <w:pPr>
        <w:pStyle w:val="Heading6"/>
        <w:numPr>
          <w:ilvl w:val="5"/>
          <w:numId w:val="1"/>
        </w:numPr>
        <w:rPr/>
      </w:pPr>
      <w:bookmarkStart w:id="316" w:name="__RefHeading___Toc14118099_73709187"/>
      <w:bookmarkStart w:id="317" w:name="_Toc131"/>
      <w:bookmarkEnd w:id="316"/>
      <w:r>
        <w:rPr/>
        <w:t>52</w:t>
      </w:r>
      <w:r>
        <w:rPr>
          <w:rtl w:val="true"/>
        </w:rPr>
        <w:t xml:space="preserve"> - </w:t>
      </w:r>
      <w:r>
        <w:rPr>
          <w:rtl w:val="true"/>
        </w:rPr>
        <w:t>بدترین برادران</w:t>
      </w:r>
      <w:bookmarkEnd w:id="3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الإخْوانِ مَن تُکُلِّفَ لَهُ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عنه علیه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صاحبٍ شرٌّ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المُزَیِّنُ لکَ مَعصیةَ اللّهِ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بدترین برادران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 آن است که مایه رنج و زحمت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وقتی از وی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همنشین کدام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معصیت خدا را در نظرت زیبا جلوه دهد</w:t>
      </w:r>
      <w:r>
        <w:rPr>
          <w:rFonts w:eastAsia="IRNazanin" w:cs="IRNazanin"/>
          <w:color w:val="111111"/>
          <w:sz w:val="28"/>
          <w:szCs w:val="28"/>
          <w:rtl w:val="true"/>
          <w:lang w:bidi="fa-IR"/>
        </w:rPr>
        <w:t>.</w:t>
      </w:r>
    </w:p>
    <w:p>
      <w:pPr>
        <w:pStyle w:val="Heading5"/>
        <w:numPr>
          <w:ilvl w:val="4"/>
          <w:numId w:val="1"/>
        </w:numPr>
        <w:rPr/>
      </w:pPr>
      <w:bookmarkStart w:id="318" w:name="__RefHeading___Toc14118101_73709187"/>
      <w:bookmarkStart w:id="319" w:name="_Toc132"/>
      <w:bookmarkEnd w:id="318"/>
      <w:r>
        <w:rPr/>
        <w:t>53</w:t>
      </w:r>
      <w:r>
        <w:rPr>
          <w:rtl w:val="true"/>
        </w:rPr>
        <w:t xml:space="preserve"> - </w:t>
      </w:r>
      <w:r>
        <w:rPr>
          <w:rtl w:val="true"/>
        </w:rPr>
        <w:t>اختِبارُ الإخوانِ</w:t>
      </w:r>
      <w:bookmarkEnd w:id="319"/>
    </w:p>
    <w:p>
      <w:pPr>
        <w:pStyle w:val="Heading6"/>
        <w:numPr>
          <w:ilvl w:val="5"/>
          <w:numId w:val="1"/>
        </w:numPr>
        <w:rPr/>
      </w:pPr>
      <w:bookmarkStart w:id="320" w:name="__RefHeading___Toc14118103_73709187"/>
      <w:bookmarkStart w:id="321" w:name="_Toc133"/>
      <w:bookmarkEnd w:id="320"/>
      <w:r>
        <w:rPr/>
        <w:t>53</w:t>
      </w:r>
      <w:r>
        <w:rPr>
          <w:rtl w:val="true"/>
        </w:rPr>
        <w:t xml:space="preserve"> - </w:t>
      </w:r>
      <w:r>
        <w:rPr>
          <w:rtl w:val="true"/>
        </w:rPr>
        <w:t>آزمودن برادران</w:t>
      </w:r>
      <w:bookmarkEnd w:id="3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مِن أخیکَ ثلاثَ خِصالٍ فارْجُهُ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 و الأمانةُ ،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تَرَها فلا تَرْجُهُ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الاختِبارَ فی اتِّخاذِ الإخْوانِ ؛ فإنّ الاختِبارَ مِعْیارٌ یُفرِّقُ بینَ الأخیارِ و الأشرارِ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الاختِبارَ ، و أجِدَّ الاستِظهارَ فی اختِیارِ الإخْوانِ ، و إلاّ ألْجَأکَ الاضْطِرارُ إلی مُقارَنةِ الأشرارِ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آزمودن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خصلت در برادر خود دیدی بدو امید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امانتداری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را ندیدی به او امید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برگرفتن برادران آنها را بیازمای؛ زیرا آزمایش، محکی است که نیکان را از بدان جدا می 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بیازمای و در گزینش برادران ، خوب احتیاط کن و گرنه اضطرار و ناچاری، تو را به دوستی و همنشینی با بدان وا می دارد</w:t>
      </w:r>
      <w:r>
        <w:rPr>
          <w:rFonts w:eastAsia="IRNazanin" w:cs="IRNazanin"/>
          <w:color w:val="111111"/>
          <w:sz w:val="28"/>
          <w:szCs w:val="28"/>
          <w:rtl w:val="true"/>
          <w:lang w:bidi="fa-IR"/>
        </w:rPr>
        <w:t>.</w:t>
      </w:r>
      <w:bookmarkStart w:id="322" w:name="pg11922_111081"/>
    </w:p>
    <w:p>
      <w:pPr>
        <w:pStyle w:val="BookText"/>
        <w:rPr/>
      </w:pPr>
      <w:bookmarkEnd w:id="3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أخا بعدَ حُسْنِ الاختِبارِ دامَتْ صُحْبَتُهُ و تأکّدَتْ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أخاَ مِن غیرِ اختِبارٍ ألْجَأهُ الاضْطِـرارُ إلی مُرافَقَـةِ الأشرارِ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إخْوانَکُم بخَصلَتَینِ ؛ فإنْ کانَتا فیهِم و إلاّ فاعْزُبْ ثمّ اعزُبْ ثمّ اعزُبْ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علَی الصّلواتِ فی مَواقِیتِها ، و البِرُّ بالإخْوانِ فی العُسْر و الیُسرِ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آزمایش درست ، برادری را انتخاب کند، رفاقتش می پاید و دوستی اش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آزمایش، برادری را انتخاب کند به ناچار به همنشینی با بدان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خود را به دو خصلت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خصلت را داشتند با آنها دوستی کنید و گرنه از ایشان دوری کن، دوری کن ، دوری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خصلت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خواندن نماز در وقت خود، و نیکی کردن به برادران در سختی و آسایش</w:t>
      </w:r>
      <w:r>
        <w:rPr>
          <w:rFonts w:eastAsia="IRNazanin" w:cs="IRNazanin"/>
          <w:color w:val="111111"/>
          <w:sz w:val="28"/>
          <w:szCs w:val="28"/>
          <w:rtl w:val="true"/>
          <w:lang w:bidi="fa-IR"/>
        </w:rPr>
        <w:t>.</w:t>
      </w:r>
    </w:p>
    <w:p>
      <w:pPr>
        <w:pStyle w:val="Heading5"/>
        <w:numPr>
          <w:ilvl w:val="4"/>
          <w:numId w:val="1"/>
        </w:numPr>
        <w:rPr/>
      </w:pPr>
      <w:bookmarkStart w:id="323" w:name="__RefHeading___Toc14118105_73709187"/>
      <w:bookmarkStart w:id="324" w:name="_Toc134"/>
      <w:bookmarkEnd w:id="323"/>
      <w:r>
        <w:rPr/>
        <w:t>54</w:t>
      </w:r>
      <w:r>
        <w:rPr>
          <w:rtl w:val="true"/>
        </w:rPr>
        <w:t xml:space="preserve"> - </w:t>
      </w:r>
      <w:r>
        <w:rPr>
          <w:rtl w:val="true"/>
        </w:rPr>
        <w:t>إرشادُ الإخوانِ</w:t>
      </w:r>
      <w:bookmarkEnd w:id="324"/>
    </w:p>
    <w:p>
      <w:pPr>
        <w:pStyle w:val="Heading6"/>
        <w:numPr>
          <w:ilvl w:val="5"/>
          <w:numId w:val="1"/>
        </w:numPr>
        <w:rPr/>
      </w:pPr>
      <w:bookmarkStart w:id="325" w:name="__RefHeading___Toc14118107_73709187"/>
      <w:bookmarkStart w:id="326" w:name="_Toc135"/>
      <w:bookmarkEnd w:id="325"/>
      <w:r>
        <w:rPr/>
        <w:t>54</w:t>
      </w:r>
      <w:r>
        <w:rPr>
          <w:rtl w:val="true"/>
        </w:rPr>
        <w:t xml:space="preserve"> - </w:t>
      </w:r>
      <w:r>
        <w:rPr>
          <w:rtl w:val="true"/>
        </w:rPr>
        <w:t>راهنمایی برادران</w:t>
      </w:r>
      <w:bookmarkEnd w:id="3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لأخیهِ المؤمنِ ، یَنْصَحُهُ إذا غابَ عنه، و یُمِیطُ عنه ما یَکْرهُ إذا شَهِدَ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اِمْحَضْ أخاکَ النَّصیحَةَ ، حَسَنةً کانتْ أو قَبِیحةً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أحدَکُم أن یَلقَی أخاه بِما یَکْرهُ مِن عَیْبهِ إلاّ مَخافةَ أن یَلْقاهُ بمِثْلهِ ، قد تَصافَیْتُم علی حُبِّ العاجِلِ و رَفْضِ الآجِلِ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راهنمایی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آینه برادر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غیابش برای او خیرخواهی می کند و در حضورش، نا خوشایندی ها را از او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خیرخواهی برای برادرت خالص باش، خواه خیر خواهی ات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میل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زشت و تلخ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مانع شما می شود که عیب برادرتان را در پیش روی او بگویید جز این نیست که می ترسید او نیز عیب شما را رو به رویتان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از آن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وا گذاردن آخرت و دوستی دنیا، با هم یار و رفیق گشته اید</w:t>
      </w:r>
      <w:r>
        <w:rPr>
          <w:rFonts w:eastAsia="IRNazanin" w:cs="IRNazanin"/>
          <w:color w:val="111111"/>
          <w:sz w:val="28"/>
          <w:szCs w:val="28"/>
          <w:rtl w:val="true"/>
          <w:lang w:bidi="fa-IR"/>
        </w:rPr>
        <w:t>.</w:t>
      </w:r>
      <w:bookmarkStart w:id="327" w:name="pg11922_111083"/>
    </w:p>
    <w:p>
      <w:pPr>
        <w:pStyle w:val="BookText"/>
        <w:rPr/>
      </w:pPr>
      <w:bookmarkEnd w:id="3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 أخاهُ سِرّا فَقَد زانَهُ ، و مَن وعَظَهُ عَلانِیَةً فَقَد شانَهُ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أخاهُ عَلی أمرٍ یَکرَهُهُ فَلم یَرُدَّه عَنهُ وَ هُو یَقدِرُ علَیهَ فقد خانَهُ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 خود را پنهانی اندرز دهد او را آراسته و هر که آشکارا پندش دهد او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برادر خود امر ناخوشایندی بیند و بتواند او را از آن باز دارد و چنین نکند، به او خیانت کرده است</w:t>
      </w:r>
      <w:r>
        <w:rPr>
          <w:rFonts w:eastAsia="IRNazanin" w:cs="IRNazanin"/>
          <w:color w:val="111111"/>
          <w:sz w:val="28"/>
          <w:szCs w:val="28"/>
          <w:rtl w:val="true"/>
          <w:lang w:bidi="fa-IR"/>
        </w:rPr>
        <w:t>.</w:t>
      </w:r>
    </w:p>
    <w:p>
      <w:pPr>
        <w:pStyle w:val="Heading5"/>
        <w:numPr>
          <w:ilvl w:val="4"/>
          <w:numId w:val="1"/>
        </w:numPr>
        <w:rPr/>
      </w:pPr>
      <w:bookmarkStart w:id="328" w:name="__RefHeading___Toc14118109_73709187"/>
      <w:bookmarkStart w:id="329" w:name="_Toc136"/>
      <w:bookmarkEnd w:id="328"/>
      <w:r>
        <w:rPr/>
        <w:t>55</w:t>
      </w:r>
      <w:r>
        <w:rPr>
          <w:rtl w:val="true"/>
        </w:rPr>
        <w:t xml:space="preserve"> - </w:t>
      </w:r>
      <w:r>
        <w:rPr>
          <w:rtl w:val="true"/>
        </w:rPr>
        <w:t>إکرامُ الإخوانِ وإعظامُهُم</w:t>
      </w:r>
      <w:bookmarkEnd w:id="329"/>
    </w:p>
    <w:p>
      <w:pPr>
        <w:pStyle w:val="Heading6"/>
        <w:numPr>
          <w:ilvl w:val="5"/>
          <w:numId w:val="1"/>
        </w:numPr>
        <w:rPr/>
      </w:pPr>
      <w:bookmarkStart w:id="330" w:name="__RefHeading___Toc14118111_73709187"/>
      <w:bookmarkStart w:id="331" w:name="_Toc137"/>
      <w:bookmarkEnd w:id="330"/>
      <w:r>
        <w:rPr/>
        <w:t>55</w:t>
      </w:r>
      <w:r>
        <w:rPr>
          <w:rtl w:val="true"/>
        </w:rPr>
        <w:t xml:space="preserve"> - </w:t>
      </w:r>
      <w:r>
        <w:rPr>
          <w:rtl w:val="true"/>
        </w:rPr>
        <w:t>احترام و بزرگداشت برادران</w:t>
      </w:r>
      <w:bookmarkEnd w:id="3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أکرَمَ أخاُه المسلمَ بکَلِمةٍ یُلْطِفُهُ بها و مَجْلسٍ یُکرِمُهُ به لم یَزَلْ فی ظلِ اللّهِ عزّ و جلّ مَمْدودا علیهِ بالرَّحْمةِ ما کانَ فی ذلکَ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اُمّتی عبدٌ ألْطَفَ أخاهُ فی اللّهِ بشیءٍ مِن لُطْفٍ إلاّ أخْدَمَهُ اللّهُ مِن خَدَمِ الجنّةِ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المسلمُ فأکرَمَهُ فإنّما أکرَمَ اللّهَ عزّ و جلّ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لأخیهِ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کَتَبَ اللّهُ تعالی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القیامةِ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احترام و بزرگداشت برادران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برادر مسلمان خود سخنی مؤدبانه و مهر آمیز بگوید و یا او را در جای محترمانه ای از مجلس بنشاند، تا زمانی که در آن کار باشد پیوسته سایه رحمت خداوند عزّ و جلّ بر سر او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امّتم نیست که به برادر دینی خود مهر و محبتی ورزد مگر آن که خداوند از خدمتکاران بهشتی به خدمت او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مسلمانش بر او وارد شود و وی گرامی اش بدارد، در حقیقت خداوند عزّ و جلّ را گرامی 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برادر مؤمن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خداوند متعال تا روز قیامت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bookmarkStart w:id="332" w:name="pg11922_111084"/>
    </w:p>
    <w:p>
      <w:pPr>
        <w:pStyle w:val="BookText"/>
        <w:rPr/>
      </w:pPr>
      <w:bookmarkEnd w:id="3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عَظَّمَ دِینَهُ عظَّمَ إخْوانَهُ ، و مَنِ استَخَفَّ بِدینِهِ استخَفَّ بإخْوانِهِ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یُعظِّـمُ حُرْمةَ المسلمینَ إلاّ مَن عَظّمَ اللّهُ حُرمتَهُ علی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أبْلَغَ حُرْمةً للّهِ و رسولِهِ کانَ أشدَّ حُرْمةً للمسلمینَ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دین خود را ارج گزارد، برادرانش را نیز ارج می نهد و هر که دین خود را خوار شمارد برادران خود را نیز خوار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مسلمانان را ارج نمی نهد مگر آن کسی که خداوند حرمتش را در میان مسلمانان زیاد کرده است، و کسی که خدا و پیامبرش را بیشتر حرمت نهد به مسلمانان ، بیشتر احترام می گذارد</w:t>
      </w:r>
      <w:r>
        <w:rPr>
          <w:rFonts w:eastAsia="IRNazanin" w:cs="IRNazanin"/>
          <w:color w:val="111111"/>
          <w:sz w:val="28"/>
          <w:szCs w:val="28"/>
          <w:rtl w:val="true"/>
          <w:lang w:bidi="fa-IR"/>
        </w:rPr>
        <w:t>.</w:t>
      </w:r>
    </w:p>
    <w:p>
      <w:pPr>
        <w:pStyle w:val="Heading5"/>
        <w:numPr>
          <w:ilvl w:val="4"/>
          <w:numId w:val="1"/>
        </w:numPr>
        <w:rPr/>
      </w:pPr>
      <w:bookmarkStart w:id="333" w:name="__RefHeading___Toc14118113_73709187"/>
      <w:bookmarkStart w:id="334" w:name="_Toc138"/>
      <w:bookmarkEnd w:id="333"/>
      <w:r>
        <w:rPr/>
        <w:t>56</w:t>
      </w:r>
      <w:r>
        <w:rPr>
          <w:rtl w:val="true"/>
        </w:rPr>
        <w:t xml:space="preserve"> - </w:t>
      </w:r>
      <w:r>
        <w:rPr>
          <w:rtl w:val="true"/>
        </w:rPr>
        <w:t>قضاءُ حاجَةِ الإخوانِ</w:t>
      </w:r>
      <w:bookmarkEnd w:id="334"/>
    </w:p>
    <w:p>
      <w:pPr>
        <w:pStyle w:val="Heading6"/>
        <w:numPr>
          <w:ilvl w:val="5"/>
          <w:numId w:val="1"/>
        </w:numPr>
        <w:rPr/>
      </w:pPr>
      <w:bookmarkStart w:id="335" w:name="__RefHeading___Toc14118115_73709187"/>
      <w:bookmarkStart w:id="336" w:name="_Toc139"/>
      <w:bookmarkEnd w:id="335"/>
      <w:r>
        <w:rPr/>
        <w:t>56</w:t>
      </w:r>
      <w:r>
        <w:rPr>
          <w:rtl w:val="true"/>
        </w:rPr>
        <w:t xml:space="preserve"> - </w:t>
      </w:r>
      <w:r>
        <w:rPr>
          <w:rtl w:val="true"/>
        </w:rPr>
        <w:t>برآوردن نیاز برادران</w:t>
      </w:r>
      <w:bookmarkEnd w:id="3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أحدُکُم أخاهُ الطَّلَبَ إذا عَرَفَ حاجتَهُ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حُقوقِ الإخْوانِ أشرَفُ أعمالِ المُتَّقینَ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الکافی عن سعیدَ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یَجیءُ أحدُکُم إلی أخیهِ فیُدخِلُ یَدَهُ فی کِیسهِ فیأخُذُ حاجتَهُ فلا یَدْفعُهُ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شَیءَ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یُعْطَوا أحلامَهُمْ بَعْدُ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برآوردن نیاز برادران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بداند که برادرش نیازمند است، زحمت خواهش را از دوش او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برآوردن آن پیشدستی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برادران، برترین اعمال پرهیزگاران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سعید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هست که فردی از شما نزد برادرش بیاید و دست در جیب او کند و به اندازه ای که احتیاج دارد بردارد و او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میانمان چنین چیزی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هنوز به کمال عقلی خود نرسیده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فی عَونِ المؤمنِ ما کانَ المؤمنُ فی عَونِ أخیهِ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لأخیهِ المؤمنِ حاجةً قضی اللّهُ عزّ و جلّ له یومَ القیامةِ مائةَ ألفِ حاجةٍ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ضاقَ أحدُکُم فَلْیُعلِمْ أخاهُ و لا یُعِینُ علی نفسِهِ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أوصَلَ إلی أخیهِ المؤمنِ مَعروفا فقد أوصَلَ إلی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اعتِمادا علی أخیهِ أنْ یُنْزِلَ بهِ حاجتَهُ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حَسَنةً ادّخَرَها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عادلٍ ، و مؤمنٍ حَکّمَ أخاهُ فی مالِهِ، و مَن سَعی لأخیهِ المؤمنِ فی حاجَتِهِ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إلیهِ رَجُلٌ من إخْوانِهِ مُستَجِیرا بهِ فی بعضِ أحوالهِ فلَم یُجِرْهُ، بعدَ أنْ یَقْدِرَ علَیهِ ، فقد قَطَعَ وَلایةَ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419"/>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مددکار مؤمن است تا زمانی که مؤمن مددکار برادر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نیاز از برادر مؤمن خود را برآورده سازد، خداوند عزّ و جلّ در روز رستاخیز صد هزار نیاز او را برمی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تنگ دست و گرفتار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بگوید و خویشتن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برادر مؤمن خود خوبی کند، به پیامبر خدا صلی الله علیه و آله خوبی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اعتماد انسان به برادرش همین بس که نیاز خود را پیش او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حسنه ای دارد، که برای سه کس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 دادگر، و مؤمنی که دست برادرش را در مال خود باز بگذارد، و کسی که برای برآوردن نیاز برادر مؤمنش بکوشد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برادرش برای رفع گرفتاری یا حاجتی به او پناه ببرد و او بتواند پناهش دهد اما ندهد، بی گمان پیوند ولایت خداوند تبارک و تعالی را بریده است</w:t>
      </w:r>
      <w:r>
        <w:rPr>
          <w:rFonts w:eastAsia="IRNazanin" w:cs="IRNazanin"/>
          <w:color w:val="111111"/>
          <w:sz w:val="28"/>
          <w:szCs w:val="28"/>
          <w:rtl w:val="true"/>
          <w:lang w:bidi="fa-IR"/>
        </w:rPr>
        <w:t>.</w:t>
      </w:r>
      <w:bookmarkStart w:id="337" w:name="pg11922_111089"/>
    </w:p>
    <w:p>
      <w:pPr>
        <w:pStyle w:val="Heading5"/>
        <w:numPr>
          <w:ilvl w:val="4"/>
          <w:numId w:val="1"/>
        </w:numPr>
        <w:rPr/>
      </w:pPr>
      <w:bookmarkStart w:id="338" w:name="__RefHeading___Toc14118117_73709187"/>
      <w:bookmarkStart w:id="339" w:name="_Toc140"/>
      <w:bookmarkEnd w:id="337"/>
      <w:bookmarkEnd w:id="338"/>
      <w:r>
        <w:rPr/>
        <w:t>57</w:t>
      </w:r>
      <w:r>
        <w:rPr>
          <w:rtl w:val="true"/>
        </w:rPr>
        <w:t xml:space="preserve"> - </w:t>
      </w:r>
      <w:r>
        <w:rPr>
          <w:rtl w:val="true"/>
        </w:rPr>
        <w:t>أدَبُ الإخاءِ</w:t>
      </w:r>
      <w:bookmarkEnd w:id="339"/>
    </w:p>
    <w:p>
      <w:pPr>
        <w:pStyle w:val="Heading6"/>
        <w:numPr>
          <w:ilvl w:val="5"/>
          <w:numId w:val="1"/>
        </w:numPr>
        <w:rPr/>
      </w:pPr>
      <w:bookmarkStart w:id="340" w:name="__RefHeading___Toc14118119_73709187"/>
      <w:bookmarkStart w:id="341" w:name="_Toc141"/>
      <w:bookmarkEnd w:id="340"/>
      <w:r>
        <w:rPr/>
        <w:t>57</w:t>
      </w:r>
      <w:r>
        <w:rPr>
          <w:rtl w:val="true"/>
        </w:rPr>
        <w:t xml:space="preserve"> - </w:t>
      </w:r>
      <w:r>
        <w:rPr>
          <w:rtl w:val="true"/>
        </w:rPr>
        <w:t>آداب برادری</w:t>
      </w:r>
      <w:bookmarkEnd w:id="3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آخی أحَدُکُم رَجُلاً فَلْیَسألْهُ عَنِ اسمِهِ وَ اسمِ أبیهِ و قَبیلَتِهِ و مَنزِلِهِ ؛ فَإنّهُ مِن واجِبِ الحَقِّ و صافِی الإخاءِ ، و إلاّ فَهِیَ مَوَدَّةٌ حَمْقاءُ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یَصْحَبَ الرَّجُلُ الرَّجُلَ فَلا یَسأ لَهُ عَنِ اسمِهِ و کُنْیَتِهِ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أخاکَ بوجْهٍ مُنبسِطٍ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بحار الأنوار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فَقَدَ الرَّجُلَ مِن إخْوانِهِ ثَلاثَةَ أیّامٍ سَألَ عَنهُ ، فإنْ کانَ غائِبا دَعا لَهُ ، و إنْ کانَ شاهِدا زارَهُ ، و إنْ کانَ مَریضا عادَهُ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یُسِیءُ مَحْضَرَ إخْوانِهِ إلاّ مَن وُلِدَ علی غَیرِ فِراشِ أبیهِ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آداب برادری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با کسی طرح برادری افکند از او نام، نام پدر، طایفه و محل سکونتش را بپرسد، که این کار از حقوق لازم و مایه صفا و خلوص برادری است؛ در غیر این صورت ، این دوستی، دوستی ای نابخردانه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نشانه جفا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آدمی با کسی همراه شود و از نام و کنیه او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با گشاده رویی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هرگاه یکی از برادران خود را سه روز نمی دید جویای حالش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نبود برایش دعا می کرد و اگر حضور داشت به دیدنش می رفت و اگر بیمار بود عیادتش می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خود بدگویی نمی کند مگر حرام زاده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1922_111093"/>
    </w:p>
    <w:p>
      <w:pPr>
        <w:pStyle w:val="Heading3"/>
        <w:numPr>
          <w:ilvl w:val="2"/>
          <w:numId w:val="1"/>
        </w:numPr>
        <w:rPr/>
      </w:pPr>
      <w:bookmarkStart w:id="343" w:name="__RefHeading___Toc14118121_73709187"/>
      <w:bookmarkStart w:id="344" w:name="_Toc142"/>
      <w:bookmarkEnd w:id="342"/>
      <w:bookmarkEnd w:id="343"/>
      <w:r>
        <w:rPr/>
        <w:t>7</w:t>
      </w:r>
      <w:r>
        <w:rPr>
          <w:rtl w:val="true"/>
        </w:rPr>
        <w:t xml:space="preserve"> - </w:t>
      </w:r>
      <w:r>
        <w:rPr>
          <w:rtl w:val="true"/>
        </w:rPr>
        <w:t>الأدب</w:t>
      </w:r>
      <w:bookmarkEnd w:id="344"/>
    </w:p>
    <w:p>
      <w:pPr>
        <w:pStyle w:val="Heading4"/>
        <w:numPr>
          <w:ilvl w:val="3"/>
          <w:numId w:val="1"/>
        </w:numPr>
        <w:rPr/>
      </w:pPr>
      <w:bookmarkStart w:id="345" w:name="__RefHeading___Toc14118123_73709187"/>
      <w:bookmarkStart w:id="346" w:name="_Toc143"/>
      <w:bookmarkEnd w:id="345"/>
      <w:r>
        <w:rPr>
          <w:rtl w:val="true"/>
        </w:rPr>
        <w:t>اشاره</w:t>
      </w:r>
      <w:bookmarkEnd w:id="346"/>
    </w:p>
    <w:p>
      <w:pPr>
        <w:pStyle w:val="BookText"/>
        <w:rPr/>
      </w:pP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آداب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8"/>
      </w:r>
      <w:bookmarkStart w:id="347" w:name="pg11922_111095"/>
    </w:p>
    <w:p>
      <w:pPr>
        <w:pStyle w:val="Heading4"/>
        <w:numPr>
          <w:ilvl w:val="3"/>
          <w:numId w:val="1"/>
        </w:numPr>
        <w:rPr/>
      </w:pPr>
      <w:bookmarkStart w:id="348" w:name="__RefHeading___Toc14118125_73709187"/>
      <w:bookmarkStart w:id="349" w:name="_Toc144"/>
      <w:bookmarkEnd w:id="347"/>
      <w:bookmarkEnd w:id="348"/>
      <w:r>
        <w:rPr/>
        <w:t>7</w:t>
      </w:r>
      <w:r>
        <w:rPr>
          <w:rtl w:val="true"/>
        </w:rPr>
        <w:t xml:space="preserve"> - </w:t>
      </w:r>
      <w:r>
        <w:rPr>
          <w:rtl w:val="true"/>
        </w:rPr>
        <w:t>ادب</w:t>
      </w:r>
      <w:bookmarkEnd w:id="349"/>
    </w:p>
    <w:p>
      <w:pPr>
        <w:pStyle w:val="Heading5"/>
        <w:numPr>
          <w:ilvl w:val="4"/>
          <w:numId w:val="1"/>
        </w:numPr>
        <w:rPr/>
      </w:pPr>
      <w:bookmarkStart w:id="350" w:name="__RefHeading___Toc14118127_73709187"/>
      <w:bookmarkStart w:id="351" w:name="_Toc145"/>
      <w:bookmarkEnd w:id="350"/>
      <w:r>
        <w:rPr/>
        <w:t>58</w:t>
      </w:r>
      <w:r>
        <w:rPr>
          <w:rtl w:val="true"/>
        </w:rPr>
        <w:t xml:space="preserve"> - </w:t>
      </w:r>
      <w:r>
        <w:rPr>
          <w:rtl w:val="true"/>
        </w:rPr>
        <w:t>الأدَبُ</w:t>
      </w:r>
      <w:bookmarkEnd w:id="351"/>
    </w:p>
    <w:p>
      <w:pPr>
        <w:pStyle w:val="Heading6"/>
        <w:numPr>
          <w:ilvl w:val="5"/>
          <w:numId w:val="1"/>
        </w:numPr>
        <w:rPr/>
      </w:pPr>
      <w:bookmarkStart w:id="352" w:name="__RefHeading___Toc14118129_73709187"/>
      <w:bookmarkStart w:id="353" w:name="_Toc146"/>
      <w:bookmarkEnd w:id="352"/>
      <w:r>
        <w:rPr/>
        <w:t>58</w:t>
      </w:r>
      <w:r>
        <w:rPr>
          <w:rtl w:val="true"/>
        </w:rPr>
        <w:t xml:space="preserve"> - </w:t>
      </w:r>
      <w:r>
        <w:rPr>
          <w:rtl w:val="true"/>
        </w:rPr>
        <w:t>ادب</w:t>
      </w:r>
      <w:bookmarkEnd w:id="353"/>
    </w:p>
    <w:p>
      <w:pPr>
        <w:pStyle w:val="BookText"/>
        <w:rPr/>
      </w:pPr>
      <w:r>
        <w:rPr>
          <w:rFonts w:ascii="Amiri" w:hAnsi="Amiri" w:eastAsia="Amiri" w:cs="Amiri"/>
          <w:color w:val="111111"/>
          <w:sz w:val="28"/>
          <w:sz w:val="28"/>
          <w:szCs w:val="28"/>
          <w:rtl w:val="true"/>
          <w:lang w:bidi="ar-SA"/>
        </w:rPr>
        <w:t>رسولُ اللّهِ صلی الله علیه و آلهـ لمّا بَعثَ مُعاذا إلی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علِّمْهُم کتابَ اللّهِ، و أحسِنْ أدبَهُم علَی الأخلاقِ الصّالِحةِ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کمالُ الرَّجُلِ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المَرءِ نِظامُهُ ، و أدبُه قِوامُهُ ، و صِدقُه إمامُهُ ، و شُکرُهُ تَمامُهُ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مؤمنُ ، إنّ هذا العِلْمَ و الأدبَ ثَمَنُ نفسِکَ ، فاجتَهِدْ فی تَعلُّمِهِما ، فما یَزیدُ مِن عِلمِکَ و أدبِکَ یَزیدُ فی ثَمَنِکَ و قَدْرِکَ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مُقوَّمٌ بأدبِکَ ، فَزَیّنهُ بالحِلْمِ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أفضلَ خِلالِهِ أدبُهُ کانَ أهْوَنَ أحوالِهِ عَطَبُهُ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أحْسَنُ سَجِیّةٍ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الشّرَفِ الأدبُ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هنگامی که معاذ را به یمن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به آنها بیاموز و ایشان را با اخلاق شایسته، خوب تربیت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آدمی مایه سامان اوست، و ادبش مایه قوام او، و راستی اش پیشوای اوست، و سپاس گزاری اش کمال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ادب جان بهای توست، پس در فراگرفتن آن دو کوشا باش که هر چه بر دانش و ادبت افزوده شود، قدر و ارزشت فزونی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ادب خود، ارزش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بردباری زینت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بهترین خصلت او ادبش نباشد، کمترین حالت او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بهترین خوی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شرافت، ادب است</w:t>
      </w:r>
      <w:r>
        <w:rPr>
          <w:rFonts w:eastAsia="IRNazanin" w:cs="IRNazanin"/>
          <w:color w:val="111111"/>
          <w:sz w:val="28"/>
          <w:szCs w:val="28"/>
          <w:rtl w:val="true"/>
          <w:lang w:bidi="fa-IR"/>
        </w:rPr>
        <w:t>.</w:t>
      </w:r>
      <w:bookmarkStart w:id="354" w:name="pg11922_111097"/>
    </w:p>
    <w:p>
      <w:pPr>
        <w:pStyle w:val="BookText"/>
        <w:rPr/>
      </w:pPr>
      <w:bookmarkEnd w:id="3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وَرّثَ الآباءُ الأبناءَ الأدبُ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خیرُ مُوازِرٍ ، و أفضلُ قَرینٍ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الأدبِ أحْزَمُ مِن طالبِ الذَّهبِ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إلی صالحِ الأدبِ أحْوَجُ مِنهُم إلی الفِضّةِ و الذَّهَبِ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لیسَ علیهِنّ مُسْتَزادٌ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و مُجانبةُ الرَّیْبِ ، و الکَفُّ عنِ المَحارمِ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تزکیةِ الأخلاقِ حُسنُ الأدبِ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کَلِفَ بالأدبِ قَلَّتْ مَساوِیهِ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فاتَکَ الأدبُ فالزَمِ الصَّمْتَ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بالأدبِ تُشْحَذُ الفِطَنُ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پدران برای فرزندان به میراث می گذارند،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نیکو، بهترین پشتیبان و برترین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جوینده ادب، دور اندیش تر از جوینده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تربیتِ نیک نیازمندترند تا به زر و 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بالاتر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نیکو، دوری از شبهه، و خویشتنداری از حرام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نیکو، سبب تزکیه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دلداده ادب باشد بدیهایش کاستی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ادب را از دست دادی، خاموشی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 سبب تیزهوشی می شود</w:t>
      </w:r>
      <w:r>
        <w:rPr>
          <w:rFonts w:eastAsia="IRNazanin" w:cs="IRNazanin"/>
          <w:color w:val="111111"/>
          <w:sz w:val="28"/>
          <w:szCs w:val="28"/>
          <w:rtl w:val="true"/>
          <w:lang w:bidi="fa-IR"/>
        </w:rPr>
        <w:t>.</w:t>
      </w:r>
    </w:p>
    <w:p>
      <w:pPr>
        <w:pStyle w:val="Heading5"/>
        <w:numPr>
          <w:ilvl w:val="4"/>
          <w:numId w:val="1"/>
        </w:numPr>
        <w:rPr/>
      </w:pPr>
      <w:bookmarkStart w:id="355" w:name="__RefHeading___Toc14118131_73709187"/>
      <w:bookmarkStart w:id="356" w:name="_Toc147"/>
      <w:bookmarkEnd w:id="355"/>
      <w:r>
        <w:rPr/>
        <w:t>59</w:t>
      </w:r>
      <w:r>
        <w:rPr>
          <w:rtl w:val="true"/>
        </w:rPr>
        <w:t xml:space="preserve"> - </w:t>
      </w:r>
      <w:r>
        <w:rPr>
          <w:rtl w:val="true"/>
        </w:rPr>
        <w:t>تَفسیرُ الأدَبِ</w:t>
      </w:r>
      <w:bookmarkEnd w:id="356"/>
    </w:p>
    <w:p>
      <w:pPr>
        <w:pStyle w:val="Heading6"/>
        <w:numPr>
          <w:ilvl w:val="5"/>
          <w:numId w:val="1"/>
        </w:numPr>
        <w:rPr/>
      </w:pPr>
      <w:bookmarkStart w:id="357" w:name="__RefHeading___Toc14118133_73709187"/>
      <w:bookmarkStart w:id="358" w:name="_Toc148"/>
      <w:bookmarkEnd w:id="357"/>
      <w:r>
        <w:rPr/>
        <w:t>59</w:t>
      </w:r>
      <w:r>
        <w:rPr>
          <w:rtl w:val="true"/>
        </w:rPr>
        <w:t xml:space="preserve"> - </w:t>
      </w:r>
      <w:r>
        <w:rPr>
          <w:rtl w:val="true"/>
        </w:rPr>
        <w:t>تفسیر ادب</w:t>
      </w:r>
      <w:bookmarkEnd w:id="3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کَفاکَ أدبا لنفسِکَ اجتِنابُ ما تَکْرهُهُ مِن غیرِکَ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تفسیر ادب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تأدیب خود همین بس که از آنچه در دیگران نمی پسندی دوری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أدبِه أنْ لا یَترُکَ ما لا بُدَّ لَهُ مِنهُ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بالَعْبدِ أدَبا أن لا یُشرِکَ فی نِعَمهِ وَ أرَ بِهِ غیرَ ربِّهِ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 أمیرُ المؤمنینَ علیه السلام بتِسْعِ کلماتٍ ارتَجَلهُنَّ ارتِجالاً ، فَقَأنَ عُیونَ البلاغةِ و أیتَمْنَ جواهرَ الحِکْمـةِ ، و قَطَعْنَ جمیعَ الأنامِ عنِ اللَّحاقِ بواحدةٍ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فـی المُناجاةِ ، و ثلاثٌ منها فی الحِکمةِ ، و ثلاثٌ منها فی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اللاّتی فی المُناجاةِ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کفی بی عِزّا أنْ أکونَ لک عَبْدا ، و کفی بی فَخْرا أن تکونَ لی رَبّا ، أنتَ کما اُحِبُّ فاجعَلْنی کما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اللاّتی فی الحِکمةِ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قیمةُ کلِّ امرئٍ ما یُحْسِنُهُ ، و ما هَلَکَ امرؤٌ عَرَف قَدْرَهُ، و 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اللاّتی فی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علی مَن شِئتَ تکُنْ أمِیرَهُ ، و احْتَجْ إلی مَن شِئتَ تکُنْ أسِیرَهُ ، و استَغْنِ عَمَّن شئتَ تکُنْ نظیرَهُ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أدَّبَنی أبی علیه السلام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یَصْحَبْ صاحبَ السَّوْءِ لا یَسْلمْ ، و مَن لا یُقیِّدْ ألفاظَهُ یَنْدَمْ ، و مَن یدخُلْ مَداخِلَ السُّوءِ یُتَّهمْ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آنچه را از آن چاره ای ندارد فرو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 بنده همین بس که در ناز و نیازهایش کسی جز پروردگار خود را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 فی البداهه نُه جمله فرمود که چشمهای بلاغت را درآوردند و گوهرهای حکمت را یک دانه کردند و دست همگان را ، از دست یافتن به حتی یکی از آنها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از آن نُه جمله درباره مناجات با خداست، سه جمله درباره حکمت و سه تای دیگر درباره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جمله ها که در مناجات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عزت و سرفرازی بس که بنده تو باشم و مرا همین افتخار بس که پروردگار من تو باشی، تو چنانی که من دوست دارم، پس مرا چنان دار که تو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جمله که درباره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 به چیزی است که نیک می داند، هر که قدر خود را شناخت تباه نشد، و آدمی زیر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جمله که درباره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خواهی ممنون خود کن تا بر او فرمانروا شوی، به هر که خواهی نیاز پیدا کن تا اسیرش باشی، از هر که خواهی بی نیازی جو تا همتای او گردی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سه ادب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 بد همنشینی کند سالم نمی ماند، و هر که گفتار خود را مهار نکند پشیمان می گردد، و هر که به جاهای بد در آید آماج تهمت و بدگمانی می شود</w:t>
      </w:r>
      <w:r>
        <w:rPr>
          <w:rFonts w:eastAsia="IRNazanin" w:cs="IRNazanin"/>
          <w:color w:val="111111"/>
          <w:sz w:val="28"/>
          <w:szCs w:val="28"/>
          <w:rtl w:val="true"/>
          <w:lang w:bidi="fa-IR"/>
        </w:rPr>
        <w:t>.</w:t>
      </w:r>
      <w:bookmarkStart w:id="359" w:name="pg11922_111101"/>
    </w:p>
    <w:p>
      <w:pPr>
        <w:pStyle w:val="BookText"/>
        <w:rPr/>
      </w:pPr>
      <w:bookmarkEnd w:id="359"/>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ما وَرَّثَ الآباءُ لأبنائهِمُ الأدبُ لا المالُ ، فإنّ المالَ یَذهبُ و الأدبَ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مَسعدةُ ـ راوی الحدیث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بالأدبِ العلمَ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میراثی که پدران برای فرزندان می گذارند ادب است، نه ثروت؛ زیرا که ثروت می رود و ادب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ادب، دانش است</w:t>
      </w:r>
      <w:r>
        <w:rPr>
          <w:rFonts w:eastAsia="IRNazanin" w:cs="IRNazanin"/>
          <w:color w:val="111111"/>
          <w:sz w:val="28"/>
          <w:szCs w:val="28"/>
          <w:rtl w:val="true"/>
          <w:lang w:bidi="fa-IR"/>
        </w:rPr>
        <w:t>.</w:t>
      </w:r>
    </w:p>
    <w:p>
      <w:pPr>
        <w:pStyle w:val="Heading5"/>
        <w:numPr>
          <w:ilvl w:val="4"/>
          <w:numId w:val="1"/>
        </w:numPr>
        <w:rPr/>
      </w:pPr>
      <w:bookmarkStart w:id="360" w:name="__RefHeading___Toc14118135_73709187"/>
      <w:bookmarkStart w:id="361" w:name="_Toc149"/>
      <w:bookmarkEnd w:id="360"/>
      <w:r>
        <w:rPr/>
        <w:t>60</w:t>
      </w:r>
      <w:r>
        <w:rPr>
          <w:rtl w:val="true"/>
        </w:rPr>
        <w:t xml:space="preserve"> - </w:t>
      </w:r>
      <w:r>
        <w:rPr>
          <w:rtl w:val="true"/>
        </w:rPr>
        <w:t>أفضَلُ الأدَبِ</w:t>
      </w:r>
      <w:bookmarkEnd w:id="361"/>
    </w:p>
    <w:p>
      <w:pPr>
        <w:pStyle w:val="Heading6"/>
        <w:numPr>
          <w:ilvl w:val="5"/>
          <w:numId w:val="1"/>
        </w:numPr>
        <w:rPr/>
      </w:pPr>
      <w:bookmarkStart w:id="362" w:name="__RefHeading___Toc14118137_73709187"/>
      <w:bookmarkStart w:id="363" w:name="_Toc150"/>
      <w:bookmarkEnd w:id="362"/>
      <w:r>
        <w:rPr/>
        <w:t>60</w:t>
      </w:r>
      <w:r>
        <w:rPr>
          <w:rtl w:val="true"/>
        </w:rPr>
        <w:t xml:space="preserve"> - </w:t>
      </w:r>
      <w:r>
        <w:rPr>
          <w:rtl w:val="true"/>
        </w:rPr>
        <w:t>برترین ادب</w:t>
      </w:r>
      <w:bookmarkEnd w:id="3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الأدبِ أن یَقِفَ الإنسانُ عند حَدِّه و لا یَتَعدّی قَدْرَهُ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الآدابِ ما کَفَّکَ عنِ المَحارِمِ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تَحَرِّی الصِّدقِ ، و تَجَنُّبُ الکذبِ أجمَلُ شِیمةٍ و أفضلُ أدبٍ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النّفْسِ عندَ الرَّغَبِ و الرَّهَبِ مِن أفضلِ الأدبِ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برترین ادب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ادب آن است که انسان در حدّ خود بماند و از اندازه خویش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ادب آن است که تو را از حرام 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راستی و دوری از دروغ، زیباترین خوی و برترین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در بیم و امید ، از برترین ادبهاست</w:t>
      </w:r>
      <w:r>
        <w:rPr>
          <w:rFonts w:eastAsia="IRNazanin" w:cs="IRNazanin"/>
          <w:color w:val="111111"/>
          <w:sz w:val="28"/>
          <w:szCs w:val="28"/>
          <w:rtl w:val="true"/>
          <w:lang w:bidi="fa-IR"/>
        </w:rPr>
        <w:t>.</w:t>
      </w:r>
    </w:p>
    <w:p>
      <w:pPr>
        <w:pStyle w:val="Heading5"/>
        <w:numPr>
          <w:ilvl w:val="4"/>
          <w:numId w:val="1"/>
        </w:numPr>
        <w:rPr/>
      </w:pPr>
      <w:bookmarkStart w:id="364" w:name="__RefHeading___Toc14118139_73709187"/>
      <w:bookmarkStart w:id="365" w:name="_Toc151"/>
      <w:bookmarkEnd w:id="364"/>
      <w:r>
        <w:rPr/>
        <w:t>61</w:t>
      </w:r>
      <w:r>
        <w:rPr>
          <w:rtl w:val="true"/>
        </w:rPr>
        <w:t xml:space="preserve"> - </w:t>
      </w:r>
      <w:r>
        <w:rPr>
          <w:rtl w:val="true"/>
        </w:rPr>
        <w:t>الأدَبُ حَسَبٌ</w:t>
      </w:r>
      <w:bookmarkEnd w:id="365"/>
    </w:p>
    <w:p>
      <w:pPr>
        <w:pStyle w:val="Heading6"/>
        <w:numPr>
          <w:ilvl w:val="5"/>
          <w:numId w:val="1"/>
        </w:numPr>
        <w:rPr/>
      </w:pPr>
      <w:bookmarkStart w:id="366" w:name="__RefHeading___Toc14118141_73709187"/>
      <w:bookmarkStart w:id="367" w:name="_Toc152"/>
      <w:bookmarkEnd w:id="366"/>
      <w:r>
        <w:rPr/>
        <w:t>61</w:t>
      </w:r>
      <w:r>
        <w:rPr>
          <w:rtl w:val="true"/>
        </w:rPr>
        <w:t xml:space="preserve"> - </w:t>
      </w:r>
      <w:r>
        <w:rPr>
          <w:rtl w:val="true"/>
        </w:rPr>
        <w:t>ادب، شرافت است</w:t>
      </w:r>
      <w:bookmarkEnd w:id="3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أحَدُ الحسَبَینِ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ادب، شرافت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یکی از دو شرافت است</w:t>
      </w:r>
      <w:r>
        <w:rPr>
          <w:rFonts w:eastAsia="IRNazanin" w:cs="IRNazanin"/>
          <w:color w:val="111111"/>
          <w:sz w:val="28"/>
          <w:szCs w:val="28"/>
          <w:rtl w:val="true"/>
          <w:lang w:bidi="fa-IR"/>
        </w:rPr>
        <w:t>.</w:t>
      </w:r>
      <w:bookmarkStart w:id="368" w:name="pg11922_111103"/>
    </w:p>
    <w:p>
      <w:pPr>
        <w:pStyle w:val="BookText"/>
        <w:rPr/>
      </w:pPr>
      <w:bookmarkEnd w:id="3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حَسَبٍ حُسْنُ أدبٍ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حَسَبٍ حُسنُ الأدبِ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أفضلُ نَسَبٍ و أشرفُ سَبَبٍ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الأدَبِ جَمالُ الحَسَبِ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بالأدبِ فإنَّهُ زَیْنُ الحَسَبِ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الأدبِ خیرٌ من کثیرِ النَّسَبِ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یَنُوبُ عنِ الحسَبِ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أنفعُ مِن الأدبِ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أبلغُ مِن الأدبِ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الحسَبِ مُتَناهٍ ، إلاّ العقلَ و الأدبَ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یَستُر قُبْحَ النَّسَبِ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 حسَبُ مَن لیسَ لَه أدبٌ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شرافت ، ادب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ارجمندترین شرافت، ادب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نیکو، برترین تبار و والاترین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بیاموز که زیور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ادب، بهتر است از تبار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نیکو، جایگزین شرافت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شرافتی سودمندتر از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شرافتی فراتر از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شرافت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 پذیرد و فقط عقل و ادب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ادب ، قُبحِ نسب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ادب ندارد، شرافت خانوادگی اش تباه است </w:t>
      </w:r>
      <w:r>
        <w:rPr>
          <w:rFonts w:eastAsia="IRNazanin" w:cs="IRNazanin"/>
          <w:color w:val="111111"/>
          <w:sz w:val="28"/>
          <w:szCs w:val="28"/>
          <w:rtl w:val="true"/>
          <w:lang w:bidi="fa-IR"/>
        </w:rPr>
        <w:t>.</w:t>
      </w:r>
    </w:p>
    <w:p>
      <w:pPr>
        <w:pStyle w:val="Heading5"/>
        <w:numPr>
          <w:ilvl w:val="4"/>
          <w:numId w:val="1"/>
        </w:numPr>
        <w:rPr/>
      </w:pPr>
      <w:bookmarkStart w:id="369" w:name="__RefHeading___Toc14118143_73709187"/>
      <w:bookmarkStart w:id="370" w:name="_Toc153"/>
      <w:bookmarkEnd w:id="369"/>
      <w:r>
        <w:rPr/>
        <w:t>62</w:t>
      </w:r>
      <w:r>
        <w:rPr>
          <w:rtl w:val="true"/>
        </w:rPr>
        <w:t xml:space="preserve"> - </w:t>
      </w:r>
      <w:r>
        <w:rPr>
          <w:rtl w:val="true"/>
        </w:rPr>
        <w:t>حُلَّةُ الأدَبِ</w:t>
      </w:r>
      <w:bookmarkEnd w:id="370"/>
    </w:p>
    <w:p>
      <w:pPr>
        <w:pStyle w:val="Heading6"/>
        <w:numPr>
          <w:ilvl w:val="5"/>
          <w:numId w:val="1"/>
        </w:numPr>
        <w:rPr/>
      </w:pPr>
      <w:bookmarkStart w:id="371" w:name="__RefHeading___Toc14118145_73709187"/>
      <w:bookmarkStart w:id="372" w:name="_Toc154"/>
      <w:bookmarkEnd w:id="371"/>
      <w:r>
        <w:rPr/>
        <w:t>62</w:t>
      </w:r>
      <w:r>
        <w:rPr>
          <w:rtl w:val="true"/>
        </w:rPr>
        <w:t xml:space="preserve"> - </w:t>
      </w:r>
      <w:r>
        <w:rPr>
          <w:rtl w:val="true"/>
        </w:rPr>
        <w:t>جامه ادب</w:t>
      </w:r>
      <w:bookmarkEnd w:id="3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حُلَلٌ جُدُدٌ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جامه ادب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جامه هایی نو است</w:t>
      </w:r>
      <w:r>
        <w:rPr>
          <w:rFonts w:eastAsia="IRNazanin" w:cs="IRNazanin"/>
          <w:color w:val="111111"/>
          <w:sz w:val="28"/>
          <w:szCs w:val="28"/>
          <w:rtl w:val="true"/>
          <w:lang w:bidi="fa-IR"/>
        </w:rPr>
        <w:t>.</w:t>
      </w:r>
      <w:bookmarkStart w:id="373" w:name="pg11922_111105"/>
    </w:p>
    <w:p>
      <w:pPr>
        <w:pStyle w:val="BookText"/>
        <w:rPr/>
      </w:pPr>
      <w:bookmarkEnd w:id="3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وِراثةٌ کریمةٌ ، و الآدابُ حُلَلٌ مُجدَّدةٌ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زِینتُکُم الأدبُ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استُهْتِرَ بالأدبِ فقد زَانَ نفسَهُ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حُلَلَ کالآدابِ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زینةَ کالآدابِ </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میراثی ارجمند است و آداب، جامه هایی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شما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شیفته ادب شد، خود را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جامه ای زیبنده تر از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زیوری زیبنده تر از ادب نیست</w:t>
      </w:r>
      <w:r>
        <w:rPr>
          <w:rFonts w:eastAsia="IRNazanin" w:cs="IRNazanin"/>
          <w:color w:val="111111"/>
          <w:sz w:val="28"/>
          <w:szCs w:val="28"/>
          <w:rtl w:val="true"/>
          <w:lang w:bidi="fa-IR"/>
        </w:rPr>
        <w:t>.</w:t>
      </w:r>
    </w:p>
    <w:p>
      <w:pPr>
        <w:pStyle w:val="Heading5"/>
        <w:numPr>
          <w:ilvl w:val="4"/>
          <w:numId w:val="1"/>
        </w:numPr>
        <w:rPr/>
      </w:pPr>
      <w:bookmarkStart w:id="374" w:name="__RefHeading___Toc14118147_73709187"/>
      <w:bookmarkStart w:id="375" w:name="_Toc155"/>
      <w:bookmarkEnd w:id="374"/>
      <w:r>
        <w:rPr/>
        <w:t>63</w:t>
      </w:r>
      <w:r>
        <w:rPr>
          <w:rtl w:val="true"/>
        </w:rPr>
        <w:t xml:space="preserve"> - </w:t>
      </w:r>
      <w:r>
        <w:rPr>
          <w:rtl w:val="true"/>
        </w:rPr>
        <w:t>سُوءُ الأدَبِ</w:t>
      </w:r>
      <w:bookmarkEnd w:id="375"/>
    </w:p>
    <w:p>
      <w:pPr>
        <w:pStyle w:val="Heading6"/>
        <w:numPr>
          <w:ilvl w:val="5"/>
          <w:numId w:val="1"/>
        </w:numPr>
        <w:rPr/>
      </w:pPr>
      <w:bookmarkStart w:id="376" w:name="__RefHeading___Toc14118149_73709187"/>
      <w:bookmarkStart w:id="377" w:name="_Toc156"/>
      <w:bookmarkEnd w:id="376"/>
      <w:r>
        <w:rPr/>
        <w:t>63</w:t>
      </w:r>
      <w:r>
        <w:rPr>
          <w:rtl w:val="true"/>
        </w:rPr>
        <w:t xml:space="preserve"> - </w:t>
      </w:r>
      <w:r>
        <w:rPr>
          <w:rtl w:val="true"/>
        </w:rPr>
        <w:t>سوء ادب</w:t>
      </w:r>
      <w:bookmarkEnd w:id="3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مع سُوءِ أدبٍ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أدبُه کثُرَتْ مَساویهِ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وضَعَهُ دَناءَةُ أدبِهِ لم یَرفَعْهُ شَرَفُ حسَبِهِ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النَّسَبُ سُوءُ الأدبِ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لِسَیّئ النُّطْقِ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مَجْبولَةٌ علی سُوءِ الأدبِ ، و العبدُ مأمورٌ بِمُلازمةِ حُسنِ الأدبِ ، و النّفسُ تَجری بِطَبعها فی مَیْدانِ المُخالَفةِ، و العبدُ یَجْهَدُ بِرَدِّها عن سُوءِ المُطالَبةِ ، فمتی أطلَقَ عِنانَها فهُوَ شَریکٌ فی فَسادِها ، و مَن أعانَ نفسَهُ فی هوی نفسِهِ فقد أشْرَکَ نفسَهُ فی قَتلِ نفسِهِ </w:t>
      </w:r>
      <w:r>
        <w:rPr>
          <w:rFonts w:eastAsia="Amiri" w:cs="Amiri" w:ascii="Amiri" w:hAnsi="Amiri"/>
          <w:color w:val="111111"/>
          <w:sz w:val="28"/>
          <w:szCs w:val="28"/>
          <w:rtl w:val="true"/>
          <w:lang w:bidi="ar-SA"/>
        </w:rPr>
        <w:t xml:space="preserve">. </w:t>
      </w:r>
      <w:r>
        <w:rPr>
          <w:rStyle w:val="FootnoteAnchor"/>
          <w:rtl w:val="true"/>
        </w:rPr>
        <w:footnoteReference w:id="480"/>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سوء ادب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ادبی، شرافتی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ادبش کم باشد، بدیهایش بسیار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کس که پَستی اَدَبش او را پست گرداند شرافت تبارش او را بلندی نمی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تباری است، سوء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 زبان، ادب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 بر سوء ادب سرشته شده است و بنده فرمان دارد که به ادب نیکو پایبند باشد، نفْس در میدان مخالفت به دلخواه خود می تازد و بنده می کوشد آن را از خواسته نا روایش باز دارد؛ پس، هر گاه عنان نفس را رها سازد، شریک تبهکاری اوست و اگر نفس خود را در خواهشهایش یاری رساند، در قتل خود همدست نفْس شده است</w:t>
      </w:r>
      <w:r>
        <w:rPr>
          <w:rFonts w:eastAsia="IRNazanin" w:cs="IRNazanin"/>
          <w:color w:val="111111"/>
          <w:sz w:val="28"/>
          <w:szCs w:val="28"/>
          <w:rtl w:val="true"/>
          <w:lang w:bidi="fa-IR"/>
        </w:rPr>
        <w:t>.</w:t>
      </w:r>
      <w:bookmarkStart w:id="378" w:name="pg11922_111107"/>
    </w:p>
    <w:p>
      <w:pPr>
        <w:pStyle w:val="Heading5"/>
        <w:numPr>
          <w:ilvl w:val="4"/>
          <w:numId w:val="1"/>
        </w:numPr>
        <w:rPr/>
      </w:pPr>
      <w:bookmarkStart w:id="379" w:name="__RefHeading___Toc14118151_73709187"/>
      <w:bookmarkStart w:id="380" w:name="_Toc157"/>
      <w:bookmarkEnd w:id="378"/>
      <w:bookmarkEnd w:id="379"/>
      <w:r>
        <w:rPr/>
        <w:t>64</w:t>
      </w:r>
      <w:r>
        <w:rPr>
          <w:rtl w:val="true"/>
        </w:rPr>
        <w:t xml:space="preserve"> - </w:t>
      </w:r>
      <w:r>
        <w:rPr>
          <w:rtl w:val="true"/>
        </w:rPr>
        <w:t>الأدَبُ وَالعَقلُ</w:t>
      </w:r>
      <w:bookmarkEnd w:id="380"/>
    </w:p>
    <w:p>
      <w:pPr>
        <w:pStyle w:val="Heading6"/>
        <w:numPr>
          <w:ilvl w:val="5"/>
          <w:numId w:val="1"/>
        </w:numPr>
        <w:rPr/>
      </w:pPr>
      <w:bookmarkStart w:id="381" w:name="__RefHeading___Toc14118153_73709187"/>
      <w:bookmarkStart w:id="382" w:name="_Toc158"/>
      <w:bookmarkEnd w:id="381"/>
      <w:r>
        <w:rPr/>
        <w:t>64</w:t>
      </w:r>
      <w:r>
        <w:rPr>
          <w:rtl w:val="true"/>
        </w:rPr>
        <w:t xml:space="preserve"> - </w:t>
      </w:r>
      <w:r>
        <w:rPr>
          <w:rtl w:val="true"/>
        </w:rPr>
        <w:t>ادب و خرد</w:t>
      </w:r>
      <w:bookmarkEnd w:id="3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زِینةُ العقلِ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قَرِینُ العقلِ الأدبُ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بِذَوی العُقولِ مِن الحاجةِ إلَی الأدبِ کما یَظْمَأُ الزَّرْعُ إلَی المَطرِ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العقلِ الأدبُ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یَحتاجُ إلی العقلِ ، و العقلُ یَحتاجُ إلَی الأدبِ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یَنْجَعَ الأدبُ حتّی یُقارِنَهُ العقلُ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تَلْقیحُ الأفْهامِ و نَتائِجُ الأذْهانِ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صُورةُ العَقلِ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ادب و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نیکو، زیور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چه خوب همدمی برای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 به ادب نیازمندند، همچنان که کِشت، تشنه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سامان دهنده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نیازمند خرد است و خرد نیازمند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هرگز سودمند نباشد مگر آن که خرد قرین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بارور کننده فهمها و زاییده ذهنهاست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سیمای خرد است</w:t>
      </w:r>
      <w:r>
        <w:rPr>
          <w:rFonts w:eastAsia="IRNazanin" w:cs="IRNazanin"/>
          <w:color w:val="111111"/>
          <w:sz w:val="28"/>
          <w:szCs w:val="28"/>
          <w:rtl w:val="true"/>
          <w:lang w:bidi="fa-IR"/>
        </w:rPr>
        <w:t>.</w:t>
      </w:r>
      <w:bookmarkStart w:id="383" w:name="pg11922_111109"/>
    </w:p>
    <w:p>
      <w:pPr>
        <w:pStyle w:val="BookText"/>
        <w:rPr/>
      </w:pPr>
      <w:bookmarkEnd w:id="3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فی الإنسانِ کشَجَرةٍ أصلُها العقلُ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و الأدبُ نتیجَةُ العقلِ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الأدبُ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أدبُهُ علی عقلِهِ کانَ کالرّاعی بینَ غَنَمٍ کثیرةٍ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لِمَن لا عَقْلَ لَهُ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العلماءِ زیادةٌ فی العقلِ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درخت ادب در انسان،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ادب زاییده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ادبش بر خردش افزون باشد، همچون شبانی است در میان گوسپندان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خرد نیست،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دانشمندان، افزون کننده خرد است </w:t>
      </w:r>
      <w:r>
        <w:rPr>
          <w:rFonts w:eastAsia="IRNazanin" w:cs="IRNazanin"/>
          <w:color w:val="111111"/>
          <w:sz w:val="28"/>
          <w:szCs w:val="28"/>
          <w:rtl w:val="true"/>
          <w:lang w:bidi="fa-IR"/>
        </w:rPr>
        <w:t>.</w:t>
      </w:r>
    </w:p>
    <w:p>
      <w:pPr>
        <w:pStyle w:val="Heading5"/>
        <w:numPr>
          <w:ilvl w:val="4"/>
          <w:numId w:val="1"/>
        </w:numPr>
        <w:rPr/>
      </w:pPr>
      <w:bookmarkStart w:id="384" w:name="__RefHeading___Toc14118155_73709187"/>
      <w:bookmarkStart w:id="385" w:name="_Toc159"/>
      <w:bookmarkEnd w:id="384"/>
      <w:r>
        <w:rPr/>
        <w:t>65</w:t>
      </w:r>
      <w:r>
        <w:rPr>
          <w:rtl w:val="true"/>
        </w:rPr>
        <w:t xml:space="preserve"> - </w:t>
      </w:r>
      <w:r>
        <w:rPr>
          <w:rtl w:val="true"/>
        </w:rPr>
        <w:t>تَأدیبُ النَّفسِ</w:t>
      </w:r>
      <w:bookmarkEnd w:id="385"/>
    </w:p>
    <w:p>
      <w:pPr>
        <w:pStyle w:val="Heading6"/>
        <w:numPr>
          <w:ilvl w:val="5"/>
          <w:numId w:val="1"/>
        </w:numPr>
        <w:rPr/>
      </w:pPr>
      <w:bookmarkStart w:id="386" w:name="__RefHeading___Toc14118157_73709187"/>
      <w:bookmarkStart w:id="387" w:name="_Toc160"/>
      <w:bookmarkEnd w:id="386"/>
      <w:r>
        <w:rPr/>
        <w:t>65</w:t>
      </w:r>
      <w:r>
        <w:rPr>
          <w:rtl w:val="true"/>
        </w:rPr>
        <w:t xml:space="preserve"> - </w:t>
      </w:r>
      <w:r>
        <w:rPr>
          <w:rtl w:val="true"/>
        </w:rPr>
        <w:t xml:space="preserve">تأدیب </w:t>
      </w:r>
      <w:r>
        <w:rPr>
          <w:rtl w:val="true"/>
        </w:rPr>
        <w:t>[</w:t>
      </w:r>
      <w:r>
        <w:rPr>
          <w:rtl w:val="true"/>
        </w:rPr>
        <w:t xml:space="preserve">و تربیت </w:t>
      </w:r>
      <w:r>
        <w:rPr>
          <w:rtl w:val="true"/>
        </w:rPr>
        <w:t xml:space="preserve">] </w:t>
      </w:r>
      <w:r>
        <w:rPr>
          <w:rtl w:val="true"/>
        </w:rPr>
        <w:t>نفس</w:t>
      </w:r>
      <w:bookmarkEnd w:id="3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مِن أنفسِکُم تأدیبَها ، و اعدِلُوا بها عَن ضَراوةِ عاداتِها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 قلبَکَ بالأدبِ کما تُذکَّی النّارُ بالحَطَبِ ، و لا تَکُنْ کحاطِبِ اللّیلِ و غُثاءِ السَّیْلِ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نفسِهِ و مُؤدّبُها أحَقُّ بالإجْلالِ مِن معلّمِ النّاسِ و مُؤدّبِهِم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تأدیب و تربیت نفسهای خود بپردازید و آنها را از شیفتگی به عادتهایشان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قلبت را با ادبْ فروزان کن همچنان که آتش با هیمه برافروخته می شود و همچون گردآورنده هیزم در تاریکی شب </w:t>
      </w:r>
      <w:r>
        <w:rPr>
          <w:rStyle w:val="FootnoteAnchor"/>
          <w:rtl w:val="true"/>
        </w:rPr>
        <w:footnoteReference w:id="499"/>
      </w:r>
      <w:r>
        <w:rPr>
          <w:rFonts w:ascii="IRNazanin" w:hAnsi="IRNazanin" w:eastAsia="IRNazanin"/>
          <w:color w:val="111111"/>
          <w:sz w:val="28"/>
          <w:sz w:val="28"/>
          <w:szCs w:val="28"/>
          <w:rtl w:val="true"/>
          <w:lang w:bidi="fa-IR"/>
        </w:rPr>
        <w:t>و کف و خاشاک سیلاب مباش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مربّی خویش است ، بیشتر از مربّی مردم در خور بزرگداشت است</w:t>
      </w:r>
      <w:r>
        <w:rPr>
          <w:rFonts w:eastAsia="IRNazanin" w:cs="IRNazanin"/>
          <w:color w:val="111111"/>
          <w:sz w:val="28"/>
          <w:szCs w:val="28"/>
          <w:rtl w:val="true"/>
          <w:lang w:bidi="fa-IR"/>
        </w:rPr>
        <w:t>.</w:t>
      </w:r>
      <w:bookmarkStart w:id="388" w:name="pg11922_111111"/>
    </w:p>
    <w:p>
      <w:pPr>
        <w:pStyle w:val="BookText"/>
        <w:rPr/>
      </w:pPr>
      <w:bookmarkEnd w:id="38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الأدبِ ما بدَأتَ بهِ نفسَکَ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ادب آن است که از خود آغاز کنی</w:t>
      </w:r>
      <w:r>
        <w:rPr>
          <w:rFonts w:eastAsia="IRNazanin" w:cs="IRNazanin"/>
          <w:color w:val="111111"/>
          <w:sz w:val="28"/>
          <w:szCs w:val="28"/>
          <w:rtl w:val="true"/>
          <w:lang w:bidi="fa-IR"/>
        </w:rPr>
        <w:t>.</w:t>
      </w:r>
    </w:p>
    <w:p>
      <w:pPr>
        <w:pStyle w:val="Heading5"/>
        <w:numPr>
          <w:ilvl w:val="4"/>
          <w:numId w:val="1"/>
        </w:numPr>
        <w:rPr/>
      </w:pPr>
      <w:bookmarkStart w:id="389" w:name="__RefHeading___Toc14118159_73709187"/>
      <w:bookmarkStart w:id="390" w:name="_Toc161"/>
      <w:bookmarkEnd w:id="389"/>
      <w:r>
        <w:rPr/>
        <w:t>66</w:t>
      </w:r>
      <w:r>
        <w:rPr>
          <w:rtl w:val="true"/>
        </w:rPr>
        <w:t xml:space="preserve"> - </w:t>
      </w:r>
      <w:r>
        <w:rPr>
          <w:rtl w:val="true"/>
        </w:rPr>
        <w:t>ما یورِثُ الأدَبَ</w:t>
      </w:r>
      <w:bookmarkEnd w:id="390"/>
    </w:p>
    <w:p>
      <w:pPr>
        <w:pStyle w:val="Heading6"/>
        <w:numPr>
          <w:ilvl w:val="5"/>
          <w:numId w:val="1"/>
        </w:numPr>
        <w:rPr/>
      </w:pPr>
      <w:bookmarkStart w:id="391" w:name="__RefHeading___Toc14118161_73709187"/>
      <w:bookmarkStart w:id="392" w:name="_Toc162"/>
      <w:bookmarkEnd w:id="391"/>
      <w:r>
        <w:rPr/>
        <w:t>66</w:t>
      </w:r>
      <w:r>
        <w:rPr>
          <w:rtl w:val="true"/>
        </w:rPr>
        <w:t xml:space="preserve"> - </w:t>
      </w:r>
      <w:r>
        <w:rPr>
          <w:rtl w:val="true"/>
        </w:rPr>
        <w:t>آنچه ادب می آورد</w:t>
      </w:r>
      <w:bookmarkEnd w:id="3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یَزْدَدْ علمُکَ و یَحْسُنْ أدبُکَ وَ تَزکُ نَفْسُکَ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زادَ عِلمُ الرّجُلِ زادَ أدبُهُ ، و تضاعَفَتْ خَشیتُه لربِّهِ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فی غیرِکَ خُلْقا ذمِیما فتَجَنّبْ مِن نفسِکَ أمثالَهُ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أحْمَدَ عاقبةً و لا ألذَّ مَغَبَّةً و لا أدفَعَ لسُوءِ أدبٍ و لا أعْوَنَ علی دَرْکِ مَطلبٍ مِن الصَّبْرِ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علَی الدَّهْرِ إلاّ بالعقلِ ، و لا علَی الأدبِ </w:t>
      </w:r>
      <w:r>
        <w:rPr>
          <w:rStyle w:val="FootnoteAnchor"/>
          <w:rtl w:val="true"/>
        </w:rPr>
        <w:footnoteReference w:id="505"/>
      </w:r>
      <w:r>
        <w:rPr>
          <w:rFonts w:ascii="Amiri" w:hAnsi="Amiri" w:eastAsia="Amiri" w:cs="Amiri"/>
          <w:color w:val="111111"/>
          <w:sz w:val="28"/>
          <w:sz w:val="28"/>
          <w:szCs w:val="28"/>
          <w:rtl w:val="true"/>
          <w:lang w:bidi="ar-SA"/>
        </w:rPr>
        <w:t xml:space="preserve">إلاّ بالبَحْثِ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مِن الّذینَ تَمَسّکُوا بعُرْوَةِ العِلـمِ و أدَّبـوا أنفسَهُم بالفَهمِ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حِباءٌ مِن اللّهِ و الأدبُ کُلْفةٌ ، فمَن تَکَلّفَ الأدبَ قَدرَ علَیهِ ، و مَن تَکلَّفَ العقلَ لم یَزْدَدْ بذلکَ إلاّ جَهلاً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آنچه ادب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همنشینی کن تا بر دانشت افزوده ، ادبت نیکو و جانت پاکیزه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دانش آدمی فزونی گیرد، ادبش افزون می شود و ترسش از پروردگارش دو چندان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خوی ناپسندی را در کسی دیدی، امثال آن را از خودت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به مانند صبر و شکیبایی، فرجامی نیک و پایانی دلپذیر ندارد و بی ادبی را دفع نمی کند و در رسیدن به مقصود یاری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تنها باید از خرد کمک گرفت، و برای دستیابی به ادب </w:t>
      </w:r>
      <w:r>
        <w:rPr>
          <w:rStyle w:val="FootnoteAnchor"/>
          <w:rtl w:val="true"/>
        </w:rPr>
        <w:footnoteReference w:id="509"/>
      </w:r>
      <w:r>
        <w:rPr>
          <w:rFonts w:ascii="IRNazanin" w:hAnsi="IRNazanin" w:eastAsia="IRNazanin"/>
          <w:color w:val="111111"/>
          <w:sz w:val="28"/>
          <w:sz w:val="28"/>
          <w:szCs w:val="28"/>
          <w:rtl w:val="true"/>
          <w:lang w:bidi="fa-IR"/>
        </w:rPr>
        <w:t>از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کسانی قرار ده که به حلقه دانش چنگ آویختند و جانهایشان را با فهم ، ادب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هدیه ای الهی است اما ادب با کوشش به دست می آید؛ پس، کسی که برای کسب ادب بکوشد آن را فراچنگ می آورد و آن که برای کسب خرد زحمت کشد، جز بر نادانی خود نمی افزاید</w:t>
      </w:r>
      <w:r>
        <w:rPr>
          <w:rFonts w:eastAsia="IRNazanin" w:cs="IRNazanin"/>
          <w:color w:val="111111"/>
          <w:sz w:val="28"/>
          <w:szCs w:val="28"/>
          <w:rtl w:val="true"/>
          <w:lang w:bidi="fa-IR"/>
        </w:rPr>
        <w:t>.</w:t>
      </w:r>
      <w:bookmarkStart w:id="393" w:name="pg11922_111113"/>
    </w:p>
    <w:p>
      <w:pPr>
        <w:pStyle w:val="BookText"/>
        <w:rPr/>
      </w:pPr>
      <w:bookmarkEnd w:id="393"/>
      <w:r>
        <w:rPr>
          <w:rFonts w:ascii="Amiri" w:hAnsi="Amiri" w:eastAsia="Amiri" w:cs="Amiri"/>
          <w:color w:val="111111"/>
          <w:sz w:val="28"/>
          <w:sz w:val="28"/>
          <w:szCs w:val="28"/>
          <w:rtl w:val="true"/>
          <w:lang w:bidi="ar-SA"/>
        </w:rPr>
        <w:t xml:space="preserve">تنبیه الخواطرـ لَمّا قیلَ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أدّبَنی أحَدٌ ، رأیتُ قُبْحَ الجهلِ فجانَبْتُهُ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عُنِی بالأدبِ اهتَمَّ بهِ ، و مَنِ اهتَمَّ بهِ تکلّفَ عِلْمَهُ ، و مَن تکلّفَ علمَهُ اشتدَّ لَه طلبُهُ ، و مَنِ اشتدَّ لَه طلبُهُ أدرکَ منفعتَهُ ؛ فاتّخِذْهُ عادةً، فإنّکَ تخلفُ فی سَلَفکَ و تنفعُ بهِ مَن خَلْفَکَ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الخواطرـ به عیسی بن مریم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آموخت؟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ادبم نیاموخت، بلکه زشتیِ نادانی را دیدم و از آن دوری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خواهان ادب باشد بدان اهتمام می ورزد و هر که بدان اهتمام ورزد در شناخت آن رنج می برد و هر که برای دانستن آن زحمت کشد، سخت جویای آن می شود و هر که سخت جویا شود سودش را درمی یابد، پس، ادب را عادت خود گردان؛ زیرا تو جانشین کسانی هستی که پیش از تو به این آداب آراسته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آن را به آیندگان نیز می رسانی</w:t>
      </w:r>
      <w:r>
        <w:rPr>
          <w:rFonts w:eastAsia="IRNazanin" w:cs="IRNazanin"/>
          <w:color w:val="111111"/>
          <w:sz w:val="28"/>
          <w:szCs w:val="28"/>
          <w:rtl w:val="true"/>
          <w:lang w:bidi="fa-IR"/>
        </w:rPr>
        <w:t>.</w:t>
      </w:r>
    </w:p>
    <w:p>
      <w:pPr>
        <w:pStyle w:val="Heading5"/>
        <w:numPr>
          <w:ilvl w:val="4"/>
          <w:numId w:val="1"/>
        </w:numPr>
        <w:rPr/>
      </w:pPr>
      <w:bookmarkStart w:id="394" w:name="__RefHeading___Toc14118163_73709187"/>
      <w:bookmarkStart w:id="395" w:name="_Toc163"/>
      <w:bookmarkEnd w:id="394"/>
      <w:r>
        <w:rPr/>
        <w:t>67</w:t>
      </w:r>
      <w:r>
        <w:rPr>
          <w:rtl w:val="true"/>
        </w:rPr>
        <w:t xml:space="preserve"> - </w:t>
      </w:r>
      <w:r>
        <w:rPr>
          <w:rtl w:val="true"/>
        </w:rPr>
        <w:t>الحَثُّ عَلی تَأدیبِ الوَلَدِ</w:t>
      </w:r>
      <w:bookmarkEnd w:id="395"/>
    </w:p>
    <w:p>
      <w:pPr>
        <w:pStyle w:val="Heading6"/>
        <w:numPr>
          <w:ilvl w:val="5"/>
          <w:numId w:val="1"/>
        </w:numPr>
        <w:rPr/>
      </w:pPr>
      <w:bookmarkStart w:id="396" w:name="__RefHeading___Toc14118165_73709187"/>
      <w:bookmarkStart w:id="397" w:name="_Toc164"/>
      <w:bookmarkEnd w:id="396"/>
      <w:r>
        <w:rPr/>
        <w:t>67</w:t>
      </w:r>
      <w:r>
        <w:rPr>
          <w:rtl w:val="true"/>
        </w:rPr>
        <w:t xml:space="preserve"> - </w:t>
      </w:r>
      <w:r>
        <w:rPr>
          <w:rtl w:val="true"/>
        </w:rPr>
        <w:t>تشویق به ادب آموزی فرزند</w:t>
      </w:r>
      <w:bookmarkEnd w:id="3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أکرِمُوا أولادَکُم و أحْسِنوا آدابَهُم یُغْفَرْ لَکُم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ابنةٌ فأدّبَها و أحْسَنَ أدَبها ، و علّمَها فأحْسَنَ تعلیمَها ؛ فأوسَعَ علَیها مِن نِعمِ اللّهِ الّتی أسبَغَ علَیهِ ، کانَتْ لَه مَنَعةً و سِتْرا مِن النّارِ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تشویق به ادب آموزی فرزند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فرزندان خود احترام گذارید و آنان را آداب نیکو بیاموزید تا آمرزیده شوید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دختری داشته باشد و خوب تربیتش کند و او را به خوبی دانش بیاموزد و از نعمتهایی که خداوند به او عطا کرده به وفور بهره مندش سازد، آن دختر، سپر و پوشش پدر در برابر آتش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أیضا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أنفسَکُم و أهلِیکُمُ الخیرَ و أدِّبُوهُمْ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عنه علیه السلامـ للحسنِ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 الحَدَثِ کالأرضِ الخالِیةِ ما اُلقِیَ فیها مِنْ شیءٍ قَبِلَتْهُ ، فبادَرْتُکَ بالأدبِ قبلَ أن یَقْسُوَ قلبُکَ و یَشتغِلَ لُبّکَ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نَقِی أنفسَنا وَ أهلِینا؟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الخیرَ و ذَکِّروا بهِ أهْلِیکُم فأدِّبُوهُم علی طاعةِ اللّهِ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المؤمنُ یُورِثُ أهلَ بیتِه العلمَ و الأدبَ الصّالحَ حتّی یُدخِلَهُم الجنّةَ جمیعا ، حتّی لا یَفْقِدَ مِنهم صَغیرا و لا کبیرا و لا خادِما و 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العبدُ العاصِی یُورِثُ أهلَ بیتِه الأدبَ السَّیّئ حتّی یُدخلَهمُ النّارَ جمیعا ، حتّی لا یَفْقِدَ فیها من أهل بیته صَغیرا و لا کبیرا و لا خادِما و لا جَارا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الصَّبیَّ فلْیَتَصدَّقْ بیدِهِ بالکِسْرةِ و القَبْضةِ و الشَّیءِ و إنْ قَلَّ ، فإنَّ کلَّ شیءٍ یُرادُ بهِ اللّهُ ـ و إنْ قَلَّ ـ بعدَ أنْ تَصدُقَ النِّیّةُ فیهِ عظیمٌ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امام علی علیه السلامـ در تفسیر همین آیه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خانواده خود خوبی را تعلیم دهید و آنان را ادب آموزید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امام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نوجوان همچون زمین خالی است که هر چه در آن افکنده شود می پذیرد ؛ از این رو، من پیش از آن که دلت سخت و فکرت مشغول شود به تأدیب و تربیت تو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خانواده مان را حفظ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انجام دهید و آن را به خانواده خود نیز یادآوری کنید و بر پایه فرمانبرداری از خدا پرورششان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هماره برای خانواده خود دانش و تربیت نیکو به ارث می نهد، تا همه آنها را وارد بهشت کند به طوری که کوچک و بزرگ و خدمتکار و همسایه را در بهشت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گناهکار پیوسته برای خانواده خود بد ادبی را به ارث می نهد، چندان که همه آنها را وارد دوزخ می کند به طوری که کوچک و بزرگ از خانواده اش و خدمتکار و همسایه را در آن جا می بیند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 دستور ده که با دست خودش صدقه بدهد، اگر چه به اندازه تکّه نانی یا یک مشت چیز اندک باشد؛ زیرا هر چیزی که در راه خدا داده می شود، هر چند کم، اگر با نیّت پاک باشد زیاد است</w:t>
      </w:r>
      <w:r>
        <w:rPr>
          <w:rFonts w:eastAsia="IRNazanin" w:cs="IRNazanin"/>
          <w:color w:val="111111"/>
          <w:sz w:val="28"/>
          <w:szCs w:val="28"/>
          <w:rtl w:val="true"/>
          <w:lang w:bidi="fa-IR"/>
        </w:rPr>
        <w:t>.</w:t>
      </w:r>
      <w:bookmarkStart w:id="398" w:name="pg11922_111117"/>
    </w:p>
    <w:p>
      <w:pPr>
        <w:pStyle w:val="BookText"/>
        <w:rPr/>
      </w:pPr>
      <w:bookmarkEnd w:id="398"/>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تأدّبتَ صَغیرا انتفَعْتَ بهِ کَبیرا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لقمان علیه السلامـ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ادب آموزی ، در بزرگی از آن بهره مند می شوی</w:t>
      </w:r>
      <w:r>
        <w:rPr>
          <w:rFonts w:eastAsia="IRNazanin" w:cs="IRNazanin"/>
          <w:color w:val="111111"/>
          <w:sz w:val="28"/>
          <w:szCs w:val="28"/>
          <w:rtl w:val="true"/>
          <w:lang w:bidi="fa-IR"/>
        </w:rPr>
        <w:t>.</w:t>
      </w:r>
    </w:p>
    <w:p>
      <w:pPr>
        <w:pStyle w:val="Heading5"/>
        <w:numPr>
          <w:ilvl w:val="4"/>
          <w:numId w:val="1"/>
        </w:numPr>
        <w:rPr/>
      </w:pPr>
      <w:bookmarkStart w:id="399" w:name="__RefHeading___Toc14118167_73709187"/>
      <w:bookmarkStart w:id="400" w:name="_Toc165"/>
      <w:bookmarkEnd w:id="399"/>
      <w:r>
        <w:rPr/>
        <w:t>68</w:t>
      </w:r>
      <w:r>
        <w:rPr>
          <w:rtl w:val="true"/>
        </w:rPr>
        <w:t xml:space="preserve"> - </w:t>
      </w:r>
      <w:r>
        <w:rPr>
          <w:rtl w:val="true"/>
        </w:rPr>
        <w:t>کَیفیَّةُ التَّأدیبِ</w:t>
      </w:r>
      <w:bookmarkEnd w:id="400"/>
    </w:p>
    <w:p>
      <w:pPr>
        <w:pStyle w:val="Heading6"/>
        <w:numPr>
          <w:ilvl w:val="5"/>
          <w:numId w:val="1"/>
        </w:numPr>
        <w:rPr/>
      </w:pPr>
      <w:bookmarkStart w:id="401" w:name="__RefHeading___Toc14118169_73709187"/>
      <w:bookmarkStart w:id="402" w:name="_Toc166"/>
      <w:bookmarkEnd w:id="401"/>
      <w:r>
        <w:rPr/>
        <w:t>68</w:t>
      </w:r>
      <w:r>
        <w:rPr>
          <w:rtl w:val="true"/>
        </w:rPr>
        <w:t xml:space="preserve"> - </w:t>
      </w:r>
      <w:r>
        <w:rPr>
          <w:rtl w:val="true"/>
        </w:rPr>
        <w:t>چگونگی تأدیب</w:t>
      </w:r>
      <w:bookmarkEnd w:id="4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أولادَکُمُ الصَّلاةَ إذا بَلَغوا سَبْعا ، و اضرِبُوهُمْ علَیها إذا بَلَغوا عَشْرا ، و فَرِّقوا بینَهُم فی المَضاجِعِ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صِغارَ أهلِ بیتِکَ بلسانِکَ علَی الصَّلاةِ و الطَّهورِ ، فإذا بلَغوا عَشرَ سِنینَ فاضرِبْ و لا تُجاوِزْ ثلاثا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سَیّدٌ سبعَ سنینَ ، و عبدٌ سبعَ سنینَ ، و وزیرٌ سبعَ سنینَ، فإنْ رَضِیتَ أخلاقَهُ لإحدی و عشرینَ، و إلاّ فَاضْرِبْ علی جَنبِهِ ، فقد أعْذَرتَ إلَی اللّهِ تعالی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الغُلامُ ثلاثَ سِنینَ فَقُلْ 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ثمّ یُترَکُ حتّی تَتِمَّ له ثلاثُ سنینَ و سبعَة أشهر و عشرون یوما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چگونگی تأدیب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 هفت سالگی نماز بیاموزید، و چون ده ساله شدند آنها را بر ترک نماز تنبیه کنید، و بسترهایشان را از هم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خرد سال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گفتار، نماز و طهارت بیاموز و چون ده ساله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تنبیه کن ولی نه بیش از سه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هفت سال آقاست، هفت سال بنده و هفت سال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اخلاق و رفتارش را پسندیدی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حال خود رهایش کن که تو در پیشگاه خداوند متعال معذوری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بچّه وارد سه سالگی شد، هفت بار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حال خودش وا گذار تا سه سال و هفت ماه و بیست روزش تمام شود</w:t>
      </w:r>
      <w:r>
        <w:rPr>
          <w:rFonts w:eastAsia="IRNazanin" w:cs="IRNazanin"/>
          <w:color w:val="111111"/>
          <w:sz w:val="28"/>
          <w:szCs w:val="28"/>
          <w:rtl w:val="true"/>
          <w:lang w:bidi="fa-IR"/>
        </w:rPr>
        <w:t>.</w:t>
      </w:r>
      <w:bookmarkStart w:id="403" w:name="pg11922_111119"/>
    </w:p>
    <w:p>
      <w:pPr>
        <w:pStyle w:val="BookText"/>
        <w:rPr/>
      </w:pPr>
      <w:bookmarkEnd w:id="40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ابنَکَ یَلعبْ سَبْعَ سِنینَ ، و یُؤدَّبْ سَبعا ، و ألزِمْهُ نفسَکَ سبعَ سنینَ ، فإنْ أفلَحَ ، و إلاّ فإنّهُ مَن لا خَیْرَ فیهِ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یُؤدَّبُ الصَّبیُّ علَی الصَّومِ ما بینَ خَمْسَ عَشْرةَ سَنةً إلی سِتَّ عَشرةَ سنةً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صَبیَّکَ حتّی یأتیَ علی سِتِّ سنینَ ، ثُمّ أدِّبْهُ فی الکُتّابِ سِتَّ سنینَ ، ثمّ ضُمَّهُ إلیکَ سَبْعَ سنینَ فأدِّبْهُ بأدبِکَ ، فإنْ قَبِلَ و صَلُحَ و إلاّ فَخَلِّ عَنهُ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فرزندت را تا هفت سالگی بگذار بازی کند، بعد از آن، هفت سال او را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 و هفت سال او را همراه خود کن؛ اگر درست شد که شده ، و گر نه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 را باید از پانزده شانزده سالگی بر روزه گرفتن تأدیب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تا شش سالگی آزاد بگذار، سپس شش سال او را سواد و ادب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هفت سال او را با خود داشته باش و آداب خودت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پذیر بود و اصلاح شد که شده ، و گرنه او را به حال خودش وا گذار</w:t>
      </w:r>
      <w:r>
        <w:rPr>
          <w:rFonts w:eastAsia="IRNazanin" w:cs="IRNazanin"/>
          <w:color w:val="111111"/>
          <w:sz w:val="28"/>
          <w:szCs w:val="28"/>
          <w:rtl w:val="true"/>
          <w:lang w:bidi="fa-IR"/>
        </w:rPr>
        <w:t>.</w:t>
      </w:r>
    </w:p>
    <w:p>
      <w:pPr>
        <w:pStyle w:val="Heading5"/>
        <w:numPr>
          <w:ilvl w:val="4"/>
          <w:numId w:val="1"/>
        </w:numPr>
        <w:rPr/>
      </w:pPr>
      <w:bookmarkStart w:id="404" w:name="__RefHeading___Toc14118171_73709187"/>
      <w:bookmarkStart w:id="405" w:name="_Toc167"/>
      <w:bookmarkEnd w:id="404"/>
      <w:r>
        <w:rPr/>
        <w:t>69</w:t>
      </w:r>
      <w:r>
        <w:rPr>
          <w:rtl w:val="true"/>
        </w:rPr>
        <w:t xml:space="preserve"> - </w:t>
      </w:r>
      <w:r>
        <w:rPr>
          <w:rtl w:val="true"/>
        </w:rPr>
        <w:t>ما یَنبَغی رِعایَتُه فِی التَّأدِیبِ</w:t>
      </w:r>
      <w:bookmarkEnd w:id="405"/>
    </w:p>
    <w:p>
      <w:pPr>
        <w:pStyle w:val="Heading6"/>
        <w:numPr>
          <w:ilvl w:val="5"/>
          <w:numId w:val="1"/>
        </w:numPr>
        <w:rPr/>
      </w:pPr>
      <w:bookmarkStart w:id="406" w:name="__RefHeading___Toc14118173_73709187"/>
      <w:bookmarkStart w:id="407" w:name="_Toc168"/>
      <w:bookmarkEnd w:id="406"/>
      <w:r>
        <w:rPr/>
        <w:t>69</w:t>
      </w:r>
      <w:r>
        <w:rPr>
          <w:rtl w:val="true"/>
        </w:rPr>
        <w:t xml:space="preserve"> - </w:t>
      </w:r>
      <w:r>
        <w:rPr>
          <w:rtl w:val="true"/>
        </w:rPr>
        <w:t>آنچه در تربیت باید رعایت شود</w:t>
      </w:r>
      <w:bookmarkEnd w:id="40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الأدبِ عندَ الغَضَبِ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مَعَ غَضَبٍ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آنچه در تربیت باید رعایت شود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به هنگام خشم نهی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خشم تأدیبی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تُکْثِرَنَّ العِتابَ ؛ فإنّه یُورِثُ الضَّغِینةَ و یَدعُو إلی البَغْضاءِ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لِلمَمالیکِ الأدبَ ، و أقْلِلْ الغَضَبَ، و لا تُکْثِرِ العَتَبَ فی غیرِ ذَنْبٍ ، فإذا استحَقَّ أحدٌ مِنهُم ذَنبا فَأَحْسِنِ العَذْلَ فَإنَّ العَذْلَ مَعَ العَفوِ أشدُّ مِنَ الضَّرْبِ لمَنْ کانَ لَهُ عَقلٌ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عنه علیه السلامـ فی عهدِه إلَی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یَکُونَنَّ المُحسنُ و المُسیءُ عندَکَ بمنزلةٍ سَواءٍ ، فإنّ ذلکَ تَزهیدٌ لأهلِ الإحسانِ فی الإحسانِ، و تَدریبٌ لأهلِ الإساءةِ علَی الإساءةِ، فألزِمْ کُلاًّ منهُمْ ما ألزمَ نفسَهُ ، أدَبا منکَ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استِصْلاحُ الأخیارِ بإکْرامِهِمْ ، و الأشرارِ بتأدیبِهِمْ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مِمّنْ لا تَنفَعُهُ العِظَةُ إلاّ إذا بالغتَ فی إیلامِه ؛ فإنّ العاقلَ یتّعظُ بِالآدابِ، و البهائمُ 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لَوّحْتَ للعاقلِ فَقد أوْجَعتَهُ عِتابا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العُقَلاءِ التَّلْویحُ ، عُقوبةُ الجُهَلاءِ التَّصْریحُ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سرزنش نکن، که سرزنش زیاد کینه می آورد و به دشمنی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را نیکو تربیت کن و کمتر خشم گیر و بی جهت کسی را زیاد سرزنش نکن و اگر یکی از ایشان به خاطر ارتکاب گناهی سزاوار سرزنش شد، پس به نیکی ملامت کن؛ چرا که ملامتِ همراه با گذشت، برای کسی که عاقل باشد از زدن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فرمانش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نیکوکار و بدکردار در چشم تو یکسان باشند، که این امر رغبت نیکوکار را در نیکی کم می کند و بدکردار را به بدی وا می دارد، بنا بر این با هر یک چنان باش که شایسته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کردن نیکان با گرامی داشتن آنهاست، و اصلاح کردن بدکاران با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اندرز به حالشان سودی ندارد مگر آن که کاملاً سرزنش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به ادب پند می گیرد، و ستوران جز با زدن به راه در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زدن به خردمند، سرزنشی دردآور برای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خردمندان، کنایه زدن است و کیفر نادانان آشکارا گفتن</w:t>
      </w:r>
      <w:r>
        <w:rPr>
          <w:rFonts w:eastAsia="IRNazanin" w:cs="IRNazanin"/>
          <w:color w:val="111111"/>
          <w:sz w:val="28"/>
          <w:szCs w:val="28"/>
          <w:rtl w:val="true"/>
          <w:lang w:bidi="fa-IR"/>
        </w:rPr>
        <w:t>.</w:t>
      </w:r>
      <w:bookmarkStart w:id="408" w:name="pg11922_111123"/>
    </w:p>
    <w:p>
      <w:pPr>
        <w:pStyle w:val="BookText"/>
        <w:rPr/>
      </w:pPr>
      <w:bookmarkEnd w:id="4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التَّعْرِیضُ للعاقلِ أشدُّ عِتابِهِ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ازْجُرِ المُسیءَ بِثوابِ المُحسِنِ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أخاکَ بالإحسانِ إلیهِ ، و ارْدُدْ شرَّهُ بالإنعامِ علَیهِ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المُسیءَ بحُسْنِ فِعالِکَ ، و دُلَّ علَی الخیرِ بِجمیلِ مَقالِکَ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الإمامُ الکاظمُ علیه السلامـ عند ما شکی له بعضهم ابنا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 ، و اهْجُرْهُ و لا تُطِلْ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زدن به خردمند، سخت ترین سرزنش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پاداش دادن به نیکوکار، بدکار را از بد کرداری باز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با نیکی کردن به او سرزنش کن و بدی اش را با بخشش به او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که به تو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کردار نیکت اصلاح کن، و با گفتار نیکو و زیبایت او را به خیر رهنمون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به شخصی که از فرزندش شکایت 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 بلکه برای مدتی کوتاه با او قهر کن</w:t>
      </w:r>
      <w:r>
        <w:rPr>
          <w:rFonts w:eastAsia="IRNazanin" w:cs="IRNazanin"/>
          <w:color w:val="111111"/>
          <w:sz w:val="28"/>
          <w:szCs w:val="28"/>
          <w:rtl w:val="true"/>
          <w:lang w:bidi="fa-IR"/>
        </w:rPr>
        <w:t>.</w:t>
      </w:r>
    </w:p>
    <w:p>
      <w:pPr>
        <w:pStyle w:val="Heading5"/>
        <w:numPr>
          <w:ilvl w:val="4"/>
          <w:numId w:val="1"/>
        </w:numPr>
        <w:rPr/>
      </w:pPr>
      <w:bookmarkStart w:id="409" w:name="__RefHeading___Toc14118175_73709187"/>
      <w:bookmarkStart w:id="410" w:name="_Toc169"/>
      <w:bookmarkEnd w:id="409"/>
      <w:r>
        <w:rPr/>
        <w:t>70</w:t>
      </w:r>
      <w:r>
        <w:rPr>
          <w:rtl w:val="true"/>
        </w:rPr>
        <w:t xml:space="preserve"> - </w:t>
      </w:r>
      <w:r>
        <w:rPr>
          <w:rtl w:val="true"/>
        </w:rPr>
        <w:t>تَأدیبُ اللَّهِ لِلنَّبیِّ صلی الله علیه وآله</w:t>
      </w:r>
      <w:bookmarkEnd w:id="410"/>
    </w:p>
    <w:p>
      <w:pPr>
        <w:pStyle w:val="Heading6"/>
        <w:numPr>
          <w:ilvl w:val="5"/>
          <w:numId w:val="1"/>
        </w:numPr>
        <w:rPr/>
      </w:pPr>
      <w:bookmarkStart w:id="411" w:name="__RefHeading___Toc14118177_73709187"/>
      <w:bookmarkStart w:id="412" w:name="_Toc170"/>
      <w:bookmarkEnd w:id="411"/>
      <w:r>
        <w:rPr/>
        <w:t>70</w:t>
      </w:r>
      <w:r>
        <w:rPr>
          <w:rtl w:val="true"/>
        </w:rPr>
        <w:t xml:space="preserve"> - </w:t>
      </w:r>
      <w:r>
        <w:rPr>
          <w:rtl w:val="true"/>
        </w:rPr>
        <w:t>تربیت پیامبر به وسیله خداوند</w:t>
      </w:r>
      <w:bookmarkEnd w:id="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أدَّبَنِی رَبِّی فأحسَنَ تأدِیبی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أدیبُ اللّهِ ، و عَلِیٌّ أدِیبی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أدّبَهُ اللّهُ عزّ و جلّ، و هو أدَّبَنی، و أنا اُؤدِّبُ المؤمنینَ ، و اُورِثُ الأدبَ المُکْرَمینَ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تربیت پیامبر به وسیله خداوند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خداوند تربیت کرد و نیکو تربیتم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تربیت شده خدایم و علی تربیت شده من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را خداوند تربیت کرد و او مرا و من مؤمنان را تربیت می کنم و برای بزرگواران ، ادب به ارث می گذارم</w:t>
      </w:r>
      <w:r>
        <w:rPr>
          <w:rFonts w:eastAsia="IRNazanin" w:cs="IRNazanin"/>
          <w:color w:val="111111"/>
          <w:sz w:val="28"/>
          <w:szCs w:val="28"/>
          <w:rtl w:val="true"/>
          <w:lang w:bidi="fa-IR"/>
        </w:rPr>
        <w:t>.</w:t>
      </w:r>
      <w:bookmarkStart w:id="413" w:name="pg11922_111125"/>
    </w:p>
    <w:p>
      <w:pPr>
        <w:pStyle w:val="BookText"/>
        <w:rPr/>
      </w:pPr>
      <w:bookmarkEnd w:id="41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نبیَّه فأحسنَ أدبَهُ ، فلَمّا أکمَلَ لَهُ الأدبَ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ثمّ فَوّضَ إلیهِ أمرَ الدِّینِ و الاُمّة لِیَسُوسَ عِبادَهُ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أدّبَ نبیَّه صلی الله علیه و آله ، حتّی إذا أقامَهُ عَلی ما أرادَ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فلمّا فَعَل ذلکَ له رسولُ اللّهِ صلی الله علیه و آله زَکّاهُ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أدّبَ نبیَّهُ فأحسنَ تأدیبَهُ،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وَ أْمُرْ بالعُرف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کانَ ذلکَ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پیامبر خود را تربیت کرد و نیکو تربیت کرد و چون ادب را در او به کمال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تو دارای خویی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دین و امت را به او سپرد تا بندگانش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خود را تربیت کرد و چون او را ، چنان که می خواست، بار آورد،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فرمان ده و از نادانان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این کار را برای او انجام داد، خداوند وی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دارای خویی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پیامبرش را بر شالوده محبّت به خود تربیت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تو دارای خویی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خود را نیکو تربیت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نیکی فرمان ده و از جاهلان اعراض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چنین کرد ،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تو دارای خویی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Heading5"/>
        <w:numPr>
          <w:ilvl w:val="4"/>
          <w:numId w:val="1"/>
        </w:numPr>
        <w:rPr/>
      </w:pPr>
      <w:bookmarkStart w:id="414" w:name="__RefHeading___Toc14118179_73709187"/>
      <w:bookmarkStart w:id="415" w:name="_Toc171"/>
      <w:bookmarkEnd w:id="414"/>
      <w:r>
        <w:rPr/>
        <w:t>71</w:t>
      </w:r>
      <w:r>
        <w:rPr>
          <w:rtl w:val="true"/>
        </w:rPr>
        <w:t xml:space="preserve"> - </w:t>
      </w:r>
      <w:r>
        <w:rPr>
          <w:rtl w:val="true"/>
        </w:rPr>
        <w:t>التَّأدُّبُ بآدابِ اللَّهِ</w:t>
      </w:r>
      <w:bookmarkEnd w:id="415"/>
    </w:p>
    <w:p>
      <w:pPr>
        <w:pStyle w:val="Heading6"/>
        <w:numPr>
          <w:ilvl w:val="5"/>
          <w:numId w:val="1"/>
        </w:numPr>
        <w:rPr/>
      </w:pPr>
      <w:bookmarkStart w:id="416" w:name="__RefHeading___Toc14118181_73709187"/>
      <w:bookmarkStart w:id="417" w:name="_Toc172"/>
      <w:bookmarkEnd w:id="416"/>
      <w:r>
        <w:rPr/>
        <w:t>71</w:t>
      </w:r>
      <w:r>
        <w:rPr>
          <w:rtl w:val="true"/>
        </w:rPr>
        <w:t xml:space="preserve"> - </w:t>
      </w:r>
      <w:r>
        <w:rPr>
          <w:rtl w:val="true"/>
        </w:rPr>
        <w:t>مؤدّب شدن به آداب خدایی</w:t>
      </w:r>
      <w:bookmarkEnd w:id="41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أُهبِطَ إلی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عزّ و جلّ یَقرأُ عَلیکَ السلامُ 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الآیَةَ فَأمَرَ النّبیُّ صلی الله علیه و آله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یَتأدّبْ بأدبِ اللّهِ تَقَطّعتْ نفسُهُ علَی الدّنیا حَسَراتٍ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مؤدّب شدن به آداب خدایی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پیامبر خدا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گروه هایشان را به چیزی بهره ور ساخته ایم ، تو بدان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پیامبر صلی الله علیه و آله جارچی را فرمود که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متأدّب به آداب خداوند نشود ، جانش از حسرت های دنیا به لب می آید</w:t>
      </w:r>
      <w:r>
        <w:rPr>
          <w:rFonts w:eastAsia="IRNazanin" w:cs="IRNazanin"/>
          <w:color w:val="111111"/>
          <w:sz w:val="28"/>
          <w:szCs w:val="28"/>
          <w:rtl w:val="true"/>
          <w:lang w:bidi="fa-IR"/>
        </w:rPr>
        <w:t>.</w:t>
      </w:r>
      <w:bookmarkStart w:id="418" w:name="pg11922_111127"/>
    </w:p>
    <w:p>
      <w:pPr>
        <w:pStyle w:val="BookText"/>
        <w:rPr/>
      </w:pPr>
      <w:bookmarkEnd w:id="41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أدّبَ عِبادَهُ المؤمنینَ أدبا حَسَنا ، فقالَ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تأدّبَ بآدابِ اللّهِ عزّ و جلّ أدّاهُ إلَی الفلاحِ الدائمِ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یَصْلُحْ علی أدبِ اللّهِ لم یَصْلُحْ علی أدبِ نفسِهِ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بندگان مؤمن خود را نیکو ادب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خویشتندار و با مناعت طبع اند که هر کس حال ایشان را نداند، می پندارد که از توانگران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آداب خداوند عزّ و جلّ مؤدّب شود ، او را به رستگاری جاوید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اصلاح نشود، با ادب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نمی گردد</w:t>
      </w:r>
      <w:r>
        <w:rPr>
          <w:rFonts w:eastAsia="IRNazanin" w:cs="IRNazanin"/>
          <w:color w:val="111111"/>
          <w:sz w:val="28"/>
          <w:szCs w:val="28"/>
          <w:rtl w:val="true"/>
          <w:lang w:bidi="fa-IR"/>
        </w:rPr>
        <w:t>.</w:t>
      </w:r>
    </w:p>
    <w:p>
      <w:pPr>
        <w:pStyle w:val="Heading5"/>
        <w:numPr>
          <w:ilvl w:val="4"/>
          <w:numId w:val="1"/>
        </w:numPr>
        <w:rPr/>
      </w:pPr>
      <w:bookmarkStart w:id="419" w:name="__RefHeading___Toc14118183_73709187"/>
      <w:bookmarkStart w:id="420" w:name="_Toc173"/>
      <w:bookmarkEnd w:id="419"/>
      <w:r>
        <w:rPr/>
        <w:t>72</w:t>
      </w:r>
      <w:r>
        <w:rPr>
          <w:rtl w:val="true"/>
        </w:rPr>
        <w:t xml:space="preserve"> - </w:t>
      </w:r>
      <w:r>
        <w:rPr>
          <w:rtl w:val="true"/>
        </w:rPr>
        <w:t>تَأدیبُ اللَّهِ</w:t>
      </w:r>
      <w:bookmarkEnd w:id="420"/>
    </w:p>
    <w:p>
      <w:pPr>
        <w:pStyle w:val="Heading6"/>
        <w:numPr>
          <w:ilvl w:val="5"/>
          <w:numId w:val="1"/>
        </w:numPr>
        <w:rPr/>
      </w:pPr>
      <w:bookmarkStart w:id="421" w:name="__RefHeading___Toc14118185_73709187"/>
      <w:bookmarkStart w:id="422" w:name="_Toc174"/>
      <w:bookmarkEnd w:id="421"/>
      <w:r>
        <w:rPr/>
        <w:t>72</w:t>
      </w:r>
      <w:r>
        <w:rPr>
          <w:rtl w:val="true"/>
        </w:rPr>
        <w:t xml:space="preserve"> - </w:t>
      </w:r>
      <w:r>
        <w:rPr>
          <w:rtl w:val="true"/>
        </w:rPr>
        <w:t>تأدیب خداوند</w:t>
      </w:r>
      <w:bookmarkEnd w:id="4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 و للمؤمنِ امتحانٌ ، و للأنبیاءِ دَرَجةٌ ، و للأولیاءِ کَرامةٌ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تَسْتَدرِجْنی بالإحسانِ، و لا تُؤَدِّبْنی بالبلاءِ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تأدیب خداوند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برای ستمگر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مؤمن آزمایش و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برای اولیا تکریم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احسان خود مرا اندک اندک به سوی دام کیفرت مکشان </w:t>
      </w:r>
      <w:r>
        <w:rPr>
          <w:rStyle w:val="FootnoteAnchor"/>
          <w:rtl w:val="true"/>
        </w:rPr>
        <w:footnoteReference w:id="564"/>
      </w:r>
      <w:r>
        <w:rPr>
          <w:rFonts w:ascii="IRNazanin" w:hAnsi="IRNazanin" w:eastAsia="IRNazanin"/>
          <w:color w:val="111111"/>
          <w:sz w:val="28"/>
          <w:sz w:val="28"/>
          <w:szCs w:val="28"/>
          <w:rtl w:val="true"/>
          <w:lang w:bidi="fa-IR"/>
        </w:rPr>
        <w:t>و با بلاها تأدیبم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 لا تُؤدِّبْنی بِعُقوبَتِکَ، و لا تَمکُرْ بِی فی حِیلَتِکَ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ناشٍ نَشأ فی قومِهِ ثمّ لم یُؤدَّبْ علی معصیتِهِ کانَ اللّهُ عزّ و جلّ أوّلُ ما یُعاقِبُهُم فیهِ أن ینقُصَ مِن أرزاقهِم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کانتِ الغِیَرُ نَوعاً مِن أدبِ اللّهِ عزّ و جلّ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کیفر خود مرا ادب مفرما و به مکر خودت گرفتارم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نوجوانی که در میان مردمش رشد کند و برای ارتکاب گناهی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نخستین کیفری که خداوند عزّ و جلّ به سبب او به آن مردم می دهد کاستن از روزیهای ایشان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دگرگونیهای زمانه، نوعی از تأدیب خداوند عزّ و جلّ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1922_111133"/>
    </w:p>
    <w:p>
      <w:pPr>
        <w:pStyle w:val="Heading3"/>
        <w:numPr>
          <w:ilvl w:val="2"/>
          <w:numId w:val="1"/>
        </w:numPr>
        <w:rPr/>
      </w:pPr>
      <w:bookmarkStart w:id="424" w:name="__RefHeading___Toc14118187_73709187"/>
      <w:bookmarkStart w:id="425" w:name="_Toc175"/>
      <w:bookmarkEnd w:id="423"/>
      <w:bookmarkEnd w:id="424"/>
      <w:r>
        <w:rPr/>
        <w:t>8</w:t>
      </w:r>
      <w:r>
        <w:rPr>
          <w:rtl w:val="true"/>
        </w:rPr>
        <w:t xml:space="preserve"> - </w:t>
      </w:r>
      <w:r>
        <w:rPr>
          <w:rtl w:val="true"/>
        </w:rPr>
        <w:t>الأذان</w:t>
      </w:r>
      <w:bookmarkEnd w:id="425"/>
    </w:p>
    <w:p>
      <w:pPr>
        <w:pStyle w:val="Heading4"/>
        <w:numPr>
          <w:ilvl w:val="3"/>
          <w:numId w:val="1"/>
        </w:numPr>
        <w:rPr/>
      </w:pPr>
      <w:bookmarkStart w:id="426" w:name="__RefHeading___Toc14118189_73709187"/>
      <w:bookmarkStart w:id="427" w:name="_Toc176"/>
      <w:bookmarkEnd w:id="426"/>
      <w:r>
        <w:rPr>
          <w:rtl w:val="true"/>
        </w:rPr>
        <w:t>اشاره</w:t>
      </w:r>
      <w:bookmarkEnd w:id="427"/>
    </w:p>
    <w:p>
      <w:pPr>
        <w:pStyle w:val="BookText"/>
        <w:rPr/>
      </w:pP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w:t>
      </w:r>
      <w:r>
        <w:rPr>
          <w:rFonts w:eastAsia="IRNazanin" w:cs="IRNazanin"/>
          <w:color w:val="111111"/>
          <w:sz w:val="28"/>
          <w:szCs w:val="28"/>
          <w:rtl w:val="true"/>
          <w:lang w:bidi="fa-IR"/>
        </w:rPr>
        <w:t>».</w:t>
      </w:r>
      <w:bookmarkStart w:id="428" w:name="pg11922_111134"/>
    </w:p>
    <w:p>
      <w:pPr>
        <w:pStyle w:val="Heading4"/>
        <w:numPr>
          <w:ilvl w:val="3"/>
          <w:numId w:val="1"/>
        </w:numPr>
        <w:rPr/>
      </w:pPr>
      <w:bookmarkStart w:id="429" w:name="__RefHeading___Toc14118191_73709187"/>
      <w:bookmarkStart w:id="430" w:name="_Toc177"/>
      <w:bookmarkEnd w:id="428"/>
      <w:bookmarkEnd w:id="429"/>
      <w:r>
        <w:rPr/>
        <w:t>8</w:t>
      </w:r>
      <w:r>
        <w:rPr>
          <w:rtl w:val="true"/>
        </w:rPr>
        <w:t xml:space="preserve"> - </w:t>
      </w:r>
      <w:r>
        <w:rPr>
          <w:rtl w:val="true"/>
        </w:rPr>
        <w:t>اذان</w:t>
      </w:r>
      <w:bookmarkEnd w:id="430"/>
    </w:p>
    <w:p>
      <w:pPr>
        <w:pStyle w:val="Heading5"/>
        <w:numPr>
          <w:ilvl w:val="4"/>
          <w:numId w:val="1"/>
        </w:numPr>
        <w:rPr/>
      </w:pPr>
      <w:bookmarkStart w:id="431" w:name="__RefHeading___Toc14118193_73709187"/>
      <w:bookmarkStart w:id="432" w:name="_Toc178"/>
      <w:bookmarkEnd w:id="431"/>
      <w:r>
        <w:rPr/>
        <w:t>73</w:t>
      </w:r>
      <w:r>
        <w:rPr>
          <w:rtl w:val="true"/>
        </w:rPr>
        <w:t xml:space="preserve"> - </w:t>
      </w:r>
      <w:r>
        <w:rPr>
          <w:rtl w:val="true"/>
        </w:rPr>
        <w:t>الأذانُ</w:t>
      </w:r>
      <w:bookmarkEnd w:id="432"/>
    </w:p>
    <w:p>
      <w:pPr>
        <w:pStyle w:val="Heading6"/>
        <w:numPr>
          <w:ilvl w:val="5"/>
          <w:numId w:val="1"/>
        </w:numPr>
        <w:rPr/>
      </w:pPr>
      <w:bookmarkStart w:id="433" w:name="__RefHeading___Toc14118195_73709187"/>
      <w:bookmarkStart w:id="434" w:name="_Toc179"/>
      <w:bookmarkEnd w:id="433"/>
      <w:r>
        <w:rPr/>
        <w:t>73</w:t>
      </w:r>
      <w:r>
        <w:rPr>
          <w:rtl w:val="true"/>
        </w:rPr>
        <w:t xml:space="preserve"> - </w:t>
      </w:r>
      <w:r>
        <w:rPr>
          <w:rtl w:val="true"/>
        </w:rPr>
        <w:t>اذان</w:t>
      </w:r>
      <w:bookmarkEnd w:id="4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للمؤذّنِ مَدُّ صَوتِهِ و بَصَرِهِ ، و یُصدِّقُهُ کلُّ رطْبٍ و یابِسٍ ، و له مِن کُلِّ مَن یُصلّی بأذانِه حَسَنةٌ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یکونُ بأرضٍ قِیٍّ فیؤذّنُ بِحضـرةِ الصَّلاةِ و یُقِـمُ الصَّلاةَ إلاّ صلّی خَلفَهُ مِنَ الملائکةِ ما لا یُری طَرَفاهُ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أقامَ صلّی مَعهُ مَلَکانِ، و إنْ أذّنَ و أقامَ صلّی خلفَه مِن خلْقِ اللّهِ ما لا یُری طَرَفاهُ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ما را با نماز آسایش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چون بانگ دعوت به نماز را بشنود،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از ساکنان زمین چیزی جز اذان نمی شنوند</w:t>
      </w:r>
      <w:r>
        <w:rPr>
          <w:rFonts w:eastAsia="IRNazanin" w:cs="IRNazanin"/>
          <w:color w:val="111111"/>
          <w:sz w:val="28"/>
          <w:szCs w:val="28"/>
          <w:rtl w:val="true"/>
          <w:lang w:bidi="fa-IR"/>
        </w:rPr>
        <w:t>.</w:t>
      </w:r>
    </w:p>
    <w:p>
      <w:pPr>
        <w:pStyle w:val="Heading5"/>
        <w:numPr>
          <w:ilvl w:val="4"/>
          <w:numId w:val="1"/>
        </w:numPr>
        <w:rPr/>
      </w:pPr>
      <w:bookmarkStart w:id="435" w:name="__RefHeading___Toc14118197_73709187"/>
      <w:bookmarkStart w:id="436" w:name="_Toc180"/>
      <w:bookmarkEnd w:id="435"/>
      <w:r>
        <w:rPr/>
        <w:t>74</w:t>
      </w:r>
      <w:r>
        <w:rPr>
          <w:rtl w:val="true"/>
        </w:rPr>
        <w:t xml:space="preserve"> - </w:t>
      </w:r>
      <w:r>
        <w:rPr>
          <w:rtl w:val="true"/>
        </w:rPr>
        <w:t>المُؤَذِّنُ</w:t>
      </w:r>
      <w:bookmarkEnd w:id="436"/>
    </w:p>
    <w:p>
      <w:pPr>
        <w:pStyle w:val="Heading6"/>
        <w:numPr>
          <w:ilvl w:val="5"/>
          <w:numId w:val="1"/>
        </w:numPr>
        <w:rPr/>
      </w:pPr>
      <w:bookmarkStart w:id="437" w:name="__RefHeading___Toc14118199_73709187"/>
      <w:bookmarkStart w:id="438" w:name="_Toc181"/>
      <w:bookmarkEnd w:id="437"/>
      <w:r>
        <w:rPr/>
        <w:t>74</w:t>
      </w:r>
      <w:r>
        <w:rPr>
          <w:rtl w:val="true"/>
        </w:rPr>
        <w:t xml:space="preserve"> - </w:t>
      </w:r>
      <w:r>
        <w:rPr>
          <w:rtl w:val="true"/>
        </w:rPr>
        <w:t>اذان گو</w:t>
      </w:r>
      <w:bookmarkEnd w:id="4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یا بِلالُ فأرِحْنا بالصَّلاةِ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إذا سَمِعَ النِّداءَ بالصَّلاةِ هَرَبَ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السَّماءِ لا یَسْمَعُونَ مِن أهلِ الأرضِ شَیئا إلاّ الأذانَ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اذان گو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تا جایی که صدایش می رسد و نگاهش کار می کند به همان اندازه آمرزیده می شود و هر خشک 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می کند و به تعداد هر نفری که با اذان او نماز بگزارد حسنه ای برایش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در دشتی باشد و به هنگام نماز اذان بگوید و نماز بر پای دارد، مگر آن که پشت سر او صفی از فرشتگان که دو سوی آن ناپیداست، به نماز می ایستند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اقامه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به او اقتدا می کنند و چنانچه اذان و اقامه بگوید، صفی از آفریدگان خدا، که دو سوی آن ناپیداست، پشت سر او نماز می گزارند</w:t>
      </w:r>
      <w:r>
        <w:rPr>
          <w:rFonts w:eastAsia="IRNazanin" w:cs="IRNazanin"/>
          <w:color w:val="111111"/>
          <w:sz w:val="28"/>
          <w:szCs w:val="28"/>
          <w:rtl w:val="true"/>
          <w:lang w:bidi="fa-IR"/>
        </w:rPr>
        <w:t>.</w:t>
      </w:r>
      <w:bookmarkStart w:id="439" w:name="pg11922_111135"/>
    </w:p>
    <w:p>
      <w:pPr>
        <w:pStyle w:val="BookText"/>
        <w:rPr/>
      </w:pPr>
      <w:bookmarkEnd w:id="43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لِیؤذّنْ لَکُم أفصحُکُمْ ، وَ لْیؤمّکُمْ أفقهُکُم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المؤذّنِ أن تَعلمَ أنّه مُذکِّرٌ لکَ ربَّکَ عزّ و جلّ ، و داعٍ لکَ إلی حَظِّکَ ، و عونُکَ علی قضاءِ فَرْضِ اللّهِ علیکَ، فاشْکُرْهُ علی ذلکَ شُکْرَکَ للمُحْسِنِ إلیکَ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فصیح ترین فرد شما اذان بگوید، و آگاهترینِ شما به مسائل دینی،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مؤذّن این است که بدانی او پروردگار عزّ و جلّ تو را به یادت می آورد و تو را به بهره ات فرا می خواند و یاری ات می رساند تا واجب الهی را 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کارها از او سپاسگزاری کن، همچنان که اگر کسی به تو خوبی کند تشکّر می کنی</w:t>
      </w:r>
      <w:r>
        <w:rPr>
          <w:rFonts w:eastAsia="IRNazanin" w:cs="IRNazanin"/>
          <w:color w:val="111111"/>
          <w:sz w:val="28"/>
          <w:szCs w:val="28"/>
          <w:rtl w:val="true"/>
          <w:lang w:bidi="fa-IR"/>
        </w:rPr>
        <w:t>.</w:t>
      </w:r>
    </w:p>
    <w:p>
      <w:pPr>
        <w:pStyle w:val="Heading5"/>
        <w:numPr>
          <w:ilvl w:val="4"/>
          <w:numId w:val="1"/>
        </w:numPr>
        <w:rPr/>
      </w:pPr>
      <w:bookmarkStart w:id="440" w:name="__RefHeading___Toc14118201_73709187"/>
      <w:bookmarkStart w:id="441" w:name="_Toc182"/>
      <w:bookmarkEnd w:id="440"/>
      <w:r>
        <w:rPr/>
        <w:t>75</w:t>
      </w:r>
      <w:r>
        <w:rPr>
          <w:rtl w:val="true"/>
        </w:rPr>
        <w:t xml:space="preserve"> - </w:t>
      </w:r>
      <w:r>
        <w:rPr>
          <w:rtl w:val="true"/>
        </w:rPr>
        <w:t>تَفسیرُ الأذانِ</w:t>
      </w:r>
      <w:bookmarkEnd w:id="441"/>
    </w:p>
    <w:p>
      <w:pPr>
        <w:pStyle w:val="Heading6"/>
        <w:numPr>
          <w:ilvl w:val="5"/>
          <w:numId w:val="1"/>
        </w:numPr>
        <w:rPr/>
      </w:pPr>
      <w:bookmarkStart w:id="442" w:name="__RefHeading___Toc14118203_73709187"/>
      <w:bookmarkStart w:id="443" w:name="_Toc183"/>
      <w:bookmarkEnd w:id="442"/>
      <w:r>
        <w:rPr/>
        <w:t>75</w:t>
      </w:r>
      <w:r>
        <w:rPr>
          <w:rtl w:val="true"/>
        </w:rPr>
        <w:t xml:space="preserve"> - </w:t>
      </w:r>
      <w:r>
        <w:rPr>
          <w:rtl w:val="true"/>
        </w:rPr>
        <w:t>تفسیر اذان</w:t>
      </w:r>
      <w:bookmarkEnd w:id="44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جُلُوسا فی المسجدِ ، إذ صَعِدَ المؤذّنُ المَنارةَ،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فَبکی أمیرُ المؤمنینَ علیُّ بنُ أبی طالبٍ علیه السلام و بَکینا بِبُکائِه ، فلمّا فـرغَ المـؤذّنُ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تـَدْرونَ مـا یَقولُ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و وصیُّهُ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تَعلمـونَ ما یَقـولُ لَضَحِکْتُم قلیلاً و لَبَکیتُم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کَثیرةٌ ، منها أنّ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یَقَعُ علی قِدَمِهِ و أزلیّتِهِ و أبدیّتِهِ و عِلْمِهِ و قوّتِهِ و قُدرتِهِ و حِلْمِهِ و کَرَمِهِ وجُودِهِ و عَطائِه و کِبْریائِه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تفسیر اذان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بودیم که مؤذّن بالای گلدسته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گریست و ما نیز از گریه او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اذان را تمام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مؤذّن چه می گوید؟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وصیّ او بهتر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که چه می گوید کم می خندیدید و بسیار می گریستید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معانی بسیار دارد؛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قدیم بودن و ازلیّت و ابدیّت خداوند و علم و نیرو و قدرت و حلم و کرم و جود و عطا و کبریای او می باشد</w:t>
      </w:r>
      <w:r>
        <w:rPr>
          <w:rFonts w:eastAsia="IRNazanin" w:cs="IRNazanin"/>
          <w:color w:val="111111"/>
          <w:sz w:val="28"/>
          <w:szCs w:val="28"/>
          <w:rtl w:val="true"/>
          <w:lang w:bidi="fa-IR"/>
        </w:rPr>
        <w:t>.</w:t>
      </w:r>
      <w:bookmarkStart w:id="444" w:name="pg11922_111136"/>
    </w:p>
    <w:p>
      <w:pPr>
        <w:pStyle w:val="Heading5"/>
        <w:numPr>
          <w:ilvl w:val="4"/>
          <w:numId w:val="1"/>
        </w:numPr>
        <w:rPr/>
      </w:pPr>
      <w:bookmarkStart w:id="445" w:name="__RefHeading___Toc14118205_73709187"/>
      <w:bookmarkStart w:id="446" w:name="_Toc184"/>
      <w:bookmarkEnd w:id="444"/>
      <w:bookmarkEnd w:id="445"/>
      <w:r>
        <w:rPr/>
        <w:t>76</w:t>
      </w:r>
      <w:r>
        <w:rPr>
          <w:rtl w:val="true"/>
        </w:rPr>
        <w:t xml:space="preserve"> - </w:t>
      </w:r>
      <w:r>
        <w:rPr>
          <w:rtl w:val="true"/>
        </w:rPr>
        <w:t>الحَثُّ عَلَی الأذانِ فِی اُذُنِ الوَلیدِ</w:t>
      </w:r>
      <w:bookmarkEnd w:id="446"/>
    </w:p>
    <w:p>
      <w:pPr>
        <w:pStyle w:val="Heading6"/>
        <w:numPr>
          <w:ilvl w:val="5"/>
          <w:numId w:val="1"/>
        </w:numPr>
        <w:rPr/>
      </w:pPr>
      <w:bookmarkStart w:id="447" w:name="__RefHeading___Toc14118207_73709187"/>
      <w:bookmarkStart w:id="448" w:name="_Toc185"/>
      <w:bookmarkEnd w:id="447"/>
      <w:r>
        <w:rPr/>
        <w:t>76</w:t>
      </w:r>
      <w:r>
        <w:rPr>
          <w:rtl w:val="true"/>
        </w:rPr>
        <w:t xml:space="preserve"> - </w:t>
      </w:r>
      <w:r>
        <w:rPr>
          <w:rtl w:val="true"/>
        </w:rPr>
        <w:t>تشویق به اذان گفتن در گوش نوزاد</w:t>
      </w:r>
      <w:bookmarkEnd w:id="4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إذا وُلِدَ لکَ غُلامٌ أو جاریةٌ فأذِّنْ فی اُذنِه الیُمنی و أقِمْ فی الیُسری ؛ فإنّه لا یَضُرُّهُ الشّیطانُ أبدا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بالحَسَن علیه السلام و ولَدته جاءَ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اُذنِه الیُمنی و أقامَ فی اُذنهِ الیُسری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کان بعدَ حَوْلٍ وُلِد الحُسینُ علیه السلام ، و جاء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هَلُمِّی ابنِی ، فَدَفعتهُ إلیه فی خِرْقةٍ بیضاءَ ، فأذّنَ فی اُذنهِ الیُمنی و أقامَ فی الیُسری و وَضَعه فی حِجْرهِ، فبکی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أذّنَ فی اُذنِ الحسنِ علیه السلام بالصَّلاةِ یومَ وُلدَ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لأحدِکُم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لیحَنِّکْهُ بماءِ الفُراتِ، و لیؤذِّنْ فی اُذنهِ الیُمنی ، و لیُقِمْ فی الیُسری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تشویق به اذان گفتن در گوش نوزاد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پسری یا دختری برایت به دنیا آمد، در گوش راستش اذان بگو و در گوش چپ او اقامه؛ در این صورت شیطان هرگز به او گزندی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عمیس از قول فاطمه علیها السلام برایم گفت که وقتی حسن علیه السلام را حامله شدم و او را به دنیا آوردم، پیامبر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راستش اذان گفت و در گوش چپ او اقامه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بعد که حسین علیه السلام به دنیا آمد باز پیامبر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 من آن حضرت را در پارچه ای سفید به دست پیامبر دادم و آن بزرگوار در گوش راست او اذان گفت و در گوش چپش اقامه و او را روی زانوی خود 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حسن علیه السلام به دنیا آمد پیامبر در گوش او اذان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برای یکی از شما فرزندی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را با آب فرات بردارد و در گوش راستش اذان بگوید و در گوش چپ او اقامه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فأَذِّنوا فی اُذنِهِ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 اخلاق شد، در گوش او اذان بگویید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1922_111142"/>
    </w:p>
    <w:p>
      <w:pPr>
        <w:pStyle w:val="Heading3"/>
        <w:numPr>
          <w:ilvl w:val="2"/>
          <w:numId w:val="1"/>
        </w:numPr>
        <w:rPr/>
      </w:pPr>
      <w:bookmarkStart w:id="450" w:name="__RefHeading___Toc14118209_73709187"/>
      <w:bookmarkStart w:id="451" w:name="_Toc186"/>
      <w:bookmarkEnd w:id="449"/>
      <w:bookmarkEnd w:id="450"/>
      <w:r>
        <w:rPr/>
        <w:t>9</w:t>
      </w:r>
      <w:r>
        <w:rPr>
          <w:rtl w:val="true"/>
        </w:rPr>
        <w:t xml:space="preserve"> - </w:t>
      </w:r>
      <w:r>
        <w:rPr>
          <w:rtl w:val="true"/>
        </w:rPr>
        <w:t>الإیذاء</w:t>
      </w:r>
      <w:bookmarkEnd w:id="451"/>
    </w:p>
    <w:p>
      <w:pPr>
        <w:pStyle w:val="Heading4"/>
        <w:numPr>
          <w:ilvl w:val="3"/>
          <w:numId w:val="1"/>
        </w:numPr>
        <w:rPr/>
      </w:pPr>
      <w:bookmarkStart w:id="452" w:name="__RefHeading___Toc14118211_73709187"/>
      <w:bookmarkStart w:id="453" w:name="_Toc187"/>
      <w:bookmarkEnd w:id="452"/>
      <w:r>
        <w:rPr>
          <w:rtl w:val="true"/>
        </w:rPr>
        <w:t>اشاره</w:t>
      </w:r>
      <w:bookmarkEnd w:id="453"/>
    </w:p>
    <w:p>
      <w:pPr>
        <w:pStyle w:val="BookText"/>
        <w:rPr/>
      </w:pPr>
      <w:r>
        <w:rPr>
          <w:rStyle w:val="FootnoteAnchor"/>
          <w:rtl w:val="true"/>
        </w:rPr>
        <w:footnoteReference w:id="585"/>
      </w:r>
    </w:p>
    <w:p>
      <w:pPr>
        <w:pStyle w:val="BookText"/>
        <w:rPr/>
      </w:pPr>
      <w:r>
        <w:rPr>
          <w:rStyle w:val="FootnoteAnchor"/>
          <w:rtl w:val="true"/>
        </w:rPr>
        <w:footnoteReference w:id="5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w:t>
      </w:r>
      <w:bookmarkStart w:id="454" w:name="pg11922_111143"/>
    </w:p>
    <w:p>
      <w:pPr>
        <w:pStyle w:val="Heading4"/>
        <w:numPr>
          <w:ilvl w:val="3"/>
          <w:numId w:val="1"/>
        </w:numPr>
        <w:rPr/>
      </w:pPr>
      <w:bookmarkStart w:id="455" w:name="__RefHeading___Toc14118213_73709187"/>
      <w:bookmarkStart w:id="456" w:name="_Toc188"/>
      <w:bookmarkEnd w:id="454"/>
      <w:bookmarkEnd w:id="455"/>
      <w:r>
        <w:rPr/>
        <w:t>9</w:t>
      </w:r>
      <w:r>
        <w:rPr>
          <w:rtl w:val="true"/>
        </w:rPr>
        <w:t xml:space="preserve"> - </w:t>
      </w:r>
      <w:r>
        <w:rPr>
          <w:rtl w:val="true"/>
        </w:rPr>
        <w:t>آزردن</w:t>
      </w:r>
      <w:bookmarkEnd w:id="456"/>
    </w:p>
    <w:p>
      <w:pPr>
        <w:pStyle w:val="Heading5"/>
        <w:numPr>
          <w:ilvl w:val="4"/>
          <w:numId w:val="1"/>
        </w:numPr>
        <w:rPr/>
      </w:pPr>
      <w:bookmarkStart w:id="457" w:name="__RefHeading___Toc14118215_73709187"/>
      <w:bookmarkStart w:id="458" w:name="_Toc189"/>
      <w:bookmarkEnd w:id="457"/>
      <w:r>
        <w:rPr/>
        <w:t>77</w:t>
      </w:r>
      <w:r>
        <w:rPr>
          <w:rtl w:val="true"/>
        </w:rPr>
        <w:t xml:space="preserve"> - </w:t>
      </w:r>
      <w:r>
        <w:rPr>
          <w:rtl w:val="true"/>
        </w:rPr>
        <w:t>الإیذاءُ</w:t>
      </w:r>
      <w:bookmarkEnd w:id="458"/>
    </w:p>
    <w:p>
      <w:pPr>
        <w:pStyle w:val="Heading6"/>
        <w:numPr>
          <w:ilvl w:val="5"/>
          <w:numId w:val="1"/>
        </w:numPr>
        <w:rPr/>
      </w:pPr>
      <w:bookmarkStart w:id="459" w:name="__RefHeading___Toc14118217_73709187"/>
      <w:bookmarkStart w:id="460" w:name="_Toc190"/>
      <w:bookmarkEnd w:id="459"/>
      <w:r>
        <w:rPr/>
        <w:t>77</w:t>
      </w:r>
      <w:r>
        <w:rPr>
          <w:rtl w:val="true"/>
        </w:rPr>
        <w:t xml:space="preserve"> - </w:t>
      </w:r>
      <w:r>
        <w:rPr>
          <w:rtl w:val="true"/>
        </w:rPr>
        <w:t>آزردن</w:t>
      </w:r>
      <w:bookmarkEnd w:id="4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و اللّهِ الأبرارُ ، أ تدری مَن هُم؟ هُمُ الّذینَ لا یُؤذُونَ الذَّرَّ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أخلاقِ المُؤمِنینَ الغَشُّ و لا الأذی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آزردن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خوارترین مردم کسی است که مردمان را خُرد و خوار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نیکان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آنها چه کسانی هستند؟ کسانی که آزارشان به مورچه ای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دغلکاری و آزار ، از اخلاق مؤمنان نیست </w:t>
      </w:r>
      <w:r>
        <w:rPr>
          <w:rFonts w:eastAsia="IRNazanin" w:cs="IRNazanin"/>
          <w:color w:val="111111"/>
          <w:sz w:val="28"/>
          <w:szCs w:val="28"/>
          <w:rtl w:val="true"/>
          <w:lang w:bidi="fa-IR"/>
        </w:rPr>
        <w:t>.</w:t>
      </w:r>
    </w:p>
    <w:p>
      <w:pPr>
        <w:pStyle w:val="Heading5"/>
        <w:numPr>
          <w:ilvl w:val="4"/>
          <w:numId w:val="1"/>
        </w:numPr>
        <w:rPr/>
      </w:pPr>
      <w:bookmarkStart w:id="461" w:name="__RefHeading___Toc14118219_73709187"/>
      <w:bookmarkStart w:id="462" w:name="_Toc191"/>
      <w:bookmarkEnd w:id="461"/>
      <w:r>
        <w:rPr/>
        <w:t>78</w:t>
      </w:r>
      <w:r>
        <w:rPr>
          <w:rtl w:val="true"/>
        </w:rPr>
        <w:t xml:space="preserve"> - </w:t>
      </w:r>
      <w:r>
        <w:rPr>
          <w:rtl w:val="true"/>
        </w:rPr>
        <w:t>إیذاءُ المُؤمِنِ</w:t>
      </w:r>
      <w:bookmarkEnd w:id="462"/>
    </w:p>
    <w:p>
      <w:pPr>
        <w:pStyle w:val="Heading6"/>
        <w:numPr>
          <w:ilvl w:val="5"/>
          <w:numId w:val="1"/>
        </w:numPr>
        <w:rPr/>
      </w:pPr>
      <w:bookmarkStart w:id="463" w:name="__RefHeading___Toc14118221_73709187"/>
      <w:bookmarkStart w:id="464" w:name="_Toc192"/>
      <w:bookmarkEnd w:id="463"/>
      <w:r>
        <w:rPr/>
        <w:t>78</w:t>
      </w:r>
      <w:r>
        <w:rPr>
          <w:rtl w:val="true"/>
        </w:rPr>
        <w:t xml:space="preserve"> - </w:t>
      </w:r>
      <w:r>
        <w:rPr>
          <w:rtl w:val="true"/>
        </w:rPr>
        <w:t>آزردن مؤمن</w:t>
      </w:r>
      <w:bookmarkEnd w:id="4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آذی مُؤمنا فَقَدْ آذانی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مؤمنٍ نظرةً یُخیفُهُ بها أخافَهُ اللّهُ تعالی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لی وَلیّا فقد أرْصَدَ لِمُحارَبتی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آزردن مؤمن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بی آنکه گناهی کرده باشند، می آزارند، تهمت و گناه آشکاری را به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مؤمنی را بیازارد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مؤمنی نگاه ترسناکی کند، خداوند متعال او را در روزی که سایه ای جز سایه او نیست، بترساند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یکی از دوستان من تحقیر و توهین روا دارد برای جنگ با من آماده شده است</w:t>
      </w:r>
      <w:r>
        <w:rPr>
          <w:rFonts w:eastAsia="IRNazanin" w:cs="IRNazanin"/>
          <w:color w:val="111111"/>
          <w:sz w:val="28"/>
          <w:szCs w:val="28"/>
          <w:rtl w:val="true"/>
          <w:lang w:bidi="fa-IR"/>
        </w:rPr>
        <w:t>.</w:t>
      </w:r>
      <w:bookmarkStart w:id="465" w:name="pg11922_111145"/>
    </w:p>
    <w:p>
      <w:pPr>
        <w:pStyle w:val="BookText"/>
        <w:rPr/>
      </w:pPr>
      <w:bookmarkEnd w:id="46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أحْزَن مُؤمنا ثمّ أعطاهُ الدُّنیا لم یَکُنْ ذلکَ کَفّارتَه ، و لم یُؤْجَرْ عَلَیهِ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لِمُسلمٍ أن یُرَوِّعَ مُسلما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لِیأذَنْ بِحَربٍ منّی مَن آذی عَبدیَ المؤمنَ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مؤمنی را اندوهناک سازد و سپس دنیا را به او بدهد، گناهش بخشوده نمی شود و در برابر آن پاداشی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روا نیست که مسلمانی را به رعب و وحشت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 هر که بنده مؤمن مرا بیازارد، به من اعلان جنگ می دهد</w:t>
      </w:r>
      <w:r>
        <w:rPr>
          <w:rFonts w:eastAsia="IRNazanin" w:cs="IRNazanin"/>
          <w:color w:val="111111"/>
          <w:sz w:val="28"/>
          <w:szCs w:val="28"/>
          <w:rtl w:val="true"/>
          <w:lang w:bidi="fa-IR"/>
        </w:rPr>
        <w:t>.</w:t>
      </w:r>
    </w:p>
    <w:p>
      <w:pPr>
        <w:pStyle w:val="Heading5"/>
        <w:numPr>
          <w:ilvl w:val="4"/>
          <w:numId w:val="1"/>
        </w:numPr>
        <w:rPr/>
      </w:pPr>
      <w:bookmarkStart w:id="466" w:name="__RefHeading___Toc14118223_73709187"/>
      <w:bookmarkStart w:id="467" w:name="_Toc193"/>
      <w:bookmarkEnd w:id="466"/>
      <w:r>
        <w:rPr/>
        <w:t>79</w:t>
      </w:r>
      <w:r>
        <w:rPr>
          <w:rtl w:val="true"/>
        </w:rPr>
        <w:t xml:space="preserve"> - </w:t>
      </w:r>
      <w:r>
        <w:rPr>
          <w:rtl w:val="true"/>
        </w:rPr>
        <w:t>کَفُّ الأذی</w:t>
      </w:r>
      <w:bookmarkEnd w:id="467"/>
    </w:p>
    <w:p>
      <w:pPr>
        <w:pStyle w:val="Heading6"/>
        <w:numPr>
          <w:ilvl w:val="5"/>
          <w:numId w:val="1"/>
        </w:numPr>
        <w:rPr/>
      </w:pPr>
      <w:bookmarkStart w:id="468" w:name="__RefHeading___Toc14118225_73709187"/>
      <w:bookmarkStart w:id="469" w:name="_Toc194"/>
      <w:bookmarkEnd w:id="468"/>
      <w:r>
        <w:rPr/>
        <w:t>79</w:t>
      </w:r>
      <w:r>
        <w:rPr>
          <w:rtl w:val="true"/>
        </w:rPr>
        <w:t xml:space="preserve"> - </w:t>
      </w:r>
      <w:r>
        <w:rPr>
          <w:rtl w:val="true"/>
        </w:rPr>
        <w:t>نیازردن</w:t>
      </w:r>
      <w:bookmarkEnd w:id="4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أذاکَ عنِ النّاسِ ؛ فإنّهُ صَدَقةٌ تَصّدَّقُ بها عَلی نَفْسِکَ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علیه السلام لِرَسُولِ اللّهِ صلی الله علیه و آله ـ حِینَ قالَ صلی الله علیه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عِظْنی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بِاللَّیلِ ، و عِزُّهُ کَفُّ الأَذی عَنِ الناسِ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نفسُه مِنه فی تَعَبٍ و النّاسُ مِنه فی راحةٍ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نیازردن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آزار نرسان، که بی آزاری صدقه ای است که برای خودت می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به پیامبر خدا صلی الله علیه و آله ـ هنگامی که از او اندرز خواست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مؤمن ، نماز شب اوست و عزّت او آزار نرساندن به مردم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مؤمن از او در رنج است، اما مردمان از وی آسوده اند</w:t>
      </w:r>
      <w:r>
        <w:rPr>
          <w:rFonts w:eastAsia="IRNazanin" w:cs="IRNazanin"/>
          <w:color w:val="111111"/>
          <w:sz w:val="28"/>
          <w:szCs w:val="28"/>
          <w:rtl w:val="true"/>
          <w:lang w:bidi="fa-IR"/>
        </w:rPr>
        <w:t>.</w:t>
      </w:r>
      <w:bookmarkStart w:id="470" w:name="pg11922_111147"/>
    </w:p>
    <w:p>
      <w:pPr>
        <w:pStyle w:val="BookText"/>
        <w:rPr/>
      </w:pPr>
      <w:bookmarkEnd w:id="470"/>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الأذی مِن کَمالِ العقلِ ، و فیه راحةٌ للبَدَنِ عاجِلاً و آجِلاً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 یدَهُ عنِ النّاسِ فإنّما یکُفُّ عَنهُم یَدا واحدةً و یَکُفّونَ عنه أیادیَ کثیرةً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نرساندن، نشانه کمال خرد است و مایه آسایش تن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دست از آزار مردم بردارد، یک دست از آنها نگه داشته و مردم دستهای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 می دارند</w:t>
      </w:r>
      <w:r>
        <w:rPr>
          <w:rFonts w:eastAsia="IRNazanin" w:cs="IRNazanin"/>
          <w:color w:val="111111"/>
          <w:sz w:val="28"/>
          <w:szCs w:val="28"/>
          <w:rtl w:val="true"/>
          <w:lang w:bidi="fa-IR"/>
        </w:rPr>
        <w:t>.</w:t>
      </w:r>
    </w:p>
    <w:p>
      <w:pPr>
        <w:pStyle w:val="Heading5"/>
        <w:numPr>
          <w:ilvl w:val="4"/>
          <w:numId w:val="1"/>
        </w:numPr>
        <w:rPr/>
      </w:pPr>
      <w:bookmarkStart w:id="471" w:name="__RefHeading___Toc14118227_73709187"/>
      <w:bookmarkStart w:id="472" w:name="_Toc195"/>
      <w:bookmarkEnd w:id="471"/>
      <w:r>
        <w:rPr/>
        <w:t>80</w:t>
      </w:r>
      <w:r>
        <w:rPr>
          <w:rtl w:val="true"/>
        </w:rPr>
        <w:t xml:space="preserve"> - </w:t>
      </w:r>
      <w:r>
        <w:rPr>
          <w:rtl w:val="true"/>
        </w:rPr>
        <w:t>الصَّبرُ عَلَی الأذی فِی اللَّهِ سُبحانَهُ</w:t>
      </w:r>
      <w:bookmarkEnd w:id="472"/>
    </w:p>
    <w:p>
      <w:pPr>
        <w:pStyle w:val="Heading6"/>
        <w:numPr>
          <w:ilvl w:val="5"/>
          <w:numId w:val="1"/>
        </w:numPr>
        <w:rPr/>
      </w:pPr>
      <w:bookmarkStart w:id="473" w:name="__RefHeading___Toc14118229_73709187"/>
      <w:bookmarkStart w:id="474" w:name="_Toc196"/>
      <w:bookmarkEnd w:id="473"/>
      <w:r>
        <w:rPr/>
        <w:t>80</w:t>
      </w:r>
      <w:r>
        <w:rPr>
          <w:rtl w:val="true"/>
        </w:rPr>
        <w:t xml:space="preserve"> - </w:t>
      </w:r>
      <w:r>
        <w:rPr>
          <w:rtl w:val="true"/>
        </w:rPr>
        <w:t>شکیبایی بر آزار دیدن در راه خدا</w:t>
      </w:r>
      <w:bookmarkEnd w:id="47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فَالَّذِینَ هاجَرُوا وَ أُخْرِجُوا مِنْ دِیَارِهِمْ وَ أُوذُوا فِی سَبیلِی وَ قَاتَلُوا وَ قُتِلُوا لَأُکَفِّرَنَّ عَنْهُمْ سَیِّآتِهِمْ</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لَقَدْ کُذِّبَتْ رُسُلٌ مِنْ قَبْلِکَ فَصَبَرُوا عَلی ما کُذِّبُوا وَ أُوذُوا حَتّی أَتاهُمْ نَصْرُنا وَ لا مُبَدِّلَ لِکَلِماتِ اللّهِ وَ لَقَدْ جاءَکَ مِنْ نَبَإِ المُرْسَلِینَ</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اُوذِیَ أحدٌ مِثْلَ ما اُوذِیتُ فی اللّهِ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شکیبایی بر آزار دیدن در راه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 ایم و چون در راه خدا آزاری ببینند آزار مردم را چون عذاب خدا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سوی پروردگار تو مددی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شما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آنچه در دلهای مردم جهان می گذرد آگاه 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مهاجرت کرده و از خانه هایشان رانده شده و در راه من آزار دیده و جنگیده و کشته شده اند، گناهانشان را می زدایم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هم که پیش از تو بودند تکذیب شدند، ولی آنها بر آن تکذیب و آزار شکیبایی ورزیدند تا کمک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خدا را تغییر دهنده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پاره ای از اخبار پیامبران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من در راه خدا آزار و اذیت ندیده است</w:t>
      </w:r>
      <w:r>
        <w:rPr>
          <w:rFonts w:eastAsia="IRNazanin" w:cs="IRNazanin"/>
          <w:color w:val="111111"/>
          <w:sz w:val="28"/>
          <w:szCs w:val="28"/>
          <w:rtl w:val="true"/>
          <w:lang w:bidi="fa-IR"/>
        </w:rPr>
        <w:t>.</w:t>
      </w:r>
      <w:bookmarkStart w:id="475" w:name="pg11922_111150"/>
    </w:p>
    <w:p>
      <w:pPr>
        <w:pStyle w:val="Heading5"/>
        <w:numPr>
          <w:ilvl w:val="4"/>
          <w:numId w:val="1"/>
        </w:numPr>
        <w:rPr/>
      </w:pPr>
      <w:bookmarkStart w:id="476" w:name="__RefHeading___Toc14118231_73709187"/>
      <w:bookmarkStart w:id="477" w:name="_Toc197"/>
      <w:bookmarkEnd w:id="475"/>
      <w:bookmarkEnd w:id="476"/>
      <w:r>
        <w:rPr/>
        <w:t>81</w:t>
      </w:r>
      <w:r>
        <w:rPr>
          <w:rtl w:val="true"/>
        </w:rPr>
        <w:t xml:space="preserve"> - </w:t>
      </w:r>
      <w:r>
        <w:rPr>
          <w:rtl w:val="true"/>
        </w:rPr>
        <w:t>جَزاءُ المُؤذی</w:t>
      </w:r>
      <w:bookmarkEnd w:id="477"/>
    </w:p>
    <w:p>
      <w:pPr>
        <w:pStyle w:val="Heading6"/>
        <w:numPr>
          <w:ilvl w:val="5"/>
          <w:numId w:val="1"/>
        </w:numPr>
        <w:rPr/>
      </w:pPr>
      <w:bookmarkStart w:id="478" w:name="__RefHeading___Toc14118233_73709187"/>
      <w:bookmarkStart w:id="479" w:name="_Toc198"/>
      <w:bookmarkEnd w:id="478"/>
      <w:r>
        <w:rPr/>
        <w:t>81</w:t>
      </w:r>
      <w:r>
        <w:rPr>
          <w:rtl w:val="true"/>
        </w:rPr>
        <w:t xml:space="preserve"> - </w:t>
      </w:r>
      <w:r>
        <w:rPr>
          <w:rtl w:val="true"/>
        </w:rPr>
        <w:t>عاقبت آزاردهنده</w:t>
      </w:r>
      <w:bookmarkEnd w:id="4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أَخَاه بِما یَسُوؤُهُ لِیَسوءَه ساءَه اللّهُ یومَ یَلقاه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الصدودُ لأَولِیائِی؟ فیقومُ قومٌ لیسَ علی وجوهِهِم لَحْمٌ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آذَوْا المؤمنینَ و نصبُوا لهم و عانَدوُهم و عنَّفُوهُم فی دِینِهِم ، ثمّ یؤمرُ بِهِمْ إلی جَهَنَّمَ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عاقبت آزار دهنده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دیدار برادر دینی اش، کاری کند تا او ناراحت شود، خداوند هم در روز دیدارش او را ناراحت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ندا کننده ای ندا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آزار دهندگان دوستان من؟ پس گروهی برخیزند که صورتشان گوشت ندارد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مؤمنان را آزار دادند و با آنان دشمنی و مخالفت کردند و در دینشان برایشان سخت گرفتند؛ سپس به درافکندنشان در جهنّم فرمان داده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1922_111153"/>
    </w:p>
    <w:p>
      <w:pPr>
        <w:pStyle w:val="Heading3"/>
        <w:numPr>
          <w:ilvl w:val="2"/>
          <w:numId w:val="1"/>
        </w:numPr>
        <w:rPr/>
      </w:pPr>
      <w:bookmarkStart w:id="481" w:name="__RefHeading___Toc14118235_73709187"/>
      <w:bookmarkStart w:id="482" w:name="_Toc199"/>
      <w:bookmarkEnd w:id="480"/>
      <w:bookmarkEnd w:id="481"/>
      <w:r>
        <w:rPr/>
        <w:t>10</w:t>
      </w:r>
      <w:r>
        <w:rPr>
          <w:rtl w:val="true"/>
        </w:rPr>
        <w:t xml:space="preserve"> - </w:t>
      </w:r>
      <w:r>
        <w:rPr>
          <w:rtl w:val="true"/>
        </w:rPr>
        <w:t>التاریخ</w:t>
      </w:r>
      <w:bookmarkEnd w:id="482"/>
    </w:p>
    <w:p>
      <w:pPr>
        <w:pStyle w:val="Heading4"/>
        <w:numPr>
          <w:ilvl w:val="3"/>
          <w:numId w:val="1"/>
        </w:numPr>
        <w:rPr/>
      </w:pPr>
      <w:bookmarkStart w:id="483" w:name="__RefHeading___Toc14118237_73709187"/>
      <w:bookmarkStart w:id="484" w:name="_Toc200"/>
      <w:bookmarkEnd w:id="483"/>
      <w:r>
        <w:rPr>
          <w:rtl w:val="true"/>
        </w:rPr>
        <w:t>اشاره</w:t>
      </w:r>
      <w:bookmarkEnd w:id="484"/>
    </w:p>
    <w:p>
      <w:pPr>
        <w:pStyle w:val="BookText"/>
        <w:rPr/>
      </w:pPr>
      <w:r>
        <w:rPr>
          <w:rStyle w:val="FootnoteAnchor"/>
          <w:rtl w:val="true"/>
        </w:rPr>
        <w:footnoteReference w:id="610"/>
      </w:r>
    </w:p>
    <w:p>
      <w:pPr>
        <w:pStyle w:val="BookText"/>
        <w:rPr/>
      </w:pPr>
      <w:r>
        <w:rPr>
          <w:rStyle w:val="FootnoteAnchor"/>
          <w:rtl w:val="true"/>
        </w:rPr>
        <w:footnoteReference w:id="61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bookmarkStart w:id="485" w:name="pg11922_111155"/>
    </w:p>
    <w:p>
      <w:pPr>
        <w:pStyle w:val="Heading4"/>
        <w:numPr>
          <w:ilvl w:val="3"/>
          <w:numId w:val="1"/>
        </w:numPr>
        <w:rPr/>
      </w:pPr>
      <w:bookmarkStart w:id="486" w:name="__RefHeading___Toc14118239_73709187"/>
      <w:bookmarkStart w:id="487" w:name="_Toc201"/>
      <w:bookmarkEnd w:id="485"/>
      <w:bookmarkEnd w:id="486"/>
      <w:r>
        <w:rPr/>
        <w:t>10</w:t>
      </w:r>
      <w:r>
        <w:rPr>
          <w:rtl w:val="true"/>
        </w:rPr>
        <w:t xml:space="preserve"> - </w:t>
      </w:r>
      <w:r>
        <w:rPr>
          <w:rtl w:val="true"/>
        </w:rPr>
        <w:t>تاریخ</w:t>
      </w:r>
      <w:bookmarkEnd w:id="487"/>
    </w:p>
    <w:p>
      <w:pPr>
        <w:pStyle w:val="Heading5"/>
        <w:numPr>
          <w:ilvl w:val="4"/>
          <w:numId w:val="1"/>
        </w:numPr>
        <w:rPr/>
      </w:pPr>
      <w:bookmarkStart w:id="488" w:name="__RefHeading___Toc14118241_73709187"/>
      <w:bookmarkStart w:id="489" w:name="_Toc202"/>
      <w:bookmarkEnd w:id="488"/>
      <w:r>
        <w:rPr/>
        <w:t>82</w:t>
      </w:r>
      <w:r>
        <w:rPr>
          <w:rtl w:val="true"/>
        </w:rPr>
        <w:t xml:space="preserve"> - </w:t>
      </w:r>
      <w:r>
        <w:rPr>
          <w:rtl w:val="true"/>
        </w:rPr>
        <w:t>أهَمِّیَةُ مَعرِفَةِ التّاریخِ</w:t>
      </w:r>
      <w:bookmarkEnd w:id="489"/>
    </w:p>
    <w:p>
      <w:pPr>
        <w:pStyle w:val="Heading6"/>
        <w:numPr>
          <w:ilvl w:val="5"/>
          <w:numId w:val="1"/>
        </w:numPr>
        <w:rPr/>
      </w:pPr>
      <w:bookmarkStart w:id="490" w:name="__RefHeading___Toc14118243_73709187"/>
      <w:bookmarkStart w:id="491" w:name="_Toc203"/>
      <w:bookmarkEnd w:id="490"/>
      <w:r>
        <w:rPr/>
        <w:t>82</w:t>
      </w:r>
      <w:r>
        <w:rPr>
          <w:rtl w:val="true"/>
        </w:rPr>
        <w:t xml:space="preserve"> - </w:t>
      </w:r>
      <w:r>
        <w:rPr>
          <w:rtl w:val="true"/>
        </w:rPr>
        <w:t>اهمّیت شناخت تاریخ</w:t>
      </w:r>
      <w:bookmarkEnd w:id="49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ضِیَآءً وَ الْقَمَرَ نُورًا وَ قَدَّرَهُ مَنَازِلَ لِتَعْلَمُوا عَدَدَ السِّنِینَ وَ الْحِسَابَ مَا خَلَقَ اللَّهُ ذلِکَ إِلاَّ بِالْحَقِّ یُفَصِّلُ الْأَیَـاتِ لِقَوْمٍ یَعْلَمُونَ</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جَعَلْنَا الَّیْلَ وَ النَّهَارَ ءَایَتَیْنِ فَمَحَوْنَآ ءَایَةَ الَّیْلِ وَ جَعَلْنَآ ءَایَةَ النَّهَارِ مُبْصِرَةً لِّتَبْتَغُوا فَضْلاً مِّن رَّبِّکُمْ وَ لِتَعْلَمُوا عَدَدَ السِّنِینَ وَ الْحِسَابَ وَ کُلَّ شَیْ ءٍ فَصَّلْنَـاهُ تَفْصِیلاً</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فَالِقُ الاْءِصْبَاحِ وَ جَعَلَ الَّیْلَ سَکَنًا وَ الشَّمْسَ وَ الْقَمَرَ حُسْبَانًا</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بِالسَّنَةِ و أخواتِها یُکالُ الزَّمانُ مِن لَدُن خَلقِ اللّهِ تَعالَی العالَمَ إلی کُلِّ وَقتٍ و عَصرٍ مِن غابِرِ الأَیّامِ ، و بِها یَحسُبُ النّاسُ الأَعمارَ وَ الأَوقاتَ المُوقَّتَةَ لِلدُّیونِ وَ الإِجاراتِ وَ المُعامَلاتِ و غَیرِ ذلِکَ مِن اُمورِهِم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اهمّیت شناخت تاریخ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 و برای آن ، منزل 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اینها را جز به حق ،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 دانند ، به روشنی بیان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را دو نشانه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 گون و نشانه روز را روشنی بخش گردانیدیم ،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از پروردگارتان بجویید و برای این که شماره سال ها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 و رویدادها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 و خورشید و ماه را وسیله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سال و امثال آن است که زمان ـ از آن هنگام که خداوند متعال، جهان را آفرید تا هر وقت و عصری از روزگاران گذشته ـ اندازه گیری می شود و به وسیله همین هاست که مردم ، عمرها و زمان های تعیین شده برای وام ها و اجاره ها و معاملات و دیگر امورشان را محاسبه می کنند</w:t>
      </w:r>
      <w:r>
        <w:rPr>
          <w:rFonts w:eastAsia="IRNazanin" w:cs="IRNazanin"/>
          <w:color w:val="111111"/>
          <w:sz w:val="28"/>
          <w:szCs w:val="28"/>
          <w:rtl w:val="true"/>
          <w:lang w:bidi="fa-IR"/>
        </w:rPr>
        <w:t>.</w:t>
      </w:r>
      <w:bookmarkStart w:id="492" w:name="pg11922_111157"/>
    </w:p>
    <w:p>
      <w:pPr>
        <w:pStyle w:val="BookText"/>
        <w:rPr/>
      </w:pPr>
      <w:bookmarkEnd w:id="4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السَّماءَ سَقفا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سِراجا و قَمَرا مُنیرا ، یَسبَحانِ فی فَلَکٍ یَدورُ بِهِما دائِبَینِ ، یُطلِعُهُما تارَةً و یُؤفِلُهُما اُخری ، فَبَنی عَلَیهِ الأَیّامَ وَ الشُّهورَ وَ السِّنینَ الَّتی هِیَ مِن سَبَبِ الشِّتاءِ وَ الصَّیفِ وَ الرَّبیعِ وَ الخَریفِ ؛ أزمِنةً مُختَلِفَةَ الأَعمالِ</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آسمان را به سانِ بامی برافراشته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تابان نهاد که هر دو ، در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می چرخند ؛ باری طلوع می نمایند و دگر بار ، غروب می کنند ، و روزها و ماه ها و سال ها را که خود ، سبب پیدایش زمستان و تابستان و بهار و پاییزند ، به عنوان زمان های کارهای گوناگون ، بر پایه همین گردش قرار داد </w:t>
      </w:r>
      <w:r>
        <w:rPr>
          <w:rFonts w:eastAsia="IRNazanin" w:cs="IRNazanin"/>
          <w:color w:val="111111"/>
          <w:sz w:val="28"/>
          <w:szCs w:val="28"/>
          <w:rtl w:val="true"/>
          <w:lang w:bidi="fa-IR"/>
        </w:rPr>
        <w:t>.</w:t>
      </w:r>
    </w:p>
    <w:p>
      <w:pPr>
        <w:pStyle w:val="Heading5"/>
        <w:numPr>
          <w:ilvl w:val="4"/>
          <w:numId w:val="1"/>
        </w:numPr>
        <w:rPr/>
      </w:pPr>
      <w:bookmarkStart w:id="493" w:name="__RefHeading___Toc14118245_73709187"/>
      <w:bookmarkStart w:id="494" w:name="_Toc204"/>
      <w:bookmarkEnd w:id="493"/>
      <w:r>
        <w:rPr/>
        <w:t>83</w:t>
      </w:r>
      <w:r>
        <w:rPr>
          <w:rtl w:val="true"/>
        </w:rPr>
        <w:t xml:space="preserve"> - </w:t>
      </w:r>
      <w:r>
        <w:rPr>
          <w:rtl w:val="true"/>
        </w:rPr>
        <w:t>الحَثُّ عَلی عِلمِ التّاریخِ</w:t>
      </w:r>
      <w:bookmarkEnd w:id="494"/>
    </w:p>
    <w:p>
      <w:pPr>
        <w:pStyle w:val="Heading6"/>
        <w:numPr>
          <w:ilvl w:val="5"/>
          <w:numId w:val="1"/>
        </w:numPr>
        <w:rPr/>
      </w:pPr>
      <w:bookmarkStart w:id="495" w:name="__RefHeading___Toc14118247_73709187"/>
      <w:bookmarkStart w:id="496" w:name="_Toc205"/>
      <w:bookmarkEnd w:id="495"/>
      <w:r>
        <w:rPr/>
        <w:t>83</w:t>
      </w:r>
      <w:r>
        <w:rPr>
          <w:rtl w:val="true"/>
        </w:rPr>
        <w:t xml:space="preserve"> - </w:t>
      </w:r>
      <w:r>
        <w:rPr>
          <w:rtl w:val="true"/>
        </w:rPr>
        <w:t>تشویق به شناخت تاریخ</w:t>
      </w:r>
      <w:bookmarkEnd w:id="496"/>
    </w:p>
    <w:p>
      <w:pPr>
        <w:pStyle w:val="BookText"/>
        <w:rPr/>
      </w:pPr>
      <w:r>
        <w:rPr>
          <w:rFonts w:ascii="Amiri" w:hAnsi="Amiri" w:eastAsia="Amiri" w:cs="Amiri"/>
          <w:color w:val="111111"/>
          <w:sz w:val="28"/>
          <w:sz w:val="28"/>
          <w:szCs w:val="28"/>
          <w:rtl w:val="true"/>
          <w:lang w:bidi="ar-SA"/>
        </w:rPr>
        <w:t>أ ـ التّاریخُ الماضی</w:t>
      </w:r>
    </w:p>
    <w:p>
      <w:pPr>
        <w:pStyle w:val="BookText"/>
        <w:rPr/>
      </w:pPr>
      <w:r>
        <w:rPr>
          <w:rFonts w:ascii="Amiri" w:hAnsi="Amiri" w:eastAsia="Amiri" w:cs="Amiri"/>
          <w:color w:val="111111"/>
          <w:sz w:val="28"/>
          <w:sz w:val="28"/>
          <w:szCs w:val="28"/>
          <w:rtl w:val="true"/>
          <w:lang w:bidi="ar-SA"/>
        </w:rPr>
        <w:t>الإمامُ علیٌّ علیه السلامـ مِن وَصِیَّةٍ أوصی بِهَا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اعرِض عَلَیهِ أَخبارَ الماضینَ ، و ذَکِّرهُ بِما أصابَ مَن کانَ قَبلَکَ مِنَ الأَوَّلینَ ، و سِر فی دِیارِهِم و آثارِهِم فَانظُر فیما فَعَلوا و عَمَّا انتَقَلوا و أینَ حَلّوا و نَزَلوا ، فَإِنَّکَ تَجِدُهُم قَدِ انتَقَلوا عَنِ الأَحِبَّةِ ، و حَلّوا دِیارَ الغُربَةِ ، و کأَنَّکَ عَن قَلیلٍ قَد صِرتَ کَأَحَدِهِم ، فَأَصلِح مَثواکَ ، و لا تَبِع آخِرَتَکَ بِدُنیاکَ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إن لَم أکُن عُمِّرتُ عُمُرَ مَن کانَ قَبلی ، فَقَد نَظَرتُ فی أعمالِهِم ، و فَکَّرتُ فی أخبارِهِم ، و سِرتُ فی آثارِهِم ؛ حَتّی عُدتُ کَأَحَدِهِم ، بَل کَأَنّی بِمَا انتَهی إلَیَّ مِن اُمورِهِم قَد عُمِّرتُ مَعَ أوَّلِهِم إلی آخِرِهِم ، فَعَرَفتُ صَفوَ ذلِکَ مِن کَدَرِهِ ، و نَفعَهُ مِن ضَرَرِهِ ، فَاستَخلَصتُ لَکَ مِن کُلِّ أمرٍ نَخیلَهُ </w:t>
      </w:r>
      <w:r>
        <w:rPr>
          <w:rStyle w:val="FootnoteAnchor"/>
          <w:rtl w:val="true"/>
        </w:rPr>
        <w:footnoteReference w:id="618"/>
      </w:r>
      <w:r>
        <w:rPr>
          <w:rFonts w:ascii="Amiri" w:hAnsi="Amiri" w:eastAsia="Amiri" w:cs="Amiri"/>
          <w:color w:val="111111"/>
          <w:sz w:val="28"/>
          <w:sz w:val="28"/>
          <w:szCs w:val="28"/>
          <w:rtl w:val="true"/>
          <w:lang w:bidi="ar-SA"/>
        </w:rPr>
        <w:t xml:space="preserve">، و تَوَخَّیتُ لَکَ جَمیلَهُ ، و صَرَفتُ عَنکَ مَجهولَهُ ، و رَأَیتُ حَیثُ عَنانی مِن أمرِکَ ما یَعنِی الوالِدَ الشَّفیقَ، و أجمَعتُ عَلَیهِ مِن أدَبِکَ، أن یَکونَ ذلِکَ و أنتَ مُقِبلُ العُمُرِ و مُقتَبَلُ الدَّهرِ ، ذو نِیَّةٍ سَلیمَةٍ و نَفسٍ صافِیَةٍ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تشویق به شناخت تاریخ</w:t>
      </w:r>
    </w:p>
    <w:p>
      <w:pPr>
        <w:pStyle w:val="BookText"/>
        <w:rPr/>
      </w:pPr>
      <w:r>
        <w:rPr>
          <w:rFonts w:ascii="IRNazanin" w:hAnsi="IRNazanin" w:eastAsia="IRNazanin"/>
          <w:color w:val="111111"/>
          <w:sz w:val="28"/>
          <w:sz w:val="28"/>
          <w:szCs w:val="28"/>
          <w:rtl w:val="true"/>
          <w:lang w:bidi="fa-IR"/>
        </w:rPr>
        <w:t>الف ـ تاریخِ گذشته</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 زنده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گذشتگان را بر آن عرضه کن و به آنچه بر سرِ پیشینیان تو آمده است ، اندرزش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ها و آثار بر جای مانده از آنان بِگرد و بنگر که چه کردند و از چه جدا شدند و به کجا منتقل شدند و در چه سرایی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دید که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شده اند و در سرای غربت ، فرود آمده اند و گویا تو نیز به زودی ، چونان یکی از آنان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را آباد کن و آخرتت را به دنیایت مفروش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چه به اندازه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 عمر نکرده ام ، اما در کردارهای آنان نگریسته ام ، و در اخبار و سرگذشتشان اندیشیده ام ، و در آثارشان سیر کرده ام تا آن جا که چونان یکی از آنان شده ام و بلکه با مطالعه تاریخ آنان ، گویا پا به پای اوّلین تا آخرین آنها عمر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حوادث زلال را از تیره ، و سود آنها را از زیانشان بازشناختم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چیزی ، ناب آن را برایت برگزیدم و زیبایش را برایت جستم ، و نا شناخته هایش را از تو دور ساختم ، و چونان پدری مهربان ، به کار تو همّت گماشتم و عزم تربیت تو کردم؛ زیرا که تو در آغاز زندگی قرار داری و تازه به روزگارْ روی آورده ای و از نیّتی پاک و اندرونی بی پیرایه ، برخورداری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التّاریخُ المُعاصِرُ</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یَکونَ بَصیرا بِزَمانِهِ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 ـ تاریخ معاصر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باید زمان خود را بشناسد </w:t>
      </w:r>
      <w:r>
        <w:rPr>
          <w:rFonts w:eastAsia="IRNazanin" w:cs="IRNazanin"/>
          <w:color w:val="111111"/>
          <w:sz w:val="28"/>
          <w:szCs w:val="28"/>
          <w:rtl w:val="true"/>
          <w:lang w:bidi="fa-IR"/>
        </w:rPr>
        <w:t>.</w:t>
      </w:r>
      <w:bookmarkStart w:id="497" w:name="pg11922_111161"/>
    </w:p>
    <w:p>
      <w:pPr>
        <w:pStyle w:val="BookText"/>
        <w:rPr/>
      </w:pPr>
      <w:bookmarkEnd w:id="49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حَفِظَ لِسانَهُ ، و عَرَفَ زَمانَهُ ، وَ استَقامَت طَریقَتُهُ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زَمانَهُ حُرِبَ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عِرفانِهِ عِلمُهُ بِزَمانِهِ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زبانش را نگه بدارد و زمانش را بشناسد و راه و روش درست را بپیماید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زمانش را نشناسد ، به تاراج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آدمی ، همین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زمان خویش باشد </w:t>
      </w:r>
      <w:r>
        <w:rPr>
          <w:rFonts w:eastAsia="IRNazanin" w:cs="IRNazanin"/>
          <w:color w:val="111111"/>
          <w:sz w:val="28"/>
          <w:szCs w:val="28"/>
          <w:rtl w:val="true"/>
          <w:lang w:bidi="fa-IR"/>
        </w:rPr>
        <w:t>.</w:t>
      </w:r>
    </w:p>
    <w:p>
      <w:pPr>
        <w:pStyle w:val="Heading5"/>
        <w:numPr>
          <w:ilvl w:val="4"/>
          <w:numId w:val="1"/>
        </w:numPr>
        <w:rPr/>
      </w:pPr>
      <w:bookmarkStart w:id="498" w:name="__RefHeading___Toc14118249_73709187"/>
      <w:bookmarkStart w:id="499" w:name="_Toc206"/>
      <w:bookmarkEnd w:id="498"/>
      <w:r>
        <w:rPr/>
        <w:t>84</w:t>
      </w:r>
      <w:r>
        <w:rPr>
          <w:rtl w:val="true"/>
        </w:rPr>
        <w:t xml:space="preserve"> - </w:t>
      </w:r>
      <w:r>
        <w:rPr>
          <w:rtl w:val="true"/>
        </w:rPr>
        <w:t>ثَباتُ قَوانینِ التّاریخِ</w:t>
      </w:r>
      <w:bookmarkEnd w:id="499"/>
    </w:p>
    <w:p>
      <w:pPr>
        <w:pStyle w:val="Heading6"/>
        <w:numPr>
          <w:ilvl w:val="5"/>
          <w:numId w:val="1"/>
        </w:numPr>
        <w:rPr/>
      </w:pPr>
      <w:bookmarkStart w:id="500" w:name="__RefHeading___Toc14118251_73709187"/>
      <w:bookmarkStart w:id="501" w:name="_Toc207"/>
      <w:bookmarkEnd w:id="500"/>
      <w:r>
        <w:rPr/>
        <w:t>84</w:t>
      </w:r>
      <w:r>
        <w:rPr>
          <w:rtl w:val="true"/>
        </w:rPr>
        <w:t xml:space="preserve"> - </w:t>
      </w:r>
      <w:r>
        <w:rPr>
          <w:rtl w:val="true"/>
        </w:rPr>
        <w:t>پایداری قوانین تاریخ</w:t>
      </w:r>
      <w:bookmarkEnd w:id="50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لاَ یَحِیقُ الْمَکْرُ السَّیِّئُ إِلاَّ بِأَهْلِهِ 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یَجرِیِ بِالباقینَ کَجَریِهِ بِالماضینَ ، لا یَعودُ ما قَد وَلّی مِنهُ و لا یَبقی سَرمَدا </w:t>
      </w:r>
      <w:r>
        <w:rPr>
          <w:rStyle w:val="FootnoteAnchor"/>
          <w:rtl w:val="true"/>
        </w:rPr>
        <w:footnoteReference w:id="626"/>
      </w:r>
      <w:r>
        <w:rPr>
          <w:rFonts w:ascii="Amiri" w:hAnsi="Amiri" w:eastAsia="Amiri" w:cs="Amiri"/>
          <w:color w:val="111111"/>
          <w:sz w:val="28"/>
          <w:sz w:val="28"/>
          <w:szCs w:val="28"/>
          <w:rtl w:val="true"/>
          <w:lang w:bidi="ar-SA"/>
        </w:rPr>
        <w:t xml:space="preserve">ما فیهِ ، آخِرُ فَعالِهِ کَأَوَّلِهِ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پایداری قوانین تاریخ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کسانی که پیش تر بوده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سنّت خدا ، هرگز تغییری نخواهی یافت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نیرنگ زشت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را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سنّت پیشینیان را انتظار می برند؟ و هرگز برای سنّت خدا ، تبدیلی نمی یابی و هرگز برای سنّت خدا ، دگرگونی ای نخواهی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بر ماندگان همان گونه می گذرد که بر رفتگان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روزگار سپری شده است ، باز نمی گردد و آنچه مانده است ، تا ابد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واپسین رفتارش چونان نخستین رفتار آن است </w:t>
      </w:r>
      <w:r>
        <w:rPr>
          <w:rFonts w:eastAsia="IRNazanin" w:cs="IRNazanin"/>
          <w:color w:val="111111"/>
          <w:sz w:val="28"/>
          <w:szCs w:val="28"/>
          <w:rtl w:val="true"/>
          <w:lang w:bidi="fa-IR"/>
        </w:rPr>
        <w:t>.</w:t>
      </w:r>
      <w:bookmarkStart w:id="502" w:name="pg11922_111163"/>
    </w:p>
    <w:p>
      <w:pPr>
        <w:pStyle w:val="BookText"/>
        <w:rPr/>
      </w:pPr>
      <w:bookmarkEnd w:id="5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أثَرِ الماضینَ یَمضِی الباقی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أثَرِ الماضینَ یَمضِی الباقونَ </w:t>
      </w:r>
      <w:r>
        <w:rPr>
          <w:rStyle w:val="FootnoteAnchor"/>
          <w:rtl w:val="true"/>
        </w:rPr>
        <w:footnoteReference w:id="629"/>
      </w:r>
      <w:r>
        <w:rPr>
          <w:rFonts w:ascii="Amiri" w:hAnsi="Amiri" w:eastAsia="Amiri" w:cs="Amiri"/>
          <w:color w:val="111111"/>
          <w:sz w:val="28"/>
          <w:sz w:val="28"/>
          <w:szCs w:val="28"/>
          <w:rtl w:val="true"/>
          <w:lang w:bidi="ar-SA"/>
        </w:rPr>
        <w:t xml:space="preserve">، وَ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بِما مَضی مِنَ الدُّنیا لِما بَقِیّ مِنها ؛ فَإنَّ بَعضَها یُشبِهُ بَعضا ، و آخِرُها لاحِقٌ بِأَوَّلِها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ماندگان ، به همان راهی می روند که گذشتگان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ماندگان ، در پیِ گذشتگان می روند ؛ و ستایش ، خدای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آینده آن ، درس بیاموز؛ چرا که حوادث آن ، شبیه به یکدیگر است و پایان آن به آغازش می پیوندد </w:t>
      </w:r>
      <w:r>
        <w:rPr>
          <w:rFonts w:eastAsia="IRNazanin" w:cs="IRNazanin"/>
          <w:color w:val="111111"/>
          <w:sz w:val="28"/>
          <w:szCs w:val="28"/>
          <w:rtl w:val="true"/>
          <w:lang w:bidi="fa-IR"/>
        </w:rPr>
        <w:t>.</w:t>
      </w:r>
    </w:p>
    <w:p>
      <w:pPr>
        <w:pStyle w:val="Heading5"/>
        <w:numPr>
          <w:ilvl w:val="4"/>
          <w:numId w:val="1"/>
        </w:numPr>
        <w:rPr/>
      </w:pPr>
      <w:bookmarkStart w:id="503" w:name="__RefHeading___Toc14118253_73709187"/>
      <w:bookmarkStart w:id="504" w:name="_Toc208"/>
      <w:bookmarkEnd w:id="503"/>
      <w:r>
        <w:rPr/>
        <w:t>85</w:t>
      </w:r>
      <w:r>
        <w:rPr>
          <w:rtl w:val="true"/>
        </w:rPr>
        <w:t xml:space="preserve"> - </w:t>
      </w:r>
      <w:r>
        <w:rPr>
          <w:rtl w:val="true"/>
        </w:rPr>
        <w:t>الاعتِبارُ بِالتّاریخِ</w:t>
      </w:r>
      <w:bookmarkEnd w:id="504"/>
    </w:p>
    <w:p>
      <w:pPr>
        <w:pStyle w:val="Heading6"/>
        <w:numPr>
          <w:ilvl w:val="5"/>
          <w:numId w:val="1"/>
        </w:numPr>
        <w:rPr/>
      </w:pPr>
      <w:bookmarkStart w:id="505" w:name="__RefHeading___Toc14118255_73709187"/>
      <w:bookmarkStart w:id="506" w:name="_Toc209"/>
      <w:bookmarkEnd w:id="505"/>
      <w:r>
        <w:rPr/>
        <w:t>85</w:t>
      </w:r>
      <w:r>
        <w:rPr>
          <w:rtl w:val="true"/>
        </w:rPr>
        <w:t xml:space="preserve"> - </w:t>
      </w:r>
      <w:r>
        <w:rPr>
          <w:rtl w:val="true"/>
        </w:rPr>
        <w:t>عبرت آموزی از تاریخ</w:t>
      </w:r>
      <w:bookmarkEnd w:id="50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الْأَلْبَـابِ</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عبرت آموزی از تاریخ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ایشان ، عبرتی است برای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فَجائِعُ الدُّنیا ، و حَذِّرهُ صَولَةَ الدَّهرِ و فُحشَ تَقَلُّبِ اللَّیالی وَ الأَیّامِ ، وَ اعرِض عَلَیهِ أخبارَ الماضینَ ، و ذَکِّرهُ بِما أصابَ مَن کانَ قَبلَکَ مِنَ الأَوَّلینَ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مُخبِرا عَمّا بَقِیّ مِنَ الدُّنیا ما مَضی مِنها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لِلباقینَ بِالماضینَ مُعتَبَرا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یُریکَ العِبَرَ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العِبرَةَ فَکَأَنَّما عاشَ فِی الأَوَّلینَ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بِمَا أصَابَ الاُممَ المُسْتکبِرِینَ مِن قَبلِکُم مِن بَأسِ اللّهِ وَ صَولاتِه ، وَ وَقائِعِهِ وَ مَثُلاتِهِ ، و اتَّعِظُوا بِمَثاوِی خُدودِهم ، وَ مَصَارعِ جُنوبِهم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سفارش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خویش را به پند و اندرز ، زنده 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بدیها و دردهای این جهان بینا کن ، و به هجوم روزگار و دگرگونیهای گردش شبها و روزها بترسان و داستان گذشتگان بر او فرو خوان و سرگذشت پیشینیان را به یادش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 گذشته ، در خبر دادن از آنچه باقی مانده است ،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ماندگان می توانند از گذشتگان عبرت 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عبرت ها به تو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عبرت شناس باشد گویی با پیشینیان زیسته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کیفر خدای بزرگ و عذاب های سخت او که به امّتهای گردن کش پیش از شما رسیده است عبرت گیرید و از جایگاه به رو افتادن آنها و قرارگاه پهلوهایشان پند پذیرید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وَقفَةٌ عِندَ مَبدَأ التّاریخِ وَ أساسِ التَّقویمِ المیلادیِّ وَ الهِجریِّ</w:t>
      </w:r>
    </w:p>
    <w:p>
      <w:pPr>
        <w:pStyle w:val="BookText"/>
        <w:rPr/>
      </w:pPr>
      <w:r>
        <w:rPr>
          <w:rFonts w:ascii="IRNazanin" w:hAnsi="IRNazanin" w:eastAsia="IRNazanin"/>
          <w:color w:val="111111"/>
          <w:sz w:val="28"/>
          <w:sz w:val="28"/>
          <w:szCs w:val="28"/>
          <w:rtl w:val="true"/>
          <w:lang w:bidi="fa-IR"/>
        </w:rPr>
        <w:t>إنّ تقویم الزمان من أرکان الحیاة البشریَّة ، و حاجة الحیاة الاجتماعیّة إلی التّاریخ من الأهمیّة ، بحیث إنّ القرآن الکریم جعل ضمان هذه الحاجة عن طریق الشمس و القمر مِن آیات معرفة اللّه ، و أدلَّة حکمة الخالق</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لهذه الأهمّیة یمکن الحدس بأنّ المجتمعات الإنسانیّة کان لها منذ فجر التّاریخ محاولات لاحتساب أزمنتها و تواریخها ، و من الطبیعی أن تکون الحوادث و الوقائع التّاریخیّة الهامَّة ، أفضل مبدأ للتّاریخ و أبقاه فی المجتمعات البشریّة ، و النصوص التّاریخیّة تؤیِّد ما ذهبنا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فی تاریخ دمشق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هبط آدم من الجنّة و انتشر ولده ، أرّخ بنوه من هبوط آدم ، فکان ذلک التّاریخ ، حتّی بعث اللّه تعالی نوحا فأرّخوا حتّی </w:t>
      </w:r>
      <w:r>
        <w:rPr>
          <w:rStyle w:val="FootnoteAnchor"/>
          <w:rtl w:val="true"/>
        </w:rPr>
        <w:footnoteReference w:id="640"/>
      </w:r>
      <w:r>
        <w:rPr>
          <w:rFonts w:ascii="IRNazanin" w:hAnsi="IRNazanin" w:eastAsia="IRNazanin"/>
          <w:color w:val="111111"/>
          <w:sz w:val="28"/>
          <w:sz w:val="28"/>
          <w:szCs w:val="28"/>
          <w:rtl w:val="true"/>
          <w:lang w:bidi="fa-IR"/>
        </w:rPr>
        <w:t xml:space="preserve">مبعث نوح ، حتّی کان الغرق فهلک من هلک ممّن کان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التّاریخ من الطوفان إلی نار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کثر ولد إسماعیل افترقوا ، فأرَّخ بنو إسحاق من نار إبراهیم إلی مبعث یوسف ، و من مبعث یوسف إلی مبعث موسی ، و من مبعث موسی إلی ملک سلیمان ، و من ملک سلیمان إلی مبعث عیسی بن مریم ، و من مبعث عیسی بن مریم إلی مبعث رسول اللّه صلّی اللّه علیه و آله و سلّم و علی جمیع أنبیائه و رسله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أرَّخ بنو إسماعیل من نار إبراهیم إلی بناء البیت ، حتّی بناه إبراهیم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 بنو إسماعیل من بنیان البیت حتّی تفرّقت مَعَدُّ ، فکان کلّما خرج قوم من تهامة أرَّخوا مخرجهم ، و من بقی من تهامة من بنی إسماعیل یؤرِّخون خروج مَعَدٍّ و نَهْدٍ و جُهینَةَ ـ من بنی زید ـ من تهامة ، حتّی مات کعب بن لؤی إلی الفیل ، فکان التّاریخ من الفیل حتّی أرَّخ عمر بن الخطّاب من الهجرة، و ذلک سنة سبع عشرة أو ثمان عشرة</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 المسعودی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یزل مَن وَصَفنا من قبائل العرب یؤرِّخون بالاُمور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موت رؤسائهم ، و وقائع و حروب کانت بینهم ، إلی أن جاء اللّه بالإسلام فأجمع المسلمون علی التّاریخ من الهجرة</w:t>
      </w:r>
      <w:r>
        <w:rPr>
          <w:rFonts w:eastAsia="IRNazanin" w:cs="IRNazanin"/>
          <w:color w:val="111111"/>
          <w:sz w:val="28"/>
          <w:szCs w:val="28"/>
          <w:rtl w:val="true"/>
          <w:lang w:bidi="fa-IR"/>
        </w:rPr>
        <w:t xml:space="preserve">»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هکذا بتطوّر الثقافة و العلم ، انساقت مسیرة کتابة التّاریخ نحو التوحّد و التعمیم ، فأضحی التّاریخ المیلادیّ عالمیّا ، و غدا التّاریخ الهجریّ فی العالم الإسلامیّ رسمیّا ، و لا بأس ـ بهذه المناسبة ـ أن نشیر باختصار ، إلی اُسس التقاویم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المیلادیّ و الهجریّ القمریّ و الهجریّ الشمسیّ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درباره تاریخ نگاری و پایه تقویم های میلادی و هجری</w:t>
      </w:r>
    </w:p>
    <w:p>
      <w:pPr>
        <w:pStyle w:val="BookText"/>
        <w:rPr/>
      </w:pPr>
      <w:r>
        <w:rPr>
          <w:rFonts w:ascii="IRNazanin" w:hAnsi="IRNazanin" w:eastAsia="IRNazanin"/>
          <w:color w:val="111111"/>
          <w:sz w:val="28"/>
          <w:sz w:val="28"/>
          <w:szCs w:val="28"/>
          <w:rtl w:val="true"/>
          <w:lang w:bidi="fa-IR"/>
        </w:rPr>
        <w:t xml:space="preserve">محاسبه زمان ، یکی از ارکان اساسی زندگی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زندگی اجتماعی بشر به تاریخ ، تا حدّی است که قرآن کریم ، تأمین این نیاز به وسیله خورشید و ماه را از جمله یکی از نشانه های خداشناسی و دلایل حکمت آفریدگار ، مورد استناد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ضرورت ، می توان حدس زد که هر جامعه انسانی ، از آغاز هبوط آدم علیه السلام تاکنون ، به گونه ای ، تاریخ زندگی خود را ثبت و ضبط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اندکی تأمّل ، می توان دریافت که به طور طبیعی ، بهترین و به یاد ماندنی ترین مبدأ تاریخ ، در جوامع و اقوام مختلف ، حوادث و وقایع مهمّ تاریخی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شماری از متون تاریخی ، حدس ما را در هر دو موردی که اشارت رفت ، تأیید می کنند ، چنان که در تاریخ دمشق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 علیه السلام از بهشت فرود آمد و فرزندانش پخش شدند ، فرزندان او از هنگام فرود آمدن آدم ، تاریخ گذاری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مبدأ تاریخ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تاریخ بود تا آن که خدای متعال ، نوح را برانگیخت و مردم ، آن را تا بعثت نوح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گرفتند تا آن که طوفان پدید آمد و از ساکنان زمین ، هلاک شدند آنها که هلاک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 از طوفان تا به آتش افکندن ابراهیم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اسماعیل زیاد شدند ، پخش شدند و فرزندان اسحاق ، از به آتش افکندن ابراهیم علیه السلام تا مبعث یوسف علیه السلام تاریخ نوشتند و نیز از مبعث یوسف علیه السلام تا مبعث موسی علیه السلام ، و از مبعث موسی علیه السلام تا پادشاهی سلیمان علیه السلام ، و از پادشاهی سلیمان علیه السلام تا مبعث عیسی بن مریم علیهما السلام ، و از مبعث عیسی بن مریم تا مبعث پیامبر خدا ـ که درود خدا بر او و خاندانش و بر همه پیامبران و فرستادگان الهی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اسماعیل ، از آتش ابراهیم تا بنای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تاریخ قرار دادند ؛ یعنی تا زمانی که ابراهیم و اسماعیل علیهما السلام آن را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فرزندان اسماعیل ، بنای کعبه را تاریخ قرار دادند تا آن که مَعَد پراکنده شدند ، و چنین بود که هر گاه قومی از تهامه بیرون می شدند ، زمان آن را تاریخ قرار می دادند و هر کس از تهامه از فرزندان اسماعیل باقی می ماند ، بیرون شدن مَعَد و نهد و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تهامه را تاریخ قرار می داد ، تا آن که کعب بن لُؤَی مُرد،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 که تاریخ،از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شد تا آن که عمر بن خطّاب،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تاریخ قرار داد و آن ، سال هفدهم یا هجدهم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مسعودی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قبایل عرب که نامشان را بردیم ، همواره ، رویدادهای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رؤسایشان ، رویدادها و جنگ هایی که میانشان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تاریخ قرار می دادند ، تا آن که خداوند ، اسلام را فرستاد و مسلمانان ، بر هجرت به عنوان مبدأ تاریخ ، هم داستان شدند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 پیشرفت علم و فرهنگ ، به همسان سازی نگارش تاریخ و جهانی شدن تاریخ میلادی و رسمی شدن تاریخ هجری در جهان اسلام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 در این جا به پایه تقویم میلادی ، تقویم هجری قمری و تقویم هجری شمسی اشاره کوتاهی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التَّقویمِ المِیلادِیِّ</w:t>
      </w:r>
    </w:p>
    <w:p>
      <w:pPr>
        <w:pStyle w:val="BookText"/>
        <w:rPr/>
      </w:pPr>
      <w:r>
        <w:rPr>
          <w:rFonts w:ascii="IRNazanin" w:hAnsi="IRNazanin" w:eastAsia="IRNazanin"/>
          <w:color w:val="111111"/>
          <w:sz w:val="28"/>
          <w:sz w:val="28"/>
          <w:szCs w:val="28"/>
          <w:rtl w:val="true"/>
          <w:lang w:bidi="fa-IR"/>
        </w:rPr>
        <w:t xml:space="preserve">إنّ أساس التقویم الذی یعتمده عالَمنا الیوم قائم علی ولادة السیّد المسیح علیه السلام ، علما أنّ عیسی علیه السلام ـ کما نعلم ـ قد ولد فی مدینة بیت لحم، فی زمن امبراطوریّة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الرُّوم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من الإشارة إلی أنّ العمل بهذا التقویم لم یتمّ إلاّ بعد مرور قرون عدیدة علی ولادة السیّد المسیح علیه السلام ، فقد ظلّ التقویم علی ما کان علیه سابقا، و هو تاریخ مدینة روما الأُسطوریّة، و علی أساس التعدیل الذی أجراه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التّقویم الرُّومی یعتمد علی هذا الأساس، إلی أن انتهی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دیوکلیسین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هذا الوقت اقترح القسُّ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دیونی سیوس أکزیکوس </w:t>
      </w:r>
      <w:r>
        <w:rPr>
          <w:rStyle w:val="FootnoteAnchor"/>
          <w:rtl w:val="true"/>
        </w:rPr>
        <w:footnoteReference w:id="643"/>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Dionysius Exigus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علی بناء مدینة روما ـ أن یجعل المسیحیون تقویمهم علی أساس ولادة نبیّهم عیسی علیه السلام ، و الهدف الباعث له علی ذلک، هو أنَّ التقویم القائم علی تاریخ مدینة روما الاُسطوریة، فیه إحیاء لذکری شخصیّات ظالمة من إمبراطورات روما، فرأی هذا القسّ أن تذکر شخصیة عیسی علیه السلام بدل اُولئک الظالمین، فجعل مبدأ التّاریخ المسیحی هو ولادة السیّد المسیح علیه السلام ، فاعتمدته الکنیسة، و طلبت من جمیع المسیحیین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نتیجة الحسابات التی أجراها، أن کانت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الدقیانوسیة، مقابلةً لسنة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بدایة العام المیلادی یوم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بناءً علی اقتراح دینس، و بهذا تکون بدایة السَّنة بعد مضی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علی ولادة السیّد المسیح علیه السلام ، و بمرور الزمن تغیّر ذلک، فصارت</w:t>
      </w:r>
    </w:p>
    <w:p>
      <w:pPr>
        <w:pStyle w:val="BookText"/>
        <w:rPr/>
      </w:pPr>
      <w:r>
        <w:rPr>
          <w:rFonts w:ascii="IRNazanin" w:hAnsi="IRNazanin" w:eastAsia="IRNazanin"/>
          <w:color w:val="111111"/>
          <w:sz w:val="28"/>
          <w:sz w:val="28"/>
          <w:szCs w:val="28"/>
          <w:rtl w:val="true"/>
          <w:lang w:bidi="fa-IR"/>
        </w:rPr>
        <w:t xml:space="preserve">بدایة السنة أوّل شهر مارس، و أصبح العید المسیحی المقدّس بین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دیسمبر و بین الأوّل من یناریر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پایه تقویم میلادی</w:t>
      </w:r>
    </w:p>
    <w:p>
      <w:pPr>
        <w:pStyle w:val="BookText"/>
        <w:rPr/>
      </w:pPr>
      <w:r>
        <w:rPr>
          <w:rFonts w:ascii="IRNazanin" w:hAnsi="IRNazanin" w:eastAsia="IRNazanin"/>
          <w:color w:val="111111"/>
          <w:sz w:val="28"/>
          <w:sz w:val="28"/>
          <w:szCs w:val="28"/>
          <w:rtl w:val="true"/>
          <w:lang w:bidi="fa-IR"/>
        </w:rPr>
        <w:t xml:space="preserve">مبنای تقویم بین المللی در جهان امروز ، ولادت مسیح علیه السلام است ، با این آگاهی که عیسی مسیح ، در زمان آگوست ، امپراتور مشهور روم ، در بیت اللّحم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دنیای روم ، بدون اطّلاع از این واقعه ، قرن ها تقویم خود را بر مبنای تاریخ افسانه ای شهر رُم و بر اساس اصلاحیه ژولین ادامه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آگوست و دقیانوس گذشت تا عهد دیوکْلسین رسید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کشیشی به نام دیونیسیوس اکزیگوس </w:t>
      </w:r>
      <w:r>
        <w:rPr>
          <w:rStyle w:val="FootnoteAnchor"/>
          <w:rtl w:val="true"/>
        </w:rPr>
        <w:footnoteReference w:id="646"/>
      </w:r>
      <w:r>
        <w:rPr>
          <w:rFonts w:ascii="IRNazanin" w:hAnsi="IRNazanin" w:eastAsia="IRNazanin"/>
          <w:color w:val="111111"/>
          <w:sz w:val="28"/>
          <w:sz w:val="28"/>
          <w:szCs w:val="28"/>
          <w:rtl w:val="true"/>
          <w:lang w:bidi="fa-IR"/>
        </w:rPr>
        <w:t>پیشنهاد 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دنیای مسیحیت ، تقویم خود را بر اساس ولادت مسیح علیه السلام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او ، بر این امر مبتنی بود که نباید نام شخص ظالم ، در تاریخ ،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کرد به جای اسم امپراتوران ، سال ولادت مسیح علیه السلام را مبدأ تقویم عیسویت و کلیسا قرار دهند و خواستار آن شد که کلّیه ملل مسیحی ، از آن تبعیت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حسابی که او کرده بود ،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دقیانوسی ، پانصد و بیست و پنجمین سال تولّد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دنیس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 آغاز سال و مبدأ گاه شماری مسیحیان شناخته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دیونیسیوس ، اوّل سال ، هفت روز بعد از میلاد بوده است ؛ ولی به مرور زمان ، در پیِ تغییراتی که برای تنظیم گاه شماری صورت می گرفت ، آغاز سال به تدریج به اوّل ماه مارس رسید و روز عید پاک ، از اوّل ماه ژانویه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دسامبر در تغییر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اصلاحیه ،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بنای شهر رم ، انجام شد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مَبدَأُ التَّقویمِ الهِجرِیِّ القَمَرِیِّ</w:t>
      </w:r>
    </w:p>
    <w:p>
      <w:pPr>
        <w:pStyle w:val="BookText"/>
        <w:rPr/>
      </w:pPr>
      <w:r>
        <w:rPr>
          <w:rFonts w:ascii="IRNazanin" w:hAnsi="IRNazanin" w:eastAsia="IRNazanin"/>
          <w:color w:val="111111"/>
          <w:sz w:val="28"/>
          <w:sz w:val="28"/>
          <w:szCs w:val="28"/>
          <w:rtl w:val="true"/>
          <w:lang w:bidi="fa-IR"/>
        </w:rPr>
        <w:t xml:space="preserve">فی السَّنوات الاُولی من البعثة النبویّة المبارکة ،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إلی بیت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للتّاریخ بین المسلمین ، فکانوا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وقعت قبل ذلک ، أو بعد ذلک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إقامة المجتمع الإسلامیّ فی المدینة ، أصبحت الهجرة النبویَّةُ مبدأً للتّاریخ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ثمَّة رأیان فی زمان اتِّخاذ الهجرة مبدأً للتّاریخ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النبیّ صلی الله علیه و آله هو الذی اتّخذ التّاریخ الهجریّ</w:t>
      </w:r>
    </w:p>
    <w:p>
      <w:pPr>
        <w:pStyle w:val="BookText"/>
        <w:rPr/>
      </w:pPr>
      <w:r>
        <w:rPr>
          <w:rFonts w:ascii="IRNazanin" w:hAnsi="IRNazanin" w:eastAsia="IRNazanin"/>
          <w:color w:val="111111"/>
          <w:sz w:val="28"/>
          <w:sz w:val="28"/>
          <w:szCs w:val="28"/>
          <w:rtl w:val="true"/>
          <w:lang w:bidi="fa-IR"/>
        </w:rPr>
        <w:t xml:space="preserve">و یری هذا الرأی أنَّ الرسول صلی الله علیه و آله منذ وروده المدینة ، قرّر اتِّخاذ الهِجرة بدایةً للتقویم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ثمّة ما یؤیّد هذا الرأی ، من ذلک ما رواه الطبریّ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النبیَّ لمّا قدم المدینة ـ و قدمها فی شهر ربیع الأوّل ـ أمر بالتّأریخ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قد أیّد سماحة السیِّد جعفر مرتضی العاملیّ هذا الرأی</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پایه تقویم هجری قمری</w:t>
      </w:r>
    </w:p>
    <w:p>
      <w:pPr>
        <w:pStyle w:val="BookText"/>
        <w:rPr/>
      </w:pPr>
      <w:r>
        <w:rPr>
          <w:rFonts w:ascii="IRNazanin" w:hAnsi="IRNazanin" w:eastAsia="IRNazanin"/>
          <w:color w:val="111111"/>
          <w:sz w:val="28"/>
          <w:sz w:val="28"/>
          <w:szCs w:val="28"/>
          <w:rtl w:val="true"/>
          <w:lang w:bidi="fa-IR"/>
        </w:rPr>
        <w:t xml:space="preserve">در سال های نخستین بعثت پیامبر اسلام ، آنچه برای مسلمانان به عنوان تاریخ مطرح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فلان حادثه پیش از رفتن به خانه ارقم بوده یا بعد از آن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پس از شکل گیری جامعه اسلامی در مدینه ، هجرت پیامبر خدا به این شهر ـ که مبدأ تأسیس دولت اسلامی و گسترش اسلام در جهان شد ـ به عنوان مبدأ تاریخ اسلام ، مورد توافق جامعه اسلامی قرار گرفت ؛ امّا درباره این که دقیقا از چه زمانی ، هجرت به عنوان مبدأ تاریخْ تعیین شد ، دو نظریه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 پایه گذار تاریخ هجری است</w:t>
      </w:r>
    </w:p>
    <w:p>
      <w:pPr>
        <w:pStyle w:val="BookText"/>
        <w:rPr/>
      </w:pPr>
      <w:r>
        <w:rPr>
          <w:rFonts w:ascii="IRNazanin" w:hAnsi="IRNazanin" w:eastAsia="IRNazanin"/>
          <w:color w:val="111111"/>
          <w:sz w:val="28"/>
          <w:sz w:val="28"/>
          <w:szCs w:val="28"/>
          <w:rtl w:val="true"/>
          <w:lang w:bidi="fa-IR"/>
        </w:rPr>
        <w:t xml:space="preserve">نظریه اوّل ، این است که پیامبر صلی الله علیه و آله در همان آغاز ورود به مدینه ، شخصا دستور تعیین تاریخ را از هجرت ،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 این نظریه را تأیید می کنند ، از جمله آنچه طبری نقل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چون به مدینه آمد ـ و آمدنش در ماه ربیع اوّل بود ـ ، دستور به تعیین تاریخ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معاصر ، سیّد جعفر مرتضی عاملی ، این نظریه را برگزیده است </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الخلیفة الثانی هو الذی اتّخذ ذلک</w:t>
      </w:r>
    </w:p>
    <w:p>
      <w:pPr>
        <w:pStyle w:val="BookText"/>
        <w:rPr/>
      </w:pPr>
      <w:r>
        <w:rPr>
          <w:rFonts w:ascii="IRNazanin" w:hAnsi="IRNazanin" w:eastAsia="IRNazanin"/>
          <w:color w:val="111111"/>
          <w:sz w:val="28"/>
          <w:sz w:val="28"/>
          <w:szCs w:val="28"/>
          <w:rtl w:val="true"/>
          <w:lang w:bidi="fa-IR"/>
        </w:rPr>
        <w:t xml:space="preserve">یری الرأی الآخر أنَّ الخلیفة الثانی عزم فی العام السابع عشر من الهجرة علی وضع مبدأ للتّاریخ ، و قد ذُکرت له اقتراحات عدیدة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الروم </w:t>
      </w:r>
      <w:r>
        <w:rPr>
          <w:rStyle w:val="FootnoteAnchor"/>
          <w:rtl w:val="true"/>
        </w:rPr>
        <w:footnoteReference w:id="654"/>
      </w:r>
      <w:r>
        <w:rPr>
          <w:rFonts w:ascii="IRNazanin" w:hAnsi="IRNazanin" w:eastAsia="IRNazanin"/>
          <w:color w:val="111111"/>
          <w:sz w:val="28"/>
          <w:sz w:val="28"/>
          <w:szCs w:val="28"/>
          <w:rtl w:val="true"/>
          <w:lang w:bidi="fa-IR"/>
        </w:rPr>
        <w:t xml:space="preserve">، 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الفُرس </w:t>
      </w:r>
      <w:r>
        <w:rPr>
          <w:rStyle w:val="FootnoteAnchor"/>
          <w:rtl w:val="true"/>
        </w:rPr>
        <w:footnoteReference w:id="655"/>
      </w:r>
      <w:r>
        <w:rPr>
          <w:rFonts w:ascii="Amiri" w:hAnsi="Amiri" w:eastAsia="Amiri" w:cs="Amiri"/>
          <w:color w:val="111111"/>
          <w:sz w:val="28"/>
          <w:sz w:val="28"/>
          <w:szCs w:val="28"/>
          <w:rtl w:val="true"/>
          <w:lang w:bidi="ar-SA"/>
        </w:rPr>
        <w:t xml:space="preserve">،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النبیِّ </w:t>
      </w:r>
      <w:r>
        <w:rPr>
          <w:rStyle w:val="FootnoteAnchor"/>
          <w:rtl w:val="true"/>
        </w:rPr>
        <w:footnoteReference w:id="656"/>
      </w:r>
      <w:r>
        <w:rPr>
          <w:rFonts w:ascii="Amiri" w:hAnsi="Amiri" w:eastAsia="Amiri" w:cs="Amiri"/>
          <w:color w:val="111111"/>
          <w:sz w:val="28"/>
          <w:sz w:val="28"/>
          <w:szCs w:val="28"/>
          <w:rtl w:val="true"/>
          <w:lang w:bidi="ar-SA"/>
        </w:rPr>
        <w:t xml:space="preserve">،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Style w:val="FootnoteAnchor"/>
          <w:rtl w:val="true"/>
        </w:rPr>
        <w:footnoteReference w:id="657"/>
      </w:r>
      <w:r>
        <w:rPr>
          <w:rFonts w:ascii="Amiri" w:hAnsi="Amiri" w:eastAsia="Amiri" w:cs="Amiri"/>
          <w:color w:val="111111"/>
          <w:sz w:val="28"/>
          <w:sz w:val="28"/>
          <w:szCs w:val="28"/>
          <w:rtl w:val="true"/>
          <w:lang w:bidi="ar-SA"/>
        </w:rPr>
        <w:t xml:space="preserve">، 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النبیِّ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علیّ علیه السلام فاقترح الهجرة ، فتمّ الاتّفاق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سعید بن المسیّب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نکتب التّاریخ؟ و جمع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هاجر النبیُّ صلی الله علیه و آله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التّاریخ</w:t>
      </w:r>
      <w:r>
        <w:rPr>
          <w:rFonts w:eastAsia="IRNazanin" w:cs="IRNazanin"/>
          <w:color w:val="111111"/>
          <w:sz w:val="28"/>
          <w:szCs w:val="28"/>
          <w:rtl w:val="true"/>
          <w:lang w:bidi="fa-IR"/>
        </w:rPr>
        <w:t xml:space="preserve">» .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إنّ سماحة الشیخ رسول جعفریان جمع بین</w:t>
      </w:r>
    </w:p>
    <w:p>
      <w:pPr>
        <w:pStyle w:val="BookText"/>
        <w:rPr/>
      </w:pPr>
      <w:r>
        <w:rPr>
          <w:rFonts w:ascii="IRNazanin" w:hAnsi="IRNazanin" w:eastAsia="IRNazanin"/>
          <w:color w:val="111111"/>
          <w:sz w:val="28"/>
          <w:sz w:val="28"/>
          <w:szCs w:val="28"/>
          <w:rtl w:val="true"/>
          <w:lang w:bidi="fa-IR"/>
        </w:rPr>
        <w:t xml:space="preserve">الرأیین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مجموع ما روی فی هذا المجال ، نفهم أنَّ الهجرة باعتبارها نقطة عطف هامّة فی حیاة الرسالة ، اتُّخذت مبدأ لتاریخ الحوادث ، و بعد وفاة الرَّسول و ظهور حوادث کبیرة اُخری ، من المحتمل أنّ أهمیّة الهجرة قد تضاءلت فی الأذهان ، أو ربّما نُسیت ؛ إذ یدلّ علی ذلک ما یروی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لما قدم المدینة لم یکن ثمّة مبدأ للتّاریخ ، و بعد شهرین من قدومه استُعمل التّاریخ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أن یکون التّاریخ الهجریّ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استمرّ هذا التّاریخ حتّی وفاة النبیّ صلی الله علیه و آله ، ثمّ انقطع بعد ذلک ، و لم یکن ثمَّة تاریخ أیَّام خلافة أبی بکر و السّنوات الأربع الاُولی من خلافة عمر ، ثم وضع التّاریخ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یمکن الجمع بین الرأیین ؛ أی إنَّ الهجرة اتُّخذت مبدأ للتّاریخ فی حیاة الرسول صلی الله علیه و آله بشکل طبیعیّ أو بتقریر من النبیِّ ، لِما للحوادث المهمّة من دور فی تعیین مبدأ التّاریخ ، و لکنَّ هذا التّاریخ قد نُسی بعد وفاة النبیّ صلی الله علیه و آله ، و بعد أعوام ظهرت الحاجة إلی مبدأ للتّاریخ ، و اُعید التّاریخ الهجریّ باقتراح من الإمام علی علیه السلام لِما کان للإمام علیه السلام من اهتمام خاصّ بانتهاج ما أقرّه الرَّسول صلی الله علیه و آله ، أضف إلی ذلک أنّ مبدأ التّاریخ الهجریّ ـ الذی ینبغی أن یکون ربیع الأوّل ـ قد بُدّل ـ مع الأسف ـ إلی شهر محرّم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دوم ، تاریخ هجری را پایه نهاد</w:t>
      </w:r>
    </w:p>
    <w:p>
      <w:pPr>
        <w:pStyle w:val="BookText"/>
        <w:rPr/>
      </w:pPr>
      <w:r>
        <w:rPr>
          <w:rFonts w:ascii="IRNazanin" w:hAnsi="IRNazanin" w:eastAsia="IRNazanin"/>
          <w:color w:val="111111"/>
          <w:sz w:val="28"/>
          <w:sz w:val="28"/>
          <w:szCs w:val="28"/>
          <w:rtl w:val="true"/>
          <w:lang w:bidi="fa-IR"/>
        </w:rPr>
        <w:t xml:space="preserve">نظریه دیگر ، این است که در سال هفدهم هجری ، خلیفه دوم ، تصمیم گرفت که مَبدأی برای تاریخ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پیشنهادهای مختلفی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روم ، </w:t>
      </w:r>
      <w:r>
        <w:rPr>
          <w:rStyle w:val="FootnoteAnchor"/>
          <w:rtl w:val="true"/>
        </w:rPr>
        <w:footnoteReference w:id="661"/>
      </w:r>
      <w:r>
        <w:rPr>
          <w:rFonts w:ascii="IRNazanin" w:hAnsi="IRNazanin" w:eastAsia="IRNazanin"/>
          <w:color w:val="111111"/>
          <w:sz w:val="28"/>
          <w:sz w:val="28"/>
          <w:szCs w:val="28"/>
          <w:rtl w:val="true"/>
          <w:lang w:bidi="fa-IR"/>
        </w:rPr>
        <w:t xml:space="preserve">برخی تاریخ فارس، </w:t>
      </w:r>
      <w:r>
        <w:rPr>
          <w:rStyle w:val="FootnoteAnchor"/>
          <w:rtl w:val="true"/>
        </w:rPr>
        <w:footnoteReference w:id="662"/>
      </w:r>
      <w:r>
        <w:rPr>
          <w:rFonts w:ascii="IRNazanin" w:hAnsi="IRNazanin" w:eastAsia="IRNazanin"/>
          <w:color w:val="111111"/>
          <w:sz w:val="28"/>
          <w:sz w:val="28"/>
          <w:szCs w:val="28"/>
          <w:rtl w:val="true"/>
          <w:lang w:bidi="fa-IR"/>
        </w:rPr>
        <w:t xml:space="preserve">برخی تولّد پیامبر صلی الله علیه و آله ، </w:t>
      </w:r>
      <w:r>
        <w:rPr>
          <w:rStyle w:val="FootnoteAnchor"/>
          <w:rtl w:val="true"/>
        </w:rPr>
        <w:footnoteReference w:id="663"/>
      </w:r>
      <w:r>
        <w:rPr>
          <w:rFonts w:ascii="IRNazanin" w:hAnsi="IRNazanin" w:eastAsia="IRNazanin"/>
          <w:color w:val="111111"/>
          <w:sz w:val="28"/>
          <w:sz w:val="28"/>
          <w:szCs w:val="28"/>
          <w:rtl w:val="true"/>
          <w:lang w:bidi="fa-IR"/>
        </w:rPr>
        <w:t xml:space="preserve">برخی بعثت، </w:t>
      </w:r>
      <w:r>
        <w:rPr>
          <w:rStyle w:val="FootnoteAnchor"/>
          <w:rtl w:val="true"/>
        </w:rPr>
        <w:footnoteReference w:id="664"/>
      </w:r>
      <w:r>
        <w:rPr>
          <w:rFonts w:ascii="IRNazanin" w:hAnsi="IRNazanin" w:eastAsia="IRNazanin"/>
          <w:color w:val="111111"/>
          <w:sz w:val="28"/>
          <w:sz w:val="28"/>
          <w:szCs w:val="28"/>
          <w:rtl w:val="true"/>
          <w:lang w:bidi="fa-IR"/>
        </w:rPr>
        <w:t xml:space="preserve">و برخی وفات ایشان </w:t>
      </w:r>
      <w:r>
        <w:rPr>
          <w:rStyle w:val="FootnoteAnchor"/>
          <w:rtl w:val="true"/>
        </w:rPr>
        <w:footnoteReference w:id="665"/>
      </w:r>
      <w:r>
        <w:rPr>
          <w:rFonts w:ascii="IRNazanin" w:hAnsi="IRNazanin" w:eastAsia="IRNazanin"/>
          <w:color w:val="111111"/>
          <w:sz w:val="28"/>
          <w:sz w:val="28"/>
          <w:szCs w:val="28"/>
          <w:rtl w:val="true"/>
          <w:lang w:bidi="fa-IR"/>
        </w:rPr>
        <w:t xml:space="preserve">را پیشنهاد کردند ؛ امّا امام علی علیه السلام هجرت را پیشنهاد کرد و همین ،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 تاریخ بنویسیم؟ او مهاجران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پیامبر صلی الله علیه و آله به مدینه هجرت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 ، مبدأ تاریخ قرار داده شد </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فاضل گران قدر ، آقای رسول جعفریان ، میان</w:t>
      </w:r>
    </w:p>
    <w:p>
      <w:pPr>
        <w:pStyle w:val="BookText"/>
        <w:rPr/>
      </w:pPr>
      <w:r>
        <w:rPr>
          <w:rFonts w:ascii="IRNazanin" w:hAnsi="IRNazanin" w:eastAsia="IRNazanin"/>
          <w:color w:val="111111"/>
          <w:sz w:val="28"/>
          <w:sz w:val="28"/>
          <w:szCs w:val="28"/>
          <w:rtl w:val="true"/>
          <w:lang w:bidi="fa-IR"/>
        </w:rPr>
        <w:t xml:space="preserve">نظریه اوّل و دوم ، به گونه ای جمع کرده که به نظر ، درست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مجموع مسائلی که در این زمینه نقل شده ، به دست می آید ، این است که هجرت ، به عنوان یک تحوّل مهم در دوره حیات رسول خدا ، مبدأ رخدادها به شمار می آمده است ؛ امّا با وفات رسول خدا و پیدایش رخدادهای دیگر ، محتملاً از اهمّیت آن کاسته شده و یا حتّی به فراموشی سپرده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ابن عبّاس ، بر همین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نبیّ اکرم به مدینه پای گذاشت ، تاریخی در آن سامان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یکی دو ماهی پس از ورود ایشان ،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قاعدتا باید همان هجرت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 تا زمان وفات رسول خدا ادامه یافت و پس از آن ، قطع شد و در ایّام خلافت ابو بکر و چهار سالِ نخست خلافت عمر ، تاریخی وجود نداشت ، پس ، تاریخ هجری وضع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ترتیب ، می توان میان هر دو نظر ، توافقی به وجود آورد ؛ بدین معنا که مبدأ شدن هجرت در دوره حیات رسول خدا ، به طور طبیعی و یا به دستور پیامبر خدا صورت گرفت و این ، به تبعِ همان قاعده پیشین بود که رخدادی مهم ، مبدأ تاریخ قرار می گرفت ؛ امّا بعد از رحلت رسول اکرم ، به فراموشی سپرده شد و چند سال بعد از آن ، با توجّه به نیازی که به یک مبدأ احساس می شد ، به پیشنهاد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حسّاسیت خاصّی بر روی پیروی از شیوه رسول اکرم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 شاید متأسّفانه ، مبدأ سال ـ که قاعدتا باید از ربیع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ـ به محرّم تبدیل 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التقویم الهجریّ الشمسیّ</w:t>
      </w:r>
    </w:p>
    <w:p>
      <w:pPr>
        <w:pStyle w:val="BookText"/>
        <w:rPr/>
      </w:pPr>
      <w:r>
        <w:rPr>
          <w:rFonts w:ascii="IRNazanin" w:hAnsi="IRNazanin" w:eastAsia="IRNazanin"/>
          <w:color w:val="111111"/>
          <w:sz w:val="28"/>
          <w:sz w:val="28"/>
          <w:szCs w:val="28"/>
          <w:rtl w:val="true"/>
          <w:lang w:bidi="fa-IR"/>
        </w:rPr>
        <w:t xml:space="preserve">بهذا الشکل الّذی أشرنا إلیه قد اُقرّ التّاریخ الهجریّ القمریّ فی المجتمعات الإسلامیّة ، و کُتب التّاریخ ، و کان إلی جانبه التّاریخ الهجریّ الشمسیّ الذی یَتّخذ من السَّنة الشمسیّة أساسا فی تقویمه ؛ لثباتها فی تعیین الفصول ، و هو أمر هامّ فی شؤون الزِّراعة و الخراج ، و العمل علی تطابق هذین التّاریخین فی الثقافات المختلفة ممّا اهتمّ به الباحثون و قدّموا فی ذلک اقتراحاتهم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حساب السنة الشمسیّة قبل ظهور التّاریخ الجلالی 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کان علی أساس تقسیم السّنة إلی اثنی عشر شهرا ، لکلّ شهر ثلاثون یوما ، فیصبح المجموع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أمّا الأیّام الخمسة الباقیة فکانت تضاف إلی نهایة شهر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المجموع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 یبقی من زمان دورة الشّمس حول الأرض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 و هذه المدَّة تصبح کلّ أربع سنوات یوما واحدا ، و لم یکن هذا الیوم یُحتسب ، لذلک کان الیوم الأوّل من شهر 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یتغیّر فی فصول</w:t>
      </w:r>
    </w:p>
    <w:p>
      <w:pPr>
        <w:pStyle w:val="BookText"/>
        <w:rPr/>
      </w:pPr>
      <w:r>
        <w:rPr>
          <w:rFonts w:ascii="IRNazanin" w:hAnsi="IRNazanin" w:eastAsia="IRNazanin"/>
          <w:color w:val="111111"/>
          <w:sz w:val="28"/>
          <w:sz w:val="28"/>
          <w:szCs w:val="28"/>
          <w:rtl w:val="true"/>
          <w:lang w:bidi="fa-IR"/>
        </w:rPr>
        <w:t xml:space="preserve">السَّنة ، و کانت الأشهر الشمسیّة آنئذٍ ـ مثل الأشهر القمریّة ـ تتغیّر فی فصول السَّنة ، و هذا یعنی أنَّ النوروز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أیَّام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یصادف بدایة شهر فروردین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بدایة نقطة الاعتدال الربیعی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حین تولّی یزدجرد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الملوک السّاسانیّین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 کان الیوم الأوّل من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 من فروردین فی ذلک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 أی السابع من 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الأشهرِ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ذلک لأنَّ الیوم الأوّل من فروردین کان یتأخَّر کلَّ أربع سنوات یوما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الموافقة لسنة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 النَّوروز مطابقا للثانی عشر من اسفند ، و فی هذا العام أمر ملک شاه السلجوقی المنجّمین أن یعملوا حسابا دقیقا للسنة الشمسیّة و یعیّنوا الیوم الأوّل من فروردین ، و علی أساس حساب الخواجة عبد الرحمن الخازنی ـ مُنجِّم مرو ـ تقدّم الیوم الأوّل من نوروز ثمانیة عشر یوما ، و أصبح فی بدایة الاعتدال الربیعی ، أی أخذ فروردین الواقعی مکانه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الحساب الجدید أصبحت السنة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مع إضافة خمسة أیّام إلی شهر آبان أو شهر إسفند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یبقی یوم واحد یُضاف إلی السنة الرابعة فی کلّ أربعِ سنین مع احتساب السّاعات الخمس و کسورها، فتکون</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 بهذا الترتیب یصبح الیوم الأوّل من السنة 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کانت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السنة الاُولی التی یطابق فیها الیوم الأوَّل من فروردین بدایة الاعتدال الرَّبیعی</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 حول الاختلاف فی بدایة النوروز السلطانی أ کان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أو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ـ أیضا ـ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لمحیط الطباطبائی توضیحات هامّة بشأن المراحل الّتی مرّ بها التقویم فی إیران ، فقد وجّه الاختلاف بخصوص السنتین المذکورتین ، و کذلک إضافة الأیّام الخمسة إلی نهایة آبان و إسفند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تحولات تقویمی در ایران از نظر نجومی ، مجلّة میراث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التقویم الشمسی تقویما رسمیّا فی إیران ، و تمّ العمل بالحساب السابق لدقّته ، و التغییر الوحید الذی حدث هو احتساب الأشهر الستّة الاُولی من السَّنة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 الأشهر الخمسة التالیة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 الشهر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و فی کلّ أربعة أعوام یصبح هذا الشهر الأخیر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 و تلک السنةُ تسمَّی کبیسة</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لقد اُقرّ التقویم الهجریّ الشمسیّ فی دستور الجمهوریّة الإسلامیّة ، إلی جانب التقویم الهجریّ القمریّ باعتباره التقویم الدینیّ</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پایه تقویم هجری شمسی</w:t>
      </w:r>
    </w:p>
    <w:p>
      <w:pPr>
        <w:pStyle w:val="BookText"/>
        <w:rPr/>
      </w:pPr>
      <w:r>
        <w:rPr>
          <w:rFonts w:ascii="IRNazanin" w:hAnsi="IRNazanin" w:eastAsia="IRNazanin"/>
          <w:color w:val="111111"/>
          <w:sz w:val="28"/>
          <w:sz w:val="28"/>
          <w:szCs w:val="28"/>
          <w:rtl w:val="true"/>
          <w:lang w:bidi="fa-IR"/>
        </w:rPr>
        <w:t xml:space="preserve">بدان سان که اشارت رفت ، تاریخ هجری قمری در جامعه اسلامی و کتاب های تاریخی ، مورد استفاده قرار گرفت ؛ امّا در کنار آن ، سال شمسی به دلیل ثبات آن در تعیین فصول ، همیشه به عنوان سالِ مورد استفاده در امور کشاورزی و خراج و جز آن ، اهمّیت خود را حفظ کرده و در تقویم ها ، محاسبه و یاد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این دو روز شمار با یکدیگر ، در فرهنگ های مختلف ، همیشه مورد بحث واقع شده و راه حل های مختلفی برای آن ، ارائه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محاسبه سال شمسی تا پیش از پیدایش تاریخ جلالی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ق ، بدین ترتیب بود که سال را به دوازده ماهِ سی روزه تقسیم می کردند که جمعا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باقی مانده را در پایان آبان ماه یا اسفند ماه بر آن می افزودند که جمعا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پنج 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 در هر چهار سال ، یک روز می شد و از آن جا که در محاسبه نمی آمد ، روز اوّل فروردین در فصول سال ، تغییر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ماه های شمسی نیز در آن زمان ، مانند ماه های قمری در</w:t>
      </w:r>
    </w:p>
    <w:p>
      <w:pPr>
        <w:pStyle w:val="BookText"/>
        <w:rPr/>
      </w:pPr>
      <w:r>
        <w:rPr>
          <w:rFonts w:ascii="IRNazanin" w:hAnsi="IRNazanin" w:eastAsia="IRNazanin"/>
          <w:color w:val="111111"/>
          <w:sz w:val="28"/>
          <w:sz w:val="28"/>
          <w:szCs w:val="28"/>
          <w:rtl w:val="true"/>
          <w:lang w:bidi="fa-IR"/>
        </w:rPr>
        <w:t xml:space="preserve">فصول سال ، متغیّر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آن است که نوروز ، در ابتدای فروردینِ واقعی ، یعنی نقطه آغاز اعتدال ربیعی قرار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یزدگرد سوم ، آخرین شاه ساسانی ،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تخت نشست ، روزِ نخست سال ، یعنی اوّل فروردین در آن تاریخ ، مطابق با شانزدهم 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هفتم خرداد ؛ زیرا با محاسبه یاد شده ، روز نوروز یا اوّل فروردین ، هر چهار سال ، یک روز به عقب می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ق ، روز نوروز ، مطابق دوازدهم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 ملک شاه سلجوقی ، دستور داد تا منجّمان ، محاسبه دقیقی از سال شمسی انجام دهند و روز اوّل فروردین را تعیین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محاسبه خواجه عبد الرحمان خازنی ، منجّم مرو ، به جای آن که بر اساس محاسبه قبلی ، روز دوازدهم اسفند ، اوّل فروردین دانسته شود ، اوّل فروردین را هجده روز جلوتر بردند و در ابتدای اعتدال ربیعی ، یعنی فروردینِ واقعی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محاسبه جدید ، هر سال را در چهار نوبت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محاسبه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سی روز ، به ضمیمه پنج روز که در آخر ماه آبان یا اسفند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w:t>
      </w:r>
    </w:p>
    <w:p>
      <w:pPr>
        <w:pStyle w:val="BookText"/>
        <w:rPr/>
      </w:pPr>
      <w:r>
        <w:rPr>
          <w:rFonts w:ascii="IRNazanin" w:hAnsi="IRNazanin" w:eastAsia="IRNazanin"/>
          <w:color w:val="111111"/>
          <w:sz w:val="28"/>
          <w:sz w:val="28"/>
          <w:szCs w:val="28"/>
          <w:rtl w:val="true"/>
          <w:lang w:bidi="fa-IR"/>
        </w:rPr>
        <w:t xml:space="preserve">پنجم را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محاسبه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هر دوره چهار ساله ، سال پنجم را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محاسبه ، آن پنج ساعت و اندی نیز در محاسبه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روز نوروز ، به عنوان نخستین روز فروردین ماه ، از آن سال ، ثابت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هجرت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سالی که روز اوّل فروردین آن ، دقیقا مطابق آغاز زمان اعتدال ربیعی بوده ،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 تقویم شمسی ، به عنوان تقویم رسمی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پیشین که دقیق بود ، مراعات شد و تنها به جای افزودنِ پنج روز به سال ، شش ماه نخست سال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و پنج ماه دوم را سی روز و اسفند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که هر چهار سال یک بار ، سی روز محاسبه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سالی را که اسفند آن سی روز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جمهوری اسلامی ایران نیز مبنای محاسبه سال ، شمسی است و سال قمری نیز در کنار آن ، به عنوان تقویم دینی ، مورد تأکید قرار گرفته است </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1922_111189"/>
    </w:p>
    <w:p>
      <w:pPr>
        <w:pStyle w:val="Heading3"/>
        <w:numPr>
          <w:ilvl w:val="2"/>
          <w:numId w:val="1"/>
        </w:numPr>
        <w:rPr/>
      </w:pPr>
      <w:bookmarkStart w:id="508" w:name="__RefHeading___Toc14118257_73709187"/>
      <w:bookmarkStart w:id="509" w:name="_Toc210"/>
      <w:bookmarkEnd w:id="507"/>
      <w:bookmarkEnd w:id="508"/>
      <w:r>
        <w:rPr/>
        <w:t>11</w:t>
      </w:r>
      <w:r>
        <w:rPr>
          <w:rtl w:val="true"/>
        </w:rPr>
        <w:t xml:space="preserve"> - </w:t>
      </w:r>
      <w:r>
        <w:rPr>
          <w:rtl w:val="true"/>
        </w:rPr>
        <w:t>الأرض</w:t>
      </w:r>
      <w:bookmarkEnd w:id="509"/>
    </w:p>
    <w:p>
      <w:pPr>
        <w:pStyle w:val="Heading4"/>
        <w:numPr>
          <w:ilvl w:val="3"/>
          <w:numId w:val="1"/>
        </w:numPr>
        <w:rPr/>
      </w:pPr>
      <w:bookmarkStart w:id="510" w:name="__RefHeading___Toc14118259_73709187"/>
      <w:bookmarkStart w:id="511" w:name="_Toc211"/>
      <w:bookmarkEnd w:id="510"/>
      <w:r>
        <w:rPr>
          <w:rtl w:val="true"/>
        </w:rPr>
        <w:t>اشاره</w:t>
      </w:r>
      <w:bookmarkEnd w:id="511"/>
    </w:p>
    <w:p>
      <w:pPr>
        <w:pStyle w:val="BookText"/>
        <w:rPr/>
      </w:pP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بالإقطاعات</w:t>
      </w:r>
      <w:r>
        <w:rPr>
          <w:rFonts w:eastAsia="IRNazanin" w:cs="IRNazanin"/>
          <w:color w:val="111111"/>
          <w:sz w:val="28"/>
          <w:szCs w:val="28"/>
          <w:rtl w:val="true"/>
          <w:lang w:bidi="fa-IR"/>
        </w:rPr>
        <w:t>».</w:t>
      </w:r>
    </w:p>
    <w:p>
      <w:pPr>
        <w:pStyle w:val="BookText"/>
        <w:rPr/>
      </w:pPr>
      <w:r>
        <w:rPr>
          <w:rStyle w:val="FootnoteAnchor"/>
          <w:rtl w:val="true"/>
        </w:rPr>
        <w:footnoteReference w:id="67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1979</w:t>
      </w:r>
      <w:r>
        <w:rPr>
          <w:rFonts w:eastAsia="IRNazanin" w:cs="IRNazanin"/>
          <w:color w:val="111111"/>
          <w:sz w:val="28"/>
          <w:szCs w:val="28"/>
          <w:rtl w:val="true"/>
          <w:lang w:bidi="fa-IR"/>
        </w:rPr>
        <w:t>.</w:t>
      </w:r>
      <w:bookmarkStart w:id="512" w:name="pg11922_111191"/>
    </w:p>
    <w:p>
      <w:pPr>
        <w:pStyle w:val="Heading4"/>
        <w:numPr>
          <w:ilvl w:val="3"/>
          <w:numId w:val="1"/>
        </w:numPr>
        <w:rPr/>
      </w:pPr>
      <w:bookmarkStart w:id="513" w:name="__RefHeading___Toc14118261_73709187"/>
      <w:bookmarkStart w:id="514" w:name="_Toc212"/>
      <w:bookmarkEnd w:id="512"/>
      <w:bookmarkEnd w:id="513"/>
      <w:r>
        <w:rPr/>
        <w:t>11</w:t>
      </w:r>
      <w:r>
        <w:rPr>
          <w:rtl w:val="true"/>
        </w:rPr>
        <w:t xml:space="preserve"> - </w:t>
      </w:r>
      <w:r>
        <w:rPr>
          <w:rtl w:val="true"/>
        </w:rPr>
        <w:t>زمین</w:t>
      </w:r>
      <w:bookmarkEnd w:id="514"/>
    </w:p>
    <w:p>
      <w:pPr>
        <w:pStyle w:val="Heading5"/>
        <w:numPr>
          <w:ilvl w:val="4"/>
          <w:numId w:val="1"/>
        </w:numPr>
        <w:rPr/>
      </w:pPr>
      <w:bookmarkStart w:id="515" w:name="__RefHeading___Toc14118263_73709187"/>
      <w:bookmarkStart w:id="516" w:name="_Toc213"/>
      <w:bookmarkEnd w:id="515"/>
      <w:r>
        <w:rPr/>
        <w:t>86</w:t>
      </w:r>
      <w:r>
        <w:rPr>
          <w:rtl w:val="true"/>
        </w:rPr>
        <w:t xml:space="preserve"> - </w:t>
      </w:r>
      <w:r>
        <w:rPr>
          <w:rtl w:val="true"/>
        </w:rPr>
        <w:t>الأرضُ</w:t>
      </w:r>
      <w:bookmarkEnd w:id="516"/>
    </w:p>
    <w:p>
      <w:pPr>
        <w:pStyle w:val="Heading6"/>
        <w:numPr>
          <w:ilvl w:val="5"/>
          <w:numId w:val="1"/>
        </w:numPr>
        <w:rPr/>
      </w:pPr>
      <w:bookmarkStart w:id="517" w:name="__RefHeading___Toc14118265_73709187"/>
      <w:bookmarkStart w:id="518" w:name="_Toc214"/>
      <w:bookmarkEnd w:id="517"/>
      <w:r>
        <w:rPr/>
        <w:t>86</w:t>
      </w:r>
      <w:r>
        <w:rPr>
          <w:rtl w:val="true"/>
        </w:rPr>
        <w:t xml:space="preserve"> - </w:t>
      </w:r>
      <w:r>
        <w:rPr>
          <w:rtl w:val="true"/>
        </w:rPr>
        <w:t>زمین</w:t>
      </w:r>
      <w:bookmarkEnd w:id="51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مَآءَهَا وَ مَرْعَاهَا </w:t>
      </w:r>
      <w:r>
        <w:rPr>
          <w:rFonts w:eastAsia="Amiri" w:cs="Amiri" w:ascii="Amiri" w:hAnsi="Amiri"/>
          <w:color w:val="111111"/>
          <w:sz w:val="28"/>
          <w:szCs w:val="28"/>
          <w:rtl w:val="true"/>
          <w:lang w:bidi="ar-SA"/>
        </w:rPr>
        <w:t xml:space="preserve">» .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 ءٍ قَدِیرٌ وَ أَنَّ اللَّهَ قَدْ أَحَاطَ بِکُلِّ شَیْ ءٍ عِلْمَا </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 فِی الْأَرْضِ رَوَاسِیَ أَن تَمِیدَ بِکُمْ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خُطبِةٍ یَصِفُ فیها قُدرَةَ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الأرضَ فَأمسَکَها مِن غَیرِ اشْتِغالٍ، وَ أرسَاها علَی غَیرِ قَرَارٍ، وَ أقَامَها بغیرِ قَوَائِمَ، وَ رَفعَها بِغَیرِ دَعائِمَ، وَ حَصّنَها مِن الأوَدِ و الإعْوِجاجِ، وَ مَنَعها مِن التَّهافُتِ و الإنفِراجِ، أرسَی أوْتادَها، وَ ضَرَبَ أسْدَادَها ، و اسْتَفَاضَ عُیونَها ، و خَدَّ أوْدِیتَها، فَلم یَهِن ما بَنَاهُ، و لا ضَعُفَ ما قَوَّاهُ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زمین را 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و چراگاه بیرون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کسی است که هفت آسمان را آفریده است و از زمین نیز همانند آن را ، فرمان او از میان آنها نازل می گردد تا بدانید که خداوند بر هر کاری توانا است ، و اینکه خداوند بر هر چیز احاطه علمی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کوهها بیفکند تا شما را نجنباند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ای که قدرت خداوند را توصیف نموده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ایجاد کرد ، و آن را بدون درد سر نگاه داشت و آن را بر جایی بدون آرامش استوار کرد ، و بدون پایه برپا داشت ، و بی هیچ ستونی آن را برافراشت ، و آن را از کجی نگاه داشت ، و آن را از افتادن و شکافته شدن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میخهای آن را محکم و سدّهایش را نصب کرد و چشمه هایش را جاری ساخت و رودبارهایش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ساخت ، سست نشد و آنچه را نیرومند کرد ، ضعیف نگشت </w:t>
      </w:r>
      <w:r>
        <w:rPr>
          <w:rFonts w:eastAsia="IRNazanin" w:cs="IRNazanin"/>
          <w:color w:val="111111"/>
          <w:sz w:val="28"/>
          <w:szCs w:val="28"/>
          <w:rtl w:val="true"/>
          <w:lang w:bidi="fa-IR"/>
        </w:rPr>
        <w:t>.</w:t>
      </w:r>
      <w:bookmarkStart w:id="519" w:name="pg11922_111193"/>
    </w:p>
    <w:p>
      <w:pPr>
        <w:pStyle w:val="Heading5"/>
        <w:numPr>
          <w:ilvl w:val="4"/>
          <w:numId w:val="1"/>
        </w:numPr>
        <w:rPr/>
      </w:pPr>
      <w:bookmarkStart w:id="520" w:name="__RefHeading___Toc14118267_73709187"/>
      <w:bookmarkStart w:id="521" w:name="_Toc215"/>
      <w:bookmarkEnd w:id="519"/>
      <w:bookmarkEnd w:id="520"/>
      <w:r>
        <w:rPr/>
        <w:t>87</w:t>
      </w:r>
      <w:r>
        <w:rPr>
          <w:rtl w:val="true"/>
        </w:rPr>
        <w:t xml:space="preserve"> - </w:t>
      </w:r>
      <w:r>
        <w:rPr>
          <w:rtl w:val="true"/>
        </w:rPr>
        <w:t>تَأهیلُ الأرضِ لِلمَعیشَةِ</w:t>
      </w:r>
      <w:bookmarkEnd w:id="521"/>
    </w:p>
    <w:p>
      <w:pPr>
        <w:pStyle w:val="Heading6"/>
        <w:numPr>
          <w:ilvl w:val="5"/>
          <w:numId w:val="1"/>
        </w:numPr>
        <w:rPr/>
      </w:pPr>
      <w:bookmarkStart w:id="522" w:name="__RefHeading___Toc14118269_73709187"/>
      <w:bookmarkStart w:id="523" w:name="_Toc216"/>
      <w:bookmarkEnd w:id="522"/>
      <w:r>
        <w:rPr/>
        <w:t>87</w:t>
      </w:r>
      <w:r>
        <w:rPr>
          <w:rtl w:val="true"/>
        </w:rPr>
        <w:t xml:space="preserve"> - </w:t>
      </w:r>
      <w:r>
        <w:rPr>
          <w:rtl w:val="true"/>
        </w:rPr>
        <w:t>آماده سازی زمین برای زندگی</w:t>
      </w:r>
      <w:bookmarkEnd w:id="52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هذِهِ الأرْضِ الَّتی جَعَلْتَها قَراراً لِلأنامِ، و مَدْرَجَاً لِلهَوامِّ و الأنعَامِ و ما لا یُحصی مِمّا یُری و ما لا یُری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الإمامُ زینُ العابدینَ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لِطبَائِعکُم مُوافِقةً لِأَجسادِکُم، لَمْ یَجعلْها شَدِیدَةَ الحَمْی و الحَرَارةِ فَتُحرِقَکم، و لا شَدیدَةَ البرُودَةِ فتُجمدَکم، و لا شَدیدةَ طِیْبِ الریْحِ فَتُصدِعَ هاماتِکُم، و لا شَدیدَةَ النّتَنِ فَتُعطِبَکُم، و لا شَدِیدَةَ اللَّینِ کَالمَاءِ فتُغرِقَکُم، و لا شَدِیدَةَ الصّلابَةِ فَتمتَنِعَ عَلِیکُم فِی دُورِکُم و أبنیَتِکُم وَ قُبورِ مَوتَاکُم، و لکِنَّهُ عزّ و جلّ جَعَلَ فِیهَا مِنَ المَتَانَةِ ما تَنتَفِعُونَ بِهِ و تَتَماسَکُونَ وَ تَتماسَکُ علیها أبدانُکُم و بُنیانُکم، و جَعَلَ فیها ما تَنقادُ بِهِ لِدورِکُم وَ قُبورِکُم و کَثِیرٌ مِن مَنافِعکُم، فَلِذلِکَ جَعَلَ الأرْضَ فِرَاشاً لَکُم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آماده سازی زمین برای زندگی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انداز شما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آسمان برافراشته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 این زمینی که آن را جایگاه آرامش مردمان و محلّ رفت و آمد حشرات و چارپایان و آنچه در شمار نمی آید از آنها که دیده می شوند و از آنها که دیده نمی شوند قرار دادی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درباره گفته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انداز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ملایم طبع شما و موافق با پیکرهایتان قرار داد ، نه آن اندازه گرم و سوزان که شما را بسوزاند و نه آن قدر سرد که منجمدتان کند ، نه بوی تندی دارد که سر درد بگیرید و نه آن قدر بدبو که هلاکتان گرداند ، نه آن قدر نرم است که چون آب شما را غرق سازد و نه آن اندازه سخت است که نتوانید در آن خانه و ساختمان بسازید و مرده هایتان را جای دهید ؛ بلکه خداوند عزّ و جلّ آن را به اندازه ای محکم ساخت که از آن سود می برید و خود و ساختمان هایتان را نگه می دارید و آن را به گونه ای قرار داد که برای خانه ها و قبرهایتان و بسیاری از دیگر منافع در اختیار شماست ، پس از این روست که زمین را بستر شما قرار داد </w:t>
      </w:r>
      <w:r>
        <w:rPr>
          <w:rFonts w:eastAsia="IRNazanin" w:cs="IRNazanin"/>
          <w:color w:val="111111"/>
          <w:sz w:val="28"/>
          <w:szCs w:val="28"/>
          <w:rtl w:val="true"/>
          <w:lang w:bidi="fa-IR"/>
        </w:rPr>
        <w:t>.</w:t>
      </w:r>
      <w:bookmarkStart w:id="524" w:name="pg11922_111195"/>
    </w:p>
    <w:p>
      <w:pPr>
        <w:pStyle w:val="Heading5"/>
        <w:numPr>
          <w:ilvl w:val="4"/>
          <w:numId w:val="1"/>
        </w:numPr>
        <w:rPr/>
      </w:pPr>
      <w:bookmarkStart w:id="525" w:name="__RefHeading___Toc14118271_73709187"/>
      <w:bookmarkStart w:id="526" w:name="_Toc217"/>
      <w:bookmarkEnd w:id="524"/>
      <w:bookmarkEnd w:id="525"/>
      <w:r>
        <w:rPr/>
        <w:t>88</w:t>
      </w:r>
      <w:r>
        <w:rPr>
          <w:rtl w:val="true"/>
        </w:rPr>
        <w:t xml:space="preserve"> - </w:t>
      </w:r>
      <w:r>
        <w:rPr>
          <w:rtl w:val="true"/>
        </w:rPr>
        <w:t>مِن أحکامِ الأرضِ</w:t>
      </w:r>
      <w:bookmarkEnd w:id="526"/>
    </w:p>
    <w:p>
      <w:pPr>
        <w:pStyle w:val="Heading6"/>
        <w:numPr>
          <w:ilvl w:val="5"/>
          <w:numId w:val="1"/>
        </w:numPr>
        <w:rPr/>
      </w:pPr>
      <w:bookmarkStart w:id="527" w:name="__RefHeading___Toc14118273_73709187"/>
      <w:bookmarkStart w:id="528" w:name="_Toc218"/>
      <w:bookmarkEnd w:id="527"/>
      <w:r>
        <w:rPr/>
        <w:t>88</w:t>
      </w:r>
      <w:r>
        <w:rPr>
          <w:rtl w:val="true"/>
        </w:rPr>
        <w:t xml:space="preserve"> - </w:t>
      </w:r>
      <w:r>
        <w:rPr>
          <w:rtl w:val="true"/>
        </w:rPr>
        <w:t>یکی از احکام زمین</w:t>
      </w:r>
      <w:bookmarkEnd w:id="52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أنا و أهلُ بیتی الّذینَ أورَثَنا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 نحن المُتّقونَ ، و الأرضُ کلُّها لنا ، فمَن أحیا أرضا مِن المسلمینَ فعَمَّرَها فلْیُؤدِّ خَراجَها إلی الإمامِ مِن أهلِ بیتی، و له ما أکَلَ مِنها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الإمامُ الصّادقُ علیه السلامـ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للّهِ فهو لرسولهِ، و ما کانَ لرسولِ اللّهِ فهو للإمامِ بعدَ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یکی از احکام زمین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یافته 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از آنِ خداوند است و آن را به هر کس از بندگانش که بخواهد به ارث می دهد و فرجام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خاندانم همانان هستیم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ما به ارث داده و ماییم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قطعه ای از زمین های مسلمانان را احیا و آباد کند، باید خراج آن را به امامی که از خاندان من است، بپردازد و آنچه از آن زمین می خورد،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از آنِ خداوند است و آن را به هر کس از بندگانش که بخواهد به ارث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خداست، متعلّق به پیامبرش می باشد و آنچه از آنِ پیامبر خداست برای امام بعد از پیامبر خدا صلی الله علیه و آله می باشد</w:t>
      </w:r>
      <w:r>
        <w:rPr>
          <w:rFonts w:eastAsia="IRNazanin" w:cs="IRNazanin"/>
          <w:color w:val="111111"/>
          <w:sz w:val="28"/>
          <w:szCs w:val="28"/>
          <w:rtl w:val="true"/>
          <w:lang w:bidi="fa-IR"/>
        </w:rPr>
        <w:t>.</w:t>
      </w:r>
    </w:p>
    <w:p>
      <w:pPr>
        <w:pStyle w:val="Heading5"/>
        <w:numPr>
          <w:ilvl w:val="4"/>
          <w:numId w:val="1"/>
        </w:numPr>
        <w:rPr/>
      </w:pPr>
      <w:bookmarkStart w:id="529" w:name="__RefHeading___Toc14118275_73709187"/>
      <w:bookmarkStart w:id="530" w:name="_Toc219"/>
      <w:bookmarkEnd w:id="529"/>
      <w:r>
        <w:rPr/>
        <w:t>89</w:t>
      </w:r>
      <w:r>
        <w:rPr>
          <w:rtl w:val="true"/>
        </w:rPr>
        <w:t xml:space="preserve"> - </w:t>
      </w:r>
      <w:r>
        <w:rPr>
          <w:rtl w:val="true"/>
        </w:rPr>
        <w:t>مَن أحیا أرضاً فَهِیَ لَهُ</w:t>
      </w:r>
      <w:bookmarkEnd w:id="530"/>
    </w:p>
    <w:p>
      <w:pPr>
        <w:pStyle w:val="Heading6"/>
        <w:numPr>
          <w:ilvl w:val="5"/>
          <w:numId w:val="1"/>
        </w:numPr>
        <w:rPr/>
      </w:pPr>
      <w:bookmarkStart w:id="531" w:name="__RefHeading___Toc14118277_73709187"/>
      <w:bookmarkStart w:id="532" w:name="_Toc220"/>
      <w:bookmarkEnd w:id="531"/>
      <w:r>
        <w:rPr/>
        <w:t>89</w:t>
      </w:r>
      <w:r>
        <w:rPr>
          <w:rtl w:val="true"/>
        </w:rPr>
        <w:t xml:space="preserve"> - </w:t>
      </w:r>
      <w:r>
        <w:rPr>
          <w:rtl w:val="true"/>
        </w:rPr>
        <w:t>هرکس زمینی را احیاکند از آنِ اوست</w:t>
      </w:r>
      <w:bookmarkEnd w:id="5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أحْیا أرضا مَیتةً فهِیَ لَهُ ، و لیس لعِرْقِ ظالِمٍ حقٌّ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هر کس زمینی را احیا کند از آنِ اوست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زمین مرده ای را زنده کند آن زمین از آن اوست و برای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غاصب </w:t>
      </w:r>
      <w:r>
        <w:rPr>
          <w:rStyle w:val="FootnoteAnchor"/>
          <w:rtl w:val="true"/>
        </w:rPr>
        <w:footnoteReference w:id="685"/>
      </w:r>
      <w:r>
        <w:rPr>
          <w:rFonts w:ascii="Amiri" w:hAnsi="Amiri" w:eastAsia="Amiri" w:cs="Amiri"/>
          <w:color w:val="111111"/>
          <w:sz w:val="28"/>
          <w:sz w:val="28"/>
          <w:szCs w:val="28"/>
          <w:rtl w:val="true"/>
          <w:lang w:bidi="ar-SA"/>
        </w:rPr>
        <w:t>حقّی نیست</w:t>
      </w:r>
      <w:r>
        <w:rPr>
          <w:rFonts w:eastAsia="Amiri" w:cs="Amiri" w:ascii="Amiri" w:hAnsi="Amiri"/>
          <w:color w:val="111111"/>
          <w:sz w:val="28"/>
          <w:szCs w:val="28"/>
          <w:rtl w:val="true"/>
          <w:lang w:bidi="ar-SA"/>
        </w:rPr>
        <w:t>.</w:t>
      </w:r>
      <w:bookmarkStart w:id="533" w:name="pg11922_111197"/>
    </w:p>
    <w:p>
      <w:pPr>
        <w:pStyle w:val="BookText"/>
        <w:rPr/>
      </w:pPr>
      <w:bookmarkEnd w:id="53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أرضُ اللّهِ ، و العِبادُ عبادُ اللّه ، مَن أحْیا مَواتا فهِیَ لَهُ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 عبادُ اللّهِ، و البلادُ بلادُ اللّهِ، فَمن أحیا مِن مَواتِ الأرضِ شیئا فهو له، و لیس لِعرْقِ ظالِمٍ حقٌّ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مَوَتانُ الأرضِ للّهِ و لرسولِه ، فمَن أحیا منها شیئا فهُوَ لَه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أرضا لیست لأحدٍ فهو أحقُّ بها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إلی ما لم یَسْبِقْ إلیهِ مسلمٌ فهو له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أحَطْتُم علَیه و اعتَمَلْتُموه فهو لَکُم، و ما لَم یُحَطْ علَیْه فهُوَ للّهِ و لرسولِهِ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زمین خداست و بندگان، بندگان خدایند ؛ هر که زمینِ مواتی را احیا کند، آن زمین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بنده خدایند و سرزمینها از آن خداست؛ پس هر کس چیزی از اراضی موات را احیا کند، متعلّق به خود اوست و برای نهال غاصب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موات ، از آن خدا و پیامبر اوست؛ پس، هر که زمین مرده ای را زنده کند آن زمین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زمین بی صاحبی را آباد کند، نسبت به آن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چیزی برسد که مسلمانی پیش از او به آن نرسیده، آن چیز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پیرامونش دیوار کشیده و در آن کار کرده اید،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دیوار نکرده اید مال خدا و پیامبرش می باشد</w:t>
      </w:r>
      <w:r>
        <w:rPr>
          <w:rFonts w:eastAsia="IRNazanin" w:cs="IRNazanin"/>
          <w:color w:val="111111"/>
          <w:sz w:val="28"/>
          <w:szCs w:val="28"/>
          <w:rtl w:val="true"/>
          <w:lang w:bidi="fa-IR"/>
        </w:rPr>
        <w:t>.</w:t>
      </w:r>
    </w:p>
    <w:p>
      <w:pPr>
        <w:pStyle w:val="Heading5"/>
        <w:numPr>
          <w:ilvl w:val="4"/>
          <w:numId w:val="1"/>
        </w:numPr>
        <w:rPr/>
      </w:pPr>
      <w:bookmarkStart w:id="534" w:name="__RefHeading___Toc14118279_73709187"/>
      <w:bookmarkStart w:id="535" w:name="_Toc221"/>
      <w:bookmarkEnd w:id="534"/>
      <w:r>
        <w:rPr/>
        <w:t>90</w:t>
      </w:r>
      <w:r>
        <w:rPr>
          <w:rtl w:val="true"/>
        </w:rPr>
        <w:t xml:space="preserve"> - </w:t>
      </w:r>
      <w:r>
        <w:rPr>
          <w:rtl w:val="true"/>
        </w:rPr>
        <w:t>إماتَةُ الأحیاءِ</w:t>
      </w:r>
      <w:bookmarkEnd w:id="535"/>
    </w:p>
    <w:p>
      <w:pPr>
        <w:pStyle w:val="Heading6"/>
        <w:numPr>
          <w:ilvl w:val="5"/>
          <w:numId w:val="1"/>
        </w:numPr>
        <w:rPr/>
      </w:pPr>
      <w:bookmarkStart w:id="536" w:name="__RefHeading___Toc14118281_73709187"/>
      <w:bookmarkStart w:id="537" w:name="_Toc222"/>
      <w:bookmarkEnd w:id="536"/>
      <w:r>
        <w:rPr/>
        <w:t>90</w:t>
      </w:r>
      <w:r>
        <w:rPr>
          <w:rtl w:val="true"/>
        </w:rPr>
        <w:t xml:space="preserve"> - </w:t>
      </w:r>
      <w:r>
        <w:rPr>
          <w:rtl w:val="true"/>
        </w:rPr>
        <w:t>نابود کردن زمین های آباد</w:t>
      </w:r>
      <w:bookmarkEnd w:id="5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نَبْتٍ یَنبُتُ إلاّ و یَحُفُّه ملَکٌ مُوکَّلٌ به حتّی یَحْصِدَهُ ، فأیُّما امرئٍ وطئَ ذلک النّبْتَ یلعَنُهُ ذلکَ الملَکُ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نابود کردن زمین های آباد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گیاهی نمی روید مگر این که فرشته ای گماشته بر آن، از آن حراست می کند تا آن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گیاه را لگدکوب کند آن فرشته او را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یا علیُّ فقُلْ عن اللّهِ لا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یَقطَعُ السِّدْرَ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أتی خَرِبةً بائرةً فاستَخْرَجَها و کَـری أنهارَهـا و عمَّرها فإنّ علیه فیها الصّدَقةَ ، و إن کانتْ أرضٌ لرجُلٍ قَبْلَهُ فغابَ عنها و تَرَکها فأخْرَبها ، ثمّ جاء بعدُ یَطْلُبها فإنّ الأرضَ للّهِ و لمَنْ عَمَّرها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قول خدا، نه پیامبر خدا صلی الله علیه و آله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درخت سدر را قطع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سراغ زمین ویرانه و بایری برود و از آن بهره برداری کند و نهرهایش را جاری سازد و آبادش نماید، باید زکات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زمین پیشتر صاحب داشته، ولی آن را رها کرده و رفته و در نتیجه، تبدیل به ویرانه شده است، سپس بیاید و آن زمین را مطالبه کند، زمین از آنِ خدا و کسی است که آن را آباد کرده است</w:t>
      </w:r>
      <w:r>
        <w:rPr>
          <w:rFonts w:eastAsia="IRNazanin" w:cs="IRNazanin"/>
          <w:color w:val="111111"/>
          <w:sz w:val="28"/>
          <w:szCs w:val="28"/>
          <w:rtl w:val="true"/>
          <w:lang w:bidi="fa-IR"/>
        </w:rPr>
        <w:t>.</w:t>
      </w:r>
      <w:bookmarkStart w:id="538" w:name="pg11922_111202"/>
    </w:p>
    <w:p>
      <w:pPr>
        <w:pStyle w:val="Heading3"/>
        <w:numPr>
          <w:ilvl w:val="2"/>
          <w:numId w:val="1"/>
        </w:numPr>
        <w:rPr/>
      </w:pPr>
      <w:bookmarkStart w:id="539" w:name="__RefHeading___Toc14118283_73709187"/>
      <w:bookmarkStart w:id="540" w:name="_Toc223"/>
      <w:bookmarkEnd w:id="538"/>
      <w:bookmarkEnd w:id="539"/>
      <w:r>
        <w:rPr/>
        <w:t>12</w:t>
      </w:r>
      <w:r>
        <w:rPr>
          <w:rtl w:val="true"/>
        </w:rPr>
        <w:t xml:space="preserve"> - </w:t>
      </w:r>
      <w:r>
        <w:rPr>
          <w:rtl w:val="true"/>
        </w:rPr>
        <w:t>الأسیر</w:t>
      </w:r>
      <w:bookmarkEnd w:id="540"/>
    </w:p>
    <w:p>
      <w:pPr>
        <w:pStyle w:val="Heading4"/>
        <w:numPr>
          <w:ilvl w:val="3"/>
          <w:numId w:val="1"/>
        </w:numPr>
        <w:rPr/>
      </w:pPr>
      <w:bookmarkStart w:id="541" w:name="__RefHeading___Toc14118285_73709187"/>
      <w:bookmarkStart w:id="542" w:name="_Toc224"/>
      <w:bookmarkEnd w:id="541"/>
      <w:r>
        <w:rPr>
          <w:rtl w:val="true"/>
        </w:rPr>
        <w:t>اشاره</w:t>
      </w:r>
      <w:bookmarkEnd w:id="542"/>
    </w:p>
    <w:p>
      <w:pPr>
        <w:pStyle w:val="BookText"/>
        <w:rPr/>
      </w:pPr>
      <w:r>
        <w:rPr>
          <w:rStyle w:val="FootnoteAnchor"/>
          <w:rtl w:val="true"/>
        </w:rPr>
        <w:footnoteReference w:id="69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الجهاد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w:t>
      </w:r>
      <w:r>
        <w:rPr>
          <w:rFonts w:eastAsia="IRNazanin" w:cs="IRNazanin"/>
          <w:color w:val="111111"/>
          <w:sz w:val="28"/>
          <w:szCs w:val="28"/>
          <w:rtl w:val="true"/>
          <w:lang w:bidi="fa-IR"/>
        </w:rPr>
        <w:t>.</w:t>
      </w:r>
      <w:bookmarkStart w:id="543" w:name="pg11922_111204"/>
    </w:p>
    <w:p>
      <w:pPr>
        <w:pStyle w:val="Heading4"/>
        <w:numPr>
          <w:ilvl w:val="3"/>
          <w:numId w:val="1"/>
        </w:numPr>
        <w:rPr/>
      </w:pPr>
      <w:bookmarkStart w:id="544" w:name="__RefHeading___Toc14118287_73709187"/>
      <w:bookmarkStart w:id="545" w:name="_Toc225"/>
      <w:bookmarkEnd w:id="543"/>
      <w:bookmarkEnd w:id="544"/>
      <w:r>
        <w:rPr/>
        <w:t>12</w:t>
      </w:r>
      <w:r>
        <w:rPr>
          <w:rtl w:val="true"/>
        </w:rPr>
        <w:t xml:space="preserve"> - </w:t>
      </w:r>
      <w:r>
        <w:rPr>
          <w:rtl w:val="true"/>
        </w:rPr>
        <w:t>اسیر</w:t>
      </w:r>
      <w:bookmarkEnd w:id="545"/>
    </w:p>
    <w:p>
      <w:pPr>
        <w:pStyle w:val="Heading5"/>
        <w:numPr>
          <w:ilvl w:val="4"/>
          <w:numId w:val="1"/>
        </w:numPr>
        <w:rPr/>
      </w:pPr>
      <w:bookmarkStart w:id="546" w:name="__RefHeading___Toc14118289_73709187"/>
      <w:bookmarkStart w:id="547" w:name="_Toc226"/>
      <w:bookmarkEnd w:id="546"/>
      <w:r>
        <w:rPr/>
        <w:t>91</w:t>
      </w:r>
      <w:r>
        <w:rPr>
          <w:rtl w:val="true"/>
        </w:rPr>
        <w:t xml:space="preserve"> - </w:t>
      </w:r>
      <w:r>
        <w:rPr>
          <w:rtl w:val="true"/>
        </w:rPr>
        <w:t>لا یَجوزُ الاستِسلامُ لِلأسرِ</w:t>
      </w:r>
      <w:bookmarkEnd w:id="547"/>
    </w:p>
    <w:p>
      <w:pPr>
        <w:pStyle w:val="Heading6"/>
        <w:numPr>
          <w:ilvl w:val="5"/>
          <w:numId w:val="1"/>
        </w:numPr>
        <w:rPr/>
      </w:pPr>
      <w:bookmarkStart w:id="548" w:name="__RefHeading___Toc14118291_73709187"/>
      <w:bookmarkStart w:id="549" w:name="_Toc227"/>
      <w:bookmarkEnd w:id="548"/>
      <w:r>
        <w:rPr/>
        <w:t>91</w:t>
      </w:r>
      <w:r>
        <w:rPr>
          <w:rtl w:val="true"/>
        </w:rPr>
        <w:t xml:space="preserve"> - </w:t>
      </w:r>
      <w:r>
        <w:rPr>
          <w:rtl w:val="true"/>
        </w:rPr>
        <w:t>تن به اسارت دادن روا نیست</w:t>
      </w:r>
      <w:bookmarkEnd w:id="5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اسْتُؤْسرَ مِن غیرِ جِراحةٍ مُثقِلةٍ فلا یُفْدی مِن بیتِ المالِ ، و لکنْ یُفْدی مِن مالهِ إن أحبَّ أهلُهُ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رسولُ اللّه صلی الله علیه و آله بِبراءةٍ معَ علیٍّ علیه السلام بَعثَ مَعهُ اُناسا ، 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اسْتُؤْسرَ مِنْ غیرِ جِراحةٍ مُثْقِلةٍ فلیسَ مِنّا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جراحت شدید، تن به اسارت دهد، نباید برای آزادی او از بیت المال سَربها داد؛ بلکه در صورت رضایت خانواده اش، سربهای او باید از مال خودش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خدا صلی الله علیه و آله علی علیه السلام را برای اعلام برائت فرستاد، عده ای را نیز به همراه او گسیل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 به اسارت دهد، بی آنکه زخم کاری برداشته باشد، از ما نیست</w:t>
      </w:r>
      <w:r>
        <w:rPr>
          <w:rFonts w:eastAsia="IRNazanin" w:cs="IRNazanin"/>
          <w:color w:val="111111"/>
          <w:sz w:val="28"/>
          <w:szCs w:val="28"/>
          <w:rtl w:val="true"/>
          <w:lang w:bidi="fa-IR"/>
        </w:rPr>
        <w:t>.</w:t>
      </w:r>
    </w:p>
    <w:p>
      <w:pPr>
        <w:pStyle w:val="Heading5"/>
        <w:numPr>
          <w:ilvl w:val="4"/>
          <w:numId w:val="1"/>
        </w:numPr>
        <w:rPr/>
      </w:pPr>
      <w:bookmarkStart w:id="550" w:name="__RefHeading___Toc14118293_73709187"/>
      <w:bookmarkStart w:id="551" w:name="_Toc228"/>
      <w:bookmarkEnd w:id="550"/>
      <w:r>
        <w:rPr/>
        <w:t>92</w:t>
      </w:r>
      <w:r>
        <w:rPr>
          <w:rtl w:val="true"/>
        </w:rPr>
        <w:t xml:space="preserve"> - </w:t>
      </w:r>
      <w:r>
        <w:rPr>
          <w:rtl w:val="true"/>
        </w:rPr>
        <w:t>الإحسانُ إلَی الأسیرِ</w:t>
      </w:r>
      <w:bookmarkEnd w:id="551"/>
    </w:p>
    <w:p>
      <w:pPr>
        <w:pStyle w:val="Heading6"/>
        <w:numPr>
          <w:ilvl w:val="5"/>
          <w:numId w:val="1"/>
        </w:numPr>
        <w:rPr/>
      </w:pPr>
      <w:bookmarkStart w:id="552" w:name="__RefHeading___Toc14118295_73709187"/>
      <w:bookmarkStart w:id="553" w:name="_Toc229"/>
      <w:bookmarkEnd w:id="552"/>
      <w:r>
        <w:rPr/>
        <w:t>92</w:t>
      </w:r>
      <w:r>
        <w:rPr>
          <w:rtl w:val="true"/>
        </w:rPr>
        <w:t xml:space="preserve"> - </w:t>
      </w:r>
      <w:r>
        <w:rPr>
          <w:rtl w:val="true"/>
        </w:rPr>
        <w:t>خوشرفتاری با اسیر</w:t>
      </w:r>
      <w:bookmarkEnd w:id="55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أُخِـذَ مِنْکُمْ وَ یَغْفِرْ لَکُـمْ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بالأُسارَی خَیْرا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الأسیرِ و الإحسانُ إلیهِ حقٌّ واجبٌ ، و إنْ قَتَلْتَه مِن الغدِ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عنه علیه السلامـ لاِبنَیهِ علیهما السلام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هذا الأسیرَ ، و أطعِمُوهُ ، و اسْقُوهُ ، و أحْسِنوا إسارَهُ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الصَدَقةِ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المُخْضَرَّتا عَیناهُ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یُطعِمُ مَن خُلِّدَ فی السِّجْنِ مِن بیتِ مالِ المسلمینَ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إطعامُ الأسیرِ حقٌّ علی مَن أسَرَهُ و إن کان یُرادُ مِن الغدِ قَتْلُهُ ، فإنّه یَنبغی أن یُطعَمَ و یُسْقی و یُظَلّ و یُرفَقَ بهِ ، کافرا کان أو غَیْرَهُ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خوشرفتاری با اسیر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را در حالی که خود دوستش دارند به مسکین و یتیم و اسیر می خورانند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دلهایتان نشان ایمان ببیند بهتر از آنچه از شما گرفته اند ارزانی تان خواهد داشت و شما را می آمرزد که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به اسارت دادن روا نیست</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سفارشم درباره نیکی با اسیران عمل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دادن به اسیر و خوشرفتاری با او حقّی است واجب،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پس از آن که ابن ملجم بر او ضربت زد، به حسن و حسین علیهما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را زندانی کنید و به او غذا و آب دهید و در اسارت با وی خوشرفتار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صدقه ، برتر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اسیری که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و تار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را که زندانی می شد، از بیت المال مسلمانان غذا می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دادن به اسیر حقّی است به گردن کسی که او را به اسارت گرفته است، هر چند بنا باشد فردا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اسیر، آب و خوراک و جای مناسب داد و با او مدارا کرد، کافر باشد یا غیر کافر</w:t>
      </w:r>
      <w:r>
        <w:rPr>
          <w:rFonts w:eastAsia="IRNazanin" w:cs="IRNazanin"/>
          <w:color w:val="111111"/>
          <w:sz w:val="28"/>
          <w:szCs w:val="28"/>
          <w:rtl w:val="true"/>
          <w:lang w:bidi="fa-IR"/>
        </w:rPr>
        <w:t>.</w:t>
      </w:r>
      <w:bookmarkStart w:id="554" w:name="pg11922_111206"/>
    </w:p>
    <w:p>
      <w:pPr>
        <w:pStyle w:val="Heading5"/>
        <w:numPr>
          <w:ilvl w:val="4"/>
          <w:numId w:val="1"/>
        </w:numPr>
        <w:rPr/>
      </w:pPr>
      <w:bookmarkStart w:id="555" w:name="__RefHeading___Toc14118297_73709187"/>
      <w:bookmarkStart w:id="556" w:name="_Toc230"/>
      <w:bookmarkEnd w:id="554"/>
      <w:bookmarkEnd w:id="555"/>
      <w:r>
        <w:rPr/>
        <w:t>93</w:t>
      </w:r>
      <w:r>
        <w:rPr>
          <w:rtl w:val="true"/>
        </w:rPr>
        <w:t xml:space="preserve"> - </w:t>
      </w:r>
      <w:r>
        <w:rPr>
          <w:rtl w:val="true"/>
        </w:rPr>
        <w:t>قَتلُ الأسیرِ</w:t>
      </w:r>
      <w:bookmarkEnd w:id="556"/>
    </w:p>
    <w:p>
      <w:pPr>
        <w:pStyle w:val="Heading6"/>
        <w:numPr>
          <w:ilvl w:val="5"/>
          <w:numId w:val="1"/>
        </w:numPr>
        <w:rPr/>
      </w:pPr>
      <w:bookmarkStart w:id="557" w:name="__RefHeading___Toc14118299_73709187"/>
      <w:bookmarkStart w:id="558" w:name="_Toc231"/>
      <w:bookmarkEnd w:id="557"/>
      <w:r>
        <w:rPr/>
        <w:t>93</w:t>
      </w:r>
      <w:r>
        <w:rPr>
          <w:rtl w:val="true"/>
        </w:rPr>
        <w:t xml:space="preserve"> - </w:t>
      </w:r>
      <w:r>
        <w:rPr>
          <w:rtl w:val="true"/>
        </w:rPr>
        <w:t>کشتن اسیر</w:t>
      </w:r>
      <w:bookmarkEnd w:id="558"/>
    </w:p>
    <w:p>
      <w:pPr>
        <w:pStyle w:val="BookText"/>
        <w:rPr/>
      </w:pPr>
      <w:r>
        <w:rPr>
          <w:rFonts w:ascii="Amiri" w:hAnsi="Amiri" w:eastAsia="Amiri" w:cs="Amiri"/>
          <w:color w:val="111111"/>
          <w:sz w:val="28"/>
          <w:sz w:val="28"/>
          <w:szCs w:val="28"/>
          <w:rtl w:val="true"/>
          <w:lang w:bidi="ar-SA"/>
        </w:rPr>
        <w:t>قَتلُ الأسیرِ</w:t>
      </w:r>
    </w:p>
    <w:p>
      <w:pPr>
        <w:pStyle w:val="BookText"/>
        <w:rPr/>
      </w:pP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عَلیٌّ علیه السلام بِأسِیرٍ یَومَ صِفّین فَبَایَعُهُ،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أقتُلَکَ إنّی أخَافُ اللّهَ رَبَّ العَالِمین ، فَخَلّی سَبِیلَهُ و أُعْطِیَ سَلَبهُ الّذی جاءَ بِهِ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کشتن اسیر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 اسیری را نزد امام علی علیه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علی علیه السلام بیعت کرد و امام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نمی کشم ، من از خدای جهانیان بیم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آزاد گذاشت و لباس و وسایلش را به او بازگرداند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الزُّهرِیِّ عَن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أسِیرا فَعَجِزَ عَنِ المشی و لیس مَعَکَ مَحمَلٌ ، فَأرسِلْهُ و لا تَقتُلْهُ ، فَإنّکَ لا تَدرِی مَا حُکْمُ الإمَامِ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إذا أسلَمَ فَقَدْ حَقَنَ دَمَهُ وَ صارَ فَیئا </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زهری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اسیری گرفتی که از راه رفتن عاجز بود و وسیله سواری نداشتی ، او را رها کن و مکش ، زیرا نمی دانی که حکم رهبر درباره او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چون مسلمان شود ، خونش محترم و محفوظ شده و جزو غنائم گشته است </w:t>
      </w:r>
      <w:r>
        <w:rPr>
          <w:rFonts w:eastAsia="IRNazanin" w:cs="IRNazanin"/>
          <w:color w:val="111111"/>
          <w:sz w:val="28"/>
          <w:szCs w:val="28"/>
          <w:rtl w:val="true"/>
          <w:lang w:bidi="fa-IR"/>
        </w:rPr>
        <w:t>.</w:t>
      </w:r>
      <w:bookmarkStart w:id="559" w:name="pg11922_111209"/>
    </w:p>
    <w:p>
      <w:pPr>
        <w:pStyle w:val="Heading3"/>
        <w:numPr>
          <w:ilvl w:val="2"/>
          <w:numId w:val="1"/>
        </w:numPr>
        <w:rPr/>
      </w:pPr>
      <w:bookmarkStart w:id="560" w:name="__RefHeading___Toc14118301_73709187"/>
      <w:bookmarkStart w:id="561" w:name="_Toc232"/>
      <w:bookmarkEnd w:id="559"/>
      <w:bookmarkEnd w:id="560"/>
      <w:r>
        <w:rPr/>
        <w:t>13</w:t>
      </w:r>
      <w:r>
        <w:rPr>
          <w:rtl w:val="true"/>
        </w:rPr>
        <w:t xml:space="preserve"> - </w:t>
      </w:r>
      <w:r>
        <w:rPr>
          <w:rtl w:val="true"/>
        </w:rPr>
        <w:t>الاُسوة</w:t>
      </w:r>
      <w:bookmarkEnd w:id="561"/>
    </w:p>
    <w:p>
      <w:pPr>
        <w:pStyle w:val="Heading4"/>
        <w:numPr>
          <w:ilvl w:val="3"/>
          <w:numId w:val="1"/>
        </w:numPr>
        <w:rPr/>
      </w:pPr>
      <w:bookmarkStart w:id="562" w:name="__RefHeading___Toc14118303_73709187"/>
      <w:bookmarkStart w:id="563" w:name="_Toc233"/>
      <w:bookmarkEnd w:id="562"/>
      <w:r>
        <w:rPr>
          <w:rtl w:val="true"/>
        </w:rPr>
        <w:t>اشاره</w:t>
      </w:r>
      <w:bookmarkEnd w:id="5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0"/>
      </w:r>
      <w:bookmarkStart w:id="564" w:name="pg11922_111211"/>
    </w:p>
    <w:p>
      <w:pPr>
        <w:pStyle w:val="Heading4"/>
        <w:numPr>
          <w:ilvl w:val="3"/>
          <w:numId w:val="1"/>
        </w:numPr>
        <w:rPr/>
      </w:pPr>
      <w:bookmarkStart w:id="565" w:name="__RefHeading___Toc14118305_73709187"/>
      <w:bookmarkStart w:id="566" w:name="_Toc234"/>
      <w:bookmarkEnd w:id="564"/>
      <w:bookmarkEnd w:id="565"/>
      <w:r>
        <w:rPr/>
        <w:t>13</w:t>
      </w:r>
      <w:r>
        <w:rPr>
          <w:rtl w:val="true"/>
        </w:rPr>
        <w:t xml:space="preserve"> - </w:t>
      </w:r>
      <w:r>
        <w:rPr>
          <w:rtl w:val="true"/>
        </w:rPr>
        <w:t>سرمشق</w:t>
      </w:r>
      <w:bookmarkEnd w:id="566"/>
    </w:p>
    <w:p>
      <w:pPr>
        <w:pStyle w:val="Heading5"/>
        <w:numPr>
          <w:ilvl w:val="4"/>
          <w:numId w:val="1"/>
        </w:numPr>
        <w:rPr/>
      </w:pPr>
      <w:bookmarkStart w:id="567" w:name="__RefHeading___Toc14118307_73709187"/>
      <w:bookmarkStart w:id="568" w:name="_Toc235"/>
      <w:bookmarkEnd w:id="567"/>
      <w:r>
        <w:rPr/>
        <w:t>94</w:t>
      </w:r>
      <w:r>
        <w:rPr>
          <w:rtl w:val="true"/>
        </w:rPr>
        <w:t xml:space="preserve"> - </w:t>
      </w:r>
      <w:r>
        <w:rPr>
          <w:rtl w:val="true"/>
        </w:rPr>
        <w:t>الاُسوَةُ</w:t>
      </w:r>
      <w:bookmarkEnd w:id="568"/>
    </w:p>
    <w:p>
      <w:pPr>
        <w:pStyle w:val="Heading6"/>
        <w:numPr>
          <w:ilvl w:val="5"/>
          <w:numId w:val="1"/>
        </w:numPr>
        <w:rPr/>
      </w:pPr>
      <w:bookmarkStart w:id="569" w:name="__RefHeading___Toc14118309_73709187"/>
      <w:bookmarkStart w:id="570" w:name="_Toc236"/>
      <w:bookmarkEnd w:id="569"/>
      <w:r>
        <w:rPr/>
        <w:t>94</w:t>
      </w:r>
      <w:r>
        <w:rPr>
          <w:rtl w:val="true"/>
        </w:rPr>
        <w:t xml:space="preserve"> - </w:t>
      </w:r>
      <w:r>
        <w:rPr>
          <w:rtl w:val="true"/>
        </w:rPr>
        <w:t>سرمشق</w:t>
      </w:r>
      <w:bookmarkEnd w:id="57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 الْیَوْمَ الاْخِرَ وَ ذَکَرَ اللّهَ کَثِیرا</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 اللّهَ وَ الْیَوْمَ الاْخِرَ وَ مَنْ یَتَوَلَّ فَإِنَّ اللّهَ هُوَ الغَنِیُّ الحَمِیدُ</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أئمتکم قادتکم الی اللّه فَانظروا بِمَن تَقتَدون فی دینکُم و صَلاتِکُم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فعلَیهِ أن یَبدأَ بتعلیمِ نَفْسِهِ قبلَ تعلیمِ غیرِهِ ، و لیکُنْ تأدیبُهُ بسِیرتِهِ قبلَ تأدیبِهِ بِلسانِهِ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النّاسِ إلَی اللّه مَن یَقْتَدی بسُنّةِ إمامٍ و لا یَقتدی بأعمالِهِ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سرمشق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برای شما، سرمشقی نیکوست برای کسی که به خدا و روز قیامت امید دارد و خدا را فراوان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همراهان او برای شما سرمشقی نیکو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سرمشق نیکویی هستند؛ برای کسی که از خدا و روز قیامت می ترسد و هر که روی گردان شود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شما زمام داران شما به سوی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بنگرید از چه کسانی در نماز و دینتان پیروی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پیشوای مردم قرار می دهد، باید پیش از تعلیم دیگران، خود را تعلیم دهد و باید پیش از آنکه با زبانش تأدیب کند با کردارش تأدیب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مردم نزد خداوند کسی است که خود را پیرو روش امامی بداند ولی از رفتار و کردار او پیروی نکند</w:t>
      </w:r>
      <w:r>
        <w:rPr>
          <w:rFonts w:eastAsia="IRNazanin" w:cs="IRNazanin"/>
          <w:color w:val="111111"/>
          <w:sz w:val="28"/>
          <w:szCs w:val="28"/>
          <w:rtl w:val="true"/>
          <w:lang w:bidi="fa-IR"/>
        </w:rPr>
        <w:t>.</w:t>
      </w:r>
      <w:bookmarkStart w:id="571" w:name="pg11922_111213"/>
    </w:p>
    <w:p>
      <w:pPr>
        <w:pStyle w:val="Heading5"/>
        <w:numPr>
          <w:ilvl w:val="4"/>
          <w:numId w:val="1"/>
        </w:numPr>
        <w:rPr/>
      </w:pPr>
      <w:bookmarkStart w:id="572" w:name="__RefHeading___Toc14118311_73709187"/>
      <w:bookmarkStart w:id="573" w:name="_Toc237"/>
      <w:bookmarkEnd w:id="571"/>
      <w:bookmarkEnd w:id="572"/>
      <w:r>
        <w:rPr/>
        <w:t>95</w:t>
      </w:r>
      <w:r>
        <w:rPr>
          <w:rtl w:val="true"/>
        </w:rPr>
        <w:t xml:space="preserve"> - </w:t>
      </w:r>
      <w:r>
        <w:rPr>
          <w:rtl w:val="true"/>
        </w:rPr>
        <w:t>الاُسوَةُ الحَسَنَةُ</w:t>
      </w:r>
      <w:bookmarkEnd w:id="573"/>
    </w:p>
    <w:p>
      <w:pPr>
        <w:pStyle w:val="Heading6"/>
        <w:numPr>
          <w:ilvl w:val="5"/>
          <w:numId w:val="1"/>
        </w:numPr>
        <w:rPr/>
      </w:pPr>
      <w:bookmarkStart w:id="574" w:name="__RefHeading___Toc14118313_73709187"/>
      <w:bookmarkStart w:id="575" w:name="_Toc238"/>
      <w:bookmarkEnd w:id="574"/>
      <w:r>
        <w:rPr/>
        <w:t>95</w:t>
      </w:r>
      <w:r>
        <w:rPr>
          <w:rtl w:val="true"/>
        </w:rPr>
        <w:t xml:space="preserve"> - </w:t>
      </w:r>
      <w:r>
        <w:rPr>
          <w:rtl w:val="true"/>
        </w:rPr>
        <w:t>سرمشق نیکو</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إنّی تَارِکٌ فِیکُم ثَقَلَینِ أحَدُهُما کِتابُ اللّهِ عزّ و جلّ هُوَ حَبلُ اللّهِ مَنِ اتَّبعَهُ کانَ علَی الهُدی، وَ مَنْ تَرکَهُ کان علَی الضَّلالَةِ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اللّهِ</w:t>
      </w:r>
    </w:p>
    <w:p>
      <w:pPr>
        <w:pStyle w:val="BookText"/>
        <w:rPr/>
      </w:pPr>
      <w:r>
        <w:rPr>
          <w:rFonts w:ascii="Amiri" w:hAnsi="Amiri" w:eastAsia="Amiri" w:cs="Amiri"/>
          <w:color w:val="111111"/>
          <w:sz w:val="28"/>
          <w:sz w:val="28"/>
          <w:szCs w:val="28"/>
          <w:rtl w:val="true"/>
          <w:lang w:bidi="ar-SA"/>
        </w:rPr>
        <w:t xml:space="preserve">سُنَنُ الدّارِمیّ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لَنا رَسوُلُ اِللّه صلی الله علیه و آله یَومَا خَطّا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 خُطُوطَا عَن یَمِینِهِ وَ 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سُبُلٌ ، علی کُلِّ سَبیلٍ مِنها شَیطانٌ یَدعُو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هَـذَا صِرَاطِی مُسْتَقِیمًا فَاتَّبِعُوهُ وَ لاَ تَتَّبِعُواْ السُّبُلَ فَتَفَرَّقَ بِکُمْ عَن سَبِیلِهِ</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الأنبیاء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نَبیٍّ بَعَثَهُ اللّهُ فی اُمَّةٍ قَبلِی إلاّ کانَ لَهُ مِن اُمَّتِه حَوَارِیّونَ و أصحَابُ یَأخذُونَ بِسُنَّتِهِ وَ یَقْتَدُونَ بِأمْرِهِ ، ثُمَّ إنّها تَخلُفُ مِن بَعدِهِم خُلُوفٌ یَقولُونَ مَا لا یَفعَلُونَ و یَفْعلُونَ مَا لا یُؤمَرونَ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سرمشق نیکو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من دو چیز گران بها در میان شما بر جای می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خداوند عزّ و جلّ که ریسمان الهی است ، هر کس از آن پیروی کند ، بر هدایت ، و هر کس آن را وا گذارد در گمراهی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w:t>
      </w:r>
    </w:p>
    <w:p>
      <w:pPr>
        <w:pStyle w:val="BookText"/>
        <w:rPr/>
      </w:pPr>
      <w:r>
        <w:rPr>
          <w:rFonts w:ascii="IRNazanin" w:hAnsi="IRNazanin" w:eastAsia="IRNazanin"/>
          <w:color w:val="111111"/>
          <w:sz w:val="28"/>
          <w:sz w:val="28"/>
          <w:szCs w:val="28"/>
          <w:rtl w:val="true"/>
          <w:lang w:bidi="fa-IR"/>
        </w:rPr>
        <w:t>سنن الدارمیـ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خدا خطّی برای ما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خط از راست و چپ آن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راه هایی که بر سر هر یک شیطانی دعوتگر به آن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راه راست من ، پس از آن پیروی کنید و از راه هایی که شما را از راه وی دور می سازد ، پیروی نکنید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نیست که خداوند او را در میان امت های پیش از من برانگیخته باشد مگر آن که از میان امّتش ، خواصّ و یارانی داشت که سنّت و فرمان او را پی گرفتند ، سپس کسان دیگری پس از آنان آمدند که آنچه نمی کنند می گویند و آنچه را بدان فرمان ندارند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بِهَدِیِ نَبِیِّکُم فَإنَّهُ أفضَلُ الهَدیِ، و اسْتَنُّوا بِسُنَّتِهِ فَإنَّها أهدَی السُنَنِ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الحقِّ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یَحیا حَیاتِی وَ یَمُوتَ مَماتِی ، وَ یسُکُن جَنّةَ عَدْنٍ غَرَسَها رَبِّی ، فَلْیوالِ عَلِیّا مِن بَعدِی ، وَ لِیوَالِ وَلِیَّهُ ، و لیَقْتدِ بِالأئَمَّةِ مِن بَعدِی ؛ فَإنَّهُم عِترَتی ، خُلِقُوا مِن طِینَتِی ، رُزِقُوا فَهما و عِلْما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عنه صلی الله علیه و آلهـ فی بیانِ مَنزِلَةِ الأئِمَّةِ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أبوابُ العِلْمِ فی اُمَّتِی ، مَن تَبَعَهُم نَجا مِنَ النّارِ ، وَ مَن اقْتَدی بِهِم هُدِیَ إلی صِرَاطٍ مُستَقِیم ، لَمْ یَهِبِ اللّهُ عزّ و جلّ مَحَبَّتهُم لِعَبدٍ إلاّ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أولیائِی الذینَ سَلَّموا لأمرِنا ، و اتَّبعُوا آثارَنا ، وَ اقْتَدوا بِنا فی کُلِّ اُمورِنا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هدایت پیامبرتان اقتدا کنید که آن برترین هدایت است و به سنّت او عمل کنید که آن هدایت کننده ترینِ سنّت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حق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را که خوش آید چون من بزید و بمیرد و در باغهای بهشتی که پروردگارم کاشته است جای گیرد ، باید پس از من علی را به ولایت گیرد و با دوست او دوستی ورزد و به امامان پس از من اقتدا کند که آنان خاندان من و از سرشت من هستند و فهم و علم روزیشان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بیان جایگاه امامان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دروازه های دانش در میان امّتم هستند ، هر کس از آنان پیروی کند از آتش نجات می یابد و هر کس به آنان اقتدا کند به راه راست رهنمون می شود ، خداوند محبّت آنان را به کسی نبخشید مگر آن که خود وارد بهشتش کرد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ما کسانی اند که در برابر فرمان ما تسلیم بوده ، و از آثار ما پیروی و در همه امور به ما اقتدا کنند </w:t>
      </w:r>
      <w:r>
        <w:rPr>
          <w:rFonts w:eastAsia="IRNazanin" w:cs="IRNazanin"/>
          <w:color w:val="111111"/>
          <w:sz w:val="28"/>
          <w:szCs w:val="28"/>
          <w:rtl w:val="true"/>
          <w:lang w:bidi="fa-IR"/>
        </w:rPr>
        <w:t>.</w:t>
      </w:r>
      <w:bookmarkStart w:id="576" w:name="pg11922_111217"/>
    </w:p>
    <w:p>
      <w:pPr>
        <w:pStyle w:val="BookText"/>
        <w:rPr/>
      </w:pPr>
      <w:bookmarkEnd w:id="57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الایمانِ</w:t>
      </w:r>
    </w:p>
    <w:p>
      <w:pPr>
        <w:pStyle w:val="BookText"/>
        <w:rPr/>
      </w:pPr>
      <w:r>
        <w:rPr>
          <w:rFonts w:ascii="Amiri" w:hAnsi="Amiri" w:eastAsia="Amiri" w:cs="Amiri"/>
          <w:color w:val="111111"/>
          <w:sz w:val="28"/>
          <w:sz w:val="28"/>
          <w:szCs w:val="28"/>
          <w:rtl w:val="true"/>
          <w:lang w:bidi="ar-SA"/>
        </w:rPr>
        <w:t>رَسُولُ اللّهِ صلی الله علیه و آلهـ فی التّرغِیبِ إلی طَلَبِ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بِهِ أقوَامَا یَجعَلَهُم فی الخَیرِ أئِمَّةً یُقتدَی بِهِم ، تُرمَقُ أعمَالُهم ، و تُقتَبسُ آثارُهُم ، و تَرغَبُ المَلائِکَةُ فی خِلَّتِهم ، یَمسَحونَهُم فِی صَلاتِهم بأجْنِحَتِهم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احْتَدِ بِحِذاءِ الصّالِحینَ ، و اقْتَدِ بآدابِهِم ، و سِرْ بِسیْرَتِهم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الخَیرِ</w:t>
      </w:r>
    </w:p>
    <w:p>
      <w:pPr>
        <w:pStyle w:val="BookText"/>
        <w:rPr/>
      </w:pPr>
      <w:r>
        <w:rPr>
          <w:rFonts w:ascii="Amiri" w:hAnsi="Amiri" w:eastAsia="Amiri" w:cs="Amiri"/>
          <w:color w:val="111111"/>
          <w:sz w:val="28"/>
          <w:sz w:val="28"/>
          <w:szCs w:val="28"/>
          <w:rtl w:val="true"/>
          <w:lang w:bidi="ar-SA"/>
        </w:rPr>
        <w:t>الإمامُ علیٌّ علیه السلامـ فی وَصْفِ شِیَعةِ أهْلِ البَیتِ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أحَدِهِم أنْ تَری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یقتِدی بِمَن سَلَفَ مِن أهْلِ الخَیرِ قَبلَهُ ، فَهو قُدوَةٌ لِمن خَلَفَ مِن طالِبِ البِرِّ بَعَدهُ ، اُولئِکَ عَمّالُ اللّهِ ، وَ مَطایا أمْرِهِ و طاعَتِه،و سُرُجُ أرضِه وَ بریَّتِه، اُولئِکَ شِیعَتُنا و أحِبَّتُنا ، وَ مِنّا وَ مَعنا ، آها شَوْقا إِلیهم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ترغیب به دانش جویی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اقوامی را با دانش برتری بخشید و آنان را پیشوایان در نیکی قرار داد تا بدانان اقتدا شود و به اعمالشان چشم بدوزند و از آثارشان برگیرند و فرشتگان به دوستی با آنان مشتاق شوند و در نمازشان بال بر آنان بسایند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فرزندش امام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صالحان را بگیر و از آداب آنان پیروی کن و به راه آنان برو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w:t>
      </w:r>
    </w:p>
    <w:p>
      <w:pPr>
        <w:pStyle w:val="BookText"/>
        <w:rPr/>
      </w:pPr>
      <w:r>
        <w:rPr>
          <w:rFonts w:ascii="IRNazanin" w:hAnsi="IRNazanin" w:eastAsia="IRNazanin"/>
          <w:color w:val="111111"/>
          <w:sz w:val="28"/>
          <w:sz w:val="28"/>
          <w:szCs w:val="28"/>
          <w:rtl w:val="true"/>
          <w:lang w:bidi="fa-IR"/>
        </w:rPr>
        <w:t xml:space="preserve">امام علی علیه السلامـ در شناساندن شیعه اهل بیت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هر یک از آنان آن است که او را در دین نیرومند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نیکان پیش از خود اقتدا کرده و سرمشق طالبان نیکی پس از خود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 کارگزاران خدایند و فرمانبرداران و مطیع او ، و چراغهای زمین و خلقش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و دوستداران ما و از ما و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که چه مشتاق آنانم </w:t>
      </w:r>
      <w:r>
        <w:rPr>
          <w:rFonts w:eastAsia="IRNazanin" w:cs="IRNazanin"/>
          <w:color w:val="111111"/>
          <w:sz w:val="28"/>
          <w:szCs w:val="28"/>
          <w:rtl w:val="true"/>
          <w:lang w:bidi="fa-IR"/>
        </w:rPr>
        <w:t>!</w:t>
      </w:r>
    </w:p>
    <w:p>
      <w:pPr>
        <w:pStyle w:val="Heading5"/>
        <w:numPr>
          <w:ilvl w:val="4"/>
          <w:numId w:val="1"/>
        </w:numPr>
        <w:rPr/>
      </w:pPr>
      <w:bookmarkStart w:id="577" w:name="__RefHeading___Toc14118315_73709187"/>
      <w:bookmarkStart w:id="578" w:name="_Toc239"/>
      <w:bookmarkEnd w:id="577"/>
      <w:r>
        <w:rPr/>
        <w:t>96</w:t>
      </w:r>
      <w:r>
        <w:rPr>
          <w:rtl w:val="true"/>
        </w:rPr>
        <w:t xml:space="preserve"> - </w:t>
      </w:r>
      <w:r>
        <w:rPr>
          <w:rtl w:val="true"/>
        </w:rPr>
        <w:t>الاُسَی السَّیِّئَةُ</w:t>
      </w:r>
      <w:bookmarkEnd w:id="578"/>
    </w:p>
    <w:p>
      <w:pPr>
        <w:pStyle w:val="Heading6"/>
        <w:numPr>
          <w:ilvl w:val="5"/>
          <w:numId w:val="1"/>
        </w:numPr>
        <w:rPr/>
      </w:pPr>
      <w:bookmarkStart w:id="579" w:name="__RefHeading___Toc14118317_73709187"/>
      <w:bookmarkStart w:id="580" w:name="_Toc240"/>
      <w:bookmarkEnd w:id="579"/>
      <w:r>
        <w:rPr/>
        <w:t>96</w:t>
      </w:r>
      <w:r>
        <w:rPr>
          <w:rtl w:val="true"/>
        </w:rPr>
        <w:t xml:space="preserve"> - </w:t>
      </w:r>
      <w:r>
        <w:rPr>
          <w:rtl w:val="true"/>
        </w:rPr>
        <w:t>سرمشق های بد</w:t>
      </w:r>
      <w:bookmarkEnd w:id="5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یَـاأَیُّهَا الَّذِینَ ءَامَنُوا لاَ تَتَّبِعُوا خُطُوَاتِ الشَّیْطانِ وَ مَن یَتَّبِعْ خُطُواتِ الشَیْطان فَإِنَّهُ یَأْمُرُ بِالْفَحْشَآءِ وَ الْمُنکَرِ وَ لَوْ لاَ فَضْلُ اللَّهِ عَلَیْکُمْ وَ رَحْمَتُهُ مَا زَکَی مِنکُم مِّنْ أَحَدٍ أَبَدًا وَ لَـکِنَّ اللَّهَ یُزَکِّی مَن یَشَآءُ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 فَاسْتَقِیمَا وَ لاَ تَتَّبِعَآنِّ سَبِیلَ الَّذِینَ لاَ یَعْلَمُونَ</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هَـارُونَ اخْلُفْنِی فِی قَوْمِی وَ أَصْلِحْ وَ لاَ تَتَّبِعْ سَبِیلَ الْمُفْسِدِینَ</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الخَلَف خلفٌ یتبع سلفا هوی فی نار جهنّم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إلی اللّهِ بِتَوحِیدِه و طَاعَةٍ مِن أَمرَکُم أنْ تُطِیعُوُه ، و لا تُمسِکُوا بعِصَم الکَوَافِرِ ، و لا یَجْنَحْ بِکُمْ الغیُّ فَتُضِلّوا عَن سَبیل الرّشادِ باتّبَاعِ اُولئِکَ الذِینَ ضَلُّوا و أضَلُّوا ، قالَ اللّهُ عَزَّ مِن قائلٍ فی طائِفةٍ ذَکَرَهُم بِالذمِّ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سرمشق های بد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مکنید و هر کس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گامهای شیطان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ناشایستی و نابکاری فرمان می دهد ، و اگر بخشایش و رحمت الهی در حقّ شما نبود ، هیچ یک از شما هرگز پاکدل نمی شد ، ولی خداوند است که هر کس را بخواهد پاکدل می سازد و خداوند شنوای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دو تن اجابت شده است ، پس پایداری کنید و از شیوه نادانان پیروی مکنید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موسی ، سی شب وعده گذاشتیم و آن را با ده شب دیگر تمام کردیم ، چندان که میقات پروردگارش چهل شب کامل شد ؛ و موسی به برادرش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میان قومم باش و اصلاح کن و از راه و روش مفسدان پیروی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پسری که پیرو پدر گردد و در پی او به آتش دوزخ در افتد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نزدیکی جویید با یگانه دانستن او و پیروی هر آن که را به پیروی اش فرمان داده است و به کافران مپیوندید و به گمراهی میل نکنید تا با پیروی از آنان که گمراه گشتند و کردند ، از راه هدایت گمراه شوید ؛ خداوند بزرگ در نکوهش این طایفه در کتابش 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پیشوایان و بزرگترانمان اطاعت کردیم، آنگاه ما را به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بده و لعنتشان کن لعنتی بزرگ</w:t>
      </w:r>
      <w:r>
        <w:rPr>
          <w:rFonts w:eastAsia="IRNazanin" w:cs="IRNazanin"/>
          <w:color w:val="111111"/>
          <w:sz w:val="28"/>
          <w:szCs w:val="28"/>
          <w:rtl w:val="true"/>
          <w:lang w:bidi="fa-IR"/>
        </w:rPr>
        <w:t>».</w:t>
      </w:r>
      <w:bookmarkStart w:id="581" w:name="pg11922_111221"/>
    </w:p>
    <w:p>
      <w:pPr>
        <w:pStyle w:val="Heading3"/>
        <w:numPr>
          <w:ilvl w:val="2"/>
          <w:numId w:val="1"/>
        </w:numPr>
        <w:rPr/>
      </w:pPr>
      <w:bookmarkStart w:id="582" w:name="__RefHeading___Toc14118319_73709187"/>
      <w:bookmarkStart w:id="583" w:name="_Toc241"/>
      <w:bookmarkEnd w:id="581"/>
      <w:bookmarkEnd w:id="582"/>
      <w:r>
        <w:rPr/>
        <w:t>14</w:t>
      </w:r>
      <w:r>
        <w:rPr>
          <w:rtl w:val="true"/>
        </w:rPr>
        <w:t xml:space="preserve"> - </w:t>
      </w:r>
      <w:r>
        <w:rPr>
          <w:rtl w:val="true"/>
        </w:rPr>
        <w:t>المواساة</w:t>
      </w:r>
      <w:bookmarkEnd w:id="583"/>
    </w:p>
    <w:p>
      <w:pPr>
        <w:pStyle w:val="Heading4"/>
        <w:numPr>
          <w:ilvl w:val="3"/>
          <w:numId w:val="1"/>
        </w:numPr>
        <w:rPr/>
      </w:pPr>
      <w:bookmarkStart w:id="584" w:name="__RefHeading___Toc14118321_73709187"/>
      <w:bookmarkStart w:id="585" w:name="_Toc242"/>
      <w:bookmarkEnd w:id="584"/>
      <w:r>
        <w:rPr>
          <w:rtl w:val="true"/>
        </w:rPr>
        <w:t>اشاره</w:t>
      </w:r>
      <w:bookmarkEnd w:id="58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1922_111223"/>
    </w:p>
    <w:p>
      <w:pPr>
        <w:pStyle w:val="Heading4"/>
        <w:numPr>
          <w:ilvl w:val="3"/>
          <w:numId w:val="1"/>
        </w:numPr>
        <w:rPr/>
      </w:pPr>
      <w:bookmarkStart w:id="587" w:name="__RefHeading___Toc14118323_73709187"/>
      <w:bookmarkStart w:id="588" w:name="_Toc243"/>
      <w:bookmarkEnd w:id="586"/>
      <w:bookmarkEnd w:id="587"/>
      <w:r>
        <w:rPr/>
        <w:t>14</w:t>
      </w:r>
      <w:r>
        <w:rPr>
          <w:rtl w:val="true"/>
        </w:rPr>
        <w:t xml:space="preserve"> - </w:t>
      </w:r>
      <w:r>
        <w:rPr>
          <w:rtl w:val="true"/>
        </w:rPr>
        <w:t>مواسات</w:t>
      </w:r>
      <w:bookmarkEnd w:id="588"/>
    </w:p>
    <w:p>
      <w:pPr>
        <w:pStyle w:val="Heading5"/>
        <w:numPr>
          <w:ilvl w:val="4"/>
          <w:numId w:val="1"/>
        </w:numPr>
        <w:rPr/>
      </w:pPr>
      <w:bookmarkStart w:id="589" w:name="__RefHeading___Toc14118325_73709187"/>
      <w:bookmarkStart w:id="590" w:name="_Toc244"/>
      <w:bookmarkEnd w:id="589"/>
      <w:r>
        <w:rPr/>
        <w:t>97</w:t>
      </w:r>
      <w:r>
        <w:rPr>
          <w:rtl w:val="true"/>
        </w:rPr>
        <w:t xml:space="preserve"> - </w:t>
      </w:r>
      <w:r>
        <w:rPr>
          <w:rtl w:val="true"/>
        </w:rPr>
        <w:t>الحَثُّ عَلَی المُواساةِ</w:t>
      </w:r>
      <w:bookmarkEnd w:id="590"/>
    </w:p>
    <w:p>
      <w:pPr>
        <w:pStyle w:val="Heading6"/>
        <w:numPr>
          <w:ilvl w:val="5"/>
          <w:numId w:val="1"/>
        </w:numPr>
        <w:rPr/>
      </w:pPr>
      <w:bookmarkStart w:id="591" w:name="__RefHeading___Toc14118327_73709187"/>
      <w:bookmarkStart w:id="592" w:name="_Toc245"/>
      <w:bookmarkEnd w:id="591"/>
      <w:r>
        <w:rPr/>
        <w:t>97</w:t>
      </w:r>
      <w:r>
        <w:rPr>
          <w:rtl w:val="true"/>
        </w:rPr>
        <w:t xml:space="preserve"> - </w:t>
      </w:r>
      <w:r>
        <w:rPr>
          <w:rtl w:val="true"/>
        </w:rPr>
        <w:t>تشویق به مواسات</w:t>
      </w:r>
      <w:bookmarkEnd w:id="5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النّاسَ مِن نَفسِکَ ، و مُواساةُ الأَخِ فِی اللّهِ عز و جل ، و ذِکرُ اللّهِ تَبارَکَ و تَعالی عَلی کُلِّ حالٍ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عَلَی المُؤمِنِ سَبعَةُ حُقوقٍ واجِبَةٍ مِنَ اللّهِ عز و جل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الإِجلالُ لَهُ فی عَینِهِ ، وَ الوُدُّ لَهُ فی صَدرِهِ ، وَ المُواساةُ لَهُ فی مالِهِ </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واسَی الفَقیرَ مِن مالِهِ ، و أنصَفَ النّاسَ مِن نَفسِهِ ، فَذلِکَ المُؤمِنُ حَقّا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تشویق به مواسات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کارها ،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با مردم ، مواسات نسبت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هماره به یاد خداوند متعال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بر مؤمن ، هفت حق است که از جانب خداوند عزّ و جلّ بر او واجب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چشم خویش بزرگ بدارد ، در سینه خود ، دوستش بدارد ، در مال خود ، شریکش بگرداند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فقیر را در مال خود شریک گرداند و با مردم به انصاف رفتار کند ، او مؤمن حقیقی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مصادقة الإخوان عن خلاّد السندی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أبطَأَ عَلی رَسولِ اللّهِ صلی الله علیه و آله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کانَ لَکَ جارٌ لَهُ ثَوبانِ یُعیرُکَ أحَدَهُما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لَکَ بِأَخٍ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أفضَلُ الأَعمالِ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مالَکَ فِی الحُقوقِ ، و واسِ بِهِ الصَّدیقَ ؛ فَإِنَّ السَّخاءَ بِالحُرِّ أخلَقُ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مُؤاساةُ الإِخوانِ بِالأَموالِ ، و مُساواتُهُم فِی الأَحوالِ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مصادقة الإخوان عن الوصّافی عن الإمام الباقر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إسماعیلَ ، أ رَأَیتَ مَن قِبَلَکُم إذا کانَ الرَّجُلُ لَیسَ لَهُ رِداءٌ و عِندَ بَعضِ إخوانِهِ فَضلُ رِداءٍ یَطرَحُ عَلَیهِ حَتّی یُصیبَ 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لَیسَ عِندَهُ إزارٌ یوصِلُ إلَیهِ بَعضُ إخوانِهِ بِفَضلِ إزارٍ حَتّی یُصیبَ إزارا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بِیَدِهِ عَلی فَخِذِهِ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مصادقة الإخوانـ به نقل از خلاّد سندی ، در حدیثی که سندش را به معصوم علیه السلام می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دیرتر به نزد پیامبر خدا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باعث شد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همسایه ای نداشتی که دو جامه داشته باشد و یکی را به تو عاریه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 برترینِ کارهاست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ات را در راه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گردن توست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ببخش ،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آن ، شریک گردان؛ چرا که گشاده دستی ، برای آزاده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مردانگی ، شریک کردن برادران در اموال ، و برابری با آنان در احوال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مصادقة الإخوانـ به نقل از وصّافی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چنین است که هر گاه کسی ردایی نداشته باشد و یکی از برادرانش ردای اضافی داشته باشد ، آن را به او دهد تا وی نیز به ردایی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ازاری نداشت ، برادرش ازار اضافی خود را به او می دهد تا او نیز صاحب ازاری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دست خود بر رانَش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برادر نیستند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یَحِقُّ عَلَیهِ نَصیحَتُهُ و مُواساتُهُ و مَنعُ عَدُوِّهِ مِنهُ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الکافی عن نعمان الرازی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یَومَ اُحُدٍ عَن رَسولِ اللّهِ صلی الله علیه و آله ، فَغَضِبَ غَضَبا شَدیدا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غَضِبَ انحَدَرَ عَن جَبینَیهِ مِثلُ اللُّؤلُؤِ مِنَ العَرَقِ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عَلِیٌّ علیه السلام إلی جَنبِهِ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بِبَنی أبیکَ مَعَ مَنِ انهَزَمَ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لی بِکَ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فَاکفِنی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فَضَرَبَ أوَّلَ مَن لَقِیَ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لَهِیَ المُؤاساةُ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مِنّی و 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مِنکُما یا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صلی الله علیه و آله إلی جَبرَئیلَ علیه السلام عَلی کُرسِیٍّ مِن ذَهَبٍ بَینَ السَّماءِ وَ الأَرضِ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سَیفَ إلاّ ذُو الفَقارِ ، و لا فَتی إلاّ عَلِیٌّ </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دارد که او را نصیحت کند ، نسبت به او مواسات نماید ، و دشمنش را از او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نعمان رازی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 مسلمانان از گرد پیامبر خدا صلی الله علیه و آله پراکنده گشتند و ایشان ، سختْ 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 گاه خشمگین می شد ، عرق ، مانند دانه های مروارید از پیشانی اش سرازیر می گشت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نگاه کرد و علی علیه السلام را در کنار خویش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با کسانی که از گرد پیامبر خدا پراکنده اند ، به پسران پدرت بپیوند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اینان را از من دور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حمله کرد و بر نخستین کس از دشمن که رسید ، ضربتی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من است و من از اویم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شما دو تن هستم ،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جبرئیل علیه السلام نگریست که بر او رنگی از طلا در میان آسمان و زمین ، نشسته بود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جز ذو الفقار نیست ، و جوان مردی جز علی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عن مُعَلَّی بنِ خُنَیسٍ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علیه السلام فی لَیلَةٍ قَد رَشَّت </w:t>
      </w:r>
      <w:r>
        <w:rPr>
          <w:rStyle w:val="FootnoteAnchor"/>
          <w:rtl w:val="true"/>
        </w:rPr>
        <w:footnoteReference w:id="745"/>
      </w:r>
      <w:r>
        <w:rPr>
          <w:rFonts w:ascii="Amiri" w:hAnsi="Amiri" w:eastAsia="Amiri" w:cs="Amiri"/>
          <w:color w:val="111111"/>
          <w:sz w:val="28"/>
          <w:sz w:val="28"/>
          <w:szCs w:val="28"/>
          <w:rtl w:val="true"/>
          <w:lang w:bidi="ar-SA"/>
        </w:rPr>
        <w:t xml:space="preserve">و هُوَ یُریدُ ظُلَّةَ بَنی ساعِدَةَ </w:t>
      </w:r>
      <w:r>
        <w:rPr>
          <w:rStyle w:val="FootnoteAnchor"/>
          <w:rtl w:val="true"/>
        </w:rPr>
        <w:footnoteReference w:id="746"/>
      </w:r>
      <w:r>
        <w:rPr>
          <w:rFonts w:ascii="Amiri" w:hAnsi="Amiri" w:eastAsia="Amiri" w:cs="Amiri"/>
          <w:color w:val="111111"/>
          <w:sz w:val="28"/>
          <w:sz w:val="28"/>
          <w:szCs w:val="28"/>
          <w:rtl w:val="true"/>
          <w:lang w:bidi="ar-SA"/>
        </w:rPr>
        <w:t xml:space="preserve">، فَاتَّبَعتُهُ فَإِذا هُوَ قَد سَقَطَ مِنهُ شَیءٌ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رُدَّ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فَسَلَّمتُ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بِیَدِکَ فَما وَجَدتَ مِن شَیءٍ فَادفَعهُ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مُنتَشِرٍ کَثیرٍ ، فَجَعَلتُ أدفَعُ إلَیهِ ما وَجَدتُ ، فَإِذا أنَا بِجِرابٍ </w:t>
      </w:r>
      <w:r>
        <w:rPr>
          <w:rStyle w:val="FootnoteAnchor"/>
          <w:rtl w:val="true"/>
        </w:rPr>
        <w:footnoteReference w:id="747"/>
      </w:r>
      <w:r>
        <w:rPr>
          <w:rFonts w:ascii="Amiri" w:hAnsi="Amiri" w:eastAsia="Amiri" w:cs="Amiri"/>
          <w:color w:val="111111"/>
          <w:sz w:val="28"/>
          <w:sz w:val="28"/>
          <w:szCs w:val="28"/>
          <w:rtl w:val="true"/>
          <w:lang w:bidi="ar-SA"/>
        </w:rPr>
        <w:t xml:space="preserve">أعجِزُ عَن حَملِهِ مِن خُبزٍ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أحمِلُهُ عَلی رَأسی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أولی بِهِ مِنکَ ، و لکِنِ امضِ 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ظُلَّةَ بَنی ساعِدَةَ ، فَإِذا نَحنُ بِقَومٍ نِیامٍ ، فَجَعَلَ یَدُسُّ الرَّغیفَ وَ الرَّغیفَینِ حَتّی أتی عَلی آخِرِهِم ، ثُمَّ انصَرَفنا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لَواسَیناهُم بِالدُّقَّةِ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الکافیـ به نقل از مُعَلّی بن خُنَیس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شبی که نَم نَمْ باران می آمد ، به قصد صُفّه </w:t>
      </w:r>
      <w:r>
        <w:rPr>
          <w:rStyle w:val="FootnoteAnchor"/>
          <w:rtl w:val="true"/>
        </w:rPr>
        <w:footnoteReference w:id="750"/>
      </w:r>
      <w:r>
        <w:rPr>
          <w:rFonts w:ascii="IRNazanin" w:hAnsi="IRNazanin" w:eastAsia="IRNazanin"/>
          <w:color w:val="111111"/>
          <w:sz w:val="28"/>
          <w:sz w:val="28"/>
          <w:szCs w:val="28"/>
          <w:rtl w:val="true"/>
          <w:lang w:bidi="fa-IR"/>
        </w:rPr>
        <w:t xml:space="preserve">بنی ساعده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ایشان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 چیزی از دست ایشان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جلو رفتم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بگرد و آنچه یافتی ،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مقدار زیادی نان ، روی زمین ، پراکنده شده است ، و هر چه می یافتم ، تحویل ایشان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کیسه چرمینی پر از نان یافتم که نمی توانستم آن را بلند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روی سرم حمل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 از تو سزاوارترم ؛ امّا همراهم بیا</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صُفّه بنی ساعده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دیدیم که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آهسته یکی دو گِرده نان کنار هر کدام گذاشت تا به نفر آخر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حق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شناختند ، در دادن نمک هم نسبت به آنها مواسات می کردیم</w:t>
      </w:r>
      <w:r>
        <w:rPr>
          <w:rFonts w:eastAsia="IRNazanin" w:cs="IRNazanin"/>
          <w:color w:val="111111"/>
          <w:sz w:val="28"/>
          <w:szCs w:val="28"/>
          <w:rtl w:val="true"/>
          <w:lang w:bidi="fa-IR"/>
        </w:rPr>
        <w:t>» .</w:t>
      </w:r>
      <w:bookmarkStart w:id="593" w:name="pg11922_111231"/>
    </w:p>
    <w:p>
      <w:pPr>
        <w:pStyle w:val="BookText"/>
        <w:rPr/>
      </w:pPr>
      <w:bookmarkEnd w:id="593"/>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المُؤمِنُ إلَی اللّهِ عزّ و جلّ بِشَیءٍ أفضَلَ مِن مُواساةِ المُؤمِنِ ،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چیزی برتر از مواسات نسبت به مؤمن ، به خداوند عزّ و جلّ نزدیک نشده است ، و این ، همان سخن خدای متعال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نیکوکاری نخواهید رسید تا این که از آنچه دوست دارید ، انفاق کنید</w:t>
      </w:r>
      <w:r>
        <w:rPr>
          <w:rFonts w:eastAsia="IRNazanin" w:cs="IRNazanin"/>
          <w:color w:val="111111"/>
          <w:sz w:val="28"/>
          <w:szCs w:val="28"/>
          <w:rtl w:val="true"/>
          <w:lang w:bidi="fa-IR"/>
        </w:rPr>
        <w:t>» .</w:t>
      </w:r>
    </w:p>
    <w:p>
      <w:pPr>
        <w:pStyle w:val="Heading5"/>
        <w:numPr>
          <w:ilvl w:val="4"/>
          <w:numId w:val="1"/>
        </w:numPr>
        <w:rPr/>
      </w:pPr>
      <w:bookmarkStart w:id="594" w:name="__RefHeading___Toc14118329_73709187"/>
      <w:bookmarkStart w:id="595" w:name="_Toc246"/>
      <w:bookmarkEnd w:id="594"/>
      <w:r>
        <w:rPr/>
        <w:t>98</w:t>
      </w:r>
      <w:r>
        <w:rPr>
          <w:rtl w:val="true"/>
        </w:rPr>
        <w:t xml:space="preserve"> - </w:t>
      </w:r>
      <w:r>
        <w:rPr>
          <w:rtl w:val="true"/>
        </w:rPr>
        <w:t>آثارُ المُواساةِ</w:t>
      </w:r>
      <w:bookmarkEnd w:id="595"/>
    </w:p>
    <w:p>
      <w:pPr>
        <w:pStyle w:val="Heading6"/>
        <w:numPr>
          <w:ilvl w:val="5"/>
          <w:numId w:val="1"/>
        </w:numPr>
        <w:rPr/>
      </w:pPr>
      <w:bookmarkStart w:id="596" w:name="__RefHeading___Toc14118331_73709187"/>
      <w:bookmarkStart w:id="597" w:name="_Toc247"/>
      <w:bookmarkEnd w:id="596"/>
      <w:r>
        <w:rPr/>
        <w:t>98</w:t>
      </w:r>
      <w:r>
        <w:rPr>
          <w:rtl w:val="true"/>
        </w:rPr>
        <w:t xml:space="preserve"> - </w:t>
      </w:r>
      <w:r>
        <w:rPr>
          <w:rtl w:val="true"/>
        </w:rPr>
        <w:t>آثار مواسات</w:t>
      </w:r>
      <w:bookmarkEnd w:id="5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مِن عِبادِ اللّهِ لَیَقِفُ یَومَ القِیامَةِ مَوقِفا یَخرُجُ عَلَیهِ مِن لَهَبِ النّارِ أعظَمُ مِن جَمیعِ جِبالِ الدُّنیا ، حَتّی ما یَکونُ بَینَهُ و بَینَها حائِلٌ ؛ بَینا هُوَ کَذلِکَ قَد تَحَیَّرَ ، إذ تَطایَرَ مِنَ الهَواءِ رَغیفٌ أو حَبَّةٌ قَد واسی بِها أخا مُؤمِنا عَلی إضافَتِهِ ، فَتَنزِلُ حَوالَیهِ فَتَصیرُ کَأَعظَمِ الجِبالِ مُستَدیرا حَوالَیهِ ، تَصُدُّ عَنهُ ذلِکَ اللَّهَبَ ، فَلا یُصیبُهُ مِن حَرِّها و لا دُخانِها شَیءٌ ، إلی أن یَدخُلَ الجَنَّةَ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حُفِظَتِ الاُخُوَّةُ بِمِثلِ المُواساةِ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 مُواساةُ إخوانِکَ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آثار مواسات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مرا به حق به پیامبری برانگیخت ، در روز قیامت ، بنده ای از بندگان خدا در ایستگاهی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ایستگاه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ایستد و شعله ای آتش ، بزرگ تر از همه کوه های دنیا ، در برابرش آشکار می گردد ، به طوری که میان او و آن شعله هیچ حایلی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که سرگردان است ، ناگاه ، گِرده ای نان یا 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نیاز داشته و به برادری مؤمن کمک کرده است ، از هوا در پیرامون او فرود می آید و مانند بزرگ ترین کوه ها می شود و گرداگرد او را می گیرد و مانع رسیدن آن شعله به او می شود ، و از حرارت و دود آن ، کمترین آسیبی به او نمی رسد ، تا این که وارد بهشت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مانند مواسات ، پیوند برادری را حفظ نمی کند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دین ، به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داشتنت ، و مواسات نسبت به برادرانت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وَصِیَّتِهِ لِکُمَیلِ بنِ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البَرَکَةُ فی مالِ مَن آتَی الزَّکاةَ ، و واسَی المُؤمِنینَ ، و وَصَلَ الأَقرَبینَ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مُواساةُ الأَخِ فِی اللّهِ عز و جل یَزیدُ فِی الرِّزقِ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کشف الغمّة عن الحَجّاج بن أرطاة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حَجّاجُ ، کَیفَ تَواسیکُم؟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یا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أحَدُکُم یَدَهُ فی کیسِ أخیهِ فَیَأخُذُ حاجَتَهُ إذَا احتاجَ إلَیهِ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فَعَلتُم مَا احتَجتُم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دَعَواتٍ لا یُحجَبنَ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 دَعوَتُهُ عَلَیهِ إذا عَقَّهُ ، و دُعاءُ المَظلومِ عَلی ظالِمِهِ و دُعاؤُهُ لِمَنِ انتَصَرَ لَهُ مِنهُ ، و رَجُلٌ مُؤمِنٌ دَعا لِأَخٍ لَهُ مُؤمِنٍ واساهُ فینا و دُعاؤُهُ عَلَیهِ إذا لَم یُواسِهِ مَعَ القُدرَةِ عَلَیهِ وَ اضطِرارِ أخیهِ إلَیهِ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امام علی علیه السلامـ در سفارش های خویش به کمیل بن زیاد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 در مال کسی است که زکات بدهد و نسبت به مؤمنان ، مواسات کند و به خویشان ، رسیدگی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مواسات نسبت به برادر دینی ، روزی را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الغمّةـ به نقل از حَجّاج بن اَرطات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 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گاه فردی از شما نیاز پیدا کند ، دستش را در جیب برادرش می کند و به اندازه نیازش برمی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رفتار کرده بودید ، نیازمند نمی شدید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دعاست که از درگاه خداوند متعال 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برای فرزندش ، هر گاه که به او نیکی کند ، و نفرینش در حقّ او ، آن گاه که از او نافرمانی نماید ؛ نفرین ستم دیده در حقّ کسی که به او ستم کرده است ، و دعایش برای کسی که انتقام او را از ستمگری گرفته است ؛ و دعای مرد مؤمن برای برادر مؤمنش که به خاطر ما نسبت به او مواسات کرده است ، و نفرینش در حقّ او که می توانسته به وی کمک کند و نکرده ، در حالی که وی به آن محتاج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أَیَّتُهَا النَّفْسُ الْمُطْمَـئِنَّةُ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کانَ وَرِعا مُواسِیا لإِِخوانِهِ وَصولاً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غَیرَ وَرِعٍ و لا وَصولٍ لإِِخوانِهِ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الوَرَعِ وَ المُواساةِ لإِخوانِکَ ؟ أنتَ مِمَّنِ انتَحَلَ المَحَبَّةَ بِلِسانِهِ و لَم یُصَدِّق ذلِکَ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لَقِیَ رَسولَ اللّهِ صلی الله علیه و آله و أمیرَ المُؤمِنینَ علیه السلام لَقِیَهُما مُعرِضَینِ ، مُقطِبَینِ </w:t>
      </w:r>
      <w:r>
        <w:rPr>
          <w:rStyle w:val="FootnoteAnchor"/>
          <w:rtl w:val="true"/>
        </w:rPr>
        <w:footnoteReference w:id="761"/>
      </w:r>
      <w:r>
        <w:rPr>
          <w:rFonts w:ascii="Amiri" w:hAnsi="Amiri" w:eastAsia="Amiri" w:cs="Amiri"/>
          <w:color w:val="111111"/>
          <w:sz w:val="28"/>
          <w:sz w:val="28"/>
          <w:szCs w:val="28"/>
          <w:rtl w:val="true"/>
          <w:lang w:bidi="ar-SA"/>
        </w:rPr>
        <w:t xml:space="preserve">فی وَجهِهِ ، غَیرَ شافِعَینِ لَهُ </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این سخن خداوند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 پسند ، به سوی پروردگارت باز گرد ، و در میان بندگان من در آی ، و در بهشت من ،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حقّ کسی است که پارسا باشد و نسبت به برادرانش مواسات کند و با آنان پیوند برقرار سازد ؛ امّا اگر نه پارسا بود و نه برقرار کننده پیوند با برادران ، به او گفته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مانع تو از پارسایی و مواسات نسبت به برادرانت شد؟ تو ، از آن کسانی هستی که به زبان ، دم از دوستی می زدند ؛ ولی در کردار ، مراعاتش نمی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و امیر مؤمنان ، هر گاه او را دیدار کنند ، از او روی می گردانند و بر او چهره در هم می کشند و شفاعتش نمی کنند </w:t>
      </w:r>
      <w:r>
        <w:rPr>
          <w:rFonts w:eastAsia="IRNazanin" w:cs="IRNazanin"/>
          <w:color w:val="111111"/>
          <w:sz w:val="28"/>
          <w:szCs w:val="28"/>
          <w:rtl w:val="true"/>
          <w:lang w:bidi="fa-IR"/>
        </w:rPr>
        <w:t>.</w:t>
      </w:r>
      <w:bookmarkStart w:id="598" w:name="pg11922_111237"/>
    </w:p>
    <w:p>
      <w:pPr>
        <w:pStyle w:val="Heading3"/>
        <w:numPr>
          <w:ilvl w:val="2"/>
          <w:numId w:val="1"/>
        </w:numPr>
        <w:rPr/>
      </w:pPr>
      <w:bookmarkStart w:id="599" w:name="__RefHeading___Toc14118333_73709187"/>
      <w:bookmarkStart w:id="600" w:name="_Toc248"/>
      <w:bookmarkEnd w:id="598"/>
      <w:bookmarkEnd w:id="599"/>
      <w:r>
        <w:rPr/>
        <w:t>15</w:t>
      </w:r>
      <w:r>
        <w:rPr>
          <w:rtl w:val="true"/>
        </w:rPr>
        <w:t xml:space="preserve"> - </w:t>
      </w:r>
      <w:r>
        <w:rPr>
          <w:rtl w:val="true"/>
        </w:rPr>
        <w:t>الاُصول</w:t>
      </w:r>
      <w:bookmarkEnd w:id="600"/>
    </w:p>
    <w:p>
      <w:pPr>
        <w:pStyle w:val="Heading4"/>
        <w:numPr>
          <w:ilvl w:val="3"/>
          <w:numId w:val="1"/>
        </w:numPr>
        <w:rPr/>
      </w:pPr>
      <w:bookmarkStart w:id="601" w:name="__RefHeading___Toc14118335_73709187"/>
      <w:bookmarkStart w:id="602" w:name="_Toc249"/>
      <w:bookmarkEnd w:id="601"/>
      <w:r>
        <w:rPr>
          <w:rtl w:val="true"/>
        </w:rPr>
        <w:t>اشاره</w:t>
      </w:r>
      <w:bookmarkEnd w:id="602"/>
    </w:p>
    <w:p>
      <w:pPr>
        <w:pStyle w:val="BookText"/>
        <w:rPr/>
      </w:pPr>
      <w:r>
        <w:rPr>
          <w:rStyle w:val="FootnoteAnchor"/>
          <w:rtl w:val="true"/>
        </w:rPr>
        <w:footnoteReference w:id="7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4"/>
      </w:r>
      <w:bookmarkStart w:id="603" w:name="pg11922_111239"/>
    </w:p>
    <w:p>
      <w:pPr>
        <w:pStyle w:val="Heading4"/>
        <w:numPr>
          <w:ilvl w:val="3"/>
          <w:numId w:val="1"/>
        </w:numPr>
        <w:rPr/>
      </w:pPr>
      <w:bookmarkStart w:id="604" w:name="__RefHeading___Toc14118337_73709187"/>
      <w:bookmarkStart w:id="605" w:name="_Toc250"/>
      <w:bookmarkEnd w:id="603"/>
      <w:bookmarkEnd w:id="604"/>
      <w:r>
        <w:rPr/>
        <w:t>15</w:t>
      </w:r>
      <w:r>
        <w:rPr>
          <w:rtl w:val="true"/>
        </w:rPr>
        <w:t xml:space="preserve"> - </w:t>
      </w:r>
      <w:r>
        <w:rPr>
          <w:rtl w:val="true"/>
        </w:rPr>
        <w:t>اصول</w:t>
      </w:r>
      <w:bookmarkEnd w:id="605"/>
    </w:p>
    <w:p>
      <w:pPr>
        <w:pStyle w:val="Heading5"/>
        <w:numPr>
          <w:ilvl w:val="4"/>
          <w:numId w:val="1"/>
        </w:numPr>
        <w:rPr/>
      </w:pPr>
      <w:bookmarkStart w:id="606" w:name="__RefHeading___Toc14118339_73709187"/>
      <w:bookmarkStart w:id="607" w:name="_Toc251"/>
      <w:bookmarkEnd w:id="606"/>
      <w:r>
        <w:rPr/>
        <w:t>99</w:t>
      </w:r>
      <w:r>
        <w:rPr>
          <w:rtl w:val="true"/>
        </w:rPr>
        <w:t xml:space="preserve"> - </w:t>
      </w:r>
      <w:r>
        <w:rPr>
          <w:rtl w:val="true"/>
        </w:rPr>
        <w:t>کُلُّ شَی ءٍ مُطلَقٌ</w:t>
      </w:r>
      <w:bookmarkEnd w:id="607"/>
    </w:p>
    <w:p>
      <w:pPr>
        <w:pStyle w:val="Heading6"/>
        <w:numPr>
          <w:ilvl w:val="5"/>
          <w:numId w:val="1"/>
        </w:numPr>
        <w:rPr/>
      </w:pPr>
      <w:bookmarkStart w:id="608" w:name="__RefHeading___Toc14118341_73709187"/>
      <w:bookmarkStart w:id="609" w:name="_Toc252"/>
      <w:bookmarkEnd w:id="608"/>
      <w:r>
        <w:rPr/>
        <w:t>99</w:t>
      </w:r>
      <w:r>
        <w:rPr>
          <w:rtl w:val="true"/>
        </w:rPr>
        <w:t xml:space="preserve"> - </w:t>
      </w:r>
      <w:r>
        <w:rPr>
          <w:rtl w:val="true"/>
        </w:rPr>
        <w:t>همه چیز مطلق و آزاد است</w:t>
      </w:r>
      <w:bookmarkEnd w:id="60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مُطْلَقٌ حتّی یَرِدَ فیه نَصٌّ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مُطلقٌ حتّی یرِدَ فیه نَهْیٌ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هو لَک حَلالٌ حتّی تَعلمَ أنّه حَرامٌ بعینِه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الأشیاءُ کلُّها علی هذا حتّی یستبینَ لکَ غیرُ ذلک أو تَقومَ به البیّنةُ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الأشیاءُ مطلَقةٌ ما لم یَرِدْ علیکَ أمرٌ و نَهْیٌ ، و کلُّ شیءٍ یکونُ فیه حَلالٌ و حَرامٌ فَهُوَ لکَ حلالٌ أبدا ، ما لم تَعرِفِ الحرامَ منه فَتَدعَهُ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یکونُ فیه حَرامٌ و حلالٌ فهو لک حَلالٌ أبدا حتّی تَعرِفَ الحرامَ منه بعینِهِ فَتَدعَهُ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همه چیز مطلق و آزاد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 که درباره آن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مطلق است، تا زمانی که درباره آن نهیی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برای تو حلال است، مگر آن که دقیقا بدانی آن حرام است؛ که در این صورت باید آن را وا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همین حکم را دارند تا زمانی که خلاف آن برایت روشن شود یا دلیل آشکاری بر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تا زمانی که امری و نهیی درباره آن به تو نرسیده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حلال و حرام دارد، همواره برای تو حلال است، تا آنگاه که به حرام آن یقین پیدا کنی و آن را وا گذاری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حلال و حرامی در آن باشد همواره برایت حلال است تا آنگاه که دقیقا حرام آن را بشناسی و آن را وا گذاری</w:t>
      </w:r>
      <w:r>
        <w:rPr>
          <w:rFonts w:eastAsia="IRNazanin" w:cs="IRNazanin"/>
          <w:color w:val="111111"/>
          <w:sz w:val="28"/>
          <w:szCs w:val="28"/>
          <w:rtl w:val="true"/>
          <w:lang w:bidi="fa-IR"/>
        </w:rPr>
        <w:t>.</w:t>
      </w:r>
      <w:bookmarkStart w:id="610" w:name="pg11922_111241"/>
    </w:p>
    <w:p>
      <w:pPr>
        <w:pStyle w:val="Heading5"/>
        <w:numPr>
          <w:ilvl w:val="4"/>
          <w:numId w:val="1"/>
        </w:numPr>
        <w:rPr/>
      </w:pPr>
      <w:bookmarkStart w:id="611" w:name="__RefHeading___Toc14118343_73709187"/>
      <w:bookmarkStart w:id="612" w:name="_Toc253"/>
      <w:bookmarkEnd w:id="610"/>
      <w:bookmarkEnd w:id="611"/>
      <w:r>
        <w:rPr/>
        <w:t>100</w:t>
      </w:r>
      <w:r>
        <w:rPr>
          <w:rtl w:val="true"/>
        </w:rPr>
        <w:t xml:space="preserve"> - </w:t>
      </w:r>
      <w:r>
        <w:rPr>
          <w:rtl w:val="true"/>
        </w:rPr>
        <w:t>کُلُّ شَی ءٍ طاهِرٌ</w:t>
      </w:r>
      <w:bookmarkEnd w:id="612"/>
    </w:p>
    <w:p>
      <w:pPr>
        <w:pStyle w:val="Heading6"/>
        <w:numPr>
          <w:ilvl w:val="5"/>
          <w:numId w:val="1"/>
        </w:numPr>
        <w:rPr/>
      </w:pPr>
      <w:bookmarkStart w:id="613" w:name="__RefHeading___Toc14118345_73709187"/>
      <w:bookmarkStart w:id="614" w:name="_Toc254"/>
      <w:bookmarkEnd w:id="613"/>
      <w:r>
        <w:rPr/>
        <w:t>100</w:t>
      </w:r>
      <w:r>
        <w:rPr>
          <w:rtl w:val="true"/>
        </w:rPr>
        <w:t xml:space="preserve"> - </w:t>
      </w:r>
      <w:r>
        <w:rPr>
          <w:rtl w:val="true"/>
        </w:rPr>
        <w:t>همه چیز پاک است</w:t>
      </w:r>
      <w:bookmarkEnd w:id="61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نَظیفٌ حتّی تَعلَم أنّه قَذِرٌ ، فإذا علِمتَ فَقَد قَذُرَ ، و ما لم تَعلمْ فلیسَ علیکَ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همه چیز پاک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پاک است، تا آن که از نجس بودن آن آگاه شوی و هنگامی که آگاه شدی، آنگاه، نجس خواهد بود، و تا زمانی که نمی دانی، وظیفه ای نداری</w:t>
      </w:r>
      <w:r>
        <w:rPr>
          <w:rFonts w:eastAsia="IRNazanin" w:cs="IRNazanin"/>
          <w:color w:val="111111"/>
          <w:sz w:val="28"/>
          <w:szCs w:val="28"/>
          <w:rtl w:val="true"/>
          <w:lang w:bidi="fa-IR"/>
        </w:rPr>
        <w:t>.</w:t>
      </w:r>
    </w:p>
    <w:p>
      <w:pPr>
        <w:pStyle w:val="Heading5"/>
        <w:numPr>
          <w:ilvl w:val="4"/>
          <w:numId w:val="1"/>
        </w:numPr>
        <w:rPr/>
      </w:pPr>
      <w:bookmarkStart w:id="615" w:name="__RefHeading___Toc14118347_73709187"/>
      <w:bookmarkStart w:id="616" w:name="_Toc255"/>
      <w:bookmarkEnd w:id="615"/>
      <w:r>
        <w:rPr/>
        <w:t>101</w:t>
      </w:r>
      <w:r>
        <w:rPr>
          <w:rtl w:val="true"/>
        </w:rPr>
        <w:t xml:space="preserve"> - </w:t>
      </w:r>
      <w:r>
        <w:rPr>
          <w:rtl w:val="true"/>
        </w:rPr>
        <w:t>لا یُنقَضُ الیَقینُ بِالشَّکِّ</w:t>
      </w:r>
      <w:bookmarkEnd w:id="616"/>
    </w:p>
    <w:p>
      <w:pPr>
        <w:pStyle w:val="Heading6"/>
        <w:numPr>
          <w:ilvl w:val="5"/>
          <w:numId w:val="1"/>
        </w:numPr>
        <w:rPr/>
      </w:pPr>
      <w:bookmarkStart w:id="617" w:name="__RefHeading___Toc14118349_73709187"/>
      <w:bookmarkStart w:id="618" w:name="_Toc256"/>
      <w:bookmarkEnd w:id="617"/>
      <w:r>
        <w:rPr/>
        <w:t>101</w:t>
      </w:r>
      <w:r>
        <w:rPr>
          <w:rtl w:val="true"/>
        </w:rPr>
        <w:t xml:space="preserve"> - </w:t>
      </w:r>
      <w:r>
        <w:rPr>
          <w:rtl w:val="true"/>
        </w:rPr>
        <w:t>یقین با شک کردن از میان نمی رود</w:t>
      </w:r>
      <w:bookmarkEnd w:id="6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علی یقینٍ فأصابَهُ شَکٌّ فلْیَمْضِ علی یقینِهِ ، فإنّ الیقینَ لا یُدْفَعُ بالشَّکِّ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الإمامُ الباقرُ علیه السلامـ فی رَجُلٍ شَکّ فی وُضوئهِ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یَنْقُضُ الیقینَ أبدا بالشَّکِّ ، و لکنْ ینقضُهُ بیقینٍ آخَرَ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یقین با شک کردن از میان نمی رود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نسبت به چیزی یقین داشته باشد و سپس دچار تردید شود، بر یقین خود بماند؛ زیرا یقین با شک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کسی که در وضویش شک کرده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یقین را با شک از میان نبرد، بلکه آن را با یقینی دیگر از میان بَرَد</w:t>
      </w:r>
      <w:r>
        <w:rPr>
          <w:rFonts w:eastAsia="IRNazanin" w:cs="IRNazanin"/>
          <w:color w:val="111111"/>
          <w:sz w:val="28"/>
          <w:szCs w:val="28"/>
          <w:rtl w:val="true"/>
          <w:lang w:bidi="fa-IR"/>
        </w:rPr>
        <w:t>.</w:t>
      </w:r>
    </w:p>
    <w:p>
      <w:pPr>
        <w:pStyle w:val="Heading5"/>
        <w:numPr>
          <w:ilvl w:val="4"/>
          <w:numId w:val="1"/>
        </w:numPr>
        <w:rPr/>
      </w:pPr>
      <w:bookmarkStart w:id="619" w:name="__RefHeading___Toc14118351_73709187"/>
      <w:bookmarkStart w:id="620" w:name="_Toc257"/>
      <w:bookmarkEnd w:id="619"/>
      <w:r>
        <w:rPr/>
        <w:t>102</w:t>
      </w:r>
      <w:r>
        <w:rPr>
          <w:rtl w:val="true"/>
        </w:rPr>
        <w:t xml:space="preserve"> - </w:t>
      </w:r>
      <w:r>
        <w:rPr>
          <w:rtl w:val="true"/>
        </w:rPr>
        <w:t>ما غَلَبَ اللَّهُ عَلَیهِ</w:t>
      </w:r>
      <w:bookmarkEnd w:id="620"/>
    </w:p>
    <w:p>
      <w:pPr>
        <w:pStyle w:val="Heading6"/>
        <w:numPr>
          <w:ilvl w:val="5"/>
          <w:numId w:val="1"/>
        </w:numPr>
        <w:rPr/>
      </w:pPr>
      <w:bookmarkStart w:id="621" w:name="__RefHeading___Toc14118353_73709187"/>
      <w:bookmarkStart w:id="622" w:name="_Toc258"/>
      <w:bookmarkEnd w:id="621"/>
      <w:r>
        <w:rPr/>
        <w:t>102</w:t>
      </w:r>
      <w:r>
        <w:rPr>
          <w:rtl w:val="true"/>
        </w:rPr>
        <w:t xml:space="preserve"> - </w:t>
      </w:r>
      <w:r>
        <w:rPr>
          <w:rtl w:val="true"/>
        </w:rPr>
        <w:t xml:space="preserve">مواردی که در دست خدا </w:t>
      </w:r>
      <w:r>
        <w:rPr>
          <w:rtl w:val="true"/>
        </w:rPr>
        <w:t>[</w:t>
      </w:r>
      <w:r>
        <w:rPr>
          <w:rtl w:val="true"/>
        </w:rPr>
        <w:t xml:space="preserve">و خارج از اختیار بشر </w:t>
      </w:r>
      <w:r>
        <w:rPr>
          <w:rtl w:val="true"/>
        </w:rPr>
        <w:t>]</w:t>
      </w:r>
      <w:r>
        <w:rPr>
          <w:rtl w:val="true"/>
        </w:rPr>
        <w:t>است</w:t>
      </w:r>
      <w:bookmarkEnd w:id="62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غَلَبَ اللّهُ علَیهِ مِن أمرٍ فاللّهُ أعذَرُ لعبدِهِ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غَلَبَ اللّهُ علیهِ فاللّهُ أولی بالعُذْرِ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مواردی که در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خارج از اختیار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امری که خداوند بر آن غلبه کند، خود عذر بنده اش را می پذیرد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دست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توان و اختیار بشر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عذر آن را می پذیرد</w:t>
      </w:r>
      <w:r>
        <w:rPr>
          <w:rFonts w:eastAsia="IRNazanin" w:cs="IRNazanin"/>
          <w:color w:val="111111"/>
          <w:sz w:val="28"/>
          <w:szCs w:val="28"/>
          <w:rtl w:val="true"/>
          <w:lang w:bidi="fa-IR"/>
        </w:rPr>
        <w:t xml:space="preserve">. </w:t>
      </w:r>
      <w:r>
        <w:rPr>
          <w:rStyle w:val="FootnoteAnchor"/>
          <w:rtl w:val="true"/>
        </w:rPr>
        <w:footnoteReference w:id="776"/>
      </w:r>
      <w:bookmarkStart w:id="623" w:name="pg11922_111243"/>
    </w:p>
    <w:p>
      <w:pPr>
        <w:pStyle w:val="Heading5"/>
        <w:numPr>
          <w:ilvl w:val="4"/>
          <w:numId w:val="1"/>
        </w:numPr>
        <w:rPr/>
      </w:pPr>
      <w:bookmarkStart w:id="624" w:name="__RefHeading___Toc14118355_73709187"/>
      <w:bookmarkStart w:id="625" w:name="_Toc259"/>
      <w:bookmarkEnd w:id="623"/>
      <w:bookmarkEnd w:id="624"/>
      <w:r>
        <w:rPr/>
        <w:t>103</w:t>
      </w:r>
      <w:r>
        <w:rPr>
          <w:rtl w:val="true"/>
        </w:rPr>
        <w:t xml:space="preserve"> - </w:t>
      </w:r>
      <w:r>
        <w:rPr>
          <w:rtl w:val="true"/>
        </w:rPr>
        <w:t>ما حَجَبَ اللَّهُ</w:t>
      </w:r>
      <w:bookmarkEnd w:id="625"/>
    </w:p>
    <w:p>
      <w:pPr>
        <w:pStyle w:val="Heading6"/>
        <w:numPr>
          <w:ilvl w:val="5"/>
          <w:numId w:val="1"/>
        </w:numPr>
        <w:rPr/>
      </w:pPr>
      <w:bookmarkStart w:id="626" w:name="__RefHeading___Toc14118357_73709187"/>
      <w:bookmarkStart w:id="627" w:name="_Toc260"/>
      <w:bookmarkEnd w:id="626"/>
      <w:r>
        <w:rPr/>
        <w:t>103</w:t>
      </w:r>
      <w:r>
        <w:rPr>
          <w:rtl w:val="true"/>
        </w:rPr>
        <w:t xml:space="preserve"> - </w:t>
      </w:r>
      <w:r>
        <w:rPr>
          <w:rtl w:val="true"/>
        </w:rPr>
        <w:t>آنچه را خدا پوشیده داشته است</w:t>
      </w:r>
      <w:bookmarkEnd w:id="62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حَجَبَ اللّهُ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یَحْتَجُّ علَی العِبادِ بما آتاهُمْ و عَرَّفَهُم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آنچه را خدا پوشیده داشته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خداوند از بندگان پوشیده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گردنشان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آنچه به بندگان داده و به ایشان شناسانده است، بر آنان احتجاج می کند</w:t>
      </w:r>
      <w:r>
        <w:rPr>
          <w:rFonts w:eastAsia="IRNazanin" w:cs="IRNazanin"/>
          <w:color w:val="111111"/>
          <w:sz w:val="28"/>
          <w:szCs w:val="28"/>
          <w:rtl w:val="true"/>
          <w:lang w:bidi="fa-IR"/>
        </w:rPr>
        <w:t>.</w:t>
      </w:r>
    </w:p>
    <w:p>
      <w:pPr>
        <w:pStyle w:val="Heading5"/>
        <w:numPr>
          <w:ilvl w:val="4"/>
          <w:numId w:val="1"/>
        </w:numPr>
        <w:rPr/>
      </w:pPr>
      <w:bookmarkStart w:id="628" w:name="__RefHeading___Toc14118359_73709187"/>
      <w:bookmarkStart w:id="629" w:name="_Toc261"/>
      <w:bookmarkEnd w:id="628"/>
      <w:r>
        <w:rPr/>
        <w:t>104</w:t>
      </w:r>
      <w:r>
        <w:rPr>
          <w:rtl w:val="true"/>
        </w:rPr>
        <w:t xml:space="preserve"> - </w:t>
      </w:r>
      <w:r>
        <w:rPr>
          <w:rtl w:val="true"/>
        </w:rPr>
        <w:t>الاُصولُ المُختَلِفَةُ</w:t>
      </w:r>
      <w:bookmarkEnd w:id="629"/>
    </w:p>
    <w:p>
      <w:pPr>
        <w:pStyle w:val="Heading6"/>
        <w:numPr>
          <w:ilvl w:val="5"/>
          <w:numId w:val="1"/>
        </w:numPr>
        <w:rPr/>
      </w:pPr>
      <w:bookmarkStart w:id="630" w:name="__RefHeading___Toc14118361_73709187"/>
      <w:bookmarkStart w:id="631" w:name="_Toc262"/>
      <w:bookmarkEnd w:id="630"/>
      <w:r>
        <w:rPr/>
        <w:t>104</w:t>
      </w:r>
      <w:r>
        <w:rPr>
          <w:rtl w:val="true"/>
        </w:rPr>
        <w:t xml:space="preserve"> - </w:t>
      </w:r>
      <w:r>
        <w:rPr>
          <w:rtl w:val="true"/>
        </w:rPr>
        <w:t>اصول گوناگون</w:t>
      </w:r>
      <w:bookmarkEnd w:id="6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حُکْمِی علَی الواحِدِ حُکْمی علَی الجَماعةِ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مُسَلَّطونَ علی أموالِهِم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کانَ فی أصلِ الخِلْقةِ فَزَادَ أو نَقُصَ فهو عَیْبٌ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أبْهِمُوا ما أبهمَهُ اللّهُ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صلی الله علیه و آله بینَ أهلِ المدینةِ فی مَشارِبِ النَّخْلِ أنّه لا یُمْنَعُ نَقْعُ الشّیءِ ، و قضَی بینَ أهلِ البادیةِ أنّه لا یُمنعُ فَضْلُ ماءٍ لِیُمنعَ به فضلُ کَلاءٍ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اصول 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درباره فرد، درباره جماعت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اختیاردار ثروت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اصل خلقت وجود داشته باشد، کم یا زیاد بودن آن عیب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به شروط خود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مبهم گذاشته است شما نیز مبهم گذارید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برای مردم مدینه درباره آبیاری نخلستان چنین حکم کرد که نباید مانع استفاده مردم از آب اضافی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بادیه نشینان چنین حکم کرد که نباید جلو آب اضافی را گرفت، تا اضافی مرتع گرفته شود </w:t>
      </w:r>
      <w:r>
        <w:rPr>
          <w:rStyle w:val="FootnoteAnchor"/>
          <w:rtl w:val="true"/>
        </w:rPr>
        <w:footnoteReference w:id="78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به خود و دیگران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بِالخیارِ ، یَختارُ مَا یشاءُ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ممّا حَرّمَ اللّهُ إلاّ و قَدْ أحَلَّهُ لِمَن اضطُرَّ إلیهِ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عنه علیه السلامـ لمّا سُئلَ عنِ الجُنُبِ یَغتسِلُ، فیَنْتَضِحُ الماءُ من الأرضِ فی الإناءِ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هذا ممّا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نشان دهنده آزادی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را بخواهد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که خداوند حرام کرده باشد، مگر این که آن را برای فرد مضطر حلال نموده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حکم ترشّح آب غسلِ انسان جُنُب که بر اثر برخورد با زمین، درون ظرف می افتد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برای شما سختی قرار نداده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2" w:name="pg11922_111249"/>
    </w:p>
    <w:p>
      <w:pPr>
        <w:pStyle w:val="Heading3"/>
        <w:numPr>
          <w:ilvl w:val="2"/>
          <w:numId w:val="1"/>
        </w:numPr>
        <w:rPr/>
      </w:pPr>
      <w:bookmarkStart w:id="633" w:name="__RefHeading___Toc14118363_73709187"/>
      <w:bookmarkStart w:id="634" w:name="_Toc263"/>
      <w:bookmarkEnd w:id="632"/>
      <w:bookmarkEnd w:id="633"/>
      <w:r>
        <w:rPr/>
        <w:t>16</w:t>
      </w:r>
      <w:r>
        <w:rPr>
          <w:rtl w:val="true"/>
        </w:rPr>
        <w:t xml:space="preserve"> - </w:t>
      </w:r>
      <w:r>
        <w:rPr>
          <w:rtl w:val="true"/>
        </w:rPr>
        <w:t>الآفات</w:t>
      </w:r>
      <w:bookmarkEnd w:id="634"/>
    </w:p>
    <w:p>
      <w:pPr>
        <w:pStyle w:val="Heading4"/>
        <w:numPr>
          <w:ilvl w:val="3"/>
          <w:numId w:val="1"/>
        </w:numPr>
        <w:rPr/>
      </w:pPr>
      <w:bookmarkStart w:id="635" w:name="__RefHeading___Toc14118365_73709187"/>
      <w:bookmarkStart w:id="636" w:name="_Toc264"/>
      <w:bookmarkEnd w:id="635"/>
      <w:r>
        <w:rPr>
          <w:rtl w:val="true"/>
        </w:rPr>
        <w:t>اشاره</w:t>
      </w:r>
      <w:bookmarkEnd w:id="6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2"/>
      </w:r>
      <w:bookmarkStart w:id="637" w:name="pg11922_111251"/>
    </w:p>
    <w:p>
      <w:pPr>
        <w:pStyle w:val="Heading4"/>
        <w:numPr>
          <w:ilvl w:val="3"/>
          <w:numId w:val="1"/>
        </w:numPr>
        <w:rPr/>
      </w:pPr>
      <w:bookmarkStart w:id="638" w:name="__RefHeading___Toc14118367_73709187"/>
      <w:bookmarkStart w:id="639" w:name="_Toc265"/>
      <w:bookmarkEnd w:id="637"/>
      <w:bookmarkEnd w:id="638"/>
      <w:r>
        <w:rPr/>
        <w:t>16</w:t>
      </w:r>
      <w:r>
        <w:rPr>
          <w:rtl w:val="true"/>
        </w:rPr>
        <w:t xml:space="preserve"> - </w:t>
      </w:r>
      <w:r>
        <w:rPr>
          <w:rtl w:val="true"/>
        </w:rPr>
        <w:t>آفتها</w:t>
      </w:r>
      <w:bookmarkEnd w:id="639"/>
    </w:p>
    <w:p>
      <w:pPr>
        <w:pStyle w:val="Heading5"/>
        <w:numPr>
          <w:ilvl w:val="4"/>
          <w:numId w:val="1"/>
        </w:numPr>
        <w:rPr/>
      </w:pPr>
      <w:bookmarkStart w:id="640" w:name="__RefHeading___Toc14118369_73709187"/>
      <w:bookmarkStart w:id="641" w:name="_Toc266"/>
      <w:bookmarkEnd w:id="640"/>
      <w:r>
        <w:rPr/>
        <w:t>105</w:t>
      </w:r>
      <w:r>
        <w:rPr>
          <w:rtl w:val="true"/>
        </w:rPr>
        <w:t xml:space="preserve"> - </w:t>
      </w:r>
      <w:r>
        <w:rPr>
          <w:rtl w:val="true"/>
        </w:rPr>
        <w:t>الآفاتُ</w:t>
      </w:r>
      <w:bookmarkEnd w:id="641"/>
    </w:p>
    <w:p>
      <w:pPr>
        <w:pStyle w:val="Heading6"/>
        <w:numPr>
          <w:ilvl w:val="5"/>
          <w:numId w:val="1"/>
        </w:numPr>
        <w:rPr/>
      </w:pPr>
      <w:bookmarkStart w:id="642" w:name="__RefHeading___Toc14118371_73709187"/>
      <w:bookmarkStart w:id="643" w:name="_Toc267"/>
      <w:bookmarkEnd w:id="642"/>
      <w:r>
        <w:rPr/>
        <w:t>105</w:t>
      </w:r>
      <w:r>
        <w:rPr>
          <w:rtl w:val="true"/>
        </w:rPr>
        <w:t xml:space="preserve"> - </w:t>
      </w:r>
      <w:r>
        <w:rPr>
          <w:rtl w:val="true"/>
        </w:rPr>
        <w:t>آفتها</w:t>
      </w:r>
      <w:bookmarkEnd w:id="6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الظَّرْفِ الصَّلَفُ ، و آفةُ الشَّجاعة البغیُ ، و آفةُ السَّماحةِ المَنُّ ، و آفةُ الجَمالِ الخُیَلاءُ ، و آفةُ العِبادةِ الفَتْرةُ ، و آفةُ الحدیثِ الکِذبُ ، و آفةُ العلمِ النِّسْیانُ، و آفةُ الحِلمِ السَّفَهُ ، و آفةُ الحَسَبِ الفَخْرُ ، و آفة الجُودِ السَّرَفُ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الهوی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آفةٌ، و آفةُ العلمِ النِّسیانُ، و آفةُ العِبادةِ الرِّیاءُ ، و آفةُ اللّبِّ العُجْبُ ، و آفةُ النَّجابةِ الکِبْرُ ، و آفةُ الظَّرْفِ الصَّلَفُ ، و آفةُ الجُودِ السَّرَفُ ، و آفةُ الحیاءِ الضَّعْفُ ، و آفةُ الحِلمِ الذّلُّ ، و آفةُ الجَلَدِ الفُحْشُ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آفةٌ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 آفةُ الألبابِ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آفتها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زیرکی غرور است، آفت شجاعتْ تجاوز ، آفت بخشندگی منّت، آفت زیبایی تکبّر، آفت عبادتْ سستی، آفت سخن دروغ، آفت علمْ فراموشی، آفت بردباری سبکسری، آفت بزرگ زادگی فخر فروشی و آفت سخاوت، زیاده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آفتی دارد؛ آفت علم فراموشی است، آفت عبادتْ ریا، آفت خردمندی خودپسندی، آفت نجیب زادگی تکبّر، آفت زیرکی غرور، آفت سخاوت زیاده روی، آفت حیا ناتوانی، آفت بردباری خواری و آفت نیرومندی از حد گذراندن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آفت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آفت خردهاست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الإیمانِ الشِّرکُ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الیقینِ الشَّکُّ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النِّعَمِ الکُفْرانُ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الطّاعةِ العِصْیانُ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الشَّرَفِ الکِبْرُ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الذَّکاءِ المَکْرُ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الِعبادةِ الرِّیاءُ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السَّخاءِ المَنُّ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سوءُ الظّنِّ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آفةُ العقلِ الهوی </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المجدِ عَوائقُ القضاءِ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بالدّنیا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المشاوَرةِ انتِقاضُ الآراءِ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المُلوکِ سُوءُ السِّیرةِ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الوُزَراءِ خُبْثُ السَّریرةِ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ایمان،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یقین،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نعمتها،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طاعت، نافرمانی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بزرگ زادگی،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زیرکی ، حیله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عبادت،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سخاوت، منّت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بلند پایگی، موانع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نفس، شیفتگی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مشورت، درهم شکستن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شاهان، بدرفتاری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وزیران، بد سگالی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حُبُّ الرِّئاسةِ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الزُّعَماءِ ضَعْفُ السّیاسةِ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الجُنْدِ مُخالفةُ القادَةِ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الرِّیاضةِ غَلَبةُ العادةِ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الرّعِیّةِ مخالفةُ الطّاعةِ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الوَرَعِ قلّةُ القَناعةِ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العُدولِ قلّةُ الوَرَعِ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 إضاعَةُ الحَزْمِ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القویِّ استضعافُ الخَصْمِ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الحِلمِ الذّلُّ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العَطاءِ المَطْلُ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الاقتِصادِ البُخلُ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الهَیبةِ المِزاحُ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الطّلَبِ عدَمُ النَّجاحِ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عالمان، حبّ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زمام داران، ضعف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لشکر، سرپیچی از فرماندهان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تمرین و ریاضت، چیره شدن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رعیت، نافرمانی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پارسایی، کمیِ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قاضیان،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اشخاص عادل، کمیِ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وا نهادن دوراندیشی 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قدرتمند، ناتوان شمردن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بردباری،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بخشش، تأخیر و تعلّل ورزیدن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صرفه جویی،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هیبت و شکوه، شوخی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جستجو، کامیاب نشدن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المُلْکِ ضَعْفُ الحِمایةِ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العُهودِ قلّةُ الرِّعایةِ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الرِّیاسةِ الفَخْرُ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النَّقْلِ کذبُ الرّوایةِ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ترکُ العملِ بهِ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العملِ ترکُ الإخلاصِ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الجُودِ الفَقرُ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العامّةِ العالمُ الفاجرُ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العَدلِ الظّالمُ القادرُ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القُدرةِ منعُ الإحسانِ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الحدیثِ الکذبُ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الأعمالِ عَجْزُ العُمّالِ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الوفاءِ الغَدْرُ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کشورداری، سستی در حمایت از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پیمانها، خوب رعایت نکردن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ریاست، فخر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گزارش دادن، دروغ نقل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عمل نکردن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عمل، نداشتن خلوص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بخشندگی،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مردم، عالِم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عدالت، ستمگرِ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آبادانی، ستمگریِ فرمانرواست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قدرت، خودداری از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خِرَد،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سخن،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کارها، ناتوانی کارگزاران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وفاداری، پیمان شکنی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الحَزْمِ فَوتُ الأمرِ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آفةُ الأمانةِ الخیانةُ </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الفقهاءِ عدمُ الصِّیانةِ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الجُودِ التّبذیرُ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المَعاشِ سُوءُ التّدبیرِ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آفةُ الکلامِ الإطالةُ </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الغِنی البُخْلُ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الأمَلِ الأجَلُ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الخیرِ قَرینُ السُّوءِ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الاقتِدارِ البغیُ و العُتُوُّ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آفاتِ العقلِ الکِبْرُ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دوراندیشی و احتیاط، کار از کار 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امانت،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فقیهان، نداشتن صیانت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بخشش، ولخرجی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معاش، بی تدبیری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سخن گفتن، پرگویی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توانگری،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آرزو،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خوبی، همنشین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نیرومندی، ستمگری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آفتها، شیفتگی به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آفتِ خِرَد، خود بزرگ بینی است</w:t>
      </w:r>
      <w:r>
        <w:rPr>
          <w:rFonts w:eastAsia="IRNazanin" w:cs="IRNazanin"/>
          <w:color w:val="111111"/>
          <w:sz w:val="28"/>
          <w:szCs w:val="28"/>
          <w:rtl w:val="true"/>
          <w:lang w:bidi="fa-IR"/>
        </w:rPr>
        <w:t>.</w:t>
      </w:r>
      <w:bookmarkStart w:id="644" w:name="pg11922_111261"/>
    </w:p>
    <w:p>
      <w:pPr>
        <w:pStyle w:val="Heading3"/>
        <w:numPr>
          <w:ilvl w:val="2"/>
          <w:numId w:val="1"/>
        </w:numPr>
        <w:rPr/>
      </w:pPr>
      <w:bookmarkStart w:id="645" w:name="__RefHeading___Toc14118373_73709187"/>
      <w:bookmarkStart w:id="646" w:name="_Toc268"/>
      <w:bookmarkEnd w:id="644"/>
      <w:bookmarkEnd w:id="645"/>
      <w:r>
        <w:rPr/>
        <w:t>17</w:t>
      </w:r>
      <w:r>
        <w:rPr>
          <w:rtl w:val="true"/>
        </w:rPr>
        <w:t xml:space="preserve"> - </w:t>
      </w:r>
      <w:r>
        <w:rPr>
          <w:rtl w:val="true"/>
        </w:rPr>
        <w:t>الأکل</w:t>
      </w:r>
      <w:bookmarkEnd w:id="646"/>
    </w:p>
    <w:p>
      <w:pPr>
        <w:pStyle w:val="Heading4"/>
        <w:numPr>
          <w:ilvl w:val="3"/>
          <w:numId w:val="1"/>
        </w:numPr>
        <w:rPr/>
      </w:pPr>
      <w:bookmarkStart w:id="647" w:name="__RefHeading___Toc14118375_73709187"/>
      <w:bookmarkStart w:id="648" w:name="_Toc269"/>
      <w:bookmarkEnd w:id="647"/>
      <w:r>
        <w:rPr>
          <w:rtl w:val="true"/>
        </w:rPr>
        <w:t>اشاره</w:t>
      </w:r>
      <w:bookmarkEnd w:id="648"/>
    </w:p>
    <w:p>
      <w:pPr>
        <w:pStyle w:val="BookText"/>
        <w:rPr/>
      </w:pPr>
      <w:r>
        <w:rPr>
          <w:rStyle w:val="FootnoteAnchor"/>
          <w:rtl w:val="true"/>
        </w:rPr>
        <w:footnoteReference w:id="855"/>
      </w:r>
    </w:p>
    <w:p>
      <w:pPr>
        <w:pStyle w:val="BookText"/>
        <w:rPr/>
      </w:pPr>
      <w:r>
        <w:rPr>
          <w:rStyle w:val="FootnoteAnchor"/>
          <w:rtl w:val="true"/>
        </w:rPr>
        <w:footnoteReference w:id="85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1134</w:t>
      </w:r>
      <w:r>
        <w:rPr>
          <w:rFonts w:eastAsia="IRNazanin" w:cs="IRNazanin"/>
          <w:color w:val="111111"/>
          <w:sz w:val="28"/>
          <w:szCs w:val="28"/>
          <w:rtl w:val="true"/>
          <w:lang w:bidi="fa-IR"/>
        </w:rPr>
        <w:t>.</w:t>
      </w:r>
      <w:bookmarkStart w:id="649" w:name="pg11922_111263"/>
    </w:p>
    <w:p>
      <w:pPr>
        <w:pStyle w:val="Heading4"/>
        <w:numPr>
          <w:ilvl w:val="3"/>
          <w:numId w:val="1"/>
        </w:numPr>
        <w:rPr/>
      </w:pPr>
      <w:bookmarkStart w:id="650" w:name="__RefHeading___Toc14118377_73709187"/>
      <w:bookmarkStart w:id="651" w:name="_Toc270"/>
      <w:bookmarkEnd w:id="649"/>
      <w:bookmarkEnd w:id="650"/>
      <w:r>
        <w:rPr/>
        <w:t>17</w:t>
      </w:r>
      <w:r>
        <w:rPr>
          <w:rtl w:val="true"/>
        </w:rPr>
        <w:t xml:space="preserve"> - </w:t>
      </w:r>
      <w:r>
        <w:rPr>
          <w:rtl w:val="true"/>
        </w:rPr>
        <w:t>خوردن</w:t>
      </w:r>
      <w:bookmarkEnd w:id="651"/>
    </w:p>
    <w:p>
      <w:pPr>
        <w:pStyle w:val="Heading5"/>
        <w:numPr>
          <w:ilvl w:val="4"/>
          <w:numId w:val="1"/>
        </w:numPr>
        <w:rPr/>
      </w:pPr>
      <w:bookmarkStart w:id="652" w:name="__RefHeading___Toc14118379_73709187"/>
      <w:bookmarkStart w:id="653" w:name="_Toc271"/>
      <w:bookmarkEnd w:id="652"/>
      <w:r>
        <w:rPr/>
        <w:t>106</w:t>
      </w:r>
      <w:r>
        <w:rPr>
          <w:rtl w:val="true"/>
        </w:rPr>
        <w:t xml:space="preserve"> - </w:t>
      </w:r>
      <w:r>
        <w:rPr>
          <w:rtl w:val="true"/>
        </w:rPr>
        <w:t>قِلَّةُ الأکلِ</w:t>
      </w:r>
      <w:bookmarkEnd w:id="653"/>
    </w:p>
    <w:p>
      <w:pPr>
        <w:pStyle w:val="Heading6"/>
        <w:numPr>
          <w:ilvl w:val="5"/>
          <w:numId w:val="1"/>
        </w:numPr>
        <w:rPr/>
      </w:pPr>
      <w:bookmarkStart w:id="654" w:name="__RefHeading___Toc14118381_73709187"/>
      <w:bookmarkStart w:id="655" w:name="_Toc272"/>
      <w:bookmarkEnd w:id="654"/>
      <w:r>
        <w:rPr/>
        <w:t>106</w:t>
      </w:r>
      <w:r>
        <w:rPr>
          <w:rtl w:val="true"/>
        </w:rPr>
        <w:t xml:space="preserve"> - </w:t>
      </w:r>
      <w:r>
        <w:rPr>
          <w:rtl w:val="true"/>
        </w:rPr>
        <w:t>کم خوری</w:t>
      </w:r>
      <w:bookmarkEnd w:id="6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أکْلُهُ قَلَّ حِسَابُهُ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طُعْمُهُ صَحَّ بَطْنُهُ وَ صَفَا قَلْبُهُ ، وَ مَنْ کَثُرَ طُعْمُهُ سَقُمَ بَطْنُهُ و قَسَا قَلْبُهُ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وَ کُلُوا و اشْرَبُوا فِی أنْصَافِ البُطُونِ ؛ فَإنَّهُ جُزْءٌ مِنَ النُّبُوَّةِ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تَسْبِیحُهُ وَ تَمْجِیدُهُ، وَ قَلَّ طَعَامُهُ وَ شَرَابُهُ وَ مَنَامُهُ ، اشْتَاقَتْهُ المَلائِکَةُ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سُبْحَانَهُ صَلاَحَ عَبْدٍ ألْهَمَهُ قِلَّةَ الکَلاَمِ ، وَ قِلَّةَ الطَّعَامِ ، وَ قِلَّةَ المَنَامِ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الأَکْلِ مِنَ العَفَافِ ، وَ کَثْرَتُهُ مِنَ الإسْرَافِ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الغِذَاءِ أکْرَمُ لِلنَّفْسِ، و أدْوَمُ لِلصِّحَّةِ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کم خوری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خوراکش کم باشد، کمتر حساب پس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غذا کم خورَد معده اش سالم می ماند و صفای دل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پرخور باشد معده اش بیمار و قلبش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بپوشید، و تا نیمی از گنجایش معده ها بخورید و بیاشامید؛ که این بخشی از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تسبیح و تمجید حق کند و کم خورَد و کم نوشَد و کم خوابد، فرشتگان مشتاق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بخواهد بنده خود را اصلاح گرداند، او را سه چیز نصیب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و کم خوری و کم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 نشانه خویشتنداری است و پرخوری نشانه زیاده روی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خوردن، جان را گرامی تر و تندرستی را پایدارتر می کند</w:t>
      </w:r>
      <w:r>
        <w:rPr>
          <w:rFonts w:eastAsia="IRNazanin" w:cs="IRNazanin"/>
          <w:color w:val="111111"/>
          <w:sz w:val="28"/>
          <w:szCs w:val="28"/>
          <w:rtl w:val="true"/>
          <w:lang w:bidi="fa-IR"/>
        </w:rPr>
        <w:t>.</w:t>
      </w:r>
      <w:bookmarkStart w:id="656" w:name="pg11922_111265"/>
    </w:p>
    <w:p>
      <w:pPr>
        <w:pStyle w:val="BookText"/>
        <w:rPr/>
      </w:pPr>
      <w:bookmarkEnd w:id="6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طَعَامُهُ قَلَّتْ آلامُهُ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أکْلُهُ صَفَا فِکْرُهُ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خوراکش کم باشد، دردهایش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خوراکش اندک باشد، اندیشه اش صفا می یابد</w:t>
      </w:r>
      <w:r>
        <w:rPr>
          <w:rFonts w:eastAsia="IRNazanin" w:cs="IRNazanin"/>
          <w:color w:val="111111"/>
          <w:sz w:val="28"/>
          <w:szCs w:val="28"/>
          <w:rtl w:val="true"/>
          <w:lang w:bidi="fa-IR"/>
        </w:rPr>
        <w:t>.</w:t>
      </w:r>
    </w:p>
    <w:p>
      <w:pPr>
        <w:pStyle w:val="Heading5"/>
        <w:numPr>
          <w:ilvl w:val="4"/>
          <w:numId w:val="1"/>
        </w:numPr>
        <w:rPr/>
      </w:pPr>
      <w:bookmarkStart w:id="657" w:name="__RefHeading___Toc14118383_73709187"/>
      <w:bookmarkStart w:id="658" w:name="_Toc273"/>
      <w:bookmarkEnd w:id="657"/>
      <w:r>
        <w:rPr/>
        <w:t>107</w:t>
      </w:r>
      <w:r>
        <w:rPr>
          <w:rtl w:val="true"/>
        </w:rPr>
        <w:t xml:space="preserve"> - </w:t>
      </w:r>
      <w:r>
        <w:rPr>
          <w:rtl w:val="true"/>
        </w:rPr>
        <w:t>کَثرَةُ الأکلِ</w:t>
      </w:r>
      <w:bookmarkEnd w:id="658"/>
    </w:p>
    <w:p>
      <w:pPr>
        <w:pStyle w:val="Heading6"/>
        <w:numPr>
          <w:ilvl w:val="5"/>
          <w:numId w:val="1"/>
        </w:numPr>
        <w:rPr/>
      </w:pPr>
      <w:bookmarkStart w:id="659" w:name="__RefHeading___Toc14118385_73709187"/>
      <w:bookmarkStart w:id="660" w:name="_Toc274"/>
      <w:bookmarkEnd w:id="659"/>
      <w:r>
        <w:rPr/>
        <w:t>107</w:t>
      </w:r>
      <w:r>
        <w:rPr>
          <w:rtl w:val="true"/>
        </w:rPr>
        <w:t xml:space="preserve"> - </w:t>
      </w:r>
      <w:r>
        <w:rPr>
          <w:rtl w:val="true"/>
        </w:rPr>
        <w:t>پرخوری</w:t>
      </w:r>
      <w:bookmarkEnd w:id="6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تُمِیتُوا القُلُوبَ بِکَثْرَةِ الطَّعَامِ و الشَّرَابِ ؛ فإنَّ القَلْبَ یَمُوتُ کَالزَّرْعِ إذَا کَثُرَ عَلَیْهِ المَاءُ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البِطْنَةَ ؛ فَإنَّهاَ مَفْسَدةٌ لِلبَدَنِ ، وَ مُورِثَةٌ للسُّقْمِ ، وَ مَکْسَلَة عَنِ العِبَادَةِ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یَتَحمَّلُ الحِکْمَةَ عِنْدَ خُلُوِّ البَطْنِ ، القَلْبُ یَمُجُّ الحِکْمَةَ عِنْدَ امْتِلاَءِ البَطْنِ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مَلأ آدَمِیٌّ وِعَاءً شَرَّا مِنْ بَطْنِهِ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مَلَکُوتَ السَّمَاواتِ و الأرْضِ مَنْ مَلَأَ بَطْنَهُ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یَأْکُلُ فِی مِعَاءٍ واحِدٍ ، وَ الکَافِرُ یَأْکُلُ فِی سَبْعَةِ أمْعَاءٍ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پرخوری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با خوردن و آشامیدن زیاد نمیرانید؛ زیرا همان گونه که زراعت بر اثر آب زیاد از بین می رود، دلها نیز بر اثر پرخوری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بارگی بپرهیزید؛ زیرا مایه تباهی بدن و موجب بیماری است و انسان را در عبادت ، سست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هنگام خالی بودن معده، حکمت را می گیرد و هنگام پُر بودن معده، آن را به دور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ظرفی را بدتر از شکم، پر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شکم خود را پر کند، به ملکوت آسمانها و زمین وارد نمی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یک شکم غذا می خورد و کافر هفت شکم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العَوْنُ عَلَی الدِّینِ قَلْبٌ نَخِیبٌ ، وَ بَطْنٌ رَغِیبٌ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أبْغَضَ إلَی اللّهِ مِنْ بَطْنٍ مَلآنَ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فُضُولَ المَطْعَمِ ؛ فإنَّهُ یَسِمُ القَلْبَ بِالقَسوةِ ، وَ یُبْطِئُ بِالجَوارِحِ عَنِ الطّاعَةِ، وَ یُصِمُّ الهِمَمَ عَنْ سَمَاعِ المَوْعِظَةِ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الأکْلِ و النَّوْمِ تُفْسِدَانِ النَّفْسَ وَ تَجْلِبَانِ المَضَرَّةَ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الأکْلِ تُذَفِّرُ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أَکْلُهُ قَلَّتْ صِحَّتُهُ ، وَ ثَقُلَتْ عَلی نَفْسِهِ مُؤْنَتُهُ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الأکْلِ مِنَ الشَّرَهِ ، وَ الشَّرَهُ شَرُّ العُیُوبِ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لا تُکْثِرُوا الأکْلَ ؛ فإنَّهُ مَنْ أکْثَرَ الأکْلَ أکْثَرَ النَّوْمَ ، و مَنْ أکْثَرَ النَّوْمَ أقَلَّ الصَّلاةَ ، وَ مَنْ أقَلَّ الصَّلاةَ کُتِبَ مِنَ الغَافِلِینَ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یاوری است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ترسو و شکم 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 منفورتر از معده انباشته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بیش از حد بپرهیزید که آن دل را سخت می گرداند و اعضای بدن را در اطاعت خدا تنبل می سازد و گوش همّتها را از شنیدن پند و اندرز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زیاد، جان آدمی را تباه می سازد و زیان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دهان را بدبو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خوراکش زیاد باشد سلامتی اش کم می شود و خرج زندگی را بر دوش خود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نشانه شکم پرستی است و شکم پرستی بدترین عیب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زیرا هر که زیاد بخورد، زیاد می خوابد و هر که زیاد بخوابد، کمتر نماز می خواند و هر که کمتر نماز بخواند، در زمره غافلان قلمداد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الخَلْقِ مِنَ اللّهِ إذَا مَا امْتَلَأ بَطْنُهُ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أضَرَّ علی قلب المُؤْمِنِ مِنْ کَثْرَةِ الأکْلِ ، وَ هِیَ مُورِثَةٌ 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قَسْوَةِ القَلْبِ ، وَ هَیَجَانِ الشَّهْوَةِ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وسائل الشیعة عن حَفصَ بنِ غیاثٍ عنِ الإمامِ الصّادقِ علیه السلامـ فی ذِکرِ حدیثٍ جری بین یحیی علیه السلام و إبلیسَ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المَعَالِیقُ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الّتِی اُصِیبُ بِهَا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لِی مِنْها شَیْءٌ؟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فَشَغَلْنَاکَ عَنِ الصَّلاَةِ وَ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عَلَیَّ أنْ لاَ أمْلَأَ بَطْنِی مِنْ طَعَامٍ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علیه السلام یا حَفصُ، للّهِِ عَلی جَعْفَرٍ وَ آلِ جَعْفَرٍ أنْ لاَ یَمْلَؤُوا بُطُونَهُمْ مِنْ طَعَامٍ أبَدا ، وَ للّهِِ عَلی جَعْفَرٍ وَ آلِ جَعْفَرٍ أنْ لاَ یَعْمَلُوا لِلدُّنْیَا أبَدا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شکم انسان انباشته است، دورترین فرد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مؤمن چیزی زیانبارتر از پرخوری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موجب دو 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شهوت 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الشیعةـ به نقل از حفص بن غیاث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 درباره سخنانی که میان یحیی علیه السلام و ابلیس رد و بدل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آویزها چیست؟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شهوات و امیالی است که فرزند آدم گرفتار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آنها برای من نیز هست؟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سیر و پر می خوری و ما هم تو را از نماز و یاد خدا باز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 بندم که هرگز معده خود را از غذا پر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 بندم که از این پس هرگز مسلمانی را اندرز ندهم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می بندم که جعفر و خاندان جعفر هرگز شکمهای خود را از طعام انباشته نکنند و با خدا عهد می بندم که جعفر و خاندان جعفر هرگز برای دنیا کار نکنند </w:t>
      </w:r>
      <w:r>
        <w:rPr>
          <w:rFonts w:eastAsia="IRNazanin" w:cs="IRNazanin"/>
          <w:color w:val="111111"/>
          <w:sz w:val="28"/>
          <w:szCs w:val="28"/>
          <w:rtl w:val="true"/>
          <w:lang w:bidi="fa-IR"/>
        </w:rPr>
        <w:t>.</w:t>
      </w:r>
      <w:bookmarkStart w:id="661" w:name="pg11922_111270"/>
    </w:p>
    <w:p>
      <w:pPr>
        <w:pStyle w:val="Heading5"/>
        <w:numPr>
          <w:ilvl w:val="4"/>
          <w:numId w:val="1"/>
        </w:numPr>
        <w:rPr/>
      </w:pPr>
      <w:bookmarkStart w:id="662" w:name="__RefHeading___Toc14118387_73709187"/>
      <w:bookmarkStart w:id="663" w:name="_Toc275"/>
      <w:bookmarkEnd w:id="661"/>
      <w:bookmarkEnd w:id="662"/>
      <w:r>
        <w:rPr/>
        <w:t>108</w:t>
      </w:r>
      <w:r>
        <w:rPr>
          <w:rtl w:val="true"/>
        </w:rPr>
        <w:t xml:space="preserve"> - </w:t>
      </w:r>
      <w:r>
        <w:rPr>
          <w:rtl w:val="true"/>
        </w:rPr>
        <w:t>الاقتِصَادُ فِی الأَکلِ وأَثَرُهُ فی صِحَّةِ البَدَنِ</w:t>
      </w:r>
      <w:bookmarkEnd w:id="663"/>
    </w:p>
    <w:p>
      <w:pPr>
        <w:pStyle w:val="Heading6"/>
        <w:numPr>
          <w:ilvl w:val="5"/>
          <w:numId w:val="1"/>
        </w:numPr>
        <w:rPr/>
      </w:pPr>
      <w:bookmarkStart w:id="664" w:name="__RefHeading___Toc14118389_73709187"/>
      <w:bookmarkStart w:id="665" w:name="_Toc276"/>
      <w:bookmarkEnd w:id="664"/>
      <w:r>
        <w:rPr/>
        <w:t>108</w:t>
      </w:r>
      <w:r>
        <w:rPr>
          <w:rtl w:val="true"/>
        </w:rPr>
        <w:t xml:space="preserve"> - </w:t>
      </w:r>
      <w:r>
        <w:rPr>
          <w:rtl w:val="true"/>
        </w:rPr>
        <w:t>به اندازه خوردن و تأثیر آن در تندرستی</w:t>
      </w:r>
      <w:bookmarkEnd w:id="6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أکْلَةٍ مَنَعَتْ أکْلاَتٍ</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البِطْنَةَ ، فَمَنْ لَزِمَهَا کَثُرَتْ أسْقَامُهُ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فی أکْلِهِ کَثُرَتْ صِحَّتُهُ وَ صَلُحَتْ فِکْرَتُهُ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إدْمَانَ الشِّبَعِ ، فَإنَّهُ یَهِیجُ الأسْقَامَ وَ یُثِیرُ العِلَلَ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الجُوعُ وَ المَرَضُ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الصِّحَّةُ وَ النَّهَمُ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قَصَدُوا فِی الطُّعْمِ لاعْتَدَلَتْ أبْدَانُهُمْ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به اندازه خوردن و تأثیر آن در تندرستی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یک بار خوردن که از خوردنهای دیگر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بپرهیز، که هر کس پایبند آن شد، بیماریهایش زیاد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خوردن اندازه نگه دارد تندرستی اش فزونی می گیرد و اندیشه اش سالم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همیشه پر خوردن ، که برانگیزنده دردها و عامل بیماریها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 بیماری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شکم بارگی با هم گرد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خوردن اعتدال می ورزیدند بدنهایشان سالم می ماند</w:t>
      </w:r>
      <w:r>
        <w:rPr>
          <w:rFonts w:eastAsia="IRNazanin" w:cs="IRNazanin"/>
          <w:color w:val="111111"/>
          <w:sz w:val="28"/>
          <w:szCs w:val="28"/>
          <w:rtl w:val="true"/>
          <w:lang w:bidi="fa-IR"/>
        </w:rPr>
        <w:t>.</w:t>
      </w:r>
    </w:p>
    <w:p>
      <w:pPr>
        <w:pStyle w:val="Heading5"/>
        <w:numPr>
          <w:ilvl w:val="4"/>
          <w:numId w:val="1"/>
        </w:numPr>
        <w:rPr/>
      </w:pPr>
      <w:bookmarkStart w:id="666" w:name="__RefHeading___Toc14118391_73709187"/>
      <w:bookmarkStart w:id="667" w:name="_Toc277"/>
      <w:bookmarkEnd w:id="666"/>
      <w:r>
        <w:rPr/>
        <w:t>109</w:t>
      </w:r>
      <w:r>
        <w:rPr>
          <w:rtl w:val="true"/>
        </w:rPr>
        <w:t xml:space="preserve"> - </w:t>
      </w:r>
      <w:r>
        <w:rPr>
          <w:rtl w:val="true"/>
        </w:rPr>
        <w:t>مِن مَساوِئِ البِطنَةِ</w:t>
      </w:r>
      <w:bookmarkEnd w:id="667"/>
    </w:p>
    <w:p>
      <w:pPr>
        <w:pStyle w:val="Heading6"/>
        <w:numPr>
          <w:ilvl w:val="5"/>
          <w:numId w:val="1"/>
        </w:numPr>
        <w:rPr/>
      </w:pPr>
      <w:bookmarkStart w:id="668" w:name="__RefHeading___Toc14118393_73709187"/>
      <w:bookmarkStart w:id="669" w:name="_Toc278"/>
      <w:bookmarkEnd w:id="668"/>
      <w:r>
        <w:rPr/>
        <w:t>109</w:t>
      </w:r>
      <w:r>
        <w:rPr>
          <w:rtl w:val="true"/>
        </w:rPr>
        <w:t xml:space="preserve"> - </w:t>
      </w:r>
      <w:r>
        <w:rPr>
          <w:rtl w:val="true"/>
        </w:rPr>
        <w:t>زیان های پُرخوری</w:t>
      </w:r>
      <w:bookmarkEnd w:id="6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تَعَوّدَ کَثْرةَ الطَّعَامِ و الشَّرَابِ قَسَا قَلْبُهُ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تَشْبَعُوا فَیُطفَأَ نُورُ المَعْرِفَةِ مِنْ قُلُوبِکُمْ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شِبَعُهُ کَظَّتْهُ البِطْنَةُ ، مَنْ کَظَّتْهُ البِطْنَةُ حَجَبَتْهُ عَنِ الفِطْنَةِ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البِطْنَةَ ، فَمَنْ لَزِمَهَا کَثُرَتْ أسْقَامُهُ وَ فَسَدَتْ أحْلاَمُهُ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البِطْنَةَ ، فَإنَّها مَقْسَاةٌ لِلْقَلْبِ ، مَکْسَلَةٌ عَنِ الصَّلاَةِ ، مَفْسَدةٌ لِلجَسَدِ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فِطْنَةَ مَعَ بِطْنَةٍ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الفِطْنَةُ وَ البِطْنَةُ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مُلِئَ البَطْنُ مِنَ المُبَاحِ عَمِیَ القَلْبُ عَنِ الصَّلاَحِ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زیان های پُرخوری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زیاده روی در خوردن و آشامیدن عادت کند، دلش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نکنید که نور معرفت در دلهای شما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سیر شود، پرخوری او را گرانبار می کند، و هر که پرخوری گران بارش کند، تیزهوشی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بپرهیز، که هر کس پایبند آن شود بیماریهایش زیاد می گردد و خوابهای پریشان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دوری کنید که مایه قساوت دل، تنبلی در نماز و تباهیِ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پرخوری ، تیزهوشی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 و پرخوری با هم جمع نمی شوند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شکم از خوردنیهای مباح انباشته شود، دل از دیدن خیر و صلاح نابینا می گردد</w:t>
      </w:r>
      <w:r>
        <w:rPr>
          <w:rFonts w:eastAsia="IRNazanin" w:cs="IRNazanin"/>
          <w:color w:val="111111"/>
          <w:sz w:val="28"/>
          <w:szCs w:val="28"/>
          <w:rtl w:val="true"/>
          <w:lang w:bidi="fa-IR"/>
        </w:rPr>
        <w:t>.</w:t>
      </w:r>
      <w:bookmarkStart w:id="670" w:name="pg11922_111272"/>
    </w:p>
    <w:p>
      <w:pPr>
        <w:pStyle w:val="Heading5"/>
        <w:numPr>
          <w:ilvl w:val="4"/>
          <w:numId w:val="1"/>
        </w:numPr>
        <w:rPr/>
      </w:pPr>
      <w:bookmarkStart w:id="671" w:name="__RefHeading___Toc14118395_73709187"/>
      <w:bookmarkStart w:id="672" w:name="_Toc279"/>
      <w:bookmarkEnd w:id="670"/>
      <w:bookmarkEnd w:id="671"/>
      <w:r>
        <w:rPr/>
        <w:t>110</w:t>
      </w:r>
      <w:r>
        <w:rPr>
          <w:rtl w:val="true"/>
        </w:rPr>
        <w:t xml:space="preserve"> - </w:t>
      </w:r>
      <w:r>
        <w:rPr>
          <w:rtl w:val="true"/>
        </w:rPr>
        <w:t>إفسَادُ الشِّبَعِ لِلوَرَعِ</w:t>
      </w:r>
      <w:bookmarkEnd w:id="672"/>
    </w:p>
    <w:p>
      <w:pPr>
        <w:pStyle w:val="Heading6"/>
        <w:numPr>
          <w:ilvl w:val="5"/>
          <w:numId w:val="1"/>
        </w:numPr>
        <w:rPr/>
      </w:pPr>
      <w:bookmarkStart w:id="673" w:name="__RefHeading___Toc14118397_73709187"/>
      <w:bookmarkStart w:id="674" w:name="_Toc280"/>
      <w:bookmarkEnd w:id="673"/>
      <w:r>
        <w:rPr/>
        <w:t>110</w:t>
      </w:r>
      <w:r>
        <w:rPr>
          <w:rtl w:val="true"/>
        </w:rPr>
        <w:t xml:space="preserve"> - </w:t>
      </w:r>
      <w:r>
        <w:rPr>
          <w:rtl w:val="true"/>
        </w:rPr>
        <w:t>سیری شکم ، تباه کننده پارسایی</w:t>
      </w:r>
      <w:bookmarkEnd w:id="6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یُفسِدُ الوَرَعَ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 یُورِثُ الأَشَرَ ، و یُفْسِدُ الوَرَعَ</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سیری شکم ، تباه کننده پارسایی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شکم، پارسایی را نابود 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سرمستی می آورد و پارسایی را تباه می کند</w:t>
      </w:r>
      <w:r>
        <w:rPr>
          <w:rFonts w:eastAsia="IRNazanin" w:cs="IRNazanin"/>
          <w:color w:val="111111"/>
          <w:sz w:val="28"/>
          <w:szCs w:val="28"/>
          <w:rtl w:val="true"/>
          <w:lang w:bidi="fa-IR"/>
        </w:rPr>
        <w:t>.</w:t>
      </w:r>
      <w:bookmarkStart w:id="675" w:name="pg11922_111274"/>
    </w:p>
    <w:p>
      <w:pPr>
        <w:pStyle w:val="BookText"/>
        <w:rPr/>
      </w:pPr>
      <w:bookmarkEnd w:id="67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إدْمَانُ الشِّبَعِ یُورِثُ أنْواعَ الوَجَعِ</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قَرِینُ الوَرَعِ الشِّبَعُ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عَوْنُ المَعاصِی الشِّبَعُ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سیر بودن، عامل انواع ناراحتی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همدم بدی برای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یاور خوبی برای گناهان است</w:t>
      </w:r>
      <w:r>
        <w:rPr>
          <w:rFonts w:eastAsia="IRNazanin" w:cs="IRNazanin"/>
          <w:color w:val="111111"/>
          <w:sz w:val="28"/>
          <w:szCs w:val="28"/>
          <w:rtl w:val="true"/>
          <w:lang w:bidi="fa-IR"/>
        </w:rPr>
        <w:t>.</w:t>
      </w:r>
    </w:p>
    <w:p>
      <w:pPr>
        <w:pStyle w:val="Heading5"/>
        <w:numPr>
          <w:ilvl w:val="4"/>
          <w:numId w:val="1"/>
        </w:numPr>
        <w:rPr/>
      </w:pPr>
      <w:bookmarkStart w:id="676" w:name="__RefHeading___Toc14118399_73709187"/>
      <w:bookmarkStart w:id="677" w:name="_Toc281"/>
      <w:bookmarkEnd w:id="676"/>
      <w:r>
        <w:rPr/>
        <w:t>111</w:t>
      </w:r>
      <w:r>
        <w:rPr>
          <w:rtl w:val="true"/>
        </w:rPr>
        <w:t xml:space="preserve"> - </w:t>
      </w:r>
      <w:r>
        <w:rPr>
          <w:rtl w:val="true"/>
        </w:rPr>
        <w:t>الجوعُ</w:t>
      </w:r>
      <w:bookmarkEnd w:id="677"/>
    </w:p>
    <w:p>
      <w:pPr>
        <w:pStyle w:val="Heading6"/>
        <w:numPr>
          <w:ilvl w:val="5"/>
          <w:numId w:val="1"/>
        </w:numPr>
        <w:rPr/>
      </w:pPr>
      <w:bookmarkStart w:id="678" w:name="__RefHeading___Toc14118401_73709187"/>
      <w:bookmarkStart w:id="679" w:name="_Toc282"/>
      <w:bookmarkEnd w:id="678"/>
      <w:r>
        <w:rPr/>
        <w:t>111</w:t>
      </w:r>
      <w:r>
        <w:rPr>
          <w:rtl w:val="true"/>
        </w:rPr>
        <w:t xml:space="preserve"> - </w:t>
      </w:r>
      <w:r>
        <w:rPr>
          <w:rtl w:val="true"/>
        </w:rPr>
        <w:t>گرسنگی</w:t>
      </w:r>
      <w:bookmarkEnd w:id="6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طَوَی وَ جَاعَ وَ صَبَرَ، اُولئکَ الّذِینَ یَشْبَعُونَ یَوْمَ القِیَامَةِ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ـ فی صفةِ أولیاءِ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بُطُونُهُمْ خَفِیفَةٌ مِنْ أکْلِ الحَرَامِ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ـ فی علاماتِ الخَواصِّ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 مَا عَلامَاتُ اُولئکَ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الدُّنْیا مَسْجُونُونَ ، قَدْ سَجَنُوا ألْسِنَتَهُمْ مِنْ فُضُولِ الکَلاَمِ ، وَ بُطُونَهُمْ مِنْ فُضُولِ الطَّعَامِ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عَنِ اللّهِ الخَائفَ مِنْهُ العَامِلَ لَهُ لَیُمَرِّنُ نَفْسَهُ و یُعَوِّدُهُا الجُوعَ حَتّی مَا تَشْتَاقُ إلَی الشِّبَعِ ، وَ کَذلِکَ تُضَمَّرُ الخَیْلُ لِسَبْقِ الرِّهَانِ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گرسنگی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که اندرون از طعام خالی دارد و گرسنگی بکشد و 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روز قیامت 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ـ درباره صفت اولیای خدا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شکمهایشان از خوراک حرام خالی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حدیث معراج ـ در نشانه های خاصّان به خداوند متعال ـ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زندانی اند، زبانهایشان را از پرگویی و شکمهایشان را از پرخوری بازداشته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معرفت خود را از خدا فرا می گیرد و از او می ترسد و برای او کار می کند، باید نفس خود را بر گرسنگی عادت دهد، چندان که به سیری شور و شوقی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نیز اینچنین برای مسابقه و ربودن جایزه، ورزیده و لاغر می کنند</w:t>
      </w:r>
      <w:r>
        <w:rPr>
          <w:rFonts w:eastAsia="IRNazanin" w:cs="IRNazanin"/>
          <w:color w:val="111111"/>
          <w:sz w:val="28"/>
          <w:szCs w:val="28"/>
          <w:rtl w:val="true"/>
          <w:lang w:bidi="fa-IR"/>
        </w:rPr>
        <w:t>.</w:t>
      </w:r>
      <w:bookmarkStart w:id="680" w:name="pg11922_111276"/>
    </w:p>
    <w:p>
      <w:pPr>
        <w:pStyle w:val="BookText"/>
        <w:rPr/>
      </w:pPr>
      <w:bookmarkEnd w:id="680"/>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ألذُّ لِلمَنَامِ ، و الجُوعُ یَزِیدُ فِی طِیبِ الطَّعَامِ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 خواب را دلنشین تر و گرسنگی، غذا را لذت بخش تر می کند</w:t>
      </w:r>
      <w:r>
        <w:rPr>
          <w:rFonts w:eastAsia="IRNazanin" w:cs="IRNazanin"/>
          <w:color w:val="111111"/>
          <w:sz w:val="28"/>
          <w:szCs w:val="28"/>
          <w:rtl w:val="true"/>
          <w:lang w:bidi="fa-IR"/>
        </w:rPr>
        <w:t>.</w:t>
      </w:r>
    </w:p>
    <w:p>
      <w:pPr>
        <w:pStyle w:val="Heading5"/>
        <w:numPr>
          <w:ilvl w:val="4"/>
          <w:numId w:val="1"/>
        </w:numPr>
        <w:rPr/>
      </w:pPr>
      <w:bookmarkStart w:id="681" w:name="__RefHeading___Toc14118403_73709187"/>
      <w:bookmarkStart w:id="682" w:name="_Toc283"/>
      <w:bookmarkEnd w:id="681"/>
      <w:r>
        <w:rPr/>
        <w:t>112</w:t>
      </w:r>
      <w:r>
        <w:rPr>
          <w:rtl w:val="true"/>
        </w:rPr>
        <w:t xml:space="preserve"> - </w:t>
      </w:r>
      <w:r>
        <w:rPr>
          <w:rtl w:val="true"/>
        </w:rPr>
        <w:t>مِیراثُ الجُوعِ</w:t>
      </w:r>
      <w:bookmarkEnd w:id="682"/>
    </w:p>
    <w:p>
      <w:pPr>
        <w:pStyle w:val="Heading6"/>
        <w:numPr>
          <w:ilvl w:val="5"/>
          <w:numId w:val="1"/>
        </w:numPr>
        <w:rPr/>
      </w:pPr>
      <w:bookmarkStart w:id="683" w:name="__RefHeading___Toc14118405_73709187"/>
      <w:bookmarkStart w:id="684" w:name="_Toc284"/>
      <w:bookmarkEnd w:id="683"/>
      <w:r>
        <w:rPr/>
        <w:t>112</w:t>
      </w:r>
      <w:r>
        <w:rPr>
          <w:rtl w:val="true"/>
        </w:rPr>
        <w:t xml:space="preserve"> - </w:t>
      </w:r>
      <w:r>
        <w:rPr>
          <w:rtl w:val="true"/>
        </w:rPr>
        <w:t>رهاورد گرسنگی</w:t>
      </w:r>
      <w:bookmarkEnd w:id="68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مَا مِیراثُ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 حِفْظُ القَلْبِ ، و التَّقَرُّبُ إلَیّ ، و الحُزْنُ الدّائمُ ، وَ خِفَّةُ المَؤونَةِ بَیْنَ النَّاسِ ، وَ قَوْلُ الحَقِّ ، وَ لا یُبالِی عَاشَ بِیُسْرٍ أوْ بِعُسْرٍ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العَبْدَ إذا أجاعَ بَطْنَهُ وَ حَفِظَ لِسَانَهُ عَلَّمْتُهُ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کَافِرا تَکُونُ حِکْمَتُهُ حُجَّةً عَلَیْهِ وَ وَبالاً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الحِکْمَةِ الجُوعُ ، و التَّباعُدُ مِنَ اللّهِ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تَشْبَعُوا فَیُطْفَأَ نُورُ المَعْرِفَةِ مِنْ قُلُوبِکُمْ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عَلی أسْرِ النَّفْسِ وَ کَسْرِ عَادَتِها التَّجَوُّعُ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رهاورد گرسنگی</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گرسنگی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نگه داشتن دل، و نزدیک شدن به من، و اندوه همیشگی، و کم خرج و زحمت بودن برای مردم، و گفتن حق، و باک نداشتن از این که به آسودگی زندگی کند یا در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شکمش را گرسنه دارد و زبانش را حفظ کند به او حکمت می آموزم، و چنانچه کافر باشد، حکمتش حجّتی علیه وی و وَبالش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حکمت در گرسنگی است و دور شدن از خدا در 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نباشید که نور معرفت در دلهایتان خاموش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کشیدن، نیکو یاوری است برای به بند کشیدن نفس و درهم شکستن عادتهای آن </w:t>
      </w:r>
      <w:r>
        <w:rPr>
          <w:rFonts w:eastAsia="IRNazanin" w:cs="IRNazanin"/>
          <w:color w:val="111111"/>
          <w:sz w:val="28"/>
          <w:szCs w:val="28"/>
          <w:rtl w:val="true"/>
          <w:lang w:bidi="fa-IR"/>
        </w:rPr>
        <w:t>.</w:t>
      </w:r>
      <w:bookmarkStart w:id="685" w:name="pg11922_111278"/>
    </w:p>
    <w:p>
      <w:pPr>
        <w:pStyle w:val="Heading5"/>
        <w:numPr>
          <w:ilvl w:val="4"/>
          <w:numId w:val="1"/>
        </w:numPr>
        <w:rPr/>
      </w:pPr>
      <w:bookmarkStart w:id="686" w:name="__RefHeading___Toc14118407_73709187"/>
      <w:bookmarkStart w:id="687" w:name="_Toc285"/>
      <w:bookmarkEnd w:id="685"/>
      <w:bookmarkEnd w:id="686"/>
      <w:r>
        <w:rPr/>
        <w:t>113</w:t>
      </w:r>
      <w:r>
        <w:rPr>
          <w:rtl w:val="true"/>
        </w:rPr>
        <w:t xml:space="preserve"> - </w:t>
      </w:r>
      <w:r>
        <w:rPr>
          <w:rtl w:val="true"/>
        </w:rPr>
        <w:t>المیزانُ فِی الأکلِ</w:t>
      </w:r>
      <w:bookmarkEnd w:id="687"/>
    </w:p>
    <w:p>
      <w:pPr>
        <w:pStyle w:val="Heading6"/>
        <w:numPr>
          <w:ilvl w:val="5"/>
          <w:numId w:val="1"/>
        </w:numPr>
        <w:rPr/>
      </w:pPr>
      <w:bookmarkStart w:id="688" w:name="__RefHeading___Toc14118409_73709187"/>
      <w:bookmarkStart w:id="689" w:name="_Toc286"/>
      <w:bookmarkEnd w:id="688"/>
      <w:r>
        <w:rPr/>
        <w:t>113</w:t>
      </w:r>
      <w:r>
        <w:rPr>
          <w:rtl w:val="true"/>
        </w:rPr>
        <w:t xml:space="preserve"> - </w:t>
      </w:r>
      <w:r>
        <w:rPr>
          <w:rtl w:val="true"/>
        </w:rPr>
        <w:t>اندازه خوردن</w:t>
      </w:r>
      <w:bookmarkEnd w:id="6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وَ أنتَ تَشْتَهِی ، وَ أمْسِکْ وَ أنتَ تَشْتَهِی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 یَدَکَ مِنَ الطَّعَامِ إلاّ وَ أنْتَ تَشْتَهِیهِ ، فَإنْ فَعَلْتَ ذلِکَ فَأنْتَ تَسْتَمْرِئُهُ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الطَّعَامِ زِیَادَةً لَمْ یَغْذُهُ ، وَ مَنْ أخَذَهُ بِقَدْرٍ لاَ زِیَادَةَ عَلَیْهِ وَ لاَ نَقْصَ فِی غِذَائِه نَفَعَهُ ؛ و کَذلکَ المَاءُ ، فَسَبِیلُهُ أنْ تَأخُذَ مِنَ الطَّعَامِ کِفَایَتَکَ فِی أیَّامِهِ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 یدَیْکَ مِنْهُ وَ بِکَ إلَیْهِ بَعْضُ القَرَمِ ، وَ عِنْدَکَ إلیهِ مَیْلٌ ؛ فإنَّهُ أصْلَحُ لِمِعْدَتِکَ وَ لبَدَنِکَ ، وَ أزْکی لِعَقْلِکَ ، وَ أخَفُّ لِجِسْمِکَ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یَکُونَ صَالِحا خَفِیفَ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فَلْیُقَلِّلْ مِنْ عَشائِه بِاللَّیْلِ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اندازه خوردن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غذا بخور که اشتها داری و از خوردن دست بشوی در حالی که هنوز اشتها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که میل به غذا داری از خوردن دست بکش ؛ که اگر چنین کنی آن غذا را گوارا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بیش از اندازه غذا بخورد، آن غذا گوارایش نمی شود و هر که به اندازه خورَد، نه کم و نه زیاد، آن غذا برایش سودمند می باشد؛ آب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 این است که به اندازه کفایت از غذا بخوری و در حالی که هنوز اندکی اشتها داری دست از خوردن بکشی، که این کار معده و بدنت را سالمتر، ذهنت را بارورتر و جسمت را چابکتر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تندرست و دارای بدنی لاغر و چابک باشد، از شام شبش کم کند</w:t>
      </w:r>
      <w:r>
        <w:rPr>
          <w:rFonts w:eastAsia="IRNazanin" w:cs="IRNazanin"/>
          <w:color w:val="111111"/>
          <w:sz w:val="28"/>
          <w:szCs w:val="28"/>
          <w:rtl w:val="true"/>
          <w:lang w:bidi="fa-IR"/>
        </w:rPr>
        <w:t>.</w:t>
      </w:r>
    </w:p>
    <w:p>
      <w:pPr>
        <w:pStyle w:val="Heading5"/>
        <w:numPr>
          <w:ilvl w:val="4"/>
          <w:numId w:val="1"/>
        </w:numPr>
        <w:rPr/>
      </w:pPr>
      <w:bookmarkStart w:id="690" w:name="__RefHeading___Toc14118411_73709187"/>
      <w:bookmarkStart w:id="691" w:name="_Toc287"/>
      <w:bookmarkEnd w:id="690"/>
      <w:r>
        <w:rPr/>
        <w:t>114</w:t>
      </w:r>
      <w:r>
        <w:rPr>
          <w:rtl w:val="true"/>
        </w:rPr>
        <w:t xml:space="preserve"> - </w:t>
      </w:r>
      <w:r>
        <w:rPr>
          <w:rtl w:val="true"/>
        </w:rPr>
        <w:t>مِن آدَابِ المائِدَةِ</w:t>
      </w:r>
      <w:bookmarkEnd w:id="691"/>
    </w:p>
    <w:p>
      <w:pPr>
        <w:pStyle w:val="Heading6"/>
        <w:numPr>
          <w:ilvl w:val="5"/>
          <w:numId w:val="1"/>
        </w:numPr>
        <w:rPr/>
      </w:pPr>
      <w:bookmarkStart w:id="692" w:name="__RefHeading___Toc14118413_73709187"/>
      <w:bookmarkStart w:id="693" w:name="_Toc288"/>
      <w:bookmarkEnd w:id="692"/>
      <w:r>
        <w:rPr/>
        <w:t>114</w:t>
      </w:r>
      <w:r>
        <w:rPr>
          <w:rtl w:val="true"/>
        </w:rPr>
        <w:t xml:space="preserve"> - </w:t>
      </w:r>
      <w:r>
        <w:rPr>
          <w:rtl w:val="true"/>
        </w:rPr>
        <w:t>از آداب سفره</w:t>
      </w:r>
      <w:bookmarkEnd w:id="6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وَ ذُو عَیْنَیْنِ یَنْظُرُ إلَیْهِ وَ لَمْ یُواسِهِ، ابْتُلِی بِدَاءٍ لاَ دَوَاءَ لَهُ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از آداب سفره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حال خوردن غذا باشد و جانداری او را بنگرد و وی او را شریک غذای خود نکند به دردی بی درمان گرفتار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یَأْکُلُ بشَهْوَةِ أهْلِهِ ، و المُنَافِقُ یَأْکُلُ أهْلُهُ بِشَهْوَتِهِ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الحَارَّ حَتّی یَبْرَدَ ، فإنَّ رَسُولَ اللّهِ صلی الله علیه و آله قُرِّبَ إلَیْهِ طَعَامٌ 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حَتَّی یَبْرَدَ ، مَا کَانَ اللّهُ عزّ و جلّ لِیُطْعِمَنَـا النَّـارَ ، وَ البَرَکَةُ فِی البَارِدِ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سَمَّی عَلی طَعَامِه أنْ لا یَشْتَکِیَ مِنْهُ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اسْمَ اللّهِ عِنْدَ طَعَامٍ أوْ شَرَابٍ فِی أوّلِهِ ، وَ حَمِدَ اللّهَ فِی آخِرِهِ لَمْ یُسْألْ عَنْ نَعِیمِ ذلِکَ الطَّعَامِ أبَدا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ابْدَؤوا بِالمِلْحِ فِی أوَّلِ طَعَامِکُمْ ، فَلَوْ یَعْلَمُ النَّاسُ مَا فِی المِلْحِ لاخْتَارُوُهُ عَلَی الدِّرْیَاقِ المُجَرَّبِ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اللّهِ عزّ و جلّ عَلَی الطَّعَامِ، وَ لاَ تَطْغَوا فِیهِ ، فإنّها نِعْمَةٌ مِنْ نِعَمِ اللّهِ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میل خانواده خود غذا می خورد و منافق، خانواده اش به میل او چیز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داغ را سرد کنید؛ زیرا غذای داغی در برابر پیامبر صلی الله علیه و آله نهاده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ما آتش نمی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غذای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موقع غذا خوردن نام خدا بَرَد، من ضمانت می کنم که از آن غذا دردی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هنگام شروع خوردن غذا یا نوشیدنی، نام خدا را به زبان آورد و در پایان، خدا را حمد و سپاس گوید، هرگز درباره نعمت آن غذا از او سؤال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غذایتان را با خوردن نمک آغاز کنید؛ چه، اگر مردم می دانستند که نمک چه فوایدی دارد آن را بر پادزهر مجرَّب ترجیح می دادند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خوردن غذا نام خدا را بسیار بگویید و در خوردن غذا افراط نکنید، که آن نعمتی از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المَائدةِ اثْنَتَا عَشرَةَ خَصْلَةً یَجِبُ عَلی کُلِّ مُسْلِمٍ أنْ یَعْرِفَهَا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فَرْضٌ ، وَ أرْبَعٌ سُنَّةٌ، و أرْبَعٌ تأدِیبٌ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 وَ الرِّضَا ، وَ التَّسْمِیَةُ ، وَ الشُّکْرُ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 و الجُلُوسُ عَلَی الجَانِبِ الأیْسَرِ ، و الأکْلُ بِثَلاثِ أصَابِعَ ، وَ 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التَّأدِیبُ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فَالأکْلُ مِمَّا یَلِیکَ ، وَ تَصْغِیرُ اللُّقْمَةِ ، وَ تَجْوِیدُ المَضْغِ ، وَ قِلّةُ النّظَرِ فِی وُجُوهِ النّاسِ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بحار الأنوار عن نجیحٍ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الحَسَنَ بنَ علِیٍّ علیهما السلام یأکُلُ و بَیْنَ یَدَیْه کَلْبٌ، کُلّمَا أکَلَ لُقمَةً طَرَحَ للکَلْبِ مِثلَهَا،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 لاَ أرْجِمُ هذَا الکَلْبَ عَنْ طَعَامِکَ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إنِّی لَأسْتَحْیِی مِنَ اللّهِ عزّ و جلّ أنْ یَکُونَ ذُو رُوحٍ یَنْظُرُ فِی وَجْهِی و أنَا آکُلُ ثُمَّ لاَ اُطْعِمُهُ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لا یضُرَّهُ طَعَامٌ ، فَلاَ یَأکُلْ طَعَاما حَتّی یَجُوعَ وَ تَنْقی مِعْدَتُهُ ، فإذا أکَلَ فَلْیُسَمِّ اللّهَ ، وَ لْیُجِدِ المَضْغَ ، وَ لْیَکُفَّ عَنِ الطَّعَامِ وَ هُوَ یَشْتَهِیهِ وَ یَحْتَاجُ إلَیْهِ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دوازده رسم دارد که هر مسلمانی باید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تای آنها لازم ، چهار تا خوب و چهار تا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تا که لازمند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خشنودی، نام خدا بر زبان آوردن 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شستن پیش از غذا خوردن، نشستن بر طرف چپ، خوردن با سه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لیسیدن انگشتهاست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چهار که از باب رعایت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خود، کوچک گرفتن لقمه، خوب جویدن غذا و کمتر نگریستن به صورت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نجیح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حسن بن علی علیه السلام غذا می خورْد و در برابرش سگی بود، هر لقمه ای که می خورد به همان اندازه هم جلوی سگ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از کنار غذای شما دور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بگذار؛ من از خداوند عزّ و جلّ شرم می کنم که مشغول خوردن غذا باشم و جانداری به صورت من نگاه کند و به او غذا ندهم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غذا به او زیان نرساند باید تا گرسنه نشده و معده اش خالی نگشته غذا نخورد و هر گاه شروع به خوردن غذا کرد، نام خدا را بر زبان آورد و غذا را خوب بجود و هنوز که اشتها دارد از خوردن دست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عن آبائهِ علیهم السلام فی حدیثِ مَناهی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أنْ یُنْفَخَ فِی طَعَامٍ أو شَرَابٍ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غَسَلَ یَدَهُ قَبْلَ الطَّعَامِ وَ بَعْدَهُ بُورِکَ لَهُ فِی أوَّلِهِ وَ آخِرِهِ ، وَ عَاشَ مَا عَاشَ فی سَعَةٍ، وَ عُوفِیَ مِنْ بَلْویً فِی جَسَدِهِ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آنِیَتَکُمْ بِغَیْرِ غِطَاءٍ ؛ فإنَّ الشَّیْطَانَ إذَا لَمْ تُغَطَّ الآنِیَةُ بَزَقَ فِیها، وَ أخَذَ مِمَّا فِیهَا مَا شَاءَ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الإمامُ الکاظمُ علیه السلامـ لَمّا سُئلَ عنِ السَّفْلَةِ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فِی الأسْوَاقِ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أطِیلُوا الجُلُوسَ عَلی المَوائِدِ ؛ فَإنَّها أوْقَاتٌ لاَ تُحْسَبُ مِنْ أعْمارِکُمْ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امام صادق علیه السلامـ از قول پدران خود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های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دمیدن در غذا یا آشامیدنی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قبل و بعد از غذا دستهایش را بشوید، در اول و آخر آن غذا به او برکت داده می شود و تا زنده است در نعمت به سر می برد و از بیماری جسمی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خود را بدون در پوش نگذارید؛ زیرا هر گاه روی ظرفها پوشیده نباشد شیطان در آنها آب دهان می اندازد و هر چه بخواهد از آنها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درباره انسان فرومایه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کوچه و بازار چیز می خورد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سر سفره را طولانی کنید که این اوقات از عمر شما به حساب نمی آید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1922_111288"/>
    </w:p>
    <w:p>
      <w:pPr>
        <w:pStyle w:val="Heading3"/>
        <w:numPr>
          <w:ilvl w:val="2"/>
          <w:numId w:val="1"/>
        </w:numPr>
        <w:rPr/>
      </w:pPr>
      <w:bookmarkStart w:id="695" w:name="__RefHeading___Toc14118415_73709187"/>
      <w:bookmarkStart w:id="696" w:name="_Toc289"/>
      <w:bookmarkEnd w:id="694"/>
      <w:bookmarkEnd w:id="695"/>
      <w:r>
        <w:rPr/>
        <w:t>18</w:t>
      </w:r>
      <w:r>
        <w:rPr>
          <w:rtl w:val="true"/>
        </w:rPr>
        <w:t xml:space="preserve"> - </w:t>
      </w:r>
      <w:r>
        <w:rPr>
          <w:rtl w:val="true"/>
        </w:rPr>
        <w:t>الاُلفة</w:t>
      </w:r>
      <w:bookmarkEnd w:id="696"/>
    </w:p>
    <w:p>
      <w:pPr>
        <w:pStyle w:val="Heading4"/>
        <w:numPr>
          <w:ilvl w:val="3"/>
          <w:numId w:val="1"/>
        </w:numPr>
        <w:rPr/>
      </w:pPr>
      <w:bookmarkStart w:id="697" w:name="__RefHeading___Toc14118417_73709187"/>
      <w:bookmarkStart w:id="698" w:name="_Toc290"/>
      <w:bookmarkEnd w:id="697"/>
      <w:r>
        <w:rPr>
          <w:rtl w:val="true"/>
        </w:rPr>
        <w:t>اشاره</w:t>
      </w:r>
      <w:bookmarkEnd w:id="698"/>
    </w:p>
    <w:p>
      <w:pPr>
        <w:pStyle w:val="BookText"/>
        <w:rPr/>
      </w:pP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w:t>
      </w:r>
      <w:bookmarkStart w:id="699" w:name="pg11922_111290"/>
    </w:p>
    <w:p>
      <w:pPr>
        <w:pStyle w:val="Heading4"/>
        <w:numPr>
          <w:ilvl w:val="3"/>
          <w:numId w:val="1"/>
        </w:numPr>
        <w:rPr/>
      </w:pPr>
      <w:bookmarkStart w:id="700" w:name="__RefHeading___Toc14118419_73709187"/>
      <w:bookmarkStart w:id="701" w:name="_Toc291"/>
      <w:bookmarkEnd w:id="699"/>
      <w:bookmarkEnd w:id="700"/>
      <w:r>
        <w:rPr/>
        <w:t>18</w:t>
      </w:r>
      <w:r>
        <w:rPr>
          <w:rtl w:val="true"/>
        </w:rPr>
        <w:t xml:space="preserve"> - </w:t>
      </w:r>
      <w:r>
        <w:rPr>
          <w:rtl w:val="true"/>
        </w:rPr>
        <w:t>الفت</w:t>
      </w:r>
      <w:bookmarkEnd w:id="701"/>
    </w:p>
    <w:p>
      <w:pPr>
        <w:pStyle w:val="Heading5"/>
        <w:numPr>
          <w:ilvl w:val="4"/>
          <w:numId w:val="1"/>
        </w:numPr>
        <w:rPr/>
      </w:pPr>
      <w:bookmarkStart w:id="702" w:name="__RefHeading___Toc14118421_73709187"/>
      <w:bookmarkStart w:id="703" w:name="_Toc292"/>
      <w:bookmarkEnd w:id="702"/>
      <w:r>
        <w:rPr/>
        <w:t>115</w:t>
      </w:r>
      <w:r>
        <w:rPr>
          <w:rtl w:val="true"/>
        </w:rPr>
        <w:t xml:space="preserve"> - </w:t>
      </w:r>
      <w:r>
        <w:rPr>
          <w:rtl w:val="true"/>
        </w:rPr>
        <w:t>الأُلفَةُ</w:t>
      </w:r>
      <w:bookmarkEnd w:id="703"/>
    </w:p>
    <w:p>
      <w:pPr>
        <w:pStyle w:val="Heading6"/>
        <w:numPr>
          <w:ilvl w:val="5"/>
          <w:numId w:val="1"/>
        </w:numPr>
        <w:rPr/>
      </w:pPr>
      <w:bookmarkStart w:id="704" w:name="__RefHeading___Toc14118423_73709187"/>
      <w:bookmarkStart w:id="705" w:name="_Toc293"/>
      <w:bookmarkEnd w:id="704"/>
      <w:r>
        <w:rPr/>
        <w:t>115</w:t>
      </w:r>
      <w:r>
        <w:rPr>
          <w:rtl w:val="true"/>
        </w:rPr>
        <w:t xml:space="preserve"> - </w:t>
      </w:r>
      <w:r>
        <w:rPr>
          <w:rtl w:val="true"/>
        </w:rPr>
        <w:t>الفت</w:t>
      </w:r>
      <w:bookmarkEnd w:id="7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أحاسِنُکُمْ أخْلاَقا ، الّذِینَ یَألَفُونَ وَ یُؤلَفُونَ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المُؤْمِنِینَ مَنْ کَانَ مَأْلَفَةً لِلْمُؤْمِنِینَ ، وَ لاَ خَیْرَ فِیْمَنْ لاَ یُؤلَفُ وَ لاَ یَألَفُ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أقْرَبُکُمْ مِنّی غَدا فِی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خُلُقا وَ أقْرَبُکُمْ مِنَ النَّاسِ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الفت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 را به یاری خویش و به یاری مؤمنان تأیید کرد و دلهایشان را با یکدیگر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همه آنچه را که در روی زمین است انفاق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را با یکدیگر الفت دهی، ولی خداوند دلهایشان را با یکدیگر مهربان ساخت که او پیروزمند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نعمتی که خدا به شما ارزانی داشته است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دشمن یکدیگر بودید و او دلهایتان را با هم الفت داد و به لطف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خوش خوترین شماست؛ آنان که الفت می گیرند و الفت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مؤمنان کسی است که مؤمنان بدو الفت می گیرند ، و در کسی که با دیگران الفت نگیرد و دیگران نیز با او الفت نیابند خیری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در روز حساب، نزدیکترین شما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خوش خوتر و به مردم نزدیکتر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الرَّوَاسِی أسْهَلُ مِنْ تَأْلِیفِ القُلُوبِ المُتَنَافِرَةِ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الرِّجَالِ وَحْشِیَّةٌ ، فَمَنْ تَأَلَّفَهَا أقْبَلَتْ عَلَیْهِ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یَألَفُ النَّاسَ وَ یَألَفُونَهُ عَلی طَاعَةِ اللّهِ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سُرْعةَ ائْتِلاَفِ قُلُوبِ الأبْرَارِ إذا الْتَقَوا ـ وَ إنْ لَمْ یُظهِرُوا التَّوَدُّدَ بأَلْسِنَتِهِمْ ـ کَسُرْعَةِ اخْتِلاَطِ ماءِ السَّمَاءِ بِماءِ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 ائْتِلاَفِ قُلُوبِ الفُجَّارِ إذَا الْتَقَوا ـ وَ إنْ أظْهَـرُوا التـوَدُّدَ بأَلْسِنَتِهِـمْ ـ کَبُعْـدِ البَهَـائِـمِ مِـنَ التَّعَاطُفِ وَ إنْ طَالَ اعْتِلاَفُهَا عَلی مِذْوَدٍ واحِدٍ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کندن کوههای استوار آسانتر است تا الفت دادن دلهای از هم رمیده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رجال رمنده است ، هر که آنها را رام کند، به او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که در راه طاعت خدا، با مردم الفت می گیرد و مردم نیز با او الفت می گیرند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چون با هم رو به رو شوند ـ هر چند به زبان اظهار دوستی نکنند ـ دلهایشان، به سرعتِ درآمیختن باران با آب رودخانه ها، با هم الفت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بدکاران هر گاه با هم رو به رو شوند ـ هر چند به زبان اظهار دوستی کنند ـ دلهایشان از الفت با یکدیگر دور است، همانند چارپایان که از مهر ورزی با هم بدورند، گر چه روزگاری دراز بر سر یک آخور، علوفه خورند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1922_111296"/>
    </w:p>
    <w:p>
      <w:pPr>
        <w:pStyle w:val="Heading3"/>
        <w:numPr>
          <w:ilvl w:val="2"/>
          <w:numId w:val="1"/>
        </w:numPr>
        <w:rPr/>
      </w:pPr>
      <w:bookmarkStart w:id="707" w:name="__RefHeading___Toc14118425_73709187"/>
      <w:bookmarkStart w:id="708" w:name="_Toc294"/>
      <w:bookmarkEnd w:id="706"/>
      <w:bookmarkEnd w:id="707"/>
      <w:r>
        <w:rPr/>
        <w:t>19</w:t>
      </w:r>
      <w:r>
        <w:rPr>
          <w:rtl w:val="true"/>
        </w:rPr>
        <w:t xml:space="preserve"> - </w:t>
      </w:r>
      <w:r>
        <w:rPr>
          <w:rtl w:val="true"/>
        </w:rPr>
        <w:t>اللَّه</w:t>
      </w:r>
      <w:bookmarkEnd w:id="708"/>
    </w:p>
    <w:p>
      <w:pPr>
        <w:pStyle w:val="Heading4"/>
        <w:numPr>
          <w:ilvl w:val="3"/>
          <w:numId w:val="1"/>
        </w:numPr>
        <w:rPr/>
      </w:pPr>
      <w:bookmarkStart w:id="709" w:name="__RefHeading___Toc14118427_73709187"/>
      <w:bookmarkStart w:id="710" w:name="_Toc295"/>
      <w:bookmarkEnd w:id="709"/>
      <w:r>
        <w:rPr>
          <w:rtl w:val="true"/>
        </w:rPr>
        <w:t>اشاره</w:t>
      </w:r>
      <w:bookmarkEnd w:id="7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5"/>
      </w:r>
      <w:bookmarkStart w:id="711" w:name="pg11922_111298"/>
    </w:p>
    <w:p>
      <w:pPr>
        <w:pStyle w:val="Heading4"/>
        <w:numPr>
          <w:ilvl w:val="3"/>
          <w:numId w:val="1"/>
        </w:numPr>
        <w:rPr/>
      </w:pPr>
      <w:bookmarkStart w:id="712" w:name="__RefHeading___Toc14118429_73709187"/>
      <w:bookmarkStart w:id="713" w:name="_Toc296"/>
      <w:bookmarkEnd w:id="711"/>
      <w:bookmarkEnd w:id="712"/>
      <w:r>
        <w:rPr/>
        <w:t>19</w:t>
      </w:r>
      <w:r>
        <w:rPr>
          <w:rtl w:val="true"/>
        </w:rPr>
        <w:t xml:space="preserve"> - </w:t>
      </w:r>
      <w:r>
        <w:rPr>
          <w:rtl w:val="true"/>
        </w:rPr>
        <w:t>اللَّه</w:t>
      </w:r>
      <w:bookmarkEnd w:id="713"/>
    </w:p>
    <w:p>
      <w:pPr>
        <w:pStyle w:val="Heading5"/>
        <w:numPr>
          <w:ilvl w:val="4"/>
          <w:numId w:val="1"/>
        </w:numPr>
        <w:rPr/>
      </w:pPr>
      <w:bookmarkStart w:id="714" w:name="__RefHeading___Toc14118431_73709187"/>
      <w:bookmarkStart w:id="715" w:name="_Toc297"/>
      <w:bookmarkEnd w:id="714"/>
      <w:r>
        <w:rPr/>
        <w:t>116</w:t>
      </w:r>
      <w:r>
        <w:rPr>
          <w:rtl w:val="true"/>
        </w:rPr>
        <w:t xml:space="preserve"> - </w:t>
      </w:r>
      <w:r>
        <w:rPr>
          <w:rtl w:val="true"/>
        </w:rPr>
        <w:t>اللَّهُ</w:t>
      </w:r>
      <w:bookmarkEnd w:id="715"/>
    </w:p>
    <w:p>
      <w:pPr>
        <w:pStyle w:val="Heading6"/>
        <w:numPr>
          <w:ilvl w:val="5"/>
          <w:numId w:val="1"/>
        </w:numPr>
        <w:rPr/>
      </w:pPr>
      <w:bookmarkStart w:id="716" w:name="__RefHeading___Toc14118433_73709187"/>
      <w:bookmarkStart w:id="717" w:name="_Toc298"/>
      <w:bookmarkEnd w:id="716"/>
      <w:r>
        <w:rPr/>
        <w:t>116</w:t>
      </w:r>
      <w:r>
        <w:rPr>
          <w:rtl w:val="true"/>
        </w:rPr>
        <w:t xml:space="preserve"> - </w:t>
      </w:r>
      <w:r>
        <w:rPr>
          <w:rtl w:val="true"/>
        </w:rPr>
        <w:t>اللَّه</w:t>
      </w:r>
      <w:bookmarkEnd w:id="71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 هُوَ الاِسمُ الَّذی لا یَنبَغی أن یُسَمّی بِهِ غَیرُ اللّهِ ، و لَم یَتَسَمَّ بِهِ مَخلوقٌ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تَسمِیَةِ اللّهِ عزّ و جلّ الإِقرارُ بِرُبوبِیَّتِهِ و تَوحیدِهِ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الّذِی یَتَألَّهُ إلَیْهِ عِنْدَ الحَوَائِجِ وَ الشَّدائِدِ کُلُّ مَخْلُوقٍ ، عِنْدَ انْقِطَاعِ الرَّجَاءِ مِنْ کُلِّ مَنْ دُونَهُ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 که چه کسی آسمانها و زمین را آفریده است، بی گمان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بزرگترین اسم خداوند عزّ و جلّ است و آن اسمی است که کسی را جز خداوند نباید بدان نامید و مخلوقی را بدان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نامیدن خداوند عزّ و جلّ به اللّه ، اقرار به ربوبیت و یگانی او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هموست که هر آفریده ای به هنگام نیازها و سختیها و ناامیدی از هر کس جز او، بدو پناه می برد</w:t>
      </w:r>
      <w:r>
        <w:rPr>
          <w:rFonts w:eastAsia="IRNazanin" w:cs="IRNazanin"/>
          <w:color w:val="111111"/>
          <w:sz w:val="28"/>
          <w:szCs w:val="28"/>
          <w:rtl w:val="true"/>
          <w:lang w:bidi="fa-IR"/>
        </w:rPr>
        <w:t>.</w:t>
      </w:r>
    </w:p>
    <w:p>
      <w:pPr>
        <w:pStyle w:val="Heading5"/>
        <w:numPr>
          <w:ilvl w:val="4"/>
          <w:numId w:val="1"/>
        </w:numPr>
        <w:rPr/>
      </w:pPr>
      <w:bookmarkStart w:id="718" w:name="__RefHeading___Toc14118435_73709187"/>
      <w:bookmarkStart w:id="719" w:name="_Toc299"/>
      <w:bookmarkEnd w:id="718"/>
      <w:r>
        <w:rPr/>
        <w:t>117</w:t>
      </w:r>
      <w:r>
        <w:rPr>
          <w:rtl w:val="true"/>
        </w:rPr>
        <w:t xml:space="preserve"> - </w:t>
      </w:r>
      <w:r>
        <w:rPr>
          <w:rtl w:val="true"/>
        </w:rPr>
        <w:t>مَعَنی اللَّهُ</w:t>
      </w:r>
      <w:bookmarkEnd w:id="719"/>
    </w:p>
    <w:p>
      <w:pPr>
        <w:pStyle w:val="Heading6"/>
        <w:numPr>
          <w:ilvl w:val="5"/>
          <w:numId w:val="1"/>
        </w:numPr>
        <w:rPr/>
      </w:pPr>
      <w:bookmarkStart w:id="720" w:name="__RefHeading___Toc14118437_73709187"/>
      <w:bookmarkStart w:id="721" w:name="_Toc300"/>
      <w:bookmarkEnd w:id="720"/>
      <w:r>
        <w:rPr/>
        <w:t>117</w:t>
      </w:r>
      <w:r>
        <w:rPr>
          <w:rtl w:val="true"/>
        </w:rPr>
        <w:t xml:space="preserve"> - </w:t>
      </w:r>
      <w:r>
        <w:rPr>
          <w:rtl w:val="true"/>
        </w:rPr>
        <w:t xml:space="preserve">معنای </w:t>
      </w:r>
      <w:r>
        <w:rPr>
          <w:rtl w:val="true"/>
        </w:rPr>
        <w:t>«</w:t>
      </w:r>
      <w:r>
        <w:rPr>
          <w:rtl w:val="true"/>
        </w:rPr>
        <w:t>اللَّه</w:t>
      </w:r>
      <w:r>
        <w:rPr>
          <w:rtl w:val="true"/>
        </w:rPr>
        <w:t>»</w:t>
      </w:r>
      <w:bookmarkEnd w:id="7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مَعْناهُ المَعْبُودُ الّذِی یَأْلَهُ فِیْهِ الْخَلْقُ وَ یُؤْلَهُ إلَیْهِ ، وَ اللّهُ هُوَ المَسْتُورُ عَنْ دَرْکِ الأبْصَارِ ، المَحْجُوبُ عَنِ الأوْهَامِ وَ الخَطَرَاتِ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به معنای معبودی است که آفریدگان درباره او حیرانند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 پناه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هموست که از دیده ها پوشیده است و از وهم و خیال در پرده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مَعْنَاهُ المَعْبُودُ الّذِی ألِهَ الخَلْقُ عَنْ دَرْکِ مَاهِیَّتِهِ و الإحَاطَةِ بِکَیْفِیَّتِهِ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الکاظمُ علیه السلامـ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اسْتَوْلی عَلی مَا دَقَّ وَ جَلَّ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به معنای معبودی است که خلایق در رسیدن به چیستی او و احاطه بر چگونگی اش حیرانند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درباره معنای اللّه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ریز و درشتی استیلا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1922_111304"/>
    </w:p>
    <w:p>
      <w:pPr>
        <w:pStyle w:val="Heading3"/>
        <w:numPr>
          <w:ilvl w:val="2"/>
          <w:numId w:val="1"/>
        </w:numPr>
        <w:rPr/>
      </w:pPr>
      <w:bookmarkStart w:id="723" w:name="__RefHeading___Toc14118439_73709187"/>
      <w:bookmarkStart w:id="724" w:name="_Toc301"/>
      <w:bookmarkEnd w:id="722"/>
      <w:bookmarkEnd w:id="723"/>
      <w:r>
        <w:rPr/>
        <w:t>20</w:t>
      </w:r>
      <w:r>
        <w:rPr>
          <w:rtl w:val="true"/>
        </w:rPr>
        <w:t xml:space="preserve"> - </w:t>
      </w:r>
      <w:r>
        <w:rPr>
          <w:rtl w:val="true"/>
        </w:rPr>
        <w:t>الإمارة</w:t>
      </w:r>
      <w:bookmarkEnd w:id="724"/>
    </w:p>
    <w:p>
      <w:pPr>
        <w:pStyle w:val="Heading4"/>
        <w:numPr>
          <w:ilvl w:val="3"/>
          <w:numId w:val="1"/>
        </w:numPr>
        <w:rPr/>
      </w:pPr>
      <w:bookmarkStart w:id="725" w:name="__RefHeading___Toc14118441_73709187"/>
      <w:bookmarkStart w:id="726" w:name="_Toc302"/>
      <w:bookmarkEnd w:id="725"/>
      <w:r>
        <w:rPr>
          <w:rtl w:val="true"/>
        </w:rPr>
        <w:t>اشاره</w:t>
      </w:r>
      <w:bookmarkEnd w:id="726"/>
    </w:p>
    <w:p>
      <w:pPr>
        <w:pStyle w:val="BookText"/>
        <w:rPr/>
      </w:pP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الخراج و الإمارة و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الإمارة</w:t>
      </w:r>
      <w:r>
        <w:rPr>
          <w:rFonts w:eastAsia="IRNazanin" w:cs="IRNazanin"/>
          <w:color w:val="111111"/>
          <w:sz w:val="28"/>
          <w:szCs w:val="28"/>
          <w:rtl w:val="true"/>
          <w:lang w:bidi="fa-IR"/>
        </w:rPr>
        <w:t>».</w:t>
      </w:r>
    </w:p>
    <w:p>
      <w:pPr>
        <w:pStyle w:val="BookText"/>
        <w:rPr/>
      </w:pPr>
      <w:r>
        <w:rPr>
          <w:rStyle w:val="FootnoteAnchor"/>
          <w:rtl w:val="true"/>
        </w:rPr>
        <w:footnoteReference w:id="954"/>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العامة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bookmarkStart w:id="727" w:name="pg11922_111306"/>
    </w:p>
    <w:p>
      <w:pPr>
        <w:pStyle w:val="Heading4"/>
        <w:numPr>
          <w:ilvl w:val="3"/>
          <w:numId w:val="1"/>
        </w:numPr>
        <w:rPr/>
      </w:pPr>
      <w:bookmarkStart w:id="728" w:name="__RefHeading___Toc14118443_73709187"/>
      <w:bookmarkStart w:id="729" w:name="_Toc303"/>
      <w:bookmarkEnd w:id="727"/>
      <w:bookmarkEnd w:id="728"/>
      <w:r>
        <w:rPr/>
        <w:t>20</w:t>
      </w:r>
      <w:r>
        <w:rPr>
          <w:rtl w:val="true"/>
        </w:rPr>
        <w:t xml:space="preserve"> - </w:t>
      </w:r>
      <w:r>
        <w:rPr>
          <w:rtl w:val="true"/>
        </w:rPr>
        <w:t>فرمانروایی</w:t>
      </w:r>
      <w:bookmarkEnd w:id="729"/>
    </w:p>
    <w:p>
      <w:pPr>
        <w:pStyle w:val="Heading5"/>
        <w:numPr>
          <w:ilvl w:val="4"/>
          <w:numId w:val="1"/>
        </w:numPr>
        <w:rPr/>
      </w:pPr>
      <w:bookmarkStart w:id="730" w:name="__RefHeading___Toc14118445_73709187"/>
      <w:bookmarkStart w:id="731" w:name="_Toc304"/>
      <w:bookmarkEnd w:id="730"/>
      <w:r>
        <w:rPr/>
        <w:t>118</w:t>
      </w:r>
      <w:r>
        <w:rPr>
          <w:rtl w:val="true"/>
        </w:rPr>
        <w:t xml:space="preserve"> - </w:t>
      </w:r>
      <w:r>
        <w:rPr>
          <w:rtl w:val="true"/>
        </w:rPr>
        <w:t>ضَرورَةُ الإمارَةِ</w:t>
      </w:r>
      <w:bookmarkEnd w:id="731"/>
    </w:p>
    <w:p>
      <w:pPr>
        <w:pStyle w:val="Heading6"/>
        <w:numPr>
          <w:ilvl w:val="5"/>
          <w:numId w:val="1"/>
        </w:numPr>
        <w:rPr/>
      </w:pPr>
      <w:bookmarkStart w:id="732" w:name="__RefHeading___Toc14118447_73709187"/>
      <w:bookmarkStart w:id="733" w:name="_Toc305"/>
      <w:bookmarkEnd w:id="732"/>
      <w:r>
        <w:rPr/>
        <w:t>118</w:t>
      </w:r>
      <w:r>
        <w:rPr>
          <w:rtl w:val="true"/>
        </w:rPr>
        <w:t xml:space="preserve"> - </w:t>
      </w:r>
      <w:r>
        <w:rPr>
          <w:rtl w:val="true"/>
        </w:rPr>
        <w:t>ضرورت فرمانروایی و حکومت</w:t>
      </w:r>
      <w:bookmarkEnd w:id="733"/>
    </w:p>
    <w:p>
      <w:pPr>
        <w:pStyle w:val="BookText"/>
        <w:rPr/>
      </w:pPr>
      <w:r>
        <w:rPr>
          <w:rFonts w:ascii="Amiri" w:hAnsi="Amiri" w:eastAsia="Amiri" w:cs="Amiri"/>
          <w:color w:val="111111"/>
          <w:sz w:val="28"/>
          <w:sz w:val="28"/>
          <w:szCs w:val="28"/>
          <w:rtl w:val="true"/>
          <w:lang w:bidi="ar-SA"/>
        </w:rPr>
        <w:t>الإمامُ علیٌّ علیه السلامـ فی قَضیّةِ التَّحْکِیم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أمِیرٍ یَعْمَلُ فِی إمْرَتِهِ المُؤْمِنُ ، وَ یَسْتَمْتِعُ الفَاجِرُ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یُصْلِحُ النَّاسَ إلاَّ أمِیرٌ ؛ بَرٌّ أوْ فَاجِرٌ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عنه علیه السلامـ فِی الحَرُورِیَّةِ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للّهِِ ، وَ فِی الأرْضِ حُکَّامٌ ، وَ لکِنَّهُمْ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إمَارةَ ، وَ لاَ بُدَّ لِلنّاسِ مِنْ إمَارَةٍ؛ یَعْمَلُ فِیْها المُؤْمِنُ ، و یَسْتَمْتِعُ فِیَها الفَاجِرُ وَ الکَافِرُ، وَ یُبَلِّغُ اللّهُ فِیهَا الأجَلَ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لِلنَّاسِ مِنْ أمِیرٍ بَرٍّ أوْ فَاجِرٍ ، یَعْمَلُ فِی إمْرَتِهِ المُؤْمِنُ وَ یَسْتَمْتِعُ فِیهَا الکَافِرُ ، وَ یُبَلِّغُ اللّهُ فِیهَا الأجَلَ ، و یُجْمَعُ بِهِ الفَیْءُ ، وَ یُقَاتَلُ بهِ العَدُوُّ ، وَ تَأمَنُ بِهِ السُّبُلُ ، وَیُؤْخَذُ بِهِ لِلضّعِیفِ مِنَ القَوِیِّ، حَتّی یَسْتَرِیحَ بَرٌّ وَ یُسْتَراحَ مِنْ فَاجِرٍ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ضرورت فرمانروایی و حکومت</w:t>
      </w:r>
    </w:p>
    <w:p>
      <w:pPr>
        <w:pStyle w:val="BookText"/>
        <w:rPr/>
      </w:pPr>
      <w:r>
        <w:rPr>
          <w:rFonts w:ascii="IRNazanin" w:hAnsi="IRNazanin" w:eastAsia="IRNazanin"/>
          <w:color w:val="111111"/>
          <w:sz w:val="28"/>
          <w:sz w:val="28"/>
          <w:szCs w:val="28"/>
          <w:rtl w:val="true"/>
          <w:lang w:bidi="fa-IR"/>
        </w:rPr>
        <w:t xml:space="preserve">امام علی علیه السلام ـ در قضیه حکمیت ـ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فرمانروایی ضرورتی ندارد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حال آن که وجود فرمانروا لازم است تا در زمان حکومت او مؤمن کار خود کند و کافر بهره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سامان نیاورد مگر فرمانروا؛ نیکو باشد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حروریه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داوری جز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در زمین نیز حاکمان و داورانی هستند، اما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لزومی ندارد، حال آن که مردم را از حکومت گریزی نیست، تا مؤمن در آن حکومت، کار خویش کند و تبهکار و کافر بهره خود برند و خداوند در زمان آن هر کس را به اجل مقدّر می 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ناچار فرمانروایی باید؛ نیکوکار یا تبهکار؛ زیرا در حکومت او فرد با ایمان کار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کافر بهره خویش می برد و خداوند با وجود حکومت ، هر کس را به اجل مقدّر می رساند و به وسیله او مالیاتها جمع آوری می شود و با دشمن جنگیده می شود و راهها امن می گردد و حقّ ناتوان از زورمند ستانده می شود و نیکوکار آسایش می بیند و از تبهکار در امان می ماند</w:t>
      </w:r>
      <w:r>
        <w:rPr>
          <w:rFonts w:eastAsia="IRNazanin" w:cs="IRNazanin"/>
          <w:color w:val="111111"/>
          <w:sz w:val="28"/>
          <w:szCs w:val="28"/>
          <w:rtl w:val="true"/>
          <w:lang w:bidi="fa-IR"/>
        </w:rPr>
        <w:t>.</w:t>
      </w:r>
      <w:bookmarkStart w:id="734" w:name="pg11922_111308"/>
    </w:p>
    <w:p>
      <w:pPr>
        <w:pStyle w:val="BookText"/>
        <w:rPr/>
      </w:pPr>
      <w:bookmarkEnd w:id="7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حَطُومٌ خَیْرٌ مِنْ سُلْطَانٍ ظَلُومٍ ، وَ سُلْطانٌ ظَلُومٌ خَیرٌ مِنْ فِتَنٍ تَدُومُ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کنز العمّال عن أبی البختریّ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ثُمَّ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وَ لاَ یَسْتَخِفَنَّکَ الّذِینَ لا یُوقِنُونَ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فَمَا تَدْرُونَ مَا یَقُولُ هؤلاَءِ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یُصْلِحُکُمْ إلاَّ أمِیرٌ؛ بَرٌّ أوْ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 فَقَدْ عَرَفْنَاهُ ، فَمَا بَالُ الفَاجِرِ؟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المُؤْمِنُ ، وَ یُمْلَأُ لِلْفَاجِرِ ، و یُبَلِّغُ اللّهُ الأجَلَ، وَ تَأمَنُ سُبُلُکُمْ، وَ تَقُومُ أسْواقُکُمْ، وَ یُجْبی فَیْئُکُمْ ، وَ یُجَاهَدُ عَدُوُّکُمْ ، و یُؤخَذُ لِلضَّعِیفِ مِنَ الشَّدِیدِ مِنْکُمْ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درنده بهتر است از فرمانروای ستمگر و فرمانروای ستمگر بهتر است از فتنه های دیر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البختری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خدا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جز از آنِ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وعده خدا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که یقین ندارند تو را بی ثبات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نمی دانید اینها چه می گویند؟ 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سامان نیاورد مگر فرمانروا؛ نیک باشد یا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درباره فرمانروای نیکو کردار، درست، اما تبهکار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کار خود می پردازد و نابکار برخوردار می شود، خداوند اجل مقدّر را می رساند، راههایتان امن می شود، بازارهایتان رونق می گیرد، خراجهایتان گردآوری می شود، با دشمنتان پیکار می شود و حقّ ناتوان از زورمند گرفته می گردد</w:t>
      </w:r>
      <w:r>
        <w:rPr>
          <w:rFonts w:eastAsia="IRNazanin" w:cs="IRNazanin"/>
          <w:color w:val="111111"/>
          <w:sz w:val="28"/>
          <w:szCs w:val="28"/>
          <w:rtl w:val="true"/>
          <w:lang w:bidi="fa-IR"/>
        </w:rPr>
        <w:t>.</w:t>
      </w:r>
    </w:p>
    <w:p>
      <w:pPr>
        <w:pStyle w:val="Heading5"/>
        <w:numPr>
          <w:ilvl w:val="4"/>
          <w:numId w:val="1"/>
        </w:numPr>
        <w:rPr/>
      </w:pPr>
      <w:bookmarkStart w:id="735" w:name="__RefHeading___Toc14118449_73709187"/>
      <w:bookmarkStart w:id="736" w:name="_Toc306"/>
      <w:bookmarkEnd w:id="735"/>
      <w:r>
        <w:rPr/>
        <w:t>119</w:t>
      </w:r>
      <w:r>
        <w:rPr>
          <w:rtl w:val="true"/>
        </w:rPr>
        <w:t xml:space="preserve"> - </w:t>
      </w:r>
      <w:r>
        <w:rPr>
          <w:rtl w:val="true"/>
        </w:rPr>
        <w:t>إمَارَةُ الأشرارِ</w:t>
      </w:r>
      <w:bookmarkEnd w:id="736"/>
    </w:p>
    <w:p>
      <w:pPr>
        <w:pStyle w:val="Heading6"/>
        <w:numPr>
          <w:ilvl w:val="5"/>
          <w:numId w:val="1"/>
        </w:numPr>
        <w:rPr/>
      </w:pPr>
      <w:bookmarkStart w:id="737" w:name="__RefHeading___Toc14118451_73709187"/>
      <w:bookmarkStart w:id="738" w:name="_Toc307"/>
      <w:bookmarkEnd w:id="737"/>
      <w:r>
        <w:rPr/>
        <w:t>119</w:t>
      </w:r>
      <w:r>
        <w:rPr>
          <w:rtl w:val="true"/>
        </w:rPr>
        <w:t xml:space="preserve"> - </w:t>
      </w:r>
      <w:r>
        <w:rPr>
          <w:rtl w:val="true"/>
        </w:rPr>
        <w:t>فرمانروایی بدکاران</w:t>
      </w:r>
      <w:bookmarkEnd w:id="7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اُمَرَاؤکُمْ خِیَارَکُمْ، وَ أغْنِیَاؤکُمْ سُمَحَاءَکُمْ، و أمْرُکُمْ شُوری بَیْنَکُمْ؛ فَظَهْرُ الأرْضِ خَیْرٌ لَکُمْ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کَانَ اُمَراؤکُمْ شِرَارَکُمْ، و أغْنِیَاؤکُمْ بُخَلاءکُمْ، وَ اُمُورُکُمْ إلی نِسَائکُمْ؛ فَبَطْنُ الأرْضِ خَیْرٌ لَکُمْ مِنْ ظَهْرِهَا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فرمانروایی بدکاران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فرمانروایان شما نیکانتان باشند و توانگران شما بخشندگانتان و کارهایتان با شور و مشورت، روی زمین از درون آن برای شما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و هرگاه فرمانروایانتان بَدان شما باشند و ثروتمندانتان بخیلانتان و کار شما به دست زنانتان افتد، زیر خاک از روی زمین برایتان بهتر است</w:t>
      </w:r>
      <w:r>
        <w:rPr>
          <w:rFonts w:eastAsia="IRNazanin" w:cs="IRNazanin"/>
          <w:color w:val="111111"/>
          <w:sz w:val="28"/>
          <w:szCs w:val="28"/>
          <w:rtl w:val="true"/>
          <w:lang w:bidi="fa-IR"/>
        </w:rPr>
        <w:t>.</w:t>
      </w:r>
      <w:bookmarkStart w:id="739" w:name="pg11922_111310"/>
    </w:p>
    <w:p>
      <w:pPr>
        <w:pStyle w:val="Heading5"/>
        <w:numPr>
          <w:ilvl w:val="4"/>
          <w:numId w:val="1"/>
        </w:numPr>
        <w:rPr/>
      </w:pPr>
      <w:bookmarkStart w:id="740" w:name="__RefHeading___Toc14118453_73709187"/>
      <w:bookmarkStart w:id="741" w:name="_Toc308"/>
      <w:bookmarkEnd w:id="739"/>
      <w:bookmarkEnd w:id="740"/>
      <w:r>
        <w:rPr/>
        <w:t>120</w:t>
      </w:r>
      <w:r>
        <w:rPr>
          <w:rtl w:val="true"/>
        </w:rPr>
        <w:t xml:space="preserve"> - </w:t>
      </w:r>
      <w:r>
        <w:rPr>
          <w:rtl w:val="true"/>
        </w:rPr>
        <w:t>قیمَةُ الإمارَةِ</w:t>
      </w:r>
      <w:bookmarkEnd w:id="741"/>
    </w:p>
    <w:p>
      <w:pPr>
        <w:pStyle w:val="Heading6"/>
        <w:numPr>
          <w:ilvl w:val="5"/>
          <w:numId w:val="1"/>
        </w:numPr>
        <w:rPr/>
      </w:pPr>
      <w:bookmarkStart w:id="742" w:name="__RefHeading___Toc14118455_73709187"/>
      <w:bookmarkStart w:id="743" w:name="_Toc309"/>
      <w:bookmarkEnd w:id="742"/>
      <w:r>
        <w:rPr/>
        <w:t>120</w:t>
      </w:r>
      <w:r>
        <w:rPr>
          <w:rtl w:val="true"/>
        </w:rPr>
        <w:t xml:space="preserve"> - </w:t>
      </w:r>
      <w:r>
        <w:rPr>
          <w:rtl w:val="true"/>
        </w:rPr>
        <w:t>ارزش حکومت</w:t>
      </w:r>
      <w:bookmarkEnd w:id="743"/>
    </w:p>
    <w:p>
      <w:pPr>
        <w:pStyle w:val="BookText"/>
        <w:rPr/>
      </w:pPr>
      <w:r>
        <w:rPr>
          <w:rFonts w:ascii="Amiri" w:hAnsi="Amiri" w:eastAsia="Amiri" w:cs="Amiri"/>
          <w:color w:val="111111"/>
          <w:sz w:val="28"/>
          <w:sz w:val="28"/>
          <w:szCs w:val="28"/>
          <w:rtl w:val="true"/>
          <w:lang w:bidi="ar-SA"/>
        </w:rPr>
        <w:t>الإمامُ علیٌّ علیه السلامـ لابنِ عَبّاسٍ إذْ دَخَـلَ عَلَیْهِ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لِیسْمَعُوا مِنْکَ ، وَ هُوَ یَخْصِفُ نَعْلاً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لَهُما أحَبُّ إلَیَّ مِنْ أمْرِکُمْ هذَا ، إلاّ أنْ اُقِیمَ حَدّا أوْ أدْفَعَ بَاطِلاً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عنه علیه السلامـ فِی کِتابِه إلَی 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فَلاَ یَکُنْ حَظُّکَ فی وِلاَیتِکَ مَالاً تَسْتَفِیدُهُ ، وَ لاَ غَیْظا تَشْتَفِیهِ ، وَ لکنْ إمَاتَةُ بَاطِلٍ و إحْیَاءُ حَقٍّ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بِذی قار و هوَ یَخصِفُ نَعلَه،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قِیمَةَ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لَهِیَ أحَبُّ إلَیَّ مِنْ إمْرَتِکُمْ، إلاّ أنْ اُقِیمَ حَقّا ، أوْ أدْفَعَ بَاطِلاً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ارزش حکومت</w:t>
      </w:r>
    </w:p>
    <w:p>
      <w:pPr>
        <w:pStyle w:val="BookText"/>
        <w:rPr/>
      </w:pPr>
      <w:r>
        <w:rPr>
          <w:rFonts w:ascii="IRNazanin" w:hAnsi="IRNazanin" w:eastAsia="IRNazanin"/>
          <w:color w:val="111111"/>
          <w:sz w:val="28"/>
          <w:sz w:val="28"/>
          <w:szCs w:val="28"/>
          <w:rtl w:val="true"/>
          <w:lang w:bidi="fa-IR"/>
        </w:rPr>
        <w:t>امام علی علیه السلامـ آنگاه که مشغول پینه زدن کفش خود بود و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گرد آمده اند تا سخنی از شما بشنوند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مگر آنکه حدّی را اجرا کنم یا باطلی را دور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ابن عباس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بهره تو از حکومتت به دست آوردن مالی یا فرو نشاندن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بهره ات میراندن باطلی باشد و زنده کردن حقّی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امیر المؤمنین علیه السلام در منطقه ذی قار وارد شدم در حالی که حضرت کفش خود را پینه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چقدر می ارزد؟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را از حکومت بر شما دوست تر دارم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را بر پا دارم یا باطلی را براندازم</w:t>
      </w:r>
      <w:r>
        <w:rPr>
          <w:rFonts w:eastAsia="IRNazanin" w:cs="IRNazanin"/>
          <w:color w:val="111111"/>
          <w:sz w:val="28"/>
          <w:szCs w:val="28"/>
          <w:rtl w:val="true"/>
          <w:lang w:bidi="fa-IR"/>
        </w:rPr>
        <w:t>.</w:t>
      </w:r>
      <w:bookmarkStart w:id="744" w:name="pg11922_111312"/>
    </w:p>
    <w:p>
      <w:pPr>
        <w:pStyle w:val="Heading3"/>
        <w:numPr>
          <w:ilvl w:val="2"/>
          <w:numId w:val="1"/>
        </w:numPr>
        <w:rPr/>
      </w:pPr>
      <w:bookmarkStart w:id="745" w:name="__RefHeading___Toc14118457_73709187"/>
      <w:bookmarkStart w:id="746" w:name="_Toc310"/>
      <w:bookmarkEnd w:id="744"/>
      <w:bookmarkEnd w:id="745"/>
      <w:r>
        <w:rPr/>
        <w:t>21</w:t>
      </w:r>
      <w:r>
        <w:rPr>
          <w:rtl w:val="true"/>
        </w:rPr>
        <w:t xml:space="preserve"> - </w:t>
      </w:r>
      <w:r>
        <w:rPr>
          <w:rtl w:val="true"/>
        </w:rPr>
        <w:t>الأمل</w:t>
      </w:r>
      <w:bookmarkEnd w:id="746"/>
    </w:p>
    <w:p>
      <w:pPr>
        <w:pStyle w:val="Heading4"/>
        <w:numPr>
          <w:ilvl w:val="3"/>
          <w:numId w:val="1"/>
        </w:numPr>
        <w:rPr/>
      </w:pPr>
      <w:bookmarkStart w:id="747" w:name="__RefHeading___Toc14118459_73709187"/>
      <w:bookmarkStart w:id="748" w:name="_Toc311"/>
      <w:bookmarkEnd w:id="747"/>
      <w:r>
        <w:rPr>
          <w:rtl w:val="true"/>
        </w:rPr>
        <w:t>اشاره</w:t>
      </w:r>
      <w:bookmarkEnd w:id="748"/>
    </w:p>
    <w:p>
      <w:pPr>
        <w:pStyle w:val="BookText"/>
        <w:rPr/>
      </w:pP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8"/>
      </w:r>
      <w:bookmarkStart w:id="749" w:name="pg11922_111313"/>
    </w:p>
    <w:p>
      <w:pPr>
        <w:pStyle w:val="Heading4"/>
        <w:numPr>
          <w:ilvl w:val="3"/>
          <w:numId w:val="1"/>
        </w:numPr>
        <w:rPr/>
      </w:pPr>
      <w:bookmarkStart w:id="750" w:name="__RefHeading___Toc14118461_73709187"/>
      <w:bookmarkStart w:id="751" w:name="_Toc312"/>
      <w:bookmarkEnd w:id="749"/>
      <w:bookmarkEnd w:id="750"/>
      <w:r>
        <w:rPr/>
        <w:t>21</w:t>
      </w:r>
      <w:r>
        <w:rPr>
          <w:rtl w:val="true"/>
        </w:rPr>
        <w:t xml:space="preserve"> - </w:t>
      </w:r>
      <w:r>
        <w:rPr>
          <w:rtl w:val="true"/>
        </w:rPr>
        <w:t>آرزو</w:t>
      </w:r>
      <w:bookmarkEnd w:id="751"/>
    </w:p>
    <w:p>
      <w:pPr>
        <w:pStyle w:val="Heading5"/>
        <w:numPr>
          <w:ilvl w:val="4"/>
          <w:numId w:val="1"/>
        </w:numPr>
        <w:rPr/>
      </w:pPr>
      <w:bookmarkStart w:id="752" w:name="__RefHeading___Toc14118463_73709187"/>
      <w:bookmarkStart w:id="753" w:name="_Toc313"/>
      <w:bookmarkEnd w:id="752"/>
      <w:r>
        <w:rPr/>
        <w:t>121</w:t>
      </w:r>
      <w:r>
        <w:rPr>
          <w:rtl w:val="true"/>
        </w:rPr>
        <w:t xml:space="preserve"> - </w:t>
      </w:r>
      <w:r>
        <w:rPr>
          <w:rtl w:val="true"/>
        </w:rPr>
        <w:t>الأمَلُ رَحمَةٌ</w:t>
      </w:r>
      <w:bookmarkEnd w:id="753"/>
    </w:p>
    <w:p>
      <w:pPr>
        <w:pStyle w:val="Heading6"/>
        <w:numPr>
          <w:ilvl w:val="5"/>
          <w:numId w:val="1"/>
        </w:numPr>
        <w:rPr/>
      </w:pPr>
      <w:bookmarkStart w:id="754" w:name="__RefHeading___Toc14118465_73709187"/>
      <w:bookmarkStart w:id="755" w:name="_Toc314"/>
      <w:bookmarkEnd w:id="754"/>
      <w:r>
        <w:rPr/>
        <w:t>121</w:t>
      </w:r>
      <w:r>
        <w:rPr>
          <w:rtl w:val="true"/>
        </w:rPr>
        <w:t xml:space="preserve"> - </w:t>
      </w:r>
      <w:r>
        <w:rPr>
          <w:rtl w:val="true"/>
        </w:rPr>
        <w:t>آرزو رحمت است</w:t>
      </w:r>
      <w:bookmarkEnd w:id="7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رَحمةٌ لاُِمّتی ، و لَوْ لا الأملُ ما أرْضَعَتْ والِدَةٌ وَلَدَها، و لا غَرَسَ غارِسٌ شَجَرا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رَفیقٌ مُؤْنِسٌ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عیسَی بن مریم علیه السلام جالِسٌ و شَیخٌ یَعملُ بِمِسْحاةٍ و یُثیرُ بهِ الأرضَ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عنه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الشَّیخُ المِسْحاةَ و اضْطَجَعَ، فَلَبِثَ ساعةً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إلیهِ الأملَ ، فقامَ فَجَعَلَ یَعملُ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الآمالِ أوْفَقَها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آرزو رحمت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آرزو نبود ، هیچ مادری فرزند خود را شیر نمی داد و هیچ باغبانی درختی بر نمی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رفیقی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نشسته بود و پیر مردی با بیل زمین را شیار می کرد،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در دم بیل را کنار نهاد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به او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بی درنگ برخاست و شروع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مناسبترین آرزو را خواهانم </w:t>
      </w:r>
      <w:r>
        <w:rPr>
          <w:rFonts w:eastAsia="IRNazanin" w:cs="IRNazanin"/>
          <w:color w:val="111111"/>
          <w:sz w:val="28"/>
          <w:szCs w:val="28"/>
          <w:rtl w:val="true"/>
          <w:lang w:bidi="fa-IR"/>
        </w:rPr>
        <w:t>.</w:t>
      </w:r>
    </w:p>
    <w:p>
      <w:pPr>
        <w:pStyle w:val="Heading5"/>
        <w:numPr>
          <w:ilvl w:val="4"/>
          <w:numId w:val="1"/>
        </w:numPr>
        <w:rPr/>
      </w:pPr>
      <w:bookmarkStart w:id="756" w:name="__RefHeading___Toc14118467_73709187"/>
      <w:bookmarkStart w:id="757" w:name="_Toc315"/>
      <w:bookmarkEnd w:id="756"/>
      <w:r>
        <w:rPr/>
        <w:t>122</w:t>
      </w:r>
      <w:r>
        <w:rPr>
          <w:rtl w:val="true"/>
        </w:rPr>
        <w:t xml:space="preserve"> - </w:t>
      </w:r>
      <w:r>
        <w:rPr>
          <w:rtl w:val="true"/>
        </w:rPr>
        <w:t>الآمالُ لا تَنتَهی</w:t>
      </w:r>
      <w:bookmarkEnd w:id="757"/>
    </w:p>
    <w:p>
      <w:pPr>
        <w:pStyle w:val="Heading6"/>
        <w:numPr>
          <w:ilvl w:val="5"/>
          <w:numId w:val="1"/>
        </w:numPr>
        <w:rPr/>
      </w:pPr>
      <w:bookmarkStart w:id="758" w:name="__RefHeading___Toc14118469_73709187"/>
      <w:bookmarkStart w:id="759" w:name="_Toc316"/>
      <w:bookmarkEnd w:id="758"/>
      <w:r>
        <w:rPr/>
        <w:t>122</w:t>
      </w:r>
      <w:r>
        <w:rPr>
          <w:rtl w:val="true"/>
        </w:rPr>
        <w:t xml:space="preserve"> - </w:t>
      </w:r>
      <w:r>
        <w:rPr>
          <w:rtl w:val="true"/>
        </w:rPr>
        <w:t>آرزوها را پایانی نیست</w:t>
      </w:r>
      <w:bookmarkEnd w:id="7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یَأمَلُ أن یَعیشَ غَدا فإنّهُ یَأمَلُ أن یَعیشَ أبَدا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لا غایةَ لَهُ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الآمالُ لا تَنْتَهی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یَقینا أنّکَ لَن تَبْلُغَ أملَکَ ، و لن تَعْدُوَ أجلَکَ ، و أنّکَ فی سبیلِ مَن کانَ قَبْلَکَ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آرزوها را پایانی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پیوسته آرزو داشته باشد که فردا زنده بماند آرزوی زندگی همیشگی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پایان ناپذیرند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بدان که تو هرگز به آرزوهایت نمی رسی و هرگز از اجلت فراتر نمی روی و همان راهی را می پیمایی که پیشینیان تو پیمودند</w:t>
      </w:r>
      <w:r>
        <w:rPr>
          <w:rFonts w:eastAsia="IRNazanin" w:cs="IRNazanin"/>
          <w:color w:val="111111"/>
          <w:sz w:val="28"/>
          <w:szCs w:val="28"/>
          <w:rtl w:val="true"/>
          <w:lang w:bidi="fa-IR"/>
        </w:rPr>
        <w:t>.</w:t>
      </w:r>
      <w:bookmarkStart w:id="760" w:name="pg11922_111315"/>
    </w:p>
    <w:p>
      <w:pPr>
        <w:pStyle w:val="Heading5"/>
        <w:numPr>
          <w:ilvl w:val="4"/>
          <w:numId w:val="1"/>
        </w:numPr>
        <w:rPr/>
      </w:pPr>
      <w:bookmarkStart w:id="761" w:name="__RefHeading___Toc14118471_73709187"/>
      <w:bookmarkStart w:id="762" w:name="_Toc317"/>
      <w:bookmarkEnd w:id="760"/>
      <w:bookmarkEnd w:id="761"/>
      <w:r>
        <w:rPr/>
        <w:t>123</w:t>
      </w:r>
      <w:r>
        <w:rPr>
          <w:rtl w:val="true"/>
        </w:rPr>
        <w:t xml:space="preserve"> - </w:t>
      </w:r>
      <w:r>
        <w:rPr>
          <w:rtl w:val="true"/>
        </w:rPr>
        <w:t>التَّحذیرُ مِنَ الآمالِ الباطِلَةِ</w:t>
      </w:r>
      <w:bookmarkEnd w:id="762"/>
    </w:p>
    <w:p>
      <w:pPr>
        <w:pStyle w:val="Heading6"/>
        <w:numPr>
          <w:ilvl w:val="5"/>
          <w:numId w:val="1"/>
        </w:numPr>
        <w:rPr/>
      </w:pPr>
      <w:bookmarkStart w:id="763" w:name="__RefHeading___Toc14118473_73709187"/>
      <w:bookmarkStart w:id="764" w:name="_Toc318"/>
      <w:bookmarkEnd w:id="763"/>
      <w:r>
        <w:rPr/>
        <w:t>123</w:t>
      </w:r>
      <w:r>
        <w:rPr>
          <w:rtl w:val="true"/>
        </w:rPr>
        <w:t xml:space="preserve"> - </w:t>
      </w:r>
      <w:r>
        <w:rPr>
          <w:rtl w:val="true"/>
        </w:rPr>
        <w:t>پرهیز دادن از آرزوهای پوچ وباطل</w:t>
      </w:r>
      <w:bookmarkEnd w:id="7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 وَ یَتَمَتَّعُوا وَ یُلْهِهِمُ الْأَمَلُ فَسَوْفَ یَعْلَمُونَ</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باطِلَ الأملِ ، فَرُبَّ مُسْتَقْبِلِ یومٍ لیسَ بِمُسْتَدْبِرِهِ ، و مَغْبُوطٍ فی أوَّلِ لَیلِهِ </w:t>
      </w:r>
      <w:r>
        <w:rPr>
          <w:rStyle w:val="FootnoteAnchor"/>
          <w:rtl w:val="true"/>
        </w:rPr>
        <w:footnoteReference w:id="979"/>
      </w:r>
      <w:r>
        <w:rPr>
          <w:rFonts w:ascii="Amiri" w:hAnsi="Amiri" w:eastAsia="Amiri" w:cs="Amiri"/>
          <w:color w:val="111111"/>
          <w:sz w:val="28"/>
          <w:sz w:val="28"/>
          <w:szCs w:val="28"/>
          <w:rtl w:val="true"/>
          <w:lang w:bidi="ar-SA"/>
        </w:rPr>
        <w:t xml:space="preserve">قامَتْ بَواکِیهِ فی آخِرِهِ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خِداعَ الآمالِ ، فکَمْ مِنْ مُؤَمِّلِ یومٍ لَم یُدْرِکْهُ ، و بانیِ بِناءٍ لَم یَسْکُنْهُ ، و جامِعِ مالٍ لَم یَأکُلْهُ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پرهیز دادن از آرزوهای پوچ و باطل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کن تا بخورند و بهره ور شوند و آرزو ، به خود مشغولشان دارد، زودا که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آرزوی پوچ و باطل بپرهیزید؛ زیرا چه بسا کسی که به امید فردا بود ، ولی آن را پشت سر نگذاشت و چه بسا کسی که در آغاز شب به او غبطه می خورند ولی در پایان آن به حال او می گریند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فریبندگی آرزوها بپرهیزید؛ زیرا، بسا آن که در آرزوی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ولی آن را در نیافته و بسا آن که خانه ای ساخته امّا در آن ننشسته و بسا آن که مالی گرد آورده و آن را نخورده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کالسَّرابِ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 مَنْ رَآهُ ، و یُخْلِفُ مَن رَجاهُ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خادِعٌ غارٌّ ضارٌّ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الأمانِیُّ تُعْمی عُیُونَ البصائرِ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سُلطانُ الشَّیاطِینِ علی قُلُوبِ الغافِلِینَ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أبَدا فی تَکْذِیبٍ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الأملِ فَسادُ العَمَلِ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الأملَ یُسْهی القلبَ ، و یُکْذِبُ الوَعْدَ ، و یُکْثِرُ الغَفْلَةَ ، و یُورِثُ الحَسْرَةَ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الأملَ یُذْهِبُ العقلَ ، و یُکْذِبُ الوَعدَ ، و یَحُثُّ علَی الغَفْلَةِ ، و یُورِثُ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فأکْذِبوا الأملَ ؛ فإنّه غَرُورٌ ، و إنَّ صاحِبَهُ مَأزُورٌ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الأملَ یُسْهی العقلَ ، و یُنْسی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فأکْذِبُوا الأملَ ، فإنّه غَرُورٌ ، و صاحِبُهُ مغْرُورٌ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چون سراب است که بیننده اش را می فریبد و امیدوارش را مأیوس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گمراه کننده، فریبنده و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چشمان بصیرت را کور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مایه چیرگی شیطانها بر دلِ غافلان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همواره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آرزو، تباهی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دل را به گمراهی می کشاند، وعده دروغ می دهد، غفلت بسیار به بار می آورد، و حسرت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عقل را می برد، وعده پوچ می دهد، به غفلت ترغیب می کند و حسرت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 شمارید، که آرزو فریبنده است و آرزومند گناهکار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آرزو، خرد را به غفلت و گمراهی می کشاند و خدا را از یاد انسان می برد؛ پس، آرزو را دروغین دانید که آرزو فریبنده است و آرزومند، فریب خورده</w:t>
      </w:r>
      <w:r>
        <w:rPr>
          <w:rFonts w:eastAsia="IRNazanin" w:cs="IRNazanin"/>
          <w:color w:val="111111"/>
          <w:sz w:val="28"/>
          <w:szCs w:val="28"/>
          <w:rtl w:val="true"/>
          <w:lang w:bidi="fa-IR"/>
        </w:rPr>
        <w:t>.</w:t>
      </w:r>
      <w:bookmarkStart w:id="765" w:name="pg11922_111319"/>
    </w:p>
    <w:p>
      <w:pPr>
        <w:pStyle w:val="BookText"/>
        <w:rPr/>
      </w:pPr>
      <w:bookmarkEnd w:id="76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لَم تُلْهِهِ الأمانِیُّ الکاذِبَةُ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نِعمةٍ للّهِ علی عبدِهِ فی غَیْرِ أملِهِ ، و کَمْ مِنْ مُؤَمِّلٍ أملاً الخِیارُ فی غَیرِهِ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عنه علیه السلامـ مِن دُعائهِ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دُنیا تَمنعُ خَیْرَ الآخِرةِ ، و مِن حَیاةٍ تَمنعُ خیرَ المَماتِ ، و مِن أملٍ یَمنعُ خیرَ العَملِ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آرزوهای پوچ، او را سرگرم و غافل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نعمتی که خداوند به بنده اش می دهد بی آن که آرزویش را کرده باشد و بسا کسی که آرزوی چیزی داشته و خلاف آن نصیبش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دعای خویش در روز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دنیایی که مانع خیر آخرت می شود و از زندگانی ای که مانع نیکو مردن می گردد و از آرزویی که مانع کار نیک شود</w:t>
      </w:r>
      <w:r>
        <w:rPr>
          <w:rFonts w:eastAsia="IRNazanin" w:cs="IRNazanin"/>
          <w:color w:val="111111"/>
          <w:sz w:val="28"/>
          <w:szCs w:val="28"/>
          <w:rtl w:val="true"/>
          <w:lang w:bidi="fa-IR"/>
        </w:rPr>
        <w:t>.</w:t>
      </w:r>
    </w:p>
    <w:p>
      <w:pPr>
        <w:pStyle w:val="Heading5"/>
        <w:numPr>
          <w:ilvl w:val="4"/>
          <w:numId w:val="1"/>
        </w:numPr>
        <w:rPr/>
      </w:pPr>
      <w:bookmarkStart w:id="766" w:name="__RefHeading___Toc14118475_73709187"/>
      <w:bookmarkStart w:id="767" w:name="_Toc319"/>
      <w:bookmarkEnd w:id="766"/>
      <w:r>
        <w:rPr/>
        <w:t>124</w:t>
      </w:r>
      <w:r>
        <w:rPr>
          <w:rtl w:val="true"/>
        </w:rPr>
        <w:t xml:space="preserve"> - </w:t>
      </w:r>
      <w:r>
        <w:rPr>
          <w:rtl w:val="true"/>
        </w:rPr>
        <w:t>الأمَلُ وَالأجَلُ</w:t>
      </w:r>
      <w:bookmarkEnd w:id="767"/>
    </w:p>
    <w:p>
      <w:pPr>
        <w:pStyle w:val="Heading6"/>
        <w:numPr>
          <w:ilvl w:val="5"/>
          <w:numId w:val="1"/>
        </w:numPr>
        <w:rPr/>
      </w:pPr>
      <w:bookmarkStart w:id="768" w:name="__RefHeading___Toc14118477_73709187"/>
      <w:bookmarkStart w:id="769" w:name="_Toc320"/>
      <w:bookmarkEnd w:id="768"/>
      <w:r>
        <w:rPr/>
        <w:t>124</w:t>
      </w:r>
      <w:r>
        <w:rPr>
          <w:rtl w:val="true"/>
        </w:rPr>
        <w:t xml:space="preserve"> - </w:t>
      </w:r>
      <w:r>
        <w:rPr>
          <w:rtl w:val="true"/>
        </w:rPr>
        <w:t>آرزو و اجل</w:t>
      </w:r>
      <w:bookmarkEnd w:id="7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قَبْلَ أن یُصیبَ الذَّنْبَ کانَ أجلُهُ بینَ عَیْنَیْهِ و أملُهُ خَلْفَهُ ، فلمّا أصابَ الذَّنْبَ جَعَلَ اللّهُ أملَهُ بینَ عَیْنَیْهِ و أجلَهُ خَلْفَهُ ، فلا یَزالُ یُؤَمِّلُ حتّی یَمُوتَ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أخَذَ ثلاثةَ أعْوادٍ فَغَرَسَ عُودا بین یَدَیْهِ و الآخَرَ إلی جَنْبِهِ ، و أمّا الثّالثُ فأبْعَدَهُ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 هذا الأجلُ ، و هذا الأملُ یَتَعاطاهُ ابنُ آدمَ و یَخْتَلِجُهُ الأجلُ دُونَ الأملِ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آرزو و اجل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پیش از آن که مرتکب گناه شود اجلش در برابر دیدگان او بود و آرزویش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گناه ورزید خداوند آرزویش را جلو چشم او نهاد و اجلش را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 تا دم مرگ همچنان آرزو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خدا صلی الله علیه و آله سه قطعه چوب برداشت و یکی را در مقابل خود در زمین فرو برد و دیگری را در کنار آن و سومی را دورتر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این اجل و آن دیگری آرزوست که آدمیزاده به دنبالش می رود، اما اجل در می رسد و او به آرزو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رأَی العبدُ أجلَهُ و سُرْعَتَهُ إلَیهِ أبْغَضَ الأملَ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الموتَ حَقَّ مَنْزِلَتِهِ مَن عَدَّ غَدا مِنْ أجَلِهِ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جَری فی عِنانِ أملِهِ عَثَرَ بأجلِهِ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یُنْسی الأجَلَ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حِجابُ الأجَلِ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یُفْسِدُ العملَ و یُفْنی الأجَلَ</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شَیْءٍ الأجلُ ، أکذبُ شیءٍ الأملُ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شَیْءٍ الأجلُ، أبْعَدُ شَیْءٍ الأملُ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حَصادُ الأملِ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اجل و سرعت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 آرزو را دشمن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فردا را از عمر خود بشمارد، مرگ را در جایگاه شایسته اش ننشانده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زمام خویش را به دست آرزو بسپارد، با اجل خود به سر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اجل را از یاد انسان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حجاب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عمل را تباه می کند و عمر را ضایع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ترین چیز،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دروغترین چیز،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چیز آرزوست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درو کننده آرزوست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 یَفْضَحُ الأملَ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مُحارِبٌ أمَلی و مُنتَظِرٌ أجَلی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النَّفْسُ مِنَ الأملِ حتّی تَدْخُلَ فی الأجلِ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یُشْرِفُ علی أملِهِ فَیَقْطَعُهُ حُضُورُ أجلِهِ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الأملِ الأجلُ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إنّکُمْ فی أیّامِ أملٍ مِن وَرائهِ أجلٌ ، فَمَنْ عَمِلَ فی أیّامِ أملِهِ قَبْلَ حُضُورِ أجلِهِ فَقَدْ نَفَعَهُ عَمَلُهُ و لَم یَضْرُرْهُ أجلُهُ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أقصی أملِهِ فَلْیَتَوقَّعْ أدنی أجلِهِ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الأجَلَ مِنَ الأملِ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بَلَغْتُمْ نِهایةَ الآمالِ فاذکُروا بَغَتاتِ الآجالِ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حَضَرتِ الآجالُ افتَضَحَتِ الآمالُ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ظَهَرتِ الآجالُ افتَضَحَتِ الآمالُ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آرزو را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آرزوی خود در ستیزم و چشم به راه اجل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آرزو تهی نمی شود مگر زمانی که اجل سر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آستان رسیدن به آرزوی خویش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اجل، مانع رسیدنش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آرزو،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روزگار آرزویی هستید که اجل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روزگار آرزومندی، پیش از در رسیدن اجلش، کار کند، عملش به حال او سودمند می افتد و اجلش به او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دورترین آرزوی خود برسد ، باید در انتظار نزدیکترین اجل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اجل به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نهایت آرزوهای خود رسیدید، به یاد شبیخون اجل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اجلها فرا رسند، آرزوها رسوا می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آرزوها رسوا می شوند</w:t>
      </w:r>
      <w:r>
        <w:rPr>
          <w:rFonts w:eastAsia="IRNazanin" w:cs="IRNazanin"/>
          <w:color w:val="111111"/>
          <w:sz w:val="28"/>
          <w:szCs w:val="28"/>
          <w:rtl w:val="true"/>
          <w:lang w:bidi="fa-IR"/>
        </w:rPr>
        <w:t>.</w:t>
      </w:r>
      <w:bookmarkStart w:id="770" w:name="pg11922_111325"/>
    </w:p>
    <w:p>
      <w:pPr>
        <w:pStyle w:val="Heading5"/>
        <w:numPr>
          <w:ilvl w:val="4"/>
          <w:numId w:val="1"/>
        </w:numPr>
        <w:rPr/>
      </w:pPr>
      <w:bookmarkStart w:id="771" w:name="__RefHeading___Toc14118479_73709187"/>
      <w:bookmarkStart w:id="772" w:name="_Toc321"/>
      <w:bookmarkEnd w:id="770"/>
      <w:bookmarkEnd w:id="771"/>
      <w:r>
        <w:rPr/>
        <w:t>125</w:t>
      </w:r>
      <w:r>
        <w:rPr>
          <w:rtl w:val="true"/>
        </w:rPr>
        <w:t xml:space="preserve"> - </w:t>
      </w:r>
      <w:r>
        <w:rPr>
          <w:rtl w:val="true"/>
        </w:rPr>
        <w:t>آثارُ طولِ الأمَلِ</w:t>
      </w:r>
      <w:bookmarkEnd w:id="772"/>
    </w:p>
    <w:p>
      <w:pPr>
        <w:pStyle w:val="Heading6"/>
        <w:numPr>
          <w:ilvl w:val="5"/>
          <w:numId w:val="1"/>
        </w:numPr>
        <w:rPr/>
      </w:pPr>
      <w:bookmarkStart w:id="773" w:name="__RefHeading___Toc14118481_73709187"/>
      <w:bookmarkStart w:id="774" w:name="_Toc322"/>
      <w:bookmarkEnd w:id="773"/>
      <w:r>
        <w:rPr/>
        <w:t>125</w:t>
      </w:r>
      <w:r>
        <w:rPr>
          <w:rtl w:val="true"/>
        </w:rPr>
        <w:t xml:space="preserve"> - </w:t>
      </w:r>
      <w:r>
        <w:rPr>
          <w:rtl w:val="true"/>
        </w:rPr>
        <w:t>نتایج آرزوی دراز</w:t>
      </w:r>
      <w:bookmarkEnd w:id="77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عزّ و جلّ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تُطَوِّلْ فی الدُّنْیا أملَکَ فَیَقْسُوَ قَلْبُکَ ، و القاسِی القلبِ منّی بَعِیدٌ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أطالَ عَبْدٌ الأملَ إلاّ أساءَ العَمَلَ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أملاً أقلُّهُمْ لِلموتِ ذِکْرا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 النّاسِ أملاً أسْوَأُهُمْ عَمَلاً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اتَّسَعَ أملُهُ قَصُرَ عَمَلُهُ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طُولُ الأملِ فَیُنْسی الآخِرَةَ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یَأمَلُ أن یعیشَ غَدا فإنّهُ یأمَلُ أن یَعیشَ أبَدا ، و مَن یأمَلُ أن یَعیشَ أبَدا یَقْسو قَلْبُهُ و یَرْغَبُ فی دُنْیاهُ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نتایج آرزوی دراز</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نجواهای خداوند با موسی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 دراز نکن که دلت سخت می شود و انسان سخت دل از من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آرزو را دراز نکرد، مگر آن که کردار را بد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همه بیشتر آرزو دارد، از همه کمتر به یاد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آرزومندترین مردم، بد کردارترین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آرزویش دور و دراز شود عملش کم و کوتاه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آرزوی دراز، آخرت را از یاد آدمی می زداید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آرزو داشته باشد که فردا زنده بماند، در حقیقت، آرزوی زندگی جاودان کرده است و هر که آرزوی زندگی جاودانه داشته باشد، دلش سخت می شود و به دنیا روی می آورد</w:t>
      </w:r>
      <w:r>
        <w:rPr>
          <w:rFonts w:eastAsia="IRNazanin" w:cs="IRNazanin"/>
          <w:color w:val="111111"/>
          <w:sz w:val="28"/>
          <w:szCs w:val="28"/>
          <w:rtl w:val="true"/>
          <w:lang w:bidi="fa-IR"/>
        </w:rPr>
        <w:t>.</w:t>
      </w:r>
      <w:bookmarkStart w:id="775" w:name="pg11922_111327"/>
    </w:p>
    <w:p>
      <w:pPr>
        <w:pStyle w:val="Heading5"/>
        <w:numPr>
          <w:ilvl w:val="4"/>
          <w:numId w:val="1"/>
        </w:numPr>
        <w:rPr/>
      </w:pPr>
      <w:bookmarkStart w:id="776" w:name="__RefHeading___Toc14118483_73709187"/>
      <w:bookmarkStart w:id="777" w:name="_Toc323"/>
      <w:bookmarkEnd w:id="775"/>
      <w:bookmarkEnd w:id="776"/>
      <w:r>
        <w:rPr/>
        <w:t>126</w:t>
      </w:r>
      <w:r>
        <w:rPr>
          <w:rtl w:val="true"/>
        </w:rPr>
        <w:t xml:space="preserve"> - </w:t>
      </w:r>
      <w:r>
        <w:rPr>
          <w:rtl w:val="true"/>
        </w:rPr>
        <w:t>قِصَرُ الأمَلِ</w:t>
      </w:r>
      <w:bookmarkEnd w:id="777"/>
    </w:p>
    <w:p>
      <w:pPr>
        <w:pStyle w:val="Heading6"/>
        <w:numPr>
          <w:ilvl w:val="5"/>
          <w:numId w:val="1"/>
        </w:numPr>
        <w:rPr/>
      </w:pPr>
      <w:bookmarkStart w:id="778" w:name="__RefHeading___Toc14118485_73709187"/>
      <w:bookmarkStart w:id="779" w:name="_Toc324"/>
      <w:bookmarkEnd w:id="778"/>
      <w:r>
        <w:rPr/>
        <w:t>126</w:t>
      </w:r>
      <w:r>
        <w:rPr>
          <w:rtl w:val="true"/>
        </w:rPr>
        <w:t xml:space="preserve"> - </w:t>
      </w:r>
      <w:r>
        <w:rPr>
          <w:rtl w:val="true"/>
        </w:rPr>
        <w:t>کوتاهی آرزو</w:t>
      </w:r>
      <w:bookmarkEnd w:id="779"/>
    </w:p>
    <w:p>
      <w:pPr>
        <w:pStyle w:val="BookText"/>
        <w:rPr/>
      </w:pPr>
      <w:r>
        <w:rPr>
          <w:rFonts w:ascii="Amiri" w:hAnsi="Amiri" w:eastAsia="Amiri" w:cs="Amiri"/>
          <w:color w:val="111111"/>
          <w:sz w:val="28"/>
          <w:sz w:val="28"/>
          <w:szCs w:val="28"/>
          <w:rtl w:val="true"/>
          <w:lang w:bidi="ar-SA"/>
        </w:rPr>
        <w:t>رسولُ اللّهِ صلی الله علیه و آلهـ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أمَلَکَ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اُمْسِی ، و إذا أمْسَیْتَ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اُصْبِحُ ، و اعْزِمْ علی مُفارَقَةِ الدُّنْیا ، و أحِبَّ لِقاءَ اللّهِ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 مُحمّدٍ بِیَدِهِ ،ما طَرَفَتْ عَیْنایَ إلاّ ظَنَنْتُ أنّ شَفْرَیّ لا یَلْتَقِیانِ حتّی یَقْبِضَ اللّهُ رُوحی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أنّهُ یُفارِقُ الأحبابَ، و یَسکُنُ التُّرابَ، و یُواجِهُ الحِسابَ، و یَسْتَغْنِی عَمّا خَلَّفَ، و یَفْتَقِرُ إلی ما قَدَّمَ ، کانَ حَرِیّا بِقِصَرِ الأملِ و طُولِ العَملِ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بِالثِّقَةِ مِنَ العَملِ ، و إیّاکَ و الاغْتِرارَ بالأملِ ، و لا تُدْخِلْ عَلَیْکَ الیومَ هَمَّ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أخْلَیْتَ قَلْبَکَ مِنَ الأملِ لَجَدَدْتَ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 المُمَثَّلُ فی الیومِ ، غَدا أضَرَّکَ فی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سَوَّفْتَ بِه العملَ، و زِدْتَ بهِ فی الهَمِّ و الحُزْنِ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 مِنَ الدُّنْیا بِقِصَرِ الأملِ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کوتاهی آرزو</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آرزویت را کوتاه گردان و چون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به شب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درآمد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صبح زنده نخواهم بود، و بر جدا شدن از دنیا مصمّم باش و دیدار خدا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محمّد در دست اوست، هیچ گاه چشم به هم نزدم مگر آنکه پنداشتم هنوز پلکهایم به هم نرسیده خداوند جانم را می ستاند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یقین کند که از دوستان جدا خواهد شد و در دل خاک خواهد خفت و حساب و کتابی در پیش رو دارد و آنچه بر جای می نهد به کارش نخواهد آمد و به آنچه پیش فرستاده نیازمند است، سزاوار است که رشته آرزو را کوتاه و دامنه عمل را دراز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را بر پایه ای استوار بنه و فریب آرزو را مخور و غم فردا را امروز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خود را از آرزو تهی می کردی، هر آینه در عمل جدّیت می ورزیدی، آرزوی امروز، از دو جهت در فردای روزگار به تو زیان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عمل را به امروز و فردا می افکنی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و اندوه خود می افزایی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کوتاه کردن آرزو ، از دنیا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w:t>
      </w:r>
      <w:r>
        <w:rPr>
          <w:rFonts w:eastAsia="IRNazanin" w:cs="IRNazanin"/>
          <w:color w:val="111111"/>
          <w:sz w:val="28"/>
          <w:szCs w:val="28"/>
          <w:rtl w:val="true"/>
          <w:lang w:bidi="fa-IR"/>
        </w:rPr>
        <w:t>.</w:t>
      </w:r>
      <w:bookmarkStart w:id="780" w:name="pg11922_111329"/>
    </w:p>
    <w:p>
      <w:pPr>
        <w:pStyle w:val="BookText"/>
        <w:rPr/>
      </w:pPr>
      <w:bookmarkEnd w:id="78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اِسْتَجْلِبْ حَلاوةَ الزَّهادَةِ بِقِصَرِ الأملِ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کوتاه کردن آرزو، شیرینی پارسایی را به دست آر</w:t>
      </w:r>
      <w:r>
        <w:rPr>
          <w:rFonts w:eastAsia="IRNazanin" w:cs="IRNazanin"/>
          <w:color w:val="111111"/>
          <w:sz w:val="28"/>
          <w:szCs w:val="28"/>
          <w:rtl w:val="true"/>
          <w:lang w:bidi="fa-IR"/>
        </w:rPr>
        <w:t>.</w:t>
      </w:r>
    </w:p>
    <w:p>
      <w:pPr>
        <w:pStyle w:val="Heading5"/>
        <w:numPr>
          <w:ilvl w:val="4"/>
          <w:numId w:val="1"/>
        </w:numPr>
        <w:rPr/>
      </w:pPr>
      <w:bookmarkStart w:id="781" w:name="__RefHeading___Toc14118487_73709187"/>
      <w:bookmarkStart w:id="782" w:name="_Toc325"/>
      <w:bookmarkEnd w:id="781"/>
      <w:r>
        <w:rPr/>
        <w:t>127</w:t>
      </w:r>
      <w:r>
        <w:rPr>
          <w:rtl w:val="true"/>
        </w:rPr>
        <w:t xml:space="preserve"> - </w:t>
      </w:r>
      <w:r>
        <w:rPr>
          <w:rtl w:val="true"/>
        </w:rPr>
        <w:t>النَّهیُ عَن أمَلِ غَیرِ اللَّهِ</w:t>
      </w:r>
      <w:bookmarkEnd w:id="782"/>
    </w:p>
    <w:p>
      <w:pPr>
        <w:pStyle w:val="Heading6"/>
        <w:numPr>
          <w:ilvl w:val="5"/>
          <w:numId w:val="1"/>
        </w:numPr>
        <w:rPr/>
      </w:pPr>
      <w:bookmarkStart w:id="783" w:name="__RefHeading___Toc14118489_73709187"/>
      <w:bookmarkStart w:id="784" w:name="_Toc326"/>
      <w:bookmarkEnd w:id="783"/>
      <w:r>
        <w:rPr/>
        <w:t>127</w:t>
      </w:r>
      <w:r>
        <w:rPr>
          <w:rtl w:val="true"/>
        </w:rPr>
        <w:t xml:space="preserve"> - </w:t>
      </w:r>
      <w:r>
        <w:rPr>
          <w:rtl w:val="true"/>
        </w:rPr>
        <w:t>نهی از امید بستن به غیر خدا</w:t>
      </w:r>
      <w:bookmarkEnd w:id="7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أملَ کُلِّ مُؤمنٍ أمَّلَ دُونی بالإیاسِ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انْقَطِعْ إلَی اللّهِ سُبحانَهُ ،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لَأقْطَعَنَّ أملَ کُلِّ مَنْ یُؤَمِّلُ غَیْری بِالیَأْسِ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إنسانا فَقَدْ هابَهُ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نهی از امید بستن به غیر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 امید هر مؤمنی را که به غیر من امید بندد، قطع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خداوند سبحان دل ببند، که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امید هر کس را که به غیر من امید بندد به نومیدی می کشانم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انسانی امید بندد، او را تکریم کرده است </w:t>
      </w:r>
      <w:r>
        <w:rPr>
          <w:rFonts w:eastAsia="IRNazanin" w:cs="IRNazanin"/>
          <w:color w:val="111111"/>
          <w:sz w:val="28"/>
          <w:szCs w:val="28"/>
          <w:rtl w:val="true"/>
          <w:lang w:bidi="fa-IR"/>
        </w:rPr>
        <w:t>.</w:t>
      </w:r>
      <w:bookmarkStart w:id="785" w:name="pg11922_111331"/>
    </w:p>
    <w:p>
      <w:pPr>
        <w:pStyle w:val="Heading3"/>
        <w:numPr>
          <w:ilvl w:val="2"/>
          <w:numId w:val="1"/>
        </w:numPr>
        <w:rPr/>
      </w:pPr>
      <w:bookmarkStart w:id="786" w:name="__RefHeading___Toc14118491_73709187"/>
      <w:bookmarkStart w:id="787" w:name="_Toc327"/>
      <w:bookmarkEnd w:id="785"/>
      <w:bookmarkEnd w:id="786"/>
      <w:r>
        <w:rPr/>
        <w:t>22</w:t>
      </w:r>
      <w:r>
        <w:rPr>
          <w:rtl w:val="true"/>
        </w:rPr>
        <w:t xml:space="preserve"> - </w:t>
      </w:r>
      <w:r>
        <w:rPr>
          <w:rtl w:val="true"/>
        </w:rPr>
        <w:t>الاُمّة</w:t>
      </w:r>
      <w:bookmarkEnd w:id="787"/>
    </w:p>
    <w:p>
      <w:pPr>
        <w:pStyle w:val="Heading4"/>
        <w:numPr>
          <w:ilvl w:val="3"/>
          <w:numId w:val="1"/>
        </w:numPr>
        <w:rPr/>
      </w:pPr>
      <w:bookmarkStart w:id="788" w:name="__RefHeading___Toc14118493_73709187"/>
      <w:bookmarkStart w:id="789" w:name="_Toc328"/>
      <w:bookmarkEnd w:id="788"/>
      <w:r>
        <w:rPr>
          <w:rtl w:val="true"/>
        </w:rPr>
        <w:t>اشاره</w:t>
      </w:r>
      <w:bookmarkEnd w:id="789"/>
    </w:p>
    <w:p>
      <w:pPr>
        <w:pStyle w:val="BookText"/>
        <w:rPr/>
      </w:pP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هذه الاُمّة المرحومة</w:t>
      </w:r>
      <w:r>
        <w:rPr>
          <w:rFonts w:eastAsia="IRNazanin" w:cs="IRNazanin"/>
          <w:color w:val="111111"/>
          <w:sz w:val="28"/>
          <w:szCs w:val="28"/>
          <w:rtl w:val="true"/>
          <w:lang w:bidi="fa-IR"/>
        </w:rPr>
        <w:t>».</w:t>
      </w:r>
    </w:p>
    <w:p>
      <w:pPr>
        <w:pStyle w:val="BookText"/>
        <w:rPr/>
      </w:pP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3960</w:t>
      </w:r>
      <w:r>
        <w:rPr>
          <w:rFonts w:eastAsia="IRNazanin" w:cs="IRNazanin"/>
          <w:color w:val="111111"/>
          <w:sz w:val="28"/>
          <w:szCs w:val="28"/>
          <w:rtl w:val="true"/>
          <w:lang w:bidi="fa-IR"/>
        </w:rPr>
        <w:t xml:space="preserve"> .</w:t>
      </w:r>
      <w:bookmarkStart w:id="790" w:name="pg11922_111333"/>
    </w:p>
    <w:p>
      <w:pPr>
        <w:pStyle w:val="Heading4"/>
        <w:numPr>
          <w:ilvl w:val="3"/>
          <w:numId w:val="1"/>
        </w:numPr>
        <w:rPr/>
      </w:pPr>
      <w:bookmarkStart w:id="791" w:name="__RefHeading___Toc14118495_73709187"/>
      <w:bookmarkStart w:id="792" w:name="_Toc329"/>
      <w:bookmarkEnd w:id="790"/>
      <w:bookmarkEnd w:id="791"/>
      <w:r>
        <w:rPr/>
        <w:t>22</w:t>
      </w:r>
      <w:r>
        <w:rPr>
          <w:rtl w:val="true"/>
        </w:rPr>
        <w:t xml:space="preserve"> - </w:t>
      </w:r>
      <w:r>
        <w:rPr>
          <w:rtl w:val="true"/>
        </w:rPr>
        <w:t>امّت</w:t>
      </w:r>
      <w:bookmarkEnd w:id="792"/>
    </w:p>
    <w:p>
      <w:pPr>
        <w:pStyle w:val="Heading5"/>
        <w:numPr>
          <w:ilvl w:val="4"/>
          <w:numId w:val="1"/>
        </w:numPr>
        <w:rPr/>
      </w:pPr>
      <w:bookmarkStart w:id="793" w:name="__RefHeading___Toc14118497_73709187"/>
      <w:bookmarkStart w:id="794" w:name="_Toc330"/>
      <w:bookmarkEnd w:id="793"/>
      <w:r>
        <w:rPr/>
        <w:t>128</w:t>
      </w:r>
      <w:r>
        <w:rPr>
          <w:rtl w:val="true"/>
        </w:rPr>
        <w:t xml:space="preserve"> - </w:t>
      </w:r>
      <w:r>
        <w:rPr>
          <w:rtl w:val="true"/>
        </w:rPr>
        <w:t>مَنزِلَةُ الاُمَّةِ الإسلامِیَّةِ</w:t>
      </w:r>
      <w:bookmarkEnd w:id="794"/>
    </w:p>
    <w:p>
      <w:pPr>
        <w:pStyle w:val="Heading6"/>
        <w:numPr>
          <w:ilvl w:val="5"/>
          <w:numId w:val="1"/>
        </w:numPr>
        <w:rPr/>
      </w:pPr>
      <w:bookmarkStart w:id="795" w:name="__RefHeading___Toc14118499_73709187"/>
      <w:bookmarkStart w:id="796" w:name="_Toc331"/>
      <w:bookmarkEnd w:id="795"/>
      <w:r>
        <w:rPr/>
        <w:t>128</w:t>
      </w:r>
      <w:r>
        <w:rPr>
          <w:rtl w:val="true"/>
        </w:rPr>
        <w:t xml:space="preserve"> - </w:t>
      </w:r>
      <w:r>
        <w:rPr>
          <w:rtl w:val="true"/>
        </w:rPr>
        <w:t>جایگاه امّت اسلامی</w:t>
      </w:r>
      <w:bookmarkEnd w:id="79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 اُمّةٌ مُبارَکَةٌ، لا یُدْری أوَّلُها خَیْرٌ أو آخِرُها خَیْرٌ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 هذهِ اُمّةٌ مَرْحومةٌ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و فی معناه روایاتٌ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تُتِمُّونَ سَبْعینَ اُمّةً ،أنتُمْ خَیْرُها و أکْرَمُها علَی اللّهِ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هذِهِ الاُمَّةَ بالسَّناءِ ، و الدِّینِ ، و الرِّفْعَةِ ، و النَّصْرِ ، و التَّمْکینِ فی الأرضِ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اُعْطِیَتْ اُمَّةٌ مِنَ الیقینِ أفضلَ مِمّا اُعْطِیَتْ اُمَّتی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جایگاه امّت اسلامی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گشته است، که امر به معروف و نهی از منکر می 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نیز ایمان بیاورند برایشان بهتر است، بعضی از ایشان مؤمنند ولی بیشترشان فاسدند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امّت خجسته ای است که معلوم نیست که اوّل آن بهتر است یا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امّت من، امّتی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هفتادمین امّت هستید و شما بهترین و گرامیترین آنها نزد خداوندید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این امّت را به ارجمندی، دینداری، سربلندی، پیروزی و قدرت یافتن در روی زمین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امّتی یقینی برتر از یقین امّت من داده نشده است</w:t>
      </w:r>
      <w:r>
        <w:rPr>
          <w:rFonts w:eastAsia="IRNazanin" w:cs="IRNazanin"/>
          <w:color w:val="111111"/>
          <w:sz w:val="28"/>
          <w:szCs w:val="28"/>
          <w:rtl w:val="true"/>
          <w:lang w:bidi="fa-IR"/>
        </w:rPr>
        <w:t>.</w:t>
      </w:r>
      <w:bookmarkStart w:id="797" w:name="pg11922_111335"/>
    </w:p>
    <w:p>
      <w:pPr>
        <w:pStyle w:val="Heading5"/>
        <w:numPr>
          <w:ilvl w:val="4"/>
          <w:numId w:val="1"/>
        </w:numPr>
        <w:rPr/>
      </w:pPr>
      <w:bookmarkStart w:id="798" w:name="__RefHeading___Toc14118501_73709187"/>
      <w:bookmarkStart w:id="799" w:name="_Toc332"/>
      <w:bookmarkEnd w:id="797"/>
      <w:bookmarkEnd w:id="798"/>
      <w:r>
        <w:rPr/>
        <w:t>129</w:t>
      </w:r>
      <w:r>
        <w:rPr>
          <w:rtl w:val="true"/>
        </w:rPr>
        <w:t xml:space="preserve"> - </w:t>
      </w:r>
      <w:r>
        <w:rPr>
          <w:rtl w:val="true"/>
        </w:rPr>
        <w:t>أخیارُ الاُمَّةِ</w:t>
      </w:r>
      <w:bookmarkEnd w:id="799"/>
    </w:p>
    <w:p>
      <w:pPr>
        <w:pStyle w:val="Heading6"/>
        <w:numPr>
          <w:ilvl w:val="5"/>
          <w:numId w:val="1"/>
        </w:numPr>
        <w:rPr/>
      </w:pPr>
      <w:bookmarkStart w:id="800" w:name="__RefHeading___Toc14118503_73709187"/>
      <w:bookmarkStart w:id="801" w:name="_Toc333"/>
      <w:bookmarkEnd w:id="800"/>
      <w:r>
        <w:rPr/>
        <w:t>129</w:t>
      </w:r>
      <w:r>
        <w:rPr>
          <w:rtl w:val="true"/>
        </w:rPr>
        <w:t xml:space="preserve"> - </w:t>
      </w:r>
      <w:r>
        <w:rPr>
          <w:rtl w:val="true"/>
        </w:rPr>
        <w:t>بهترین های امّت</w:t>
      </w:r>
      <w:bookmarkEnd w:id="8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 اُمّتی، فیما أنْبَأَنی المَلأُ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یَضْحَکُونَ جَهْرا فی سَعَةِ رحمةِ ربِّهِمْ ، و یَبْکُونَ سِرّا مِن خَوفِ عَذابِ رَبِّهم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اُمّتی أزْهَدُهُمْ فِی الدُّنْیا، و أرْغَبُهُمْ فِی الآخِرَةِ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اُمّتی مَنْ هَدَمَ شَبابَهُ فی طاعةِ اللّهِ ، و فَطَمَ نَفْسَهُ عَنْ لَذّاتِ الدُّنْیا و تَوَلَّهَ بالآخِرَةِ ، إنّ جَزاءهُ علَی اللّهِ أعلی مَراتِبِ الجنّةِ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اُمّتی الّذینَ لَم یُوَسَّعْ عَلَیْهِمْ حتّی یَبْطَروا ، و لَم یُضَیَّقْ عَلَیْهِمْ حتّی یَسألُوا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اُمّتی مَن إذا سُفِهَ عَلَیْهِمْ احْتَمَلوا ، و إذا جُنِیَ عَلَیْهِمْ غَفَروا، و إذا اُوذُوا صَبَروا</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بهترین های 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های امّت من، آن گونه که از عالم بالا به من خبر داده اند، گروهی هستند که در گستره رحمت پروردگارشان آشکارا می خندند و از ترس عذاب پروردگارشان نهانی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امّت من آنهایند که به دنیا بی اعتناتر و به آخرت مشتاق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 امّت من کسی است که جوانی خویش را در طاعت خدا گذراند و نفس خویش را از خوشیهای دنیا باز دارد و به آخرت دل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بهشت پاداش خداوند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امّت من کسانی هستند که نه چندان در رفاه قرار می گیرند که سرمست شوند و نه آن گونه تنگ دست می شوند که دست سؤال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امّت من آنانند که هرگاه نسبت به آنان جسارتی شود، تحمّل و بردباری می نمایند، و چون در حقّ آنان جرم و ستمی شود گذشت می کنند، و هرگاه آزار و اذیت شوند شکیبایی می ورزند</w:t>
      </w:r>
      <w:r>
        <w:rPr>
          <w:rFonts w:eastAsia="IRNazanin" w:cs="IRNazanin"/>
          <w:color w:val="111111"/>
          <w:sz w:val="28"/>
          <w:szCs w:val="28"/>
          <w:rtl w:val="true"/>
          <w:lang w:bidi="fa-IR"/>
        </w:rPr>
        <w:t>.</w:t>
      </w:r>
    </w:p>
    <w:p>
      <w:pPr>
        <w:pStyle w:val="Heading5"/>
        <w:numPr>
          <w:ilvl w:val="4"/>
          <w:numId w:val="1"/>
        </w:numPr>
        <w:rPr/>
      </w:pPr>
      <w:bookmarkStart w:id="802" w:name="__RefHeading___Toc14118505_73709187"/>
      <w:bookmarkStart w:id="803" w:name="_Toc334"/>
      <w:bookmarkEnd w:id="802"/>
      <w:r>
        <w:rPr/>
        <w:t>130</w:t>
      </w:r>
      <w:r>
        <w:rPr>
          <w:rtl w:val="true"/>
        </w:rPr>
        <w:t xml:space="preserve"> - </w:t>
      </w:r>
      <w:r>
        <w:rPr>
          <w:rtl w:val="true"/>
        </w:rPr>
        <w:t>الاُمَّةُ الوَسَطُ</w:t>
      </w:r>
      <w:bookmarkEnd w:id="803"/>
    </w:p>
    <w:p>
      <w:pPr>
        <w:pStyle w:val="Heading6"/>
        <w:numPr>
          <w:ilvl w:val="5"/>
          <w:numId w:val="1"/>
        </w:numPr>
        <w:rPr/>
      </w:pPr>
      <w:bookmarkStart w:id="804" w:name="__RefHeading___Toc14118507_73709187"/>
      <w:bookmarkStart w:id="805" w:name="_Toc335"/>
      <w:bookmarkEnd w:id="804"/>
      <w:r>
        <w:rPr/>
        <w:t>130</w:t>
      </w:r>
      <w:r>
        <w:rPr>
          <w:rtl w:val="true"/>
        </w:rPr>
        <w:t xml:space="preserve"> - </w:t>
      </w:r>
      <w:r>
        <w:rPr>
          <w:rtl w:val="true"/>
        </w:rPr>
        <w:t>امّت میانه</w:t>
      </w:r>
      <w:bookmarkEnd w:id="8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شُهَداءُ اللّهِ علی خَلْقِهِ ، و حُجَّتُهُ فی أرضِهِ ، و نَحْنُ الّذینَ قالَ اللّهُ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الإمامُ الباقرُ علیه السلامـ لمّا سَأَلَهُ أبو بَصیرٍ عنْ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نَمَطُ الحِجازِ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الأنْماطِ،إنّ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یَرْجِعُ الغالی ، و بِنا یَلْحَقُ المُقَصِّرُ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الاُمّةُ الوُسْطی ، و نَحْنُ شُهَداءُ اللّهِ علی خَلْقِهِ، و حُجَجُهُ فی أرضِهِ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أُخْرِجَتْ لِلنّاسِ</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الاُمّةَ الّتی وَجَبَتْ لَها دَعْوَةُ إبراهیمَ علیه السلام ، فَهُمُ الاُمّةُ الّتی بَعَثَ اللّهُ فیها و منها و إلیها ، و هُمُ الاُمّةُ الوُسْطی ، وَ هُمْ خَیْرُ اُمّةٍ اُخْرِجَتْ للنّاسِ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امّت میانه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امّتی میانه گردانیدیم تا بر مردمان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باشید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امّتی میانه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گواهان خدا بر آفریدگانش و حجّت او در زمینش و ما همانان هستیم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شما را امّتی میانه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آنگاه که ابو بصیر درباره کلام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نمط حجاز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میانه دیگر نمط ها می گسترند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شما را امّت میانه قرار دادیم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تاخته به سوی ما باز می گردد و عقب مانده به ما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شما را امّتی میانه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امّت میانه و ماییم گواهان خدا بر مردمان و حجّتهای او در زمین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امّتی است که دعوت ابراهیم علیه السلام درباره آنان اجابت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 هستند که خداوند پیامبری را در میان آنها، از میان آنها و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میانه اند و بهترین امّتی هستند که از میان مردم برخاسته اند</w:t>
      </w:r>
      <w:r>
        <w:rPr>
          <w:rFonts w:eastAsia="IRNazanin" w:cs="IRNazanin"/>
          <w:color w:val="111111"/>
          <w:sz w:val="28"/>
          <w:szCs w:val="28"/>
          <w:rtl w:val="true"/>
          <w:lang w:bidi="fa-IR"/>
        </w:rPr>
        <w:t>.</w:t>
      </w:r>
      <w:bookmarkStart w:id="806" w:name="pg11922_111339"/>
    </w:p>
    <w:p>
      <w:pPr>
        <w:pStyle w:val="Heading5"/>
        <w:numPr>
          <w:ilvl w:val="4"/>
          <w:numId w:val="1"/>
        </w:numPr>
        <w:rPr/>
      </w:pPr>
      <w:bookmarkStart w:id="807" w:name="__RefHeading___Toc14118509_73709187"/>
      <w:bookmarkStart w:id="808" w:name="_Toc336"/>
      <w:bookmarkEnd w:id="806"/>
      <w:bookmarkEnd w:id="807"/>
      <w:r>
        <w:rPr/>
        <w:t>131</w:t>
      </w:r>
      <w:r>
        <w:rPr>
          <w:rtl w:val="true"/>
        </w:rPr>
        <w:t xml:space="preserve"> - </w:t>
      </w:r>
      <w:r>
        <w:rPr>
          <w:rtl w:val="true"/>
        </w:rPr>
        <w:t>مایوجِبُ خَیرَ الاُمَّةِ</w:t>
      </w:r>
      <w:bookmarkEnd w:id="808"/>
    </w:p>
    <w:p>
      <w:pPr>
        <w:pStyle w:val="Heading6"/>
        <w:numPr>
          <w:ilvl w:val="5"/>
          <w:numId w:val="1"/>
        </w:numPr>
        <w:rPr/>
      </w:pPr>
      <w:bookmarkStart w:id="809" w:name="__RefHeading___Toc14118511_73709187"/>
      <w:bookmarkStart w:id="810" w:name="_Toc337"/>
      <w:bookmarkEnd w:id="809"/>
      <w:r>
        <w:rPr/>
        <w:t>131</w:t>
      </w:r>
      <w:r>
        <w:rPr>
          <w:rtl w:val="true"/>
        </w:rPr>
        <w:t xml:space="preserve"> - </w:t>
      </w:r>
      <w:r>
        <w:rPr>
          <w:rtl w:val="true"/>
        </w:rPr>
        <w:t>موجبات خیر و خوبی امّت</w:t>
      </w:r>
      <w:bookmarkEnd w:id="8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بِخَیْرٍ ما تَحابُّوا و أدَّوا الأمانَةَ ، و اجْتَنَبوا الحَرامَ، و قَرَوُا الضَّیْفَ ، و أقامُوا الصَّلاةَ ، و آتَوا الزَّکاةَ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بِخَیْرٍ ما لَم یَتخاوَنُوا ، و أدَّوا الأمانةَ ، و آتَوا الزَّکاةَ ، فإذا لَم یَفْعَلوا ذلکَ ابتُلُوا بالقَحْطِ و السِّنِینَ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هذِهِ الاُمّةُ تَحْتَ یَدِ اللّهِ و فی کَنَفِهِ ما لَم یُداهِنْ قُرّاؤها اُمَراءَها ، و لَم یُزَکِّ عُلَماؤها فُجّارَها ، و ما لَم یُهَنِّ خِیارُها أشْرارَها ، فإذا فَعَلوا ذلکَ رَفَع اللّهُ عَنْهُمْ یَدَهُ ثُمَّ سَلَّطَ عَلَیْهِمْ جَبابِرَتَهُمْ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موجبات خیر و خوبی 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تا زمانی که یکدیگر را دوست بدارند،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بازگردانند، از حرام دوری کنند، میهمان را گرامی بدارند، نماز بگزارند و زکات بپردازند، پیوسته در خیر و خوبی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تا زمانی که به هم خیانت نکنند، امانت را به صاحبش برگردانند و زکات بپردازند، در خیر و خوبی به سر خواهند بُرد و اگر چنین نکنند به قحطی و خشکسالی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قاریان این امّت با فرمانروایانش سازش نکنند و علمای آن گنه کارانش را تبرئه و بی گناه معرفی نکنند و نیکان آنان بدانش را پشتیبانی نکنند، دست خدا بر سر این امّت خواهد بود و در سایه حمایت او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این کارها را مرتکب شوند، خداوند دست قدرت خود را از سر آنها برخواهد داشت و ستمگرانشان را بر ایشان مسلّط خواهد کرد</w:t>
      </w:r>
      <w:r>
        <w:rPr>
          <w:rFonts w:eastAsia="IRNazanin" w:cs="IRNazanin"/>
          <w:color w:val="111111"/>
          <w:sz w:val="28"/>
          <w:szCs w:val="28"/>
          <w:rtl w:val="true"/>
          <w:lang w:bidi="fa-IR"/>
        </w:rPr>
        <w:t>.</w:t>
      </w:r>
    </w:p>
    <w:p>
      <w:pPr>
        <w:pStyle w:val="Heading5"/>
        <w:numPr>
          <w:ilvl w:val="4"/>
          <w:numId w:val="1"/>
        </w:numPr>
        <w:rPr/>
      </w:pPr>
      <w:bookmarkStart w:id="811" w:name="__RefHeading___Toc14118513_73709187"/>
      <w:bookmarkStart w:id="812" w:name="_Toc338"/>
      <w:bookmarkEnd w:id="811"/>
      <w:r>
        <w:rPr/>
        <w:t>132</w:t>
      </w:r>
      <w:r>
        <w:rPr>
          <w:rtl w:val="true"/>
        </w:rPr>
        <w:t xml:space="preserve"> - </w:t>
      </w:r>
      <w:r>
        <w:rPr>
          <w:rtl w:val="true"/>
        </w:rPr>
        <w:t>مَنزِلَةُ الاُمَّةِ الإسلامِیَّةِ فِی الآخِرَةِ</w:t>
      </w:r>
      <w:bookmarkEnd w:id="812"/>
    </w:p>
    <w:p>
      <w:pPr>
        <w:pStyle w:val="Heading6"/>
        <w:numPr>
          <w:ilvl w:val="5"/>
          <w:numId w:val="1"/>
        </w:numPr>
        <w:rPr/>
      </w:pPr>
      <w:bookmarkStart w:id="813" w:name="__RefHeading___Toc14118515_73709187"/>
      <w:bookmarkStart w:id="814" w:name="_Toc339"/>
      <w:bookmarkEnd w:id="813"/>
      <w:r>
        <w:rPr/>
        <w:t>132</w:t>
      </w:r>
      <w:r>
        <w:rPr>
          <w:rtl w:val="true"/>
        </w:rPr>
        <w:t xml:space="preserve"> - </w:t>
      </w:r>
      <w:r>
        <w:rPr>
          <w:rtl w:val="true"/>
        </w:rPr>
        <w:t>مقام امّت اسلامی در آخرت</w:t>
      </w:r>
      <w:bookmarkEnd w:id="8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أکْثَرُ النَّبِیِّینَ تَبَعا یومَ القِیامةِ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الجنَّةِ عِشْرونَ و مائةُ صَفٍّ ، هذهِ الاُمّةُ منها ثَمانُونَ صَفّا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عِشْرینَ و مائةَ صَفٍّ ، اُمّتی منها ثَمانُونَ صَفّا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مقام امّت اسلامی در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من بیش از هر پیامبری پیرو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یکصد و بیست صف اند که هشتاد صف آن را این امّت تشکیل می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یکصد و بیست صف است که هشتاد صف آن ، امّت من است</w:t>
      </w:r>
      <w:r>
        <w:rPr>
          <w:rFonts w:eastAsia="IRNazanin" w:cs="IRNazanin"/>
          <w:color w:val="111111"/>
          <w:sz w:val="28"/>
          <w:szCs w:val="28"/>
          <w:rtl w:val="true"/>
          <w:lang w:bidi="fa-IR"/>
        </w:rPr>
        <w:t>.</w:t>
      </w:r>
      <w:bookmarkStart w:id="815" w:name="pg11922_111341"/>
    </w:p>
    <w:p>
      <w:pPr>
        <w:pStyle w:val="Heading5"/>
        <w:numPr>
          <w:ilvl w:val="4"/>
          <w:numId w:val="1"/>
        </w:numPr>
        <w:rPr/>
      </w:pPr>
      <w:bookmarkStart w:id="816" w:name="__RefHeading___Toc14118517_73709187"/>
      <w:bookmarkStart w:id="817" w:name="_Toc340"/>
      <w:bookmarkEnd w:id="815"/>
      <w:bookmarkEnd w:id="816"/>
      <w:r>
        <w:rPr/>
        <w:t>133</w:t>
      </w:r>
      <w:r>
        <w:rPr>
          <w:rtl w:val="true"/>
        </w:rPr>
        <w:t xml:space="preserve"> - </w:t>
      </w:r>
      <w:r>
        <w:rPr>
          <w:rtl w:val="true"/>
        </w:rPr>
        <w:t>الظّاهِرونَ مِنَ الاُمَّةِ الإسلامِیَّةِ</w:t>
      </w:r>
      <w:bookmarkEnd w:id="817"/>
    </w:p>
    <w:p>
      <w:pPr>
        <w:pStyle w:val="Heading6"/>
        <w:numPr>
          <w:ilvl w:val="5"/>
          <w:numId w:val="1"/>
        </w:numPr>
        <w:rPr/>
      </w:pPr>
      <w:bookmarkStart w:id="818" w:name="__RefHeading___Toc14118519_73709187"/>
      <w:bookmarkStart w:id="819" w:name="_Toc341"/>
      <w:bookmarkEnd w:id="818"/>
      <w:r>
        <w:rPr/>
        <w:t>133</w:t>
      </w:r>
      <w:r>
        <w:rPr>
          <w:rtl w:val="true"/>
        </w:rPr>
        <w:t xml:space="preserve"> - </w:t>
      </w:r>
      <w:r>
        <w:rPr>
          <w:rtl w:val="true"/>
        </w:rPr>
        <w:t>چیرگان و قیام کنندگان امّت اسلامی</w:t>
      </w:r>
      <w:bookmarkEnd w:id="8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یَبْرَحَ هذا الدِّینُ قائما یُقاتِلُ عَلَیْهِ عِصابةٌ مِنَ المُسلِمینَ حتّی تَقُومَ السّاعةُ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اُمّتی ظاهِرِینَ حتّی یَأْتِیَهُمْ أمْرُ اللّهِ وَ هُمْ ظاهِرونَ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اُمّتی قَوّامةً علی أمْرِ اللّهِ لا یَضُرُّها مَنْ خالَفَها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 الأخبارُ فی هذا المعنی کثیرة، و لکنْ یتّصلُ إسنادُها إلی أبی هُریرة و المغیرة بن شُعبة و معاویة و ثَوْبان و أمثالهم ، فراجِعْ و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صلی الله علیه و آلهـ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اُمَّةٌ یَهْدُونَ بِالحَقِّ وَ بِهِ یَعْدِلُونَ</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اُمّتی قَوما علَی الحَقِّ حتّی یَنْزِلَ عیسَی بنُ مریمَ علیه السلام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چیرگان و قیام کنندگان امّت اسلامی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همواره پا بر جا خواهد بود و گروهی از مسلمانان تا قیام قیامت، به خاطر آن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گروهی از امّت من چیره و مسلّط بر امورند تا آنکه فرمان خدا ایشان را در همان حال دررسد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گروهی از امّتم فرمان خدا را نگاه می دارند و مخالفانشان نمی توانند به ایشان گزندی برسانند</w:t>
      </w:r>
      <w:r>
        <w:rPr>
          <w:rFonts w:eastAsia="IRNazanin" w:cs="IRNazanin"/>
          <w:color w:val="111111"/>
          <w:sz w:val="28"/>
          <w:szCs w:val="28"/>
          <w:rtl w:val="true"/>
          <w:lang w:bidi="fa-IR"/>
        </w:rPr>
        <w:t xml:space="preserve">. </w:t>
      </w:r>
      <w:r>
        <w:rPr>
          <w:rStyle w:val="FootnoteAnchor"/>
          <w:rtl w:val="true"/>
        </w:rPr>
        <w:footnoteReference w:id="106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پس از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کسانی که آفریدیم امّتی هستند که به سوی حق راهنمایی می کنند و به حق دادگری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امّت من گروهی هستند که تا زمان بازگشت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حق هستند</w:t>
      </w:r>
      <w:r>
        <w:rPr>
          <w:rFonts w:eastAsia="IRNazanin" w:cs="IRNazanin"/>
          <w:color w:val="111111"/>
          <w:sz w:val="28"/>
          <w:szCs w:val="28"/>
          <w:rtl w:val="true"/>
          <w:lang w:bidi="fa-IR"/>
        </w:rPr>
        <w:t>.</w:t>
      </w:r>
      <w:bookmarkStart w:id="820" w:name="pg11922_111343"/>
    </w:p>
    <w:p>
      <w:pPr>
        <w:pStyle w:val="BookText"/>
        <w:rPr/>
      </w:pPr>
      <w:bookmarkEnd w:id="820"/>
      <w:r>
        <w:rPr>
          <w:rFonts w:ascii="Amiri" w:hAnsi="Amiri" w:eastAsia="Amiri" w:cs="Amiri"/>
          <w:color w:val="111111"/>
          <w:sz w:val="28"/>
          <w:sz w:val="28"/>
          <w:szCs w:val="28"/>
          <w:rtl w:val="true"/>
          <w:lang w:bidi="ar-SA"/>
        </w:rPr>
        <w:t xml:space="preserve">سنن ابن ماجة عن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عُلَماؤکُمْ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عُلَماؤکُمْ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إلاّ و طائفةٌ من اُمّتی ظاهِرونَ علَی النّاسِ لا یُبالُونَ مَنْ خَذَلَهُمْ و لا مَنْ نَصَرَهُمْ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سنن ابن ماجةـ به نقل از معاویه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علمای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علمای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فرا نمی رسد مگر آن که گروهی از امّت من بر مردم تسلّط و چیرگی دارند و باکی ندارند که چه کسی آنها را یاری نمی رساند و چه کسی یاری می رساند</w:t>
      </w:r>
      <w:r>
        <w:rPr>
          <w:rFonts w:eastAsia="IRNazanin" w:cs="IRNazanin"/>
          <w:color w:val="111111"/>
          <w:sz w:val="28"/>
          <w:szCs w:val="28"/>
          <w:rtl w:val="true"/>
          <w:lang w:bidi="fa-IR"/>
        </w:rPr>
        <w:t>.</w:t>
      </w:r>
    </w:p>
    <w:p>
      <w:pPr>
        <w:pStyle w:val="Heading5"/>
        <w:numPr>
          <w:ilvl w:val="4"/>
          <w:numId w:val="1"/>
        </w:numPr>
        <w:rPr/>
      </w:pPr>
      <w:bookmarkStart w:id="821" w:name="__RefHeading___Toc14118521_73709187"/>
      <w:bookmarkStart w:id="822" w:name="_Toc342"/>
      <w:bookmarkEnd w:id="821"/>
      <w:r>
        <w:rPr/>
        <w:t>134</w:t>
      </w:r>
      <w:r>
        <w:rPr>
          <w:rtl w:val="true"/>
        </w:rPr>
        <w:t xml:space="preserve"> - </w:t>
      </w:r>
      <w:r>
        <w:rPr>
          <w:rtl w:val="true"/>
        </w:rPr>
        <w:t>تَداعِی الاُمَمِ عَلَی الاُمَّةِ الإسلامِیَّةِ</w:t>
      </w:r>
      <w:bookmarkEnd w:id="822"/>
    </w:p>
    <w:p>
      <w:pPr>
        <w:pStyle w:val="Heading6"/>
        <w:numPr>
          <w:ilvl w:val="5"/>
          <w:numId w:val="1"/>
        </w:numPr>
        <w:rPr/>
      </w:pPr>
      <w:bookmarkStart w:id="823" w:name="__RefHeading___Toc14118523_73709187"/>
      <w:bookmarkStart w:id="824" w:name="_Toc343"/>
      <w:bookmarkEnd w:id="823"/>
      <w:r>
        <w:rPr/>
        <w:t>134</w:t>
      </w:r>
      <w:r>
        <w:rPr>
          <w:rtl w:val="true"/>
        </w:rPr>
        <w:t xml:space="preserve"> - </w:t>
      </w:r>
      <w:r>
        <w:rPr>
          <w:rtl w:val="true"/>
        </w:rPr>
        <w:t>هجوم ملّتها بر ضدّ امّت اسلام</w:t>
      </w:r>
      <w:bookmarkEnd w:id="8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عَظَّمَتْ اُمّتی الدُّنیا نَزَعَ اللّهُ منها هَیْبَةَ الإسلامِ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الملاحم و الفتن عن ثوبان مَولی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الاُمم تَداعی عَلَیْکُمْ تَداعِیَ الأکَلَةِ علی قَصْعَتِها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نَحْنُ یَوْمَئذٍ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کَثِیرٌ ، و لکنّکُمْ غُثاءٌ کَغُثاءِ السَّیْلِ ، وَ لیَنْزِعَنَّ اللّهُ مِنْ عَدُوِّکُمُ المَهابةَ منهم ، و لَیَقْذِفَنَّ فی قُلوبِکُمُ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الوَهْنُ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و کَراهِیَةُ المَوتِ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هجوم ملّتها بر ضدّ امّت اسلام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 من دنیا را بزرگ بدارند، خداوند شکوه اسلام را از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و الفتنـ به نقل از ثوبان ، بنده رسول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ملّتها بر شما هجوم آورند، همچون هجوم گرسنگان به ظرف غذا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علت آن که در آن هنگام شمارمان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تعدادتان بسیار زیاد است اما چونان کف و خاشاک روی سیلاب هستید، خداوند هیبت و شکوه شما را از دلهای دشمنانتان بر می گیرد و در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ناخوش داشتن مرگ</w:t>
      </w:r>
      <w:r>
        <w:rPr>
          <w:rFonts w:eastAsia="IRNazanin" w:cs="IRNazanin"/>
          <w:color w:val="111111"/>
          <w:sz w:val="28"/>
          <w:szCs w:val="28"/>
          <w:rtl w:val="true"/>
          <w:lang w:bidi="fa-IR"/>
        </w:rPr>
        <w:t>.</w:t>
      </w:r>
      <w:bookmarkStart w:id="825" w:name="pg11922_111345"/>
    </w:p>
    <w:p>
      <w:pPr>
        <w:pStyle w:val="Heading5"/>
        <w:numPr>
          <w:ilvl w:val="4"/>
          <w:numId w:val="1"/>
        </w:numPr>
        <w:rPr/>
      </w:pPr>
      <w:bookmarkStart w:id="826" w:name="__RefHeading___Toc14118525_73709187"/>
      <w:bookmarkStart w:id="827" w:name="_Toc344"/>
      <w:bookmarkEnd w:id="825"/>
      <w:bookmarkEnd w:id="826"/>
      <w:r>
        <w:rPr/>
        <w:t>135</w:t>
      </w:r>
      <w:r>
        <w:rPr>
          <w:rtl w:val="true"/>
        </w:rPr>
        <w:t xml:space="preserve"> - </w:t>
      </w:r>
      <w:r>
        <w:rPr>
          <w:rtl w:val="true"/>
        </w:rPr>
        <w:t>ما یَخافُ النَّبِیُ صلی الله علیه وآله عَلی اُمَّتِهِ</w:t>
      </w:r>
      <w:bookmarkEnd w:id="827"/>
    </w:p>
    <w:p>
      <w:pPr>
        <w:pStyle w:val="Heading6"/>
        <w:numPr>
          <w:ilvl w:val="5"/>
          <w:numId w:val="1"/>
        </w:numPr>
        <w:rPr/>
      </w:pPr>
      <w:bookmarkStart w:id="828" w:name="__RefHeading___Toc14118527_73709187"/>
      <w:bookmarkStart w:id="829" w:name="_Toc345"/>
      <w:bookmarkEnd w:id="828"/>
      <w:r>
        <w:rPr/>
        <w:t>135</w:t>
      </w:r>
      <w:r>
        <w:rPr>
          <w:rtl w:val="true"/>
        </w:rPr>
        <w:t xml:space="preserve"> - </w:t>
      </w:r>
      <w:r>
        <w:rPr>
          <w:rtl w:val="true"/>
        </w:rPr>
        <w:t>آنچه پیامبر از آنها بر امّتش بیمناک بود</w:t>
      </w:r>
      <w:bookmarkEnd w:id="8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علی اُمّتی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مُطاعا ، و هَویً مُتَّبعا ، و إماما ضالاًّ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أخافُهُنَّ علی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و مُضِلاّتُ الفِتَنِ ، و شَهْوَةُ البَطْنِ و الفَرْجِ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علی اُمّتی مِن بَعْدی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و جِدالَ مُنافِقٍ بِالقرآنِ ، و التَّکْذیبَ بالقَدَرِ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علی اُمّتی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الأهواءِ ، و اتّباعَ الشَّهَواتِ فی البُطُونِ و الفُرُوجِ ، و الغَفْلَةَ بَعْدَ المَعْرِفةِ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مستدرک الوسائل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النَّبیِ صلی الله علیه و آله و هُوَ نائمٌ علی حَصیرٍ قد أثَّرَ فی جَنْبِهِ،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مَعَکَ أحَدٌ غیرُکَ؟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اقْتَرَبَ أجَلی و طالَ شَوْقی إلی لِقاءِ ربّی و إلی لِقاءِ إخوانیَ الأنبیاءِ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أحَبَ إلیَّ مِنَ الموتِ، و لَیْسَ للمُؤمنِ راحةٌ دُونَ لِقاءِ اللّهِ، ثُمَّ بَکی،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تَبکی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أبکی و أنا أعْلَمُ ما یَنْزِلُ باُمّتی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یَنْزِلُ مِنْ بَعْدِکَ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المُخْتَلِفةُ ، و قَطِیعَةُ الرَّحِمِ ، و حُبُّ المالِ و الشَّرَفِ ، و إظهارُ البِدْعةِ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آنچه پیامبر از آنها بر امّتش بیمناک بود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سه چیز بر امّت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فرمان آزمندی و بخل، پیروی از هوا و هوس ، و پیشوای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آنها بر امّت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شناخت، فتنه های گمراه کننده، و شکم بارگی و شهوترانی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خود، درباره سه چیز، بر امّتم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مجادله منافق به وسیله قرآن، و دروغ انگاشتن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چیز برای امّت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کنندگی هواهای نفسانی، و شکم بارگی و شهوترانی، و غفلت بعد 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صلی الله علیه و آله رسیدم و دیدم بر بوریایی خفته که بر پهلوی مبارکش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نیز با تو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اجل من نزدیک شده و اشتیاقم به دیدار پروردگارم و دیدار برادرانم، پیامبران پیش از من،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دوست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داشتنی تر از مرگ نیست و مؤمن جز با دیدار خداوند 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وقتی می دانم که بعد از من چه بر سر امّتم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بر سر امّتت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گوناگون، و بریدن رشته خویشاوندی و عشق به مال و مقام و پدیدار شدن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bookmarkStart w:id="830" w:name="pg11922_111347"/>
    </w:p>
    <w:p>
      <w:pPr>
        <w:pStyle w:val="Heading5"/>
        <w:numPr>
          <w:ilvl w:val="4"/>
          <w:numId w:val="1"/>
        </w:numPr>
        <w:rPr/>
      </w:pPr>
      <w:bookmarkStart w:id="831" w:name="__RefHeading___Toc14118529_73709187"/>
      <w:bookmarkStart w:id="832" w:name="_Toc346"/>
      <w:bookmarkEnd w:id="830"/>
      <w:bookmarkEnd w:id="831"/>
      <w:r>
        <w:rPr/>
        <w:t>136</w:t>
      </w:r>
      <w:r>
        <w:rPr>
          <w:rtl w:val="true"/>
        </w:rPr>
        <w:t xml:space="preserve"> - </w:t>
      </w:r>
      <w:r>
        <w:rPr>
          <w:rtl w:val="true"/>
        </w:rPr>
        <w:t>أخوَفُ ما یَخافُ النَّبِیُ صلی الله علیه وآله عَلی اُمَّتِهِ</w:t>
      </w:r>
      <w:bookmarkEnd w:id="832"/>
    </w:p>
    <w:p>
      <w:pPr>
        <w:pStyle w:val="Heading6"/>
        <w:numPr>
          <w:ilvl w:val="5"/>
          <w:numId w:val="1"/>
        </w:numPr>
        <w:rPr/>
      </w:pPr>
      <w:bookmarkStart w:id="833" w:name="__RefHeading___Toc14118531_73709187"/>
      <w:bookmarkStart w:id="834" w:name="_Toc347"/>
      <w:bookmarkEnd w:id="833"/>
      <w:r>
        <w:rPr/>
        <w:t>136</w:t>
      </w:r>
      <w:r>
        <w:rPr>
          <w:rtl w:val="true"/>
        </w:rPr>
        <w:t xml:space="preserve"> - </w:t>
      </w:r>
      <w:r>
        <w:rPr>
          <w:rtl w:val="true"/>
        </w:rPr>
        <w:t>بیمناک ترین چیزهایی که پیامبر از آنها بر امّتش می ترسید</w:t>
      </w:r>
      <w:bookmarkEnd w:id="8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ما یُتَخَوَّفُ علی اُمّتی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عالِمٍ ، أو جِدالُ منافقٍ بِالقرآنِ ، أو دُنیا تَقْطَعُ رِقابَکُمْ فاتَّهِمُوها علی أنفُسِکُمْ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أتَخَوَّفُ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المَکاسِبُ المُحَرَّمةُ ، و الشَّهْوَةُ الخَفِیّةُ ، و الرِّبا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الهَوی و طُولُ الأملِ ؛ أمّا الهوی فَإنّهُ یَصُدُّ عَنِ الحقِّ ، و أمّا طُولُ الأملِ فَیُنْسی الآخِرَةَ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عَلَیْکُمُ الشِّرْکُ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الشِّرْکُ الأصْغَرُ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الرِّیاءُ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بیمناک ترین چیزهایی که پیامبر از آنها بر امّتش می ترسید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هر چیز درباره امّتم نگران کننده است، سه 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یا مجادله منافق به وسیله قرآن، یا دنیایی که شما را قربانی خود می کند؛ پس از دنیا بر خویش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چیزهایی که بعد از خود بر امّتم می ترسم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ناروا، شهوتهای نهفته، و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آنچه مرا بیش از همه نگران امّتم کرده است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نفس و آرزوی دراز؛ زیرا هوا و هوس ، آدمی را از حق باز می دارد و آرزوی دراز ، آخرت را از یاد می برد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چیزی که می ترسم به آن مبتلا شوید شرک اصغر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کُلُّ مُنافقٍ عَلیمِ اللِّسانِ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الأئمّةُ المُضِلّونَ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علی اُمّتی زَهْرَةُ الدُّنیا و کَثْرَتُها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یَکْثُرَ لَهُمُ المالُ فَیَتَحاسَدُونَ و یَقْتَتِلُونَ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علی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 العُلَماءِ ، و مَیْلُ الحُکَماءِ ، و سُوءُ التّأویلِ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علی اُمّتی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الأهواءِ ، و اتّباعُ الشَّهَواتِ فی البَطْنِ و الفَرْجِ ، و العُجْبُ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أتَخَوَّفُ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یَتأوَّلُ القرآنَ یَضَعُهُ علی غیرِ مَواضِعِهِ ، و رَجُلٌ یَری أنّهُ أحَقُّ بهذا الأمرِ مِن غیرِهِ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چیزی که بر امّتم می ترسم، منافق زبان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چیزی که از آن برای امّتم می ترسم ، پیشوایان گمراه کننده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ترسناکترین چیزی که از آن برای امّت خود می ترسم زرق و برق و وفور متاع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مرا نگران امّتم کرده این است که مال و ثروتشان زیاد شود و در نتیجه به هم حسد ورزند و به جان یکدیگر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ترس من برای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علما، حق کشی قاضیان و تأویلهای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مرا بیش از هر چیزی نگران امّتم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کنندگی خواهش های نفسانی، شکم بارگی و شهوترانی ، و خودپسندی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ترس و نگرانی من برای امّتم بعد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مردی است که قرآن را نابجا تأویل و تفسیر کند، و مردی که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شایسته تر از دیگری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الخواطر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أکْثَرُ ما أخافُ عَلَیْکُمْ ما یُخْرِجُ اللّهِ لَکُمْ مِن بَرَکاتِ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بَرَکاتُ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الدُّنیا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لِکَعْبٍ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عَنْ أمْرٍ فلا تَکْتُمْنی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أکْتُمُکَ شَیْئا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 شَیْءٍ تَخَوَّفُهُ علی اُمّةِ مُحمّدٍ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أسَرَّ إلیَّ ذلِکَ و أعْلَمَنِیهِ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تنبیه الخواطرـ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از آن برای شما می ترسم برکاتی است که خداوند از زمین نصیب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به 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تو می پرسم، جواب آن را از من پوشیده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بدانم از تو پوشیده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نگرانی تو برای امّت محمّد صلی الله علیه و آله چیست؟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پیشوایان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مطلب را پنهانی به من گفته و مرا از آن آگاه ساخته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11922_111355"/>
    </w:p>
    <w:p>
      <w:pPr>
        <w:pStyle w:val="Heading3"/>
        <w:numPr>
          <w:ilvl w:val="2"/>
          <w:numId w:val="1"/>
        </w:numPr>
        <w:rPr/>
      </w:pPr>
      <w:bookmarkStart w:id="836" w:name="__RefHeading___Toc14118533_73709187"/>
      <w:bookmarkStart w:id="837" w:name="_Toc348"/>
      <w:bookmarkEnd w:id="835"/>
      <w:bookmarkEnd w:id="836"/>
      <w:r>
        <w:rPr/>
        <w:t>23</w:t>
      </w:r>
      <w:r>
        <w:rPr>
          <w:rtl w:val="true"/>
        </w:rPr>
        <w:t xml:space="preserve"> - </w:t>
      </w:r>
      <w:r>
        <w:rPr>
          <w:rtl w:val="true"/>
        </w:rPr>
        <w:t>الإمامة العامّة</w:t>
      </w:r>
      <w:bookmarkEnd w:id="837"/>
    </w:p>
    <w:p>
      <w:pPr>
        <w:pStyle w:val="Heading4"/>
        <w:numPr>
          <w:ilvl w:val="3"/>
          <w:numId w:val="1"/>
        </w:numPr>
        <w:rPr/>
      </w:pPr>
      <w:bookmarkStart w:id="838" w:name="__RefHeading___Toc14118535_73709187"/>
      <w:bookmarkStart w:id="839" w:name="_Toc349"/>
      <w:bookmarkEnd w:id="838"/>
      <w:r>
        <w:rPr>
          <w:rtl w:val="true"/>
        </w:rPr>
        <w:t>اشاره</w:t>
      </w:r>
      <w:bookmarkEnd w:id="839"/>
    </w:p>
    <w:p>
      <w:pPr>
        <w:pStyle w:val="BookText"/>
        <w:rPr/>
      </w:pP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الإمام علی الرّعیّة و بالعکس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النّصوص علی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علیهم السلام ، خبر الثّقلین و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علوم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البیت علیهم السلام</w:t>
      </w:r>
      <w:r>
        <w:rPr>
          <w:rFonts w:eastAsia="IRNazanin" w:cs="IRNazanin"/>
          <w:color w:val="111111"/>
          <w:sz w:val="28"/>
          <w:szCs w:val="28"/>
          <w:rtl w:val="true"/>
          <w:lang w:bidi="fa-IR"/>
        </w:rPr>
        <w:t>» .</w:t>
      </w:r>
    </w:p>
    <w:p>
      <w:pPr>
        <w:pStyle w:val="BookText"/>
        <w:rPr/>
      </w:pPr>
      <w:r>
        <w:rPr>
          <w:rStyle w:val="FootnoteAnchor"/>
          <w:rtl w:val="true"/>
        </w:rPr>
        <w:footnoteReference w:id="1093"/>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2137</w:t>
      </w:r>
      <w:r>
        <w:rPr>
          <w:rFonts w:ascii="IRNazanin" w:hAnsi="IRNazanin" w:eastAsia="IRNazanin"/>
          <w:color w:val="111111"/>
          <w:sz w:val="28"/>
          <w:sz w:val="28"/>
          <w:szCs w:val="28"/>
          <w:rtl w:val="true"/>
          <w:lang w:bidi="fa-IR"/>
        </w:rPr>
        <w:t xml:space="preserve">،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3551</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bookmarkStart w:id="840" w:name="pg11922_111357"/>
    </w:p>
    <w:p>
      <w:pPr>
        <w:pStyle w:val="Heading4"/>
        <w:numPr>
          <w:ilvl w:val="3"/>
          <w:numId w:val="1"/>
        </w:numPr>
        <w:rPr/>
      </w:pPr>
      <w:bookmarkStart w:id="841" w:name="__RefHeading___Toc14118537_73709187"/>
      <w:bookmarkStart w:id="842" w:name="_Toc350"/>
      <w:bookmarkEnd w:id="840"/>
      <w:bookmarkEnd w:id="841"/>
      <w:r>
        <w:rPr/>
        <w:t>23</w:t>
      </w:r>
      <w:r>
        <w:rPr>
          <w:rtl w:val="true"/>
        </w:rPr>
        <w:t xml:space="preserve"> - </w:t>
      </w:r>
      <w:r>
        <w:rPr>
          <w:rtl w:val="true"/>
        </w:rPr>
        <w:t>امامت عامه</w:t>
      </w:r>
      <w:bookmarkEnd w:id="842"/>
    </w:p>
    <w:p>
      <w:pPr>
        <w:pStyle w:val="Heading5"/>
        <w:numPr>
          <w:ilvl w:val="4"/>
          <w:numId w:val="1"/>
        </w:numPr>
        <w:rPr/>
      </w:pPr>
      <w:bookmarkStart w:id="843" w:name="__RefHeading___Toc14118539_73709187"/>
      <w:bookmarkStart w:id="844" w:name="_Toc351"/>
      <w:bookmarkEnd w:id="843"/>
      <w:r>
        <w:rPr/>
        <w:t>137</w:t>
      </w:r>
      <w:r>
        <w:rPr>
          <w:rtl w:val="true"/>
        </w:rPr>
        <w:t xml:space="preserve"> - </w:t>
      </w:r>
      <w:r>
        <w:rPr>
          <w:rtl w:val="true"/>
        </w:rPr>
        <w:t>الإمامَةُ</w:t>
      </w:r>
      <w:bookmarkEnd w:id="844"/>
    </w:p>
    <w:p>
      <w:pPr>
        <w:pStyle w:val="Heading6"/>
        <w:numPr>
          <w:ilvl w:val="5"/>
          <w:numId w:val="1"/>
        </w:numPr>
        <w:rPr/>
      </w:pPr>
      <w:bookmarkStart w:id="845" w:name="__RefHeading___Toc14118541_73709187"/>
      <w:bookmarkStart w:id="846" w:name="_Toc352"/>
      <w:bookmarkEnd w:id="845"/>
      <w:r>
        <w:rPr/>
        <w:t>137</w:t>
      </w:r>
      <w:r>
        <w:rPr>
          <w:rtl w:val="true"/>
        </w:rPr>
        <w:t xml:space="preserve"> - </w:t>
      </w:r>
      <w:r>
        <w:rPr>
          <w:rtl w:val="true"/>
        </w:rPr>
        <w:t>امامت</w:t>
      </w:r>
      <w:bookmarkEnd w:id="84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داعِیا إلَی الحقِّ ، و شاهِدا علَی الخَلْقِ ، فبلَّغَ رِسالاتِ ربِّهِ غَیْرَ وانٍ و لا مُقَصِّرٍ، و جاهَدَ فی اللّهِ أعداءَهُ غَیْرَ واهِنٍ و لا مُعَذِّرٍ، إمامُ مَنِ اتَّقی، و بَصَرُ مَنِ اهْتَدی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أفْضَتْ کَرامَةُ اللّهِ سُبْحانَهُ و تعالی إلی مُحمّدٍ صلی الله علیه و آله فأخرَجَهُ مِنْ أفضَلِ المَعادِنِ مَنْبِتا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لِعِترَتِهِ و شَجَرتِهِ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طِوالٌ، و ثَمَرٌ لا یُنالُ، فَهُوَ إمامُ مَن اتَّقی، و بَصیرَةُ 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 القَصْدُ ، و سُنَّتُهُ الرُّشْدُ ، و کلامُهُ الفَصْلُ ، و حُکْمُهُ العَدْلُ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که مایه روشنی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به حق فرا خواند و بر آفریدگان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پیامهای پروردگارش را رسانْد و در این راه، نه سستی کرد و نه کوتاهی ورزید و در راه خدا با دشمنان او جنگید بی آنکه ناتوانی به او راه یابد، یا آن که ذرّه ای از کوشش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پرهیزگاران و دیده رهیافتگان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کرامت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از بهترین خاندان و گرامی ترین دودمان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شاخه هایی است بلند و برافراشته که دست کسی به میوه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پرهیزگاران است و دیده رهیافتگان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میانه روی و اعتدال است و طریقه اش راهنمایی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حق را از باطل جدا می سازد و حکم و داوری اش به عدل و داد است</w:t>
      </w:r>
      <w:r>
        <w:rPr>
          <w:rFonts w:eastAsia="IRNazanin" w:cs="IRNazanin"/>
          <w:color w:val="111111"/>
          <w:sz w:val="28"/>
          <w:szCs w:val="28"/>
          <w:rtl w:val="true"/>
          <w:lang w:bidi="fa-IR"/>
        </w:rPr>
        <w:t>.</w:t>
      </w:r>
      <w:bookmarkStart w:id="847" w:name="pg11922_111359"/>
    </w:p>
    <w:p>
      <w:pPr>
        <w:pStyle w:val="Heading5"/>
        <w:numPr>
          <w:ilvl w:val="4"/>
          <w:numId w:val="1"/>
        </w:numPr>
        <w:rPr/>
      </w:pPr>
      <w:bookmarkStart w:id="848" w:name="__RefHeading___Toc14118543_73709187"/>
      <w:bookmarkStart w:id="849" w:name="_Toc353"/>
      <w:bookmarkEnd w:id="847"/>
      <w:bookmarkEnd w:id="848"/>
      <w:r>
        <w:rPr/>
        <w:t>138</w:t>
      </w:r>
      <w:r>
        <w:rPr>
          <w:rtl w:val="true"/>
        </w:rPr>
        <w:t xml:space="preserve"> - </w:t>
      </w:r>
      <w:r>
        <w:rPr>
          <w:rtl w:val="true"/>
        </w:rPr>
        <w:t>الإمامَةُ تَمامُ الدِّینِ</w:t>
      </w:r>
      <w:bookmarkEnd w:id="849"/>
    </w:p>
    <w:p>
      <w:pPr>
        <w:pStyle w:val="Heading6"/>
        <w:numPr>
          <w:ilvl w:val="5"/>
          <w:numId w:val="1"/>
        </w:numPr>
        <w:rPr/>
      </w:pPr>
      <w:bookmarkStart w:id="850" w:name="__RefHeading___Toc14118545_73709187"/>
      <w:bookmarkStart w:id="851" w:name="_Toc354"/>
      <w:bookmarkEnd w:id="850"/>
      <w:r>
        <w:rPr/>
        <w:t>138</w:t>
      </w:r>
      <w:r>
        <w:rPr>
          <w:rtl w:val="true"/>
        </w:rPr>
        <w:t xml:space="preserve"> - </w:t>
      </w:r>
      <w:r>
        <w:rPr>
          <w:rtl w:val="true"/>
        </w:rPr>
        <w:t>امامت ، کمال بخش دین است</w:t>
      </w:r>
      <w:bookmarkEnd w:id="85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الاْءِسْلامَ دِینا</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یومُ غدیرِ خُمٍّ ـ وَ هُوَ الیومُ الثّامن عشَرَ مِنْ ذی الحِجّةِ ـ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الفَرِیضَةُ تَنْزِلُ بَعْدَ الفَرِیضَةِ الاُخْری ، و کانَتِ الوَلایةُ آخِرَ الفرائضِ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اُنْزِلُ عَلَیْکُمْ بَعْدَ هذهِ فَرِیضَةً ، قد أکْمَلْتُ لَکُمُ الفَرائضَ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فی حِجَّةِ الوَداعِ وَ هِیَ آخِرُ عُمْرِهِ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الإمامةِ مِنْ تَمامِ الدِّینِ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امامت ، کمال بخش دین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 و نعمتم را بر شما تمام گردانیدم و اسلام را دین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غدیر خم ـ که هجدهم ذی حجّه است ـ فرارسید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 شما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فریضه ای از پس فریضه ای نازل می شد و ولایت، آخرین فریضه بود و خداوند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فریضه ای بر شما نازل نمی کنم؛ چرا که فرایض شما را کامل ساختم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حجّة الوداع که آخرین حجّ پیامبر صلی الله علیه و آله و در پایان عمر حضرتش بود نازل کرد و امر امامت جزء کامل کننده هاست</w:t>
      </w:r>
      <w:r>
        <w:rPr>
          <w:rFonts w:eastAsia="IRNazanin" w:cs="IRNazanin"/>
          <w:color w:val="111111"/>
          <w:sz w:val="28"/>
          <w:szCs w:val="28"/>
          <w:rtl w:val="true"/>
          <w:lang w:bidi="fa-IR"/>
        </w:rPr>
        <w:t>.</w:t>
      </w:r>
      <w:bookmarkStart w:id="852" w:name="pg11922_111361"/>
    </w:p>
    <w:p>
      <w:pPr>
        <w:pStyle w:val="Heading5"/>
        <w:numPr>
          <w:ilvl w:val="4"/>
          <w:numId w:val="1"/>
        </w:numPr>
        <w:rPr/>
      </w:pPr>
      <w:bookmarkStart w:id="853" w:name="__RefHeading___Toc14118547_73709187"/>
      <w:bookmarkStart w:id="854" w:name="_Toc355"/>
      <w:bookmarkEnd w:id="852"/>
      <w:bookmarkEnd w:id="853"/>
      <w:r>
        <w:rPr/>
        <w:t>139</w:t>
      </w:r>
      <w:r>
        <w:rPr>
          <w:rtl w:val="true"/>
        </w:rPr>
        <w:t xml:space="preserve"> - </w:t>
      </w:r>
      <w:r>
        <w:rPr>
          <w:rtl w:val="true"/>
        </w:rPr>
        <w:t>الإمامةُ أساسُ الإسلامِ</w:t>
      </w:r>
      <w:bookmarkEnd w:id="854"/>
    </w:p>
    <w:p>
      <w:pPr>
        <w:pStyle w:val="Heading6"/>
        <w:numPr>
          <w:ilvl w:val="5"/>
          <w:numId w:val="1"/>
        </w:numPr>
        <w:rPr/>
      </w:pPr>
      <w:bookmarkStart w:id="855" w:name="__RefHeading___Toc14118549_73709187"/>
      <w:bookmarkStart w:id="856" w:name="_Toc356"/>
      <w:bookmarkEnd w:id="855"/>
      <w:r>
        <w:rPr/>
        <w:t>139</w:t>
      </w:r>
      <w:r>
        <w:rPr>
          <w:rtl w:val="true"/>
        </w:rPr>
        <w:t xml:space="preserve"> - </w:t>
      </w:r>
      <w:r>
        <w:rPr>
          <w:rtl w:val="true"/>
        </w:rPr>
        <w:t>امامت ، شالوده اسلام است</w:t>
      </w:r>
      <w:bookmarkEnd w:id="85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الإسلامُ علی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الصَّلاةِ ، و الزَّکاةِ ، و الصَّومِ ، و الحَجِّ ، و الوَلایةِ ، و لَمْ یُنادَ بِشَیْءٍ کَما نُودِیَ بالوَلایةِ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 و الزَّکاةِ ، و الحَجِّ ، و الصّومِ ،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شَیْءٍ مِنْ ذلِکَ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أفْضَلُ؛ لأنّها مِفْتاحُهُنَّ ، و الوالی هُوَ الدَّلیلُ عَلَیْهِنَّ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اُسُّ الإسلامِ النّامی، و فَرْعُهُ السّامی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امامت ، شالوده اسلام است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بر هیچ چیز به اندازه ولایت تأکید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کدام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ولایت کلید آنهاست و صاحب ولایت، راهنما به سوی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ریشه بالنده اسلام و شاخه برافراشته آن است</w:t>
      </w:r>
      <w:r>
        <w:rPr>
          <w:rFonts w:eastAsia="IRNazanin" w:cs="IRNazanin"/>
          <w:color w:val="111111"/>
          <w:sz w:val="28"/>
          <w:szCs w:val="28"/>
          <w:rtl w:val="true"/>
          <w:lang w:bidi="fa-IR"/>
        </w:rPr>
        <w:t>.</w:t>
      </w:r>
    </w:p>
    <w:p>
      <w:pPr>
        <w:pStyle w:val="Heading5"/>
        <w:numPr>
          <w:ilvl w:val="4"/>
          <w:numId w:val="1"/>
        </w:numPr>
        <w:rPr/>
      </w:pPr>
      <w:bookmarkStart w:id="857" w:name="__RefHeading___Toc14118551_73709187"/>
      <w:bookmarkStart w:id="858" w:name="_Toc357"/>
      <w:bookmarkEnd w:id="857"/>
      <w:r>
        <w:rPr/>
        <w:t>140</w:t>
      </w:r>
      <w:r>
        <w:rPr>
          <w:rtl w:val="true"/>
        </w:rPr>
        <w:t xml:space="preserve"> - </w:t>
      </w:r>
      <w:r>
        <w:rPr>
          <w:rtl w:val="true"/>
        </w:rPr>
        <w:t>الإمامةُ أصلُ کُلِّ خَیرٍ</w:t>
      </w:r>
      <w:bookmarkEnd w:id="858"/>
    </w:p>
    <w:p>
      <w:pPr>
        <w:pStyle w:val="Heading6"/>
        <w:numPr>
          <w:ilvl w:val="5"/>
          <w:numId w:val="1"/>
        </w:numPr>
        <w:rPr/>
      </w:pPr>
      <w:bookmarkStart w:id="859" w:name="__RefHeading___Toc14118553_73709187"/>
      <w:bookmarkStart w:id="860" w:name="_Toc358"/>
      <w:bookmarkEnd w:id="859"/>
      <w:r>
        <w:rPr/>
        <w:t>140</w:t>
      </w:r>
      <w:r>
        <w:rPr>
          <w:rtl w:val="true"/>
        </w:rPr>
        <w:t xml:space="preserve"> - </w:t>
      </w:r>
      <w:r>
        <w:rPr>
          <w:rtl w:val="true"/>
        </w:rPr>
        <w:t>امامت، ریشه همه خوبیهاست</w:t>
      </w:r>
      <w:bookmarkEnd w:id="86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کُلِّ خَیْرٍ ، و مِن فُرُوعِنا کُلُّ بِرٍّ ، فَمِنَ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 و الصّلاةُ، و الصّیامُ، و کَظْمُ الغَیْظِ، و العَفْوُ عَنِ المُسیءِ ، و رَحْمَةُ الفقیرِ ، و تَعَهُّدُ الجارِ ، و الإقرارُ بالفَضْلِ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عَدُوُّنا أصلُ کُلِّ شَرٍّ، و مِن فُرُوعِهم کُلُّ قَبیحٍ و فاحِشَةٍ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و البُخْلُ ، و النَّمِیمَةُ ، و القَطِیعَةُ ، و أکْلُ الرِّبا ، و أکْلُ مالِ الیتیمِ بِغَیْرِ حَقِّهِ، و تَعَدّی الحُدودِ الّتی أمَرَ اللّهُ، و رُکُوبُ الفَواحِشِ ما ظَهَرَ منها و ما بَطَنَ، و الزِّنا ، و السَّرِقَةُ ، و کلُّ ما وافَقَ ذلکَ مِنَ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فکـذَبَ مَنْ زَعَمَ أنّهُ معَنا و هو مُتَعلِّقٌ بِفُرُوعِ غَیْرِنا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امامت، ریشه همه خوبیهاست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ریشه همه خوبیها هستیم و هر نیکی، ثمره شاخه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نماز، روزه ، فرو خوردن خشم، گذشت از بدی کننده، ترحّم به فقیر، رسیدگی به همسایه و اعتراف به فضل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همه بدیهاست و هر زشتی و بدکاری، ثمره شاخه های اوست،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بریدن از خویشاوندان، ربا خواری، به ناروا خوردنِ مال یتیمان، تعدّی از حدودی که خدا دستور داده است، ارتکاب زشتیهای آشکار و نهان، زنا، دزدی و هر زشتی دیگری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می گوید کسی که بگوید با ماست ولی به شاخه های دشمن ما چنگ آویزد</w:t>
      </w:r>
      <w:r>
        <w:rPr>
          <w:rFonts w:eastAsia="IRNazanin" w:cs="IRNazanin"/>
          <w:color w:val="111111"/>
          <w:sz w:val="28"/>
          <w:szCs w:val="28"/>
          <w:rtl w:val="true"/>
          <w:lang w:bidi="fa-IR"/>
        </w:rPr>
        <w:t>.</w:t>
      </w:r>
      <w:bookmarkStart w:id="861" w:name="pg11922_111363"/>
    </w:p>
    <w:p>
      <w:pPr>
        <w:pStyle w:val="BookText"/>
        <w:rPr/>
      </w:pPr>
      <w:bookmarkEnd w:id="861"/>
      <w:r>
        <w:rPr>
          <w:rFonts w:ascii="Amiri" w:hAnsi="Amiri" w:eastAsia="Amiri" w:cs="Amiri"/>
          <w:color w:val="111111"/>
          <w:sz w:val="28"/>
          <w:sz w:val="28"/>
          <w:szCs w:val="28"/>
          <w:rtl w:val="true"/>
          <w:lang w:bidi="ar-SA"/>
        </w:rPr>
        <w:t xml:space="preserve">الإمامُ الکاظمُ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لَهُ ظَهْرٌ و بَطْنٌ ، فَجَمیعُ ما حَرَّمَ اللّهُ فی القرآنِ هُوَ الظّاهِرُ ، و الباطِنُ مِن ذلِکَ أئمّةُ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جَمیعُ ما أحَلَّ اللّهُ تعالی فی الکِتابِ هُوَ الظّاهِرُ ، و الباطِنُ مِن ذلِکَ أئمّةُ الحَقِّ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بدیهای آشکار و نهان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خداوند در قرآن حرام کرده، ظاهر است و باطن آنها پیشوایان ستمگرند و همه آنچه را که خداوند در کتاب خود حلال شمرده همان ظاهر است و باطن آنها امامان حق هستند</w:t>
      </w:r>
      <w:r>
        <w:rPr>
          <w:rFonts w:eastAsia="IRNazanin" w:cs="IRNazanin"/>
          <w:color w:val="111111"/>
          <w:sz w:val="28"/>
          <w:szCs w:val="28"/>
          <w:rtl w:val="true"/>
          <w:lang w:bidi="fa-IR"/>
        </w:rPr>
        <w:t>.</w:t>
      </w:r>
    </w:p>
    <w:p>
      <w:pPr>
        <w:pStyle w:val="Heading5"/>
        <w:numPr>
          <w:ilvl w:val="4"/>
          <w:numId w:val="1"/>
        </w:numPr>
        <w:rPr/>
      </w:pPr>
      <w:bookmarkStart w:id="862" w:name="__RefHeading___Toc14118555_73709187"/>
      <w:bookmarkStart w:id="863" w:name="_Toc359"/>
      <w:bookmarkEnd w:id="862"/>
      <w:r>
        <w:rPr/>
        <w:t>141</w:t>
      </w:r>
      <w:r>
        <w:rPr>
          <w:rtl w:val="true"/>
        </w:rPr>
        <w:t xml:space="preserve"> - </w:t>
      </w:r>
      <w:r>
        <w:rPr>
          <w:rtl w:val="true"/>
        </w:rPr>
        <w:t>الإمامةُ نِظامُ الاُمَّةِ</w:t>
      </w:r>
      <w:bookmarkEnd w:id="863"/>
    </w:p>
    <w:p>
      <w:pPr>
        <w:pStyle w:val="Heading6"/>
        <w:numPr>
          <w:ilvl w:val="5"/>
          <w:numId w:val="1"/>
        </w:numPr>
        <w:rPr/>
      </w:pPr>
      <w:bookmarkStart w:id="864" w:name="__RefHeading___Toc14118557_73709187"/>
      <w:bookmarkStart w:id="865" w:name="_Toc360"/>
      <w:bookmarkEnd w:id="864"/>
      <w:r>
        <w:rPr/>
        <w:t>141</w:t>
      </w:r>
      <w:r>
        <w:rPr>
          <w:rtl w:val="true"/>
        </w:rPr>
        <w:t xml:space="preserve"> - </w:t>
      </w:r>
      <w:r>
        <w:rPr>
          <w:rtl w:val="true"/>
        </w:rPr>
        <w:t>امامت، رشته امّت است</w:t>
      </w:r>
      <w:bookmarkEnd w:id="8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و أطِیعُوا لِمَنْ وَلاّهُ اللّهُ الأمْرَ ، فإنَّهُ نِظامُ الإسلامِ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نِظامُ الاُمّةِ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 القَیِّمِ بالأمْرِ مَکانُ النِّظامِ مِنَ الخَرَزِ ، یَجْمَعُهُ و یَضُمُّهُ ، فإنِ انقَطَعَ النِّظامُ تَفَرَّقَ و ذَهَبَ ، ثُمَّ لَم یَجْتَمِعْ بِحَذافیرِهِ أبَدا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امامت، رشته </w:t>
      </w:r>
      <w:r>
        <w:rPr>
          <w:rStyle w:val="FootnoteAnchor"/>
          <w:rtl w:val="true"/>
        </w:rPr>
        <w:footnoteReference w:id="1111"/>
      </w:r>
      <w:r>
        <w:rPr>
          <w:rFonts w:ascii="Amiri" w:hAnsi="Amiri" w:eastAsia="Amiri" w:cs="Amiri"/>
          <w:color w:val="111111"/>
          <w:sz w:val="28"/>
          <w:sz w:val="28"/>
          <w:szCs w:val="28"/>
          <w:rtl w:val="true"/>
          <w:lang w:bidi="ar-SA"/>
        </w:rPr>
        <w:t>امّت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خداوند او را ولی امر شما کرده است، شنوایی و اطاعت داشته باشید که او رشته کار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 رشته کار امّت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و ولیّ امر به منزله رشته ای است که مهره ها را گرد آورده، آنها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از هم بگسلد، مهره ها از یکدیگر جدا شده پراکنده می گردند و دیگر هیچ گاه همه آنها گرد نمی آیند</w:t>
      </w:r>
      <w:r>
        <w:rPr>
          <w:rFonts w:eastAsia="IRNazanin" w:cs="IRNazanin"/>
          <w:color w:val="111111"/>
          <w:sz w:val="28"/>
          <w:szCs w:val="28"/>
          <w:rtl w:val="true"/>
          <w:lang w:bidi="fa-IR"/>
        </w:rPr>
        <w:t>.</w:t>
      </w:r>
      <w:bookmarkStart w:id="866" w:name="pg11922_111365"/>
    </w:p>
    <w:p>
      <w:pPr>
        <w:pStyle w:val="BookText"/>
        <w:rPr/>
      </w:pPr>
      <w:bookmarkEnd w:id="86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زِمامُ الدِّینِ ، و نِظامُ المُسلِمینَ، و صَلاحُ الدُّنیا، و عِزُّ المُؤمِنینَ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زمام دین است و رشته مسلمانان و اصلاح و آبادانی دنیا و عزّت مؤمنان</w:t>
      </w:r>
      <w:r>
        <w:rPr>
          <w:rFonts w:eastAsia="IRNazanin" w:cs="IRNazanin"/>
          <w:color w:val="111111"/>
          <w:sz w:val="28"/>
          <w:szCs w:val="28"/>
          <w:rtl w:val="true"/>
          <w:lang w:bidi="fa-IR"/>
        </w:rPr>
        <w:t>.</w:t>
      </w:r>
    </w:p>
    <w:p>
      <w:pPr>
        <w:pStyle w:val="Heading5"/>
        <w:numPr>
          <w:ilvl w:val="4"/>
          <w:numId w:val="1"/>
        </w:numPr>
        <w:rPr/>
      </w:pPr>
      <w:bookmarkStart w:id="867" w:name="__RefHeading___Toc14118559_73709187"/>
      <w:bookmarkStart w:id="868" w:name="_Toc361"/>
      <w:bookmarkEnd w:id="867"/>
      <w:r>
        <w:rPr/>
        <w:t>142</w:t>
      </w:r>
      <w:r>
        <w:rPr>
          <w:rtl w:val="true"/>
        </w:rPr>
        <w:t xml:space="preserve"> - </w:t>
      </w:r>
      <w:r>
        <w:rPr>
          <w:rtl w:val="true"/>
        </w:rPr>
        <w:t>الإمامَةُ سَبیلُ الرَّبِّ</w:t>
      </w:r>
      <w:bookmarkEnd w:id="868"/>
    </w:p>
    <w:p>
      <w:pPr>
        <w:pStyle w:val="Heading6"/>
        <w:numPr>
          <w:ilvl w:val="5"/>
          <w:numId w:val="1"/>
        </w:numPr>
        <w:rPr/>
      </w:pPr>
      <w:bookmarkStart w:id="869" w:name="__RefHeading___Toc14118561_73709187"/>
      <w:bookmarkStart w:id="870" w:name="_Toc362"/>
      <w:bookmarkEnd w:id="869"/>
      <w:r>
        <w:rPr/>
        <w:t>142</w:t>
      </w:r>
      <w:r>
        <w:rPr>
          <w:rtl w:val="true"/>
        </w:rPr>
        <w:t xml:space="preserve"> - </w:t>
      </w:r>
      <w:r>
        <w:rPr>
          <w:rtl w:val="true"/>
        </w:rPr>
        <w:t>امامت، راه پروردگار است</w:t>
      </w:r>
      <w:bookmarkEnd w:id="87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 xml:space="preserve">» .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بَعَثَنی بالحَقِّ نَبِیّا، لو أنّ رَجُلاً لَقِیَ اللّهَ بِعَمَلِ سَبْعینَ نبیّا ثُمَّ لَم یَلْقَهُ بِوَلایةِ اُولی الأمْرِ منّا أهلَ البیتِ ما قَبِلَ اللّهُ مِنْهُ صَرْفا و لا عَدْلاً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أنَّ رَجُلاً صَفَّ قَدَمَیْهِ بینَ الرُّکْنِ و المَقامِ مُصَلِّیا و لَقِیَ اللّهَ بِبُغْضِکُمْ أهلَ البیتِ لَدَخَلَ النّارَ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امامت، راه پروردگار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رسالت مزدی از شما نمی خواهم، بجز دوست داشتن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طلبیده ام به سود خود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هیچ مزدی نمی طلبم مگر کسی که می خواهد به سوی پروردگارش راهی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مرا به حق به پیامبری برانگیخت، اگر کسی با اعمال هفتاد پیامبر، خدا را دیدار کند، اما ولایت اولو الامرِ ما خاندان را به همراه نداشته باشد، خداوند از او نه توبه و بازگشتی می پذیرد و نه فدیه ای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اگر کسی در میان رکن و مقام پیوسته به نماز ایستد، اما با کینه شما اهل بیت ، خدا را ملاقات کند به دوزخ درمی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مَودَّتَنا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نَفْسُ مُحمّدٍ بِیَدِهِ ، لا یَنْفَعُ عَبْدا عَمَلُهُ إلاّ بِمَعْرِفَتِنا و وَلایَتِنا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البیتِ نِظامُ الدِّینِ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دانَ اللّهَ عزّ و جلّ بِعبادَةٍ یُجْهِدُ فیها نَفْسَهُ و لا إمامَ لَهُ مِنَ اللّهِ ، فَسَعْیُهُ غَیْرُ مَقْبُولٍ وَ هُوَ ضالٌّ مُتَحَیِّرٌ و اللّهُ شانِئٌ لأعمالِهِ ، و مَثَلُهُ کَمَثَلِ شاةٍ ضَلَّتْ عَن راعِیها و قَطِیعها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البیتِ لا یَقْبَلُ اللّهُ عَمَلَ عَبْدٍ وَ هُوَ یَشُکُّ فینا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مِنَ العِبادِ الأعمالَ الصّالحةَ الّتی یَعْمَلونَها إذا تَوَلَّوا الإمامَ الجائرَ الّذی لیسَ مِنَ اللّهِ تعالی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هُمُ السَّبیلَ إلیکَ، و المَسْلَکَ إلی رِضْوانِکَ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 آله و أهل بیته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دوستی ما خاندان چنگ در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سوگند به آن که جان محمّد در دست اوست، عمل هیچ بنده ای به حال او سودمند نمی افتد مگر با معرفت و ولایت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ما خاندان، رشته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در عبادت خداوند عزّ و جلّ به رنج و زحمت افکند،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از جانب خدا نداشته باشد، کوشش او پذیرفته نمی شود، و گمراه و سرگشته است و خداوند از کارهای او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گوسفندی می ماند که چوپان و گله خود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عمل بنده ای را که درباره ما شک و تردید کند،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پیشوای ستمگر را که از جانب خدا نیست به زمامداری گیرند، خداوند کارهای شایسته ای را که انجام می دهند نخواهد پذیرفت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ندبه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تو بودند و طریق دست یافتن به رضوان تو</w:t>
      </w:r>
      <w:r>
        <w:rPr>
          <w:rFonts w:eastAsia="IRNazanin" w:cs="IRNazanin"/>
          <w:color w:val="111111"/>
          <w:sz w:val="28"/>
          <w:szCs w:val="28"/>
          <w:rtl w:val="true"/>
          <w:lang w:bidi="fa-IR"/>
        </w:rPr>
        <w:t>.</w:t>
      </w:r>
      <w:bookmarkStart w:id="871" w:name="pg11922_111369"/>
    </w:p>
    <w:p>
      <w:pPr>
        <w:pStyle w:val="Heading5"/>
        <w:numPr>
          <w:ilvl w:val="4"/>
          <w:numId w:val="1"/>
        </w:numPr>
        <w:rPr/>
      </w:pPr>
      <w:bookmarkStart w:id="872" w:name="__RefHeading___Toc14118563_73709187"/>
      <w:bookmarkStart w:id="873" w:name="_Toc363"/>
      <w:bookmarkEnd w:id="871"/>
      <w:bookmarkEnd w:id="872"/>
      <w:r>
        <w:rPr/>
        <w:t>143</w:t>
      </w:r>
      <w:r>
        <w:rPr>
          <w:rtl w:val="true"/>
        </w:rPr>
        <w:t xml:space="preserve"> - </w:t>
      </w:r>
      <w:r>
        <w:rPr>
          <w:rtl w:val="true"/>
        </w:rPr>
        <w:t>تَفسیرُ الإمامَةِ بِالنُّورِ</w:t>
      </w:r>
      <w:bookmarkEnd w:id="873"/>
    </w:p>
    <w:p>
      <w:pPr>
        <w:pStyle w:val="Heading6"/>
        <w:numPr>
          <w:ilvl w:val="5"/>
          <w:numId w:val="1"/>
        </w:numPr>
        <w:rPr/>
      </w:pPr>
      <w:bookmarkStart w:id="874" w:name="__RefHeading___Toc14118565_73709187"/>
      <w:bookmarkStart w:id="875" w:name="_Toc364"/>
      <w:bookmarkEnd w:id="874"/>
      <w:r>
        <w:rPr/>
        <w:t>143</w:t>
      </w:r>
      <w:r>
        <w:rPr>
          <w:rtl w:val="true"/>
        </w:rPr>
        <w:t xml:space="preserve"> - </w:t>
      </w:r>
      <w:r>
        <w:rPr>
          <w:rtl w:val="true"/>
        </w:rPr>
        <w:t>تفسیر امامت به نور</w:t>
      </w:r>
      <w:bookmarkEnd w:id="875"/>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اللّهِ الأئمّةُ مِنْ آلِ مُحمّدٍ صلی الله علیه و آله إلی یَومِ القِیامَةِ ، وَ هُمْ و اللّهِ نُورُ اللّهِ الّذی أنْزَلَ ، وَ هُمْ و اللّهِ نُورُ اللّهِ فِی السّماواتِ و فِی الأرضِ ،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الإمامِ فی قُلوبِ المُؤمنینَ أنْوَرُ مِنَ الشَّمْسِ المُضیئةِ بِالنَّهارِ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هِیَ النُّورُ ،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هُوَ الإمامُ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تفسیر امامت به نور</w:t>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پیامبرش و نوری که فرو 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نور، همان امامان از خاندان محمّد صلی الله علیه و آله هستند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همان نوری هستند که خداوند فرو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هم ایشانند نور خدا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دلهای مؤمنان از خورشید درخشانِ نیمروز، تابان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نور و روشنایی است؛ همان که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 او و نوری که فرو فرستادیم ایمان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همان امام است</w:t>
      </w:r>
      <w:r>
        <w:rPr>
          <w:rFonts w:eastAsia="IRNazanin" w:cs="IRNazanin"/>
          <w:color w:val="111111"/>
          <w:sz w:val="28"/>
          <w:szCs w:val="28"/>
          <w:rtl w:val="true"/>
          <w:lang w:bidi="fa-IR"/>
        </w:rPr>
        <w:t>.</w:t>
      </w:r>
    </w:p>
    <w:p>
      <w:pPr>
        <w:pStyle w:val="Heading5"/>
        <w:numPr>
          <w:ilvl w:val="4"/>
          <w:numId w:val="1"/>
        </w:numPr>
        <w:rPr/>
      </w:pPr>
      <w:bookmarkStart w:id="876" w:name="__RefHeading___Toc14118567_73709187"/>
      <w:bookmarkStart w:id="877" w:name="_Toc365"/>
      <w:bookmarkEnd w:id="876"/>
      <w:r>
        <w:rPr/>
        <w:t>144</w:t>
      </w:r>
      <w:r>
        <w:rPr>
          <w:rtl w:val="true"/>
        </w:rPr>
        <w:t xml:space="preserve"> - </w:t>
      </w:r>
      <w:r>
        <w:rPr>
          <w:rtl w:val="true"/>
        </w:rPr>
        <w:t>مَوقِعُ الإمامَةِ</w:t>
      </w:r>
      <w:bookmarkEnd w:id="877"/>
    </w:p>
    <w:p>
      <w:pPr>
        <w:pStyle w:val="Heading6"/>
        <w:numPr>
          <w:ilvl w:val="5"/>
          <w:numId w:val="1"/>
        </w:numPr>
        <w:rPr/>
      </w:pPr>
      <w:bookmarkStart w:id="878" w:name="__RefHeading___Toc14118569_73709187"/>
      <w:bookmarkStart w:id="879" w:name="_Toc366"/>
      <w:bookmarkEnd w:id="878"/>
      <w:r>
        <w:rPr/>
        <w:t>144</w:t>
      </w:r>
      <w:r>
        <w:rPr>
          <w:rtl w:val="true"/>
        </w:rPr>
        <w:t xml:space="preserve"> - </w:t>
      </w:r>
      <w:r>
        <w:rPr>
          <w:rtl w:val="true"/>
        </w:rPr>
        <w:t>جایگاه امامت</w:t>
      </w:r>
      <w:bookmarkEnd w:id="8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اتَّخَذَ</w:t>
      </w:r>
    </w:p>
    <w:p>
      <w:pPr>
        <w:pStyle w:val="BookText"/>
        <w:rPr/>
      </w:pPr>
      <w:r>
        <w:rPr>
          <w:rFonts w:ascii="Amiri" w:hAnsi="Amiri" w:eastAsia="Amiri" w:cs="Amiri"/>
          <w:color w:val="111111"/>
          <w:sz w:val="28"/>
          <w:sz w:val="28"/>
          <w:szCs w:val="28"/>
          <w:rtl w:val="true"/>
          <w:lang w:bidi="ar-SA"/>
        </w:rPr>
        <w:t xml:space="preserve">إبراهیمَ عَبْدا قَبْلَ أنْ یَتَّخِذَهُ نَبِیّا ، و إنَّ اللّهَ اتَّخَذَهُ نَبِیّا قَبْلَ أنْ یَتَّخِذَهُ رَسُولاً، و إنَّ اللّهَ اتَّخَذَهُ رَسُولاً قَبْلَ أنْ یَتَّخِذَهُ خَلیلاً، و إنَّ اللّهَ اتَّخـذَهُ خَلیلاً قَبْلَ أنْ یَجْعَلَهُ إماما ، فَلَمّا جَمَعَ لَهُ الأشیاءَ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جایگاه امامت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را پروردگارش به کلماتی آزمود و او آنها را به انجام رسانید،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ابراهیم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بندگی گرفت پیش از آن که او را به پیامبری برگزیند، و او را به نبوّت رساند پیش از آن که به رسالت گزیند و او را رسول خود ساخت پیش از آن که به دوستی برگزیند و او را دوست و خلیل خود گردانید پیش از آن که امامش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این مقامات را در او گرد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bookmarkStart w:id="880" w:name="pg11922_111371"/>
    </w:p>
    <w:p>
      <w:pPr>
        <w:pStyle w:val="Heading5"/>
        <w:numPr>
          <w:ilvl w:val="4"/>
          <w:numId w:val="1"/>
        </w:numPr>
        <w:rPr/>
      </w:pPr>
      <w:bookmarkStart w:id="881" w:name="__RefHeading___Toc14118571_73709187"/>
      <w:bookmarkStart w:id="882" w:name="_Toc367"/>
      <w:bookmarkEnd w:id="880"/>
      <w:bookmarkEnd w:id="881"/>
      <w:r>
        <w:rPr/>
        <w:t>145</w:t>
      </w:r>
      <w:r>
        <w:rPr>
          <w:rtl w:val="true"/>
        </w:rPr>
        <w:t xml:space="preserve"> - </w:t>
      </w:r>
      <w:r>
        <w:rPr>
          <w:rtl w:val="true"/>
        </w:rPr>
        <w:t>الاضطِرارُ إلَی الحُجَّةِ</w:t>
      </w:r>
      <w:bookmarkEnd w:id="882"/>
    </w:p>
    <w:p>
      <w:pPr>
        <w:pStyle w:val="Heading6"/>
        <w:numPr>
          <w:ilvl w:val="5"/>
          <w:numId w:val="1"/>
        </w:numPr>
        <w:rPr/>
      </w:pPr>
      <w:bookmarkStart w:id="883" w:name="__RefHeading___Toc14118573_73709187"/>
      <w:bookmarkStart w:id="884" w:name="_Toc368"/>
      <w:bookmarkEnd w:id="883"/>
      <w:r>
        <w:rPr/>
        <w:t>145</w:t>
      </w:r>
      <w:r>
        <w:rPr>
          <w:rtl w:val="true"/>
        </w:rPr>
        <w:t xml:space="preserve"> - </w:t>
      </w:r>
      <w:r>
        <w:rPr>
          <w:rtl w:val="true"/>
        </w:rPr>
        <w:t xml:space="preserve">نیاز به حجّت </w:t>
      </w:r>
      <w:r>
        <w:rPr>
          <w:rtl w:val="true"/>
        </w:rPr>
        <w:t>(</w:t>
      </w:r>
      <w:r>
        <w:rPr>
          <w:rtl w:val="true"/>
        </w:rPr>
        <w:t>رهبر الهی</w:t>
      </w:r>
      <w:r>
        <w:rPr>
          <w:rtl w:val="true"/>
        </w:rPr>
        <w:t>)</w:t>
      </w:r>
      <w:bookmarkEnd w:id="8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وَ لَقَدْ وَصَّلْنا لَهُمُ الْقَوْلَ لَعَلَّهُمْ یَتَذَکَّرُونَ</w:t>
      </w:r>
      <w:r>
        <w:rPr>
          <w:rFonts w:eastAsia="Amiri" w:cs="Amiri" w:ascii="Amiri" w:hAnsi="Amiri"/>
          <w:color w:val="111111"/>
          <w:sz w:val="28"/>
          <w:szCs w:val="28"/>
          <w:rtl w:val="true"/>
          <w:lang w:bidi="ar-SA"/>
        </w:rPr>
        <w:t xml:space="preserve">» .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لَمّا سُئلَ عَنْ عِلَّةِ احْتِیاجِ النّاسِ إلَی النّبیّ و الإمامِ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علی صَلاحِهِ ، و ذلِکَ أنَّ اللّهَ عزّ و جلّ یَرْفَعُ العَذابَ عَنْ أهلِ الأرضِ إذا کانَ فِیها نَبِیٌّ أو إمامٌ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أحَدُکُم فَراسِخَ فَیَطْلُبُ لِنَفْسِهِ دَلیلاً ، و أنتَ بِطُرُقِ السّماءِ أجْهَلُ منکَ بِطُرُقِ الأرضِ ، فاطْلُبْ لِنَفْسِکَ دلیلاً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یَدَعِ الأرضَ بِغَیْرِ عالِمٍ ، و لو لا ذلکَ لَم یُعْرَفِ الحَقُّ مِنَ الباطِلِ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نیاز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 بیم دهنده هستی و هر قومی را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سخن در سخن پیوستیم، باشد که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علت نیاز مردم به پیامبر و امام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دنیا به سامان ماند؛ چه آنکه خداوند عزّ و جلّ، با وجود پیامبر یا امام در روی زمین، عذاب را از زمینیان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می خواهد چند فرسنگ راه بپیماید، برای خود به دنبال راهنما می گردد؛ و تو به راههای آسمان نا آشناتری تا به راههای زمین، پس، برای خود به دنبال راهنما باش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بدون عالِم نگذاشته است؛ و اگر این نبود، حق از باطل شناخته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ثَبَتَ ذلِکَ فی کُلِّ دَهْرٍ و زمانٍ ممّا أتَتْ بهِ الرُّسُلُ و الأنبیاءُ مِنَ الدّلائلِ و البَراهینِ ، لِکَیْ لا تَخْلُوَ أرضُ اللّهِ مِنْ حُجَّةٍ یَکونُ مَعَهُ عِلْمٌ یَدُلُّ علی صِدْقِ مَقالَتِهِ و جَوازِ عَدالَتِهِ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تَخْلُو إلاّ وَ فِیها إمامٌ، کَیْما إنْ زادَ المُؤمنونَ شَیْئا رَدَّهُمْ ، و إنْ نَقَصُوا شَیْئا أتَمَّهُ لَهُم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ـ مُنْذُ کانتْ ـ مِن حُجَّةٍ عالِمٍ ، یُحْیی فیها ما یُمیتُونَ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 وَ اللَّهُ مُتِمُّ نُورِهِ وَ لَوْ کَرِهَ الْکَـافِرُونَ</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تُتْرَکُ إلاّ بعالِمٍ یَحتاجُ النّاسُ إلَیْهِ و لا یَحْتاجُ إلَی النّاسِ ، یَعْلَمُ الحَرامَ و الحَلالَ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ثابت کردیم ما را آفریدگار و صانعی است که از ما و همه آفریدگان والاتر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ثابت می شود که در هر عصر و زمانی فرستادگان و پیامبران، با دلایل و براهینی که برای اثبات حقانیت خود آورده اند، مبعوث شده اند تا زمین خدا از حجّتی که با خود دانشی گواه بر درستی گفتار و نشانه ای بر عدالتش دارد،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هیچگاه خالی از امام نمی ماند تا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کژ 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 و اگر چیزی را کاستند برایشان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ـ از همان گاه که پدید آمده ـ از حجّتی دانا که هر حقّی را که مردم به دست فراموشی می سپارند زنده کند، تهی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با دهانهای خود نور خدا را خاموش کنند حال آنکه خدا نور خود را کامل خواهد کرد ، گر چه کافران را ناخوش آید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بدون عالِمی که مردم به او نیازمندند و او از آنان بی نیاز است و حلال و حرام را می شناسد ، رها نمی شود</w:t>
      </w:r>
      <w:r>
        <w:rPr>
          <w:rFonts w:eastAsia="IRNazanin" w:cs="IRNazanin"/>
          <w:color w:val="111111"/>
          <w:sz w:val="28"/>
          <w:szCs w:val="28"/>
          <w:rtl w:val="true"/>
          <w:lang w:bidi="fa-IR"/>
        </w:rPr>
        <w:t>.</w:t>
      </w:r>
      <w:bookmarkStart w:id="885" w:name="pg11922_111375"/>
    </w:p>
    <w:p>
      <w:pPr>
        <w:pStyle w:val="BookText"/>
        <w:rPr/>
      </w:pPr>
      <w:bookmarkEnd w:id="885"/>
      <w:r>
        <w:rPr>
          <w:rFonts w:ascii="Amiri" w:hAnsi="Amiri" w:eastAsia="Amiri" w:cs="Amiri"/>
          <w:color w:val="111111"/>
          <w:sz w:val="28"/>
          <w:sz w:val="28"/>
          <w:szCs w:val="28"/>
          <w:rtl w:val="true"/>
          <w:lang w:bidi="ar-SA"/>
        </w:rPr>
        <w:t>الإمامُ الرِّضا علیه السلامـ فی الحِکمَة مِن جَعلِ اُولی لأمرِ ، و الأمرِ بطاعتِهم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کثیرةٍ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علی حَدٍّ مَحْدُودٍ و اُمِروا أن لا یَتَعدَّوا ذلکَ الحدَّ لِما فیهِ مِنْ فسادِهِمْ لَم یَکُنْ یَثْبُتُ ذلِکَ و لا یَقومُ إلاّ بأنْ یَجْعَلَ عَلَیْهِمْ فیهِ أمینا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فِرْقَةً مِنَ الفِرَقِ و لا مِلَّةً مِنَ المِلَل بَقُوا و عاشُوا إلاّ بِقیّمٍ و رئیسٍ لِما لا بدّ لَهُمْ مِنْهُ فی أمْرِ الدِّینِ و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قِوامَ لَهُمْ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یَجْعَلْ لَهُمْ إماما قَیِّما أمِینا حافِظا مُسْتَوْدَعا لَدَرَسَتِ المِلَّةُ و ذَهَبَ الدِّینُ و غُیِّرَتِ السُّنّةُ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السلامـ در بیان حکمت قرار دادن اولو الامر و فرمان به پیروی از آنها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مردمان حد و مرزی مشخص نهاده شده و موظفند که از آن مرز فراتر نروند؛ زیرا موجب تباهی ایشان می شود، این کار به سامان و انجام نمی رسد، مگر این که فردی امین بر آنها گمارده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گروه و هیچ ملّتی و آیینی را نمی یابیم که مانده و زیسته باشند مگر با برخورداری از سرپرست و پیشوا؛ زیرا در کار دین و دنیای خود از او ناگزیرند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بدو پابرجا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برایشان امام و سرپرستی درستکار و نگهبان و امانتدار گمارده نمی شد، آیین، کهنه و فرسوده شده، دین از میان رفته و سنّت دگرگون شده بود</w:t>
      </w:r>
      <w:r>
        <w:rPr>
          <w:rFonts w:eastAsia="IRNazanin" w:cs="IRNazanin"/>
          <w:color w:val="111111"/>
          <w:sz w:val="28"/>
          <w:szCs w:val="28"/>
          <w:rtl w:val="true"/>
          <w:lang w:bidi="fa-IR"/>
        </w:rPr>
        <w:t>.</w:t>
      </w:r>
    </w:p>
    <w:p>
      <w:pPr>
        <w:pStyle w:val="Heading5"/>
        <w:numPr>
          <w:ilvl w:val="4"/>
          <w:numId w:val="1"/>
        </w:numPr>
        <w:rPr/>
      </w:pPr>
      <w:bookmarkStart w:id="886" w:name="__RefHeading___Toc14118575_73709187"/>
      <w:bookmarkStart w:id="887" w:name="_Toc369"/>
      <w:bookmarkEnd w:id="886"/>
      <w:r>
        <w:rPr/>
        <w:t>146</w:t>
      </w:r>
      <w:r>
        <w:rPr>
          <w:rtl w:val="true"/>
        </w:rPr>
        <w:t xml:space="preserve"> - </w:t>
      </w:r>
      <w:r>
        <w:rPr>
          <w:rtl w:val="true"/>
        </w:rPr>
        <w:t>الحُجَّةُ إمامٌ یُعرَفُ</w:t>
      </w:r>
      <w:bookmarkEnd w:id="887"/>
    </w:p>
    <w:p>
      <w:pPr>
        <w:pStyle w:val="Heading6"/>
        <w:numPr>
          <w:ilvl w:val="5"/>
          <w:numId w:val="1"/>
        </w:numPr>
        <w:rPr/>
      </w:pPr>
      <w:bookmarkStart w:id="888" w:name="__RefHeading___Toc14118577_73709187"/>
      <w:bookmarkStart w:id="889" w:name="_Toc370"/>
      <w:bookmarkEnd w:id="888"/>
      <w:r>
        <w:rPr/>
        <w:t>146</w:t>
      </w:r>
      <w:r>
        <w:rPr>
          <w:rtl w:val="true"/>
        </w:rPr>
        <w:t xml:space="preserve"> - </w:t>
      </w:r>
      <w:r>
        <w:rPr>
          <w:rtl w:val="true"/>
        </w:rPr>
        <w:t>حجّت، امامی است شناخته شده</w:t>
      </w:r>
      <w:bookmarkEnd w:id="88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الحُجَّةَ لا تَقُومُ للّهِ عزّ و جلّ علی خَلْقِهِ إلاّ بإمامٍ حَیٍّ یَعْرِفُونَهُ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الحُجَّةَ لا تَقُومُ للّهِ عزّ و جلّ علی خَلْقِهِ إلاّ بإمامٍ حتّی یُعْرَفَ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حجّت، امامی است شناخته شده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خلقش تمام نمی شود مگر به وجود امامی زنده که مردم او را بشناسند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خداوند عزّ و جلّ بر خلقش بر پا نمی گردد مگر به وجود امامی که شناخته شده باشد </w:t>
      </w:r>
      <w:r>
        <w:rPr>
          <w:rFonts w:eastAsia="IRNazanin" w:cs="IRNazanin"/>
          <w:color w:val="111111"/>
          <w:sz w:val="28"/>
          <w:szCs w:val="28"/>
          <w:rtl w:val="true"/>
          <w:lang w:bidi="fa-IR"/>
        </w:rPr>
        <w:t xml:space="preserve">. </w:t>
      </w:r>
      <w:r>
        <w:rPr>
          <w:rStyle w:val="FootnoteAnchor"/>
          <w:rtl w:val="true"/>
        </w:rPr>
        <w:footnoteReference w:id="1146"/>
      </w:r>
      <w:bookmarkStart w:id="890" w:name="pg11922_111377"/>
    </w:p>
    <w:p>
      <w:pPr>
        <w:pStyle w:val="BookText"/>
        <w:rPr/>
      </w:pPr>
      <w:bookmarkEnd w:id="890"/>
      <w:r>
        <w:rPr>
          <w:rFonts w:ascii="Amiri" w:hAnsi="Amiri" w:eastAsia="Amiri" w:cs="Amiri"/>
          <w:color w:val="111111"/>
          <w:sz w:val="28"/>
          <w:sz w:val="28"/>
          <w:szCs w:val="28"/>
          <w:rtl w:val="true"/>
          <w:lang w:bidi="ar-SA"/>
        </w:rPr>
        <w:t>عنه علیه السلامـ لمّا سُئل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تَبْقی بلا عالِمٍ حَیٍّ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یُعْبَدَ اللّهُ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لیسَ عَلَیْهِ إمامٌ حَیٌّ ظاهِرٌ ماتَ مِیتةً جاهِلیّةً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امام صادق علیه السلامـ وقتی از وی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بدون عالِمِ زنده و آشکار، باقی می ماند؟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عبادت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در فرمان امام زنده و آشکاری نباشد به مرگ جاهلی مرده است</w:t>
      </w:r>
      <w:r>
        <w:rPr>
          <w:rFonts w:eastAsia="IRNazanin" w:cs="IRNazanin"/>
          <w:color w:val="111111"/>
          <w:sz w:val="28"/>
          <w:szCs w:val="28"/>
          <w:rtl w:val="true"/>
          <w:lang w:bidi="fa-IR"/>
        </w:rPr>
        <w:t>.</w:t>
      </w:r>
    </w:p>
    <w:p>
      <w:pPr>
        <w:pStyle w:val="Heading5"/>
        <w:numPr>
          <w:ilvl w:val="4"/>
          <w:numId w:val="1"/>
        </w:numPr>
        <w:rPr/>
      </w:pPr>
      <w:bookmarkStart w:id="891" w:name="__RefHeading___Toc14118579_73709187"/>
      <w:bookmarkStart w:id="892" w:name="_Toc371"/>
      <w:bookmarkEnd w:id="891"/>
      <w:r>
        <w:rPr/>
        <w:t>147</w:t>
      </w:r>
      <w:r>
        <w:rPr>
          <w:rtl w:val="true"/>
        </w:rPr>
        <w:t xml:space="preserve"> - </w:t>
      </w:r>
      <w:r>
        <w:rPr>
          <w:rtl w:val="true"/>
        </w:rPr>
        <w:t>قَد یَکونُ الحُجَّةُ خائِفاً مَغموراً</w:t>
      </w:r>
      <w:bookmarkEnd w:id="892"/>
    </w:p>
    <w:p>
      <w:pPr>
        <w:pStyle w:val="Heading6"/>
        <w:numPr>
          <w:ilvl w:val="5"/>
          <w:numId w:val="1"/>
        </w:numPr>
        <w:rPr/>
      </w:pPr>
      <w:bookmarkStart w:id="893" w:name="__RefHeading___Toc14118581_73709187"/>
      <w:bookmarkStart w:id="894" w:name="_Toc372"/>
      <w:bookmarkEnd w:id="893"/>
      <w:r>
        <w:rPr/>
        <w:t>147</w:t>
      </w:r>
      <w:r>
        <w:rPr>
          <w:rtl w:val="true"/>
        </w:rPr>
        <w:t xml:space="preserve"> - </w:t>
      </w:r>
      <w:r>
        <w:rPr>
          <w:rtl w:val="true"/>
        </w:rPr>
        <w:t>گاه حجّت در بیم و گمنامی به سر می برد</w:t>
      </w:r>
      <w:bookmarkEnd w:id="8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بَلی، لا تَخْلو الأرضُ مِنْ قائِمٍ للّهِ بِحُجَجِهِ ، إمّا ظاهِرا مَشْهُورا ، أو خائفا مَغْمورا لئلاّ تَبْطُلَ حُجَجُ اللّهِ و بَیِّناتُهُ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بُدَّ لَکَ مِنْ حُجَجٍ فی أرضِکَ ، حُجَّةٍ بَعْدَ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یَتَفَرَّقَ أتباعُ أَولیائِکَ ، ظاهرٍ غیرِ مُطاعٍ ، أو مُکْتَتِمٍ خائفٍ یَتَرقَّبُ ، إنْ غابَ عَنِ النّاسِ شَخْصُهُمْ فی حالِ هُدْنَتِهِمْ فی دَوْلَةِ الباطِلِ فَلَنْ یَغِیبَ عَنْهُم مَبْثُوثُ عِلْمِهِمْ و آدابِهِمْ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إنّی لَأعْلَمُ أنّ العِلْمَ لا یأرِزُ کُلُّهُ و لا یَنْقَطِعُ مَوادُّهُ ، فإنّکَ لا تُخْلی أرضَکَ مِنْ حُجَّةٍ علی خَلْقِکَ ، إمّا ظاهرٍ یُطاعُ، أو خائفٍ مَغْمورٍ لیسَ بِمُطاعٍ ، لِکَیْ لا تَبْطُلَ حُجَّتُکَ، و یَضِلَّ أولیاؤکَ بَعْدَ إذ هَدَیْتَهُم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گاه حجّت در بیم و گمنامی به سر می برد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البتّه زمین از کسی که حجّتهای خدا را بر پا دارد ـ آشکار و سرشناس یا بیمناک و گمنام ـ خالی نمی ماند، تا که حجّتها و برهانهای خداوند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ناگزیر در زمین خود حجّتهایی باید، حجّتی از پی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پیروان اولیای تو پراکنده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حجّت ظاهر باشد ولی نافرمانروا، یا مخفی و بیمناک و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روزگار تسلّط باطل، آنان در سکوت به سر برند و از دیده مردم پنهان باشند، اما هرگز پرتوِ دانش و تربیتِ ایشان از مردم پوشیده نمی 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 دانم که علم بتمامی جمع نمی شود و مباحث آن تمام نمی شود؛ چه آن که تو زمینت را از حجّت بر بندگانت تهی نمی گذاری خواه این حجّت ، آشکار و فرمانروا و خواه بیمناک و گمنام بی پیرو باشد تا مبادا حجّت تو، از میان برود و دوستان تو پس از آن که هدایتشان کردی، گمراه شوند</w:t>
      </w:r>
      <w:r>
        <w:rPr>
          <w:rFonts w:eastAsia="IRNazanin" w:cs="IRNazanin"/>
          <w:color w:val="111111"/>
          <w:sz w:val="28"/>
          <w:szCs w:val="28"/>
          <w:rtl w:val="true"/>
          <w:lang w:bidi="fa-IR"/>
        </w:rPr>
        <w:t>.</w:t>
      </w:r>
      <w:bookmarkStart w:id="895" w:name="pg11922_111379"/>
    </w:p>
    <w:p>
      <w:pPr>
        <w:pStyle w:val="BookText"/>
        <w:rPr/>
      </w:pPr>
      <w:bookmarkEnd w:id="89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تَبْقَی الأرضُ بغیرِ إمامٍ ظاهرٍ أو باطنٍ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 الأرضُ ـ مُنْذُ خَلَقَ اللّهُ آدمَ ـ مِن حُجَّةٍ 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 أو غائبٍ مَستْورٍ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 آشکار یا نهان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زمان که خداوند آدم را آفرید، زمین از حجّت خالی نبوده است، خواه حجّتی ظاهر و شناخته شده یا غایب و در پرده </w:t>
      </w:r>
      <w:r>
        <w:rPr>
          <w:rFonts w:eastAsia="IRNazanin" w:cs="IRNazanin"/>
          <w:color w:val="111111"/>
          <w:sz w:val="28"/>
          <w:szCs w:val="28"/>
          <w:rtl w:val="true"/>
          <w:lang w:bidi="fa-IR"/>
        </w:rPr>
        <w:t>.</w:t>
      </w:r>
    </w:p>
    <w:p>
      <w:pPr>
        <w:pStyle w:val="Heading5"/>
        <w:numPr>
          <w:ilvl w:val="4"/>
          <w:numId w:val="1"/>
        </w:numPr>
        <w:rPr/>
      </w:pPr>
      <w:bookmarkStart w:id="896" w:name="__RefHeading___Toc14118583_73709187"/>
      <w:bookmarkStart w:id="897" w:name="_Toc373"/>
      <w:bookmarkEnd w:id="896"/>
      <w:r>
        <w:rPr/>
        <w:t>148</w:t>
      </w:r>
      <w:r>
        <w:rPr>
          <w:rtl w:val="true"/>
        </w:rPr>
        <w:t xml:space="preserve"> - </w:t>
      </w:r>
      <w:r>
        <w:rPr>
          <w:rtl w:val="true"/>
        </w:rPr>
        <w:t>لَولَا الإمامُ لَساخَتِ الأرضُ</w:t>
      </w:r>
      <w:bookmarkEnd w:id="897"/>
    </w:p>
    <w:p>
      <w:pPr>
        <w:pStyle w:val="Heading6"/>
        <w:numPr>
          <w:ilvl w:val="5"/>
          <w:numId w:val="1"/>
        </w:numPr>
        <w:rPr/>
      </w:pPr>
      <w:bookmarkStart w:id="898" w:name="__RefHeading___Toc14118585_73709187"/>
      <w:bookmarkStart w:id="899" w:name="_Toc374"/>
      <w:bookmarkEnd w:id="898"/>
      <w:r>
        <w:rPr/>
        <w:t>148</w:t>
      </w:r>
      <w:r>
        <w:rPr>
          <w:rtl w:val="true"/>
        </w:rPr>
        <w:t xml:space="preserve"> - </w:t>
      </w:r>
      <w:r>
        <w:rPr>
          <w:rtl w:val="true"/>
        </w:rPr>
        <w:t>اگر امام نباشد ، زمین در هم فرو می رود</w:t>
      </w:r>
      <w:bookmarkEnd w:id="89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الإمامَ رُفِعَ مِنَ الأرضِ ساعةً لَماجَتْ بأهْلِها کَما یَمُوجُ البَحْرُ بأهلِهِ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عنه علیه السلامـ فی وَصْفِ الأئمّة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عزّ و جلّ أرکانَ الأرضِ أنْ تَمِیدَ بأهْلِها ، و عَمَدَ الإسلامِ ، و رابِطةً علی سَبیلِ هُداهُ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بَقِیَتِ الأرضُ بِغَیْرِ إمامٍ لَسَاختْ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تَبْقَی الأرضُ یوما واحدا بِغَیْرِ إمامٍ مِنّا تَفْزَعُ إلَیْهِ الاُمّةُ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اگر امام نباشد ، زمین در هم فرو می رود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لحظه ای وجود امام از زمین برداشته شود، زمین ، ساکنان خود را چنان به تلاطم می اندازد که امواج دریا دریانشینان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وصف ائمّه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ایشان را ارکان زمین قرارداد، تا زمین اهل خود را نلرزاند و ایشان را ستونهای اسلام و پاسداران راه هدایت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می ماند، به یقین در هم فرو می ریخت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امامی از ما که امّت بدو پناه برد، حتی یک روز باقی نمی ماند</w:t>
      </w:r>
      <w:r>
        <w:rPr>
          <w:rFonts w:eastAsia="IRNazanin" w:cs="IRNazanin"/>
          <w:color w:val="111111"/>
          <w:sz w:val="28"/>
          <w:szCs w:val="28"/>
          <w:rtl w:val="true"/>
          <w:lang w:bidi="fa-IR"/>
        </w:rPr>
        <w:t>.</w:t>
      </w:r>
      <w:bookmarkStart w:id="900" w:name="pg11922_111381"/>
    </w:p>
    <w:p>
      <w:pPr>
        <w:pStyle w:val="BookText"/>
        <w:rPr/>
      </w:pPr>
      <w:bookmarkEnd w:id="90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لا تکونُ إلاّ و فیها حُجَّةٌ ، إنَّهُ لا یُصْلِحُ النّاسَ إلاّ ذلکَ ، و لا یُصْلِحُ الأرضَ إلاّ ذاکَ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همیشه حجّت هست؛ زیرا مردم را اصلاح نمی کند مگر حجّت و زمین را به سامان نمی آورد مگر حجّت</w:t>
      </w:r>
      <w:r>
        <w:rPr>
          <w:rFonts w:eastAsia="IRNazanin" w:cs="IRNazanin"/>
          <w:color w:val="111111"/>
          <w:sz w:val="28"/>
          <w:szCs w:val="28"/>
          <w:rtl w:val="true"/>
          <w:lang w:bidi="fa-IR"/>
        </w:rPr>
        <w:t>.</w:t>
      </w:r>
    </w:p>
    <w:p>
      <w:pPr>
        <w:pStyle w:val="Heading5"/>
        <w:numPr>
          <w:ilvl w:val="4"/>
          <w:numId w:val="1"/>
        </w:numPr>
        <w:rPr/>
      </w:pPr>
      <w:bookmarkStart w:id="901" w:name="__RefHeading___Toc14118587_73709187"/>
      <w:bookmarkStart w:id="902" w:name="_Toc375"/>
      <w:bookmarkEnd w:id="901"/>
      <w:r>
        <w:rPr/>
        <w:t>149</w:t>
      </w:r>
      <w:r>
        <w:rPr>
          <w:rtl w:val="true"/>
        </w:rPr>
        <w:t xml:space="preserve"> - </w:t>
      </w:r>
      <w:r>
        <w:rPr>
          <w:rtl w:val="true"/>
        </w:rPr>
        <w:t>دَعوَةُ کُلِّ اُمَّةٍ بِإمامِها</w:t>
      </w:r>
      <w:bookmarkEnd w:id="902"/>
    </w:p>
    <w:p>
      <w:pPr>
        <w:pStyle w:val="Heading6"/>
        <w:numPr>
          <w:ilvl w:val="5"/>
          <w:numId w:val="1"/>
        </w:numPr>
        <w:rPr/>
      </w:pPr>
      <w:bookmarkStart w:id="903" w:name="__RefHeading___Toc14118589_73709187"/>
      <w:bookmarkStart w:id="904" w:name="_Toc376"/>
      <w:bookmarkEnd w:id="903"/>
      <w:r>
        <w:rPr/>
        <w:t>149</w:t>
      </w:r>
      <w:r>
        <w:rPr>
          <w:rtl w:val="true"/>
        </w:rPr>
        <w:t xml:space="preserve"> - </w:t>
      </w:r>
      <w:r>
        <w:rPr>
          <w:rtl w:val="true"/>
        </w:rPr>
        <w:t>فرا خواندن هر امّتی به امام آن</w:t>
      </w:r>
      <w:bookmarkEnd w:id="9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xml:space="preserve">» . </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فَاتَّبَعُوا أَمْرَ فِرْعَوْنَ وَ 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 بِئْسَ الْوِرْدُ الْمَوْرُودُ</w:t>
      </w:r>
      <w:r>
        <w:rPr>
          <w:rFonts w:eastAsia="Amiri" w:cs="Amiri" w:ascii="Amiri" w:hAnsi="Amiri"/>
          <w:color w:val="111111"/>
          <w:sz w:val="28"/>
          <w:szCs w:val="28"/>
          <w:rtl w:val="true"/>
          <w:lang w:bidi="ar-SA"/>
        </w:rPr>
        <w:t xml:space="preserve">» .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کُلُّ قومٍ بإمامِ زمانِهِمْ و کِتابِ اللّهِ و سُنَّةِ نَبیّهِمْ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الحسینُ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إلی هُدیً فأجابُوهُ إلیهِ ، و إمامٌ دَعا إلی ضَلالةٍ فأجابُوهُ إلیها، هؤلاءِ فی الجنّةِ ، و هؤلاءِ فی النّارِ ، وَ 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فرا خواندن هر امّتی به امام 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به پیشوایانشان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 فرمان فرعون شدند حال آن که فرمان فرعون به صواب راه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پیشاپیش قوم خود بیاید، همه را به آتش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ورودگاه بدی برای واردان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به پیشوایانشان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را به نام امام دوران خود و کتاب خدا و سنّت پیامبرشان فرامی خوانند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به پیشوایانشان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به راه راست فرا خوانْد و پیروانش دعوت او را لبیک گفتند و امامی به گمراهی خوانْد و پیروانش به دعوت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بهشتند و اینان در دوزخ و این است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بهشت هستند و گروهی در دوزخ</w:t>
      </w:r>
      <w:r>
        <w:rPr>
          <w:rFonts w:eastAsia="IRNazanin" w:cs="IRNazanin"/>
          <w:color w:val="111111"/>
          <w:sz w:val="28"/>
          <w:szCs w:val="28"/>
          <w:rtl w:val="true"/>
          <w:lang w:bidi="fa-IR"/>
        </w:rPr>
        <w:t>».</w:t>
      </w:r>
      <w:bookmarkStart w:id="905" w:name="pg11922_111383"/>
    </w:p>
    <w:p>
      <w:pPr>
        <w:pStyle w:val="BookText"/>
        <w:rPr/>
      </w:pPr>
      <w:bookmarkEnd w:id="905"/>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أیّدتَ دِینَکَ فی کُلِّ أوانٍ بإمامٍ أقَمْتَهُ عَلَما لِعِبادِکَ و مَنارا فی بِلادِکَ ، بَعْدَ أن وَصَـلْتَ حَبْلَهُ بِحَبْلِکَ ، و جَعَلْتَهُ الـذَّریعةَ إلی رِضْوانِکَ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النِّداءُ مِنْ عِنْدِ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فی دارِ الدُّنیا فَلْیَتَّبِعْهُ إلی حَیْثُ یَذْهَبُ بهِ ، فَحِینَئذٍ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تَبَرَّأ الَّذینَ اتُّبِعُوا مِنَ الّذینَ اتَّبَعُوا </w:t>
      </w:r>
      <w:r>
        <w:rPr>
          <w:rFonts w:eastAsia="Amiri" w:cs="Amiri" w:ascii="Amiri" w:hAnsi="Amiri"/>
          <w:color w:val="111111"/>
          <w:sz w:val="28"/>
          <w:szCs w:val="28"/>
          <w:rtl w:val="true"/>
          <w:lang w:bidi="ar-SA"/>
        </w:rPr>
        <w:t xml:space="preserve">......... »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مِنْ قومٍ ائْتَمُّوا بإمامِهِمْ فی الدُّنیا إلاّ جاءَ یومَ القیامةِ یَلْعَنُهُمْ و یَلْعَنُونَهُ ، إلاّ أنْتُمْ و مَنْ علی مِثْلِ حالِکُمْ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زمان دین خود را با امامی پشتیبانی کردی، که او را نشانه ای برای بندگانت و روشنی بخش سرزمینهایت قرار دادی و این، پس از آن بود که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را به ریسمان خودت پیوند زدی و او را وسیله رسیدن به خشنودی ات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جلّ جلاله، ندا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سرای دنیا به امامی اقتدا کرده است، پس، در پی او به همان جا رود که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شدگان از پیروان خود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نیست که در دنیا به امامش اقتدا کرده باشد، مگر آن که در روز قیامت او آنان را لعنت می کند و آنان او را ؛ مگر شما و کسانی که چون شما باشند</w:t>
      </w:r>
      <w:r>
        <w:rPr>
          <w:rFonts w:eastAsia="IRNazanin" w:cs="IRNazanin"/>
          <w:color w:val="111111"/>
          <w:sz w:val="28"/>
          <w:szCs w:val="28"/>
          <w:rtl w:val="true"/>
          <w:lang w:bidi="fa-IR"/>
        </w:rPr>
        <w:t>.</w:t>
      </w:r>
    </w:p>
    <w:p>
      <w:pPr>
        <w:pStyle w:val="Heading5"/>
        <w:numPr>
          <w:ilvl w:val="4"/>
          <w:numId w:val="1"/>
        </w:numPr>
        <w:rPr/>
      </w:pPr>
      <w:bookmarkStart w:id="906" w:name="__RefHeading___Toc14118591_73709187"/>
      <w:bookmarkStart w:id="907" w:name="_Toc377"/>
      <w:bookmarkEnd w:id="906"/>
      <w:r>
        <w:rPr/>
        <w:t>150</w:t>
      </w:r>
      <w:r>
        <w:rPr>
          <w:rtl w:val="true"/>
        </w:rPr>
        <w:t xml:space="preserve"> - </w:t>
      </w:r>
      <w:r>
        <w:rPr>
          <w:rtl w:val="true"/>
        </w:rPr>
        <w:t>مَعرِفَةُ الإمامِ</w:t>
      </w:r>
      <w:bookmarkEnd w:id="907"/>
    </w:p>
    <w:p>
      <w:pPr>
        <w:pStyle w:val="Heading6"/>
        <w:numPr>
          <w:ilvl w:val="5"/>
          <w:numId w:val="1"/>
        </w:numPr>
        <w:rPr/>
      </w:pPr>
      <w:bookmarkStart w:id="908" w:name="__RefHeading___Toc14118593_73709187"/>
      <w:bookmarkStart w:id="909" w:name="_Toc378"/>
      <w:bookmarkEnd w:id="908"/>
      <w:r>
        <w:rPr/>
        <w:t>150</w:t>
      </w:r>
      <w:r>
        <w:rPr>
          <w:rtl w:val="true"/>
        </w:rPr>
        <w:t xml:space="preserve"> - </w:t>
      </w:r>
      <w:r>
        <w:rPr>
          <w:rtl w:val="true"/>
        </w:rPr>
        <w:t>شناخت امام</w:t>
      </w:r>
      <w:bookmarkEnd w:id="9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شناخت امام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اطاعت از کسی که در نشناختنش عذری ندارید</w:t>
      </w:r>
      <w:r>
        <w:rPr>
          <w:rFonts w:eastAsia="IRNazanin" w:cs="IRNazanin"/>
          <w:color w:val="111111"/>
          <w:sz w:val="28"/>
          <w:szCs w:val="28"/>
          <w:rtl w:val="true"/>
          <w:lang w:bidi="fa-IR"/>
        </w:rPr>
        <w:t>.</w:t>
      </w:r>
      <w:bookmarkStart w:id="910" w:name="pg11922_111384"/>
    </w:p>
    <w:p>
      <w:pPr>
        <w:pStyle w:val="BookText"/>
        <w:rPr/>
      </w:pPr>
      <w:bookmarkEnd w:id="910"/>
      <w:r>
        <w:rPr>
          <w:rFonts w:ascii="Amiri" w:hAnsi="Amiri" w:eastAsia="Amiri" w:cs="Amiri"/>
          <w:color w:val="111111"/>
          <w:sz w:val="28"/>
          <w:sz w:val="28"/>
          <w:szCs w:val="28"/>
          <w:rtl w:val="true"/>
          <w:lang w:bidi="ar-SA"/>
        </w:rPr>
        <w:t>الإمامُ الحسینُ علیه السلامـ لَمّا سُئل عَن مَعرفةِ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الظُّـلُمَـاتِ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شَیْئا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إماما یُؤْتَمُّ بهِ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قَدْ فَرَضَ اللّهُ طاعَتَنا، و إنَّکُمْ لَتَأْتَمُّونَ بِمَنْ لا یُعْذَرُ النّاسُ بِجَهالَتِهِ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عنه علیه السلامـ فی قـولِـهِ تـعـالـی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مـنْ یُـؤْتَ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معرفةُ الإمامِ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حسین علیه السلامـ هنگامی که از ایشان درباره شناخت خدا سؤال شد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مردم هر زمان نسبت به امامی که اطاعتش بر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و او را زنده گردانیدیم و برای او نوری قرار دادیم تا در پرتو آن در میان مردم راه برود ، به کسی می ماند که در تاریکی هاست و از آن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چیزی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است که به او اقتدا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خاندانی که خداوند فرمانبری از ما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کسانی اقتدا می کنید که مردم در نشناختن آنان معذور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حکمت داده شود به یقین ، خیری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از خدا و شناخت امام</w:t>
      </w:r>
      <w:r>
        <w:rPr>
          <w:rFonts w:eastAsia="IRNazanin" w:cs="IRNazanin"/>
          <w:color w:val="111111"/>
          <w:sz w:val="28"/>
          <w:szCs w:val="28"/>
          <w:rtl w:val="true"/>
          <w:lang w:bidi="fa-IR"/>
        </w:rPr>
        <w:t>.</w:t>
      </w:r>
    </w:p>
    <w:p>
      <w:pPr>
        <w:pStyle w:val="Heading5"/>
        <w:numPr>
          <w:ilvl w:val="4"/>
          <w:numId w:val="1"/>
        </w:numPr>
        <w:rPr/>
      </w:pPr>
      <w:bookmarkStart w:id="911" w:name="__RefHeading___Toc14118595_73709187"/>
      <w:bookmarkStart w:id="912" w:name="_Toc379"/>
      <w:bookmarkEnd w:id="911"/>
      <w:r>
        <w:rPr/>
        <w:t>151</w:t>
      </w:r>
      <w:r>
        <w:rPr>
          <w:rtl w:val="true"/>
        </w:rPr>
        <w:t xml:space="preserve"> - </w:t>
      </w:r>
      <w:r>
        <w:rPr>
          <w:rtl w:val="true"/>
        </w:rPr>
        <w:t>أثَرُ مَعرِفَةِ الإمامِ وعَدَمِ مَعرِفَتِهِ</w:t>
      </w:r>
      <w:bookmarkEnd w:id="912"/>
    </w:p>
    <w:p>
      <w:pPr>
        <w:pStyle w:val="Heading6"/>
        <w:numPr>
          <w:ilvl w:val="5"/>
          <w:numId w:val="1"/>
        </w:numPr>
        <w:rPr/>
      </w:pPr>
      <w:bookmarkStart w:id="913" w:name="__RefHeading___Toc14118597_73709187"/>
      <w:bookmarkStart w:id="914" w:name="_Toc380"/>
      <w:bookmarkEnd w:id="913"/>
      <w:r>
        <w:rPr/>
        <w:t>151</w:t>
      </w:r>
      <w:r>
        <w:rPr>
          <w:rtl w:val="true"/>
        </w:rPr>
        <w:t xml:space="preserve"> - </w:t>
      </w:r>
      <w:r>
        <w:rPr>
          <w:rtl w:val="true"/>
        </w:rPr>
        <w:t>پیامد شناختن و نشناختن امام</w:t>
      </w:r>
      <w:bookmarkEnd w:id="91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یَعرِفُ اللّهَ عزّ و جلّ و یَعْبُدُهُ مَن عَرَفَ اللّهَ و عَرَفَ إمامَهُ مِنّا أهلَ البیتِ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پیامد شناختن و نشناختن امام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 کس خداوند عزّ و جلّ را می شناسد و می پرستد که خدا و امامش از میان ما اهل بیت را بشناسد</w:t>
      </w:r>
      <w:r>
        <w:rPr>
          <w:rFonts w:eastAsia="IRNazanin" w:cs="IRNazanin"/>
          <w:color w:val="111111"/>
          <w:sz w:val="28"/>
          <w:szCs w:val="28"/>
          <w:rtl w:val="true"/>
          <w:lang w:bidi="fa-IR"/>
        </w:rPr>
        <w:t>.</w:t>
      </w:r>
      <w:bookmarkStart w:id="915" w:name="pg11922_111386"/>
    </w:p>
    <w:p>
      <w:pPr>
        <w:pStyle w:val="BookText"/>
        <w:rPr/>
      </w:pPr>
      <w:bookmarkEnd w:id="915"/>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الإمامَ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عَرَفَنا کانَ مُؤمنا ، و مَن أنْکَرَنا کانَ کافرا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عَلَمٌ بَیْنَ اللّهِ عزّ و جلّ و بَیْنَ خَلْقِهِ ، فَمَنْ عَرَفَهُ کانَ مُؤمنا ، و مَنْ أنْکَرَهُ کانَ کافرا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 مانَد که در تاریکی هاست و از آنها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بشناسد مؤمن است و هر که ما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راهنمای میان خداوند عزّ و جلّ و آفریدگان اوست ؛ هر که او را بشناسد مؤمن است و هر که منکرش شود کافر</w:t>
      </w:r>
      <w:r>
        <w:rPr>
          <w:rFonts w:eastAsia="IRNazanin" w:cs="IRNazanin"/>
          <w:color w:val="111111"/>
          <w:sz w:val="28"/>
          <w:szCs w:val="28"/>
          <w:rtl w:val="true"/>
          <w:lang w:bidi="fa-IR"/>
        </w:rPr>
        <w:t>.</w:t>
      </w:r>
    </w:p>
    <w:p>
      <w:pPr>
        <w:pStyle w:val="Heading5"/>
        <w:numPr>
          <w:ilvl w:val="4"/>
          <w:numId w:val="1"/>
        </w:numPr>
        <w:rPr/>
      </w:pPr>
      <w:bookmarkStart w:id="916" w:name="__RefHeading___Toc14118599_73709187"/>
      <w:bookmarkStart w:id="917" w:name="_Toc381"/>
      <w:bookmarkEnd w:id="916"/>
      <w:r>
        <w:rPr/>
        <w:t>152</w:t>
      </w:r>
      <w:r>
        <w:rPr>
          <w:rtl w:val="true"/>
        </w:rPr>
        <w:t xml:space="preserve"> - </w:t>
      </w:r>
      <w:r>
        <w:rPr>
          <w:rtl w:val="true"/>
        </w:rPr>
        <w:t>مَن ماتَ ولَم یَعرِف إمامَ زمانِهِ</w:t>
      </w:r>
      <w:bookmarkEnd w:id="917"/>
    </w:p>
    <w:p>
      <w:pPr>
        <w:pStyle w:val="Heading6"/>
        <w:numPr>
          <w:ilvl w:val="5"/>
          <w:numId w:val="1"/>
        </w:numPr>
        <w:rPr/>
      </w:pPr>
      <w:bookmarkStart w:id="918" w:name="__RefHeading___Toc14118601_73709187"/>
      <w:bookmarkStart w:id="919" w:name="_Toc382"/>
      <w:bookmarkEnd w:id="918"/>
      <w:r>
        <w:rPr/>
        <w:t>152</w:t>
      </w:r>
      <w:r>
        <w:rPr>
          <w:rtl w:val="true"/>
        </w:rPr>
        <w:t xml:space="preserve"> - </w:t>
      </w:r>
      <w:r>
        <w:rPr>
          <w:rtl w:val="true"/>
        </w:rPr>
        <w:t>کسی که بمیرد و امام دورانش را نشناسد</w:t>
      </w:r>
      <w:bookmarkEnd w:id="9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هُوَ لا یَعرفُ إمامَهُ ماتَ مِیتةً جاهلیّةً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لا بَیْعَةَ عَلَیْهِ ماتَ مِیتةً جاهلیّةً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بغیرِ إمامٍ ماتَ مِیتةً جاهلیّةً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کسی که بمیرد و امام دورانش را نشناسد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امام خود را نشناخته 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بیعت امام را به گردن نداشته باشد به مرگ جاهلی مرده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بدون داشتن امام بمیرد به مرگ جاهلی مرده است</w:t>
      </w:r>
      <w:r>
        <w:rPr>
          <w:rFonts w:eastAsia="IRNazanin" w:cs="IRNazanin"/>
          <w:color w:val="111111"/>
          <w:sz w:val="28"/>
          <w:szCs w:val="28"/>
          <w:rtl w:val="true"/>
          <w:lang w:bidi="fa-IR"/>
        </w:rPr>
        <w:t xml:space="preserve">. </w:t>
      </w:r>
      <w:r>
        <w:rPr>
          <w:rStyle w:val="FootnoteAnchor"/>
          <w:rtl w:val="true"/>
        </w:rPr>
        <w:footnoteReference w:id="1188"/>
      </w:r>
      <w:bookmarkStart w:id="920" w:name="pg11922_111388"/>
    </w:p>
    <w:p>
      <w:pPr>
        <w:pStyle w:val="BookText"/>
        <w:rPr/>
      </w:pPr>
      <w:bookmarkEnd w:id="92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لیلةً لا یَعرِفُ فیها إمامَ زمانِهِ ماتَ مِیتةً جاهلیّةً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شب را بدون شناخت امام روزگار خود سپری کند به مرگ جاهلی مرده است</w:t>
      </w:r>
      <w:r>
        <w:rPr>
          <w:rFonts w:eastAsia="IRNazanin" w:cs="IRNazanin"/>
          <w:color w:val="111111"/>
          <w:sz w:val="28"/>
          <w:szCs w:val="28"/>
          <w:rtl w:val="true"/>
          <w:lang w:bidi="fa-IR"/>
        </w:rPr>
        <w:t>.</w:t>
      </w:r>
    </w:p>
    <w:p>
      <w:pPr>
        <w:pStyle w:val="Heading5"/>
        <w:numPr>
          <w:ilvl w:val="4"/>
          <w:numId w:val="1"/>
        </w:numPr>
        <w:rPr/>
      </w:pPr>
      <w:bookmarkStart w:id="921" w:name="__RefHeading___Toc14118603_73709187"/>
      <w:bookmarkStart w:id="922" w:name="_Toc383"/>
      <w:bookmarkEnd w:id="921"/>
      <w:r>
        <w:rPr/>
        <w:t>153</w:t>
      </w:r>
      <w:r>
        <w:rPr>
          <w:rtl w:val="true"/>
        </w:rPr>
        <w:t xml:space="preserve"> - </w:t>
      </w:r>
      <w:r>
        <w:rPr>
          <w:rtl w:val="true"/>
        </w:rPr>
        <w:t>مَن لا یَعرِفُ الإمامَ ولا یُنکِرُهُ</w:t>
      </w:r>
      <w:bookmarkEnd w:id="922"/>
    </w:p>
    <w:p>
      <w:pPr>
        <w:pStyle w:val="Heading6"/>
        <w:numPr>
          <w:ilvl w:val="5"/>
          <w:numId w:val="1"/>
        </w:numPr>
        <w:rPr/>
      </w:pPr>
      <w:bookmarkStart w:id="923" w:name="__RefHeading___Toc14118605_73709187"/>
      <w:bookmarkStart w:id="924" w:name="_Toc384"/>
      <w:bookmarkEnd w:id="923"/>
      <w:r>
        <w:rPr/>
        <w:t>153</w:t>
      </w:r>
      <w:r>
        <w:rPr>
          <w:rtl w:val="true"/>
        </w:rPr>
        <w:t xml:space="preserve"> - </w:t>
      </w:r>
      <w:r>
        <w:rPr>
          <w:rtl w:val="true"/>
        </w:rPr>
        <w:t>کسی که امام را نمی شناسد و او را انکار هم نمی کند</w:t>
      </w:r>
      <w:bookmarkEnd w:id="9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جَهِلَهُ و عاداهُ فَهُوَ مُشرِکٌ ، و إنْ جَهِلَهُ و لَم یُعادِهِ و لَم یُوالِ لَهُ عَدُوّا فَهُوَ جاهِلٌ و لَیس بِمُشْرِکٍ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یَعْرِفْنا و لَم یُنْکِرْنا کانَ ضالاًّ حتّی یَرْجِعَ إلَی الهُدَی الّذی افْتَرَضَ اللّهُ عَلَیْهِ مِنْ طاعَتِنا الواجِبةِ ، فإن یَمُتْ علی ضَلالَتِهِ یَفْعَلِ اللّهُ بهِ ما یَشاءُ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کسی که امام را نمی شناسد و او را انکار هم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و با وی دشمنی کند مشرک است، و اگر امام را نشناسد اما با او دشمنی نورزد و با دشمن وی نیز دست دوستی ندهد، جاهل است، نه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نشناسد و منکر ما هم نباشد گمراه است، تا آن که به سوی هدایتی که خدا بر او واجب کرده، یعنی لزوم اطاعت از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گمراهی اش بمیرد، خدا با او هر طور که خود بخواهد عمل می کند</w:t>
      </w:r>
      <w:r>
        <w:rPr>
          <w:rFonts w:eastAsia="IRNazanin" w:cs="IRNazanin"/>
          <w:color w:val="111111"/>
          <w:sz w:val="28"/>
          <w:szCs w:val="28"/>
          <w:rtl w:val="true"/>
          <w:lang w:bidi="fa-IR"/>
        </w:rPr>
        <w:t>.</w:t>
      </w:r>
    </w:p>
    <w:p>
      <w:pPr>
        <w:pStyle w:val="Heading5"/>
        <w:numPr>
          <w:ilvl w:val="4"/>
          <w:numId w:val="1"/>
        </w:numPr>
        <w:rPr/>
      </w:pPr>
      <w:bookmarkStart w:id="925" w:name="__RefHeading___Toc14118607_73709187"/>
      <w:bookmarkStart w:id="926" w:name="_Toc385"/>
      <w:bookmarkEnd w:id="925"/>
      <w:r>
        <w:rPr/>
        <w:t>154</w:t>
      </w:r>
      <w:r>
        <w:rPr>
          <w:rtl w:val="true"/>
        </w:rPr>
        <w:t xml:space="preserve"> - </w:t>
      </w:r>
      <w:r>
        <w:rPr>
          <w:rtl w:val="true"/>
        </w:rPr>
        <w:t>شَرائِطُ الإمامَةِ وخَصائِصُ الإمامِ</w:t>
      </w:r>
      <w:bookmarkEnd w:id="926"/>
    </w:p>
    <w:p>
      <w:pPr>
        <w:pStyle w:val="Heading6"/>
        <w:numPr>
          <w:ilvl w:val="5"/>
          <w:numId w:val="1"/>
        </w:numPr>
        <w:rPr/>
      </w:pPr>
      <w:bookmarkStart w:id="927" w:name="__RefHeading___Toc14118609_73709187"/>
      <w:bookmarkStart w:id="928" w:name="_Toc386"/>
      <w:bookmarkEnd w:id="927"/>
      <w:r>
        <w:rPr/>
        <w:t>154</w:t>
      </w:r>
      <w:r>
        <w:rPr>
          <w:rtl w:val="true"/>
        </w:rPr>
        <w:t xml:space="preserve"> - </w:t>
      </w:r>
      <w:r>
        <w:rPr>
          <w:rtl w:val="true"/>
        </w:rPr>
        <w:t>شرایط امامت و ویژگیهای امام</w:t>
      </w:r>
      <w:bookmarkEnd w:id="9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 </w:t>
      </w:r>
      <w:r>
        <w:rPr>
          <w:rStyle w:val="FootnoteAnchor"/>
          <w:rtl w:val="true"/>
        </w:rPr>
        <w:footnoteReference w:id="1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 </w:t>
      </w:r>
      <w:r>
        <w:rPr>
          <w:rStyle w:val="FootnoteAnchor"/>
          <w:rtl w:val="true"/>
        </w:rPr>
        <w:footnoteReference w:id="1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اصْطَفاهُ عَلَیْکُمْ وَزَادَهُ بَسْطَةً فِی الْعِلْمِ وَ الْجِسْمِ </w:t>
      </w:r>
      <w:r>
        <w:rPr>
          <w:rFonts w:eastAsia="Amiri" w:cs="Amiri" w:ascii="Amiri" w:hAnsi="Amiri"/>
          <w:color w:val="111111"/>
          <w:sz w:val="28"/>
          <w:szCs w:val="28"/>
          <w:rtl w:val="true"/>
          <w:lang w:bidi="ar-SA"/>
        </w:rPr>
        <w:t xml:space="preserve">» .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یَحمِلُ هذا الأمْرَ إلاّ أهلُ الصَّبْرِ و البَصَرِ و العِلْمِ بِمَواقِعِ الأمرِ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یَحتاجُ الإمامُ إلی قلبٍ عَقُولٍ، و لسانٍ قَؤولٍ، و جَنانٍ علی إقامةِ الحَقِّ صَؤولٍ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عنه علیه السلامـ فی وَصْفِ الأئمّةِ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الدِّینَ عَقْلَ وِعایةٍ و رِعایةٍ ، لا عَقْلَ سَماعٍ و رِوایةٍ ، فإنّ رُواةَ العِلْمِ کَثیرٌ و رُعاتَهُ قَلیلٌ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فَلْیَبدأ بتعلیمِ نَفْسِهِ قَبْلَ تعلیمِ غیرِهِ ، و لْیَکُنْ تأدیبُهُ بسِیرَتِهِ ، قبلَ تأدیبِهِ بِلِسانِهِ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یُقیمُ أمْرَ اللّهِ سُبحانَهُ إلاّ مَنْ لا یُصانِعُ و لا یُضارِعُ و لا یَتَّبِعُ المَطامِعَ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شرایط امامت و ویژگیهای امام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قوم ، پیشوایانی پدید آوردیم که چون شکیبایی ورزیدند و به نشانه های ما یقین داشتند، با امر ما به هدایت مردم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سوی حق راه می نماید ، به پیروی سزاوارتر است یا آن که راه نمی نماید مگر آنکه خود راهنمایی شود؟ شما را چه می شود؟ چگونه داوری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برگزیده و به دانایی و تواناییِ او بیفزوده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نمی کشد مگر کسی که اهل شکیبایی، بینش و آگاهی از سررشته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اندیشه ای خرد ورز، زبانی گویا و دلی خروشان در راه برپایی 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امامان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دریافتند، دریافتی از سر آگاهی و پایبندی، نه دریافتی شنیداری و گفتاری ؛ که راویان علم بسیارند و پایبندان بدان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پیشوای مردم کند باید پیش از آموزش دیگران به آموزش خویش بپردازد و پیش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ادب کند باید به کردار خود تربیت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را بر پا نمی دارد جز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اجرای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نکند و همرنگ جماعت نشود و در پی طمع خویش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بأمْرِ هذهِ الاُمّةِ قَدیما و حَدیثا أقْرَبُها مِنَ الرَّسولِ و أعْلَمُها بالکِتابِ و أفْقَهُها فی الدِّینِ ، أوَّلُها إسلاما و أفْضَلُها جِهادا و أشَدُّها بِما تَحْمِلُهُ الأئمّةُ مِنْ أمْرِ الاُمّةِ اضْطِلاعا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کُنَّ فیهِ مِنَ الأئمّةِ صَلُحَ أنْ یَکونَ إماما اضْطَلَعَ بأمانَتِهِ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فی حُکْمِهِ، و لَم یَحْتَجِبْ دُونَ رَعِیَّتِهِ ، و أقامَ کِتابَ اللّهِ تعالی فی القَریبِ و البَعیدِ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بهذا الأمْرِ أقْواهُمْ عَلَیْهِ و أعْلَمُهُمْ بأمرِ اللّهِ فیهِ ، فإنْ شَغَبَ شاغِبٌ اسْتُعْتِبَ ، فإنْ أبی قُوتِلَ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علی حقیقةِ البَصیرَةِ، و باشَروا رُوحَ الیَقینِ ، و اسْتَلانوا ما اسْتَعْوَرَهُ المُتْرَفونَ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خُلَفاءُ اللّهِ فی أرضِهِ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المُسْتَحِقُّ للإمامةِ لَهُ عَلاَماتٌ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یُعْلَمَ أنّهُ مَعصومٌ مِنَ الذُّنوبِ کُلِّها صَغیرِها و کَبیرِها ، لا یَزِلُّ فی الفُتْیا ، و لا یُخْطئُ فی الجَوابِ ، و لا یَسْهو و لا یَنْسی ، و لا یَلْهو بِشَیءٍ مِنْ أمرِ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أعْلَمَ النّاسِ بِحَلالِ اللّهِ و حَرامِهِ و ضُرُوبِ أحْکامِهِ و أمْرِهِ و نَهْیِهِ و جَمیعِ ما یَحتاجُ إلیهِ النّاسُ ، فَیَحْتاج النّاسُ إلَیْهِ و یَسْتَغنی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یَکونَ أشْجَعَ النّاسِ ، لأنَّهُ فِئَةُ المُؤمِنینَ الَّتی یَرْجِعونَ إلَیْها ؛ إنِ انْهَزَمَ مِنَ الزَّحْفِ انْهَزَمَ النّاسُ لانْهِزامِهِ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یَکونَ أسْخَی النّاسِ و إنْ بَخِلَ أهلُ الأرضِ کُلُّهُمْ ، لأنَّهُ إنِ اسْتَولَی الشُّحُّ عَلَیْهِ شَحَّ بِما فی یَدَیْهِ مِنْ أموالِ المُسلِمینَ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جَمیعِ الذُّنوبِ ، و بِذلِکَ یَتَمیَّزُ عَنِ المَأمومِینَ الّذینَ هُمْ غَیْرُ مَعصومِینَ ، لأنّهُ لَو لَم یَکُنْ مَعْصوما لَم یُؤْمَنْ عَلَیْهِ أنْ یَدْخُلَ فیما یَدْخُلُ النّاسُ فیهِ مِنْ مُوبِقاتِ الذُّنوبِ المُهْلِکاتِ و الشَّهَواتِ و اللّذّاتِ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اداره امور امّت، چه در گذشته و چه حال، کسی است که از همه مردم به پیامبر نزدیکتر، به کتاب خدا داناتر، در دین ژرف نگرتر، در اسلام پیشگامتر، در جهاد برتر و در به دوش کشیدن بار اداره امور امّت توانمندتر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رهبری آنها را دارا باشد شایسته رهبری و به دوش کشیدن بار این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حکومت خود عدالت ورزد، خود را از دسترس امّتش دور نگه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درباره آشنا و بیگانه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آن تواناتر و به فرمان خدا درباره آن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آشوبگری دست به آشوب زند، از او بخواهد که دست از آشوبگری بردارد و اگر سرپیچی کند با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بصیرت حقیقی کشانده و با روح یقین درآمیخته اند و آنچه را ناز پروردگان دشوار دیده اند، بر خود هموار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خدا در زمین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سزامندِ امامت را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او از همه گناهان ـ کوچک و بزرگ ـ مصون است، در فتوا دچار لغزش نمی شود و پاسخ نادرست نمی دهد، نه اشتباه می کند و نه فراموش و به چیزی از دنیا دل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حلال و حرام خدا و احکام گوناگون او و امر و نهی الهی و آنچه نیاز مردم است، آگاهترین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نیازمند باشند و او از مردم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شجاعترین مردم باشد؛ زیرا امام برای مؤمنان به منزله نیروی پشتیبان لشکر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ترس یا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میدان نبرد شکست خورَد مؤمنان نیز با شکست او در هم شکسته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بخشنده ترین مردم باشد هر چند همه مردم روی زمین بخل ورزند ؛ زیرا اگر آز و بخل بر امام چیره شود، به اموالی از مسلمانان که در دست اوست، طمع خواهد بست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از همه گناهان؛ و با این ویژگی، او از پیروان خود که معصوم نیستند، متمایز می شود؛ چه اگر او معصوم نباشد، اطمینانی نیست که همچون دیگر مردمان گرفتار گناهان مهلک و شهوات و کام جویی ها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کِبارُ حُدودِ وَلایةِ الإمامِ المَفْروضِ الطّاعةِ أنْ یُعْلَمَ أنَّهُ مَعْصومٌ مِنَ الخطأِ و الزَّلَلِ</w:t>
      </w:r>
    </w:p>
    <w:p>
      <w:pPr>
        <w:pStyle w:val="BookText"/>
        <w:rPr/>
      </w:pPr>
      <w:r>
        <w:rPr>
          <w:rFonts w:ascii="Amiri" w:hAnsi="Amiri" w:eastAsia="Amiri" w:cs="Amiri"/>
          <w:color w:val="111111"/>
          <w:sz w:val="28"/>
          <w:sz w:val="28"/>
          <w:szCs w:val="28"/>
          <w:rtl w:val="true"/>
          <w:lang w:bidi="ar-SA"/>
        </w:rPr>
        <w:t xml:space="preserve">و العَمْدِ ، و مِنَ الذُّنوبِ کُلِّها صغیرِها و کبیرِها ، لا یَزِلُّ ، و لا یُخْطئُ ، و لا یَلْهو بِشَیْءٍ مِنَ الاُمورِ المُوبِقَةِ للدِّینِ ، و لا بِشَیْءٍ مِنَ المَلاهی ، و أنَّهُ أعْلَمُ النّاسِ بِحَلالِ اللّهِ و حَرامِهِ ، و فَرائضِهِ و سُنَنِهِ و أحْکامِهِ ، مُسْتَغْنٍ عَنْ جَمیعِ العالَمِ ، و غَیْرُهُ مُحتاجٌ إلَیْهِ ، و أنَّهُ أسْخَی النّاسِ و أشْجَعُ النّاسِ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ها و نشانه های اصلی ولایت امامی که اطاعتش واجب می باشد، این است که از خطا و لغزش و گناه عمدی و از همه گناهان، کوچک و بزرگ، مصون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می لغزد و نه اشتباه می کند، به هیچ امر دین براندازی دل نمی بندد و هیچگاه عیاشی و خوشگذرانی نمی کند، داناترین مردم به حلال و حرام خدا و واجبات و مستحبات و احکام اوست، از همه جهانیان بی نیاز است و دیگران به او نیازمندند و بخشنده ترین و دلیرترین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خُطبةِ هَمّامٍ، بَعْدَ ذِکْرِ صِفاتِ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لِمَنْ بَعْدَهُ مِنْ أهلِ البِرِّ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الإمامُ الحسینُ علیه السلامـ فی کتابهِ إلی أهلِ الکوفةِ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فَلَعَمْری ، ما الإمامُ إلاّ الحاکمُ بالکِتابِ ، القائمُ بالقِسْطِ، الدّائنُ بِدِینِ الحَقِّ ، الحابِسُ نَفْسَهُ علی ذاتِ اللّهِ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لا تَصْلُحُ إلاّ لِرَجُلٍ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المَحارمِ ، و حِلْمٌ یَمْلِکُ بهِ غَضَبَهُ، و حُسْنُ الخِلافةِ علی مَن وُلِّیَ حتّی یَکونَ لَهُ کالوالِدِ الرَّحیمِ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عنه علیه السلامـ فی تَبْیینِ عَلاَمةِ الإمامِ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الوِلادَةِ و حُسْنُ المَنْشأ، و لا یَلْهو و لا یَلْعبُ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امام علی علیه السلامـ در خطبه همّام پس از بیان صفات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نیکوکارانِ پس از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نامه اش به کوفیان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امام و پیشوا کسی نیست مگر آن که بر اساس کتاب خدا حکومت کند، عدل و داد را بر پا دارد، پایبند دین حق باشد و خود را وقف در راه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شایسته نیست مگر برای کسی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ای که او را از کارهای حرام باز دارد، بردباری ای که با آن خشم خود را مهار کند و خوشرفتاری با کسانی که بر آنان حکومت می کند، چندان که برایشان همچون پدری مهربان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توضیح نشانه امام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 پرورش نیکو، و نپرداختن به لهو و 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اسْتُحِقَّتْ بهِ الإمامةُ التَّطهیرَ و الطَّهارةَ مِنَ الذُّنوبِ و المَعاصی المُوبِقَةِ الّتی تُوجِبُ النّارَ ، ثّمَّ العِلْمُ المُنَوّرُ بِجمیعِ ما یَحتاجُ إلَیْهِ الاُمَّةُ مِنْ حَلالِها و حَرامِها، و العِلْمُ بکِتابِها خاصِّهِ و عامِّهِ ، و المُحْکَمِ و المُتَشَابهِ، و دَقائقِ عِلْمِهِ ، و غَرائبِ تَأویلِهِ و ناسِخِهِ و مَنْسوخِهِ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لا یَستطیعُ أحَدٌ أن یَطْعَنَ عَلَیْهِ فی فَمٍ و لا بَطْنٍ و لا فَرْجٍ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 و یأکُلُ أموالَ النّاسِ ، و ما أشْبَهَ هذا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أعْلَمَ النّاسِ، و أحْکَمَ النّاسِ ، و أتْقَی النّاسِ ، و أحْلَمَ النّاسِ ، و أشْجَعَ النّاسِ ، و أسْخَی النّاسِ ، و أعْبَدَ النّاسِ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الإمامُ الرِّضا علیه السلامـ فی صِفَةِ الإمامِ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مُضْطَلِعٌ بالإمامةِ ، عالِمٌ بالسِّیاسَةِ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به سبب آن کسی مستحقّ امامت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و پاکی از گناهان و معاصی هلاکت باری است که آتش دوزخ را سزامند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روشن از تمام حلالها و حرامهایی که مردم بدانها نیاز دارند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خاص و عام و محکم و متشابه قرآن، نکته های دقیق علم قرآن و تأویل و تفسیرهای دور از دسترس ذهن و ناسخ و منسوخ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کسی است که هیچ کس نمی تواند از دهان و شکم و شهوت او ایراد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دروغگوست، مال مردم خوار است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داناترین مردم، قاضی ترین مردم، پرهیزگارترین مردم، بردبارترین مردم، دلیرترین مردم، بخشنده ترین مردم و عابدترین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بیان ویژگی امام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 توانمند و از سیاست ، آگاه است</w:t>
      </w:r>
      <w:r>
        <w:rPr>
          <w:rFonts w:eastAsia="IRNazanin" w:cs="IRNazanin"/>
          <w:color w:val="111111"/>
          <w:sz w:val="28"/>
          <w:szCs w:val="28"/>
          <w:rtl w:val="true"/>
          <w:lang w:bidi="fa-IR"/>
        </w:rPr>
        <w:t>.</w:t>
      </w:r>
      <w:bookmarkStart w:id="929" w:name="pg11922_111400"/>
    </w:p>
    <w:p>
      <w:pPr>
        <w:pStyle w:val="Heading5"/>
        <w:numPr>
          <w:ilvl w:val="4"/>
          <w:numId w:val="1"/>
        </w:numPr>
        <w:rPr/>
      </w:pPr>
      <w:bookmarkStart w:id="930" w:name="__RefHeading___Toc14118611_73709187"/>
      <w:bookmarkStart w:id="931" w:name="_Toc387"/>
      <w:bookmarkEnd w:id="929"/>
      <w:bookmarkEnd w:id="930"/>
      <w:r>
        <w:rPr/>
        <w:t>155</w:t>
      </w:r>
      <w:r>
        <w:rPr>
          <w:rtl w:val="true"/>
        </w:rPr>
        <w:t xml:space="preserve"> - </w:t>
      </w:r>
      <w:r>
        <w:rPr>
          <w:rtl w:val="true"/>
        </w:rPr>
        <w:t>اختِیارُ الإمامِ</w:t>
      </w:r>
      <w:bookmarkEnd w:id="931"/>
    </w:p>
    <w:p>
      <w:pPr>
        <w:pStyle w:val="Heading6"/>
        <w:numPr>
          <w:ilvl w:val="5"/>
          <w:numId w:val="1"/>
        </w:numPr>
        <w:rPr/>
      </w:pPr>
      <w:bookmarkStart w:id="932" w:name="__RefHeading___Toc14118613_73709187"/>
      <w:bookmarkStart w:id="933" w:name="_Toc388"/>
      <w:bookmarkEnd w:id="932"/>
      <w:r>
        <w:rPr/>
        <w:t>155</w:t>
      </w:r>
      <w:r>
        <w:rPr>
          <w:rtl w:val="true"/>
        </w:rPr>
        <w:t xml:space="preserve"> - </w:t>
      </w:r>
      <w:r>
        <w:rPr>
          <w:rtl w:val="true"/>
        </w:rPr>
        <w:t>انتخاب امام</w:t>
      </w:r>
      <w:bookmarkEnd w:id="933"/>
    </w:p>
    <w:p>
      <w:p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سَعْدُ بنُ عبدِ اللّهِ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الّتی تَمْنَعُ القومَ من اختیارِ إمامٍ لأنفسِهِم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أو مُفْسِدٌ؟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یَجوزُ أنْ تَقَعَ خِیَرَتُهُمْ علَی المُفْسِدِ بَعْدَ أنْ لا یَعلمَ أحدٌ ما یَخْطِرُ بِبالِ غیرِهِ مِن صَلاحٍ أو فسادٍ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العِلَّةُ ، و اُورِدُها لکَ بِبُرْهانٍ یَنْقادُ لهُ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عَنِ الرُّسلِ الّذینَ اصْطَفاهُمُ اللّهُ تَعالی ، و أنْزَلَ عَلَیْهِمُ الکِتابَ ، و أیَّدَهُمْ بالوحیِ و العِصْمَةِ ، إذْ هُمْ أعلامُ الاُمَمِ وَ أهدی إلَی الاختیارِ مِنْهُمْ، مِثل موسی و عیسی علیهما السلام، هَل یَجوزُ مَعَ وُفُورِ عَقْلِهِما و کَمال عِلْمِهِما إذا هَمّا بالاختیارِ أنْ یَقَعَ خِیَرَتُهما علَی المُنافِقِ و هُما یَظُنّانِ أنَّهُ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کَلیمُ اللّهِ مَعَ وُفُورِ عَقْلِهِ و کَمالِ عِلْمِهِ و نُزولِ الوحیِ عَلَیْهِ اختارَ مِنْ أعیانِ قَوْمِهِ و وُجُوهِ عَسْکرِهِ لِمیقاتِ ربِّهِ سَبْعینَ رَجُلاً ممّنْ لا یَشُکُّ فی إیمانِهِمْ و إخلاصِهِمْ ، فوقَعَتْ خِیَرَتُهُ علَی المُنافِقینَ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إِیَّـایَ أَ تُهْلِکُنَا بِمَا فَعَلَ السُّفَهَاءُ مِنَّا</w:t>
      </w:r>
      <w:r>
        <w:rPr>
          <w:rFonts w:eastAsia="Amiri" w:cs="Amiri" w:ascii="Amiri" w:hAnsi="Amiri"/>
          <w:color w:val="111111"/>
          <w:sz w:val="28"/>
          <w:szCs w:val="28"/>
          <w:rtl w:val="true"/>
          <w:lang w:bidi="ar-SA"/>
        </w:rPr>
        <w:t xml:space="preserve">» . </w:t>
      </w:r>
      <w:r>
        <w:rPr>
          <w:rStyle w:val="FootnoteAnchor"/>
          <w:rtl w:val="true"/>
        </w:rPr>
        <w:footnoteReference w:id="1216"/>
      </w:r>
      <w:r>
        <w:rPr>
          <w:rFonts w:ascii="Amiri" w:hAnsi="Amiri" w:eastAsia="Amiri" w:cs="Amiri"/>
          <w:color w:val="111111"/>
          <w:sz w:val="28"/>
          <w:sz w:val="28"/>
          <w:szCs w:val="28"/>
          <w:rtl w:val="true"/>
          <w:lang w:bidi="ar-SA"/>
        </w:rPr>
        <w:t xml:space="preserve">فلَمّا وَجَدْنا اختیارَ مَنْ قَدِ اصْطَفاهُ اللّهُ للنُّبُوّةِ واقِعا علَی الأفْسَدِ دُونَ الأصْلَحِ و هُوَ یَظُنُّ أنَّهُ الأصْلَحُ دُونَ الأفْسَدِ عَلِمْنا أن لا اخْتِیارَ إلاّ لِمَنْ یَعْلَمُ ما تُخْفی الصُّدُورُ </w:t>
      </w:r>
      <w:r>
        <w:rPr>
          <w:rFonts w:eastAsia="Amiri" w:cs="Amiri" w:ascii="Amiri" w:hAnsi="Amiri"/>
          <w:color w:val="111111"/>
          <w:sz w:val="28"/>
          <w:szCs w:val="28"/>
          <w:rtl w:val="true"/>
          <w:lang w:bidi="ar-SA"/>
        </w:rPr>
        <w:t xml:space="preserve">. </w:t>
      </w:r>
      <w:r>
        <w:rPr>
          <w:rStyle w:val="FootnoteAnchor"/>
          <w:rtl w:val="true"/>
        </w:rPr>
        <w:footnoteReference w:id="1217"/>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انتخاب امام</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سعد بن عبد 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 علیه السلام سؤال کردم که چرا مردم نمی توانند خود، امام را برگزینند؟ ـحضرت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را برگزینند یا تبهکار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از سر ناآگاهی از خوبی و بدی درون یکدیگر، فرد فاسد و بدکاری را برگزینند؟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تو برهانی می آورم که اندیشه ات قانع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پیامبرانی چون موسی و عیسی علیهما السلام که خداوند آنان را برگزید و بر آنان کتاب فرو فرستاد و از حمایت وحی و عصمت برخوردارشان ساخت و سران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قدرت انتخاب از آنان توانمندتر بودند، آیا ممکن است این دو پیامبر با آن همه عقل و کمال علمی، اگر بخواهند انتخاب کنند، انتخابشان به یک منافق تعلّق گیرد و گمان برند که او مؤمن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موسی کلیم اللّه با آن همه عقل و کمال علمی و نزول وحی بر او، برای میقات پروردگار خود، از میان سران قوم و سردمداران سپاه خود هفتاد نفر را که در ایمان و اخلاص آنها شک نمی شد، انتخاب کرد، اما انتخاب او بر منافقان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برای میقات با ما هفتاد مرد از میان قوم خود برگزید و چون زلزله آنان را فرا 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 ، آنان را و مرا ، پیش از این هلاک می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کم خِردانِ ما کرده اند ،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مشاهده می کنیم کسی که خداوند متعال او را به پیامبری برگزیده است افسد را انتخاب می کند و نه اصلح را و می پندارد که او اصلح است نه افسد، پی می بریم که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کسی رواست که از نهانیهای دلها آگاه است</w:t>
      </w:r>
      <w:r>
        <w:rPr>
          <w:rFonts w:eastAsia="IRNazanin" w:cs="IRNazanin"/>
          <w:color w:val="111111"/>
          <w:sz w:val="28"/>
          <w:szCs w:val="28"/>
          <w:rtl w:val="true"/>
          <w:lang w:bidi="fa-IR"/>
        </w:rPr>
        <w:t>.</w:t>
      </w:r>
      <w:bookmarkStart w:id="934" w:name="pg11922_111402"/>
    </w:p>
    <w:p>
      <w:pPr>
        <w:pStyle w:val="Heading5"/>
        <w:numPr>
          <w:ilvl w:val="4"/>
          <w:numId w:val="1"/>
        </w:numPr>
        <w:rPr/>
      </w:pPr>
      <w:bookmarkStart w:id="935" w:name="__RefHeading___Toc14118615_73709187"/>
      <w:bookmarkStart w:id="936" w:name="_Toc389"/>
      <w:bookmarkEnd w:id="934"/>
      <w:bookmarkEnd w:id="935"/>
      <w:r>
        <w:rPr/>
        <w:t>156</w:t>
      </w:r>
      <w:r>
        <w:rPr>
          <w:rtl w:val="true"/>
        </w:rPr>
        <w:t xml:space="preserve"> - </w:t>
      </w:r>
      <w:r>
        <w:rPr>
          <w:rtl w:val="true"/>
        </w:rPr>
        <w:t>حَدیثُ الثّقَلَینِ</w:t>
      </w:r>
      <w:bookmarkEnd w:id="936"/>
    </w:p>
    <w:p>
      <w:pPr>
        <w:pStyle w:val="Heading6"/>
        <w:numPr>
          <w:ilvl w:val="5"/>
          <w:numId w:val="1"/>
        </w:numPr>
        <w:rPr/>
      </w:pPr>
      <w:bookmarkStart w:id="937" w:name="__RefHeading___Toc14118617_73709187"/>
      <w:bookmarkStart w:id="938" w:name="_Toc390"/>
      <w:bookmarkEnd w:id="937"/>
      <w:r>
        <w:rPr/>
        <w:t>156</w:t>
      </w:r>
      <w:r>
        <w:rPr>
          <w:rtl w:val="true"/>
        </w:rPr>
        <w:t xml:space="preserve"> - </w:t>
      </w:r>
      <w:r>
        <w:rPr>
          <w:rtl w:val="true"/>
        </w:rPr>
        <w:t>حدیث ثقلین</w:t>
      </w:r>
      <w:bookmarkEnd w:id="9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قَد تَرَکْتُ فِیکُمُ الثّقلَیْنِ ، ما إنْ تَمَسَّکْتُمْ بِهما لَن تَضِلّوا بَعْدی، و أحَدُهُما أکْبَرُ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مِنَ السَّماءِ إلَی الأرضِ، و عِتْرَتی أهلُ بَیْتی ، ألاَ و إنَّهُما لَن یَفْتَرِقا حتّی یَرِدا علَیَّ الحَوضَ </w:t>
      </w:r>
      <w:r>
        <w:rPr>
          <w:rFonts w:eastAsia="Amiri" w:cs="Amiri" w:ascii="Amiri" w:hAnsi="Amiri"/>
          <w:color w:val="111111"/>
          <w:sz w:val="28"/>
          <w:szCs w:val="28"/>
          <w:rtl w:val="true"/>
          <w:lang w:bidi="ar-SA"/>
        </w:rPr>
        <w:t xml:space="preserve">. </w:t>
      </w:r>
      <w:r>
        <w:rPr>
          <w:rStyle w:val="FootnoteAnchor"/>
          <w:rtl w:val="true"/>
        </w:rPr>
        <w:footnoteReference w:id="1219"/>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حدیث ثقلین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شی ء گرانبها گذاشته ام که تا وقتی به آنها چنگ آویزید هرگز پس از من گمراه نمی شوید و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از آسمان به زمین کشیده و عترت 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دو هرگز از هم جدا نمی 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w:t>
      </w:r>
      <w:bookmarkStart w:id="939" w:name="pg11922_111404"/>
    </w:p>
    <w:p>
      <w:pPr>
        <w:pStyle w:val="Heading5"/>
        <w:numPr>
          <w:ilvl w:val="4"/>
          <w:numId w:val="1"/>
        </w:numPr>
        <w:rPr/>
      </w:pPr>
      <w:bookmarkStart w:id="940" w:name="__RefHeading___Toc14118619_73709187"/>
      <w:bookmarkStart w:id="941" w:name="_Toc391"/>
      <w:bookmarkEnd w:id="939"/>
      <w:bookmarkEnd w:id="940"/>
      <w:r>
        <w:rPr/>
        <w:t>157</w:t>
      </w:r>
      <w:r>
        <w:rPr>
          <w:rtl w:val="true"/>
        </w:rPr>
        <w:t xml:space="preserve"> - </w:t>
      </w:r>
      <w:r>
        <w:rPr>
          <w:rtl w:val="true"/>
        </w:rPr>
        <w:t>وُجوبُ مُلازَمةِ أهلِ البَیتِ علیهم السلام</w:t>
      </w:r>
      <w:bookmarkEnd w:id="941"/>
    </w:p>
    <w:p>
      <w:pPr>
        <w:pStyle w:val="Heading6"/>
        <w:numPr>
          <w:ilvl w:val="5"/>
          <w:numId w:val="1"/>
        </w:numPr>
        <w:rPr/>
      </w:pPr>
      <w:bookmarkStart w:id="942" w:name="__RefHeading___Toc14118621_73709187"/>
      <w:bookmarkStart w:id="943" w:name="_Toc392"/>
      <w:bookmarkEnd w:id="942"/>
      <w:r>
        <w:rPr/>
        <w:t>157</w:t>
      </w:r>
      <w:r>
        <w:rPr>
          <w:rtl w:val="true"/>
        </w:rPr>
        <w:t xml:space="preserve"> - </w:t>
      </w:r>
      <w:r>
        <w:rPr>
          <w:rtl w:val="true"/>
        </w:rPr>
        <w:t>وجوب پیروی از اهل بیت</w:t>
      </w:r>
      <w:bookmarkEnd w:id="9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بیتی فِیکُمْ کَمَثَلِ سَفینةِ نُوحٍ ؛ مَنْ رَکِبَها نَجا، و 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بیتِ نبیِّکُمْ ، فالْزَموا سَمْتَهُمْ ، و اتَّبِعوا أثَرَهُمْ ، فلَنْ یُخْرِجُوکُمْ مِن هُدیً ، و لَنْ یُعیدوکُمْ فی رَدیً ، فإن لَبَدوا فالْبُدوا ، و إن نَهَضوا فانْهَضوا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صلی الله علیه و آله کَمَثَلِ نُجومِ السَّماءِ ؛ إذا خَوی نَجْمٌ طَلَعَ نَجْمٌ ، فکَأنَّکُمْ قَد تَکامَلَتْ مِنَ اللّهِ فیکُمُ الصَّنائعُ ، و أراکُمْ ما کُنْتُمْ تَأملونَ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شَجَرَةُ النُّبُوّةِ، و مَحَطُّ الرِّسالةِ، و مُخْتَلَفُ المَلائکةِ ، و مَعادِنُ العِلْمِ ، و یَنابیعُ الحُکْمِ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وجوب پیروی از اهل بیت علیهم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خاندان من در میان شما به کشتی نوح می ماند که هر که بر آن سوار شد نجات یافت و هر که از آن بازماند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 خود بنگرید و راه آنان را در پیش گیرید و در پی آنها حرکت کنید؛ زیرا آنان هرگز شما را از راه راست منحرف نمی کنند و به هیچ هلاکتی در نمی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نشستند شما نیز بنشینید و اگر بپا خاستند شما نیز بپا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خاندان محمّد صلی الله علیه و آله مثل ستارگان آسمانند که هرگاه ستاره ای ناپدید شود ستاره ای دیگر آشکار می گردد، پس، چنان است که نعمتهای خداوند در میان شما کامل گشته و آنچه را آرزو می کردید به شما ارائه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درخت نبوّت و جایگاه فرود آمدن رسالت و جای آمد و شد فرشتگان و کانهای دانش و چشمه های حکمت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تبلیغَ الرِّسالاتِ ، و إتمامَ العِداتِ ، و تَمامَ الکلِماتِ ، و عندَنا ـ أهلَ البیتِ ـ أبوابُ الحُکْمِ، و ضِیاءُ الأمْرِ</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الّذینَ زَعَموا أنَّهُمُ الرّاسِخونَ فی العِلْمِ دُونَنا ، کِذْبا و بَغْیا عَلَیْنا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یُسْتَعْطی الهُدی و یُسْتَجْلی العَمی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عنه علیه السلامـ فیمَن تَرَکوا أهلَ البیتِ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عاجِلاً و أخَّروا آجِلاً، و تَرَکوا صافِیا و شَرِبوا آجِنا، کأنّی أنْظُرُ إلی فاسِقِهِم و قَد صَحِبَ المُنکرَ فألِفَهُ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عنه علیه السلامـ عند ذِکْرِ آلِ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سِرِّهِ ، و لَجَأُ أمْرِهِ ، و عَیْبَةُ عِلْمِهِ ، و مَوْئلُ حُکْمِهِ ، و کُهوفُ کُتُبِهِ ، و جِبالُ دینِهِ ، بِهِمْ أقامَ انْحِناءَ ظَهْرِهِ ، و أذهَبَ ارْتِعادَ فَرائصِهِ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فإنَّهُمْ عَیْشُ العِلْمِ ، و مَوتُ الجَهْلِ ، هُمُ الّذینَ یُخْبِرُکُمْ حُکْمُهُمْ عَن عِلْمِهِمْ ، و صَمْتُهُمْ عَن مَنْطِقِهمْ ، و ظاهِرُهُمْ عَن باطِنِهِمْ ، لا یُخالِفونَ الدِّینَ و لا یَخْتَلِفونَ فِیهِ ، فهُوَ بَیْنَهُمْ شاهدٌ صادقٌ ، و صامتٌ ناطقٌ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پیامها و به انجام رساندن وعده ها و تمام کردن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آموخته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حکمت الهی به روی ما اهل بیت گشوده است و چراغ دین با راهنمایی ما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کسانی که از سر دروغ و ستم بر ما، ادّعا کردند آنان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راهنمایی ما به دست می آید و دل های کور با ما تابان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کسانی که اهل بیت علیهم السلام را وا گذاشتند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زودگذر را برگزیدند و آخرت جاودان را پس زدند؛ چشمه زلال را وا نهادند و از آب تیره و بد مزه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فاسقِ آنان را می نگرم که با منکر یار و همنشین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یاد کردن از خاندان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جایگاه سرّ الهی اند و پناهگاه فرمان او و مخزن دانش او و بیانگر احکام شریعت او و جانْ پناه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و کوههای افراشته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ایشان خمیدگی پشت دین را راست گردانید و لرزش آن را از میان بُرد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شما هرگز راه رستگاری را نخواهید شناخت تا کسی که آن را رها کرده است بشناسید و هرگز به پیمان قرآن وفا نمی کنید تا آن کسی که پیمانش را شکسته است بشناسید و هرگز به قرآن چنگ نمی زنید تا کسی را که آن را به دور انداخته است بشناسید و این همه را از اهل قرآن بخواهید، که دانش به آنان زنده است و نادانی با وجود آنان مرده؛ آنان که داوری شان شما را از دانش آنان خبر می دهد و سکوتشان از سخنشان و برونشان از درونشان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دین مخالفت می ورزند و نه در آن اختلاف دارند، دین در میان آنان گواهیْ راستین و خاموشیْ گویاست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الأئمّةُ قُوّامُ اللّهِ علی خَلْقِهِ ، و عُرَفاؤهُ علی عِبادِهِ ، و لا یَدْخُلُ الجنّةَ إلاّ مَنْ عَرَفَهُمْ و عَرَفُوهُ ، و لا یَدْخُلُ النّارَ إلاّ مَنْ أنْکَرَهُمْ و أنْکَروهُ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الشِّعارُ و الأصحابُ ، و الخَزَنَةُ و الأبوابُ ، و لا تُؤتَی البُیوتُ إلاّ مِنْ أبوابِها ، فمَنْ أتاها مِن غیرِ أبوابِها سُمِّیَ سارقا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 کَرائمُ الإیمانِ ، و هُمْ کُنوزُ الرّحمنِ ، إنْ نَطَقوا صَدَقوا ، و إن صَمَتوا لم یُسْبَقوا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النُّمْرُقَةُ الوُسْطی ، بها یَلْحَقُ التّالی و إلَیْها یَرْجِعُ الغالی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عندَ أحدٍ من النّاسِ حقٌّ و لا صوابٌ إلاّ شَیءٌ أخَذوهُ مِنّا أهلَ البیتِ ، و لا أحدٌ مِن النّاسِ یَقضی بحقٍّ و لا عَدلٍ إلاّ و مِفتاحُ ذلکَ القضاءِ و بابُهُ و أوّلُهُ و سَنَنُهُ أمیرُ المؤمنینَ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از جانب خدا تدبیر کننده کار مردمانند و کار گزاران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نمی آید مگر کسی که آنان را بشناسد و آنها نیز او را، و به دوزخ وارد نمی شود مگر کسی که ایشان را انکار کند و ایشان نیز او را نشناسند و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خاصان و یاران و گنجوران نبوّت و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رسالتیم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درون خانه ها، جز از درهای آن نتوان وارد شد، و آن که جز از درها، به خانه ها درمی آید، دزد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ایمان در ایشان است، آنان گنجینه های خداوند رحمانند، اگر سخن بگویند، راست می گویند و اگر خاموش مانند، بر آنان پیشی نمی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تکیه گاه میان راهیم، هر که وا مانَد خود را به آن می رسانَد و آن که پیش تاخته است به سوی آن باز می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هیچ سخن حق و درستی نزد هیچ کس نیست، جز اینکه آن را از ما اهل بیت گرفته است و هیچ فردی نیست که به حق و عدالت داوری می کند، مگر آن که در و کلید و آغاز و شیوه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است</w:t>
      </w:r>
      <w:r>
        <w:rPr>
          <w:rFonts w:eastAsia="IRNazanin" w:cs="IRNazanin"/>
          <w:color w:val="111111"/>
          <w:sz w:val="28"/>
          <w:szCs w:val="28"/>
          <w:rtl w:val="true"/>
          <w:lang w:bidi="fa-IR"/>
        </w:rPr>
        <w:t>.</w:t>
      </w:r>
      <w:bookmarkStart w:id="944" w:name="pg11922_111410"/>
    </w:p>
    <w:p>
      <w:pPr>
        <w:pStyle w:val="BookText"/>
        <w:rPr/>
      </w:pPr>
      <w:bookmarkEnd w:id="944"/>
      <w:r>
        <w:rPr>
          <w:rFonts w:ascii="Amiri" w:hAnsi="Amiri" w:eastAsia="Amiri" w:cs="Amiri"/>
          <w:color w:val="111111"/>
          <w:sz w:val="28"/>
          <w:sz w:val="28"/>
          <w:szCs w:val="28"/>
          <w:rtl w:val="true"/>
          <w:lang w:bidi="ar-SA"/>
        </w:rPr>
        <w:t>الإمامُ الصّادقُ علیه السلامـ فی ذِکْرِ حالِ الأئمّةِ و صِفاتِهمِ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حیاةً للأنامِ ، و مَصابیحَ للظَّلامِ ، و مَفاتیحَ للکلامِ ، و دَعائمَ للإسلامِ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عنه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رایةُ الحَقِّ ، مَنْ تَبِعَها لَحِقَ ، و مَنْ تأخَّرَ عَنها غَرِقَ ، ألاَ و بِنا یُدْرَکُ تِرَةُ کُلِّ مُؤمنٍ ، و بِنا تُخْلَعُ رِبْقَةُ الذّلِّ عَنْ أعناقِکُمْ ، و بِنا فُتِحَ لا بِکُمْ ، و مِنّا یُخْتَمُ لا بِکُمْ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بیان حال ائمّه و ویژگیهای آنان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مردمان و چراغهایی در تاریکی و کلیدهای سخن و ستونهای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نیاکان بزرگوارش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همراه ماست، هر که در پی آن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ساحل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هر که از آن دور مانَد،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وسیله ما انتقام خون هر مؤمنی گرفته می شود و به وسیله ما یوغ ذلّت از گردنهایتان برداشته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آغاز شده، نه با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پایان می پذیرد، نه با شما</w:t>
      </w:r>
      <w:r>
        <w:rPr>
          <w:rFonts w:eastAsia="IRNazanin" w:cs="IRNazanin"/>
          <w:color w:val="111111"/>
          <w:sz w:val="28"/>
          <w:szCs w:val="28"/>
          <w:rtl w:val="true"/>
          <w:lang w:bidi="fa-IR"/>
        </w:rPr>
        <w:t>.</w:t>
      </w:r>
    </w:p>
    <w:p>
      <w:pPr>
        <w:pStyle w:val="Heading5"/>
        <w:numPr>
          <w:ilvl w:val="4"/>
          <w:numId w:val="1"/>
        </w:numPr>
        <w:rPr/>
      </w:pPr>
      <w:bookmarkStart w:id="945" w:name="__RefHeading___Toc14118623_73709187"/>
      <w:bookmarkStart w:id="946" w:name="_Toc393"/>
      <w:bookmarkEnd w:id="945"/>
      <w:r>
        <w:rPr/>
        <w:t>158</w:t>
      </w:r>
      <w:r>
        <w:rPr>
          <w:rtl w:val="true"/>
        </w:rPr>
        <w:t xml:space="preserve"> - </w:t>
      </w:r>
      <w:r>
        <w:rPr>
          <w:rtl w:val="true"/>
        </w:rPr>
        <w:t>بَعضُ خَصائِصِ أهلِ البیتِ علیهم السلام</w:t>
      </w:r>
      <w:bookmarkEnd w:id="946"/>
    </w:p>
    <w:p>
      <w:pPr>
        <w:pStyle w:val="Heading6"/>
        <w:numPr>
          <w:ilvl w:val="5"/>
          <w:numId w:val="1"/>
        </w:numPr>
        <w:rPr/>
      </w:pPr>
      <w:bookmarkStart w:id="947" w:name="__RefHeading___Toc14118625_73709187"/>
      <w:bookmarkStart w:id="948" w:name="_Toc394"/>
      <w:bookmarkEnd w:id="947"/>
      <w:r>
        <w:rPr/>
        <w:t>158</w:t>
      </w:r>
      <w:r>
        <w:rPr>
          <w:rtl w:val="true"/>
        </w:rPr>
        <w:t xml:space="preserve"> - </w:t>
      </w:r>
      <w:r>
        <w:rPr>
          <w:rtl w:val="true"/>
        </w:rPr>
        <w:t>بخشی از ویژگی های اهل بیت</w:t>
      </w:r>
      <w:bookmarkEnd w:id="948"/>
    </w:p>
    <w:p>
      <w:pPr>
        <w:pStyle w:val="BookText"/>
        <w:rPr/>
      </w:pPr>
      <w:r>
        <w:rPr>
          <w:rFonts w:ascii="Amiri" w:hAnsi="Amiri" w:eastAsia="Amiri" w:cs="Amiri"/>
          <w:color w:val="111111"/>
          <w:sz w:val="28"/>
          <w:sz w:val="28"/>
          <w:szCs w:val="28"/>
          <w:rtl w:val="true"/>
          <w:lang w:bidi="ar-SA"/>
        </w:rPr>
        <w:t xml:space="preserve">رسولُ اللّهِ صلی الله علیه و آلهیا علیُّ، إنّ بِنا خَتمَ اللّهُ الدِّینَ کَما بِنا فَتحَهُ ، و بِنا یُؤلِّفُ اللّهُ بینَ قلوبِکِم بعدَ العَداوةِ و البَغْضاءِ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ـ و هو یصِفُ لعلیٍّ علیه السلام أهلَ الفِتنةِ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یَعْمَهونَ فیْهَا إلی أن یُدرِکَهُمُ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العدلُ مِنّا أم مِن غیرِنا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یَفتَحُ اللّهُ ، و بنا یَختِمُ ، و بِنا ألَّفَ اللّهُ بینَ القلوبِ بعدَ الشِّرکِ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بخشی از ویژگی های اهل بیت علیهم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دین را به ما ختم کرد، همچنان که آن را با ما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ماست که خداوند دلهای شما را، پس از کینه و دشمنی، به یکدیگر پیوند و الفت می 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للمفیدـ در توصیفی که پیامبر خدا صلی الله علیه و آله از فتنه گران برای علی علیه السلام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سرگردانند تا آنکه عدالت به سراغشان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طرف ماست یا از طرف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جانب ما، خداوند با ما آغاز می کند و با ما پایان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شرک، با ما میان دلها ، پیوند و الفت پدید آورد</w:t>
      </w:r>
      <w:r>
        <w:rPr>
          <w:rFonts w:eastAsia="IRNazanin" w:cs="IRNazanin"/>
          <w:color w:val="111111"/>
          <w:sz w:val="28"/>
          <w:szCs w:val="28"/>
          <w:rtl w:val="true"/>
          <w:lang w:bidi="fa-IR"/>
        </w:rPr>
        <w:t>.</w:t>
      </w:r>
      <w:bookmarkStart w:id="949" w:name="pg11922_111412"/>
    </w:p>
    <w:p>
      <w:pPr>
        <w:pStyle w:val="BookText"/>
        <w:rPr/>
      </w:pPr>
      <w:bookmarkEnd w:id="9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یَبدأُ البلاءُ ثُمّ بِکُم ، و بنا یَبدأُ الرَّخاءُ ثُمّ بِکُم ، و الّذی یُحْلَفُ بهِ لَیَنْتَصِرَنَّ اللّهُ بِکُم کما انْتَصرَ بالحِجارةِ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از ما شروع می شود، سپس از شما؛ و آسایش نیز از ما آغاز می گردد و آنگاه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به او قسم یاد می شود، خداوند به دست شما انتقام می گیرد،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 ریزه ها انتقام گرفت</w:t>
      </w:r>
      <w:r>
        <w:rPr>
          <w:rFonts w:eastAsia="IRNazanin" w:cs="IRNazanin"/>
          <w:color w:val="111111"/>
          <w:sz w:val="28"/>
          <w:szCs w:val="28"/>
          <w:rtl w:val="true"/>
          <w:lang w:bidi="fa-IR"/>
        </w:rPr>
        <w:t>.</w:t>
      </w:r>
    </w:p>
    <w:p>
      <w:pPr>
        <w:pStyle w:val="Heading5"/>
        <w:numPr>
          <w:ilvl w:val="4"/>
          <w:numId w:val="1"/>
        </w:numPr>
        <w:rPr/>
      </w:pPr>
      <w:bookmarkStart w:id="950" w:name="__RefHeading___Toc14118627_73709187"/>
      <w:bookmarkStart w:id="951" w:name="_Toc395"/>
      <w:bookmarkEnd w:id="950"/>
      <w:r>
        <w:rPr/>
        <w:t>159</w:t>
      </w:r>
      <w:r>
        <w:rPr>
          <w:rtl w:val="true"/>
        </w:rPr>
        <w:t xml:space="preserve"> - </w:t>
      </w:r>
      <w:r>
        <w:rPr>
          <w:rtl w:val="true"/>
        </w:rPr>
        <w:t>عِلَّةُ الاستِبدادِ عَلی أهلِ البَیتِ علیهم السلام</w:t>
      </w:r>
      <w:bookmarkEnd w:id="951"/>
    </w:p>
    <w:p>
      <w:pPr>
        <w:pStyle w:val="Heading6"/>
        <w:numPr>
          <w:ilvl w:val="5"/>
          <w:numId w:val="1"/>
        </w:numPr>
        <w:rPr/>
      </w:pPr>
      <w:bookmarkStart w:id="952" w:name="__RefHeading___Toc14118629_73709187"/>
      <w:bookmarkStart w:id="953" w:name="_Toc396"/>
      <w:bookmarkEnd w:id="952"/>
      <w:r>
        <w:rPr/>
        <w:t>159</w:t>
      </w:r>
      <w:r>
        <w:rPr>
          <w:rtl w:val="true"/>
        </w:rPr>
        <w:t xml:space="preserve"> - </w:t>
      </w:r>
      <w:r>
        <w:rPr>
          <w:rtl w:val="true"/>
        </w:rPr>
        <w:t>علّت غصب حقّ اهل بیت</w:t>
      </w:r>
      <w:bookmarkEnd w:id="9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الاسْتِبدادُ علَینا بهذا المَقامِ ـ و نحنُ الأعْلَونَ نَسَبا و الأشَدُّونَ برسولِ اللّه صلی الله علیه و آله نَوْطا ـ فإنّها کانتْ أثَرةً ، شَحَّتْ علَیها نفوسُ قومٍ وسَخَتْ عنها نفوسُ آخَرِینَ ، و الحَکَمُ اللّهُ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علّت غصب حقّ اهل بیت علیهم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که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 غصب کردند ـ با آن که نسب ما برتر و پیوند خویشی ما با پیامبر صلی الله علیه و آله استوارتر است ـ این بود که گروهی آزمندانه به آن چسبیدند 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Heading5"/>
        <w:numPr>
          <w:ilvl w:val="4"/>
          <w:numId w:val="1"/>
        </w:numPr>
        <w:rPr/>
      </w:pPr>
      <w:bookmarkStart w:id="954" w:name="__RefHeading___Toc14118631_73709187"/>
      <w:bookmarkStart w:id="955" w:name="_Toc397"/>
      <w:bookmarkEnd w:id="954"/>
      <w:r>
        <w:rPr/>
        <w:t>160</w:t>
      </w:r>
      <w:r>
        <w:rPr>
          <w:rtl w:val="true"/>
        </w:rPr>
        <w:t xml:space="preserve"> - </w:t>
      </w:r>
      <w:r>
        <w:rPr>
          <w:rtl w:val="true"/>
        </w:rPr>
        <w:t>فَلسَفَةُ الحُکمِ عِندَ أهلِ البَیتِ علیهم السلام</w:t>
      </w:r>
      <w:bookmarkEnd w:id="955"/>
    </w:p>
    <w:p>
      <w:pPr>
        <w:pStyle w:val="Heading6"/>
        <w:numPr>
          <w:ilvl w:val="5"/>
          <w:numId w:val="1"/>
        </w:numPr>
        <w:rPr/>
      </w:pPr>
      <w:bookmarkStart w:id="956" w:name="__RefHeading___Toc14118633_73709187"/>
      <w:bookmarkStart w:id="957" w:name="_Toc398"/>
      <w:bookmarkEnd w:id="956"/>
      <w:r>
        <w:rPr/>
        <w:t>160</w:t>
      </w:r>
      <w:r>
        <w:rPr>
          <w:rtl w:val="true"/>
        </w:rPr>
        <w:t xml:space="preserve"> - </w:t>
      </w:r>
      <w:r>
        <w:rPr>
          <w:rtl w:val="true"/>
        </w:rPr>
        <w:t>فلسفه حکومت از نگاه اهل بیت</w:t>
      </w:r>
      <w:bookmarkEnd w:id="9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تَعلَمُ أنَّهُ لم یَکُنِ الّذی کانَ مِنّا مُنافَسةً فی سُلطانٍ ، و لا الْتِماسَ شَیءٍ مِن فُضولِ الحُطامِ ، و لکن لِنَرُدَّ المَعالِمَ مِن دِینِکَ، و نُظهِرَ الإصْلاحَ فی بلادِکَ، فیأمَنَ المظلومونَ مِن عبادِکَ ، و تُقامَ المُعَطَّلةُ مِن حُدودِکَ </w:t>
      </w:r>
      <w:r>
        <w:rPr>
          <w:rFonts w:eastAsia="Amiri" w:cs="Amiri" w:ascii="Amiri" w:hAnsi="Amiri"/>
          <w:color w:val="111111"/>
          <w:sz w:val="28"/>
          <w:szCs w:val="28"/>
          <w:rtl w:val="true"/>
          <w:lang w:bidi="ar-SA"/>
        </w:rPr>
        <w:t xml:space="preserve">. </w:t>
      </w:r>
      <w:r>
        <w:rPr>
          <w:rStyle w:val="FootnoteAnchor"/>
          <w:rtl w:val="true"/>
        </w:rPr>
        <w:footnoteReference w:id="1242"/>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فلسفه حکومت از نگاه اهل بیت علیهم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آنچه از ما سر زد، نه از سر رغبت به کسب قدرت بود و نه برای به دست آوردن چیزی از متاع دنیا؛ بلکه می خواستیم نشانه های دین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جایگاهشان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بازگردانیم و اصلاح و آبادانی را در سرزمینهای تو پدیدار سازیم، تا بندگان ستمدیده ات امنیت و آسودگی یابند و حدود و احکامِ تعطیل شده ات دوباره بر پا شود</w:t>
      </w:r>
      <w:r>
        <w:rPr>
          <w:rFonts w:eastAsia="IRNazanin" w:cs="IRNazanin"/>
          <w:color w:val="111111"/>
          <w:sz w:val="28"/>
          <w:szCs w:val="28"/>
          <w:rtl w:val="true"/>
          <w:lang w:bidi="fa-IR"/>
        </w:rPr>
        <w:t>.</w:t>
      </w:r>
      <w:bookmarkStart w:id="958" w:name="pg11922_111414"/>
    </w:p>
    <w:p>
      <w:pPr>
        <w:pStyle w:val="Heading5"/>
        <w:numPr>
          <w:ilvl w:val="4"/>
          <w:numId w:val="1"/>
        </w:numPr>
        <w:rPr/>
      </w:pPr>
      <w:bookmarkStart w:id="959" w:name="__RefHeading___Toc14118635_73709187"/>
      <w:bookmarkStart w:id="960" w:name="_Toc399"/>
      <w:bookmarkEnd w:id="958"/>
      <w:bookmarkEnd w:id="959"/>
      <w:r>
        <w:rPr/>
        <w:t>161</w:t>
      </w:r>
      <w:r>
        <w:rPr>
          <w:rtl w:val="true"/>
        </w:rPr>
        <w:t xml:space="preserve"> - </w:t>
      </w:r>
      <w:r>
        <w:rPr>
          <w:rtl w:val="true"/>
        </w:rPr>
        <w:t>لَولا مَخافَةُ الفُرقَةِ</w:t>
      </w:r>
      <w:bookmarkEnd w:id="960"/>
    </w:p>
    <w:p>
      <w:pPr>
        <w:pStyle w:val="Heading6"/>
        <w:numPr>
          <w:ilvl w:val="5"/>
          <w:numId w:val="1"/>
        </w:numPr>
        <w:rPr/>
      </w:pPr>
      <w:bookmarkStart w:id="961" w:name="__RefHeading___Toc14118637_73709187"/>
      <w:bookmarkStart w:id="962" w:name="_Toc400"/>
      <w:bookmarkEnd w:id="961"/>
      <w:r>
        <w:rPr/>
        <w:t>161</w:t>
      </w:r>
      <w:r>
        <w:rPr>
          <w:rtl w:val="true"/>
        </w:rPr>
        <w:t xml:space="preserve"> - </w:t>
      </w:r>
      <w:r>
        <w:rPr>
          <w:rtl w:val="true"/>
        </w:rPr>
        <w:t>اگر ترس از تفرقه و جدایی نبود</w:t>
      </w:r>
      <w:bookmarkEnd w:id="9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لیس لی رافِدٌ و لا ذابٌّ و لا مُساعِدٌ ، إلاّ أهلَ بیتی فضَنَنتُ بهم عنِ المَنِیّةِ ، فأغْضَیْتُ علَی القَذی ، و جَرَعْتُ رِیقی علَی الشَّجا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کانَ یُلقی فی رُوعی و لا یَخطِرُ بِبالی أنّ العربَ تُزعِجُ هذا الأمرَ مِن بَعدِهِ صلی الله علیه و آله عن أهلِ بیتِهِ، و لا أنّهُم مُنَحُّوهُ عنّی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رأیتُ راجِعةَ النّاسِ قد رجَعَتْ عنِ الإسلامِ یَدْعونَ إلی مَحْقِ دِینِ محمّدٍ صلی الله علیه و آله ، فخَشِیتُ إنْ لم أنصُرِ الإسلامَ و أهلَهُ أن أری فیهِ ثَلْما أو هَدْما تکونُ المُصیبةُ بهِ علَیَّ أعظمَ </w:t>
      </w:r>
      <w:r>
        <w:rPr>
          <w:rFonts w:eastAsia="Amiri" w:cs="Amiri" w:ascii="Amiri" w:hAnsi="Amiri"/>
          <w:color w:val="111111"/>
          <w:sz w:val="28"/>
          <w:szCs w:val="28"/>
          <w:rtl w:val="true"/>
          <w:lang w:bidi="ar-SA"/>
        </w:rPr>
        <w:t xml:space="preserve">......... .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ایمُ اللّهِ، لولا مَخافةُ الفُرقَةِ بَیْنَ المسلمینَ ، و أن یَعودوا إلَی الکفرِ و یَعْوَرَّ الدِّینُ، لَکُنّا قد غَیّرْنا ذلکَ ما استَطَعْنا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اگر ترس از تفرقه و جدایی نبود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نگریستم و دیدم که نه مرا یاری است و نه مدافعی و نه مددکاری مگر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دریغم آمد آنان را به کام مرگ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خاشاک خلیده را بر هم نهادم و با استخوانی در گلو، آب دهانم را فرو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حتی فکرش را هم نمی کردم و از اندیشه ام نمی گذشت که پس از پیامبر صلی الله علیه و آله عرب خلافت را از خاندان او بر کَنَد، یا پس از او مرا از عهده دار شدن آن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دیدم گروهی واپس گرا از اسلام برگشته ، مردم را به نابودی دین محمّد صلی الله علیه و آله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مسلمانان را یاری نکنم شاهد رخنه ای یا زیر و رو شدنی در آن باشم، که مصیبت آن بر من سخت تر ـ از محروم ماندن از خلافت ـ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بیم آن نبود که مسلمانان پراکنده شوند و به کفر بازگردند و دین صدمه ببیند، بی گمان تا آن جا که توان داشتیم این وضع را دگرگون می ساختیم</w:t>
      </w:r>
      <w:r>
        <w:rPr>
          <w:rFonts w:eastAsia="IRNazanin" w:cs="IRNazanin"/>
          <w:color w:val="111111"/>
          <w:sz w:val="28"/>
          <w:szCs w:val="28"/>
          <w:rtl w:val="true"/>
          <w:lang w:bidi="fa-IR"/>
        </w:rPr>
        <w:t>.</w:t>
      </w:r>
      <w:bookmarkStart w:id="963" w:name="pg11922_111416"/>
    </w:p>
    <w:p>
      <w:pPr>
        <w:pStyle w:val="BookText"/>
        <w:rPr/>
      </w:pPr>
      <w:bookmarkEnd w:id="963"/>
      <w:r>
        <w:rPr>
          <w:rFonts w:ascii="Amiri" w:hAnsi="Amiri" w:eastAsia="Amiri" w:cs="Amiri"/>
          <w:color w:val="111111"/>
          <w:sz w:val="28"/>
          <w:sz w:val="28"/>
          <w:szCs w:val="28"/>
          <w:rtl w:val="true"/>
          <w:lang w:bidi="ar-SA"/>
        </w:rPr>
        <w:t xml:space="preserve">الإمامُ الصّادقُ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لِعلیٍّ علیه السلام حَقٌّ ، فما مَنَعهُ أنْ یَقومَ به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یُکَلِّفْ هذا أحدا إلاّ نبیّه علیه و آله السلام ،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فی سبیلِ اللّهِ لا تُکَلَّفُ إلاّ نَفسَکَ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p>
    <w:p>
      <w:pPr>
        <w:pStyle w:val="BookText"/>
        <w:rPr/>
      </w:pP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علی علیه السلام بود، چه چیزی مانع گرفتن حقّش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کس را جز پیامبرش مکلّف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پیکار کن، که جز بر نفس خویش مکلّف نیستی</w:t>
      </w:r>
      <w:r>
        <w:rPr>
          <w:rFonts w:eastAsia="IRNazanin" w:cs="IRNazanin"/>
          <w:color w:val="111111"/>
          <w:sz w:val="28"/>
          <w:szCs w:val="28"/>
          <w:rtl w:val="true"/>
          <w:lang w:bidi="fa-IR"/>
        </w:rPr>
        <w:t>».</w:t>
      </w:r>
    </w:p>
    <w:p>
      <w:pPr>
        <w:pStyle w:val="Heading5"/>
        <w:numPr>
          <w:ilvl w:val="4"/>
          <w:numId w:val="1"/>
        </w:numPr>
        <w:rPr/>
      </w:pPr>
      <w:bookmarkStart w:id="964" w:name="__RefHeading___Toc14118639_73709187"/>
      <w:bookmarkStart w:id="965" w:name="_Toc401"/>
      <w:bookmarkEnd w:id="964"/>
      <w:r>
        <w:rPr/>
        <w:t>162</w:t>
      </w:r>
      <w:r>
        <w:rPr>
          <w:rtl w:val="true"/>
        </w:rPr>
        <w:t xml:space="preserve"> - </w:t>
      </w:r>
      <w:r>
        <w:rPr>
          <w:rtl w:val="true"/>
        </w:rPr>
        <w:t>الأئِمَّةُ الإثنا عَشَرَ</w:t>
      </w:r>
      <w:bookmarkEnd w:id="965"/>
    </w:p>
    <w:p>
      <w:pPr>
        <w:pStyle w:val="Heading6"/>
        <w:numPr>
          <w:ilvl w:val="5"/>
          <w:numId w:val="1"/>
        </w:numPr>
        <w:rPr/>
      </w:pPr>
      <w:bookmarkStart w:id="966" w:name="__RefHeading___Toc14118641_73709187"/>
      <w:bookmarkStart w:id="967" w:name="_Toc402"/>
      <w:bookmarkEnd w:id="966"/>
      <w:r>
        <w:rPr/>
        <w:t>162</w:t>
      </w:r>
      <w:r>
        <w:rPr>
          <w:rtl w:val="true"/>
        </w:rPr>
        <w:t xml:space="preserve"> - </w:t>
      </w:r>
      <w:r>
        <w:rPr>
          <w:rtl w:val="true"/>
        </w:rPr>
        <w:t>امامان دوازده گانه</w:t>
      </w:r>
      <w:bookmarkEnd w:id="9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 یَنْقَضی حتّی یَمضی فیهِم اثنا عَشَرَ خلیفةً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أمرُ النّاسِ ماضیا ما وَلِیَهُم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مِن قریشٍ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الخُلَفاءِ بَعدی عِدَّةُ نُقَباءِ موسی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هذا الدِّینُ قائما حتّی یکونَ علَیکُم اثنا عَشرَ خلیفةً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امامان دوازده گانه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نمی آید تا دوازده خلیفه و جانشین را پشت 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مردم پیوسته بگذرد تا آن که دوازده مرد بر آنها فرمان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همگی از قریش هستند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جانشینان من به تعداد نُقبای موسی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دین پیوسته پابرجاست تا وقتی که دوازده خلیفه بر شما حکومت کنند </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بحار الأنوار عن عبدِ العظیمِ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القاسمِ ، أنتَ ولیُّنا حقّا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إنّی اُریدُ أنْ أعرِضَ علیکَ 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محمّدا عبدُهُ و رسولُهُ خاتَمُ النّبیّینَ ، فلا نبیَّ بعدَهُ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الخلیفةَ و ولیَّ الأمرِ بعدَهُ أمیرُ المؤمنینَ علیُّ بنُ أبی طالبٍ علیه السلام ، ثُمّ الحَسَنُ ، ثُمّ الحُسینُ ، ثُمّ علیُّ بنُ الحسینِ ، ثُمّ محمّدُ بنُ علیٍّ ، ثُمّ جعفرُ بنُ محمّدٍ ، ثُمّ موسی بنُ جعفرٍ ، ثُمّ علیُّ بنُ موسی ، ثُمّ محمّدُ بنُ علیٍّ ، ثمّ أنتَ یا مولای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بَعدِی الحسنُ ابنی ، فکیفَ للنّاسِ بالخَلَفِ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ذاکَ یا مولای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یُری شَخصُهُ و لا یَحِلُّ ذِکرُهُ باسمِهِ حتّی یَخرُجَ فیَملأَ الأرضَ قِسطا و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القاسمِ ، هذا و اللّهِ دِینُ اللّهِ الّذی ارتَضاه لعِبادِهِ ، فاثْبُتْ علَیهِ ، ثَبَّتکَ اللّهُ بالقولِ الثّابتِ فی الحیاةِ الدُّنیا</w:t>
      </w:r>
    </w:p>
    <w:p>
      <w:pPr>
        <w:pStyle w:val="BookText"/>
        <w:rPr/>
      </w:pPr>
      <w:r>
        <w:rPr>
          <w:rFonts w:ascii="Amiri" w:hAnsi="Amiri" w:eastAsia="Amiri" w:cs="Amiri"/>
          <w:color w:val="111111"/>
          <w:sz w:val="28"/>
          <w:sz w:val="28"/>
          <w:szCs w:val="28"/>
          <w:rtl w:val="true"/>
          <w:lang w:bidi="ar-SA"/>
        </w:rPr>
        <w:t xml:space="preserve">و فی الآخِرَةِ </w:t>
      </w:r>
      <w:r>
        <w:rPr>
          <w:rFonts w:eastAsia="Amiri" w:cs="Amiri" w:ascii="Amiri" w:hAnsi="Amiri"/>
          <w:color w:val="111111"/>
          <w:sz w:val="28"/>
          <w:szCs w:val="28"/>
          <w:rtl w:val="true"/>
          <w:lang w:bidi="ar-SA"/>
        </w:rPr>
        <w:t xml:space="preserve">. </w:t>
      </w:r>
      <w:r>
        <w:rPr>
          <w:rStyle w:val="FootnoteAnchor"/>
          <w:rtl w:val="true"/>
        </w:rPr>
        <w:footnoteReference w:id="1258"/>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بحار الأنوارـ به نقل از عبد العظیم حسنی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سرورم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 چون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دوستدار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دینم را به شما عرضه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بنده و فرستاده او و خاتم پیامبران است و پس از او تا روز رستاخیز پیامبری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خلیفه و ولیّ امرِ بعد از پیامبر امیر مؤمنان علی بن ابی طالب علیه السلام است و پس از او حسن و سپس حسین و آن گاه علی بن الحسین و بعد محمّد بن علی و پس از او جعفر بن محمّد آن گاه موسی بن جعفر و از پس وی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شما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فرزندم امام است؛ آیا می دانی که رابطه مردم با جانشین او، چگونه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خواهد بود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خودش دیده نمی شود و بردن نامش نیز روا نیست،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پرده غیب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کند و زمین را پر از عدل و داد نماید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همان دین خدا، که آن را برای بندگان خود برگزیده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دین پایداری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و آخرت تو را بر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استوار بدارد</w:t>
      </w:r>
      <w:r>
        <w:rPr>
          <w:rFonts w:eastAsia="IRNazanin" w:cs="IRNazanin"/>
          <w:color w:val="111111"/>
          <w:sz w:val="28"/>
          <w:szCs w:val="28"/>
          <w:rtl w:val="true"/>
          <w:lang w:bidi="fa-IR"/>
        </w:rPr>
        <w:t>!</w:t>
      </w:r>
      <w:bookmarkStart w:id="968" w:name="pg11922_111420"/>
    </w:p>
    <w:p>
      <w:pPr>
        <w:pStyle w:val="Heading5"/>
        <w:numPr>
          <w:ilvl w:val="4"/>
          <w:numId w:val="1"/>
        </w:numPr>
        <w:rPr/>
      </w:pPr>
      <w:bookmarkStart w:id="969" w:name="__RefHeading___Toc14118643_73709187"/>
      <w:bookmarkStart w:id="970" w:name="_Toc403"/>
      <w:bookmarkEnd w:id="968"/>
      <w:bookmarkEnd w:id="969"/>
      <w:r>
        <w:rPr/>
        <w:t>163</w:t>
      </w:r>
      <w:r>
        <w:rPr>
          <w:rtl w:val="true"/>
        </w:rPr>
        <w:t xml:space="preserve"> - </w:t>
      </w:r>
      <w:r>
        <w:rPr>
          <w:rtl w:val="true"/>
        </w:rPr>
        <w:t>عِلمُ الإمامِ</w:t>
      </w:r>
      <w:bookmarkEnd w:id="970"/>
    </w:p>
    <w:p>
      <w:pPr>
        <w:pStyle w:val="Heading6"/>
        <w:numPr>
          <w:ilvl w:val="5"/>
          <w:numId w:val="1"/>
        </w:numPr>
        <w:rPr/>
      </w:pPr>
      <w:bookmarkStart w:id="971" w:name="__RefHeading___Toc14118645_73709187"/>
      <w:bookmarkStart w:id="972" w:name="_Toc404"/>
      <w:bookmarkEnd w:id="971"/>
      <w:r>
        <w:rPr/>
        <w:t>163</w:t>
      </w:r>
      <w:r>
        <w:rPr>
          <w:rtl w:val="true"/>
        </w:rPr>
        <w:t xml:space="preserve"> - </w:t>
      </w:r>
      <w:r>
        <w:rPr>
          <w:rtl w:val="true"/>
        </w:rPr>
        <w:t>علم امام</w:t>
      </w:r>
      <w:bookmarkEnd w:id="97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کانَ عالِما و العلمُ یُتوارَثُ ، و لَن یَهْلِکَ عالِمٌ إلاّ بَقِیَ مِن بَعدِهِ مَن یَعلَمُ عِلمَهُ أو ما شاءَ اللّهُ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إنّی لَأعلَمُ کتابَ اللّهِ مِن أوّلِهِ إلی آخِرهِ کأنّهُ فی کَفِّی ، فیهِ خَبَرُ السّماءِ و خَبرُ الأرضِ ، و خَبرُ ما کانَ و خَبرُ ما هو کائنٌ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تِبیانُ کلِّ شیءٍ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اختارَهُ اللّهُ عزّ و جلّ لاُمورِ عبادِهِ شَرحَ صَدرَهُ لذلکَ ، و أودَعَ قلبَهُ یَنابِیعَ الحِکمةِ، و ألْهَمهُ العِلمَ إلهاما ، فلَم یَعْیَ بعدَهُ بجوابٍ و لا یَحیرُ فیهِ عنِ الصّوابِ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علم امام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عالم بود، و علم ، ارث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عالمی نمی میرد مگر آن که پس از او کسی می ماند که علم او یا آنچه را خدا خواهد،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کتاب خدا را ، از آغاز تا پایانش، چنان می دانم که گویی در مشت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آسمان و زمین و گذشته و آینده در قرآن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هر چیز در قرآن هست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عزّ و جلّ بنده ای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بندگانش برگزیند برای این امر به او شرح صدر عطا می کند، چشمه های حکمت را در دلش جاری می سازد و به او علم و دانش الهام می فرماید که از آن پس ، از پاسخ هیچ چیز درنمی ماند و در یافتن راه درست سرگردان نمی شود</w:t>
      </w:r>
      <w:r>
        <w:rPr>
          <w:rFonts w:eastAsia="IRNazanin" w:cs="IRNazanin"/>
          <w:color w:val="111111"/>
          <w:sz w:val="28"/>
          <w:szCs w:val="28"/>
          <w:rtl w:val="true"/>
          <w:lang w:bidi="fa-IR"/>
        </w:rPr>
        <w:t>.</w:t>
      </w:r>
      <w:bookmarkStart w:id="973" w:name="pg11922_111422"/>
    </w:p>
    <w:p>
      <w:pPr>
        <w:pStyle w:val="Heading5"/>
        <w:numPr>
          <w:ilvl w:val="4"/>
          <w:numId w:val="1"/>
        </w:numPr>
        <w:rPr/>
      </w:pPr>
      <w:bookmarkStart w:id="974" w:name="__RefHeading___Toc14118647_73709187"/>
      <w:bookmarkStart w:id="975" w:name="_Toc405"/>
      <w:bookmarkEnd w:id="973"/>
      <w:bookmarkEnd w:id="974"/>
      <w:r>
        <w:rPr/>
        <w:t>164</w:t>
      </w:r>
      <w:r>
        <w:rPr>
          <w:rtl w:val="true"/>
        </w:rPr>
        <w:t xml:space="preserve"> - </w:t>
      </w:r>
      <w:r>
        <w:rPr>
          <w:rtl w:val="true"/>
        </w:rPr>
        <w:t>ما فُرِضَ عَلی أئِمَّةِ العَدلِ</w:t>
      </w:r>
      <w:bookmarkEnd w:id="975"/>
    </w:p>
    <w:p>
      <w:pPr>
        <w:pStyle w:val="Heading6"/>
        <w:numPr>
          <w:ilvl w:val="5"/>
          <w:numId w:val="1"/>
        </w:numPr>
        <w:rPr/>
      </w:pPr>
      <w:bookmarkStart w:id="976" w:name="__RefHeading___Toc14118649_73709187"/>
      <w:bookmarkStart w:id="977" w:name="_Toc406"/>
      <w:bookmarkEnd w:id="976"/>
      <w:r>
        <w:rPr/>
        <w:t>164</w:t>
      </w:r>
      <w:r>
        <w:rPr>
          <w:rtl w:val="true"/>
        </w:rPr>
        <w:t xml:space="preserve"> - </w:t>
      </w:r>
      <w:r>
        <w:rPr>
          <w:rtl w:val="true"/>
        </w:rPr>
        <w:t>وظایف پیشوایان عدل و حق</w:t>
      </w:r>
      <w:bookmarkEnd w:id="9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جَعَلَنی إماما لِخَلْقِهِ ، فَفَرَضَ عَلَیَّ التَّقْدیرَ فی نَفْسی و مَطْعَمی و مَشْرَبی و مَلْبَسی کَضُعَفاءِ النّاسِ، کَیْ یَقْتَدیَ الفقیرُ بِفَقْری، و لا یُطْغِیَ الغَنِیَّ غِناهُ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فَرَضَ علی أئمّةِ العَدلِ أن یُقَدِّروا أنْفُسَهُمْ بِضَعَفَةِ النّاسِ ، کَیْ لا یَتَبیَّغَ بالفقیرِ فَقْرُهُ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أئمّةِ الحَقِّ أنْ یَتَأَسَّوا بأضْعَفِ رَعِیَّتهِمْ حالاً فی الأکْلِ و اللِّباسِ ، و لا یَتَمیَّزونَ عَلَیْهِمْ بِشَیْءٍ لا یَقْدِرونَ عَلَیْهِ ، لِیَراهُمُ الفقیرُ فَیَرْضی عَنِ اللّهِ تعالی بما هُوَ فیهِ ، و یَراهُمُ الغَنِیُّ فَیْزَدادَ شُکْرا و تَواضُعا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للخلیفةِ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یأکُلُها هُوَ و أهلُهُ ، و قَصْعةٌ یُطْعِمُها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وظایف پیشوایان عدل و حق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پیشوای خلق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من واجب کرد که درباره خودم و خورد و خوراک و پوشاکم همانند مردمان تنگ دست باشم تا نادار به ناداری من تأسی جوید و توانگر را توانگری اش به طغیان و سرکشی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پیشوایان عادل واجب کرده است که خود را با مردم ناتوان همسان کنند، تا تنگدستیِ فقیر، او را برنیاشوبد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حق باید در خوراک و پوشاک به تهی دست ترین فرد رعیت خود تأسّی جویند و با چیزی که آنها قدرت تهیه اش را ندارند خود را متمایز نسازند؛ تا چون تهیدست آنان را ببیند، نسبت به وضعیت خود از خدا خشنود باشد و چون توانگر آنان را ببیند، بر فروتنی و شکر گزاری اش بیفزاید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خلیفه استفاده کردن از مال خدا جایز نیست مگر دو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که خود و خانواده اش بخورند و کاسه ای که به دیگران بخوراند</w:t>
      </w:r>
      <w:r>
        <w:rPr>
          <w:rFonts w:eastAsia="IRNazanin" w:cs="IRNazanin"/>
          <w:color w:val="111111"/>
          <w:sz w:val="28"/>
          <w:szCs w:val="28"/>
          <w:rtl w:val="true"/>
          <w:lang w:bidi="fa-IR"/>
        </w:rPr>
        <w:t>.</w:t>
      </w:r>
      <w:bookmarkStart w:id="978" w:name="pg11922_111424"/>
    </w:p>
    <w:p>
      <w:pPr>
        <w:pStyle w:val="BookText"/>
        <w:rPr/>
      </w:pPr>
      <w:bookmarkEnd w:id="9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لِکُلِّ مَأمومٍ إماما یَقْتدی بِهِ و یَسْتَضیءُ بِنُورِ عِلْمِهِ ، ألاَ و إنَّ إمامَکُمْ قَدِ اکْتَفی مِنْ دُنیاهُ بِطِمْرَیْهِ و مِنْ طُعْمِهِ بقُرْصَیْهِ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علَی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فی المَوعِظةِ ، و الاجتهادُ فی النَّصیحةِ ، و الإحْیاءُ للسُّنّةِ، و إقامةُ الحُدودِ علی مَسْتَحِقِّیها ، و إصدارُ السُّهْمانِ علی أهْلِها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عنه علیه السلامـ فی کتابهِ إلَی الأسود بن قطبة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الوالی إذا اخْتَلَفَ هَواهُ مَنَعَهُ ذلکَ کَثیرا مِنَ العَدْلِ ، فَلْیَکُنْ أمْرُ النّاسِ عِنْدَکَ فی الحَقِّ سَواءً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عنه علیه السلامـ فی کِتابهِ إلی 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تَکُنْ لَهُمْ حاجَةٌ یُواسِ بَیْنَهُمْ فی مَجْلِسِهِ و وَجْهِهِ ، لِیَکُونَ القَریبُ و البَعیدُ عِنْدَهُ علی سَواءٍ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پیروی را پیشوایی است که به او اقتدا می کند و از نور دانش او پرتو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پیشوای شما از دنیایش به دو جامه کهنه و از خوراکش به دو گِرده نان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عهده امام نیست جز همان وظایفی که پروردگار بر عهده اش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در موعظه و اندرز، کوشش در خیرخواهی و ارشاد، زنده کردن سنّت، اجرای حدود الهی بر آنان که سزاوار آنند و رساندن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سهم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به اسود بن قطبه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والی از این و آن هواخواهی کند او را از عدالت بسی باز می دارد، پس، باید در رعایت و ادای حق، میان مردم تفاوتی ننهی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کاری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نزد والی آمدند، والی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نشستن و نگاه کردن خود میان آنها تفاوتی ننهد، تا آشنا و بیگانه نزد او یکسان باشند</w:t>
      </w:r>
      <w:r>
        <w:rPr>
          <w:rFonts w:eastAsia="IRNazanin" w:cs="IRNazanin"/>
          <w:color w:val="111111"/>
          <w:sz w:val="28"/>
          <w:szCs w:val="28"/>
          <w:rtl w:val="true"/>
          <w:lang w:bidi="fa-IR"/>
        </w:rPr>
        <w:t>.</w:t>
      </w:r>
    </w:p>
    <w:p>
      <w:pPr>
        <w:pStyle w:val="Heading5"/>
        <w:numPr>
          <w:ilvl w:val="4"/>
          <w:numId w:val="1"/>
        </w:numPr>
        <w:rPr/>
      </w:pPr>
      <w:bookmarkStart w:id="979" w:name="__RefHeading___Toc14118651_73709187"/>
      <w:bookmarkStart w:id="980" w:name="_Toc407"/>
      <w:bookmarkEnd w:id="979"/>
      <w:r>
        <w:rPr/>
        <w:t>165</w:t>
      </w:r>
      <w:r>
        <w:rPr>
          <w:rtl w:val="true"/>
        </w:rPr>
        <w:t xml:space="preserve"> - </w:t>
      </w:r>
      <w:r>
        <w:rPr>
          <w:rtl w:val="true"/>
        </w:rPr>
        <w:t>الحُقوقُ المُتَبادَلَةُ بَینَ الإمامِ وَالاُمَّةِ</w:t>
      </w:r>
      <w:bookmarkEnd w:id="980"/>
    </w:p>
    <w:p>
      <w:pPr>
        <w:pStyle w:val="Heading6"/>
        <w:numPr>
          <w:ilvl w:val="5"/>
          <w:numId w:val="1"/>
        </w:numPr>
        <w:rPr/>
      </w:pPr>
      <w:bookmarkStart w:id="981" w:name="__RefHeading___Toc14118653_73709187"/>
      <w:bookmarkStart w:id="982" w:name="_Toc408"/>
      <w:bookmarkEnd w:id="981"/>
      <w:r>
        <w:rPr/>
        <w:t>165</w:t>
      </w:r>
      <w:r>
        <w:rPr>
          <w:rtl w:val="true"/>
        </w:rPr>
        <w:t xml:space="preserve"> - </w:t>
      </w:r>
      <w:r>
        <w:rPr>
          <w:rtl w:val="true"/>
        </w:rPr>
        <w:t>حقوق متقابل امام و امّت</w:t>
      </w:r>
      <w:bookmarkEnd w:id="9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الإمامِ أنْ یَحْکُمَ بما أنْزَلَ اللّهُ و أنْ یُؤدّیَ الأمانةَ ، فإذا فَعَلَ فَحَقٌّ علَی النّاسِ أنْ یَسْمَعوا لَهُ و أنْ یُطیعوا و أنْ یُجیبوا إذا دُعوا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حقوق متقابل امام و امّت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وظیفه دارد بر طبق آنچه خدا نازل کرده است حکومت کند و امانت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مردم وظیفه دارند سخنش را بشنوند، فرمانش را ببرند و هرگاه آنان را فرا خواند، اجابت کنند</w:t>
      </w:r>
      <w:r>
        <w:rPr>
          <w:rFonts w:eastAsia="IRNazanin" w:cs="IRNazanin"/>
          <w:color w:val="111111"/>
          <w:sz w:val="28"/>
          <w:szCs w:val="28"/>
          <w:rtl w:val="true"/>
          <w:lang w:bidi="fa-IR"/>
        </w:rPr>
        <w:t>.</w:t>
      </w:r>
      <w:bookmarkStart w:id="983" w:name="pg11922_111426"/>
    </w:p>
    <w:p>
      <w:pPr>
        <w:pStyle w:val="BookText"/>
        <w:rPr/>
      </w:pPr>
      <w:bookmarkEnd w:id="9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 حَقّا عَلَی الوالی أَلاّ یُغَیِّرَهُ علی رَعِیَّتِهِ فَضْلٌ نالَهُ ، و لا طَوْلٌ خُصَّ بِهِ ، و أنْ یَزیدَهُ ما قَسَمَ اللّهُ لَهُ مِنْ نِعَمِهِ دُنُوّا مِنْ عِبادِهِ ، و عَطْفا علی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لَکُمْ عِندی ألاّ أحْتَجِزَ دُونَکُمْ سِرّا إلاّ فی حَرْبٍ ، و لا أطْویَ دُونَکُمْ أمْرا إلاّ فی حُکْمٍ ، و لا اُؤخِّرَ لَکُمْ حَقّا عَنْ مَحِلِّهِ ، و لا أقِفَ بِهِ دُونَ مَقْطَعِهِ ، و أنْ تَکونوا عِندی فی الحَقِّ سَواءً ، فإذا فَعَلْتُ ذلکَ وَجَبَتْ للّهِ عَلَیْکُمُ النِّعْمَةُ و لی عَلَیْکُمُ الطّاعةُ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جَعَلَ اللّهُ سُبحانَهُ لِی عَلَیْکُمْ حَقّا بِوَلایةِ أمْرِکُمْ، و لَکُمْ عَلَیَّ مِنَ الحَقِّ مِثْلُ الّذی لی عَلَیْکُمْ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وظیفه حکمران است که اگر به زیادتی رسید یا به نعمتی مخصوص گشت موجب تغییر حال و دگرگونی رفتار او بر رعیتش نشود و نعمتهایی که خدا نصیبش کرده بر نزدیکی او به بندگان خدا و مهربانی او به برادرانش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حقّ شماست بر من که رازی را از شما نپوشانم مگر در جنگ، و بدون رایزنی با شما کاری را نکنم مگر در قضاوت، و در ادای حقّ شما تأخیر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عطایای شما را به موقع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رساندن آن درنگ نکنم و همه شما را در حق یکسان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چنین کردم، خداوند بر شما حقّ نعمت خواهد داشت و من بر شما حقّ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به سبب زمامداری بر شما برای من حقّی بر شما قرار داد و حقّی هم برای شما بر من، همانند حقّی که من بر شما دارم</w:t>
      </w:r>
      <w:r>
        <w:rPr>
          <w:rFonts w:eastAsia="IRNazanin" w:cs="IRNazanin"/>
          <w:color w:val="111111"/>
          <w:sz w:val="28"/>
          <w:szCs w:val="28"/>
          <w:rtl w:val="true"/>
          <w:lang w:bidi="fa-IR"/>
        </w:rPr>
        <w:t>.</w:t>
      </w:r>
    </w:p>
    <w:p>
      <w:pPr>
        <w:pStyle w:val="Heading5"/>
        <w:numPr>
          <w:ilvl w:val="4"/>
          <w:numId w:val="1"/>
        </w:numPr>
        <w:rPr/>
      </w:pPr>
      <w:bookmarkStart w:id="984" w:name="__RefHeading___Toc14118655_73709187"/>
      <w:bookmarkStart w:id="985" w:name="_Toc409"/>
      <w:bookmarkEnd w:id="984"/>
      <w:r>
        <w:rPr/>
        <w:t>166</w:t>
      </w:r>
      <w:r>
        <w:rPr>
          <w:rtl w:val="true"/>
        </w:rPr>
        <w:t xml:space="preserve"> - </w:t>
      </w:r>
      <w:r>
        <w:rPr>
          <w:rtl w:val="true"/>
        </w:rPr>
        <w:t>أئِمَّتُکُمْ وَفدُکُم</w:t>
      </w:r>
      <w:bookmarkEnd w:id="985"/>
    </w:p>
    <w:p>
      <w:pPr>
        <w:pStyle w:val="Heading6"/>
        <w:numPr>
          <w:ilvl w:val="5"/>
          <w:numId w:val="1"/>
        </w:numPr>
        <w:rPr/>
      </w:pPr>
      <w:bookmarkStart w:id="986" w:name="__RefHeading___Toc14118657_73709187"/>
      <w:bookmarkStart w:id="987" w:name="_Toc410"/>
      <w:bookmarkEnd w:id="986"/>
      <w:r>
        <w:rPr/>
        <w:t>166</w:t>
      </w:r>
      <w:r>
        <w:rPr>
          <w:rtl w:val="true"/>
        </w:rPr>
        <w:t xml:space="preserve"> - </w:t>
      </w:r>
      <w:r>
        <w:rPr>
          <w:rtl w:val="true"/>
        </w:rPr>
        <w:t>امامان شما فرستادگان شما هستند</w:t>
      </w:r>
      <w:bookmarkEnd w:id="9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أئمّتَکُمْ وَفْدُکُمْ إلَی اللّهِ، فانْظُروا مَنْ تُوفِدونَ فی دِینِکُمْ و صَلاتِکُمْ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أئمّتَکُمْ قادَتُکمْ إلَی اللّهِ ، فانْظُروا بِمَنْ تَقْتَدونَ فی دِینِکُمْ و صَلاتِکُمْ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امامان شما فرستادگان شما هستند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شما نمایندگان شما نزد خدایند؛ پس، بنگرید که در دین و نماز خود چه کسانی را نماینده می کنید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شما راهبران شما به سوی خداوندند، پس، بنگرید که در دین و نماز خود به چه کسانی اقتدا می کنید</w:t>
      </w:r>
      <w:r>
        <w:rPr>
          <w:rFonts w:eastAsia="IRNazanin" w:cs="IRNazanin"/>
          <w:color w:val="111111"/>
          <w:sz w:val="28"/>
          <w:szCs w:val="28"/>
          <w:rtl w:val="true"/>
          <w:lang w:bidi="fa-IR"/>
        </w:rPr>
        <w:t>.</w:t>
      </w:r>
      <w:bookmarkStart w:id="988" w:name="pg11922_111428"/>
    </w:p>
    <w:p>
      <w:pPr>
        <w:pStyle w:val="Heading5"/>
        <w:numPr>
          <w:ilvl w:val="4"/>
          <w:numId w:val="1"/>
        </w:numPr>
        <w:rPr/>
      </w:pPr>
      <w:bookmarkStart w:id="989" w:name="__RefHeading___Toc14118659_73709187"/>
      <w:bookmarkStart w:id="990" w:name="_Toc411"/>
      <w:bookmarkEnd w:id="988"/>
      <w:bookmarkEnd w:id="989"/>
      <w:r>
        <w:rPr/>
        <w:t>167</w:t>
      </w:r>
      <w:r>
        <w:rPr>
          <w:rtl w:val="true"/>
        </w:rPr>
        <w:t xml:space="preserve"> - </w:t>
      </w:r>
      <w:r>
        <w:rPr>
          <w:rtl w:val="true"/>
        </w:rPr>
        <w:t>مَوانِعُ الإمامَةِ</w:t>
      </w:r>
      <w:bookmarkEnd w:id="990"/>
    </w:p>
    <w:p>
      <w:pPr>
        <w:pStyle w:val="Heading6"/>
        <w:numPr>
          <w:ilvl w:val="5"/>
          <w:numId w:val="1"/>
        </w:numPr>
        <w:rPr/>
      </w:pPr>
      <w:bookmarkStart w:id="991" w:name="__RefHeading___Toc14118661_73709187"/>
      <w:bookmarkStart w:id="992" w:name="_Toc412"/>
      <w:bookmarkEnd w:id="991"/>
      <w:r>
        <w:rPr/>
        <w:t>167</w:t>
      </w:r>
      <w:r>
        <w:rPr>
          <w:rtl w:val="true"/>
        </w:rPr>
        <w:t xml:space="preserve"> - </w:t>
      </w:r>
      <w:r>
        <w:rPr>
          <w:rtl w:val="true"/>
        </w:rPr>
        <w:t>موانع امامت</w:t>
      </w:r>
      <w:bookmarkEnd w:id="9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علی کُلِّ قَلْبِ عالِمٍ مُحِبٍّ للشَّهَواتِ أنْ أجْعَلَهُ إماما للمُتَّقینَ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أنَّهُ لا یَنبغی أنْ یَکونَ علَی الفُروجِ و الدِّماءِ و المَغانِمِ و الأحْکامِ و إمامةِ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فَتَکُونَ فی أموالهِمْ نُهْمَتُهُ ، و لا الجاهلُ فَیُضِلَّهُمْ بِجَهْلِهِ، و لا الجافی فَیَقْطَعَهُمْ بِجَفائهِ ، و لا الحائفُ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 فَیَتَّخِذَ قوما دُونَ قومٍ ، و لا المُرْتَشی فی الحُکْمِ فَیَذْهَبَ بالحُقوقِ و یَقِفَ بها دُونَ المَقاطِعِ ، و لا المُعَطِّلُ للسُّنّةِ فَیُهْلِکَ الاُمَّةَ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موانع امامت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عالمی که دلش در بند شهوات است حرام است که پیشوای پرهیزگاران قرارش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نباید مسؤولیت نوامیس، جانها، غنایم، احکام و پیشوایی مسلمانان را به دست بخیل سپرد تا که بر اموال آنان حریص گردد و نه به دست نادان که با نادانی خود ایشان را گمراه کند و نه به دست جفاکار که بر اثر جفا و بی وفایی اش از آنان ببُرد و نه به دست بی عدالت در تقسیم مالها تا به مردمی ببخشد و مردمی را محروم سازد و نه به دست کسی که در حکم کردن رشوه ستانَد تا حقوق مردم را پایمال کند و در رساندن حق به صاحبانش کوتاهی ورزد و نه به دست کسی که فروگذار سنّت است تا امّت را به نابودی کشاند</w:t>
      </w:r>
      <w:r>
        <w:rPr>
          <w:rFonts w:eastAsia="IRNazanin" w:cs="IRNazanin"/>
          <w:color w:val="111111"/>
          <w:sz w:val="28"/>
          <w:szCs w:val="28"/>
          <w:rtl w:val="true"/>
          <w:lang w:bidi="fa-IR"/>
        </w:rPr>
        <w:t>.</w:t>
      </w:r>
    </w:p>
    <w:p>
      <w:pPr>
        <w:pStyle w:val="Heading5"/>
        <w:numPr>
          <w:ilvl w:val="4"/>
          <w:numId w:val="1"/>
        </w:numPr>
        <w:rPr/>
      </w:pPr>
      <w:bookmarkStart w:id="993" w:name="__RefHeading___Toc14118663_73709187"/>
      <w:bookmarkStart w:id="994" w:name="_Toc413"/>
      <w:bookmarkEnd w:id="993"/>
      <w:r>
        <w:rPr/>
        <w:t>168</w:t>
      </w:r>
      <w:r>
        <w:rPr>
          <w:rtl w:val="true"/>
        </w:rPr>
        <w:t xml:space="preserve"> - </w:t>
      </w:r>
      <w:r>
        <w:rPr>
          <w:rtl w:val="true"/>
        </w:rPr>
        <w:t>مَنِ ائتَمَّ بِغَیرِ إمامِ الحَقِّ</w:t>
      </w:r>
      <w:bookmarkEnd w:id="994"/>
    </w:p>
    <w:p>
      <w:pPr>
        <w:pStyle w:val="Heading6"/>
        <w:numPr>
          <w:ilvl w:val="5"/>
          <w:numId w:val="1"/>
        </w:numPr>
        <w:rPr/>
      </w:pPr>
      <w:bookmarkStart w:id="995" w:name="__RefHeading___Toc14118665_73709187"/>
      <w:bookmarkStart w:id="996" w:name="_Toc414"/>
      <w:bookmarkEnd w:id="995"/>
      <w:r>
        <w:rPr/>
        <w:t>168</w:t>
      </w:r>
      <w:r>
        <w:rPr>
          <w:rtl w:val="true"/>
        </w:rPr>
        <w:t xml:space="preserve"> - </w:t>
      </w:r>
      <w:r>
        <w:rPr>
          <w:rtl w:val="true"/>
        </w:rPr>
        <w:t>پیروی از پیشوای غیر حق</w:t>
      </w:r>
      <w:bookmarkEnd w:id="9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کُلَّ رَعِیَّةٍ فی الإسلامِ أطاعَتْ إماما جائرا لَیسَ مِنَ اللّهِ عزّ و جلّ و إنْ کانَتِ الرَّعِیَّةُ فی أعمالِها بَرَّةً تَقِیّةً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پیروی از پیشوای غیر حق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 هر رعیتی از رعایای اسلام را که از پیشوایی ستمگر ـ که از جانب خداوند عزّ و جلّ نیست ـ فرمان برد، عذاب خواهم کرد، هر چند آنان در کارهایشان نیکوکار و پرهیزگار باشند</w:t>
      </w:r>
      <w:r>
        <w:rPr>
          <w:rFonts w:eastAsia="IRNazanin" w:cs="IRNazanin"/>
          <w:color w:val="111111"/>
          <w:sz w:val="28"/>
          <w:szCs w:val="28"/>
          <w:rtl w:val="true"/>
          <w:lang w:bidi="fa-IR"/>
        </w:rPr>
        <w:t>.</w:t>
      </w:r>
      <w:bookmarkStart w:id="997" w:name="pg11922_111430"/>
    </w:p>
    <w:p>
      <w:pPr>
        <w:pStyle w:val="BookText"/>
        <w:rPr/>
      </w:pPr>
      <w:bookmarkEnd w:id="99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کُلَّ رَعِیَّةٍ فی الإسلامِ دَانَتْ بِولایةِ کُلِّ إمامٍ جائرٍ لیسَ مِنَ اللّهِ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أشْرَکَ مَعَ إمامٍ إمامتُهُ مِنْ عِنْدِ اللّهِ مَنْ لَیسَتْ إمامَتُهُ مِنَ اللّهِ کانَ مُشْرِکا باللّهِ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رعیتی از رعایای اسلام را که حکومت هر پیشوای ستمگر غیر خدایی را بپذیرد عذاب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پیشوای غیر الهی را با پیشوایی که امامتش از جانب خداست شریک گرداند به خدا شرک ورزیده است</w:t>
      </w:r>
      <w:r>
        <w:rPr>
          <w:rFonts w:eastAsia="IRNazanin" w:cs="IRNazanin"/>
          <w:color w:val="111111"/>
          <w:sz w:val="28"/>
          <w:szCs w:val="28"/>
          <w:rtl w:val="true"/>
          <w:lang w:bidi="fa-IR"/>
        </w:rPr>
        <w:t>.</w:t>
      </w:r>
    </w:p>
    <w:p>
      <w:pPr>
        <w:pStyle w:val="Heading5"/>
        <w:numPr>
          <w:ilvl w:val="4"/>
          <w:numId w:val="1"/>
        </w:numPr>
        <w:rPr/>
      </w:pPr>
      <w:bookmarkStart w:id="998" w:name="__RefHeading___Toc14118667_73709187"/>
      <w:bookmarkStart w:id="999" w:name="_Toc415"/>
      <w:bookmarkEnd w:id="998"/>
      <w:r>
        <w:rPr/>
        <w:t>169</w:t>
      </w:r>
      <w:r>
        <w:rPr>
          <w:rtl w:val="true"/>
        </w:rPr>
        <w:t xml:space="preserve"> - </w:t>
      </w:r>
      <w:r>
        <w:rPr>
          <w:rtl w:val="true"/>
        </w:rPr>
        <w:t>أئِمَّةُ النّارِ</w:t>
      </w:r>
      <w:bookmarkEnd w:id="999"/>
    </w:p>
    <w:p>
      <w:pPr>
        <w:pStyle w:val="Heading6"/>
        <w:numPr>
          <w:ilvl w:val="5"/>
          <w:numId w:val="1"/>
        </w:numPr>
        <w:rPr/>
      </w:pPr>
      <w:bookmarkStart w:id="1000" w:name="__RefHeading___Toc14118669_73709187"/>
      <w:bookmarkStart w:id="1001" w:name="_Toc416"/>
      <w:bookmarkEnd w:id="1000"/>
      <w:r>
        <w:rPr/>
        <w:t>169</w:t>
      </w:r>
      <w:r>
        <w:rPr>
          <w:rtl w:val="true"/>
        </w:rPr>
        <w:t xml:space="preserve"> - </w:t>
      </w:r>
      <w:r>
        <w:rPr>
          <w:rtl w:val="true"/>
        </w:rPr>
        <w:t>پیشوایان دوزخ</w:t>
      </w:r>
      <w:bookmarkEnd w:id="100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النّاسِ عِنْدَ اللّهِ إمامٌ جائرٌ ضَلَّ و ضُلَّ بِهِ ، فأماتَ سُنَّةً مأخُوذَةً و أحیا بِدْعةً مَتْروکَةً ، و 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یومَ القِیامَةِ بالإمامِ الجائرِ و لَیسَ مَعَهُ نَصیرٌ و لا عاذِرٌ ، فیُلقی فی نارِ جَهَنَّمَ ، فَیَدُورُ فیها کما تَدورُ الرَّحی ، ثُمَّ یُرْتَبَطُ فی قَعْرِها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پیشوایان دوزخ</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نزد خداوند پیشوای ستمگری است که هم خود گمراه است و هم سبب گمراهی است؛ زیرا سنّت معمول را می میراند و بدعت متروک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پیشوای ستمگر آورده می شود بی آن که پشتیبان و عذرخواهی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دوزخ افکنده می شود و همچون سنگ آسیا در دوزخ به چرخش در می آید، سپس در قعر آن به بند کشیده می شود</w:t>
      </w:r>
      <w:r>
        <w:rPr>
          <w:rFonts w:eastAsia="IRNazanin" w:cs="IRNazanin"/>
          <w:color w:val="111111"/>
          <w:sz w:val="28"/>
          <w:szCs w:val="28"/>
          <w:rtl w:val="true"/>
          <w:lang w:bidi="fa-IR"/>
        </w:rPr>
        <w:t>.</w:t>
      </w:r>
      <w:bookmarkStart w:id="1002" w:name="pg11922_111432"/>
    </w:p>
    <w:p>
      <w:pPr>
        <w:pStyle w:val="BookText"/>
        <w:rPr/>
      </w:pPr>
      <w:bookmarkEnd w:id="1002"/>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الّذینَ اتُّبِعُوا مِنَ الّذِینَ اتَّبَعُوا</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یا جابرُ أئمَّةُ الظَّلَمةِ و أشیاعُهُمْ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أئمَّةَ الجَورِ و أتْباعَهُمْ لَمَعْزولونَ عَن دِینِ اللّهِ و الحَقِّ ، قَد ضَلُّوا بأعمالِهِمُ الّتی یَعْمَلونَها ، کَرَمادٍ اشْتَدَّتْ بهِ الرِّیحُ فی یومٍ عاصِفٍ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الکافی عَن مُحمّدَ بنِ منصورٍ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فی أئمّةِ الجَورِ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پیروی شدگان از پیروان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آنان پیشوایان ستمگران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پیشوایان ستم و پیروان آنها از دین خدا و از حق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می کنند بر باد رفته است، همچون خاکستری که باد آن را در یک روز طوفانی از هم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محمّد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زشتی کنند گویند پدرانمان را نیز چنین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پیشوایان ستم است</w:t>
      </w:r>
      <w:r>
        <w:rPr>
          <w:rFonts w:eastAsia="IRNazanin" w:cs="IRNazanin"/>
          <w:color w:val="111111"/>
          <w:sz w:val="28"/>
          <w:szCs w:val="28"/>
          <w:rtl w:val="true"/>
          <w:lang w:bidi="fa-IR"/>
        </w:rPr>
        <w:t>.</w:t>
      </w:r>
    </w:p>
    <w:p>
      <w:pPr>
        <w:pStyle w:val="Heading5"/>
        <w:numPr>
          <w:ilvl w:val="4"/>
          <w:numId w:val="1"/>
        </w:numPr>
        <w:rPr/>
      </w:pPr>
      <w:bookmarkStart w:id="1003" w:name="__RefHeading___Toc14118671_73709187"/>
      <w:bookmarkStart w:id="1004" w:name="_Toc417"/>
      <w:bookmarkEnd w:id="1003"/>
      <w:r>
        <w:rPr/>
        <w:t>170</w:t>
      </w:r>
      <w:r>
        <w:rPr>
          <w:rtl w:val="true"/>
        </w:rPr>
        <w:t xml:space="preserve"> - </w:t>
      </w:r>
      <w:r>
        <w:rPr>
          <w:rtl w:val="true"/>
        </w:rPr>
        <w:t>مُدَّعِی الإمامَةِ</w:t>
      </w:r>
      <w:bookmarkEnd w:id="1004"/>
    </w:p>
    <w:p>
      <w:pPr>
        <w:pStyle w:val="Heading6"/>
        <w:numPr>
          <w:ilvl w:val="5"/>
          <w:numId w:val="1"/>
        </w:numPr>
        <w:rPr/>
      </w:pPr>
      <w:bookmarkStart w:id="1005" w:name="__RefHeading___Toc14118673_73709187"/>
      <w:bookmarkStart w:id="1006" w:name="_Toc418"/>
      <w:bookmarkEnd w:id="1005"/>
      <w:r>
        <w:rPr/>
        <w:t>170</w:t>
      </w:r>
      <w:r>
        <w:rPr>
          <w:rtl w:val="true"/>
        </w:rPr>
        <w:t xml:space="preserve"> - </w:t>
      </w:r>
      <w:r>
        <w:rPr>
          <w:rtl w:val="true"/>
        </w:rPr>
        <w:t>مدّعی امامت</w:t>
      </w:r>
      <w:bookmarkEnd w:id="1006"/>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إمامٌ ، و لیسَ بإمامٍ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یومَ القِیامَةِ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إمامةً مِنَ اللّهِ لَیسَتْ لَهُ ، و مَنْ جَحَدَ إماما مِنَ اللّهِ ، و مَنْ زَعَمَ أنّ لَهُما فی الإسلامِ نَصیبا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مدّعی امامت</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آنهایی را که به خدا دروغ بسته اند سیه روی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 در حالی که امام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در روز قیامت با آنان سخن نمی گوید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مهر تأیید نمی زند، و عذابی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دروغ ادّعای امامت از جانب خدا کند، و هر که امامِ از جانب خدا را انکار کند و هر که بپندارد که این دو کس از اسلام بهره ای دارند</w:t>
      </w:r>
      <w:r>
        <w:rPr>
          <w:rFonts w:eastAsia="IRNazanin" w:cs="IRNazanin"/>
          <w:color w:val="111111"/>
          <w:sz w:val="28"/>
          <w:szCs w:val="28"/>
          <w:rtl w:val="true"/>
          <w:lang w:bidi="fa-IR"/>
        </w:rPr>
        <w:t>.</w:t>
      </w:r>
      <w:bookmarkStart w:id="1007" w:name="pg11922_111434"/>
    </w:p>
    <w:p>
      <w:pPr>
        <w:pStyle w:val="BookText"/>
        <w:rPr/>
      </w:pPr>
      <w:bookmarkEnd w:id="10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ادّعی الإمامةَ و لَیسَ مِنْ أهلِها فَهُوَ کافِرٌ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امام صادق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ادّعای امامت کند در حالی که شایستگی آن را ندارد، کافر است</w:t>
      </w:r>
      <w:r>
        <w:rPr>
          <w:rFonts w:eastAsia="IRNazanin" w:cs="IRNazanin"/>
          <w:color w:val="111111"/>
          <w:sz w:val="28"/>
          <w:szCs w:val="28"/>
          <w:rtl w:val="true"/>
          <w:lang w:bidi="fa-IR"/>
        </w:rPr>
        <w:t>.</w:t>
      </w:r>
    </w:p>
    <w:p>
      <w:pPr>
        <w:pStyle w:val="Heading5"/>
        <w:numPr>
          <w:ilvl w:val="4"/>
          <w:numId w:val="1"/>
        </w:numPr>
        <w:rPr/>
      </w:pPr>
      <w:bookmarkStart w:id="1008" w:name="__RefHeading___Toc14118675_73709187"/>
      <w:bookmarkStart w:id="1009" w:name="_Toc419"/>
      <w:bookmarkEnd w:id="1008"/>
      <w:r>
        <w:rPr/>
        <w:t>171</w:t>
      </w:r>
      <w:r>
        <w:rPr>
          <w:rtl w:val="true"/>
        </w:rPr>
        <w:t xml:space="preserve"> - </w:t>
      </w:r>
      <w:r>
        <w:rPr>
          <w:rtl w:val="true"/>
        </w:rPr>
        <w:t>أحادیثُ مَجعُولةٌ لِتَثبِیتِ إمامَةِ أئِمَّةِ الجَورِ</w:t>
      </w:r>
      <w:bookmarkEnd w:id="1009"/>
    </w:p>
    <w:p>
      <w:pPr>
        <w:pStyle w:val="Heading6"/>
        <w:numPr>
          <w:ilvl w:val="5"/>
          <w:numId w:val="1"/>
        </w:numPr>
        <w:rPr/>
      </w:pPr>
      <w:bookmarkStart w:id="1010" w:name="__RefHeading___Toc14118677_73709187"/>
      <w:bookmarkStart w:id="1011" w:name="_Toc420"/>
      <w:bookmarkEnd w:id="1010"/>
      <w:r>
        <w:rPr/>
        <w:t>171</w:t>
      </w:r>
      <w:r>
        <w:rPr>
          <w:rtl w:val="true"/>
        </w:rPr>
        <w:t xml:space="preserve"> - </w:t>
      </w:r>
      <w:r>
        <w:rPr>
          <w:rtl w:val="true"/>
        </w:rPr>
        <w:t>احادیث ساختگی برای تثبیت پیشوایان ستم</w:t>
      </w:r>
      <w:bookmarkEnd w:id="10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الأمیرَ فَقَدْ أطاعَنی ، و مَنْ یَعْصِ الأمیرَ فقد عَصانی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السَّمعَ و الطّاعةَ فی عُسْرِکَ و یُسْرِکَ و مَنْشَطِکَ و مَکْرَهِکَ و أثَرَةٍ عَلَیْکَ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تُکَفِّروا أهلَ مِلَّتِکُمْ و إنْ عَمِلوا الکبائرَ ، و صَلُّوا خَلْفَ کلِّ إمامٍ ، و صَلُّوا علی کلِّ مَیّتٍ ، و جاهِدوا معَ کُلِّ أمیرٍ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کلِّ إمامٍ ، لَکَ صَلاتُکَ و عَلَیْهِ إثْمُهُ ، و الجِهادُ مَعَ کُلِّ أمیرٍ ، لَکَ جِهادُکَ و عَلَیْهِ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علی کلِّ مَیّتٍ مِنْ أهلِ التَّوحیدِ و إنْ کانَ قاتِلَ نَفْسِهِ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احادیث ساختگی برای تثبیت پیشوایان ستم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فرمانروا پیروی کند از من پیروی کرده و هر که از فرمان او سر پیچد، مرا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سختی و آسایش، در خوشی و ناخوشی و در جایی هم که به زیان تو و سود خود اقدام می کنی، باید حرف شنو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همکیشان خود را کافر مشمارید هر چند مرتکب گناهان کبیره شوند؛ پشت سر هر امامی نماز بگزارید؛ بر هر مرده ای نماز بخوانید؛ و همراه هر فرماندهی به جهاد بروید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پشت سر هر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تو برای خودت است و گناه او به گردن خود اوست؛ جهاد کردن در رکاب هر فرماندهی، که پاداش جهادت از آن توست و شرّ آن به گردن خود اوست؛ و نماز خواندن بر جنازه هر مرده ای از اهل توحید، هر چند خود کشی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واجِبٌ عَلَیْکُمْ مَعَ أمیرٍ ، بَرّا کانَ أو فاجِرا، و إنْ هُوَ عَمِلَ الکبائرَ، و الصّلاةُ واجِبةٌ عَلَیْکُمْ خَلْفَ کُلِّ مُسلِمٍ ، بَرّا کانَ أو فاجِرا ، و إنْ هُوَ عَمِلَ الکبائرَ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المَکْتوبَةُ واجِبةٌ خَلْفَ کُلِّ مُسلمٍ ، بَرّا کانَ أو فاجِرا ، و إنْ عَمِلَ الکبائرَ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سَتَکونُ بَعْدی أثَرَةٌ و اُمورٌ تُنْکِرونَها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تَأمُرُ مَنْ أدْرَکَ مِنّا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تُؤَدُّونَ الحَقَّ الّذی عَلَیْکُمْ، و تَسألونَ اللّهَ الّذی لَکُمْ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سَتَلْقَونَ بَعْدی أثَرَةً ، فاصْبِروا حتّی تَلْقَونی علَی الحَوضِ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مِنْ أمیرِهِ شَیْئا یَکْرَهُهُ فَلْیَصْبِرْ ، فإنَّهُ مَنْ فارَقَ الجَماعةَ شِبْرا فَماتَ ، فَمِیتةٌ جاهلیّةٌ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أئمّتِکُمُ الّذینَ تُبْغِضونَهُمْ و یُبْغِضونَکُمْ و تَلْعَنونَهُمْ و یَلْعَنونَکُمْ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فلا نُنابذُهُمْ بالسَّیْفِ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أقاموا فِیکُمُ الصَّلاةَ ، و إذا رأیتُمْ مِنْ وُلاتِکُمْ شَیْئا تَکْرَهونَهُ فاکْرَهوا عَمَلَهُ ، و لا تَنْزِعوا یَدا مِنْ طاعةٍ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واجب است که در رکاب یک فرمانده، چه نیکوکار و چه تبهکار، جهاد کنید، اگر چه مرتکب گناهان کبیره شود؛ بر شما واجب است که پشت سر هر مسلمانی ، چه نیکوکار و چه بدکردار، نماز بخوانید، هر چند گناهان بزرگ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نماز واجب، پشت سر هر مسلمانی ، نیکوکار باشد یا بدکار، واجب است؛ گر چه مرتکب گناهان کبیره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که پس از من تبعیضات و انحصار طلبی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ناپسند دیگری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ما که آن زمان را درک کنند چه دستور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و وظیفه ای را که به گردن دارید ادا کنید ولی حق و حقوق خودتان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پس از من شاهد تبعیضات و انحصار طلبی در بیت المال خواهید بود؛ در آن هنگام شکیبایی ورزید تا زمانی که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فرمانروای خود، کار ناخوشایندی دید باید صبر کند؛ چه آن که هر کس یک وجب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افتد و در آن حال بمیرد، به مرگ جاهلی مرده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پیشوایان شما آنانند که شما ایشان را دشمن دارید و آنان شما را، شما آنان را نفرین کنید و ایشان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شمشیر با آنان نستیزیم؟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میان شما نماز می گزارند،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فرمانروایان خود عمل و رفتار ناپسندی دیدید کارش را زشت شمارید، اما دست از فرمانبری نکشید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سَلَمةُ بنُ یَزیدَ الجُعْفیُّ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عَلَیْنا اُمراءُ یَسألونا حَقَّهُمْ و یَمْنَعونا حَقَّنا فَما تأمُرُنا؟ فأعْرَضَ عَنْهُ ، ثُمَّ سَألَهُ فأعْرَضَ عَنْهُ ، ثُمَّ سَألَهُ فی الثّانِیَةِ أو فی الثّالِثَةِ ، فَجَذَبَهُ الأشْعَثُ بنُ قَیْسٍ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 أطیعوا فإنّما عَلَیْهِمْ ما حُمِّلوا و عَلَیْکُمْ ما حُمِّلْتم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الأشعثُ بنُ قَیْسٍ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 أطیعوا </w:t>
      </w:r>
      <w:r>
        <w:rPr>
          <w:rFonts w:eastAsia="Amiri" w:cs="Amiri" w:ascii="Amiri" w:hAnsi="Amiri"/>
          <w:color w:val="111111"/>
          <w:sz w:val="28"/>
          <w:szCs w:val="28"/>
          <w:rtl w:val="true"/>
          <w:lang w:bidi="ar-SA"/>
        </w:rPr>
        <w:t xml:space="preserve">......... .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صحیح مسلم عن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بَعْدی أئمّةٌ لا یَهتدونَ بِهُدای و لا یَسْتَنُّونَ بِسُنَّتی ، و سَیَقُوم فِیهِمْ رِجالٌ قُلوبُهُمْ قُلوبُ الشَّیاطینِ فی جُثْمانِ 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یا رسولَ اللّهِ ، إن أدْرَکْتُ ذلکَ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 تُطیعُ للأمیرِ و إن ضُرِبَ ظَهْرُکَ و اُخِذَ مالُکَ ، فاسْمَعْ و أطِعْ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یزید جعفی از پیامبر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حکمرانانی بر ما حاکم شوند که حقّشان را از ما مطالبه کنند ولی ما را از حقّمان محروم سازند، چه دستور می فرمایید؟ پیامبر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پرسید، باز پیامبر از او روی گرداند، بار دوم و یا سوم همین سؤال را پرسید، در این هنگام اشعث بن قیس او را به طرف خود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آنها را بشنوید و اطاعت کنید؛ زیرا شما مسؤول اعمال خودتان هستید، آنها هم مسؤول اعمال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او را به طرف خود کشید و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آنها را بشنوید و اطاعت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مسلمـ به نقل از حذیفة بن یمان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پیشوایانی خواهند آمد که به راه من نمی روند و به سنّت من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مردانی برخواهند خاست که دلهایشان دلهای شیاطین است جای گرفته در کالبد آدمی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زمانی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حکمران را می شنوی و اطاعت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پشت تو تازیانه خورَد و مال و ثروتت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اطاعت کن</w:t>
      </w:r>
      <w:r>
        <w:rPr>
          <w:rFonts w:eastAsia="IRNazanin" w:cs="IRNazanin"/>
          <w:color w:val="111111"/>
          <w:sz w:val="28"/>
          <w:szCs w:val="28"/>
          <w:rtl w:val="true"/>
          <w:lang w:bidi="fa-IR"/>
        </w:rPr>
        <w:t xml:space="preserve">! </w:t>
      </w:r>
      <w:r>
        <w:rPr>
          <w:rStyle w:val="FootnoteAnchor"/>
          <w:rtl w:val="true"/>
        </w:rPr>
        <w:footnoteReference w:id="1309"/>
      </w:r>
      <w:bookmarkStart w:id="1012" w:name="pg11922_111440"/>
    </w:p>
    <w:p>
      <w:pPr>
        <w:pStyle w:val="Heading5"/>
        <w:numPr>
          <w:ilvl w:val="4"/>
          <w:numId w:val="1"/>
        </w:numPr>
        <w:rPr/>
      </w:pPr>
      <w:bookmarkStart w:id="1013" w:name="__RefHeading___Toc14118679_73709187"/>
      <w:bookmarkStart w:id="1014" w:name="_Toc421"/>
      <w:bookmarkEnd w:id="1012"/>
      <w:bookmarkEnd w:id="1013"/>
      <w:r>
        <w:rPr/>
        <w:t>172</w:t>
      </w:r>
      <w:r>
        <w:rPr>
          <w:rtl w:val="true"/>
        </w:rPr>
        <w:t xml:space="preserve"> - </w:t>
      </w:r>
      <w:r>
        <w:rPr>
          <w:rtl w:val="true"/>
        </w:rPr>
        <w:t>لا طاعَةَ لِمَن لَم یُطِعِ اللَّهَ سُبحانَهُ</w:t>
      </w:r>
      <w:bookmarkEnd w:id="1014"/>
    </w:p>
    <w:p>
      <w:pPr>
        <w:pStyle w:val="Heading6"/>
        <w:numPr>
          <w:ilvl w:val="5"/>
          <w:numId w:val="1"/>
        </w:numPr>
        <w:rPr/>
      </w:pPr>
      <w:bookmarkStart w:id="1015" w:name="__RefHeading___Toc14118681_73709187"/>
      <w:bookmarkStart w:id="1016" w:name="_Toc422"/>
      <w:bookmarkEnd w:id="1015"/>
      <w:r>
        <w:rPr/>
        <w:t>172</w:t>
      </w:r>
      <w:r>
        <w:rPr>
          <w:rtl w:val="true"/>
        </w:rPr>
        <w:t xml:space="preserve"> - </w:t>
      </w:r>
      <w:r>
        <w:rPr>
          <w:rtl w:val="true"/>
        </w:rPr>
        <w:t>ممنوعیت فرمانبری از کسی که فرمانبر خداوند سبحان نیست</w:t>
      </w:r>
      <w:bookmarkEnd w:id="101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طاعةَ لِمَنْ لَمْ یُطِعِ اللّهَ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یَعصی اللّهَ و یُطاعُ أمْرُهُ </w:t>
      </w:r>
      <w:r>
        <w:rPr>
          <w:rFonts w:eastAsia="Amiri" w:cs="Amiri" w:ascii="Amiri" w:hAnsi="Amiri"/>
          <w:color w:val="111111"/>
          <w:sz w:val="28"/>
          <w:szCs w:val="28"/>
          <w:rtl w:val="true"/>
          <w:lang w:bidi="ar-SA"/>
        </w:rPr>
        <w:t xml:space="preserve">......... .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علی دِینِکُمْ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القرآنَ ، و رَجُلٌ آتاهُ اللّهُ سُلطانا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أطاعَنی فَقَدْ أطاعَ اللّهَ، و مَنْ عَصانی فَقَدْ 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کَذَبَ ، لا یَکونُ لِمَخْلوقٍ خَشْیَةٌ دُونَ الخالِقِ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ممنوعیت فرمانبری از کسی که فرمانبر خداوند سبحان نیست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مهتران و بزرگان خود فرمان بردیم و آنها ما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فرمانبردار خدا نیست، نباید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که خدا را نافرمانی می کند ولی فرمانش را می برند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کس بر دینِ خود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او داده است و مردی که خداوند قدرت در اختیارش نهاده است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اطاعت کند خدا را اطاعت کرده است و هر که مرا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جز از آفریدگار نباید ترسی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الّذینَ تَکَبَّروا عَن حَسَبِهِمْ ، و تَرفَّعوا فَوْقَ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العَصَبیّةِ ، و دعائمُ أرکانِ الفِتْنَةِ، و سُیوفُ اعْتِزاءِ الجاهلیّةِ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علی دِینِکُمْ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رَجُلاً آتاهُ اللّهُ عزّ و جلّ سُلطانا فَزَعَمَ أنَّ طاعَتَهُ طاعةُ اللّهِ ، و مَعْصیتَهُ مَعْصیةُ اللّهِ، و کَذَبَ ، لِأَنـهُ لا طاعةَ لِمَخْلوقٍ فی مَعْصیةِ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الطّاعةُ للّهِ و لِرَسولِهِ و لِوُلاةِ الأمْرِ ، و إنّما أَمَرَ اللّهُ عزّ و جلّ بطاعةِ الرَّسولِ لأنَّهُ مَعْصومٌ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النَّبیُّ صلی الله علیه و آله جَیْشا و أمَّرَ عَلَیْهِمْ رَجُلاً و أمَرَهُمْ أنْ یَسْتَمِعوا لَهُ و یُطیعوا ، فأجَّجَ نارا و أمَرَهُمْ أنْ یَقْتَحِموا فیها ، فأبی قومٌ أنْ یَدْخُلوها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فَرَرْنا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قومٌ أنْ یَدْخُلوها ، فَبَلَغَ ذلکَ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دَخَلوها لَم یَزالوا فیها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فی مَعْصیةِ اللّهِ ، إنّما الطّاعةُ فی المَعْروفِ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فرمانبری مهتران و بزرگانتان که به شرافت خانوادگی خود نازیدند </w:t>
      </w:r>
      <w:r>
        <w:rPr>
          <w:rStyle w:val="FootnoteAnchor"/>
          <w:rtl w:val="true"/>
        </w:rPr>
        <w:footnoteReference w:id="1318"/>
      </w:r>
      <w:r>
        <w:rPr>
          <w:rFonts w:ascii="IRNazanin" w:hAnsi="IRNazanin" w:eastAsia="IRNazanin"/>
          <w:color w:val="111111"/>
          <w:sz w:val="28"/>
          <w:sz w:val="28"/>
          <w:szCs w:val="28"/>
          <w:rtl w:val="true"/>
          <w:lang w:bidi="fa-IR"/>
        </w:rPr>
        <w:t xml:space="preserve">و تبار خویش را برتر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پایه های عصبیت اند و ستونهای فتنه و شمشیرهای تفاخر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دین خود از سه کس برحذر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که خداوند عزّ و جلّ به او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او بگوید که اطاعت از او، اطاعت از خداست و نافرمانی از او نافرمانی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 می گوید؛ زیرا از فرمان هیچ آفریده ای که بر خلاف فرمان آفریدگار باشد نباید اطاعت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خدا و پیامبرش و اولو الامر اطاعت کرد و خداوند عزّ و جلّ به اطاعت کردن از پیامبر فرمان داده، چون او معصوم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سپاهی را گسیل داشت و مردی را فرمانده آنان کرد و به سپاهیان فرمود تا دستورهای او را بشنوند و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آتشی بیفروخت و به سپاهیان دستور داد خود را در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ورود به آتش سر باز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آتش گریخته ایم و گروهی تصمیم گرفتند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میان آتش می رفتند برای همیشه در آتش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خدا نباید از کسی اطاعت کرد بلکه فقط در خوبیها باید فرمان برد</w:t>
      </w:r>
      <w:r>
        <w:rPr>
          <w:rFonts w:eastAsia="IRNazanin" w:cs="IRNazanin"/>
          <w:color w:val="111111"/>
          <w:sz w:val="28"/>
          <w:szCs w:val="28"/>
          <w:rtl w:val="true"/>
          <w:lang w:bidi="fa-IR"/>
        </w:rPr>
        <w:t>.</w:t>
      </w:r>
      <w:bookmarkStart w:id="1017" w:name="pg11922_111444"/>
    </w:p>
    <w:p>
      <w:pPr>
        <w:pStyle w:val="Heading5"/>
        <w:numPr>
          <w:ilvl w:val="4"/>
          <w:numId w:val="1"/>
        </w:numPr>
        <w:rPr/>
      </w:pPr>
      <w:bookmarkStart w:id="1018" w:name="__RefHeading___Toc14118683_73709187"/>
      <w:bookmarkStart w:id="1019" w:name="_Toc423"/>
      <w:bookmarkEnd w:id="1017"/>
      <w:bookmarkEnd w:id="1018"/>
      <w:r>
        <w:rPr/>
        <w:t>173</w:t>
      </w:r>
      <w:r>
        <w:rPr>
          <w:rtl w:val="true"/>
        </w:rPr>
        <w:t xml:space="preserve"> - </w:t>
      </w:r>
      <w:r>
        <w:rPr>
          <w:rtl w:val="true"/>
        </w:rPr>
        <w:t>وُجوبُ الخُروجِ عَلی أئِمَّةِ الجَورِ</w:t>
      </w:r>
      <w:bookmarkEnd w:id="1019"/>
    </w:p>
    <w:p>
      <w:pPr>
        <w:pStyle w:val="Heading6"/>
        <w:numPr>
          <w:ilvl w:val="5"/>
          <w:numId w:val="1"/>
        </w:numPr>
        <w:rPr/>
      </w:pPr>
      <w:bookmarkStart w:id="1020" w:name="__RefHeading___Toc14118685_73709187"/>
      <w:bookmarkStart w:id="1021" w:name="_Toc424"/>
      <w:bookmarkEnd w:id="1020"/>
      <w:r>
        <w:rPr/>
        <w:t>173</w:t>
      </w:r>
      <w:r>
        <w:rPr>
          <w:rtl w:val="true"/>
        </w:rPr>
        <w:t xml:space="preserve"> - </w:t>
      </w:r>
      <w:r>
        <w:rPr>
          <w:rtl w:val="true"/>
        </w:rPr>
        <w:t>وجوب قیام علیه پیشوایان ستم</w:t>
      </w:r>
      <w:bookmarkEnd w:id="1021"/>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رَحَی الإسلامِ سَتَدورُ ، فحَیْثُ ما دارَ القرآنُ فدوروا بِهِ ، یُوشِکُ السُّلطانُ و القرآنُ أنْ یَقْتَتِلا و یَتَفَرَّقا، إنَّهُ سَیَکونُ عَلَیْکُمْ مُلوکٌ یَحْکُمونَ لَکُمْ بِحُکْمٍ ، و لَهُمْ بِغَیْرِهِ ، فإنْ أطَعْتُموهُمْ أضَلُّوکُمْ ، و إنْ عَصَیْتُموهُمْ قَتَلوکُمْ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بنا إن أدْرَکْنا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تَکونون کأصْحابِ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بالمَناشِیرِ و رُفِعوا علَی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خَیْرٌ مِنْ حیاةٍ فی مَعْصیةٍ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رَحی الإسلامِ دائرةٌ ، و إنّ الکِتابَ و السُّلطانَ سَیَفْتَرِقانِ ، فَدُوروا مَعَ الکِتابِ حَیْثُ دارَ ، و سَتَکونُ عَلَیْکُمْ أئمَّةٌ إنْ أطَعْتُموهُمْ أضَلُّوکُمْ ، و إنْ عَصَیْتُموهُمْ قَتَلوکُمْ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یا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کأصحابِ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نُصِبُوا علَی الخَشَبِ ، و نُشِروا بالمَناشِیرِ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خَیْرٌ مِنْ حیاةٍ فی مَعْصیةٍ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وجوب قیام علیه پیشوایان ستم</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پیامبر خدا صلی الله علیه و آله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 اسلام به زودی به چرخش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محور قرآن بچرخید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قدرت و قرآن با یکدیگر به پیکار برخیزند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شاهانی بر شما حاکم خواهند شد که برای شما به گونه ای حکم می کنند و برای خود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فرمان برید، گمراهتان می کنند و اگر نافرمانی کنید شما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روزگاری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یاران عیسی باشید، که با ارّه پاره پاره و بر چوبه 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زندگی در معصیت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پیامبر خدا صلی الله علیه و آله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 اسلام به چرخش درآمده و قرآن و حکومت به زودی از هم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قرآن گشت بر محور قرآن بچرخید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پیشوایانی بر شما حاکم خواهند شد که اگر فرمانشان برید، گمراهتان می کنند و اگر فرمان نبرید، شما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یاران عیسی باشید که بر دار شدند و با ارّه قطعه قطعه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راه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زندگی کردن در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سَیَکونُ عَلَیْکُمْ أئمَّةٌ یَمْلِکونَ أرْزاقَکُمْ ، یُحَدِّثونَکُمْ فیَکْذِبونَکُمْ ، و یَعْملونَ فیُسیئُونَ العَمَلَ ، لا یَرْضَونَ مِنْکُمْ حتّی تُحَسِّنوا قَبیحَهُمْ ، و تُصَدِّقوا کِذْبَهُمْ ، فأعْطُوهُمُ الحَقَّ ما رضُوا بِهِ ، فإذا تَجاوَزوا فمَنْ قُتِلَ علی ذلکَ فَهُوَ شهیدٌ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 العُلَماءُ و الفُقَهاءُ ، و النُّجَباءُ و الحُکَماءُ ، و حَمَلَةُ الکِتابِ، و المُتَهَجِّدونَ بالأسْحارِ، و عُمّارُ المساجِدِ بِتلاوَةِ القرآنِ، أ فَلا تَسْخَطونَ و تَهْتَمّونَ أنْ یُنازِعَکُمُ الوَلایةَ عَلَیْکُمْ سُفَهاؤکُمْ ، و الأشرارُ الأراذِلُ مِنْکُمْ؟</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دستور معالم الحکم عن أبی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عَلَینا أمیرُ المُؤمِنینَ عَلیُ بنُ أبی طالِبٍ علیه السلام ـ مَحْزونا یَتَنَفّسُ،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و زَمانٌ قَدْ أظَلَّکُمْ تُعَطَّلُ فیهِ الحُدودُ و یُتَّخَذُ المالُ فیهِ دُوَلاً ، و یُعادی أولیاءُ اللّهِ ، و یُوالی فیهِ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أدْرَکْنا ذلکَ الزَّمانَ فکَیْفَ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کأصحابِ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بالمَناشِیرِ ، و صُلِبوا علَی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طاعةِ اللّهِ عزّ و جلّ خَیْرٌ مِن حیاةٍ فی معصیةِ اللّهِ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پیشوایانی بر شما حاکم می شوند که ارزاق شما را در اختیار می گیرند، با شما سخن می گویند و به شما دروغ می گویند و رفتار بد و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خشنود نمی شوند مگر آن که کارهای زشتِ آنان را نیکو شمارید و دروغشان را تصدیق کنید؛ پس تا به حق راضی اند، آن را به ایشان بدهید و اگر از آن فراتر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راه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 عالمان ، فقیهان، والا گهران، فرزانگان ، حاملان قرآن، شب زنده داران و کسانی هستند که با تلاوت قرآن، مساجد را آباد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که بی خردان و بدکاران فرومایه شما بر سرِ گرفتن حکومتتان با شما ستیزه می کنند، به خشم نمی آیید و اندوهناک نمی شوید؟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معالم الحکمـ به نقل از ابو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غمگین و نفس زنان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با روزگاری که بر شما سایه افکنَد و در آن حدود الهی فرو گذاشته شود، اموال دست به دست گردد، با دوستانِ خدا دشمنی شود و با دشمنان خدا نرد دوستی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یاران عیسی علیه السلام باشید که با ارّه قطعه قطعه گشته و بر چوبه 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راه طاعت خداوند عزّ و جلّ بهتر است از زندگی در معصیت او</w:t>
      </w:r>
      <w:r>
        <w:rPr>
          <w:rFonts w:eastAsia="IRNazanin" w:cs="IRNazanin"/>
          <w:color w:val="111111"/>
          <w:sz w:val="28"/>
          <w:szCs w:val="28"/>
          <w:rtl w:val="true"/>
          <w:lang w:bidi="fa-IR"/>
        </w:rPr>
        <w:t xml:space="preserve">. </w:t>
      </w:r>
      <w:r>
        <w:rPr>
          <w:rStyle w:val="FootnoteAnchor"/>
          <w:rtl w:val="true"/>
        </w:rPr>
        <w:footnoteReference w:id="1326"/>
      </w:r>
      <w:bookmarkStart w:id="1022" w:name="pg11922_111448"/>
    </w:p>
    <w:p>
      <w:pPr>
        <w:pStyle w:val="Heading5"/>
        <w:numPr>
          <w:ilvl w:val="4"/>
          <w:numId w:val="1"/>
        </w:numPr>
        <w:rPr/>
      </w:pPr>
      <w:bookmarkStart w:id="1023" w:name="__RefHeading___Toc14118687_73709187"/>
      <w:bookmarkStart w:id="1024" w:name="_Toc425"/>
      <w:bookmarkEnd w:id="1022"/>
      <w:bookmarkEnd w:id="1023"/>
      <w:r>
        <w:rPr/>
        <w:t>174</w:t>
      </w:r>
      <w:r>
        <w:rPr>
          <w:rtl w:val="true"/>
        </w:rPr>
        <w:t xml:space="preserve"> - </w:t>
      </w:r>
      <w:r>
        <w:rPr>
          <w:rtl w:val="true"/>
        </w:rPr>
        <w:t>ما یُجَوِّزُ القُعودَ</w:t>
      </w:r>
      <w:bookmarkEnd w:id="1024"/>
    </w:p>
    <w:p>
      <w:pPr>
        <w:pStyle w:val="Heading6"/>
        <w:numPr>
          <w:ilvl w:val="5"/>
          <w:numId w:val="1"/>
        </w:numPr>
        <w:rPr/>
      </w:pPr>
      <w:bookmarkStart w:id="1025" w:name="__RefHeading___Toc14118689_73709187"/>
      <w:bookmarkStart w:id="1026" w:name="_Toc426"/>
      <w:bookmarkEnd w:id="1025"/>
      <w:r>
        <w:rPr/>
        <w:t>174</w:t>
      </w:r>
      <w:r>
        <w:rPr>
          <w:rtl w:val="true"/>
        </w:rPr>
        <w:t xml:space="preserve"> - </w:t>
      </w:r>
      <w:r>
        <w:rPr>
          <w:rtl w:val="true"/>
        </w:rPr>
        <w:t xml:space="preserve">آنچه </w:t>
      </w:r>
      <w:r>
        <w:rPr>
          <w:rtl w:val="true"/>
        </w:rPr>
        <w:t>«</w:t>
      </w:r>
      <w:r>
        <w:rPr>
          <w:rtl w:val="true"/>
        </w:rPr>
        <w:t>قیام نکردن</w:t>
      </w:r>
      <w:r>
        <w:rPr>
          <w:rtl w:val="true"/>
        </w:rPr>
        <w:t xml:space="preserve">» </w:t>
      </w:r>
      <w:r>
        <w:rPr>
          <w:rtl w:val="true"/>
        </w:rPr>
        <w:t>را روا می دارد</w:t>
      </w:r>
      <w:bookmarkEnd w:id="102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للإمامِ عِدَّةُ أهلِ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عَلَیْهِ القِیامُ و التَّغْیِیرُ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می 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یاری امام به شمار اهل بدر، سیصد و سیزده تن، گرد آیند ، بر او واجب است که قیام کند و اوضاع را تغییر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الإمامُ الصّادقُ علیه السلام لسدیر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سَدیرُ ، لَو کانَ لی شِیعةٌ بِعَدَدِ هذهِ الجِداءِ ما وَسِعَنی القُعودُ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و صَلَّیْنا، فلَمّا فَرَغْنا مِنَ الصَّلاةِ عَطَفْتُ علَی الجِداءِ، فعَدَدْتُها فإذا هِیَ سَبْعَةَ عَشَرَ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بحار الأنوار عن المُفَضَّلِ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شِیعَتُنا بالکوفةِ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خَمْسونَ ألْفا ، فَما زالَ یَقولُ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لَوَدِدْتُ أنْ یکونَ بالکوفةِ خَمْسَةٌ و عِشْرونَ رَجُلاً یَعْرِفونَ أمْرَنا الّذی نَحْنُ عَلَیْهِ ، و لا یَقولونَ عَلَیْنا إلاّ الحَقَّ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 صادق علیه السلام به سدیر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تعداد شیعیانم به اندازه این بزغاله ها بود خودداری از قیام برایم روا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و نماز گزاردیم و چون از نماز فارغ شدیم، بزغاله ها را نگاه کردم و شمردم، آنها هفده رأس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مفضّل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شیعیان ما در کوفه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سخن می گفت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در کوفه بیست و پنج نفر بودند که مقام و منزلت ما را می شناختند و درباره ما جز حق نمی گفتند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7" w:name="pg11922_111454"/>
    </w:p>
    <w:p>
      <w:pPr>
        <w:pStyle w:val="Heading3"/>
        <w:numPr>
          <w:ilvl w:val="2"/>
          <w:numId w:val="1"/>
        </w:numPr>
        <w:rPr/>
      </w:pPr>
      <w:bookmarkStart w:id="1028" w:name="__RefHeading___Toc14118691_73709187"/>
      <w:bookmarkStart w:id="1029" w:name="_Toc427"/>
      <w:bookmarkEnd w:id="1027"/>
      <w:bookmarkEnd w:id="1028"/>
      <w:r>
        <w:rPr/>
        <w:t>24</w:t>
      </w:r>
      <w:r>
        <w:rPr>
          <w:rtl w:val="true"/>
        </w:rPr>
        <w:t xml:space="preserve"> - </w:t>
      </w:r>
      <w:r>
        <w:rPr>
          <w:rtl w:val="true"/>
        </w:rPr>
        <w:t>الإمامة الخاصّة</w:t>
      </w:r>
      <w:bookmarkEnd w:id="1029"/>
    </w:p>
    <w:p>
      <w:pPr>
        <w:pStyle w:val="Heading4"/>
        <w:numPr>
          <w:ilvl w:val="3"/>
          <w:numId w:val="1"/>
        </w:numPr>
        <w:rPr/>
      </w:pPr>
      <w:bookmarkStart w:id="1030" w:name="__RefHeading___Toc14118693_73709187"/>
      <w:bookmarkStart w:id="1031" w:name="_Toc428"/>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الإمامُ عَلیُّ بنُ أَبی طالِبٍ علیه السّلام</w:t>
      </w:r>
    </w:p>
    <w:p>
      <w:pPr>
        <w:pStyle w:val="BookText"/>
        <w:rPr/>
      </w:pP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الإمام 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الأحادیث و الأخبار الواردة فی فضائل علیّ علیه السلام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2"/>
      </w:r>
      <w:bookmarkStart w:id="1032" w:name="pg11922_111456"/>
    </w:p>
    <w:p>
      <w:pPr>
        <w:pStyle w:val="Heading4"/>
        <w:numPr>
          <w:ilvl w:val="3"/>
          <w:numId w:val="1"/>
        </w:numPr>
        <w:rPr/>
      </w:pPr>
      <w:bookmarkStart w:id="1033" w:name="__RefHeading___Toc14118695_73709187"/>
      <w:bookmarkStart w:id="1034" w:name="_Toc429"/>
      <w:bookmarkEnd w:id="1032"/>
      <w:bookmarkEnd w:id="1033"/>
      <w:r>
        <w:rPr/>
        <w:t>24</w:t>
      </w:r>
      <w:r>
        <w:rPr>
          <w:rtl w:val="true"/>
        </w:rPr>
        <w:t xml:space="preserve"> - </w:t>
      </w:r>
      <w:r>
        <w:rPr>
          <w:rtl w:val="true"/>
        </w:rPr>
        <w:t>امامت خاصّه</w:t>
      </w:r>
      <w:bookmarkEnd w:id="1034"/>
    </w:p>
    <w:p>
      <w:pPr>
        <w:pStyle w:val="Heading5"/>
        <w:numPr>
          <w:ilvl w:val="4"/>
          <w:numId w:val="1"/>
        </w:numPr>
        <w:rPr/>
      </w:pPr>
      <w:bookmarkStart w:id="1035" w:name="__RefHeading___Toc14118697_73709187"/>
      <w:bookmarkStart w:id="1036" w:name="_Toc430"/>
      <w:bookmarkEnd w:id="1035"/>
      <w:r>
        <w:rPr/>
        <w:t>175</w:t>
      </w:r>
      <w:r>
        <w:rPr>
          <w:rtl w:val="true"/>
        </w:rPr>
        <w:t xml:space="preserve"> - </w:t>
      </w:r>
      <w:r>
        <w:rPr>
          <w:rtl w:val="true"/>
        </w:rPr>
        <w:t>إمامَةُ الإمامِ عَلِیٍ علیه السلام</w:t>
      </w:r>
      <w:bookmarkEnd w:id="1036"/>
    </w:p>
    <w:p>
      <w:pPr>
        <w:pStyle w:val="Heading6"/>
        <w:numPr>
          <w:ilvl w:val="5"/>
          <w:numId w:val="1"/>
        </w:numPr>
        <w:rPr/>
      </w:pPr>
      <w:bookmarkStart w:id="1037" w:name="__RefHeading___Toc14118699_73709187"/>
      <w:bookmarkStart w:id="1038" w:name="_Toc431"/>
      <w:bookmarkEnd w:id="1037"/>
      <w:r>
        <w:rPr/>
        <w:t>175</w:t>
      </w:r>
      <w:r>
        <w:rPr>
          <w:rtl w:val="true"/>
        </w:rPr>
        <w:t xml:space="preserve"> - </w:t>
      </w:r>
      <w:r>
        <w:rPr>
          <w:rtl w:val="true"/>
        </w:rPr>
        <w:t>امامت امام علی علیه السلام</w:t>
      </w:r>
      <w:bookmarkEnd w:id="10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أدُلُّکُم علی ما إن تَسالَمتُم علَیهِ لَم تَهلِکوا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وَلِیَّکُم اللّهُ ، و إنّ إمامَکُم علیُّ ابنُ أبی طالبٍ ، فناصِحوهُ و صَدِّقوهُ ، فإنّ جَبرئیلَ أخبَرَنی بذلکَ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عَهِدَ إلیَّ فی علیِّ عَهْدا،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رایةُ الهُدی و إمامُ أولیائی و نورُ مَن أطاعَنی ، و هُوَ الکلمةُ الّتی ألْزَمْتُها المتّقینَ </w:t>
      </w:r>
      <w:r>
        <w:rPr>
          <w:rStyle w:val="FootnoteAnchor"/>
          <w:rtl w:val="true"/>
        </w:rPr>
        <w:footnoteReference w:id="1334"/>
      </w:r>
      <w:r>
        <w:rPr>
          <w:rFonts w:ascii="Amiri" w:hAnsi="Amiri" w:eastAsia="Amiri" w:cs="Amiri"/>
          <w:color w:val="111111"/>
          <w:sz w:val="28"/>
          <w:sz w:val="28"/>
          <w:szCs w:val="28"/>
          <w:rtl w:val="true"/>
          <w:lang w:bidi="ar-SA"/>
        </w:rPr>
        <w:t xml:space="preserve">، مَن أحبَّهُ أحبَّنی ، و مَن أطاعَهُ أطاعَنی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عَهِدَ إلیَّ فی علیٍّ عَهْدا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 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رایةُ الهُدی ، و إمامُ أولیائی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بذلکَ ، فجاءَ علیٌّ فبشَّرْتُهُ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امامت امام علی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چیزی ره ننمایم که هر گاه بر آن توافق کنید، به هلاکت در نمی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و امامتان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خیرخواه و مخلص او باشید و تصدیقش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جبرئیل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درباره علی بن ابی طالب به من سفارشی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پرچم هدایت و پیشوای دوستان من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مرا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کلمه ای که پرهیزگاران را ملزم به همراهی آن کردم</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هر که او را دوست بدارد مرا دوست داشته و هر که از او اطاعت کند از من اطاعت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علی به من سفارشی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پرچم هدایت و امام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آمد و من به او بشارت دادم</w:t>
      </w:r>
      <w:r>
        <w:rPr>
          <w:rFonts w:eastAsia="IRNazanin" w:cs="IRNazanin"/>
          <w:color w:val="111111"/>
          <w:sz w:val="28"/>
          <w:szCs w:val="28"/>
          <w:rtl w:val="true"/>
          <w:lang w:bidi="fa-IR"/>
        </w:rPr>
        <w:t>.</w:t>
      </w:r>
      <w:bookmarkStart w:id="1039" w:name="pg11922_111458"/>
    </w:p>
    <w:p>
      <w:pPr>
        <w:pStyle w:val="Heading5"/>
        <w:numPr>
          <w:ilvl w:val="4"/>
          <w:numId w:val="1"/>
        </w:numPr>
        <w:rPr/>
      </w:pPr>
      <w:bookmarkStart w:id="1040" w:name="__RefHeading___Toc14118701_73709187"/>
      <w:bookmarkStart w:id="1041" w:name="_Toc432"/>
      <w:bookmarkEnd w:id="1039"/>
      <w:bookmarkEnd w:id="1040"/>
      <w:r>
        <w:rPr/>
        <w:t>176</w:t>
      </w:r>
      <w:r>
        <w:rPr>
          <w:rtl w:val="true"/>
        </w:rPr>
        <w:t xml:space="preserve"> - </w:t>
      </w:r>
      <w:r>
        <w:rPr>
          <w:rtl w:val="true"/>
        </w:rPr>
        <w:t>عَلِیٌّ علیه السلام حُجَّةُ اللَّهِ</w:t>
      </w:r>
      <w:bookmarkEnd w:id="1041"/>
    </w:p>
    <w:p>
      <w:pPr>
        <w:pStyle w:val="Heading6"/>
        <w:numPr>
          <w:ilvl w:val="5"/>
          <w:numId w:val="1"/>
        </w:numPr>
        <w:rPr/>
      </w:pPr>
      <w:bookmarkStart w:id="1042" w:name="__RefHeading___Toc14118703_73709187"/>
      <w:bookmarkStart w:id="1043" w:name="_Toc433"/>
      <w:bookmarkEnd w:id="1042"/>
      <w:r>
        <w:rPr/>
        <w:t>176</w:t>
      </w:r>
      <w:r>
        <w:rPr>
          <w:rtl w:val="true"/>
        </w:rPr>
        <w:t xml:space="preserve"> - </w:t>
      </w:r>
      <w:r>
        <w:rPr>
          <w:rtl w:val="true"/>
        </w:rPr>
        <w:t>علی علیه السلام حجّت خداست</w:t>
      </w:r>
      <w:bookmarkEnd w:id="1043"/>
    </w:p>
    <w:p>
      <w:pPr>
        <w:pStyle w:val="BookText"/>
        <w:rPr/>
      </w:pPr>
      <w:r>
        <w:rPr>
          <w:rFonts w:ascii="Amiri" w:hAnsi="Amiri" w:eastAsia="Amiri" w:cs="Amiri"/>
          <w:color w:val="111111"/>
          <w:sz w:val="28"/>
          <w:sz w:val="28"/>
          <w:szCs w:val="28"/>
          <w:rtl w:val="true"/>
          <w:lang w:bidi="ar-SA"/>
        </w:rPr>
        <w:t>رسولُ اللّهِ صلی الله علیه و آلهـ لأنسٍ لمّا کانَ جالسا عندَهُ فأقبلَ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أنسُ ، أنا و هذا حُجّةُ اللّهِ علی خَلقِهِ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علی علیه السلام حجّت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اَنَس هنگامی که خدمت پیامبر نشسته بود و علی علیه السلام وارد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 او هستیم</w:t>
      </w:r>
      <w:r>
        <w:rPr>
          <w:rFonts w:eastAsia="IRNazanin" w:cs="IRNazanin"/>
          <w:color w:val="111111"/>
          <w:sz w:val="28"/>
          <w:szCs w:val="28"/>
          <w:rtl w:val="true"/>
          <w:lang w:bidi="fa-IR"/>
        </w:rPr>
        <w:t>.</w:t>
      </w:r>
    </w:p>
    <w:p>
      <w:pPr>
        <w:pStyle w:val="Heading5"/>
        <w:numPr>
          <w:ilvl w:val="4"/>
          <w:numId w:val="1"/>
        </w:numPr>
        <w:rPr/>
      </w:pPr>
      <w:bookmarkStart w:id="1044" w:name="__RefHeading___Toc14118705_73709187"/>
      <w:bookmarkStart w:id="1045" w:name="_Toc434"/>
      <w:bookmarkEnd w:id="1044"/>
      <w:r>
        <w:rPr/>
        <w:t>177</w:t>
      </w:r>
      <w:r>
        <w:rPr>
          <w:rtl w:val="true"/>
        </w:rPr>
        <w:t xml:space="preserve"> - </w:t>
      </w:r>
      <w:r>
        <w:rPr>
          <w:rtl w:val="true"/>
        </w:rPr>
        <w:t>عَلِیٌّ علیه السلام خَلیفَةُ رَسولِ اللَّهِ صلی الله علیه وآله</w:t>
      </w:r>
      <w:bookmarkEnd w:id="1045"/>
    </w:p>
    <w:p>
      <w:pPr>
        <w:pStyle w:val="Heading6"/>
        <w:numPr>
          <w:ilvl w:val="5"/>
          <w:numId w:val="1"/>
        </w:numPr>
        <w:rPr/>
      </w:pPr>
      <w:bookmarkStart w:id="1046" w:name="__RefHeading___Toc14118707_73709187"/>
      <w:bookmarkStart w:id="1047" w:name="_Toc435"/>
      <w:bookmarkEnd w:id="1046"/>
      <w:r>
        <w:rPr/>
        <w:t>177</w:t>
      </w:r>
      <w:r>
        <w:rPr>
          <w:rtl w:val="true"/>
        </w:rPr>
        <w:t xml:space="preserve"> - </w:t>
      </w:r>
      <w:r>
        <w:rPr>
          <w:rtl w:val="true"/>
        </w:rPr>
        <w:t>علی علیه السلام جانشین پیامبر خدا صلی الله علیه وآله است</w:t>
      </w:r>
      <w:bookmarkEnd w:id="10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أخی و وصِیّی و وزیری و خلیفَتی فی أهلی علیُّ بنُ أبی طالبٍ ، یَقْضی دَینی ، و یُنجِزُ مَوعِدی یا بنی هاشمٍ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یُقْرِئکَ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وصیُّکَ و خلیفتُکَ علی أهلِکَ و اُمّتِکَ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علی علیه السلام جانشین پیامبر خدا صلی الله علیه و آله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من، وصیّ من ، وزیر من و جانشین من در میان خانواده 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بدهی مرا می پردازد و وعده ام را به انجام می رساند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درودت می 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وصی و جانشین تو در میان خاندان و امّت توست</w:t>
      </w:r>
      <w:r>
        <w:rPr>
          <w:rFonts w:eastAsia="IRNazanin" w:cs="IRNazanin"/>
          <w:color w:val="111111"/>
          <w:sz w:val="28"/>
          <w:szCs w:val="28"/>
          <w:rtl w:val="true"/>
          <w:lang w:bidi="fa-IR"/>
        </w:rPr>
        <w:t>.</w:t>
      </w:r>
      <w:bookmarkStart w:id="1048" w:name="pg11922_111460"/>
    </w:p>
    <w:p>
      <w:pPr>
        <w:pStyle w:val="BookText"/>
        <w:rPr/>
      </w:pPr>
      <w:bookmarkEnd w:id="1048"/>
      <w:r>
        <w:rPr>
          <w:rFonts w:ascii="Amiri" w:hAnsi="Amiri" w:eastAsia="Amiri" w:cs="Amiri"/>
          <w:color w:val="111111"/>
          <w:sz w:val="28"/>
          <w:sz w:val="28"/>
          <w:szCs w:val="28"/>
          <w:rtl w:val="true"/>
          <w:lang w:bidi="ar-SA"/>
        </w:rPr>
        <w:t>عنه صلی الله علیه و آلهـ مُشیرا إلی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و وصیّی و خلیفتی فیکُم ، فاسْمَعوا لَه و أطِیعُوا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پیامبر خدا صلی الله علیه و آلهـ با اشاره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 باشید و اطاعتش کنید</w:t>
      </w:r>
      <w:r>
        <w:rPr>
          <w:rFonts w:eastAsia="IRNazanin" w:cs="IRNazanin"/>
          <w:color w:val="111111"/>
          <w:sz w:val="28"/>
          <w:szCs w:val="28"/>
          <w:rtl w:val="true"/>
          <w:lang w:bidi="fa-IR"/>
        </w:rPr>
        <w:t>.</w:t>
      </w:r>
    </w:p>
    <w:p>
      <w:pPr>
        <w:pStyle w:val="Heading5"/>
        <w:numPr>
          <w:ilvl w:val="4"/>
          <w:numId w:val="1"/>
        </w:numPr>
        <w:rPr/>
      </w:pPr>
      <w:bookmarkStart w:id="1049" w:name="__RefHeading___Toc14118709_73709187"/>
      <w:bookmarkStart w:id="1050" w:name="_Toc436"/>
      <w:bookmarkEnd w:id="1049"/>
      <w:r>
        <w:rPr/>
        <w:t>178</w:t>
      </w:r>
      <w:r>
        <w:rPr>
          <w:rtl w:val="true"/>
        </w:rPr>
        <w:t xml:space="preserve"> - </w:t>
      </w:r>
      <w:r>
        <w:rPr>
          <w:rtl w:val="true"/>
        </w:rPr>
        <w:t>عَلِیٌّ علیه السلام وَصِیُّ رَسولِ اللَّهِ صلی الله علیه وآله</w:t>
      </w:r>
      <w:bookmarkEnd w:id="1050"/>
    </w:p>
    <w:p>
      <w:pPr>
        <w:pStyle w:val="Heading6"/>
        <w:numPr>
          <w:ilvl w:val="5"/>
          <w:numId w:val="1"/>
        </w:numPr>
        <w:rPr/>
      </w:pPr>
      <w:bookmarkStart w:id="1051" w:name="__RefHeading___Toc14118711_73709187"/>
      <w:bookmarkStart w:id="1052" w:name="_Toc437"/>
      <w:bookmarkEnd w:id="1051"/>
      <w:r>
        <w:rPr/>
        <w:t>178</w:t>
      </w:r>
      <w:r>
        <w:rPr>
          <w:rtl w:val="true"/>
        </w:rPr>
        <w:t xml:space="preserve"> - </w:t>
      </w:r>
      <w:r>
        <w:rPr>
          <w:rtl w:val="true"/>
        </w:rPr>
        <w:t>علی علیه السلام وصیّ پبامبر خدا صلی الله علیه وآله است</w:t>
      </w:r>
      <w:bookmarkEnd w:id="10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وصیّی و مَوضِعَ سِرّی و خیرَ مَن أتْرُکُ بَعدی و یُنجِزُ عِدَتی و یَقْضی دَینی علیُّ بنُ أبی طالبٍ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نبیٍّ وصیّا و وارِثا ، و إنّ علیّا وصیّی و وارِثی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موسی إلاّ أنّه لا نَبیَّ بَعدی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تَکونَ مِنّی بمنزلةِ هارونَ مِن موسی ، إلاّ أنَّکَ لَست بِنَبیٍّ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یَنبغی لی أنْ أذهَبَ إلاّ و أنتَ خَلیفَتی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علی علیه السلام وصیّ پیامبر خدا صلی الله علیه و آله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وصیّ من، راز دار من ، بهترین بازماندگانم ، و کسی که وعده ام را تحقّق می بخشد و دینم را ادا می کند،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وصیّ و وارثی دارد و علی ، وصیّ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 برای موسی هستی جز آن که پس از من پیامبری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پسندی که برای من همچون هارون برای موسی باشی؛ جز این که پیامبر نیستی؟ مرا نشاید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جنگ به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مگر آن که جانشین من تو باشی</w:t>
      </w:r>
      <w:r>
        <w:rPr>
          <w:rFonts w:eastAsia="IRNazanin" w:cs="IRNazanin"/>
          <w:color w:val="111111"/>
          <w:sz w:val="28"/>
          <w:szCs w:val="28"/>
          <w:rtl w:val="true"/>
          <w:lang w:bidi="fa-IR"/>
        </w:rPr>
        <w:t>.</w:t>
      </w:r>
      <w:bookmarkStart w:id="1053" w:name="pg11922_111462"/>
    </w:p>
    <w:p>
      <w:pPr>
        <w:pStyle w:val="BookText"/>
        <w:rPr/>
      </w:pPr>
      <w:bookmarkEnd w:id="105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خَلّفتُکَ أنْ تکونَ خَلیفَتی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تَرضی أنْ تَکونَ مِنّی بمنزلةِ هارونَ مِن موسی ، 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1349"/>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 نقل أشعارا کثیرة عن شعراء صدر الإسلام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وصایة علیّ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الوصیّة و الوراثة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الوصیّة فلا ریب عندنا أنَّ علیّا علیه السلام کان وصیّ رسول اللّه صلی الله علیه و آله ، و إن خالف فی ذلک من هو منسوب عندنا إلی العناد ، و لسنا نعنی بالوصیّة النّصّ و الخلافة ، و لکن اُمورا اُخری لعلّها ـ إذا لمحت ـ أشرف و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که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برای من چنان باشی که هارون برای موسی بود، جز این که بعد از من پیامبری نیست؟</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ابن ابی الحدید اشعار فراوانی را از شاعران صدر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درباره وصایت علی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این جمله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وصایت و وراثت در میان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وصایت، شک نداریم که علی علیه السلام وصیّ پیامبر خدا بوده است؛ هر چند افرادی که از نظر ما کینه توزند، در این باره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عقیده ما، مقصود از وصیّت ، نصب و خلافت نیست، بلکه امور دیگری است که اگر بررسی شود ، ای بسا برتر و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5"/>
        <w:numPr>
          <w:ilvl w:val="4"/>
          <w:numId w:val="1"/>
        </w:numPr>
        <w:rPr/>
      </w:pPr>
      <w:bookmarkStart w:id="1054" w:name="__RefHeading___Toc14118713_73709187"/>
      <w:bookmarkStart w:id="1055" w:name="_Toc438"/>
      <w:bookmarkEnd w:id="1054"/>
      <w:r>
        <w:rPr/>
        <w:t>179</w:t>
      </w:r>
      <w:r>
        <w:rPr>
          <w:rtl w:val="true"/>
        </w:rPr>
        <w:t xml:space="preserve"> - </w:t>
      </w:r>
      <w:r>
        <w:rPr>
          <w:rtl w:val="true"/>
        </w:rPr>
        <w:t>عَلِیٌ علیه السلام إمامُ البَرَرَةِ</w:t>
      </w:r>
      <w:bookmarkEnd w:id="1055"/>
    </w:p>
    <w:p>
      <w:pPr>
        <w:pStyle w:val="Heading6"/>
        <w:numPr>
          <w:ilvl w:val="5"/>
          <w:numId w:val="1"/>
        </w:numPr>
        <w:rPr/>
      </w:pPr>
      <w:bookmarkStart w:id="1056" w:name="__RefHeading___Toc14118715_73709187"/>
      <w:bookmarkStart w:id="1057" w:name="_Toc439"/>
      <w:bookmarkEnd w:id="1056"/>
      <w:r>
        <w:rPr/>
        <w:t>179</w:t>
      </w:r>
      <w:r>
        <w:rPr>
          <w:rtl w:val="true"/>
        </w:rPr>
        <w:t xml:space="preserve"> - </w:t>
      </w:r>
      <w:r>
        <w:rPr>
          <w:rtl w:val="true"/>
        </w:rPr>
        <w:t>علی علیه السلام پیشوای نیکوکاران</w:t>
      </w:r>
      <w:bookmarkEnd w:id="10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إمامُ البَرَرةِ ، و قاتِلُ الفَجَرةِ ، منصورٌ مَن نَصرَهُ ، مَخذولٌ مَن خَذلَهُ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علی علیه السلام پیشوای نیکوکاران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پیشوای نیکوکاران است و کُشنده بدکاران، هر که او را یاری کند ، یاری می شود و هر که از یاری او دست شوید، بی یار می ماند</w:t>
      </w:r>
      <w:r>
        <w:rPr>
          <w:rFonts w:eastAsia="IRNazanin" w:cs="IRNazanin"/>
          <w:color w:val="111111"/>
          <w:sz w:val="28"/>
          <w:szCs w:val="28"/>
          <w:rtl w:val="true"/>
          <w:lang w:bidi="fa-IR"/>
        </w:rPr>
        <w:t>.</w:t>
      </w:r>
      <w:bookmarkStart w:id="1058" w:name="pg11922_111464"/>
    </w:p>
    <w:p>
      <w:pPr>
        <w:pStyle w:val="BookText"/>
        <w:rPr/>
      </w:pPr>
      <w:bookmarkEnd w:id="1058"/>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بسیّدِ المسلمینَ و إمامِ المُتّقینَ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لکَ حُبَّ المَساکینِ، فَرَضُوا بکَ إماما و رَضیتَ بهِم أتْباعا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اُوحِیَ إلیَّ فی علیٍّ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سَیّدُ المسلِمینَ ، و إمامُ المُتّقِینَ ، و قائدُ الغُرِّ المُحَجَّلینَ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آلهـ درباره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مرحبا به سرور مسلمانان و پیشوای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مستمندان را به تو بخشیده است؛ از این رو، آنان به پیشوایی تو خرسندند و تو به داشتن پیروانی چون ایشان 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سه ویژگی به من وحی شده که او سرور مسلمانان ، پیشوای پرهیزگاران و رهبر رو سپیدان است</w:t>
      </w:r>
      <w:r>
        <w:rPr>
          <w:rFonts w:eastAsia="IRNazanin" w:cs="IRNazanin"/>
          <w:color w:val="111111"/>
          <w:sz w:val="28"/>
          <w:szCs w:val="28"/>
          <w:rtl w:val="true"/>
          <w:lang w:bidi="fa-IR"/>
        </w:rPr>
        <w:t>.</w:t>
      </w:r>
    </w:p>
    <w:p>
      <w:pPr>
        <w:pStyle w:val="Heading5"/>
        <w:numPr>
          <w:ilvl w:val="4"/>
          <w:numId w:val="1"/>
        </w:numPr>
        <w:rPr/>
      </w:pPr>
      <w:bookmarkStart w:id="1059" w:name="__RefHeading___Toc14118717_73709187"/>
      <w:bookmarkStart w:id="1060" w:name="_Toc440"/>
      <w:bookmarkEnd w:id="1059"/>
      <w:r>
        <w:rPr/>
        <w:t>180</w:t>
      </w:r>
      <w:r>
        <w:rPr>
          <w:rtl w:val="true"/>
        </w:rPr>
        <w:t xml:space="preserve"> - </w:t>
      </w:r>
      <w:r>
        <w:rPr>
          <w:rtl w:val="true"/>
        </w:rPr>
        <w:t>عَلِیٌ علیه السلام وَلِیُّ کُلِّ مُؤمِنٍ</w:t>
      </w:r>
      <w:bookmarkEnd w:id="1060"/>
    </w:p>
    <w:p>
      <w:pPr>
        <w:pStyle w:val="Heading6"/>
        <w:numPr>
          <w:ilvl w:val="5"/>
          <w:numId w:val="1"/>
        </w:numPr>
        <w:rPr/>
      </w:pPr>
      <w:bookmarkStart w:id="1061" w:name="__RefHeading___Toc14118719_73709187"/>
      <w:bookmarkStart w:id="1062" w:name="_Toc441"/>
      <w:bookmarkEnd w:id="1061"/>
      <w:r>
        <w:rPr/>
        <w:t>180</w:t>
      </w:r>
      <w:r>
        <w:rPr>
          <w:rtl w:val="true"/>
        </w:rPr>
        <w:t xml:space="preserve"> - </w:t>
      </w:r>
      <w:r>
        <w:rPr>
          <w:rtl w:val="true"/>
        </w:rPr>
        <w:t>علی علیه السلام ولیّ هر مؤمنی است</w:t>
      </w:r>
      <w:bookmarkEnd w:id="10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منّی و أنا مِنهُ ، و هُو ولیُّ کلِّ مؤمنٍ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بُریدةُ ، أ لستُ أولی بالمؤمنینَ مِن أنفسِهِم؟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تُولُّوا علِیّا تَجِدوهُ هادِیا مَهْدِیّا ، یَسلُکُ بکُمُ الطّریقَ المستقیمَ </w:t>
      </w:r>
      <w:r>
        <w:rPr>
          <w:rFonts w:eastAsia="Amiri" w:cs="Amiri" w:ascii="Amiri" w:hAnsi="Amiri"/>
          <w:color w:val="111111"/>
          <w:sz w:val="28"/>
          <w:szCs w:val="28"/>
          <w:rtl w:val="true"/>
          <w:lang w:bidi="ar-SA"/>
        </w:rPr>
        <w:t xml:space="preserve">. </w:t>
      </w:r>
      <w:r>
        <w:rPr>
          <w:rStyle w:val="FootnoteAnchor"/>
        </w:rPr>
        <w:footnoteReference w:id="1361"/>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علی علیه السلام ولیّ هر مؤمنی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اولی از خود ایشان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هم مولای اوست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به ولایت و سرپرستی بگیرید، خواهید دید که رهنمایی رهیافته است و شما را به راه راست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تَستَخْلِفوا علیّا ـ و ما أراکُم فاعِلِینَ ـ تَجِدوهُ هادِیا مَهْدِیّا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عنه صلی الله علیه و آلهـ عند ما ذُکِرَتِ الإمارةُ أو الخلافةُ عندَهُ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وَلَّیتُموها علیّا وجَدْتُموهُ هادِیا مَهْدِیّا ، یَسلُکُ بکُمْ علَی الطّریقِ المستقیمِ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تاریخ دمشق عن عِمرانِ بنِ 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سَرِیَّةً و أمّرَ علیهِم علیَّ بنَ أبی طالبٍ ، فأحْدَثَ شیئا فی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إذا قَدِمْنا مِن سَفَرٍِ بَدأْنا برسولِ اللّهِ صلی الله علیه و آله فسَلّمْنا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علیّا فَعلَ 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 ثُمّ قام الثّانی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قالَ الأوّلُ ،إلی أن قامَ الرّابعُ و قالَ مَقالةَ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 رسولُ اللّهِ صلی الله علیه و آله علَی الرّابعِ ـ و قد تَغَیّرَ وجهُهُ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علیّا، دَعُوا علیّا ، دَعُوا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منّی و أنا مِنهُ ، و هُو ولیُّ کلِّ مؤمنٍ بَعدی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به خلافت برگزینید ـ و نمی بینم که چنین کنید ـ او را رهنمایی رهیافته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 گاه که از موضوع فرمانروایی یا خلافت نزد آن حضرت سخن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علی بسپارید خواهید دید که رهنمایی رهیافته است و شما را در راه راست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عمران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سپاهی را به فرماندهی علی بن ابی طالب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میل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بر این بود که ما هرگاه از سفر برمی گشتیم، ابتدا، برای عرض سلام، خدمت پیامبر خدا صلی الله علیه و آله می رسیدیم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بار، در حضور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میان جمع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همان را گفت که فرد اول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چهارم برخاست و سخن همان نفر اول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که چهره اش دگرگون شده بود روی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علی بردارید، دست از سر علی بردارید، دست از سر علی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هر مؤمنی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تاریخ دمشق عن وَهبَ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سافَرتُ مع علیِّ بنِ أبی طالبٍ مِن المدینةِ إلی مَکّةَ ، فرأیتُ مِنهُ جَفْوَةً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فلَقِیتُ رسولُ اللّهِ صلی الله علیه و آله لأنالَنَّ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فلَقِیتُ رسولُ اللّهِ صلی الله علیه و آله فذَکرتُ علیّا فنِلْتُ مِنهُ ، 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تَقولَنَّ هذا لعلیٍّ ، فإنّ علیّا ولیُّکُم بَعدی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تاریخ دمشق عن بُریدةِ الأسلمیِّ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نُسلِّمَ علی علیٍّ بأمیر </w:t>
      </w:r>
      <w:r>
        <w:rPr>
          <w:rStyle w:val="FootnoteAnchor"/>
          <w:rtl w:val="true"/>
        </w:rPr>
        <w:footnoteReference w:id="1366"/>
      </w:r>
      <w:r>
        <w:rPr>
          <w:rFonts w:ascii="Amiri" w:hAnsi="Amiri" w:eastAsia="Amiri" w:cs="Amiri"/>
          <w:color w:val="111111"/>
          <w:sz w:val="28"/>
          <w:sz w:val="28"/>
          <w:szCs w:val="28"/>
          <w:rtl w:val="true"/>
          <w:lang w:bidi="ar-SA"/>
        </w:rPr>
        <w:t xml:space="preserve">المؤمنینَ و نحنُ سبعةٌ ، و أنا أصْغَرُ القومِ یومئذٍ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تاریخ دمشق عن عبدِ الرّحمنِ بنِ أبی 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علیّا فی الرُّحبةِ یَنْشُدُ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صلی الله علیه و آله یقولُ یومَ غدیرِ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فشَهِدَ ،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بَدْریّا، کأنّی أنظُرُ إلی أحدِهِم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صلی الله علیه و آله یقولُ یومَ غدیرِ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أولی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 اللّهمَّ والِ مَن والاهُ و عادِ مَن عاداهُ </w:t>
      </w:r>
      <w:r>
        <w:rPr>
          <w:rFonts w:eastAsia="Amiri" w:cs="Amiri" w:ascii="Amiri" w:hAnsi="Amiri"/>
          <w:color w:val="111111"/>
          <w:sz w:val="28"/>
          <w:szCs w:val="28"/>
          <w:rtl w:val="true"/>
          <w:lang w:bidi="ar-SA"/>
        </w:rPr>
        <w:t xml:space="preserve">. </w:t>
      </w:r>
      <w:r>
        <w:rPr>
          <w:rStyle w:val="FootnoteAnchor"/>
          <w:rtl w:val="true"/>
        </w:rPr>
        <w:footnoteReference w:id="1368"/>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تاریخ دمشقـ به نقل از وهب بن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از مدینه به مکه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او اندکی تندی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بازگشتم و پیامبر خدا صلی الله علیه و آله را دیدم، از او بد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و به دیدار پیامبر خدا صلی الله علیه و آله رفتم، از علی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حرفها را درباره علی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دمشقـ به نقل از بریده اسلمی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 دستور داد به علی با عنوان امیر مؤمنان سلام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هفت نفر بودیم و من از همه کوچکتر بودم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دمشقـ به نقل از عبد الرحمان بن ابی لیلی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دیدم که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سوگند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اگر کسی از شما هست که شنیده باشد پیامبر خدا صلی الله علیه و آله در روز غدیر خم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بدریان که گویی هم اکنون یکایک آنان را می نگرم،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شنیدیم پیامبر خدا صلی الله علیه و آله در روز غدیر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اولی به مؤمنان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کس که من ولایت دارم علی نیز ولایت دارد،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را دوستدار علی باشد و دشمن بدار هر که را با او دشمنی ورزد</w:t>
      </w:r>
      <w:r>
        <w:rPr>
          <w:rFonts w:eastAsia="IRNazanin" w:cs="IRNazanin"/>
          <w:color w:val="111111"/>
          <w:sz w:val="28"/>
          <w:szCs w:val="28"/>
          <w:rtl w:val="true"/>
          <w:lang w:bidi="fa-IR"/>
        </w:rPr>
        <w:t>.</w:t>
      </w:r>
      <w:bookmarkStart w:id="1063" w:name="pg11922_111470"/>
    </w:p>
    <w:p>
      <w:pPr>
        <w:pStyle w:val="Heading5"/>
        <w:numPr>
          <w:ilvl w:val="4"/>
          <w:numId w:val="1"/>
        </w:numPr>
        <w:rPr/>
      </w:pPr>
      <w:bookmarkStart w:id="1064" w:name="__RefHeading___Toc14118721_73709187"/>
      <w:bookmarkStart w:id="1065" w:name="_Toc442"/>
      <w:bookmarkEnd w:id="1063"/>
      <w:bookmarkEnd w:id="1064"/>
      <w:r>
        <w:rPr/>
        <w:t>181</w:t>
      </w:r>
      <w:r>
        <w:rPr>
          <w:rtl w:val="true"/>
        </w:rPr>
        <w:t xml:space="preserve"> - </w:t>
      </w:r>
      <w:r>
        <w:rPr>
          <w:rtl w:val="true"/>
        </w:rPr>
        <w:t>أوَّلُ مَن أسلَمَ</w:t>
      </w:r>
      <w:bookmarkEnd w:id="1065"/>
    </w:p>
    <w:p>
      <w:pPr>
        <w:pStyle w:val="Heading6"/>
        <w:numPr>
          <w:ilvl w:val="5"/>
          <w:numId w:val="1"/>
        </w:numPr>
        <w:rPr/>
      </w:pPr>
      <w:bookmarkStart w:id="1066" w:name="__RefHeading___Toc14118723_73709187"/>
      <w:bookmarkStart w:id="1067" w:name="_Toc443"/>
      <w:bookmarkEnd w:id="1066"/>
      <w:r>
        <w:rPr/>
        <w:t>181</w:t>
      </w:r>
      <w:r>
        <w:rPr>
          <w:rtl w:val="true"/>
        </w:rPr>
        <w:t xml:space="preserve"> - </w:t>
      </w:r>
      <w:r>
        <w:rPr>
          <w:rtl w:val="true"/>
        </w:rPr>
        <w:t>علی علیه السلام اوّلین اسلام آورنده</w:t>
      </w:r>
      <w:bookmarkEnd w:id="10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یومَ الاثنینِ و أسلَمْتُ یومَ الثُّلاثاءِ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أسلَمَ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صَلّی مَع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تاریخ دمشق عن حَبّةِ العُرَنیِّ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علیّا یوما ضَحِکَ ضِحْکا ـ لَم أرَهُ ضَحِکَ ضِحْکا أشدَّ مِنهُ ـ حتّی أبْدی ناجِذَهُ،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أنَّ عبدا مِن هذهِ الاُمّةِ عَبَدکَ قَبْلی غیرَ نبیِّها علیه السلام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اوّلین اسلام آورنده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روز دو شنبه به پیامبری برانگیخته شد و من در روز سه شنبه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با پیامبر صلی الله علیه و آله نماز گزارد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دمشقـ به نقل از حَبّه عُرَنی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علی چنان خندید که خنده ای آنچنان شدید از او ندیده بودم، طوری که دندان عقلش پدیدار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این امّت جز پیامبرش را نمی شناسم که پیش از من، تو را پرستیده باشد</w:t>
      </w:r>
      <w:r>
        <w:rPr>
          <w:rFonts w:eastAsia="IRNazanin" w:cs="IRNazanin"/>
          <w:color w:val="111111"/>
          <w:sz w:val="28"/>
          <w:szCs w:val="28"/>
          <w:rtl w:val="true"/>
          <w:lang w:bidi="fa-IR"/>
        </w:rPr>
        <w:t>.</w:t>
      </w:r>
      <w:bookmarkStart w:id="1068" w:name="pg11922_111471"/>
    </w:p>
    <w:p>
      <w:pPr>
        <w:pStyle w:val="Heading5"/>
        <w:numPr>
          <w:ilvl w:val="4"/>
          <w:numId w:val="1"/>
        </w:numPr>
        <w:rPr/>
      </w:pPr>
      <w:bookmarkStart w:id="1069" w:name="__RefHeading___Toc14118725_73709187"/>
      <w:bookmarkStart w:id="1070" w:name="_Toc444"/>
      <w:bookmarkEnd w:id="1068"/>
      <w:bookmarkEnd w:id="1069"/>
      <w:r>
        <w:rPr/>
        <w:t>182</w:t>
      </w:r>
      <w:r>
        <w:rPr>
          <w:rtl w:val="true"/>
        </w:rPr>
        <w:t xml:space="preserve"> - </w:t>
      </w:r>
      <w:r>
        <w:rPr>
          <w:rtl w:val="true"/>
        </w:rPr>
        <w:t>عِلمُ الإمامِ عَلِیٍّ علیه السلام</w:t>
      </w:r>
      <w:bookmarkEnd w:id="1070"/>
    </w:p>
    <w:p>
      <w:pPr>
        <w:pStyle w:val="Heading6"/>
        <w:numPr>
          <w:ilvl w:val="5"/>
          <w:numId w:val="1"/>
        </w:numPr>
        <w:rPr/>
      </w:pPr>
      <w:bookmarkStart w:id="1071" w:name="__RefHeading___Toc14118727_73709187"/>
      <w:bookmarkStart w:id="1072" w:name="_Toc445"/>
      <w:bookmarkEnd w:id="1071"/>
      <w:r>
        <w:rPr/>
        <w:t>182</w:t>
      </w:r>
      <w:r>
        <w:rPr>
          <w:rtl w:val="true"/>
        </w:rPr>
        <w:t xml:space="preserve"> - </w:t>
      </w:r>
      <w:r>
        <w:rPr>
          <w:rtl w:val="true"/>
        </w:rPr>
        <w:t>دانش امام علی علیه السلام</w:t>
      </w:r>
      <w:bookmarkEnd w:id="10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نَزلَتْ آیةٌ إلاّ و قَد علِمْتُ فِیمَ نَزَلت ، و أینَ نَزلَتْ ، و علی 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وَهبَ لی قَلبا عَقولاً، و لسانا طَلْقا سَؤولاً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فی لیلٍ و لا نهارٍ و لا سماءٍ و لا أرضٍ و لا دُنیا و لا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أقرَأَنِیها و أمْلاها علَیَّ ، فکَتَبْتُها بیدِی ، و علَّمَنی تأویلَها و تفسیرَها ، و ناسِخَها و مَنسوخَها ، و مُحکَمَها و مُتَشابِهَها ، و خاصَّها و عامَّها ، و أینَ نَزلَتْ ، و فیمَ نَزلَتْ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عنه علیه السلامـ فی خُطبتِه لمّا بُویِعَ بالخلافةِ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النّاسِ، سَلُونی قبلَ أن تَفْقِدونی ، سَلُونی فإنّ عندی عِلمَ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ثُنِیَ لی الوِسادُ لَحَکَمْتُ بینَ أهلِ التّوارةِ بتَوراتِهم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سَلُونی قبلَ أن تَفْقِدونی ، فوالّذی فَلَقَ الحَبّةَ و بَرأَ النَّسَمَةَ لو سَألتُمونی عن آیةٍ آیةٍ لأخبَرتُکُم بوقتِ</w:t>
      </w:r>
    </w:p>
    <w:p>
      <w:pPr>
        <w:pStyle w:val="BookText"/>
        <w:rPr/>
      </w:pPr>
      <w:r>
        <w:rPr>
          <w:rFonts w:ascii="Amiri" w:hAnsi="Amiri" w:eastAsia="Amiri" w:cs="Amiri"/>
          <w:color w:val="111111"/>
          <w:sz w:val="28"/>
          <w:sz w:val="28"/>
          <w:szCs w:val="28"/>
          <w:rtl w:val="true"/>
          <w:lang w:bidi="ar-SA"/>
        </w:rPr>
        <w:t xml:space="preserve">نُزولِها و فی مَن نَزلَتْ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دانش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 آیه ای نازل نشد مگر آن که من دانستم درباره چه چیز و در کجا و درباره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دلی خردمند و زبانی گشاده و پرسشگر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آیه ای، نه در شب و نه در روز، نه در آسمان و نه زمین ، نه درباره دنیا و نه درباره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مگر این که آن را برای من خواند و به من املا کرد و من آن را به دست خود نوشتم و تأویل و تفسیر و ناسخ و منسوخ و محکم و متشابه و خاص و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این که در کجا و درباره چه چیز تا روز قیامت نازل شده، همه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پس از آن که مردم با او به عنوان خلیفه بیعت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مرا از دست دهید از من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 زیرا دانش اولین و آخرین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اگر بر مسند داوری تکیه زنم میان پیروان تورات بر اساس تورات آنان داوری می کنم و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انسان را آفرید اگر از آیه آیه قرآن بپرسید به شما خواهم گفت که چه وقت و درباره چه کسی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اندَمَجْتُ علی مَکْنونِ عِلمٍ لو بُحْتُ بهِ لاضْطَرَبْتُمُ اضْطِرابَ الأرشِیَةِ فِی الطَّوِیِّ البعیدةِ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هاهُنا لَعِلما جَمّا ـ و أشارَ إلی صدرِه ـ و لکنّ طُلاّبَهُ یَسیرٌ ، و عن قلیلٍ یَنْدَمونَ لو فَقَدونی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علّمَنی ألفَ بابٍ مِن الحلالِ و الحرامِ ، و مِمّا کانَ و مِمّا یکونُ إلی یومِ القیامةِ ، کلُّ بابٍ مِنها یَفتَحُ ألفَ بابٍ ، فذلکَ ألفُ ألفِ بابٍ ، حتّی علِمتُ عِلمَ المَنایا و البَلایا و فَصلَ الخِطابِ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فُتِحَتْ لیَ السُّبُلُ ، و عُلِّمتُ الأنْسابَ ، و اُجرِیَ لیَ السَّحابُ ، و عُلِّمتُ المَنایا و البَلایا و فَصْلَ الخِطابِ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در سینه نهان دارم که اگر آن را آشکار سازم همچون ریسمانهای دلوِ آویخته در چاهی عمیق به لرزه درمی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با اشاره به سینه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دانش بسیاری است اما خواستاران آن اندکند و زودا که پشیمان شوند آن گاه که مرا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هزار باب از حلال و حرام و از آنچه بوده و تا قیامت خواهد بود به من آموخت، که از هر باب آن هزار باب گشوده می شود، که هزار هزار باب خواهد شد، چندان که دانش مرگ و میرها و بلایا و فصل الخطاب </w:t>
      </w:r>
      <w:r>
        <w:rPr>
          <w:rStyle w:val="FootnoteAnchor"/>
          <w:rtl w:val="true"/>
        </w:rPr>
        <w:footnoteReference w:id="1383"/>
      </w:r>
      <w:r>
        <w:rPr>
          <w:rFonts w:ascii="IRNazanin" w:hAnsi="IRNazanin" w:eastAsia="IRNazanin"/>
          <w:color w:val="111111"/>
          <w:sz w:val="28"/>
          <w:sz w:val="28"/>
          <w:szCs w:val="28"/>
          <w:rtl w:val="true"/>
          <w:lang w:bidi="fa-IR"/>
        </w:rPr>
        <w:t>را فرا گرفتم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 برای من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ها به من آموخته شده و ابرها برایم به حرکت درآمده اند و دانش مرگ و میرها و بلایا و فصل الخطاب به من آموخته شده است</w:t>
      </w:r>
      <w:r>
        <w:rPr>
          <w:rFonts w:eastAsia="IRNazanin" w:cs="IRNazanin"/>
          <w:color w:val="111111"/>
          <w:sz w:val="28"/>
          <w:szCs w:val="28"/>
          <w:rtl w:val="true"/>
          <w:lang w:bidi="fa-IR"/>
        </w:rPr>
        <w:t>.</w:t>
      </w:r>
      <w:bookmarkStart w:id="1073" w:name="pg11922_111475"/>
    </w:p>
    <w:p>
      <w:pPr>
        <w:pStyle w:val="Heading5"/>
        <w:numPr>
          <w:ilvl w:val="4"/>
          <w:numId w:val="1"/>
        </w:numPr>
        <w:rPr/>
      </w:pPr>
      <w:bookmarkStart w:id="1074" w:name="__RefHeading___Toc14118729_73709187"/>
      <w:bookmarkStart w:id="1075" w:name="_Toc446"/>
      <w:bookmarkEnd w:id="1073"/>
      <w:bookmarkEnd w:id="1074"/>
      <w:r>
        <w:rPr/>
        <w:t>183</w:t>
      </w:r>
      <w:r>
        <w:rPr>
          <w:rtl w:val="true"/>
        </w:rPr>
        <w:t xml:space="preserve"> - </w:t>
      </w:r>
      <w:r>
        <w:rPr>
          <w:rtl w:val="true"/>
        </w:rPr>
        <w:t>مَظلومِیَّةُ الإمامِ عَلِیٍّ علیه السلام</w:t>
      </w:r>
      <w:bookmarkEnd w:id="1075"/>
    </w:p>
    <w:p>
      <w:pPr>
        <w:pStyle w:val="Heading6"/>
        <w:numPr>
          <w:ilvl w:val="5"/>
          <w:numId w:val="1"/>
        </w:numPr>
        <w:rPr/>
      </w:pPr>
      <w:bookmarkStart w:id="1076" w:name="__RefHeading___Toc14118731_73709187"/>
      <w:bookmarkStart w:id="1077" w:name="_Toc447"/>
      <w:bookmarkEnd w:id="1076"/>
      <w:r>
        <w:rPr/>
        <w:t>183</w:t>
      </w:r>
      <w:r>
        <w:rPr>
          <w:rtl w:val="true"/>
        </w:rPr>
        <w:t xml:space="preserve"> - </w:t>
      </w:r>
      <w:r>
        <w:rPr>
          <w:rtl w:val="true"/>
        </w:rPr>
        <w:t>مظلومیت امام علی علیه السلام</w:t>
      </w:r>
      <w:bookmarkEnd w:id="10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مُذ قُبِضَ رسولُ اللّهِ صلی الله علیه و آله مظلوما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مُنذُ بَعثَ اللّهُ محمّدا صلی الله علیه و آله رَخاءً، فالحمدُ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خِفْتُ صَغیرا و جاهَدتُ کبیرا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لَقِیَ أحدٌ مِن النّاسِ ما لَقِیتُ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أری أنّ الوالیَ یَظلِمُ الرَّعیّةَ ، فإذا الرّعِیّةُ تَظلِمُ الوالیَ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عنه علیه السلامـ فی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اُقادُ کما یُقادُ الجَمَلُ المَخْشوشُ حتّی اُبایِعَ ، و لَعَمْر اللّهِ لقد أردتَ أنْ تَذُمَّ فمَدَحتَ ، و أن تَفْضَحَ فافْتَضَحْتَ ، و ما علَی المسلمِ مِن غَضاضةٍ فی أن یکونَ مظلوما ما لم یَکُن شاکّا فی دِینهِ ، و لا مُرْتابا بیَقینِهِ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لَحریصٌ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 اللّهِ لَأحْرَصُ و أبْعَدُ ، و أنا أخَصُّ و أقْرَبُ، و إنّما طَلَبتُ حقّا لی و أنتمُ تَحُولونَ بَینی و بَینَهُ ، و تَضرِبونَ وَجْهی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أسْتَعدیکَ علی قُریشٍ و مَن أعانَهُم ، فإنّهم قَطَعوا رَحِمی ، و صَغَّروا عظیمَ مَنزِلتی ، و أجْمَعوا علی مُنازَعَتی أمْرا هُو لِی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 رسولَهُ حتّی یومِ النّاسِ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أخْزِ قُرَیشا فإنّها مَنَعَتنی حقّی ، و غَصَبَتنی أمری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فجزی قریشا عنّی الجَوازی ؛ فإنّهُم ظَلمُونی حقّی ، و اغْتَصَبونی سُلطانَ ابنِ 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ـ و قد سَمِعَ صارخا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فَلْنَصرُخْ معا ، فإنّی ما زِلتُ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لَیعلمُ أنّ مَحَلّی منها مَحَلّ القُطبِ من الرَّحی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تُراثیَ 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أصْغَیا بإنائنا ، و حَمَلا النّاسَ علی رقابِنا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حقّا إن نُعْطَهُ نأخُذْهُ ، و إن نُمْنَعهُ نَرکَبْ أعجازَ الإبلِ و إنْ طالَ السُّری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مُسْتأثَرا علیّ ، مدفوعا عمّا أستَحِقُّه و أستَوجِبُه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مظلومیت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که پیامبر خدا صلی الله علیه و آله رحلت کرد همواره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خداوند محمّد صلی الله علیه و آله را به پیامبری مبعوث کرد، رویِ خوشی و آسایش را ندیدم، اما 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خردسالی را در بیم و وحشت به سر بردم و بزرگسالی را در جهاد و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به من رسیده به احدی از مردم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کردم که والی بر مردم ستم می کند اما اکنون می بینم که مردم بر والی ستم روا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نامه ای به معاویه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 که مرا چون شتر مهار شده می کشیدند تا بیعت کنم؛ به خدا قسم، خواستی نکوهش کنی، امّا ستودی و خواستی مرا رسوا سازی؛ ولی خود رسوا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برای مسلمان عیب و عار نیست، تا آن گاه که در دین خود، گرفتار شک و تردید، و در یقین خود، دو 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وقتی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شما حریص ترید و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لایق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سزاوارترم و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تر و شایسته تر یا در خویشاوندی با پیامبر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حقیقت، حقّ خود را طلبیده ام و شما مانع رسیدن من به آن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قریش و یاوران قریش از تو یاری می طلبم؛ زیرا آنان پیوند خویشاوندی مرا بریدند، منزلت والای مرا خرد شمردند و برای ستیز با من بر سر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من است، همداستان شدند</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ـ از زمانی که خداوند جان پیامبر خود را ستاند، تا روزگار این مردم، همواره مظلوم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خوار و ذلیل گردان، که آنان مرا از حقّم محروم کردند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غصب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خدا قریش را کیفری سخت دهاد که حقّ مرا پایمال کردند و حکومت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نیز شنید کسی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فریاد زنیم؛ زیرا من نیز همواره مظلوم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 او می داند که جایگاه من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محور آسیاب است نسبت به سنگ آسیاب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میراث خود را تاراج رفته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 دو ، ظرفهای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کردند و مردم را بر گرده ما سوار نمودند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را حقّی است که اگر بدهند آن را می گیریم و اگر ندهند، بر پشت شتر می نشینیم هر چند سفر شبانه به درازا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همواره حقّ من غصب شده و از آنچه سزاوار و شایسته آن هستم، محروم مانده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کتابهِ إلی عقیلٍ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عنکَ قُرَیشا و تَرْکاضَهُم فی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أجْمَعوا علی حَرْبی کإجماعِهِم علی حَربِ رسولِ اللّهِ صلی الله علیه و آله قَبْلی ، فَجَزَتْ قُرَیشا عنّی الجَوازی؛ فقد قَطَعوا رَحِمی، و سَلَبونی سُلطانَ ابنِ اُمّی </w:t>
      </w:r>
      <w:r>
        <w:rPr>
          <w:rFonts w:eastAsia="Amiri" w:cs="Amiri" w:ascii="Amiri" w:hAnsi="Amiri"/>
          <w:color w:val="111111"/>
          <w:sz w:val="28"/>
          <w:szCs w:val="28"/>
          <w:rtl w:val="true"/>
          <w:lang w:bidi="ar-SA"/>
        </w:rPr>
        <w:t xml:space="preserve">. </w:t>
      </w:r>
      <w:r>
        <w:rPr>
          <w:rStyle w:val="FootnoteAnchor"/>
          <w:rtl w:val="true"/>
        </w:rPr>
        <w:footnoteReference w:id="139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السلامـ در نامه اش به عقیل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بگذار تا در گمراهی بتازند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جنگ با من همداستان شدند، چنان که پیش از من، در جنگ با پیامبر خدا صلی الله علیه و آله همداستان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قریش را کیفر دهاد که پیوند خویشی مرا بریدند و حکومتی را که از آن فرزند مادرم </w:t>
      </w:r>
      <w:r>
        <w:rPr>
          <w:rStyle w:val="FootnoteAnchor"/>
          <w:rtl w:val="true"/>
        </w:rPr>
        <w:footnoteReference w:id="1394"/>
      </w:r>
      <w:r>
        <w:rPr>
          <w:rFonts w:ascii="IRNazanin" w:hAnsi="IRNazanin" w:eastAsia="IRNazanin"/>
          <w:color w:val="111111"/>
          <w:sz w:val="28"/>
          <w:sz w:val="28"/>
          <w:szCs w:val="28"/>
          <w:rtl w:val="true"/>
          <w:lang w:bidi="fa-IR"/>
        </w:rPr>
        <w:t>بود از من ربودند</w:t>
      </w:r>
      <w:r>
        <w:rPr>
          <w:rFonts w:eastAsia="IRNazanin" w:cs="IRNazanin"/>
          <w:color w:val="111111"/>
          <w:sz w:val="28"/>
          <w:szCs w:val="28"/>
          <w:rtl w:val="true"/>
          <w:lang w:bidi="fa-IR"/>
        </w:rPr>
        <w:t>.</w:t>
      </w:r>
      <w:bookmarkStart w:id="1078" w:name="pg11922_111477"/>
    </w:p>
    <w:p>
      <w:pPr>
        <w:pStyle w:val="Heading5"/>
        <w:numPr>
          <w:ilvl w:val="4"/>
          <w:numId w:val="1"/>
        </w:numPr>
        <w:rPr/>
      </w:pPr>
      <w:bookmarkStart w:id="1079" w:name="__RefHeading___Toc14118733_73709187"/>
      <w:bookmarkStart w:id="1080" w:name="_Toc448"/>
      <w:bookmarkEnd w:id="1078"/>
      <w:bookmarkEnd w:id="1079"/>
      <w:r>
        <w:rPr/>
        <w:t>184</w:t>
      </w:r>
      <w:r>
        <w:rPr>
          <w:rtl w:val="true"/>
        </w:rPr>
        <w:t xml:space="preserve"> - </w:t>
      </w:r>
      <w:r>
        <w:rPr>
          <w:rtl w:val="true"/>
        </w:rPr>
        <w:t>عَلِیٌ علیه السلام مَعَ الحَقِّ</w:t>
      </w:r>
      <w:bookmarkEnd w:id="1080"/>
    </w:p>
    <w:p>
      <w:pPr>
        <w:pStyle w:val="Heading6"/>
        <w:numPr>
          <w:ilvl w:val="5"/>
          <w:numId w:val="1"/>
        </w:numPr>
        <w:rPr/>
      </w:pPr>
      <w:bookmarkStart w:id="1081" w:name="__RefHeading___Toc14118735_73709187"/>
      <w:bookmarkStart w:id="1082" w:name="_Toc449"/>
      <w:bookmarkEnd w:id="1081"/>
      <w:r>
        <w:rPr/>
        <w:t>184</w:t>
      </w:r>
      <w:r>
        <w:rPr>
          <w:rtl w:val="true"/>
        </w:rPr>
        <w:t xml:space="preserve"> - </w:t>
      </w:r>
      <w:r>
        <w:rPr>
          <w:rtl w:val="true"/>
        </w:rPr>
        <w:t>علی علیه السلام با حق است</w:t>
      </w:r>
      <w:bookmarkEnd w:id="10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و الحقُّ مَع علیٍّ ، یَدورُ حَیثُما دارَ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ذا ، الحقُّ مَع ذا ـ یعنی علیّا ـ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علیٍّ أیْنَما مالَ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أدِرِ الحقَّ مَعهُ حیثُ دارَ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و الحقُّ معَ علیٍّ ، و لن یَتَفَرّقا حتّی یَرِدا علَیَّ الحوضَ یومَ القیامةِ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علی علیه السلام با حق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 و بر محور او می گردد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پیامبر خدا صلی الله علیه و آلهـ با اشاره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است ، حق با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 هر جا که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علی گشت حق را با او بگردان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حق است و حق با علی و هرگز از هم جدا نمی شوند، تا آن گاه که در روز قیامت، بر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w:t>
      </w:r>
      <w:bookmarkStart w:id="1083" w:name="pg11922_111478"/>
    </w:p>
    <w:p>
      <w:pPr>
        <w:pStyle w:val="Heading5"/>
        <w:numPr>
          <w:ilvl w:val="4"/>
          <w:numId w:val="1"/>
        </w:numPr>
        <w:rPr/>
      </w:pPr>
      <w:bookmarkStart w:id="1084" w:name="__RefHeading___Toc14118737_73709187"/>
      <w:bookmarkStart w:id="1085" w:name="_Toc450"/>
      <w:bookmarkEnd w:id="1083"/>
      <w:bookmarkEnd w:id="1084"/>
      <w:r>
        <w:rPr/>
        <w:t>185</w:t>
      </w:r>
      <w:r>
        <w:rPr>
          <w:rtl w:val="true"/>
        </w:rPr>
        <w:t xml:space="preserve"> - </w:t>
      </w:r>
      <w:r>
        <w:rPr>
          <w:rtl w:val="true"/>
        </w:rPr>
        <w:t>عَلِیٌ علیه السلام مَعَ القُرآنِ</w:t>
      </w:r>
      <w:bookmarkEnd w:id="1085"/>
    </w:p>
    <w:p>
      <w:pPr>
        <w:pStyle w:val="Heading6"/>
        <w:numPr>
          <w:ilvl w:val="5"/>
          <w:numId w:val="1"/>
        </w:numPr>
        <w:rPr/>
      </w:pPr>
      <w:bookmarkStart w:id="1086" w:name="__RefHeading___Toc14118739_73709187"/>
      <w:bookmarkStart w:id="1087" w:name="_Toc451"/>
      <w:bookmarkEnd w:id="1086"/>
      <w:r>
        <w:rPr/>
        <w:t>185</w:t>
      </w:r>
      <w:r>
        <w:rPr>
          <w:rtl w:val="true"/>
        </w:rPr>
        <w:t xml:space="preserve"> - </w:t>
      </w:r>
      <w:r>
        <w:rPr>
          <w:rtl w:val="true"/>
        </w:rPr>
        <w:t>علی علیه السلام با قرآن است</w:t>
      </w:r>
      <w:bookmarkEnd w:id="10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القرآنِ و القرآنُ مَع علیٍّ ، لن یَتَفَرَّقا حتّی یَرِدا علَیّ الحوضَ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و القرآنِ ، و الحقُّ و القرآنُ معَ علیٍّ ، و لن یَتَفَرَّقا حتّی یَرِدا علَیّ الحوضَ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علیٌّ مَع القرآنِ و القرآنُ مَع علیٍّ ، لا یَفْتَرِقانِ حتّی یَرِدا علَیّ الحوضَ، فأسألُهُما ما خُلِّفتُ فیهِما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علی علیه السلام با قرآن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و قرآن با علی است و هرگز از هم جدا نمی 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با قرآن است و حق و قرآن با علی، و از هم جدا نمی شوند تا کنار حوض، نزدم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با قرآن است و قرآن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 شوند، تا کنار حوض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دل این دو بر جای نهادم، از آنها بجویید</w:t>
      </w:r>
      <w:r>
        <w:rPr>
          <w:rFonts w:eastAsia="IRNazanin" w:cs="IRNazanin"/>
          <w:color w:val="111111"/>
          <w:sz w:val="28"/>
          <w:szCs w:val="28"/>
          <w:rtl w:val="true"/>
          <w:lang w:bidi="fa-IR"/>
        </w:rPr>
        <w:t>.</w:t>
      </w:r>
    </w:p>
    <w:p>
      <w:pPr>
        <w:pStyle w:val="Heading5"/>
        <w:numPr>
          <w:ilvl w:val="4"/>
          <w:numId w:val="1"/>
        </w:numPr>
        <w:rPr/>
      </w:pPr>
      <w:bookmarkStart w:id="1088" w:name="__RefHeading___Toc14118741_73709187"/>
      <w:bookmarkStart w:id="1089" w:name="_Toc452"/>
      <w:bookmarkEnd w:id="1088"/>
      <w:r>
        <w:rPr/>
        <w:t>186</w:t>
      </w:r>
      <w:r>
        <w:rPr>
          <w:rtl w:val="true"/>
        </w:rPr>
        <w:t xml:space="preserve"> - </w:t>
      </w:r>
      <w:r>
        <w:rPr>
          <w:rtl w:val="true"/>
        </w:rPr>
        <w:t>عَلِیٌ علیه السلام بابُ عِلمِ النَّبِیِّ</w:t>
      </w:r>
      <w:bookmarkEnd w:id="1089"/>
    </w:p>
    <w:p>
      <w:pPr>
        <w:pStyle w:val="Heading6"/>
        <w:numPr>
          <w:ilvl w:val="5"/>
          <w:numId w:val="1"/>
        </w:numPr>
        <w:rPr/>
      </w:pPr>
      <w:bookmarkStart w:id="1090" w:name="__RefHeading___Toc14118743_73709187"/>
      <w:bookmarkStart w:id="1091" w:name="_Toc453"/>
      <w:bookmarkEnd w:id="1090"/>
      <w:r>
        <w:rPr/>
        <w:t>186</w:t>
      </w:r>
      <w:r>
        <w:rPr>
          <w:rtl w:val="true"/>
        </w:rPr>
        <w:t xml:space="preserve"> - </w:t>
      </w:r>
      <w:r>
        <w:rPr>
          <w:rtl w:val="true"/>
        </w:rPr>
        <w:t>علی علیه السلام دروازه دانش پیامبرصلی الله علیه وآله است</w:t>
      </w:r>
      <w:bookmarkEnd w:id="10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مدینةُ العلمِ و علیٌّ بابُها ، فمَن أرادَ العلمَ فلْیَأتِ البابَ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عَتَبَةُ عِلمی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علی علیه السلام دروازه دانش پیامبر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علم می خواهد، باید از دروازه درآید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درگاه دانش من است</w:t>
      </w:r>
      <w:r>
        <w:rPr>
          <w:rFonts w:eastAsia="IRNazanin" w:cs="IRNazanin"/>
          <w:color w:val="111111"/>
          <w:sz w:val="28"/>
          <w:szCs w:val="28"/>
          <w:rtl w:val="true"/>
          <w:lang w:bidi="fa-IR"/>
        </w:rPr>
        <w:t>.</w:t>
      </w:r>
      <w:bookmarkStart w:id="1092" w:name="pg11922_111479"/>
    </w:p>
    <w:p>
      <w:pPr>
        <w:pStyle w:val="BookText"/>
        <w:rPr/>
      </w:pPr>
      <w:bookmarkEnd w:id="109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دارُ الحِکمةِ و علیٌّ بابُها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بابُ عِلمی ، و مُبَیِّنٌ لاُمّتی ما اُرسِلْتُ به ، مِن بَعدی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سرای حکمتم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دروازه دانش من است و پس از من پیام های مرا برای امّتم تبیین می کند</w:t>
      </w:r>
      <w:r>
        <w:rPr>
          <w:rFonts w:eastAsia="IRNazanin" w:cs="IRNazanin"/>
          <w:color w:val="111111"/>
          <w:sz w:val="28"/>
          <w:szCs w:val="28"/>
          <w:rtl w:val="true"/>
          <w:lang w:bidi="fa-IR"/>
        </w:rPr>
        <w:t>.</w:t>
      </w:r>
    </w:p>
    <w:p>
      <w:pPr>
        <w:pStyle w:val="Heading5"/>
        <w:numPr>
          <w:ilvl w:val="4"/>
          <w:numId w:val="1"/>
        </w:numPr>
        <w:rPr/>
      </w:pPr>
      <w:bookmarkStart w:id="1093" w:name="__RefHeading___Toc14118745_73709187"/>
      <w:bookmarkStart w:id="1094" w:name="_Toc454"/>
      <w:bookmarkEnd w:id="1093"/>
      <w:r>
        <w:rPr/>
        <w:t>187</w:t>
      </w:r>
      <w:r>
        <w:rPr>
          <w:rtl w:val="true"/>
        </w:rPr>
        <w:t xml:space="preserve"> - </w:t>
      </w:r>
      <w:r>
        <w:rPr>
          <w:rtl w:val="true"/>
        </w:rPr>
        <w:t>عَلِیٌّ علیه السلام أعلَمُ النّاسِ بَعدَ رَسولِ اللَّهِ صلی الله علیه وآله</w:t>
      </w:r>
      <w:bookmarkEnd w:id="1094"/>
    </w:p>
    <w:p>
      <w:pPr>
        <w:pStyle w:val="Heading6"/>
        <w:numPr>
          <w:ilvl w:val="5"/>
          <w:numId w:val="1"/>
        </w:numPr>
        <w:rPr/>
      </w:pPr>
      <w:bookmarkStart w:id="1095" w:name="__RefHeading___Toc14118747_73709187"/>
      <w:bookmarkStart w:id="1096" w:name="_Toc455"/>
      <w:bookmarkEnd w:id="1095"/>
      <w:r>
        <w:rPr/>
        <w:t>187</w:t>
      </w:r>
      <w:r>
        <w:rPr>
          <w:rtl w:val="true"/>
        </w:rPr>
        <w:t xml:space="preserve"> - </w:t>
      </w:r>
      <w:r>
        <w:rPr>
          <w:rtl w:val="true"/>
        </w:rPr>
        <w:t>علی علیه السلام داناترینِ مردم پس از پیامبرصلی الله علیه وآله است</w:t>
      </w:r>
      <w:bookmarkEnd w:id="10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اُمّتی مِن بَعدی علیُّ بنُ أبی طالبٍ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 أعلمُ النّاسِ باللّهِ و النّاسِ،حُبّا و تعظیما لأهلِ لا إله إلاّ اللّه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أقضی اُمّتی و أعلمُ اُمّتی بَعدی علیٌّ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عِلمی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علی علیه السلام داناترینِ مردم پس از پیامبر صلی الله علیه و آله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فرد امّتم پس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خدا شناس ترین مردمان است و بیش از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بزرگشان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قاضی و عالم ترین فرد امّتم پس از 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دانش منی</w:t>
      </w:r>
      <w:r>
        <w:rPr>
          <w:rFonts w:eastAsia="IRNazanin" w:cs="IRNazanin"/>
          <w:color w:val="111111"/>
          <w:sz w:val="28"/>
          <w:szCs w:val="28"/>
          <w:rtl w:val="true"/>
          <w:lang w:bidi="fa-IR"/>
        </w:rPr>
        <w:t>.</w:t>
      </w:r>
    </w:p>
    <w:p>
      <w:pPr>
        <w:pStyle w:val="Heading5"/>
        <w:numPr>
          <w:ilvl w:val="4"/>
          <w:numId w:val="1"/>
        </w:numPr>
        <w:rPr/>
      </w:pPr>
      <w:bookmarkStart w:id="1097" w:name="__RefHeading___Toc14118749_73709187"/>
      <w:bookmarkStart w:id="1098" w:name="_Toc456"/>
      <w:bookmarkEnd w:id="1097"/>
      <w:r>
        <w:rPr/>
        <w:t>188</w:t>
      </w:r>
      <w:r>
        <w:rPr>
          <w:rtl w:val="true"/>
        </w:rPr>
        <w:t xml:space="preserve"> - </w:t>
      </w:r>
      <w:r>
        <w:rPr>
          <w:rtl w:val="true"/>
        </w:rPr>
        <w:t>عَلِیٌّ علیه السلام صِنوَ رَسولِ اللَّهِ صلی الله علیه وآله</w:t>
      </w:r>
      <w:bookmarkEnd w:id="1098"/>
    </w:p>
    <w:p>
      <w:pPr>
        <w:pStyle w:val="Heading6"/>
        <w:numPr>
          <w:ilvl w:val="5"/>
          <w:numId w:val="1"/>
        </w:numPr>
        <w:rPr/>
      </w:pPr>
      <w:bookmarkStart w:id="1099" w:name="__RefHeading___Toc14118751_73709187"/>
      <w:bookmarkStart w:id="1100" w:name="_Toc457"/>
      <w:bookmarkEnd w:id="1099"/>
      <w:r>
        <w:rPr/>
        <w:t>188</w:t>
      </w:r>
      <w:r>
        <w:rPr>
          <w:rtl w:val="true"/>
        </w:rPr>
        <w:t xml:space="preserve"> - </w:t>
      </w:r>
      <w:r>
        <w:rPr>
          <w:rtl w:val="true"/>
        </w:rPr>
        <w:t>علی علیه السلام همانند رسول خدا صلی الله علیه وآله است</w:t>
      </w:r>
      <w:bookmarkEnd w:id="11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علیٌّ مِن شَجَرةٍ واحدةٍ ، و النّاسُ مِن أشجارٍ شَتّی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علی علیه السلام همانند رسول خدا صلی الله علیه و آله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درختیم و دیگر مردمان از درختهای گوناگون</w:t>
      </w:r>
      <w:r>
        <w:rPr>
          <w:rFonts w:eastAsia="IRNazanin" w:cs="IRNazanin"/>
          <w:color w:val="111111"/>
          <w:sz w:val="28"/>
          <w:szCs w:val="28"/>
          <w:rtl w:val="true"/>
          <w:lang w:bidi="fa-IR"/>
        </w:rPr>
        <w:t>.</w:t>
      </w:r>
      <w:bookmarkStart w:id="1101" w:name="pg11922_111480"/>
    </w:p>
    <w:p>
      <w:pPr>
        <w:pStyle w:val="BookText"/>
        <w:rPr/>
      </w:pPr>
      <w:bookmarkEnd w:id="110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النّاسُ مِن شَجَرٍ شَتّی ، و أنا و أنتَ مِن شَجَرةٍ واحدةٍ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تاریخ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بعرَفَةَ و علیٌّ تجاهَهُ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اُدْنُ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خَمْسَکَ فی خَمْسِی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خُلِقْتُ أنا و أنتَ مِن شَجَرةٍ أنا أصلُها و أنتَ فَرعُها ، و الحَسَنُ و الحُسَینُ أغصانُها ، مَن تَعَلّقَ بغُصْنٍ مِنها أدخَلَهُ اللّهُ الجَنّةَ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 رسولِ اللّهِ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درختهای گونه گونند و من و تو از یک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عرفه بود و علی رو به روی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و پنجه ات را در پنجه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ریشه آن درختم و تو تنه آن و حسن و حسین شاخه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شاخه ای از آن بیاویزد خداوند او را به بهشت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 و برادر مهربان پیامبر خدایم</w:t>
      </w:r>
      <w:r>
        <w:rPr>
          <w:rFonts w:eastAsia="IRNazanin" w:cs="IRNazanin"/>
          <w:color w:val="111111"/>
          <w:sz w:val="28"/>
          <w:szCs w:val="28"/>
          <w:rtl w:val="true"/>
          <w:lang w:bidi="fa-IR"/>
        </w:rPr>
        <w:t>.</w:t>
      </w:r>
    </w:p>
    <w:p>
      <w:pPr>
        <w:pStyle w:val="Heading5"/>
        <w:numPr>
          <w:ilvl w:val="4"/>
          <w:numId w:val="1"/>
        </w:numPr>
        <w:rPr/>
      </w:pPr>
      <w:bookmarkStart w:id="1102" w:name="__RefHeading___Toc14118753_73709187"/>
      <w:bookmarkStart w:id="1103" w:name="_Toc458"/>
      <w:bookmarkEnd w:id="1102"/>
      <w:r>
        <w:rPr/>
        <w:t>189</w:t>
      </w:r>
      <w:r>
        <w:rPr>
          <w:rtl w:val="true"/>
        </w:rPr>
        <w:t xml:space="preserve"> - </w:t>
      </w:r>
      <w:r>
        <w:rPr>
          <w:rtl w:val="true"/>
        </w:rPr>
        <w:t>عَلِیٌّ علیه السلام أخو رَسولِ اللَّهِ صلی الله علیه وآله</w:t>
      </w:r>
      <w:bookmarkEnd w:id="1103"/>
    </w:p>
    <w:p>
      <w:pPr>
        <w:pStyle w:val="Heading6"/>
        <w:numPr>
          <w:ilvl w:val="5"/>
          <w:numId w:val="1"/>
        </w:numPr>
        <w:rPr/>
      </w:pPr>
      <w:bookmarkStart w:id="1104" w:name="__RefHeading___Toc14118755_73709187"/>
      <w:bookmarkStart w:id="1105" w:name="_Toc459"/>
      <w:bookmarkEnd w:id="1104"/>
      <w:r>
        <w:rPr/>
        <w:t>189</w:t>
      </w:r>
      <w:r>
        <w:rPr>
          <w:rtl w:val="true"/>
        </w:rPr>
        <w:t xml:space="preserve"> - </w:t>
      </w:r>
      <w:r>
        <w:rPr>
          <w:rtl w:val="true"/>
        </w:rPr>
        <w:t>علی علیه السلام برادر رسول خدا صلی الله علیه وآله است</w:t>
      </w:r>
      <w:bookmarkEnd w:id="1105"/>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کما قالَ أخی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لی صَدری 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اشدُدْ بهِ أزْری </w:t>
      </w:r>
      <w:r>
        <w:rPr>
          <w:rFonts w:eastAsia="Amiri" w:cs="Amiri" w:ascii="Amiri" w:hAnsi="Amiri"/>
          <w:color w:val="111111"/>
          <w:sz w:val="28"/>
          <w:szCs w:val="28"/>
          <w:rtl w:val="true"/>
          <w:lang w:bidi="ar-SA"/>
        </w:rPr>
        <w:t xml:space="preserve">......... »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علی علیه السلام برادر رسول خدا صلی الله علیه و آله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را می گویم که برادرم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را گشاده گردان و کارم را برای من آسان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وزیر و پشتیبانی از خانواده ام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را پشتم را به او قوی دار </w:t>
      </w:r>
      <w:r>
        <w:rPr>
          <w:rFonts w:eastAsia="IRNazanin" w:cs="IRNazanin"/>
          <w:color w:val="111111"/>
          <w:sz w:val="28"/>
          <w:szCs w:val="28"/>
          <w:rtl w:val="true"/>
          <w:lang w:bidi="fa-IR"/>
        </w:rPr>
        <w:t>......... ».</w:t>
      </w:r>
      <w:bookmarkStart w:id="1106" w:name="pg11922_111481"/>
    </w:p>
    <w:p>
      <w:pPr>
        <w:pStyle w:val="BookText"/>
        <w:rPr/>
      </w:pPr>
      <w:bookmarkEnd w:id="1106"/>
      <w:r>
        <w:rPr>
          <w:rFonts w:ascii="Amiri" w:hAnsi="Amiri" w:eastAsia="Amiri" w:cs="Amiri"/>
          <w:color w:val="111111"/>
          <w:sz w:val="28"/>
          <w:sz w:val="28"/>
          <w:szCs w:val="28"/>
          <w:rtl w:val="true"/>
          <w:lang w:bidi="ar-SA"/>
        </w:rPr>
        <w:t>الإمامُ علیٌّ علیه السلامـ للنّبیِّ صلی الله علیه و آله لَمّا آخی بین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رُوحی و انقَطَعَ ظَهری حینَ رأیتُکَ فَعلتَ بأصحابِکَ ما فَعلتَ ، غیری ؛ فإنْ کانَ هذا مِن سَخَطٍ علَیَّ فلَکَ العُتْبی و الکَرامةُ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 ما أخَّرْتُکَ إلاّ لِنَفْسِی ، و أنتَ مِنّی بمنزلةِ هارونَ مِن موسی ، غیرَ أنَّهُ لا نبیَّ بَعدی ، و أنتَ أخی و وارِثی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آنگاه که میان اصحابش پیوند برادری برقرار می ساخت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جان از تنم رفت و پشتم شکست آنگاه که دیدم با اصحاب خود چنان کردی و با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شما از سرِ خشم بر من است، بخشش و بزرگواری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به حق برانگیخت ، تو را وا نگذاشتم مگر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همچون هارونی برای موسی، جز اینکه پس از من پیامبری نیست، و تو برادر و وارث من هستی </w:t>
      </w:r>
      <w:r>
        <w:rPr>
          <w:rFonts w:eastAsia="IRNazanin" w:cs="IRNazanin"/>
          <w:color w:val="111111"/>
          <w:sz w:val="28"/>
          <w:szCs w:val="28"/>
          <w:rtl w:val="true"/>
          <w:lang w:bidi="fa-IR"/>
        </w:rPr>
        <w:t>.</w:t>
      </w:r>
    </w:p>
    <w:p>
      <w:pPr>
        <w:pStyle w:val="Heading5"/>
        <w:numPr>
          <w:ilvl w:val="4"/>
          <w:numId w:val="1"/>
        </w:numPr>
        <w:rPr/>
      </w:pPr>
      <w:bookmarkStart w:id="1107" w:name="__RefHeading___Toc14118757_73709187"/>
      <w:bookmarkStart w:id="1108" w:name="_Toc460"/>
      <w:bookmarkEnd w:id="1107"/>
      <w:r>
        <w:rPr/>
        <w:t>190</w:t>
      </w:r>
      <w:r>
        <w:rPr>
          <w:rtl w:val="true"/>
        </w:rPr>
        <w:t xml:space="preserve"> - </w:t>
      </w:r>
      <w:r>
        <w:rPr>
          <w:rtl w:val="true"/>
        </w:rPr>
        <w:t>عَلِیٌّ علیه السلام مِن رَسولِ اللَّهِ صلی الله علیه وآله</w:t>
      </w:r>
      <w:bookmarkEnd w:id="1108"/>
    </w:p>
    <w:p>
      <w:pPr>
        <w:pStyle w:val="Heading6"/>
        <w:numPr>
          <w:ilvl w:val="5"/>
          <w:numId w:val="1"/>
        </w:numPr>
        <w:rPr/>
      </w:pPr>
      <w:bookmarkStart w:id="1109" w:name="__RefHeading___Toc14118759_73709187"/>
      <w:bookmarkStart w:id="1110" w:name="_Toc461"/>
      <w:bookmarkEnd w:id="1109"/>
      <w:r>
        <w:rPr/>
        <w:t>190</w:t>
      </w:r>
      <w:r>
        <w:rPr>
          <w:rtl w:val="true"/>
        </w:rPr>
        <w:t xml:space="preserve"> - </w:t>
      </w:r>
      <w:r>
        <w:rPr>
          <w:rtl w:val="true"/>
        </w:rPr>
        <w:t>علی علیه السلام از رسول خدا صلی الله علیه وآله است</w:t>
      </w:r>
      <w:bookmarkEnd w:id="11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مِنّی و أنا مِنهُ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و أنا مِنکَ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مِنّی بمنزلةِ رَأسی مِن بَدَنی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لَحْمُهُ مِن لَحْمی و دَمُهُ مِن دَمی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علی علیه السلام از رسول خدا صلی الله علیه و آله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به منزله سر من است برای پیکرم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گوشت علی از گوشت من است و خون او از خون من</w:t>
      </w:r>
      <w:r>
        <w:rPr>
          <w:rFonts w:eastAsia="IRNazanin" w:cs="IRNazanin"/>
          <w:color w:val="111111"/>
          <w:sz w:val="28"/>
          <w:szCs w:val="28"/>
          <w:rtl w:val="true"/>
          <w:lang w:bidi="fa-IR"/>
        </w:rPr>
        <w:t>.</w:t>
      </w:r>
      <w:bookmarkStart w:id="1111" w:name="pg11922_111482"/>
    </w:p>
    <w:p>
      <w:pPr>
        <w:pStyle w:val="BookText"/>
        <w:rPr/>
      </w:pPr>
      <w:bookmarkEnd w:id="1111"/>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مِنّی و أنا مِنکَ ، و أنتَ أخی و صاحِبی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یُؤدِّی عنّی إلاّ أنا أو علیٌّ بن أبی طالب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توام، تو برادر و یار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کسی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کند مگر خودم یا علی</w:t>
      </w:r>
      <w:r>
        <w:rPr>
          <w:rFonts w:eastAsia="IRNazanin" w:cs="IRNazanin"/>
          <w:color w:val="111111"/>
          <w:sz w:val="28"/>
          <w:szCs w:val="28"/>
          <w:rtl w:val="true"/>
          <w:lang w:bidi="fa-IR"/>
        </w:rPr>
        <w:t>.</w:t>
      </w:r>
    </w:p>
    <w:p>
      <w:pPr>
        <w:pStyle w:val="Heading5"/>
        <w:numPr>
          <w:ilvl w:val="4"/>
          <w:numId w:val="1"/>
        </w:numPr>
        <w:rPr/>
      </w:pPr>
      <w:bookmarkStart w:id="1112" w:name="__RefHeading___Toc14118761_73709187"/>
      <w:bookmarkStart w:id="1113" w:name="_Toc462"/>
      <w:bookmarkEnd w:id="1112"/>
      <w:r>
        <w:rPr/>
        <w:t>191</w:t>
      </w:r>
      <w:r>
        <w:rPr>
          <w:rtl w:val="true"/>
        </w:rPr>
        <w:t xml:space="preserve"> - </w:t>
      </w:r>
      <w:r>
        <w:rPr>
          <w:rtl w:val="true"/>
        </w:rPr>
        <w:t>حُبُّ الإمامِ عَلِیٍّ علیه السلام</w:t>
      </w:r>
      <w:bookmarkEnd w:id="1113"/>
    </w:p>
    <w:p>
      <w:pPr>
        <w:pStyle w:val="Heading6"/>
        <w:numPr>
          <w:ilvl w:val="5"/>
          <w:numId w:val="1"/>
        </w:numPr>
        <w:rPr/>
      </w:pPr>
      <w:bookmarkStart w:id="1114" w:name="__RefHeading___Toc14118763_73709187"/>
      <w:bookmarkStart w:id="1115" w:name="_Toc463"/>
      <w:bookmarkEnd w:id="1114"/>
      <w:r>
        <w:rPr/>
        <w:t>191</w:t>
      </w:r>
      <w:r>
        <w:rPr>
          <w:rtl w:val="true"/>
        </w:rPr>
        <w:t xml:space="preserve"> - </w:t>
      </w:r>
      <w:r>
        <w:rPr>
          <w:rtl w:val="true"/>
        </w:rPr>
        <w:t>دوست داشتن امام علی علیه السلام</w:t>
      </w:r>
      <w:bookmarkEnd w:id="11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علیٍّ یأکُلُ الذُّنوبَ کما تأکُلُ النّارُ الحَطَبَ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صحیفةِ المؤمنِ حُبُّ علیِّ بنِ أبی طالبٍ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ثَبّتَ اللّهُ حُبَّ علیٍّ فی قلبِ مؤمنٍ فَزلَّتْ به قدمٌ إلاّ ثَبّتَ اللّهُ قَدَما یومَ القیامةِ علَی الصِّراطِ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دوست داشتن امام علی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گناهان را می خورد همچنان که آتش هیمه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لوحه کار نامه مؤمن، دوستی علی بن ابی طالب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عشق و دوستی علی را در دل مؤمنی استوار سازد و با این حال قدمش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قدمش را در روز قیامت بر صراط ، استوار نگه می دارد</w:t>
      </w:r>
      <w:r>
        <w:rPr>
          <w:rFonts w:eastAsia="IRNazanin" w:cs="IRNazanin"/>
          <w:color w:val="111111"/>
          <w:sz w:val="28"/>
          <w:szCs w:val="28"/>
          <w:rtl w:val="true"/>
          <w:lang w:bidi="fa-IR"/>
        </w:rPr>
        <w:t>.</w:t>
      </w:r>
      <w:bookmarkStart w:id="1116" w:name="pg11922_111483"/>
    </w:p>
    <w:p>
      <w:pPr>
        <w:pStyle w:val="Heading5"/>
        <w:numPr>
          <w:ilvl w:val="4"/>
          <w:numId w:val="1"/>
        </w:numPr>
        <w:rPr/>
      </w:pPr>
      <w:bookmarkStart w:id="1117" w:name="__RefHeading___Toc14118765_73709187"/>
      <w:bookmarkStart w:id="1118" w:name="_Toc464"/>
      <w:bookmarkEnd w:id="1116"/>
      <w:bookmarkEnd w:id="1117"/>
      <w:r>
        <w:rPr/>
        <w:t>192</w:t>
      </w:r>
      <w:r>
        <w:rPr>
          <w:rtl w:val="true"/>
        </w:rPr>
        <w:t xml:space="preserve"> - </w:t>
      </w:r>
      <w:r>
        <w:rPr>
          <w:rtl w:val="true"/>
        </w:rPr>
        <w:t>بُغضُ الإمامِ عَلِیٍّ علیه السلام</w:t>
      </w:r>
      <w:bookmarkEnd w:id="1118"/>
    </w:p>
    <w:p>
      <w:pPr>
        <w:pStyle w:val="Heading6"/>
        <w:numPr>
          <w:ilvl w:val="5"/>
          <w:numId w:val="1"/>
        </w:numPr>
        <w:rPr/>
      </w:pPr>
      <w:bookmarkStart w:id="1119" w:name="__RefHeading___Toc14118767_73709187"/>
      <w:bookmarkStart w:id="1120" w:name="_Toc465"/>
      <w:bookmarkEnd w:id="1119"/>
      <w:r>
        <w:rPr/>
        <w:t>192</w:t>
      </w:r>
      <w:r>
        <w:rPr>
          <w:rtl w:val="true"/>
        </w:rPr>
        <w:t xml:space="preserve"> - </w:t>
      </w:r>
      <w:r>
        <w:rPr>
          <w:rtl w:val="true"/>
        </w:rPr>
        <w:t>دشمن داشتن امام علی علیه السلام</w:t>
      </w:r>
      <w:bookmarkEnd w:id="1120"/>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یُحِبُّکَ إلاّ مؤمنٌ ، و لا یُبغِضُکَ إلاّ منافقٌ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خَیْشومَ المؤمنِ بسَیفی هذا علی أن یُبْغِضَنی ما أبْغَضَنی ، و لو صَبَبْتُ الدُّنیا بجَمّاتِها علَی المنافقِ علی أن یُحِبَّنی ما أحَبَّنی ، و ذلکَ أنّه قُضیَ فانقضی علی لسانِ النّبیِّ الاُمِّیِّ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یُبغِضُکَ مؤمِنٌ، و لا یُحبُّکَ منافقٌ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الأحادیث فی هذا المعنی کثیرة جدّا ، بل متواترة </w:t>
      </w:r>
      <w:r>
        <w:rPr>
          <w:rFonts w:eastAsia="IRNazanin" w:cs="IRNazanin"/>
          <w:color w:val="111111"/>
          <w:sz w:val="28"/>
          <w:szCs w:val="28"/>
          <w:rtl w:val="true"/>
          <w:lang w:bidi="fa-IR"/>
        </w:rPr>
        <w:t>.</w:t>
      </w:r>
    </w:p>
    <w:p>
      <w:pPr>
        <w:pStyle w:val="BookText"/>
        <w:rPr/>
      </w:pP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دشمن داشتن امام علی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 دوست ندارد و جز منافق دشمنت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این شمشیرم بر بینی مؤمن زنم تا با من دشمن شود، هرگز نمی شود و اگر همه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ریزم تا مرا دوست بدارد، هیچگاه دوستم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قضا جاری گشت، و بر زبان پیامبر امّی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تو را دشمن نمی شمارد و منافق ، دل به دوستی تو نمی سپارد</w:t>
      </w:r>
      <w:r>
        <w:rPr>
          <w:rFonts w:eastAsia="IRNazanin" w:cs="IRNazanin"/>
          <w:color w:val="111111"/>
          <w:sz w:val="28"/>
          <w:szCs w:val="28"/>
          <w:rtl w:val="true"/>
          <w:lang w:bidi="fa-IR"/>
        </w:rPr>
        <w:t xml:space="preserve">. </w:t>
      </w:r>
      <w:r>
        <w:rPr>
          <w:rStyle w:val="FootnoteAnchor"/>
          <w:rtl w:val="true"/>
        </w:rPr>
        <w:footnoteReference w:id="1441"/>
      </w:r>
    </w:p>
    <w:p>
      <w:pPr>
        <w:pStyle w:val="Heading5"/>
        <w:numPr>
          <w:ilvl w:val="4"/>
          <w:numId w:val="1"/>
        </w:numPr>
        <w:rPr/>
      </w:pPr>
      <w:bookmarkStart w:id="1121" w:name="__RefHeading___Toc14118769_73709187"/>
      <w:bookmarkStart w:id="1122" w:name="_Toc466"/>
      <w:bookmarkEnd w:id="1121"/>
      <w:r>
        <w:rPr/>
        <w:t>193</w:t>
      </w:r>
      <w:r>
        <w:rPr>
          <w:rtl w:val="true"/>
        </w:rPr>
        <w:t xml:space="preserve"> - </w:t>
      </w:r>
      <w:r>
        <w:rPr>
          <w:rtl w:val="true"/>
        </w:rPr>
        <w:t>المَناقِبُ المَنثورَةُ لِلإمامِ عَلِیٍ علیه السلام</w:t>
      </w:r>
      <w:bookmarkEnd w:id="1122"/>
    </w:p>
    <w:p>
      <w:pPr>
        <w:pStyle w:val="Heading6"/>
        <w:numPr>
          <w:ilvl w:val="5"/>
          <w:numId w:val="1"/>
        </w:numPr>
        <w:rPr/>
      </w:pPr>
      <w:bookmarkStart w:id="1123" w:name="__RefHeading___Toc14118771_73709187"/>
      <w:bookmarkStart w:id="1124" w:name="_Toc467"/>
      <w:bookmarkEnd w:id="1123"/>
      <w:r>
        <w:rPr/>
        <w:t>193</w:t>
      </w:r>
      <w:r>
        <w:rPr>
          <w:rtl w:val="true"/>
        </w:rPr>
        <w:t xml:space="preserve"> - </w:t>
      </w:r>
      <w:r>
        <w:rPr>
          <w:rtl w:val="true"/>
        </w:rPr>
        <w:t>مناقب گوناگون امام علی علیه السلام</w:t>
      </w:r>
      <w:bookmarkEnd w:id="11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یَنظُرَ إلی آدمَ فی علمِهِ ، و إلی نوحٍ فی فَهمِهِ ، و إلی إبراهیمَ فی حِلمِهِ ، و إلی یحیی بنِ زکریّا فی زُهدِهِ ، و إلی موسی بنِ عِمرانَ فی بَطْشِهِ ، فَلیَنْظُرْ إلی علیِّ بنِ أبِی طالبٍ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مناقب گوناگون امام علی علیه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دانش آدم را ببیند و بینش نوح و بردباری ابراهیم و زهد یحیی بن زکریا و قدرت موسی بن عمران را، به علی بن ابی طالب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سیّدُ المؤمنینَ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عَمودُ الدِّینِ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الّذی یَضْرِبُ النّاسَ بالسّیفِ علَی الحقِّ بَعدی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مثَلُکَ فی اُمّتی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أحَبّکَ بقلبِهِ فکَأنّما قَرأَ ثُلُثَ القرآنِ ، و مَن أحبَّکَ بقلبِهِ و أعانَکَ بلسانِهِ فکأنّما قَرأَ ثُلُثَـی القرآنِ، و مَن أحبَّکَ بقلبِهِ و أعانَکَ بلسانِهِ و نَصرَکَ بیدِه فکأنّما قَرأَ القرآنَ کلَّهُ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لا تَشْکوا علیّا ، فو اللّهِ إنّهُ لاَُخَیْشِنٌ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و رواه فی هامش الکتاب عن السیرة النبویّة لابن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إنّه لَأخشی فی ذات اللّه أو سبیل اللّه من أن یُشکی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ذاتِ اللّهِ أو فی سبیلِ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همان کسی است که پس از من برای حق،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میان امّتم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 که در دلْ تو را دوست داشته باشد چنان است که یک سوم قرآن را خوانده و هر که تو را در دل دوست بدارد و به زبان یاری ات دهد گویا دو سوم قرآن را خوانده و هر که تو را در دل دوست بدارد و به زبان یاری ات دهد و با عمل یاوری ات کند چنان است که همه قرآن را خوانده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گلایه نکنید، که به خدا سوگند او برای خدا ـ یا در راه خدا ـ سختگیر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آذی علیّا فَقدْ آذانی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یَعْسوبُ المؤمنینَ ، و المالُ یَعْسوبُ المنافقینَ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علی هذهِ الاُمّةِ کحقِّ الوالدِ علَی الولَدِ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سِرّی علیُّ بنُ أبی طالبٍ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شیعتُکَ فی الجنّةِ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و شیعتَهُ هُمُ الفائزونَ یومَ القیامةِ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علیٍّ عبادةٌ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و کَفُّ علیٍّ فی العَدلِ سَواءٌ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خیرُ النّاسِ ، فَقدْ کَفرَ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مهتر مؤمنان است و مال و ثروت، مهتر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بر این امّت همچون حقّ پدر است بر فرزندش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راز 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شیعیان او همان رستگارانِ در روز رستخیزند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ذکر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من و دست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یکسان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معتقد نباشد که علی بهترینِ مردمان است، کفر ورزیده است</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تاریخ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بَعثَ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یُؤدِّی إلاّ أنا أو رجُلٌ مِن أهلِ بَیتی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لَأرفعُ نَفْسی أن تکونَ حاجةٌ لا یَسَعُها جُودِی ، أو جَهْلٌ لا یسَعُهُ حِلْمی ، أو ذَنبٌ لا یسَعُهُ عَفْوی ، أو أنْ یکونَ زمانٌ أطوَلَ مِن زمانی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لَأرفعُ نَفْسی أن أنهی النّاسَ عمّا لستُ أنْتَهی عَنهُ ، أو آمُرَهُم بما لا أسْبِقُهُم إلیهِ بعَمَلی ، أو أرضی مِنهُم بما لا یُرضِی ربّی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أحُثُّکُم علی طاعةٍ إلاّ و أسْبِقُکُم إلَیها ، و لا أنْهاکُم عن معصیةٍ إلاّ و أتَناهی قَبلَکُم عنها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 اللّهِ لو لَقِیتُهُم واحدا و هُم طِلاعُ الأرضِ کلِّها ما بالَیْتُ و لا اسْتَوحَشْتُ ، و إنّی مِن ضلالِهِمُ الّذی هُم فیهِ و الهُدی الّذی أنا علَیهِ لَعلی بصیرةٍ مِن نَفْسی و یقینٍ مِن ربّی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سوره برائت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خواندن برای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امانت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مگر من یا مردی از خاندان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خود را برتر از این می دانم که نیازی باشد و بخشندگی من توان برآوردن آن را نداشته باشد، یا جسارتی به من بشود و بردباری ام آن را بر نتابد، یا گناهی باشد و عفو و گذشت من تحمل آن را نداشته باشد، یا آن که زمانی درازتر از زمان من باشد</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شأن خود را برتر از آن می دانم که مردم را از چیزی بازدارم که خود از آن باز نمی ایستم، یا آنان را به چیزی فرمان دهم که خود در انجام آن کار از آنان پیشی نمی گیرم، یا از آنان به چیزی خشنود شوم که پروردگارم از آن خشنود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شما را به طاعتی وا نمی دارم مگر آن که خود جلوتر از شما آن را انجام می دهم و از گناهی باز نمی دارم جز آن که خودم پیش از شما از آن باز می ایستم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یک تنه با آنان رو به رو می شدم و آنان سراسر زمین را پر می کردند نه باکی داشتم و نه می هراسیدم، که من بر گمراهیِ آنان و رهیافتگیِ خود، نیک آگاهم و با یقین از جانب پروردگارم همراه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مُحارِبٌ أمَلی و مُنتظِرٌ أجَلی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مُستَوفٍ رِزْقی ، و مُجاهِدٌ نَفْسی ، و مُنْتَهٍ إلی قِسَمی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لَعلی إقامةِ حُجَجِ اللّهِ اُقاوِلُ ، و علی نُصرةِ دینِهِ اُجاهِدُ و اُقاتِلُ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فیکُم أیُّها النّاسُ کهارونَ فی آلِ فِرعونَ ، و کبابِ حِطّةٍ فی بنی إسرائیلَ ، و کسفینةِ نوحٍ علیه السلام فی قومِ نوحٍ ، و إنّی النّبأُ الأعظمُ، و الصِّدّیقُ الأکبرُ ، و عن قلیلٍ ستَعْلَمونَ ما تُوعَدونَ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أفِرَّ مِنَ الزَّحفِ قَطُّ ، و لَم یُبارِزْنی أحدٌ إلاّ سَقَیتُ الأرضَ مِن دَمِهِ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کابُّ الدُّنیا لِوَجْهِها ، و قادِرُها بقَدْرِها ، و ناظِرُها بِعَیْنِها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أهَنْتُ الدُّنیا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وَضَعْتُ فی الصِّغَرِ بکَلاکِلِ العربِ ، و کَسَرتُ نَواجِمَ قُرونِ رَبیعةَ 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مَوضِعی مِن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لی کِذْبَةً فی قولٍ ، و لا خَطْلَةً فی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 أتّبعُهُ اتّباعَ الفَصیلِ أثَرَ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نورَ الوحیِ و الرِّسالةِ ، و أشُمُّ ریحَ النُّبوّةِ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آرزویم در ستیزم و چشم به راه اجلم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روزی ام را بتمامی می ستانم و با نفس خود می جنگم و به بهره خویش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برپاییِ حجّتهای خدا سخن می گویم و برای یاریِ دین خدا جهاد و پیکار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میان شما مانند هارونم در میان فرعونیان و همچون باب حطّه ام در میان بنی اسرائیل و چونان کشتی نوح علیه السلام در میان قوم نوح، منم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 آن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آنچه را وعده داده شده اید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هرگز از میدان جنگ و جهاد نگریخته ام و هیچ کس به پیکار من نیامد مگر آن که زمین را از خونش سیراب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را به رو درافکنده ام و آن را در اندازه واقعی اش دیده ام و با دیده خودش بدان نگریسته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دنیا را خوار و بی مقدار شمردم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خردسالی سینه های عرب را خرد کردم و شاخ های برآمده دو قبیله ربیعه و مُضِر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جایگاه مرا نسبت به پیامبر خدا صلی الله علیه و آله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سخنی دروغ و رفتاری نادرست از من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شتر بچه ای که از پی مادرش می رود دنبال او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وحی و رسالت را می دیدم و رایحه نبوّت را می بوییدم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یَعْسوبُ المؤمنیـنَ ، و المالُ یَعْسوبُ الظَّلَمةِ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 رسولِ اللّهِ ، و السّابقُ إلَی الإسلامِ ، و کاسِرُ الأصنامِ ، و مُجاهِدُ الکُفّارِ ، و قامِعُ الأضدادِ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لکُم ، و حَجِیجٌ یومَ القیامةِ علَیکُم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أهلُ بیتی أمانٌ لأهلِ الأرضِ ، کما أنّ النُّجومَ أمانٌ لأهلِ السّماءِ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عَلَمُ الهُدی ، و کَهْفُ التُّقی ، و مَحَلُّ السَّخاءِ ، و بَحرُ النَّدی ، و طَودُ النُّهی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قَسیمُ اللّهِ بینَ الجَنّةِ و النّارِ ، لا یَدخُلُها داخِلٌ إلاّ علی حَدِّ قَسْمی ، و أنا الفاروقُ الأکبرُ ، و أنا الإمامُ لِمَن بَعدِی ، و المُؤَدِّی عَمَّن کانَ قَبلی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مهتر مؤمنان هستم، و مال و ثروت مهتر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 و برادر مهربان پیامبر خدایم و پیشگام در اسلام و شکننده بتها و ستیزنده با کافران و براندازنده دشمنان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 شمایم، و حجّت آور روز رستخیزم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خانواده ام مایه امان مردم زمینیم، همچنان که ستارگان مایه امان اهل آسمانند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پرچم هدایتم، و پناهگاه پرهیزگاری، و جایگاه سخاوت، و دریای جود و جوانمردی، و کوه خِرد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خدا قسمت کننده بهشت و دوزخم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آن نمی شود مگر به تقسیم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فاروق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جدا ساز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امام مردم پس از خودم، و ادا کننده از جانب کسی که پیش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قَسیمُ النّارِ یومَ القیامةِ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فَقَأْتُ عینَ الفتنةِ ، و لولا أنا ما قُتِلَ أهلُ النَّهْرَوانِ و أهلُ الجَمَلِ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أخو رسولِهِ ، و أنا الصِّدِّیقُ الأکبرُ، لا یقولُها بَعدی إلاّ کذّابٌ مُفْتَرٍ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عِلْمُ اللّهِ ، و أنا قَلبُ اللّهِ الواعی ، و لسانُ اللّهِ النّاطقُ ، و عَینُ اللّهِ ، و جَنْبُ اللّهِ ، و أنا یَدُ اللّهِ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الهادی ، و أنا المُهتَدی ، و أنا أبو الیَتامی و المَساکینِ ، و زوجُ الأراملِ ، و أنا مَلْجَأُ کلِّ ضعیفٍ ، و مأمَنُ کلِّ خائفٍ ، و أنا قائدُ المؤمنینَ إلَی الجنّةِ ، و أنا حَبلُ اللّهِ المتینُ، و أنا عُروَةُ اللّهِ الوُثْقی ، و کلمةُ التَّقوی ، و أنا عَینُ اللّهِ ، و لسانُهُ الصّادقُ ، و یَدُهُ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علیه السلامـ و قد سألَهُ بعضُ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فنَبِیٌّ أنتَ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عبیدِ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کننده دوزخ در روز رستاخیز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فتنه را من برکندم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نبودم شورشیان نهروان و و فتنه گران جمل کشته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پیامبر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هر که این را بگوید دروغگو و مفتری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هستم، من قلب آگاه خدایم و زبان گویای خدا و چشم خدا و پهلوی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رهنمایم، من رهیافته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و مستمندانم ، سرپرست بیوه زنانم، پشت و پناه هر نا توانی هستم و مأمن هر وحشتزده ای؛ من رهنمای مؤمنان به سوی بهشتم، ریسمان استوار خدایم، حلقه و دستاویز محکم خدایم و کلمه تقوا؛ من چشم خدایم و زبان راستگوی او و دست او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پاسخ به یکی از احبار یهود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پیامبری؟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غلامی از غلامان محمّد صلی الله علیه و آله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یَعْسوبُ المؤمنینَ ، و أنا أوَّلُ السّابقِینَ ، و خلیفةُ رسولِ ربِّ العالمینَ ، و أنا قَسیمُ الجنّةِ و النّارِ ، و أنا صاحِبُ الأعرافِ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حُجَّةُ اللّهِ، و أنا خلیفةُ اللّهِ ، و أنا صِراطُ اللّهِ ، و أنا بابُ اللّهِ ، و أنا خازِنُ عِلمِ اللّهِ ، و أنا المؤتَمنُ علی سِرِّ اللّهِ، و أنا إمامُ البَرِیّةِ بَعد خیرِ الخلیقةِ محمّدٍ نبیِّ الرّحمةِ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خلیفةُ رسولِ اللّهِ و وزیرُهُ و وارِثُهُ، أنا أخو رسولُ اللّهِ و وصیُّهُ و حبیبُهُ، أنا صَفِیُّ رسولِ اللّهِ و صاحِبُهُ ، أنا ابنُ عمِّ رسولِ اللّهِ و زوجُ ابنتِهِ و أبو وُلْدِهِ ، أنا سیّدُ الوصیّینَ و وصیُّ سیّدِ النّبیّینَ ، أنا الحُجّةُ العظمی و الآیةُ الکبری و المَثَلُ الأعلی و بابُ النّبیِّ المصطفی ، أنا العُرْوَةُ الوُثْقی و کلمةُ التّقوی و أمینُ اللّهِ ـ تعالی ذِکْرُهُ ـ علی أهلِ الدُّنیا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مهتر مؤمنان هستم، من نخستین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جانشین فرستاده پروردگار جهانیان؛ من تقسیم کننده بهشت و دوزخم و من صاحب اعراف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خدایم، من خلیفه خدایم، من راه خدایم، من دروازه خدایم، من خزانه دار علم خدایم، من امین راز خدایم، من بعد از بهترین آفریدگان، محمّد صلی الله علیه و آله ، پیامبر رحمت، پیشوای مردمان هستم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رسول خدا و وزیر و وارث او هستم؛ من برادر رسول خدا و وصیّ و دوست او هستم؛ من برگزیده رسول خدا و یار و همدم او هستم؛ من پسر عموی رسول خدا و داماد و پدر فرزندان او هستم؛ من سرور اوصیا و وصیّ سرور پیامبرانم؛ من حجّت عُظمی و آیت کبری و نمونه والا و دروازه پیامبر مصطفی هستم؛ من دستاویز استوار و کلمه تقوا و امین خداوند متعال بر مردم دنیا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وصفِ النّاکبِ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الذِّکْرُ الّذی عنه ضَلَّ ، و السّبیلُ الَّذی عنه مالَ ، و الإیمانُ الّذی به کَفَر ، و القرآنُ الَّذی إیّاهُ هَجرَ ، و الدِّینُ الّذی بهِ کَذّبَ ، و الصِّراطُ الَّذی عنه نَکَبَ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عَینُ اللّهِ ، و أنا یَدُ اللّهِ ، و أنا جَنْبُ اللّهِ ، و أنا بابُ اللّهِ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بایَعَ رسولَ اللّهِ صلی الله علیه و آله تحتَ الشَّجَرةِ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الاُذُنُ الواعِیَةُ ،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یَجْثو لِلخُصومَةِ بینَ یدَیِ اللّهِ عزّ و جلّ یومَ القیامةِ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لَوْلاکَ یا علِیّ، ما عُرِفَ المؤمنونَ مِنْ بَعْدی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رسولُ اللّهِ صلی الله علیه و آله إلی أهلِ الیَمَنِ لِأقْضیَ بینَهُم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بَعَثْتَنی و أنا شابٌّ لا عِلمَ لی بالقضاءِ ، فَضَربَ بیدِهِ علی صَدری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 سَدِّدْ لِسانَهُ ، فَما شَکَکْتُ فی قَضاءٍ بَیْنَ اثنَیْنِ حتّی جَلَسْتُ مَجْلِسی هذا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امام علی علیه السلامـ در توصیف کسی که از او کناره گرفت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ذِکر و یادی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 و همان راهی هستم که از آن منحرف شد و همان ایمانی هستم که بدان کفر ورزید و همان قرآنی هستم که ترکش کرد و همان دینی هستم که تکذیبش نمود و همان صراطی هستم که از آن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خدایم، من دست خدایم، من پهلوی خدایم، و من دروازه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زیر درخت با پیامبر خدا صلی الله علیه و آله بیعت کرد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آن گاه که زیر درخت با تو بیعت می کردند،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گوش شنوایم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گوشهای شنوا آن را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در روز قیامت برای 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عزّ و جلّ بر زانو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بعد از من مؤمنان شناخته نمی شدند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مرا برای قضاوت به سوی مردم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جوان هستم و از دانش قضاوت ناآگاه، می فرستی؟ پیامبر دست به سینه من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را هدایت کن و زبانش را استوار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 را بر زبانش جاری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کنون که این جا نشسته ام در قضاوت میان دو نفر، هرگز دچار شک و تردید نگشتم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إذا سألتُ رسولَ اللّهِ صلی الله علیه و آله أعطانی ، و إذا سَکَتُّ ابتَدَأنی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محمّدٍ صلی الله علیه و آله أنّی لم أرُدَّ علَی اللّهِ و لا علی رسولِهِ ساعةً قَطُّ ، و لقد واسَیْتُهُ بِنَفْسی فی المَواطنِ الّتی تَنْکُصُ فیها الأبطالُ و تَتَأخَّرُ فیها الأقْدامُ ، نَجْدةً أکْرَمَنیَ اللّهُ بها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کَذَبتُ و لا کُذِبتُ ، و لا ضَلَلتُ و لا ضُلَّ بی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المُنذِرُ، و أنا الهادی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ابنُ النّابِغَةِ أنّی تَلْعابةٌ تِمْزاحَةٌ ذو دُعابَةٍ ، اُعافِسُ و اُمارِسُ ،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یَمْنَعُنی مِن ذاکَ خَوفُ الموتِ و ذِکرُ البَعثِ و الحِسابِ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پیامبر خدا می پرسیدم به من پاسخ می داد و چون خاموش می ماندم، با من سر سخن را 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راز دار محمّد صلی الله علیه و آله می دانند که من حتی لحظه ای خدا و پیامبر او را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پیامبر را با جان خود یاری رساندم که دلیران می گریزند و گامها وا پس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مردانگی را خداوند به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نگفته ام و دروغ به من گفته نشده است؛ و گمراه نشده ام و گمراه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 دهنده هستی و هر قومی را هدایت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پیامبر خداست و هدایت گر منم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 آدمی مزّاح و بسیار شوخ و بذله گویم و دست و پنجه نرم می کنم ولی گویی به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و یاد قیامت و حسابرسی ، مرا از این کارها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خُطبةٍ لهُ فی الیومِ الثّانی مِن بَیعَتِه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رجُلٌ مِنکُم، لی ما لَکُم، و علَیَّ ما علَیکُم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ضَلَلتُ و لا ضُلَّ بی ، و ما نَسِیتُ ما عُهِدَ إلیّ، و إنّی لَعلی بیّنةٍ مِن ربّی بَیَّنها لِنَبیِّهِ صلی الله علیه و آله و بَیَّنها لی ، و إنّی لَعلَی الطّریقِ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تَکُن بَیْعَتُکُم إیّایَ فَلْتةً ، و لیس أمْری و أمْرُکُم واحدا، إنّی اُریدُکُم للّهِ، و أنتُم تُریدونَنی 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أعِینونی علی أنفسِکُم ، و ایمُ اللّهِ لاُنْصِفَنَّ المظلومَ مِن ظالِمِه، و لأقودَنَّ الظّالمَ بِخِزامَتِه ، حتّی اُورِدَهُ مَنْهَلَ الحقِّ و إنْ کانَ کارِها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لَأنْ أبِیتَ علی حَسَکِ السَّعْدانِ مُسَهَّدا أو اُجَرّ فی الأغْلالِ مُصَفَّدا أحَبُّ إلیَّ مِن أنْ ألقَی اللّهَ و رسولَه یومَ القیامةِ ظالما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اللّهِ ، لو اُعْطیتُ الأقالِیمَ السَّبعةَ بما تَحتَ أفلاکِها علی أن أعصِیَ اللّهَ فی نَمْلةٍ أسْلُبُها جُلْبَ شَعیرةٍ ما فَعَلْتُه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روز دوم خلافتش ایراد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برای شماست، برای من نیز هست و هر وظیفه ای بر عهده شماست، بر عهده من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نشدم و کسی را گمراه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سفارش شد از یاد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پروردگار خود بیّنه ای دارم که آن را برای پیامبرش روشن ساخت و برای من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شما با من، نا منتظره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کار من و شما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خدا می خواهم و شما مرا برای خودتان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خودتان یاری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داد ستمدیده را از ستمکار می ستانم و ستمگر را به مهاری سخت می کشانم، تا او را به آبشخور حق درآورم، هر چند خود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شب را بر روی اشتر خار تا صبح بیدار مانم و مرا در کُند و زنجیرها کت بسته بکشند خوش تر دارم از این که در روز رستاخیز، خدا و پیامبرش را با عنوان ستمکار دیدار کنم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هفت اقلیم را با آنچه زیر آسمانهای آنهاست به من دهند تا با گرفتن پوست جوی از دهان مورچه ای خدا را نافرمانی کنم چنین نخواهم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بینَکُم کالسِّراجِ فی الظُّلمَةِ ، یَستَضیءُ بها مَن وَلَجَها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عنه علیه السلامـ أنَّه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عزّ و جلّ آیةٌ هِی أکبرُ مِنّی ، و لا للّهِ مِن نبأٍ أعْظَمُ مِنّی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أنکرتُ اللّه تَعالی مُنذُ عَرَفْتُه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شَکَکْتُ فی الحقِّ مُذ اُرِیتُهُ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 ء عندَ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بَلَغَ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الإنسانُ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الإنسانُ ، إیّایَ تُحدِّثُ أخبارَها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من در میان شما همچون چراغ در تاریکی است که هر کس به حریم آن درآید از نور آن روشنایی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همواره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را آیتی بزرگتر 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خداوند متعال را شناختم، انکارش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حق به من نموده شد، در آن تردید نکرده 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امیر المؤمنین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زمین به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است؟ در چنین روزی ، زمین خبرهایش را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منم ، زمین خبرهایش را به من می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5" w:name="pg11922_111496"/>
    </w:p>
    <w:p>
      <w:pPr>
        <w:pStyle w:val="Heading3"/>
        <w:numPr>
          <w:ilvl w:val="2"/>
          <w:numId w:val="1"/>
        </w:numPr>
        <w:rPr/>
      </w:pPr>
      <w:bookmarkStart w:id="1126" w:name="__RefHeading___Toc14118773_73709187"/>
      <w:bookmarkStart w:id="1127" w:name="_Toc468"/>
      <w:bookmarkEnd w:id="1125"/>
      <w:bookmarkEnd w:id="1126"/>
      <w:r>
        <w:rPr/>
        <w:t>24</w:t>
      </w:r>
      <w:r>
        <w:rPr>
          <w:rtl w:val="true"/>
        </w:rPr>
        <w:t xml:space="preserve"> - </w:t>
      </w:r>
      <w:r>
        <w:rPr>
          <w:rtl w:val="true"/>
        </w:rPr>
        <w:t>اُمّ الأئمّة فاطمةعلیها السلام</w:t>
      </w:r>
      <w:bookmarkEnd w:id="1127"/>
    </w:p>
    <w:p>
      <w:pPr>
        <w:pStyle w:val="Heading4"/>
        <w:numPr>
          <w:ilvl w:val="3"/>
          <w:numId w:val="1"/>
        </w:numPr>
        <w:rPr/>
      </w:pPr>
      <w:bookmarkStart w:id="1128" w:name="__RefHeading___Toc14118775_73709187"/>
      <w:bookmarkStart w:id="1129" w:name="_Toc469"/>
      <w:bookmarkEnd w:id="1128"/>
      <w:r>
        <w:rPr>
          <w:rtl w:val="true"/>
        </w:rPr>
        <w:t>اشاره</w:t>
      </w:r>
      <w:bookmarkEnd w:id="1129"/>
    </w:p>
    <w:p>
      <w:pPr>
        <w:pStyle w:val="BookText"/>
        <w:rPr/>
      </w:pP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14"/>
      </w:r>
      <w:bookmarkStart w:id="1130" w:name="pg11922_111497"/>
    </w:p>
    <w:p>
      <w:pPr>
        <w:pStyle w:val="Heading4"/>
        <w:numPr>
          <w:ilvl w:val="3"/>
          <w:numId w:val="1"/>
        </w:numPr>
        <w:rPr/>
      </w:pPr>
      <w:bookmarkStart w:id="1131" w:name="__RefHeading___Toc14118777_73709187"/>
      <w:bookmarkStart w:id="1132" w:name="_Toc470"/>
      <w:bookmarkEnd w:id="1130"/>
      <w:bookmarkEnd w:id="1131"/>
      <w:r>
        <w:rPr/>
        <w:t>24</w:t>
      </w:r>
      <w:r>
        <w:rPr>
          <w:rtl w:val="true"/>
        </w:rPr>
        <w:t xml:space="preserve"> - </w:t>
      </w:r>
      <w:r>
        <w:rPr>
          <w:rtl w:val="true"/>
        </w:rPr>
        <w:t>مادر امامان، فاطمه علیها السلام</w:t>
      </w:r>
      <w:bookmarkEnd w:id="1132"/>
    </w:p>
    <w:p>
      <w:pPr>
        <w:pStyle w:val="Heading5"/>
        <w:numPr>
          <w:ilvl w:val="4"/>
          <w:numId w:val="1"/>
        </w:numPr>
        <w:rPr/>
      </w:pPr>
      <w:bookmarkStart w:id="1133" w:name="__RefHeading___Toc14118779_73709187"/>
      <w:bookmarkStart w:id="1134" w:name="_Toc471"/>
      <w:bookmarkEnd w:id="1133"/>
      <w:r>
        <w:rPr/>
        <w:t>194</w:t>
      </w:r>
      <w:r>
        <w:rPr>
          <w:rtl w:val="true"/>
        </w:rPr>
        <w:t xml:space="preserve"> - </w:t>
      </w:r>
      <w:r>
        <w:rPr>
          <w:rtl w:val="true"/>
        </w:rPr>
        <w:t>أسماءُ فاطِمَةَعلیها السلام</w:t>
      </w:r>
      <w:bookmarkEnd w:id="1134"/>
    </w:p>
    <w:p>
      <w:pPr>
        <w:pStyle w:val="Heading6"/>
        <w:numPr>
          <w:ilvl w:val="5"/>
          <w:numId w:val="1"/>
        </w:numPr>
        <w:rPr/>
      </w:pPr>
      <w:bookmarkStart w:id="1135" w:name="__RefHeading___Toc14118781_73709187"/>
      <w:bookmarkStart w:id="1136" w:name="_Toc472"/>
      <w:bookmarkEnd w:id="1135"/>
      <w:r>
        <w:rPr/>
        <w:t>194</w:t>
      </w:r>
      <w:r>
        <w:rPr>
          <w:rtl w:val="true"/>
        </w:rPr>
        <w:t xml:space="preserve"> - </w:t>
      </w:r>
      <w:r>
        <w:rPr>
          <w:rtl w:val="true"/>
        </w:rPr>
        <w:t>نام های حضرت فاطمه علیها السلام</w:t>
      </w:r>
      <w:bookmarkEnd w:id="11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سُمِّیَت ابنَتی فاطِمَةُ لأنَّ اللّهَ عزّ و جلّ فَطَمَها و فَطَمَ مَن أحَبَّها مِنَ النَّارِ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لِفاطِمَةَ سَلامُ اللّهِ عَلَیها تِسعَةُ أسماء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الصِّدیقَةُ و المُبارِکَةُ و الطّاهِرَةُ و الزَّکیَّةُ و الرَّضیَّةُ و المَرضیَّةُ والُمحَدَّثَةُ و الزَّهراءُ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معانی الأخبار عن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فاطِمَةَ لِمَ سُمِّیَت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کانَت اذا قامَت فی مِحرابِها زَهَر نورُها لأهلِ السَّماءِ کَما یَزهَر نورُ الکواکبِ لأهلِ الأرضِ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نام های حضرت فاطمه علیها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به این دلیل فاطمه نامیده شده است که خداوند عزّ و جلّ او و دوستدارانش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 در نزد خداوند عزّ و جلّ نُه اسم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صدّیقه ، مبارکه ، طاهره ، زکیّة ، رضیّه ، مرضیّه ، مُحدِّثه ، و 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را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در محرابش به نماز می ایستاد ، نور او برای اهل آسمان چنان می درخشید که نور ستارگان برای اهل زمین می درخشد </w:t>
      </w:r>
      <w:r>
        <w:rPr>
          <w:rFonts w:eastAsia="IRNazanin" w:cs="IRNazanin"/>
          <w:color w:val="111111"/>
          <w:sz w:val="28"/>
          <w:szCs w:val="28"/>
          <w:rtl w:val="true"/>
          <w:lang w:bidi="fa-IR"/>
        </w:rPr>
        <w:t>.</w:t>
      </w:r>
    </w:p>
    <w:p>
      <w:pPr>
        <w:pStyle w:val="Heading5"/>
        <w:numPr>
          <w:ilvl w:val="4"/>
          <w:numId w:val="1"/>
        </w:numPr>
        <w:rPr/>
      </w:pPr>
      <w:bookmarkStart w:id="1137" w:name="__RefHeading___Toc14118783_73709187"/>
      <w:bookmarkStart w:id="1138" w:name="_Toc473"/>
      <w:bookmarkEnd w:id="1137"/>
      <w:r>
        <w:rPr/>
        <w:t>195</w:t>
      </w:r>
      <w:r>
        <w:rPr>
          <w:rtl w:val="true"/>
        </w:rPr>
        <w:t xml:space="preserve"> - </w:t>
      </w:r>
      <w:r>
        <w:rPr>
          <w:rtl w:val="true"/>
        </w:rPr>
        <w:t>فاطِمَةُعلیها السلام بَضعَةٌ مِنَ النَّبِیِ صلی الله علیه وآله</w:t>
      </w:r>
      <w:bookmarkEnd w:id="1138"/>
    </w:p>
    <w:p>
      <w:pPr>
        <w:pStyle w:val="Heading6"/>
        <w:numPr>
          <w:ilvl w:val="5"/>
          <w:numId w:val="1"/>
        </w:numPr>
        <w:rPr/>
      </w:pPr>
      <w:bookmarkStart w:id="1139" w:name="__RefHeading___Toc14118785_73709187"/>
      <w:bookmarkStart w:id="1140" w:name="_Toc474"/>
      <w:bookmarkEnd w:id="1139"/>
      <w:r>
        <w:rPr/>
        <w:t>195</w:t>
      </w:r>
      <w:r>
        <w:rPr>
          <w:rtl w:val="true"/>
        </w:rPr>
        <w:t xml:space="preserve"> - </w:t>
      </w:r>
      <w:r>
        <w:rPr>
          <w:rtl w:val="true"/>
        </w:rPr>
        <w:t>فاطمه علیها السلام، پاره تن پیامبرصلی الله علیه وآله</w:t>
      </w:r>
      <w:bookmarkEnd w:id="11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مِنّی ، مَن سَرَّها فقد سَرَّنی و مَن ساءها فقد ساءنی ، فاطمةُ أعزُّ النّاسِ علَیَّ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فاطمه علیها السلام، پاره تن پیامبر صلی الله علیه و آله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که او را شاد سازد مرا شاد ساخته و هر که او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فرد برای من است</w:t>
      </w:r>
      <w:r>
        <w:rPr>
          <w:rFonts w:eastAsia="IRNazanin" w:cs="IRNazanin"/>
          <w:color w:val="111111"/>
          <w:sz w:val="28"/>
          <w:szCs w:val="28"/>
          <w:rtl w:val="true"/>
          <w:lang w:bidi="fa-IR"/>
        </w:rPr>
        <w:t>.</w:t>
      </w:r>
      <w:bookmarkStart w:id="1141" w:name="pg11922_111498"/>
    </w:p>
    <w:p>
      <w:pPr>
        <w:pStyle w:val="BookText"/>
        <w:rPr/>
      </w:pPr>
      <w:bookmarkEnd w:id="114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بَضْعةٌ مِنّی ، و هی نورُ عَیْنی ، و ثَمَرةُ فُؤادی ، یَسوؤنی ما ساءها ، و یَسُرُّنی ما سَرَّها ، و إنّها أوّلُ مَن یَلْحَقُنی مِن أهلِ بیتی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دیده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ناراحت کند، مرا نیز ناراحت می کند و آنچه او را شاد سازد، مرا شاد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 از خاندان من است که به من می پیوندند</w:t>
      </w:r>
      <w:r>
        <w:rPr>
          <w:rFonts w:eastAsia="IRNazanin" w:cs="IRNazanin"/>
          <w:color w:val="111111"/>
          <w:sz w:val="28"/>
          <w:szCs w:val="28"/>
          <w:rtl w:val="true"/>
          <w:lang w:bidi="fa-IR"/>
        </w:rPr>
        <w:t>.</w:t>
      </w:r>
    </w:p>
    <w:p>
      <w:pPr>
        <w:pStyle w:val="Heading5"/>
        <w:numPr>
          <w:ilvl w:val="4"/>
          <w:numId w:val="1"/>
        </w:numPr>
        <w:rPr/>
      </w:pPr>
      <w:bookmarkStart w:id="1142" w:name="__RefHeading___Toc14118787_73709187"/>
      <w:bookmarkStart w:id="1143" w:name="_Toc475"/>
      <w:bookmarkEnd w:id="1142"/>
      <w:r>
        <w:rPr/>
        <w:t>196</w:t>
      </w:r>
      <w:r>
        <w:rPr>
          <w:rtl w:val="true"/>
        </w:rPr>
        <w:t xml:space="preserve"> - </w:t>
      </w:r>
      <w:r>
        <w:rPr>
          <w:rtl w:val="true"/>
        </w:rPr>
        <w:t>فاطِمَةُعلیها السلام سَیِّدَةُ نِساءِ العالَمینَ</w:t>
      </w:r>
      <w:bookmarkEnd w:id="1143"/>
    </w:p>
    <w:p>
      <w:pPr>
        <w:pStyle w:val="Heading6"/>
        <w:numPr>
          <w:ilvl w:val="5"/>
          <w:numId w:val="1"/>
        </w:numPr>
        <w:rPr/>
      </w:pPr>
      <w:bookmarkStart w:id="1144" w:name="__RefHeading___Toc14118789_73709187"/>
      <w:bookmarkStart w:id="1145" w:name="_Toc476"/>
      <w:bookmarkEnd w:id="1144"/>
      <w:r>
        <w:rPr/>
        <w:t>196</w:t>
      </w:r>
      <w:r>
        <w:rPr>
          <w:rtl w:val="true"/>
        </w:rPr>
        <w:t xml:space="preserve"> - </w:t>
      </w:r>
      <w:r>
        <w:rPr>
          <w:rtl w:val="true"/>
        </w:rPr>
        <w:t>فاطمه علیها السلام، سرور زنان عالم است</w:t>
      </w:r>
      <w:bookmarkEnd w:id="11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اخْتارَ مِن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 و آسِیَةَ ، و خدیجةَ ، و فاطمةَ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الحسینُ خیرُ أهلِ الأرضِ بَعدی و بعدَ أبیهِما ، و اُمُّهُما أفضلُ نساءِ أهلِ الأرضِ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ابنَتی فاطمةُ سیّدةُ نِساءِ العالَمینَ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سَیِّدَةُ نِساءِ أهلِ الجَنَّةِ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ابنَتی فاطمةُ فإنّها سیّدةُ نِساءِ العالَمینَ مِن الأوّلِینَ و الآخِرِینَ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فاطمه علیها السلام، سرور زنان عالم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میان زنان چهار 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بعد از من و پدرشان، بهترین مردم روی زمین هستند و مادرشان برترینِ زنان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سرور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سرور زنان اهل بهشت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 فاطمه، او سرور زنان عالم، از پیشینیان و پسینیان است</w:t>
      </w:r>
      <w:r>
        <w:rPr>
          <w:rFonts w:eastAsia="IRNazanin" w:cs="IRNazanin"/>
          <w:color w:val="111111"/>
          <w:sz w:val="28"/>
          <w:szCs w:val="28"/>
          <w:rtl w:val="true"/>
          <w:lang w:bidi="fa-IR"/>
        </w:rPr>
        <w:t>.</w:t>
      </w:r>
      <w:bookmarkStart w:id="1146" w:name="pg11922_111499"/>
    </w:p>
    <w:p>
      <w:pPr>
        <w:pStyle w:val="Heading5"/>
        <w:numPr>
          <w:ilvl w:val="4"/>
          <w:numId w:val="1"/>
        </w:numPr>
        <w:rPr/>
      </w:pPr>
      <w:bookmarkStart w:id="1147" w:name="__RefHeading___Toc14118791_73709187"/>
      <w:bookmarkStart w:id="1148" w:name="_Toc477"/>
      <w:bookmarkEnd w:id="1146"/>
      <w:bookmarkEnd w:id="1147"/>
      <w:r>
        <w:rPr/>
        <w:t>197</w:t>
      </w:r>
      <w:r>
        <w:rPr>
          <w:rtl w:val="true"/>
        </w:rPr>
        <w:t xml:space="preserve"> - </w:t>
      </w:r>
      <w:r>
        <w:rPr>
          <w:rtl w:val="true"/>
        </w:rPr>
        <w:t>غَضَبُ اللَّهِ لِغَضَبِ فاطِمَةَعلیها السلام</w:t>
      </w:r>
      <w:bookmarkEnd w:id="1148"/>
    </w:p>
    <w:p>
      <w:pPr>
        <w:pStyle w:val="Heading6"/>
        <w:numPr>
          <w:ilvl w:val="5"/>
          <w:numId w:val="1"/>
        </w:numPr>
        <w:rPr/>
      </w:pPr>
      <w:bookmarkStart w:id="1149" w:name="__RefHeading___Toc14118793_73709187"/>
      <w:bookmarkStart w:id="1150" w:name="_Toc478"/>
      <w:bookmarkEnd w:id="1149"/>
      <w:r>
        <w:rPr/>
        <w:t>197</w:t>
      </w:r>
      <w:r>
        <w:rPr>
          <w:rtl w:val="true"/>
        </w:rPr>
        <w:t xml:space="preserve"> - </w:t>
      </w:r>
      <w:r>
        <w:rPr>
          <w:rtl w:val="true"/>
        </w:rPr>
        <w:t>خشم خدا با خشم فاطمه علیها السلام</w:t>
      </w:r>
      <w:bookmarkEnd w:id="11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لَیَغضَبُ لِغَضَبِ فاطمةَ ، و یَرضی لِرِضاها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عنه صلی الله علیه و آلهـ لِفاطمةَ علیها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لِغَضَبِکِ ، و یَرضی لِرِضاکِ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خشم خدا با خشم فاطمه علیها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خشم فاطمه، به خشم می آید و با خشنودی او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فاطمه علیها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خشم تو به خشم می آید و با خشنودی تو خشنود می شود</w:t>
      </w:r>
      <w:r>
        <w:rPr>
          <w:rFonts w:eastAsia="IRNazanin" w:cs="IRNazanin"/>
          <w:color w:val="111111"/>
          <w:sz w:val="28"/>
          <w:szCs w:val="28"/>
          <w:rtl w:val="true"/>
          <w:lang w:bidi="fa-IR"/>
        </w:rPr>
        <w:t>.</w:t>
      </w:r>
    </w:p>
    <w:p>
      <w:pPr>
        <w:pStyle w:val="Heading5"/>
        <w:numPr>
          <w:ilvl w:val="4"/>
          <w:numId w:val="1"/>
        </w:numPr>
        <w:rPr/>
      </w:pPr>
      <w:bookmarkStart w:id="1151" w:name="__RefHeading___Toc14118795_73709187"/>
      <w:bookmarkStart w:id="1152" w:name="_Toc479"/>
      <w:bookmarkEnd w:id="1151"/>
      <w:r>
        <w:rPr/>
        <w:t>198</w:t>
      </w:r>
      <w:r>
        <w:rPr>
          <w:rtl w:val="true"/>
        </w:rPr>
        <w:t xml:space="preserve"> - </w:t>
      </w:r>
      <w:r>
        <w:rPr>
          <w:rtl w:val="true"/>
        </w:rPr>
        <w:t>فی مُصیبَةِ فاطِمَةَعلیها السلام</w:t>
      </w:r>
      <w:bookmarkEnd w:id="1152"/>
    </w:p>
    <w:p>
      <w:pPr>
        <w:pStyle w:val="Heading6"/>
        <w:numPr>
          <w:ilvl w:val="5"/>
          <w:numId w:val="1"/>
        </w:numPr>
        <w:rPr/>
      </w:pPr>
      <w:bookmarkStart w:id="1153" w:name="__RefHeading___Toc14118797_73709187"/>
      <w:bookmarkStart w:id="1154" w:name="_Toc480"/>
      <w:bookmarkEnd w:id="1153"/>
      <w:r>
        <w:rPr/>
        <w:t>198</w:t>
      </w:r>
      <w:r>
        <w:rPr>
          <w:rtl w:val="true"/>
        </w:rPr>
        <w:t xml:space="preserve"> - </w:t>
      </w:r>
      <w:r>
        <w:rPr>
          <w:rtl w:val="true"/>
        </w:rPr>
        <w:t>در مصیبت حضرت فاطمه علیها السلام</w:t>
      </w:r>
      <w:bookmarkEnd w:id="1154"/>
    </w:p>
    <w:p>
      <w:pPr>
        <w:pStyle w:val="BookText"/>
        <w:rPr/>
      </w:pPr>
      <w:r>
        <w:rPr>
          <w:rFonts w:ascii="Amiri" w:hAnsi="Amiri" w:eastAsia="Amiri" w:cs="Amiri"/>
          <w:color w:val="111111"/>
          <w:sz w:val="28"/>
          <w:sz w:val="28"/>
          <w:szCs w:val="28"/>
          <w:rtl w:val="true"/>
          <w:lang w:bidi="ar-SA"/>
        </w:rPr>
        <w:t>الإمامُ علیٌّ علیه السلامـ عِندَ دَفنِ فاطِمَةَ علیها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عَنّی وَ عَن اِبنَتِکَ النّازِلَةِ فی جِوارِکَ وَ السَّریعَةِ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رسولُ اللّهِ عَن صَفیَّتِکَ صَبری، وَ رَقَّ عَنها تَجَلُّدی؛ إلاّ أنَّ لی فی التَّأسّی بِعَظیمِ فُرقَتِکَ وَ فادِحِ مُصیبَتِکَ مَوضِعَ تَعَزٍّ ؛ فَلَقَد وَسَّدتُکَ فی مَلحودَةِ قَبرِکَ، وَ فاضَت بَینَ نَحری وَ صَدری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الوَدیعَةُ، وَ أُخِذَتِ 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حُزنی فَسَرمَدٌ، وَ أمّا لَیلی فَمُسَهَّدٌ إلی أن یَختارَ اللّهُ لی دارَکَ الَّتی أنتَ بِها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سَتُنَبِّئُکَ ابنَتُکَ بِتَضافُرِ أُمَّتِکَ عَلی هَضمِها فَأحفِها 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یَطُلِ العَهدُ وَ لَم یَخلُ مِنکَ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عَلَیکُما سَلامَ مُوَدِّعٍ لا قالٍ وَ لا سَئِمٍ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أنصَرِف فَلا عَن مَلالَةٍ، وَ إن أُقِم فَلا عَن سوءِ ظَنٍّ بِما وَعَدَ اللّهُ الصّابِرینَ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در مصیبت حضرت فاطمه علیها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هنگام خاکسپاری فاطمه علیها السلامـفرمود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ـ ای رسول خدا ـ از من و دخترت ، که در کنارت آرمیده و زودتر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جدایی دردانه دخترت صبرم لبریز گشته و تاب توان از کفم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 یادآوری فراق جانگداز تو و مصیبت بزرگ از دست رفتن تو در این هنگام ، مایه تسلاّی من است ؛ زیرا هرگز از یاد نمی برم آن لحظاتی را که سرت به سینه من بود و در آغوش من جان دادی و من با دست خود سر تو را بر سنگ آرامگاهت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از آن خداییم و همگی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من سپرده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بازگردانیده شد و گروگان دریافت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پس ، اندوه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غم فراق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همیشگی خواهد بود و شبهایم به بیداری خواهد گذشت ، تا آن گاه که خداوند سرایی را که تو در آنی ، برایم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دخترت تو را از ستمها و حق کشیهایی که امّتت ، همداستان ، در حقّ او روا داشتند ، آگاه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وقایع را از او بپرس و اخبار اوضاع و احوال را از وی جویا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ستمها در حالی شد که هنوز از رفتن تو مدتی نگذشته ، و یادت از میان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بدرودتان باد ، بدرودی وداع گونه ، نه از سر نفرت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نزد شما بروم ، به سبب ملال و بی علاقگی نیست و چنانچه بمانم نه از آن روست که به آنچه خداوند به شکیبایان وعده داده است ، بد گمانم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5" w:name="pg11922_111502"/>
    </w:p>
    <w:p>
      <w:pPr>
        <w:pStyle w:val="Heading3"/>
        <w:numPr>
          <w:ilvl w:val="2"/>
          <w:numId w:val="1"/>
        </w:numPr>
        <w:rPr/>
      </w:pPr>
      <w:bookmarkStart w:id="1156" w:name="__RefHeading___Toc14118799_73709187"/>
      <w:bookmarkStart w:id="1157" w:name="_Toc481"/>
      <w:bookmarkEnd w:id="1155"/>
      <w:bookmarkEnd w:id="1156"/>
      <w:r>
        <w:rPr/>
        <w:t>24</w:t>
      </w:r>
      <w:r>
        <w:rPr>
          <w:rtl w:val="true"/>
        </w:rPr>
        <w:t xml:space="preserve"> - </w:t>
      </w:r>
      <w:r>
        <w:rPr>
          <w:rtl w:val="true"/>
        </w:rPr>
        <w:t>الحسنان علیهما السلام</w:t>
      </w:r>
      <w:bookmarkEnd w:id="1157"/>
    </w:p>
    <w:p>
      <w:pPr>
        <w:pStyle w:val="Heading4"/>
        <w:numPr>
          <w:ilvl w:val="3"/>
          <w:numId w:val="1"/>
        </w:numPr>
        <w:rPr/>
      </w:pPr>
      <w:bookmarkStart w:id="1158" w:name="__RefHeading___Toc14118801_73709187"/>
      <w:bookmarkStart w:id="1159" w:name="_Toc482"/>
      <w:bookmarkEnd w:id="1158"/>
      <w:r>
        <w:rPr>
          <w:rtl w:val="true"/>
        </w:rPr>
        <w:t>اشاره</w:t>
      </w:r>
      <w:bookmarkEnd w:id="1159"/>
    </w:p>
    <w:p>
      <w:pPr>
        <w:pStyle w:val="BookText"/>
        <w:rPr/>
      </w:pP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الحسنین علیهما السلام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الشهید الحسین بن علیّ علیهما السلام</w:t>
      </w:r>
      <w:r>
        <w:rPr>
          <w:rFonts w:eastAsia="IRNazanin" w:cs="IRNazanin"/>
          <w:color w:val="111111"/>
          <w:sz w:val="28"/>
          <w:szCs w:val="28"/>
          <w:rtl w:val="true"/>
          <w:lang w:bidi="fa-IR"/>
        </w:rPr>
        <w:t>».</w:t>
      </w:r>
      <w:bookmarkStart w:id="1160" w:name="pg11922_111503"/>
    </w:p>
    <w:p>
      <w:pPr>
        <w:pStyle w:val="Heading4"/>
        <w:numPr>
          <w:ilvl w:val="3"/>
          <w:numId w:val="1"/>
        </w:numPr>
        <w:rPr/>
      </w:pPr>
      <w:bookmarkStart w:id="1161" w:name="__RefHeading___Toc14118803_73709187"/>
      <w:bookmarkStart w:id="1162" w:name="_Toc483"/>
      <w:bookmarkEnd w:id="1160"/>
      <w:bookmarkEnd w:id="1161"/>
      <w:r>
        <w:rPr/>
        <w:t>24</w:t>
      </w:r>
      <w:r>
        <w:rPr>
          <w:rtl w:val="true"/>
        </w:rPr>
        <w:t xml:space="preserve"> - </w:t>
      </w:r>
      <w:r>
        <w:rPr>
          <w:rtl w:val="true"/>
        </w:rPr>
        <w:t>حسنین علیهما السلام</w:t>
      </w:r>
      <w:bookmarkEnd w:id="1162"/>
    </w:p>
    <w:p>
      <w:pPr>
        <w:pStyle w:val="Heading5"/>
        <w:numPr>
          <w:ilvl w:val="4"/>
          <w:numId w:val="1"/>
        </w:numPr>
        <w:rPr/>
      </w:pPr>
      <w:bookmarkStart w:id="1163" w:name="__RefHeading___Toc14118805_73709187"/>
      <w:bookmarkStart w:id="1164" w:name="_Toc484"/>
      <w:bookmarkEnd w:id="1163"/>
      <w:r>
        <w:rPr/>
        <w:t>199</w:t>
      </w:r>
      <w:r>
        <w:rPr>
          <w:rtl w:val="true"/>
        </w:rPr>
        <w:t xml:space="preserve"> - </w:t>
      </w:r>
      <w:r>
        <w:rPr>
          <w:rtl w:val="true"/>
        </w:rPr>
        <w:t>تَسمِیَتُهُما</w:t>
      </w:r>
      <w:bookmarkEnd w:id="1164"/>
    </w:p>
    <w:p>
      <w:pPr>
        <w:pStyle w:val="Heading6"/>
        <w:numPr>
          <w:ilvl w:val="5"/>
          <w:numId w:val="1"/>
        </w:numPr>
        <w:rPr/>
      </w:pPr>
      <w:bookmarkStart w:id="1165" w:name="__RefHeading___Toc14118807_73709187"/>
      <w:bookmarkStart w:id="1166" w:name="_Toc485"/>
      <w:bookmarkEnd w:id="1165"/>
      <w:r>
        <w:rPr/>
        <w:t>199</w:t>
      </w:r>
      <w:r>
        <w:rPr>
          <w:rtl w:val="true"/>
        </w:rPr>
        <w:t xml:space="preserve"> - </w:t>
      </w:r>
      <w:r>
        <w:rPr>
          <w:rtl w:val="true"/>
        </w:rPr>
        <w:t>نامگذاری آن دو بزرگوار</w:t>
      </w:r>
      <w:bookmarkEnd w:id="11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الحسنُ سَمَّیتُهُ حَرْبا ، فجاءَ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ابْنِی ، ما سَمَّیتُموهُ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سَمّیتُهُ حَرْبا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حسینٌ سَمّیتُهُ حَرْبا ، فجاءَ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ابْنِی ، ما سَمَّیتُموهُ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سَمّیتُهُ حَرْبا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حُسَینٌ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شیءٍ سَمّیتَ ابنِی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أسبِقُکَ باسمِهِ یا رسولَ اللّهِ ، قد کُنتُ اُحِبُّ أنْ اُسَمِّیَهُ حَرْبا،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أسْبِقُ أنا باسمِهِ ربّی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الحسَنَ علیهما السلام قالتْ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لِأسْبِقَ باسمِهِ رسولَ اللّهِ ، فجاءَ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لأسبِقَکَ باسمِهِ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لِأسبِقَ باسمِهِ ربّی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تبارکَ و تعالی إلی جَبرئیلَ أنّهُ قد وُلِدَ لمحمّدٍ ابنٌ، فاهْبِطْ و أقرئه السَّلامَ و هَنِّئه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منکَ بمنزلةِ هارونَ مِن موسی ،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جَبرئیلُ علیه السلام فهنّأهُ مِن اللّهِ عزّ و 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یأمُرُکَ أن تُسَمِّیَهُ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فسَمّاهُ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فَهنّأهُ مِن اللّهِ تبارکَ و تعالی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منکَ بمنزلةِ هارونَ مِن موسی، فسَمِّهِ باسمِ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الحُسینَ ، فسَمّاهُ الحُسینَ </w:t>
      </w:r>
      <w:r>
        <w:rPr>
          <w:rFonts w:eastAsia="Amiri" w:cs="Amiri" w:ascii="Amiri" w:hAnsi="Amiri"/>
          <w:color w:val="111111"/>
          <w:sz w:val="28"/>
          <w:szCs w:val="28"/>
          <w:rtl w:val="true"/>
          <w:lang w:bidi="ar-SA"/>
        </w:rPr>
        <w:t xml:space="preserve">. </w:t>
      </w:r>
      <w:r>
        <w:rPr>
          <w:rStyle w:val="FootnoteAnchor"/>
          <w:rtl w:val="true"/>
        </w:rPr>
        <w:footnoteReference w:id="1531"/>
      </w:r>
      <w:r>
        <w:rPr>
          <w:rStyle w:val="FootnoteAnchor"/>
          <w:rtl w:val="true"/>
        </w:rPr>
        <w:footnoteReference w:id="1532"/>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نامگذاری آن دو بزرگوار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حسن متولد شد، 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نشان دهید، نامش را چه نهاده 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نامش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متولد شد، او را حرب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نشان دهید، نام او را چه گذاشته 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حرب نامیده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نامش را حسین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چه نامیده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او بر شما سبقت نمی جویم، ولی دوست داشتم نام او را حرب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نامگذاری او بر پروردگار عزّ و جلّ سبقت نمی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علیها السلام حسن علیه السلام را به دنیا آورد،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نامی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پیامبر خدا نامی روی او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 اسم گذاشته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او بر شما پیشدستی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نامگذاری او بر پروردگارم پیشدستی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جبرئیل وحی فرمود که برای محمّد فرزندی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سلام برسان و تبریک گفته،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تو همچون هارون است برای موسی؛ پس، نام فرزند هارون را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فرود آمد و پس از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خداوند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دستور می دهد که نام فرزند هارون را بر این نوزاد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او را حسن نامید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حسین علیه السلام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فرود آمد و پس از رساندن تبریک خداوند تبارک و 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تو مانند هارون است برای موسی؛ پس، این نوزاد را به نام فرزند هارون نامگذاری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حسین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نام او را حسین گذاشت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7" w:name="pg11922_111505"/>
    </w:p>
    <w:p>
      <w:pPr>
        <w:pStyle w:val="Heading5"/>
        <w:numPr>
          <w:ilvl w:val="4"/>
          <w:numId w:val="1"/>
        </w:numPr>
        <w:rPr/>
      </w:pPr>
      <w:bookmarkStart w:id="1168" w:name="__RefHeading___Toc14118809_73709187"/>
      <w:bookmarkStart w:id="1169" w:name="_Toc486"/>
      <w:bookmarkEnd w:id="1167"/>
      <w:bookmarkEnd w:id="1168"/>
      <w:r>
        <w:rPr/>
        <w:t>200</w:t>
      </w:r>
      <w:r>
        <w:rPr>
          <w:rtl w:val="true"/>
        </w:rPr>
        <w:t xml:space="preserve"> - </w:t>
      </w:r>
      <w:r>
        <w:rPr>
          <w:rtl w:val="true"/>
        </w:rPr>
        <w:t>سَیّدا شَبابِ أهلِ الجَنَّةِ</w:t>
      </w:r>
      <w:bookmarkEnd w:id="1169"/>
    </w:p>
    <w:p>
      <w:pPr>
        <w:pStyle w:val="Heading6"/>
        <w:numPr>
          <w:ilvl w:val="5"/>
          <w:numId w:val="1"/>
        </w:numPr>
        <w:rPr/>
      </w:pPr>
      <w:bookmarkStart w:id="1170" w:name="__RefHeading___Toc14118811_73709187"/>
      <w:bookmarkStart w:id="1171" w:name="_Toc487"/>
      <w:bookmarkEnd w:id="1170"/>
      <w:r>
        <w:rPr/>
        <w:t>200</w:t>
      </w:r>
      <w:r>
        <w:rPr>
          <w:rtl w:val="true"/>
        </w:rPr>
        <w:t xml:space="preserve"> - </w:t>
      </w:r>
      <w:r>
        <w:rPr>
          <w:rtl w:val="true"/>
        </w:rPr>
        <w:t>دو سرور جوانان بهشت</w:t>
      </w:r>
      <w:bookmarkEnd w:id="11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الحسینُ سیّدا شبابِ أهلِ الجنّة ، و أبوهُما خَیرٌ مِنهما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الحسینُ سیّدا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دو سرور جوانان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بهشت هستند و پدرشان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بهشتند</w:t>
      </w:r>
      <w:r>
        <w:rPr>
          <w:rFonts w:eastAsia="IRNazanin" w:cs="IRNazanin"/>
          <w:color w:val="111111"/>
          <w:sz w:val="28"/>
          <w:szCs w:val="28"/>
          <w:rtl w:val="true"/>
          <w:lang w:bidi="fa-IR"/>
        </w:rPr>
        <w:t>.</w:t>
      </w:r>
    </w:p>
    <w:p>
      <w:pPr>
        <w:pStyle w:val="Heading5"/>
        <w:numPr>
          <w:ilvl w:val="4"/>
          <w:numId w:val="1"/>
        </w:numPr>
        <w:rPr/>
      </w:pPr>
      <w:bookmarkStart w:id="1172" w:name="__RefHeading___Toc14118813_73709187"/>
      <w:bookmarkStart w:id="1173" w:name="_Toc488"/>
      <w:bookmarkEnd w:id="1172"/>
      <w:r>
        <w:rPr/>
        <w:t>201</w:t>
      </w:r>
      <w:r>
        <w:rPr>
          <w:rtl w:val="true"/>
        </w:rPr>
        <w:t xml:space="preserve"> - </w:t>
      </w:r>
      <w:r>
        <w:rPr>
          <w:rtl w:val="true"/>
        </w:rPr>
        <w:t>حُبُّ الحَسَنَینِ علیهما السلام</w:t>
      </w:r>
      <w:bookmarkEnd w:id="1173"/>
    </w:p>
    <w:p>
      <w:pPr>
        <w:pStyle w:val="Heading6"/>
        <w:numPr>
          <w:ilvl w:val="5"/>
          <w:numId w:val="1"/>
        </w:numPr>
        <w:rPr/>
      </w:pPr>
      <w:bookmarkStart w:id="1174" w:name="__RefHeading___Toc14118815_73709187"/>
      <w:bookmarkStart w:id="1175" w:name="_Toc489"/>
      <w:bookmarkEnd w:id="1174"/>
      <w:r>
        <w:rPr/>
        <w:t>201</w:t>
      </w:r>
      <w:r>
        <w:rPr>
          <w:rtl w:val="true"/>
        </w:rPr>
        <w:t xml:space="preserve"> - </w:t>
      </w:r>
      <w:r>
        <w:rPr>
          <w:rtl w:val="true"/>
        </w:rPr>
        <w:t>دوست داشتن حسنین علیهما السلام</w:t>
      </w:r>
      <w:bookmarkEnd w:id="11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یُحِبُّنی فَلْیُحِبَّ ابْنَیَّ هذَینِ ، فإنّ اللّهَ أمَرَنی بحُبِّهِما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 حَسَنا و حُسَینا و أحِبَّ مَن یُحبُّهُما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 الحسینَ فقد أحبَّنی ، و مَن أبْغَضَهُما فَقد أبْغَضَنی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دوست داشتن حسنین علیهما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دوست دارد، باید این دو پسر را نیز دوست بدارد؛ زیرا خداوند مرا به دوست داشتن آن دو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دوست بدار و دوستداران آن دو را نیز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حسن و حسین را دوست بدارد، مرا دوست داشته و هر که آنان را دشمن بدارد، مرا دشمن داشته است</w:t>
      </w:r>
      <w:r>
        <w:rPr>
          <w:rFonts w:eastAsia="IRNazanin" w:cs="IRNazanin"/>
          <w:color w:val="111111"/>
          <w:sz w:val="28"/>
          <w:szCs w:val="28"/>
          <w:rtl w:val="true"/>
          <w:lang w:bidi="fa-IR"/>
        </w:rPr>
        <w:t>.</w:t>
      </w:r>
    </w:p>
    <w:p>
      <w:pPr>
        <w:pStyle w:val="Heading5"/>
        <w:numPr>
          <w:ilvl w:val="4"/>
          <w:numId w:val="1"/>
        </w:numPr>
        <w:rPr/>
      </w:pPr>
      <w:bookmarkStart w:id="1176" w:name="__RefHeading___Toc14118817_73709187"/>
      <w:bookmarkStart w:id="1177" w:name="_Toc490"/>
      <w:bookmarkEnd w:id="1176"/>
      <w:r>
        <w:rPr/>
        <w:t>202</w:t>
      </w:r>
      <w:r>
        <w:rPr>
          <w:rtl w:val="true"/>
        </w:rPr>
        <w:t xml:space="preserve"> - </w:t>
      </w:r>
      <w:r>
        <w:rPr>
          <w:rtl w:val="true"/>
        </w:rPr>
        <w:t>نِحلةُ النَّبِیِّ لِلحَسَنَینِ علیهما السلام</w:t>
      </w:r>
      <w:bookmarkEnd w:id="1177"/>
    </w:p>
    <w:p>
      <w:pPr>
        <w:pStyle w:val="Heading6"/>
        <w:numPr>
          <w:ilvl w:val="5"/>
          <w:numId w:val="1"/>
        </w:numPr>
        <w:rPr/>
      </w:pPr>
      <w:bookmarkStart w:id="1178" w:name="__RefHeading___Toc14118819_73709187"/>
      <w:bookmarkStart w:id="1179" w:name="_Toc491"/>
      <w:bookmarkEnd w:id="1178"/>
      <w:r>
        <w:rPr/>
        <w:t>202</w:t>
      </w:r>
      <w:r>
        <w:rPr>
          <w:rtl w:val="true"/>
        </w:rPr>
        <w:t xml:space="preserve"> - </w:t>
      </w:r>
      <w:r>
        <w:rPr>
          <w:rtl w:val="true"/>
        </w:rPr>
        <w:t>هدیه پیامبر به حسنین علیهما السلام</w:t>
      </w:r>
      <w:bookmarkEnd w:id="11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فإنّ لَه هَیْبَتی و سُؤْدَدی ، و أمّا الحسینُ فإنّ لَه شَجاعَتی وجُودی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فأنحَلُهُ الهَیْبةَ و الحِلمَ ، و أمّا الحسینُ فأنحَلُهُ الجُودَ و الرَّحمةَ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زینبَ بنتِ أبی رافعٍ عن فاطمةَ بنتِ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أتَتْ أباها بالحسنِ و الحسینِ فی شَکْواهُ الّتی ماتَ فیها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تُوَرِّثُهما یا رسولَ اللّهِ شیئاً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هَیْبَتی و سُؤْدَدی ، و أمّا الحسینُ فلَهُ جُرْأَتی وجُودی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هدیه پیامبر به حسنین علیهما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ابهّت و آقایی من از آنِ حسن است، و شجاعت و بخشندگی ام از آنِ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 ، هیبت و بردباری می بخشم و به حسین جود و مهربانی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زینب دختر ابو رافع، درباره فاطمه دخت پیامبر خدا صلی الله علیه و آله نقل شده است که وقتی پدر بزرگوارش در بیماری ای که به فوت آن حضرت انجامید، افتاده بود، حسن و حسین را خدمت آن حضرت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دو، چیزی به ارث می گذاری؟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آقایی خود را به حسن دادم و دلیری وجودم را به حسین</w:t>
      </w:r>
      <w:r>
        <w:rPr>
          <w:rFonts w:eastAsia="IRNazanin" w:cs="IRNazanin"/>
          <w:color w:val="111111"/>
          <w:sz w:val="28"/>
          <w:szCs w:val="28"/>
          <w:rtl w:val="true"/>
          <w:lang w:bidi="fa-IR"/>
        </w:rPr>
        <w:t>.</w:t>
      </w:r>
      <w:bookmarkStart w:id="1180" w:name="pg11922_111506"/>
    </w:p>
    <w:p>
      <w:pPr>
        <w:pStyle w:val="Heading5"/>
        <w:numPr>
          <w:ilvl w:val="4"/>
          <w:numId w:val="1"/>
        </w:numPr>
        <w:rPr/>
      </w:pPr>
      <w:bookmarkStart w:id="1181" w:name="__RefHeading___Toc14118821_73709187"/>
      <w:bookmarkStart w:id="1182" w:name="_Toc492"/>
      <w:bookmarkEnd w:id="1180"/>
      <w:bookmarkEnd w:id="1181"/>
      <w:r>
        <w:rPr/>
        <w:t>203</w:t>
      </w:r>
      <w:r>
        <w:rPr>
          <w:rtl w:val="true"/>
        </w:rPr>
        <w:t xml:space="preserve"> - </w:t>
      </w:r>
      <w:r>
        <w:rPr>
          <w:rtl w:val="true"/>
        </w:rPr>
        <w:t>إمامَةُ الحَسَنَینِ علیهما السلام</w:t>
      </w:r>
      <w:bookmarkEnd w:id="1182"/>
    </w:p>
    <w:p>
      <w:pPr>
        <w:pStyle w:val="Heading6"/>
        <w:numPr>
          <w:ilvl w:val="5"/>
          <w:numId w:val="1"/>
        </w:numPr>
        <w:rPr/>
      </w:pPr>
      <w:bookmarkStart w:id="1183" w:name="__RefHeading___Toc14118823_73709187"/>
      <w:bookmarkStart w:id="1184" w:name="_Toc493"/>
      <w:bookmarkEnd w:id="1183"/>
      <w:r>
        <w:rPr/>
        <w:t>203</w:t>
      </w:r>
      <w:r>
        <w:rPr>
          <w:rtl w:val="true"/>
        </w:rPr>
        <w:t xml:space="preserve"> - </w:t>
      </w:r>
      <w:r>
        <w:rPr>
          <w:rtl w:val="true"/>
        </w:rPr>
        <w:t>امامت حسنین علیهما السلام</w:t>
      </w:r>
      <w:bookmarkEnd w:id="1184"/>
    </w:p>
    <w:p>
      <w:pPr>
        <w:pStyle w:val="BookText"/>
        <w:rPr/>
      </w:pPr>
      <w:r>
        <w:rPr>
          <w:rFonts w:ascii="Amiri" w:hAnsi="Amiri" w:eastAsia="Amiri" w:cs="Amiri"/>
          <w:color w:val="111111"/>
          <w:sz w:val="28"/>
          <w:sz w:val="28"/>
          <w:szCs w:val="28"/>
          <w:rtl w:val="true"/>
          <w:lang w:bidi="ar-SA"/>
        </w:rPr>
        <w:t xml:space="preserve">بحار الأنوار عن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إمامَتِهِما بما رَواهُ الطّریقانِ المُخْتلفانِ ، و الطّائفتانِ المُتَباینتانِ مِن نصِّ النّبیِّ صلی الله علیه و آله علی إمامةِ الاثنَی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یُستَدَلُّ أیضا بما قد ثَبَتَ بأنّهما خَرَجا و ادّعَیا ، و لم یکن فی زمانِهما غیرُ معاویةَ و یزیدَ ، و هما قد ثَبتَ فِسْقُهما ، بل کفرُهما ، فیجب أن تکونَ الإمامةُ للحسن و 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یُستدلّ أیضا بإجماعِ أهل البیتِ علیهم السلام ، لأنّهم أجْمَعوا علی إمامتِهما و إجماعُهم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یُستدلّ بالخبر المشهور 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هذانِ إمامانِ قاما أو قعدا </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امامت حسنین علیهما السلام</w:t>
      </w:r>
    </w:p>
    <w:p>
      <w:pPr>
        <w:pStyle w:val="BookText"/>
        <w:rPr/>
      </w:pPr>
      <w:r>
        <w:rPr>
          <w:rFonts w:ascii="IRNazanin" w:hAnsi="IRNazanin" w:eastAsia="IRNazanin"/>
          <w:color w:val="111111"/>
          <w:sz w:val="28"/>
          <w:sz w:val="28"/>
          <w:szCs w:val="28"/>
          <w:rtl w:val="true"/>
          <w:lang w:bidi="fa-IR"/>
        </w:rPr>
        <w:t>بحار الأنوارـ به نقل از ابن شهر آشوب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حسنین ، نصّ پیامبر صلی الله علیه و آله بر امامت دوازده امام است که هر دو فرقه و دسته مخالف و جدا از هم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امامت آن دو بزرگوار این است که آمدند و ادّعای امامت کردند و در زمان آنان کسی جز معاویه و یزید چنین ادّعایی نداشت که آنها هم فسق و بلکه کفرشان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امامت تنها از آنِ حسن و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اهل بیت علیهم السلام نیز دلیل است؛ زیرا آنان بر امامت حسنین اجماع دارند و اجماع ایشان حجّت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دلیل دیگر ، این خبر مشهور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امام هستند، چه برخیزند و چه بنشینند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5" w:name="pg11922_111508"/>
    </w:p>
    <w:p>
      <w:pPr>
        <w:pStyle w:val="Heading3"/>
        <w:numPr>
          <w:ilvl w:val="2"/>
          <w:numId w:val="1"/>
        </w:numPr>
        <w:rPr/>
      </w:pPr>
      <w:bookmarkStart w:id="1186" w:name="__RefHeading___Toc14118825_73709187"/>
      <w:bookmarkStart w:id="1187" w:name="_Toc494"/>
      <w:bookmarkEnd w:id="1185"/>
      <w:bookmarkEnd w:id="1186"/>
      <w:r>
        <w:rPr/>
        <w:t>24</w:t>
      </w:r>
      <w:r>
        <w:rPr>
          <w:rtl w:val="true"/>
        </w:rPr>
        <w:t xml:space="preserve"> - </w:t>
      </w:r>
      <w:r>
        <w:rPr>
          <w:rtl w:val="true"/>
        </w:rPr>
        <w:t>الإمام الحسن بن علیّ علیهما السلام</w:t>
      </w:r>
      <w:bookmarkEnd w:id="1187"/>
    </w:p>
    <w:p>
      <w:pPr>
        <w:pStyle w:val="Heading4"/>
        <w:numPr>
          <w:ilvl w:val="3"/>
          <w:numId w:val="1"/>
        </w:numPr>
        <w:rPr/>
      </w:pPr>
      <w:bookmarkStart w:id="1188" w:name="__RefHeading___Toc14118827_73709187"/>
      <w:bookmarkStart w:id="1189" w:name="_Toc495"/>
      <w:bookmarkEnd w:id="1188"/>
      <w:r>
        <w:rPr>
          <w:rtl w:val="true"/>
        </w:rPr>
        <w:t>اشاره</w:t>
      </w:r>
      <w:bookmarkEnd w:id="1189"/>
    </w:p>
    <w:p>
      <w:pPr>
        <w:pStyle w:val="BookText"/>
        <w:rPr/>
      </w:pP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الإمام و علّته</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w:t>
      </w:r>
      <w:bookmarkStart w:id="1190" w:name="pg11922_111509"/>
    </w:p>
    <w:p>
      <w:pPr>
        <w:pStyle w:val="Heading4"/>
        <w:numPr>
          <w:ilvl w:val="3"/>
          <w:numId w:val="1"/>
        </w:numPr>
        <w:rPr/>
      </w:pPr>
      <w:bookmarkStart w:id="1191" w:name="__RefHeading___Toc14118829_73709187"/>
      <w:bookmarkStart w:id="1192" w:name="_Toc496"/>
      <w:bookmarkEnd w:id="1190"/>
      <w:bookmarkEnd w:id="1191"/>
      <w:r>
        <w:rPr/>
        <w:t>24</w:t>
      </w:r>
      <w:r>
        <w:rPr>
          <w:rtl w:val="true"/>
        </w:rPr>
        <w:t xml:space="preserve"> - </w:t>
      </w:r>
      <w:r>
        <w:rPr>
          <w:rtl w:val="true"/>
        </w:rPr>
        <w:t>امام حسن مجتبی علیه السلام</w:t>
      </w:r>
      <w:bookmarkEnd w:id="1192"/>
    </w:p>
    <w:p>
      <w:pPr>
        <w:pStyle w:val="Heading5"/>
        <w:numPr>
          <w:ilvl w:val="4"/>
          <w:numId w:val="1"/>
        </w:numPr>
        <w:rPr/>
      </w:pPr>
      <w:bookmarkStart w:id="1193" w:name="__RefHeading___Toc14118831_73709187"/>
      <w:bookmarkStart w:id="1194" w:name="_Toc497"/>
      <w:bookmarkEnd w:id="1193"/>
      <w:r>
        <w:rPr/>
        <w:t>204</w:t>
      </w:r>
      <w:r>
        <w:rPr>
          <w:rtl w:val="true"/>
        </w:rPr>
        <w:t xml:space="preserve"> - </w:t>
      </w:r>
      <w:r>
        <w:rPr>
          <w:rtl w:val="true"/>
        </w:rPr>
        <w:t>النَّصُّ عَلی إمامَتِهِ</w:t>
      </w:r>
      <w:bookmarkEnd w:id="1194"/>
    </w:p>
    <w:p>
      <w:pPr>
        <w:pStyle w:val="Heading6"/>
        <w:numPr>
          <w:ilvl w:val="5"/>
          <w:numId w:val="1"/>
        </w:numPr>
        <w:rPr/>
      </w:pPr>
      <w:bookmarkStart w:id="1195" w:name="__RefHeading___Toc14118833_73709187"/>
      <w:bookmarkStart w:id="1196" w:name="_Toc498"/>
      <w:bookmarkEnd w:id="1195"/>
      <w:r>
        <w:rPr/>
        <w:t>204</w:t>
      </w:r>
      <w:r>
        <w:rPr>
          <w:rtl w:val="true"/>
        </w:rPr>
        <w:t xml:space="preserve"> - </w:t>
      </w:r>
      <w:r>
        <w:rPr>
          <w:rtl w:val="true"/>
        </w:rPr>
        <w:t>تصریح به امامت آن بزرگوار</w:t>
      </w:r>
      <w:bookmarkEnd w:id="119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صلواتُ اللّهِ علَیه لمّا حَضرَهُ الّذی حَضرَهُ قالَ لابنهِ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حتّی اُسِرَّ إلیکَ ما أسرَّ رسولُ اللّهِ صلی الله علیه و آله إلیَّ ، و أئتَمِنَکَ علی ما ائتَمنَنی علَیهِ ، فَفعَلَ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الکافی عن سُلیمَ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وَصیّةَ أمیرِ المؤمنینَ علیه السلام حینَ أوصی إلَی ابنهِ الحسنِ علیه السلام و أشهَدَ علی وصیّتِه الحسینَ علیه السلام و محمّدا و جمیعَ وُلدِهِ و رؤساءَ شیعتهِ و أهلَ بیتهِ ، ثُمّ دفَعَ إلیهِ الکِتابَ و السِّلاحَ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Style w:val="FootnoteAnchor"/>
          <w:rtl w:val="true"/>
        </w:rPr>
        <w:footnoteReference w:id="1545"/>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امیر المؤمنین صلوات اللّه علیه فرا رسید، به فرزندش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تا رازی را که پیامبر خدا صلی الله علیه و آله به من گفت به تو بگویم و آنچه را به من امانت سپرد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سلیم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المؤمنین علیه السلام به فرزند خود حسن علیه السلام وصیّت می کرد، من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علیه السلام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فرزندان خود و سرانِ شیعیانش، و خانواده خویش را بر وصیّتش گواه گرفت، آن گاه کتاب و سلاح را به او تحویل داد</w:t>
      </w:r>
      <w:r>
        <w:rPr>
          <w:rFonts w:eastAsia="IRNazanin" w:cs="IRNazanin"/>
          <w:color w:val="111111"/>
          <w:sz w:val="28"/>
          <w:szCs w:val="28"/>
          <w:rtl w:val="true"/>
          <w:lang w:bidi="fa-IR"/>
        </w:rPr>
        <w:t>.</w:t>
      </w:r>
    </w:p>
    <w:p>
      <w:pPr>
        <w:pStyle w:val="Heading5"/>
        <w:numPr>
          <w:ilvl w:val="4"/>
          <w:numId w:val="1"/>
        </w:numPr>
        <w:rPr/>
      </w:pPr>
      <w:bookmarkStart w:id="1197" w:name="__RefHeading___Toc14118835_73709187"/>
      <w:bookmarkStart w:id="1198" w:name="_Toc499"/>
      <w:bookmarkEnd w:id="1197"/>
      <w:r>
        <w:rPr/>
        <w:t>205</w:t>
      </w:r>
      <w:r>
        <w:rPr>
          <w:rtl w:val="true"/>
        </w:rPr>
        <w:t xml:space="preserve"> - </w:t>
      </w:r>
      <w:r>
        <w:rPr>
          <w:rtl w:val="true"/>
        </w:rPr>
        <w:t>حَسَنٌ مِنِّی وأنا مِنهُ</w:t>
      </w:r>
      <w:bookmarkEnd w:id="1198"/>
    </w:p>
    <w:p>
      <w:pPr>
        <w:pStyle w:val="Heading6"/>
        <w:numPr>
          <w:ilvl w:val="5"/>
          <w:numId w:val="1"/>
        </w:numPr>
        <w:rPr/>
      </w:pPr>
      <w:bookmarkStart w:id="1199" w:name="__RefHeading___Toc14118837_73709187"/>
      <w:bookmarkStart w:id="1200" w:name="_Toc500"/>
      <w:bookmarkEnd w:id="1199"/>
      <w:r>
        <w:rPr/>
        <w:t>205</w:t>
      </w:r>
      <w:r>
        <w:rPr>
          <w:rtl w:val="true"/>
        </w:rPr>
        <w:t xml:space="preserve"> - </w:t>
      </w:r>
      <w:r>
        <w:rPr>
          <w:rtl w:val="true"/>
        </w:rPr>
        <w:t>حسن از من است و من از اویم</w:t>
      </w:r>
      <w:bookmarkEnd w:id="12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مِنّی و أنا مِنهُ ، أحَبَّ اللّهُ مَنْ أحبَّهُ ، الحسنُ و الحسینُ سِبْطانِ مِن الأسْباطِ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حسن از من است و من از اویم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خداوند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 هستند</w:t>
      </w:r>
      <w:r>
        <w:rPr>
          <w:rFonts w:eastAsia="IRNazanin" w:cs="IRNazanin"/>
          <w:color w:val="111111"/>
          <w:sz w:val="28"/>
          <w:szCs w:val="28"/>
          <w:rtl w:val="true"/>
          <w:lang w:bidi="fa-IR"/>
        </w:rPr>
        <w:t>.</w:t>
      </w:r>
      <w:bookmarkStart w:id="1201" w:name="pg11922_111510"/>
    </w:p>
    <w:p>
      <w:pPr>
        <w:pStyle w:val="BookText"/>
        <w:rPr/>
      </w:pPr>
      <w:bookmarkEnd w:id="1201"/>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المِقْدامُ بنُ مَعْدِیکَرِب و عَمرو بنُ الأسودِ إلی قِنِّسْرِینَ، فقالَ معاویةُ للمِقْدامِ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عَلِمْتَ أنّ الحسنَ بنَ علیٍّ تُوفّی ؟ فاسْتَرجَعَ المِقدامُ ، فقالَ لَه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لا أراها مُصیبةً و قد وضَعَهُ رسولُ اللّهِ صلی الله علیه و آله فی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مِنّی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 بن معدیکرب و عمرو بن اسود به قِنّسرین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داری که حسن بن علی وفات یافته است؟ مقدام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مصیبت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مصیبت ندانم، حال آن که پیامبر خدا صلی الله علیه و آله او را بر زانوی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من است </w:t>
      </w:r>
      <w:r>
        <w:rPr>
          <w:rFonts w:eastAsia="IRNazanin" w:cs="IRNazanin"/>
          <w:color w:val="111111"/>
          <w:sz w:val="28"/>
          <w:szCs w:val="28"/>
          <w:rtl w:val="true"/>
          <w:lang w:bidi="fa-IR"/>
        </w:rPr>
        <w:t>.</w:t>
      </w:r>
    </w:p>
    <w:p>
      <w:pPr>
        <w:pStyle w:val="Heading5"/>
        <w:numPr>
          <w:ilvl w:val="4"/>
          <w:numId w:val="1"/>
        </w:numPr>
        <w:rPr/>
      </w:pPr>
      <w:bookmarkStart w:id="1202" w:name="__RefHeading___Toc14118839_73709187"/>
      <w:bookmarkStart w:id="1203" w:name="_Toc501"/>
      <w:bookmarkEnd w:id="1202"/>
      <w:r>
        <w:rPr/>
        <w:t>206</w:t>
      </w:r>
      <w:r>
        <w:rPr>
          <w:rtl w:val="true"/>
        </w:rPr>
        <w:t xml:space="preserve"> - </w:t>
      </w:r>
      <w:r>
        <w:rPr>
          <w:rtl w:val="true"/>
        </w:rPr>
        <w:t>حُبُّ الإمامِ الحَسَنِ علیه السلام</w:t>
      </w:r>
      <w:bookmarkEnd w:id="1203"/>
    </w:p>
    <w:p>
      <w:pPr>
        <w:pStyle w:val="Heading6"/>
        <w:numPr>
          <w:ilvl w:val="5"/>
          <w:numId w:val="1"/>
        </w:numPr>
        <w:rPr/>
      </w:pPr>
      <w:bookmarkStart w:id="1204" w:name="__RefHeading___Toc14118841_73709187"/>
      <w:bookmarkStart w:id="1205" w:name="_Toc502"/>
      <w:bookmarkEnd w:id="1204"/>
      <w:r>
        <w:rPr/>
        <w:t>206</w:t>
      </w:r>
      <w:r>
        <w:rPr>
          <w:rtl w:val="true"/>
        </w:rPr>
        <w:t xml:space="preserve"> - </w:t>
      </w:r>
      <w:r>
        <w:rPr>
          <w:rtl w:val="true"/>
        </w:rPr>
        <w:t>دوست داشتن امام حسن علیه السلام</w:t>
      </w:r>
      <w:bookmarkEnd w:id="1205"/>
    </w:p>
    <w:p>
      <w:pPr>
        <w:pStyle w:val="BookText"/>
        <w:rPr/>
      </w:pPr>
      <w:r>
        <w:rPr>
          <w:rFonts w:ascii="Amiri" w:hAnsi="Amiri" w:eastAsia="Amiri" w:cs="Amiri"/>
          <w:color w:val="111111"/>
          <w:sz w:val="28"/>
          <w:sz w:val="28"/>
          <w:szCs w:val="28"/>
          <w:rtl w:val="true"/>
          <w:lang w:bidi="ar-SA"/>
        </w:rPr>
        <w:t>رسولُ اللّهِ صلی الله علیه و آلهـ مُشِیرا إلی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أحبَّنی فَلْیُحِبَّ هذا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فأحِبَّهُ ، و أحِبَّ مَن یُحِبُّهُ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دوست داشتن امام حسن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با اشاره به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دارد، باید این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با اشاره به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دوستش بدار و دوستدارانش را هم دوست بدار</w:t>
      </w:r>
      <w:r>
        <w:rPr>
          <w:rFonts w:eastAsia="IRNazanin" w:cs="IRNazanin"/>
          <w:color w:val="111111"/>
          <w:sz w:val="28"/>
          <w:szCs w:val="28"/>
          <w:rtl w:val="true"/>
          <w:lang w:bidi="fa-IR"/>
        </w:rPr>
        <w:t>.</w:t>
      </w:r>
    </w:p>
    <w:p>
      <w:pPr>
        <w:pStyle w:val="Heading5"/>
        <w:numPr>
          <w:ilvl w:val="4"/>
          <w:numId w:val="1"/>
        </w:numPr>
        <w:rPr/>
      </w:pPr>
      <w:bookmarkStart w:id="1206" w:name="__RefHeading___Toc14118843_73709187"/>
      <w:bookmarkStart w:id="1207" w:name="_Toc503"/>
      <w:bookmarkEnd w:id="1206"/>
      <w:r>
        <w:rPr/>
        <w:t>207</w:t>
      </w:r>
      <w:r>
        <w:rPr>
          <w:rtl w:val="true"/>
        </w:rPr>
        <w:t xml:space="preserve"> - </w:t>
      </w:r>
      <w:r>
        <w:rPr>
          <w:rtl w:val="true"/>
        </w:rPr>
        <w:t>فَضائِلُهُ علیه السلام</w:t>
      </w:r>
      <w:bookmarkEnd w:id="1207"/>
    </w:p>
    <w:p>
      <w:pPr>
        <w:pStyle w:val="Heading6"/>
        <w:numPr>
          <w:ilvl w:val="5"/>
          <w:numId w:val="1"/>
        </w:numPr>
        <w:rPr/>
      </w:pPr>
      <w:bookmarkStart w:id="1208" w:name="__RefHeading___Toc14118845_73709187"/>
      <w:bookmarkStart w:id="1209" w:name="_Toc504"/>
      <w:bookmarkEnd w:id="1208"/>
      <w:r>
        <w:rPr/>
        <w:t>207</w:t>
      </w:r>
      <w:r>
        <w:rPr>
          <w:rtl w:val="true"/>
        </w:rPr>
        <w:t xml:space="preserve"> - </w:t>
      </w:r>
      <w:r>
        <w:rPr>
          <w:rtl w:val="true"/>
        </w:rPr>
        <w:t>فضائل امام حسن علیه السلام</w:t>
      </w:r>
      <w:bookmarkEnd w:id="1209"/>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عَلیِّ بنِ أبی طالِبٍ علیه السلام کانَ أعبَدَ الناسِ فی زَمانِهِ وَ أزهَدَهُم وَ أفضَلَهم، وَ کانَ إذا حَجَّ حجَّ ماشیا وَ رُبَّما مَشی حافیا ، وَ کانَ إذا ذُکِرَ المَوتُ بَکی ، وَ إذا ذُکِرَ القَبرُ بَکی ، وَ إذا ذُکِرَ البَعثُ وَ النُشورُ بَکی ، وَ إذا ذُکِرَ المَمَرُّ عَلی الصِّراطِ بَکی ، وَ إذا ذُکِرَ العَرضُ عَلی اللّهِ تَعالی ذِکرُه شَهِقَ شَهقَةً یُغشی عَلَیهِ مِنها ، وَ کانَ إذا قامَ فی صَلاتِهِ تَرتَعِدُ فَرائِصُهُ بَینَ یَدی رَبِّهِ عزّ و جلّ ، وَ کانَ إذا ذُکِرَ الجَنَّةُ وَ النارُ اضطَرَبَ اضطِرابَ السَّلیمِ وَ سأل اللّهَ تعالی الجَنَّةَ وَ تَعوذُ بِهِ مِنَ النَّارِ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فضائل امام حسن علیه السلام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ابی طالب علیهما السلام عابدترین و زاهدترین و با فضیلت ترین مردم روزگار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می رفت پیاده و گاه با پای برهنه می رفت ؛ هرگاه سخن از مرگ به میان می آمد می گریست ؛ هرگاه سخن از قبر به میان می آمد می گریست ؛ هرگاه سخن از قیامت و رستاخیز به میان می آمد می گریست ؛ هرگاه از گذشتن بر صراط یاد می شد می گریست ؛ هرگاه از حاضر شدن در دادگاه عدل الهی سخن به میان می آمد ، چنان صیحه ای می زد که بر اثر آن از هوش می رفت ؛ هرگاه به نماز می ایستاد بدنش در پیشگاه پروردگارش عزّ و جلّ ، می لرزید ؛ هرگاه از بهشت و دوزخ سخن به میان می آمد ، مانند مار گزیده به خود می پیچید و بهشت را از خداوند مسئلت می کرد و از آتش دوزخ به او پناه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الحسنُ بنُ عَلیٍّ علیه السلام عَلی فُقَراءٍ وَ قَد وَضَعوا کَسیراتٍ عَلَی الأرضِ وَ هُم قُعودٌ یَلتَقِطونَها وَ یَأکُلونَها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یا بنَ بِنتِ رَسولِ اللّهِ إلی الغَداءِ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المُستَکبِرینَ وَ جَعَلَ یَأکُلُ مَعَهُم حَتّی اکتَفوا وَ الزادُ علی حالِهِ بِبَرَکَتِهِ ثُمَّ دَعاهُم إلی ضِیافَتِهِ وَ أطعَمَهُم وَ کَساهُم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مختصر تاریخ دمشق عن 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المَدینَةَ فَرَأَیتُ رَجـلاً بَهَرَنی جَمالُهُ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فَحَسَدتُ عَلیّا أن یَکونَ لَهُ ابنٌ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وَ بِأبیکَ وَ بِکَ وَ بِأبیکَ،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 لا یَرِدُ إلَیَّ شَیئا،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غَریبا فَلَو استَحمَلتَنا حَمَلناکَ ، وَ إن استَرفَدتَنا رَفَدناکَ ، وَ إن استَعَنتَ بِنا أعَنّاکَ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عنه وَ ما فی الأرضِ أحَدٌ أحَبُّ إلَیَّ مِنهُ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حسن بن علی علیهما السلام بر تعدادی فقیر عبور کرد که روی زمین نشسته بودند و از تکّه نانهایی که جلو آنها بود برمی داشتند و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حضرت را تعارف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با ما غذا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پیاده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مستکبران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ایشان مشغول خوردن شد تا این که همگی سیر شدند و به برکت وجود حضرت چیزی از آن نانها کم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سپس آن فقرا را به میهمانی خود دعوت کرد و به آنها غذا و لباس داد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تاریخ دمشقـ به نقل از مردی از اهل 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شدم ، مردی را دیدم که زیبایی او مرا خیره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علی به داشتن چنین فرزندی حسادت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ابو طالب هستی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نوه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تو و پدرت ؛ نفرین بر تو 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سکوت کرد و چیزی در جوابم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غریب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مرکبی از ما بخواهی در اختیارت می گذاریم ، اگر عطیه ای بخواهی به تو می دهیم ، و اگر یاری بخواهی یاری 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آن حضرت رفتم در حالی که محبوبترین فرد روی زمین نزد من بود </w:t>
      </w:r>
      <w:r>
        <w:rPr>
          <w:rFonts w:eastAsia="IRNazanin" w:cs="IRNazanin"/>
          <w:color w:val="111111"/>
          <w:sz w:val="28"/>
          <w:szCs w:val="28"/>
          <w:rtl w:val="true"/>
          <w:lang w:bidi="fa-IR"/>
        </w:rPr>
        <w:t>.</w:t>
      </w:r>
      <w:bookmarkStart w:id="1210" w:name="pg11922_111512"/>
    </w:p>
    <w:p>
      <w:pPr>
        <w:pStyle w:val="Heading5"/>
        <w:numPr>
          <w:ilvl w:val="4"/>
          <w:numId w:val="1"/>
        </w:numPr>
        <w:rPr/>
      </w:pPr>
      <w:bookmarkStart w:id="1211" w:name="__RefHeading___Toc14118847_73709187"/>
      <w:bookmarkStart w:id="1212" w:name="_Toc505"/>
      <w:bookmarkEnd w:id="1210"/>
      <w:bookmarkEnd w:id="1211"/>
      <w:r>
        <w:rPr/>
        <w:t>208</w:t>
      </w:r>
      <w:r>
        <w:rPr>
          <w:rtl w:val="true"/>
        </w:rPr>
        <w:t xml:space="preserve"> - </w:t>
      </w:r>
      <w:r>
        <w:rPr>
          <w:rtl w:val="true"/>
        </w:rPr>
        <w:t>صِفَةُ عِبادَةِ الإمامِ الحَسَنِ علیه السلام</w:t>
      </w:r>
      <w:bookmarkEnd w:id="1212"/>
    </w:p>
    <w:p>
      <w:pPr>
        <w:pStyle w:val="Heading6"/>
        <w:numPr>
          <w:ilvl w:val="5"/>
          <w:numId w:val="1"/>
        </w:numPr>
        <w:rPr/>
      </w:pPr>
      <w:bookmarkStart w:id="1213" w:name="__RefHeading___Toc14118849_73709187"/>
      <w:bookmarkStart w:id="1214" w:name="_Toc506"/>
      <w:bookmarkEnd w:id="1213"/>
      <w:r>
        <w:rPr/>
        <w:t>208</w:t>
      </w:r>
      <w:r>
        <w:rPr>
          <w:rtl w:val="true"/>
        </w:rPr>
        <w:t xml:space="preserve"> - </w:t>
      </w:r>
      <w:r>
        <w:rPr>
          <w:rtl w:val="true"/>
        </w:rPr>
        <w:t>ویژگی عبادت امام حسن علیه السلام</w:t>
      </w:r>
      <w:bookmarkEnd w:id="12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فَإِنَّهُ ابنی و وَلَدی، و بَضعَةٌ مِنّی، و قُرَّةُ عَینی، و ضِیاءُ قَلبی، و ثَمَرَةُ فُؤادی، و هُوَ سَیِّدُ شَبابِ أهلِ الجَنَّةِ، و حُجَّةُ اللّهِ عَلَی الاُمَّةِ، أمرُهُ أمری، و قَولُهُ قَولی، مَن تَبِعَهُ فَإِنَّهُ مِنّی، و مَن عَصاهُ فَلَیسَ مِنّی</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دستور او دستور من و گفته او گفته من است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او پسر من و فرزند من و پاره تنم و روشنایی چشمم و نور دلم و میوه قلبم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جوانان اهل بهشت و حجّت خداوند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گفته او گفته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از او پیروی کند، از من است و هر کس نا فرمانیش نماید، از من نیست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5" w:name="pg11922_111514"/>
    </w:p>
    <w:p>
      <w:pPr>
        <w:pStyle w:val="Heading3"/>
        <w:numPr>
          <w:ilvl w:val="2"/>
          <w:numId w:val="1"/>
        </w:numPr>
        <w:rPr/>
      </w:pPr>
      <w:bookmarkStart w:id="1216" w:name="__RefHeading___Toc14118851_73709187"/>
      <w:bookmarkStart w:id="1217" w:name="_Toc507"/>
      <w:bookmarkEnd w:id="1215"/>
      <w:bookmarkEnd w:id="1216"/>
      <w:r>
        <w:rPr/>
        <w:t>24</w:t>
      </w:r>
      <w:r>
        <w:rPr>
          <w:rtl w:val="true"/>
        </w:rPr>
        <w:t xml:space="preserve"> - </w:t>
      </w:r>
      <w:r>
        <w:rPr>
          <w:rtl w:val="true"/>
        </w:rPr>
        <w:t>الإمام الحسین بن علیّ علیهما السلام</w:t>
      </w:r>
      <w:bookmarkEnd w:id="1217"/>
    </w:p>
    <w:p>
      <w:pPr>
        <w:pStyle w:val="Heading4"/>
        <w:numPr>
          <w:ilvl w:val="3"/>
          <w:numId w:val="1"/>
        </w:numPr>
        <w:rPr/>
      </w:pPr>
      <w:bookmarkStart w:id="1218" w:name="__RefHeading___Toc14118853_73709187"/>
      <w:bookmarkStart w:id="1219" w:name="_Toc508"/>
      <w:bookmarkEnd w:id="1218"/>
      <w:r>
        <w:rPr>
          <w:rtl w:val="true"/>
        </w:rPr>
        <w:t>اشاره</w:t>
      </w:r>
      <w:bookmarkEnd w:id="1219"/>
    </w:p>
    <w:p>
      <w:pPr>
        <w:pStyle w:val="BookText"/>
        <w:rPr/>
      </w:pP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علیه السلام </w:t>
      </w:r>
      <w:r>
        <w:rPr>
          <w:rFonts w:eastAsia="IRNazanin" w:cs="IRNazanin"/>
          <w:color w:val="111111"/>
          <w:sz w:val="28"/>
          <w:szCs w:val="28"/>
          <w:rtl w:val="true"/>
          <w:lang w:bidi="fa-IR"/>
        </w:rPr>
        <w:t>».</w:t>
      </w:r>
      <w:bookmarkStart w:id="1220" w:name="pg11922_111515"/>
    </w:p>
    <w:p>
      <w:pPr>
        <w:pStyle w:val="Heading4"/>
        <w:numPr>
          <w:ilvl w:val="3"/>
          <w:numId w:val="1"/>
        </w:numPr>
        <w:rPr/>
      </w:pPr>
      <w:bookmarkStart w:id="1221" w:name="__RefHeading___Toc14118855_73709187"/>
      <w:bookmarkStart w:id="1222" w:name="_Toc509"/>
      <w:bookmarkEnd w:id="1220"/>
      <w:bookmarkEnd w:id="1221"/>
      <w:r>
        <w:rPr/>
        <w:t>24</w:t>
      </w:r>
      <w:r>
        <w:rPr>
          <w:rtl w:val="true"/>
        </w:rPr>
        <w:t xml:space="preserve"> - </w:t>
      </w:r>
      <w:r>
        <w:rPr>
          <w:rtl w:val="true"/>
        </w:rPr>
        <w:t>امام حسین علیه السلام</w:t>
      </w:r>
      <w:bookmarkEnd w:id="1222"/>
    </w:p>
    <w:p>
      <w:pPr>
        <w:pStyle w:val="Heading5"/>
        <w:numPr>
          <w:ilvl w:val="4"/>
          <w:numId w:val="1"/>
        </w:numPr>
        <w:rPr/>
      </w:pPr>
      <w:bookmarkStart w:id="1223" w:name="__RefHeading___Toc14118857_73709187"/>
      <w:bookmarkStart w:id="1224" w:name="_Toc510"/>
      <w:bookmarkEnd w:id="1223"/>
      <w:r>
        <w:rPr/>
        <w:t>209</w:t>
      </w:r>
      <w:r>
        <w:rPr>
          <w:rtl w:val="true"/>
        </w:rPr>
        <w:t xml:space="preserve"> - </w:t>
      </w:r>
      <w:r>
        <w:rPr>
          <w:rtl w:val="true"/>
        </w:rPr>
        <w:t>وِلادَةُ الحُسَینِ علیه السلام</w:t>
      </w:r>
      <w:bookmarkEnd w:id="1224"/>
    </w:p>
    <w:p>
      <w:pPr>
        <w:pStyle w:val="Heading6"/>
        <w:numPr>
          <w:ilvl w:val="5"/>
          <w:numId w:val="1"/>
        </w:numPr>
        <w:rPr/>
      </w:pPr>
      <w:bookmarkStart w:id="1225" w:name="__RefHeading___Toc14118859_73709187"/>
      <w:bookmarkStart w:id="1226" w:name="_Toc511"/>
      <w:bookmarkEnd w:id="1225"/>
      <w:r>
        <w:rPr/>
        <w:t>209</w:t>
      </w:r>
      <w:r>
        <w:rPr>
          <w:rtl w:val="true"/>
        </w:rPr>
        <w:t xml:space="preserve"> - </w:t>
      </w:r>
      <w:r>
        <w:rPr>
          <w:rtl w:val="true"/>
        </w:rPr>
        <w:t>ولادت امام حسین علیه السلام</w:t>
      </w:r>
      <w:bookmarkEnd w:id="1226"/>
    </w:p>
    <w:p>
      <w:pPr>
        <w:pStyle w:val="BookText"/>
        <w:rPr/>
      </w:pP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إلیَّ رسولُ اللّهِ صلی الله علیه و آله عِندَ وِلادَتی الحُسَینَ علیه السلام فَناوَلتُهُ إیّاهُ فی خِرقةٍ صَفراءَ ، فَرَمی بِها وَ أخَذَ خِرقَةً بَیضاءَ وَ لَفَّهُ فیها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خُذیهِ یا فاطِمَةُ فَإنَّهُ امامُ ابنُ امامٍ أبو الأئِمَّةِ التِسعَةِ ، مِن صُلبِهِ ائِمَّةٌ أبرارٌ وَ التّاسِعُ قائِمُهُم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الحُسَینُ علیه السلام أوحی اللّه تَعالی إلی جَبرَئیلَ علیه السلام أنَّهُ قَد وُلِدَ لُِمحَمَّدٍ ابن فاهبِط إلَیهِ فَهَنِّئْهُ وَ قُل لَهُ إنَّ عَلیّا مِنکَ بِمَنزِلَةِ هارونَ مِن موسی فَسمِّهِ بِاسمِ ابنِ هارونَ فَهَبَطَ جَبرَئیلُ علیه السلام فَهَنَّاهُ مِنَ اللّهِ تَعالی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یَأمُرُکَ أن تُسَمّیهِ بِاسمِ ابنِ هارونَ ، فَقالَ وَ ما کانَ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لِسانی عَرَبیٌ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الحُسَینَ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ولادت امام حسین علیه السلام</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حسین علیه السلام را به دنیا آوردم ، رسول خدا صلی الله علیه و آله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را در پارچه ای زرد رنگ، به دست آن حضرت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آن پارچه را دور انداخت و پارچه سفیدی گرفت و حسین را در آن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بگیرش ای فاطمه ، که او امام است و فرزند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نُه امام بزرگواری است که از صُلب او به دنیا می آیند و نُهمین آنان قائم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حسین علیه السلام زاده شد ، خداوند متعال به جبرئیل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صلی الله علیه و آله پسری متولّد شده است ، نزد او برو و شاد باش بگو ، و به او بگو که علی برای تو به منزله هارون برای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طفل را به نام پسر هارون نامگذاری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فرود آمد و از جانب خداوند متعال به پیامبر تبریک گفت ، و آنگاه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تو فرمان می دهد که او را به نام پسر هارون نامگذاری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پسر هارون چه بوده است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حُسَین بگذار </w:t>
      </w:r>
      <w:r>
        <w:rPr>
          <w:rFonts w:eastAsia="IRNazanin" w:cs="IRNazanin"/>
          <w:color w:val="111111"/>
          <w:sz w:val="28"/>
          <w:szCs w:val="28"/>
          <w:rtl w:val="true"/>
          <w:lang w:bidi="fa-IR"/>
        </w:rPr>
        <w:t>.</w:t>
      </w:r>
      <w:bookmarkStart w:id="1227" w:name="pg11922_111516"/>
    </w:p>
    <w:p>
      <w:pPr>
        <w:pStyle w:val="Heading5"/>
        <w:numPr>
          <w:ilvl w:val="4"/>
          <w:numId w:val="1"/>
        </w:numPr>
        <w:rPr/>
      </w:pPr>
      <w:bookmarkStart w:id="1228" w:name="__RefHeading___Toc14118861_73709187"/>
      <w:bookmarkStart w:id="1229" w:name="_Toc512"/>
      <w:bookmarkEnd w:id="1227"/>
      <w:bookmarkEnd w:id="1228"/>
      <w:r>
        <w:rPr/>
        <w:t>210</w:t>
      </w:r>
      <w:r>
        <w:rPr>
          <w:rtl w:val="true"/>
        </w:rPr>
        <w:t xml:space="preserve"> - </w:t>
      </w:r>
      <w:r>
        <w:rPr>
          <w:rtl w:val="true"/>
        </w:rPr>
        <w:t>النَّصُّ عَلی إمامَتِهِ</w:t>
      </w:r>
      <w:bookmarkEnd w:id="1229"/>
    </w:p>
    <w:p>
      <w:pPr>
        <w:pStyle w:val="Heading6"/>
        <w:numPr>
          <w:ilvl w:val="5"/>
          <w:numId w:val="1"/>
        </w:numPr>
        <w:rPr/>
      </w:pPr>
      <w:bookmarkStart w:id="1230" w:name="__RefHeading___Toc14118863_73709187"/>
      <w:bookmarkStart w:id="1231" w:name="_Toc513"/>
      <w:bookmarkEnd w:id="1230"/>
      <w:r>
        <w:rPr/>
        <w:t>210</w:t>
      </w:r>
      <w:r>
        <w:rPr>
          <w:rtl w:val="true"/>
        </w:rPr>
        <w:t xml:space="preserve"> - </w:t>
      </w:r>
      <w:r>
        <w:rPr>
          <w:rtl w:val="true"/>
        </w:rPr>
        <w:t>تصریح به امامت آن بزرگوار</w:t>
      </w:r>
      <w:bookmarkEnd w:id="1231"/>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علیهما السلام ، بعدَ وفاةِ نَفْسی و مُفارَقَةِ رُوحی جِسْمی ، إمامٌ مِن بَعدی ، و عندَ اللّهِ جلّ اسمُهُ فی الکتابِ ، وِراثة مِن النّبیِّ صلی الله علیه و آله أضافَها اللّهُ عزّ و جلّ لَه فی وِراثةِ أبیهِ و اُمّهِ ، فعَلِمَ اللّهُ أنّکم خِیَرةُ خَلقِهِ ، فاصْطَفی مِنکُم مُحمّدا صلی الله علیه و آله ، و اختارَ محمّدٌ علیّا علیه السلام ، و اختارَنی علیٌّ علیه السلام بالإمامةِ ، و اخْتَرْتُ أنا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Style w:val="FootnoteAnchor"/>
          <w:rtl w:val="true"/>
        </w:rPr>
        <w:footnoteReference w:id="1559"/>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من و جدا شدن روح از بدنم، حسین بن علی علیهما السلام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او از پیامبر صلی الله علیه و آله نزد خدا در کتابْ </w:t>
      </w:r>
      <w:r>
        <w:rPr>
          <w:rStyle w:val="FootnoteAnchor"/>
          <w:rtl w:val="true"/>
        </w:rPr>
        <w:footnoteReference w:id="1560"/>
      </w:r>
      <w:r>
        <w:rPr>
          <w:rFonts w:ascii="IRNazanin" w:hAnsi="IRNazanin" w:eastAsia="IRNazanin"/>
          <w:color w:val="111111"/>
          <w:sz w:val="28"/>
          <w:sz w:val="28"/>
          <w:szCs w:val="28"/>
          <w:rtl w:val="true"/>
          <w:lang w:bidi="fa-IR"/>
        </w:rPr>
        <w:t>ثبت است که خداوند عزّ و جلّ این وراثت را به وراثت از پدر و مادرش افزوده است؛ زیرا خدا دانست که شما بهترین خلق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شما محمّد صلی الله علیه و آله را برگزید و محمّد، علی علیه السلام را و علی علیه السلام مرا به امامت انتخاب کرد و من حسین علیه السلام را برگزیدم</w:t>
      </w:r>
      <w:r>
        <w:rPr>
          <w:rFonts w:eastAsia="IRNazanin" w:cs="IRNazanin"/>
          <w:color w:val="111111"/>
          <w:sz w:val="28"/>
          <w:szCs w:val="28"/>
          <w:rtl w:val="true"/>
          <w:lang w:bidi="fa-IR"/>
        </w:rPr>
        <w:t>.</w:t>
      </w:r>
    </w:p>
    <w:p>
      <w:pPr>
        <w:pStyle w:val="Heading5"/>
        <w:numPr>
          <w:ilvl w:val="4"/>
          <w:numId w:val="1"/>
        </w:numPr>
        <w:rPr/>
      </w:pPr>
      <w:bookmarkStart w:id="1232" w:name="__RefHeading___Toc14118865_73709187"/>
      <w:bookmarkStart w:id="1233" w:name="_Toc514"/>
      <w:bookmarkEnd w:id="1232"/>
      <w:r>
        <w:rPr/>
        <w:t>211</w:t>
      </w:r>
      <w:r>
        <w:rPr>
          <w:rtl w:val="true"/>
        </w:rPr>
        <w:t xml:space="preserve"> - </w:t>
      </w:r>
      <w:r>
        <w:rPr>
          <w:rtl w:val="true"/>
        </w:rPr>
        <w:t>حُسَینٌ مِنِّی وأنا مِنهُ</w:t>
      </w:r>
      <w:bookmarkEnd w:id="1233"/>
    </w:p>
    <w:p>
      <w:pPr>
        <w:pStyle w:val="Heading6"/>
        <w:numPr>
          <w:ilvl w:val="5"/>
          <w:numId w:val="1"/>
        </w:numPr>
        <w:rPr/>
      </w:pPr>
      <w:bookmarkStart w:id="1234" w:name="__RefHeading___Toc14118867_73709187"/>
      <w:bookmarkStart w:id="1235" w:name="_Toc515"/>
      <w:bookmarkEnd w:id="1234"/>
      <w:r>
        <w:rPr/>
        <w:t>211</w:t>
      </w:r>
      <w:r>
        <w:rPr>
          <w:rtl w:val="true"/>
        </w:rPr>
        <w:t xml:space="preserve"> - </w:t>
      </w:r>
      <w:r>
        <w:rPr>
          <w:rtl w:val="true"/>
        </w:rPr>
        <w:t>حسین از من است و من از اویم</w:t>
      </w:r>
      <w:bookmarkEnd w:id="12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مِنّی و أنا مِنه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مِنّی و أنا مِن حسینٍ ، أحَبَّ اللّهُ مَن أحبَّ حسینا ، حسینٌ سِبْطٌ مِن الأسْباطِ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الحُسَینُ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الاُمَّةِ أمرُهُ أمری وَ طاعَتُهُ طاعَتی مَن تَبِعَهُ فَإنَّهُ مِنّی وَ مَن عَصاهُ فَلَیسَ مِنّی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حسین از من است و من از اویم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را دوست بدارد خداوند دوستش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اسباط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حسین ، او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من و زاده من است و بهترین انسانها پس از برادرش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مسلمانان است و مولایِ مؤمنان و خلیفه پروردگار جهانیان و یاورِ یاری خواهان و پناهِ پناه جویان و حجّت خداوند بر همه خلق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جوانان بهشت و دروازه نجات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فرمان من است ، و اطاعت از او اطاعت از من ، هرکه از او پیروی کند از من است و هرکه نافرمانی او کند از من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المستدرک علی الصحیحین عَن یَعلَی العامِریِّ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خَرَجَ مَعَ رسولُ اللّهِ صلی الله علیه و آله إلی طَعامٍ دَعوا لَهُ قالَ فاستَقَبلَ رسولُ اللّهِ صلی الله علیه و آله أمامَ القَومِ وَ حُسَینٌ مَع الغُلمانِ یَلعَبُ فَأرادَ رسولُ اللّهِ صلی الله علیه و آله أن یَأخُذَهُ فَطَفِقَ الصَّبیُ یَفِرُّ هاهُنا مَرَّةً وَ هاهُنا مَرَّةً فَجَعَلَ رسولُ اللّهِ صلی الله علیه و آله یُضاحِکُهُ حَتَّی أخَذَهُ قالَ فَوَضَعَ إحدی یَدیهِ تَحتَ قَفاهُ وَ الاُخری تَحتَ ذِقنِهِ فَوَضَعَ فاهُ عَلی فیهِ یُقَبِّلُهُ فَقالَ حُسَینٌ مِنّی وَ أنا مِن حُسَینٍ أحَبَّ اللّهُ مَن أحَبَّ حُسَینا حُسَینٌ سِبطٌ مِنَ الأسباطِ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سنن 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حامِلَ الحُسَینِ ابنِ عَلیٍّ عَلی عاتِقِهِ فَقالَ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المَرکَبُ رَکِبتَ یا غُلامُ،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الراکبُ هُوَ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المستدرک علی الصحیحینـ به نقل از یَعلی عامری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ضیافتی که رسول خدا صلی الله علیه و آله را به آن دعوت کرده بودند ، با آن حضرت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پیشاپیش مردم به راه افتاد و حسین با بچه ها مشغول بازی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خواست او را بگیرد اما طفل ، این طرف و آن طرف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شروع به خنداندن و شوخی کردن با او کرد تا این که حسین را گرفت و یک دستش را پشت گردن و دست دیگرش را زیر چانه او گذاشت و دهان بر دهانش گذاشت و او را بوسید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دوستدار حسین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یکی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حسین بن علی را سوار شانه خود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مرکبی سوار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چه نیکو راکبی است </w:t>
      </w:r>
      <w:r>
        <w:rPr>
          <w:rFonts w:eastAsia="IRNazanin" w:cs="IRNazanin"/>
          <w:color w:val="111111"/>
          <w:sz w:val="28"/>
          <w:szCs w:val="28"/>
          <w:rtl w:val="true"/>
          <w:lang w:bidi="fa-IR"/>
        </w:rPr>
        <w:t>.</w:t>
      </w:r>
      <w:bookmarkStart w:id="1236" w:name="pg11922_111518"/>
    </w:p>
    <w:p>
      <w:pPr>
        <w:pStyle w:val="BookText"/>
        <w:rPr/>
      </w:pPr>
      <w:bookmarkEnd w:id="1236"/>
      <w:r>
        <w:rPr>
          <w:rFonts w:ascii="Amiri" w:hAnsi="Amiri" w:eastAsia="Amiri" w:cs="Amiri"/>
          <w:color w:val="111111"/>
          <w:sz w:val="28"/>
          <w:sz w:val="28"/>
          <w:szCs w:val="28"/>
          <w:rtl w:val="true"/>
          <w:lang w:bidi="ar-SA"/>
        </w:rPr>
        <w:t xml:space="preserve">بحار الأنوار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آله حاملَ الحسینِ علیه السلام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اُحِبُّهُ فأحِبَّهُ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بحار الأنوارـ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دیدم که حسین را بر دوش خود سوار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دوستش بدار</w:t>
      </w:r>
      <w:r>
        <w:rPr>
          <w:rFonts w:eastAsia="IRNazanin" w:cs="IRNazanin"/>
          <w:color w:val="111111"/>
          <w:sz w:val="28"/>
          <w:szCs w:val="28"/>
          <w:rtl w:val="true"/>
          <w:lang w:bidi="fa-IR"/>
        </w:rPr>
        <w:t>.</w:t>
      </w:r>
    </w:p>
    <w:p>
      <w:pPr>
        <w:pStyle w:val="Heading5"/>
        <w:numPr>
          <w:ilvl w:val="4"/>
          <w:numId w:val="1"/>
        </w:numPr>
        <w:rPr/>
      </w:pPr>
      <w:bookmarkStart w:id="1237" w:name="__RefHeading___Toc14118869_73709187"/>
      <w:bookmarkStart w:id="1238" w:name="_Toc516"/>
      <w:bookmarkEnd w:id="1237"/>
      <w:r>
        <w:rPr/>
        <w:t>212</w:t>
      </w:r>
      <w:r>
        <w:rPr>
          <w:rtl w:val="true"/>
        </w:rPr>
        <w:t xml:space="preserve"> - </w:t>
      </w:r>
      <w:r>
        <w:rPr>
          <w:rtl w:val="true"/>
        </w:rPr>
        <w:t>فَضائِلُهُ علیه السلام</w:t>
      </w:r>
      <w:bookmarkEnd w:id="1238"/>
    </w:p>
    <w:p>
      <w:pPr>
        <w:pStyle w:val="Heading6"/>
        <w:numPr>
          <w:ilvl w:val="5"/>
          <w:numId w:val="1"/>
        </w:numPr>
        <w:rPr/>
      </w:pPr>
      <w:bookmarkStart w:id="1239" w:name="__RefHeading___Toc14118871_73709187"/>
      <w:bookmarkStart w:id="1240" w:name="_Toc517"/>
      <w:bookmarkEnd w:id="1239"/>
      <w:r>
        <w:rPr/>
        <w:t>212</w:t>
      </w:r>
      <w:r>
        <w:rPr>
          <w:rtl w:val="true"/>
        </w:rPr>
        <w:t xml:space="preserve"> - </w:t>
      </w:r>
      <w:r>
        <w:rPr>
          <w:rtl w:val="true"/>
        </w:rPr>
        <w:t>فضایل امام حسین علیه السلام</w:t>
      </w:r>
      <w:bookmarkEnd w:id="12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یَنظُرَ إلی أحَبِّ أهلِ الأرضِ إلی أهلِ السَّماءِ فَلیَنظُر إلَی الحُسَینِ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الأمالی للصدوق عن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النَبیَّ صلی الله علیه و آله آخِذا بِیَدِ الحُسینُ بنُ عَلیٍّ علیهما السلام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هذا الحُسَینُ بنُ عَلیٍّ فاعرِفوهُ ، فَوَالَّذی نَفسی بِیَدِهِ إنَّهُ لَفی الجَنَّةِ وَ مُحِبّیهِ فی الجَنَّةِ وَ مُحبّی مُحِبّیهِ فی الجَنَّةِ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وَ عِندَهُ أُبیُّ بنُ کَعبٍ ، فَقالَ لی رسولُ اللّهِ صلی الله علیه و آله مَرحَبا بِکَ یا أبا عَبدِ اللّهِ ، یا زَینَ السَمَواتِ وَ الأرَضینَ ، 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یا رسولَ اللّهِ صلی الله علیه و آله زَینُ السَّماواتِ وَ الأرَضینَ أحَدٌ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أبَیُّ وَ الَّذی بَعَثَنی بِالحَقِّ نَبیّا إنَّ الحُسَینَ بنَ عَلیٍّ فی السَّماءِ أکبَرُ مِنهُ فی الأرضِ ، وَ إنَّهُ لَمَکتوبٌ عَن یَمینِ عَرشِ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هُدیً وَ سَفینَةُ نَجاةٍ وَ إمامٌ غَیرُ وَهنٍ وَ عِزٌّ وَ فَخرٌ وَ عَلَمٌ وَ ذُخرٌ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فضایل امام حسین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دوست دارد به محبوبترین فرد روی زمین در نزد اهل آسمان نگاه کند به حسین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للصدوقـ به نقل از حذیفة بن یمان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دیدم که دست حسین بن علی علیهما السلام را گرفته است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او در بهشت است، و دوستدارانش در بهشتند و دوستداران دوستدارانش نیز در بهشتند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رسول خدا صلی الله علیه و آله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کعب در خدمت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ابا عبد اللّه ، ای زیور آسمانها و 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به پیامبر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غیر از شما زیور آسمانها و زمینها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بحق مرا به پیامبری برانگیخت ، مقام و منزلت حسین بن علی در آسمان ، بالاتر از منزلت او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عرش خداوند عزّ و جلّ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 و کشتی نجات و امامی سستی نا پذیر ، با عزّت، افتخار آفرین، راهنما، و 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کَلامِهِ یَومَ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الدَّعیَّ ابنَ الدَّعیِّ قَد رَکَّزَ بَینَ اثنَتینِ بَینَ السُلَّةِ وَ الذِلَّةِ وَ هَیهاتَ مِنّا الذِلَّةُ یَأبی اللّهُ ذلک لَنا وَ رَسولُهُ وَ المُؤمِنونَ وَ حُجورٌ طابَت وَ طَهُرَت وَ أنوفُ حَمیَّةٍ وَ نُفوسُ أبیَّةٍ مِن أن تُؤثِرَ طاعَةَ اللِئامِ عَلی مَصارِعِ الکِرامِ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عنه علیه السلامـ مِن کَلامِهِ یَومَ العاشوراءَ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أُعطیکُم بِیَدی إعطاءَ الذَّلیلِ وَ لا أُفِرُّ فِرارَ العَبیدِ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شَتَمَنی رَجلٌ فی هَذهِ الأُذُنِ ـ وَ أومی إلی الیُمنی ـ وَ اعتَذَر لی فی الاُخری لَقَبِلتُ ذلک مِنهُ ، وَ ذَلِکَ أنَّ أمیرَ المُؤمِنینَ عَلیَّ بنَ أبی طالبٍ علیه السلام حَدَّثَنی أنَّهُ سَمِعَ جَدّی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 الحَوضَ مَن لَم یَقبَلِ العُذرَ مِن مُحقٍّ أو مُبطِلٍ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امام حسین علیه السلامـ در بخشی از سخنانش در روز عاشورا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حرام زاده پسر حرام زاده مرا میان دو چیز مخیّر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شمشیر و تن دادن به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هیهات که ما تن به ذلّت و خواری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مؤمنان و دامنهای پاک 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ما در آن پرورش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دلهای غیرتمند و جانهای بزرگ منش ، این را بر ما نمی پذیرند که فرمانبری از فرومایگان را بر مرگ شرافتمندانه ترجیح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بخش دیگری از سخنانش در روز عاشورا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دست ذلّت و خواری به شما می دهم و نه چونان بردگان می گریزم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علیه السلام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این گوشم ـ اشاره به گوش راست خود کرد ـ مرا دشنام دهد و در دیگری از من پوزش بخواهد ، پوزش او را می پذیرم ؛ چرا که امیر المؤمنین علی بن ابی طالب علیه السلام برایم نقل کرد که از جدّم رسول خدا صلی الله علیه و آله شنید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حوض کوثر وارد نمی شود کسی که عذر را ـ موجّه باشد یا غیر موجّه ـ نپذیرد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عَلی ظَهرِ الحُسَینِ بنِ عَلیٍّ یَومَ الطَّفِّ أثَرٌ ، فَسَألوا زَینَ العابِدینَ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کانَ یَنقُلُ الجَرابَ عَلی ظَهرِهِ إلی مَنازِلَ الأرامِلِ وَ الیَتامی وَ المَساکینَ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اللهوف عَن راوی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الحُسَینَ علیه السلام دَعا الناسَ إلی البَرازِ ، فَلَم یَزل یَقتُل کُلَّ مَن بَرَزَ إلَیهِ ، حَتّی قَتَل مَقتَلةً عَظیمَةً، وَ هُوَ فی ذلک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أولی مِن رُکوبِ العارِ</w:t>
      </w:r>
    </w:p>
    <w:p>
      <w:pPr>
        <w:pStyle w:val="BookText"/>
        <w:rPr/>
      </w:pPr>
      <w:r>
        <w:rPr>
          <w:rFonts w:ascii="Amiri" w:hAnsi="Amiri" w:eastAsia="Amiri" w:cs="Amiri"/>
          <w:color w:val="111111"/>
          <w:sz w:val="28"/>
          <w:sz w:val="28"/>
          <w:szCs w:val="28"/>
          <w:rtl w:val="true"/>
          <w:lang w:bidi="ar-SA"/>
        </w:rPr>
        <w:t>وَ العارُ أولی مِن دُخولِ النارِ</w:t>
      </w:r>
    </w:p>
    <w:p>
      <w:pPr>
        <w:pStyle w:val="BookText"/>
        <w:rPr/>
      </w:pP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رَأیتُ مَکثورا قَطُّ قَد قُتِلَ وُلدُهُ وَ أهلُ بَیتِهِ وَ أصحابُهُ أربَطُ جَأشا مِنهُ ، وَ إنَّ الرجالَ کانَت لَتَشُدُّ عَلَیهِ فَیَشُدُّ عَلَیها بِسَیفِهِ فَتَنکَشِفُ عنه انکِشافَ المَغزیِّ إذا شَدَّ فیها الذِئبُ ، وَ لَقَد کانَ یَحمِلُ فیهم ، وَ قَد تَکَمَّلوا ثَلاثینَ ألفا ، فَینهَزِمونَ بَینَ یَدیهِ کَأنَّهُم الجَرادُ المُنتَشِرُ ، ثُمَّ یَرجِعُ إلی مَرکَزِهِ وَ 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مبارک حسین بن علی اثر چیزی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از زین العابدین پرسیدند،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کیسه هایی است که بر پشت خود می نهاد و به خانه های زنان بی سرپرست و یتیمان و مستمندان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اللهوفـ به نقل از راوی حدیث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علیه السلام دشمن را به جنگ تن به تن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به مبارزه اش می آمد می کشت، چندان که شمار عظیمی را از پای درآورد، و در ضمن مبارزه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سزاوارتر از پذیرش ننگ است</w:t>
      </w:r>
    </w:p>
    <w:p>
      <w:pPr>
        <w:pStyle w:val="BookText"/>
        <w:rPr/>
      </w:pPr>
      <w:r>
        <w:rPr>
          <w:rFonts w:ascii="IRNazanin" w:hAnsi="IRNazanin" w:eastAsia="IRNazanin"/>
          <w:color w:val="111111"/>
          <w:sz w:val="28"/>
          <w:sz w:val="28"/>
          <w:szCs w:val="28"/>
          <w:rtl w:val="true"/>
          <w:lang w:bidi="fa-IR"/>
        </w:rPr>
        <w:t>ننگ بهتر از رفتن به آتش دوزخ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ندیده ام شخص مغلوبی را که فرزندان و اعضای خانواده و یارانش همگی کشته شده باشند و مانند حسین چنین آرام و خونسرد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حلقه را بر او تنگ می کرد اما او با شمشیر خود بر آنان حمله می آورد و چنان از برابر او می گریختند که گله ای بز از برابر گرگی که بر آن حمله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سپاه سی هزار نفری آنان یورش می آورد و آنها را مانند مور و ملخ پراکنده می ساخت،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قرارگاه خود باز می گشت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11922_111522"/>
    </w:p>
    <w:p>
      <w:pPr>
        <w:pStyle w:val="Heading3"/>
        <w:numPr>
          <w:ilvl w:val="2"/>
          <w:numId w:val="1"/>
        </w:numPr>
        <w:rPr/>
      </w:pPr>
      <w:bookmarkStart w:id="1242" w:name="__RefHeading___Toc14118873_73709187"/>
      <w:bookmarkStart w:id="1243" w:name="_Toc518"/>
      <w:bookmarkEnd w:id="1241"/>
      <w:bookmarkEnd w:id="1242"/>
      <w:r>
        <w:rPr/>
        <w:t>24</w:t>
      </w:r>
      <w:r>
        <w:rPr>
          <w:rtl w:val="true"/>
        </w:rPr>
        <w:t xml:space="preserve"> - </w:t>
      </w:r>
      <w:r>
        <w:rPr>
          <w:rtl w:val="true"/>
        </w:rPr>
        <w:t>الإمام علیّ بن الحسین علیهما السلام</w:t>
      </w:r>
      <w:bookmarkEnd w:id="1243"/>
    </w:p>
    <w:p>
      <w:pPr>
        <w:pStyle w:val="Heading4"/>
        <w:numPr>
          <w:ilvl w:val="3"/>
          <w:numId w:val="1"/>
        </w:numPr>
        <w:rPr/>
      </w:pPr>
      <w:bookmarkStart w:id="1244" w:name="__RefHeading___Toc14118875_73709187"/>
      <w:bookmarkStart w:id="1245" w:name="_Toc519"/>
      <w:bookmarkEnd w:id="1244"/>
      <w:r>
        <w:rPr>
          <w:rtl w:val="true"/>
        </w:rPr>
        <w:t>اشاره</w:t>
      </w:r>
      <w:bookmarkEnd w:id="12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5"/>
      </w:r>
      <w:bookmarkStart w:id="1246" w:name="pg11922_111523"/>
    </w:p>
    <w:p>
      <w:pPr>
        <w:pStyle w:val="Heading4"/>
        <w:numPr>
          <w:ilvl w:val="3"/>
          <w:numId w:val="1"/>
        </w:numPr>
        <w:rPr/>
      </w:pPr>
      <w:bookmarkStart w:id="1247" w:name="__RefHeading___Toc14118877_73709187"/>
      <w:bookmarkStart w:id="1248" w:name="_Toc520"/>
      <w:bookmarkEnd w:id="1246"/>
      <w:bookmarkEnd w:id="1247"/>
      <w:r>
        <w:rPr/>
        <w:t>24</w:t>
      </w:r>
      <w:r>
        <w:rPr>
          <w:rtl w:val="true"/>
        </w:rPr>
        <w:t xml:space="preserve"> - </w:t>
      </w:r>
      <w:r>
        <w:rPr>
          <w:rtl w:val="true"/>
        </w:rPr>
        <w:t>امام سجّادعلیه السلام</w:t>
      </w:r>
      <w:bookmarkEnd w:id="1248"/>
    </w:p>
    <w:p>
      <w:pPr>
        <w:pStyle w:val="Heading5"/>
        <w:numPr>
          <w:ilvl w:val="4"/>
          <w:numId w:val="1"/>
        </w:numPr>
        <w:rPr/>
      </w:pPr>
      <w:bookmarkStart w:id="1249" w:name="__RefHeading___Toc14118879_73709187"/>
      <w:bookmarkStart w:id="1250" w:name="_Toc521"/>
      <w:bookmarkEnd w:id="1249"/>
      <w:r>
        <w:rPr/>
        <w:t>213</w:t>
      </w:r>
      <w:r>
        <w:rPr>
          <w:rtl w:val="true"/>
        </w:rPr>
        <w:t xml:space="preserve"> - </w:t>
      </w:r>
      <w:r>
        <w:rPr>
          <w:rtl w:val="true"/>
        </w:rPr>
        <w:t>النَّصُّ عَلی إمامَتِهِ</w:t>
      </w:r>
      <w:bookmarkEnd w:id="1250"/>
    </w:p>
    <w:p>
      <w:pPr>
        <w:pStyle w:val="Heading6"/>
        <w:numPr>
          <w:ilvl w:val="5"/>
          <w:numId w:val="1"/>
        </w:numPr>
        <w:rPr/>
      </w:pPr>
      <w:bookmarkStart w:id="1251" w:name="__RefHeading___Toc14118881_73709187"/>
      <w:bookmarkStart w:id="1252" w:name="_Toc522"/>
      <w:bookmarkEnd w:id="1251"/>
      <w:r>
        <w:rPr/>
        <w:t>213</w:t>
      </w:r>
      <w:r>
        <w:rPr>
          <w:rtl w:val="true"/>
        </w:rPr>
        <w:t xml:space="preserve"> - </w:t>
      </w:r>
      <w:r>
        <w:rPr>
          <w:rtl w:val="true"/>
        </w:rPr>
        <w:t>تصریح به امامت آن بزرگوار</w:t>
      </w:r>
      <w:bookmarkEnd w:id="125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علیهما السلام لمّا حَضَرهُ الّذی حَضَرهُ ، دَعا ابنَتَهُ الکبری فاطمةَ بنتَ الحسینِ علیهما السلام ، فدفَعَ إلَیها کِتابا مَلْفوفا ، و وَصِیَّةً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بنُ الحسینِ علیهما السلام مَبْطونا مَعهُم لا یَرَونَ إلاّ أنّه لِما بهِ ، فَدفَعَتْ فاطمهُ الکِتابَ إلی علیِّ بنِ الحسینِ علیهما السلام ثُمّ صارَ و اللّهِ ذلکَ الکتابُ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اللّهِ ما یَحتاجُ إلَیهِ وُلْدُ آدمَ مُنذُ خلَقَ اللّهُ آدمَ إلی أن تَفْنَی الدُّنیا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شهادت حسین بن علی علیهما السلام رسید دختر بزرگ خود، فاطمه بنت الحسین علیه السلام ، را خواند و نامه ای سر بسته و وصیت نامه ای سر گشاده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دچار چنان شکم روشی بود که گمان نمی کردند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آن نوشته را به علی بن الحسین علیهما السلام داد و به خدا قسم این نامه به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آنچه از زمان خلقت آدم تا پایان دنیا مورد نیاز فرزندان آدم بوده و هست در این نوشته وجود دارد</w:t>
      </w:r>
      <w:r>
        <w:rPr>
          <w:rFonts w:eastAsia="IRNazanin" w:cs="IRNazanin"/>
          <w:color w:val="111111"/>
          <w:sz w:val="28"/>
          <w:szCs w:val="28"/>
          <w:rtl w:val="true"/>
          <w:lang w:bidi="fa-IR"/>
        </w:rPr>
        <w:t>!</w:t>
      </w:r>
    </w:p>
    <w:p>
      <w:pPr>
        <w:pStyle w:val="Heading5"/>
        <w:numPr>
          <w:ilvl w:val="4"/>
          <w:numId w:val="1"/>
        </w:numPr>
        <w:rPr/>
      </w:pPr>
      <w:bookmarkStart w:id="1253" w:name="__RefHeading___Toc14118883_73709187"/>
      <w:bookmarkStart w:id="1254" w:name="_Toc523"/>
      <w:bookmarkEnd w:id="1253"/>
      <w:r>
        <w:rPr/>
        <w:t>214</w:t>
      </w:r>
      <w:r>
        <w:rPr>
          <w:rtl w:val="true"/>
        </w:rPr>
        <w:t xml:space="preserve"> - </w:t>
      </w:r>
      <w:r>
        <w:rPr>
          <w:rtl w:val="true"/>
        </w:rPr>
        <w:t>مَنزِلَةُ الإمامِ زَینِ العابِدینَ علیه السلام</w:t>
      </w:r>
      <w:bookmarkEnd w:id="1254"/>
    </w:p>
    <w:p>
      <w:pPr>
        <w:pStyle w:val="Heading6"/>
        <w:numPr>
          <w:ilvl w:val="5"/>
          <w:numId w:val="1"/>
        </w:numPr>
        <w:rPr/>
      </w:pPr>
      <w:bookmarkStart w:id="1255" w:name="__RefHeading___Toc14118885_73709187"/>
      <w:bookmarkStart w:id="1256" w:name="_Toc524"/>
      <w:bookmarkEnd w:id="1255"/>
      <w:r>
        <w:rPr/>
        <w:t>214</w:t>
      </w:r>
      <w:r>
        <w:rPr>
          <w:rtl w:val="true"/>
        </w:rPr>
        <w:t xml:space="preserve"> - </w:t>
      </w:r>
      <w:r>
        <w:rPr>
          <w:rtl w:val="true"/>
        </w:rPr>
        <w:t>منزلت امام زین العابدین علیه السلام</w:t>
      </w:r>
      <w:bookmarkEnd w:id="12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زینُ العابدینَ ؟ فکأنّی أنظُرُ إلی وَلَدی علیِّ بنِ الحسینِ بنِ علیِّ بن أبی طالبٍ یَخْطِرُ بینَ الصُّفوفِ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فضایل امام زین العابدین علیه السلام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آواز دهنده ای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پرستشگران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فرزندم علی بن حسین بن علی بن ابی طالب را می بینم که صفها را می 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یَعولُ مائَةَ بَیتٍ مِن فُقَراءِ المَدینَةِ وَ کانَ یُعجِبُهُ أن یَحضُرَ طَعامَهُ الیَتامی وَ الأضِرّاءُ وَ الزَّمنی وَ المَساکینُ الَّذینَ لا حیلَةَ لَهُم وَ کانَ یُناوِلُهُم بِیَدِهِ وَ مَن کانَ مِنهُم لَهُ عِیالٌ حَمَلَهُ إلی عِیالِهِ مِن طَعامِهِ ، وَ کانَ لا یَأکُلُ طَعاما حَتّی یَبدَأ فَیَتَصَدَّقُ بِهِ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بنَ الحُسَینِ علیهما السلام قاسَمَ اللّهَ عزّ و جلّ مالَهُ مَرَّتَینِ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قامَ فی الصَّلاةِ کَأنَّهُ ساقُ شَجَرةٍ لا یَتَحرَّکُ مِنهُ شَیءٌ إلاّ ما حَرَّکَهُ الرّیحُ مِنهُ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 مُنادٍ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زینُ العابدینَ؟ فکأنّی أنظُرُ إلی علیِّ بنِ الحسینِ علیهما السلام یَخْطِرُ بینَ الصُّفوفِ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کانَت جاریةٌ لِعَلیِّ بنِ الحُسَینِ علیهما السلام تَسکُبُ عَلَیهِ الماءَ فَسَقَطَ الإبریقُ مِن یَدِها فَشَجَّهُ فَرَفَعَ رَأسَهُ إلیها فَقالَت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کَظَمتُ غَیظی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اذهَبی فَأنتِ حُرَّةٌ لِوَجهِ اللّهِ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یکصد خانوار از فقرای مدینه را سرپرستی می کرد ، و دوست داشت که یتیمان و تنگ دستان و افراد عاجز و مستمندان بیچاره بر سر سفره او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دست خود برای آنها غذا می آورد ، و اگر کسی از آنها عائله ای داشت ، حضرت از غذای خود برای خانواده او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غذایی نمی خورد مگر این که ابتدا از آن صدقه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اموال خود را دو بار با خداوند عزّ و جلّ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هرگاه به نماز می ایستاد به ساقه درختی می مانست که اصلاً تکان نمی خورَد مگر قسمتهایی از آن که باد تکان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ندا دهنده 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پرستشگران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گویی علی بن حسین علیهما السلام را می نگرم که در میان 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 رود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کنیزان علی بن الحسین علیهما السلام برای آن حضرت آب می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دستانش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آفتابه از دستش افتاد و صورت ایشان را زخمی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سرش را به طرف او بلند کرد ؛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خورندگان 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خشمم را فرو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گذشت کنندگان از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تو را در راه خدا آزاد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حلیة الأولیاء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عَلیُّ بنُ الحُسَینِ علیهما السلام ناعِیَةً فی بَیتِهِ وَ عِندَهُ جَماعَةٌ فَنَهَضَ إلی مَنزِلِهِ ثُمَّ رَجَعَ إلی مَجلِسِهِ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حَدَثٍ کانَتِ النّاعِیَةُ؟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فَعَزّوهُ وَ تَعَجَّبوا مِن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نُطیعُ اللّهَ فیما نُحِبُّ ، وَ نَحمَدُهُ فیما نَکرَهُ </w:t>
      </w:r>
      <w:r>
        <w:rPr>
          <w:rFonts w:eastAsia="Amiri" w:cs="Amiri" w:ascii="Amiri" w:hAnsi="Amiri"/>
          <w:color w:val="111111"/>
          <w:sz w:val="28"/>
          <w:szCs w:val="28"/>
          <w:rtl w:val="true"/>
          <w:lang w:bidi="ar-SA"/>
        </w:rPr>
        <w:t xml:space="preserve">. </w:t>
      </w:r>
      <w:r>
        <w:rPr>
          <w:rStyle w:val="FootnoteAnchor"/>
          <w:rtl w:val="true"/>
        </w:rPr>
        <w:footnoteReference w:id="158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با جماعتی نشسته بود که از درون خانه صدای زنی را شنید که از مرگ کسی خبر می داد ، برخاست و به منزل خود رفت و لحظاتی بعد به مجلسش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اتفاقی افتاده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به حضرت تسلیت گفتند و از صبر و شکیبایی او شگفت زده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در امور خوشایندمان مطیع خداوندیم و در امور نا خوشایندمان ستایشگر او </w:t>
      </w:r>
      <w:r>
        <w:rPr>
          <w:rFonts w:eastAsia="IRNazanin" w:cs="IRNazanin"/>
          <w:color w:val="111111"/>
          <w:sz w:val="28"/>
          <w:szCs w:val="28"/>
          <w:rtl w:val="true"/>
          <w:lang w:bidi="fa-IR"/>
        </w:rPr>
        <w:t>.</w:t>
      </w:r>
      <w:bookmarkStart w:id="1257" w:name="pg11922_111526"/>
    </w:p>
    <w:p>
      <w:pPr>
        <w:pStyle w:val="Heading3"/>
        <w:numPr>
          <w:ilvl w:val="2"/>
          <w:numId w:val="1"/>
        </w:numPr>
        <w:rPr/>
      </w:pPr>
      <w:bookmarkStart w:id="1258" w:name="__RefHeading___Toc14118887_73709187"/>
      <w:bookmarkStart w:id="1259" w:name="_Toc525"/>
      <w:bookmarkEnd w:id="1257"/>
      <w:bookmarkEnd w:id="1258"/>
      <w:r>
        <w:rPr/>
        <w:t>24</w:t>
      </w:r>
      <w:r>
        <w:rPr>
          <w:rtl w:val="true"/>
        </w:rPr>
        <w:t xml:space="preserve"> - </w:t>
      </w:r>
      <w:r>
        <w:rPr>
          <w:rtl w:val="true"/>
        </w:rPr>
        <w:t>الإمام محمّد بن علیّ الباقرعلیهما السلام</w:t>
      </w:r>
      <w:bookmarkEnd w:id="1259"/>
    </w:p>
    <w:p>
      <w:pPr>
        <w:pStyle w:val="Heading4"/>
        <w:numPr>
          <w:ilvl w:val="3"/>
          <w:numId w:val="1"/>
        </w:numPr>
        <w:rPr/>
      </w:pPr>
      <w:bookmarkStart w:id="1260" w:name="__RefHeading___Toc14118889_73709187"/>
      <w:bookmarkStart w:id="1261" w:name="_Toc526"/>
      <w:bookmarkEnd w:id="1260"/>
      <w:r>
        <w:rPr>
          <w:rtl w:val="true"/>
        </w:rPr>
        <w:t>اشاره</w:t>
      </w:r>
      <w:bookmarkEnd w:id="126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5"/>
      </w:r>
      <w:bookmarkStart w:id="1262" w:name="pg11922_111527"/>
    </w:p>
    <w:p>
      <w:pPr>
        <w:pStyle w:val="Heading4"/>
        <w:numPr>
          <w:ilvl w:val="3"/>
          <w:numId w:val="1"/>
        </w:numPr>
        <w:rPr/>
      </w:pPr>
      <w:bookmarkStart w:id="1263" w:name="__RefHeading___Toc14118891_73709187"/>
      <w:bookmarkStart w:id="1264" w:name="_Toc527"/>
      <w:bookmarkEnd w:id="1262"/>
      <w:bookmarkEnd w:id="1263"/>
      <w:r>
        <w:rPr/>
        <w:t>24</w:t>
      </w:r>
      <w:r>
        <w:rPr>
          <w:rtl w:val="true"/>
        </w:rPr>
        <w:t xml:space="preserve"> - </w:t>
      </w:r>
      <w:r>
        <w:rPr>
          <w:rtl w:val="true"/>
        </w:rPr>
        <w:t>امام محمّد باقرعلیه السلام</w:t>
      </w:r>
      <w:bookmarkEnd w:id="1264"/>
    </w:p>
    <w:p>
      <w:pPr>
        <w:pStyle w:val="Heading5"/>
        <w:numPr>
          <w:ilvl w:val="4"/>
          <w:numId w:val="1"/>
        </w:numPr>
        <w:rPr/>
      </w:pPr>
      <w:bookmarkStart w:id="1265" w:name="__RefHeading___Toc14118893_73709187"/>
      <w:bookmarkStart w:id="1266" w:name="_Toc528"/>
      <w:bookmarkEnd w:id="1265"/>
      <w:r>
        <w:rPr/>
        <w:t>215</w:t>
      </w:r>
      <w:r>
        <w:rPr>
          <w:rtl w:val="true"/>
        </w:rPr>
        <w:t xml:space="preserve"> - </w:t>
      </w:r>
      <w:r>
        <w:rPr>
          <w:rtl w:val="true"/>
        </w:rPr>
        <w:t>النَّصُّ عَلی إمامَتِهِ</w:t>
      </w:r>
      <w:bookmarkEnd w:id="1266"/>
    </w:p>
    <w:p>
      <w:pPr>
        <w:pStyle w:val="Heading6"/>
        <w:numPr>
          <w:ilvl w:val="5"/>
          <w:numId w:val="1"/>
        </w:numPr>
        <w:rPr/>
      </w:pPr>
      <w:bookmarkStart w:id="1267" w:name="__RefHeading___Toc14118895_73709187"/>
      <w:bookmarkStart w:id="1268" w:name="_Toc529"/>
      <w:bookmarkEnd w:id="1267"/>
      <w:r>
        <w:rPr/>
        <w:t>215</w:t>
      </w:r>
      <w:r>
        <w:rPr>
          <w:rtl w:val="true"/>
        </w:rPr>
        <w:t xml:space="preserve"> - </w:t>
      </w:r>
      <w:r>
        <w:rPr>
          <w:rtl w:val="true"/>
        </w:rPr>
        <w:t>تصریح به امامت آن بزرگوار</w:t>
      </w:r>
      <w:bookmarkEnd w:id="1268"/>
    </w:p>
    <w:p>
      <w:pPr>
        <w:pStyle w:val="BookText"/>
        <w:rPr/>
      </w:pPr>
      <w:r>
        <w:rPr>
          <w:rFonts w:ascii="Amiri" w:hAnsi="Amiri" w:eastAsia="Amiri" w:cs="Amiri"/>
          <w:color w:val="111111"/>
          <w:sz w:val="28"/>
          <w:sz w:val="28"/>
          <w:szCs w:val="28"/>
          <w:rtl w:val="true"/>
          <w:lang w:bidi="ar-SA"/>
        </w:rPr>
        <w:t xml:space="preserve">الإمامُ زینُ العابدینَ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ابْنِی ، یَبقَرُ العِلمَ بَقْرا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کفایة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علیُّ بنُ الحسینِ علیهما السلام مَرَضَهُ الّذی تُوفّیَ فیهِ ، فجَمَعَ أولادَهُ محمّدا و الحسَنَ و عبدَ اللّهِ و عُمرَ و زَیدا و الحسَینَ ، و أوْصی إلَی ابنِهِ محمّدٍ و کَنّاهُ الباقرَ ، و جَعلَ أمرَهُم إلَیهِ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Style w:val="FootnoteAnchor"/>
          <w:rtl w:val="true"/>
        </w:rPr>
        <w:footnoteReference w:id="1588"/>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امام زین العابدین علیه السلامـ وقتی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شما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که دانش را ژرف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علیهما السلام در بستر بیماری ای که به وفاتش منجر شد،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خود محمّد و حسن و عبد اللّه و عمر و زید و حسین را جمع کرد و فرزندش محمّد را وصی قرار داد و او را باقر لقب نهاد و کار دیگر فرزندانش را به دست او سپرد</w:t>
      </w:r>
      <w:r>
        <w:rPr>
          <w:rFonts w:eastAsia="IRNazanin" w:cs="IRNazanin"/>
          <w:color w:val="111111"/>
          <w:sz w:val="28"/>
          <w:szCs w:val="28"/>
          <w:rtl w:val="true"/>
          <w:lang w:bidi="fa-IR"/>
        </w:rPr>
        <w:t>.</w:t>
      </w:r>
    </w:p>
    <w:p>
      <w:pPr>
        <w:pStyle w:val="Heading5"/>
        <w:numPr>
          <w:ilvl w:val="4"/>
          <w:numId w:val="1"/>
        </w:numPr>
        <w:rPr/>
      </w:pPr>
      <w:bookmarkStart w:id="1269" w:name="__RefHeading___Toc14118897_73709187"/>
      <w:bookmarkStart w:id="1270" w:name="_Toc530"/>
      <w:bookmarkEnd w:id="1269"/>
      <w:r>
        <w:rPr/>
        <w:t>216</w:t>
      </w:r>
      <w:r>
        <w:rPr>
          <w:rtl w:val="true"/>
        </w:rPr>
        <w:t xml:space="preserve"> - </w:t>
      </w:r>
      <w:r>
        <w:rPr>
          <w:rtl w:val="true"/>
        </w:rPr>
        <w:t>هُوَ یَبقَرُ العِلمَ بَقراً</w:t>
      </w:r>
      <w:bookmarkEnd w:id="1270"/>
    </w:p>
    <w:p>
      <w:pPr>
        <w:pStyle w:val="Heading6"/>
        <w:numPr>
          <w:ilvl w:val="5"/>
          <w:numId w:val="1"/>
        </w:numPr>
        <w:rPr/>
      </w:pPr>
      <w:bookmarkStart w:id="1271" w:name="__RefHeading___Toc14118899_73709187"/>
      <w:bookmarkStart w:id="1272" w:name="_Toc531"/>
      <w:bookmarkEnd w:id="1271"/>
      <w:r>
        <w:rPr/>
        <w:t>216</w:t>
      </w:r>
      <w:r>
        <w:rPr>
          <w:rtl w:val="true"/>
        </w:rPr>
        <w:t xml:space="preserve"> - </w:t>
      </w:r>
      <w:r>
        <w:rPr>
          <w:rtl w:val="true"/>
        </w:rPr>
        <w:t>او دانش را تا ژرفایش می شکافد</w:t>
      </w:r>
      <w:bookmarkEnd w:id="1272"/>
    </w:p>
    <w:p>
      <w:pPr>
        <w:pStyle w:val="BookText"/>
        <w:rPr/>
      </w:pPr>
      <w:r>
        <w:rPr>
          <w:rFonts w:ascii="Amiri" w:hAnsi="Amiri" w:eastAsia="Amiri" w:cs="Amiri"/>
          <w:color w:val="111111"/>
          <w:sz w:val="28"/>
          <w:sz w:val="28"/>
          <w:szCs w:val="28"/>
          <w:rtl w:val="true"/>
          <w:lang w:bidi="ar-SA"/>
        </w:rPr>
        <w:t>رسولُ اللّهِ صلی الله علیه و آلهـ لِجابِرِ بنِ عبدِ اللّهِ الأنصاریّ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إنّکَ ستَبْقی حتّی تَلْقی وَلَدی محمّدَ بنَ علیِّ بنِ الحسینِ بنِ علیِّ بنِ أبی طالبٍ المعروفَ فی التّوراةِ بالباقرِ ، فإذا لَقِیتَهُ فأقْرِئهُ مِنّی السّلامَ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او دانش را تا ژرفایش می شکافد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جابر بن عبد اللّه انصاری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چندان زنده می مانی که فرزندم محمّد بن علی بن حسین بن علی بن ابی طالب را، که در تورات به باقر معرفی شده است،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دیدارش کردی سلام مرا به او برسان</w:t>
      </w:r>
      <w:r>
        <w:rPr>
          <w:rFonts w:eastAsia="IRNazanin" w:cs="IRNazanin"/>
          <w:color w:val="111111"/>
          <w:sz w:val="28"/>
          <w:szCs w:val="28"/>
          <w:rtl w:val="true"/>
          <w:lang w:bidi="fa-IR"/>
        </w:rPr>
        <w:t>.</w:t>
      </w:r>
      <w:bookmarkStart w:id="1273" w:name="pg11922_111528"/>
    </w:p>
    <w:p>
      <w:pPr>
        <w:pStyle w:val="BookText"/>
        <w:rPr/>
      </w:pPr>
      <w:bookmarkEnd w:id="1273"/>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ستُدرِکُ رجُلاً مِنّی، اسمُه اسْمِی و شَمائلُهُ شَمائلی یَبْقَرُ العِلْمَ بَقْرا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 یُولَدُ لابنی الحسینِ ابنٌ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 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سیّدُ العابدینَ ، فیقومُ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یُولَدُ لِعلیٍّ ابنٌ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 رأیتَهُ فأقْرِئهُ مِنّی السَّلامَ ، و اعْلَمْ أنَّ بَقاءکَ بعدَ رؤیتِهِ یَسیرٌ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استَصرَخَنی وَ قَد حَواهُ الباطِلُ فی جَوفِهِ ، فَبَقَرتُ عَن خاصِرَتِهِ وَ اطَّلَعتُ الحَقَّ عَن حُجُبِهِ حَتَّی ظَهَرَ وَ انتَشَرَ ، بَعدَ ما خَفیَ وَ استَتَرَ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جابر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خواهی کرد که نامش نام من، و رفتار و کردارش ، رفتار و کردار من است و دانش را تا ژرفایش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حسین، پسری به دنیا می آید به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آواز دهنده ای آواز می دهد که سرور عابدان برخیزد و علی بن الحسین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نیز پسری به دنیا می آید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سلام مرا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زندگی تو بعد از دیدن او زمانی کوتاه خواهد 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 که باطل ، آن را در شکم خود گرفته بود ، از من فریاد طلبید ، و من پهلوی باطل را شکافتم و حق را از میان پرده های شکم آن درآوردم و پس از آن حق که پوشیده و پنهان بود ، آشکار و منتشر شد</w:t>
      </w:r>
      <w:r>
        <w:rPr>
          <w:rFonts w:eastAsia="IRNazanin" w:cs="IRNazanin"/>
          <w:color w:val="111111"/>
          <w:sz w:val="28"/>
          <w:szCs w:val="28"/>
          <w:rtl w:val="true"/>
          <w:lang w:bidi="fa-IR"/>
        </w:rPr>
        <w:t>.</w:t>
      </w:r>
    </w:p>
    <w:p>
      <w:pPr>
        <w:pStyle w:val="Heading5"/>
        <w:numPr>
          <w:ilvl w:val="4"/>
          <w:numId w:val="1"/>
        </w:numPr>
        <w:rPr/>
      </w:pPr>
      <w:bookmarkStart w:id="1274" w:name="__RefHeading___Toc14118901_73709187"/>
      <w:bookmarkStart w:id="1275" w:name="_Toc532"/>
      <w:bookmarkEnd w:id="1274"/>
      <w:r>
        <w:rPr/>
        <w:t>217</w:t>
      </w:r>
      <w:r>
        <w:rPr>
          <w:rtl w:val="true"/>
        </w:rPr>
        <w:t xml:space="preserve"> - </w:t>
      </w:r>
      <w:r>
        <w:rPr>
          <w:rtl w:val="true"/>
        </w:rPr>
        <w:t>مِنْ فَضائِلِهِ علیه السلام</w:t>
      </w:r>
      <w:bookmarkEnd w:id="1275"/>
    </w:p>
    <w:p>
      <w:pPr>
        <w:pStyle w:val="Heading6"/>
        <w:numPr>
          <w:ilvl w:val="5"/>
          <w:numId w:val="1"/>
        </w:numPr>
        <w:rPr/>
      </w:pPr>
      <w:bookmarkStart w:id="1276" w:name="__RefHeading___Toc14118903_73709187"/>
      <w:bookmarkStart w:id="1277" w:name="_Toc533"/>
      <w:bookmarkEnd w:id="1276"/>
      <w:r>
        <w:rPr/>
        <w:t>217</w:t>
      </w:r>
      <w:r>
        <w:rPr>
          <w:rtl w:val="true"/>
        </w:rPr>
        <w:t xml:space="preserve"> - </w:t>
      </w:r>
      <w:r>
        <w:rPr>
          <w:rtl w:val="true"/>
        </w:rPr>
        <w:t>فضایل امام باقرعلیه السلام</w:t>
      </w:r>
      <w:bookmarkEnd w:id="12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کَثیرَ الذِّکرِ لَقَد کُنتُ أمشی مَعَهُ وَ إنَّهُ لَیَذکُرُ اللّهَ ، وَ آکُلُ مَعَهُ الطَّعامَ وَ إنَّهُ لَیَذکُرُ اللّهَ ، وَ لَقد کانَ یُحَدِّثُ القَومَ وَ ما یَشغَلُهُ ذلک عَن ذِکرِ اللّهِ وَ کُنتُ أری لِسانَهُ لازِقا بِحَنَکِهِ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 کانَ یَجمَعُنا فَیَأمُرُنا بِالذِّکرِ حَتَّی تَطلُعَ الشَّمسُ وَ یَأمُرُ بِالقَراءَةِ مَن کانَ یَقرَأُ مِنّا وَ مَن کانَ لا یَقرَأُ مِنّا أمَرَهُ بِالذِّکرِ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برخی از فضایل امام باقر علیه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علیه السلام بسیار ذکر خدا می گفت ، هر وقت با ایشان راه می رفتم می دیدم ذکر 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با ایشان غذا می خوردم می دیدم ذکر 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مشغول صحبت کردن بود ، امّا این کار او را از ذکر خدا باز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دیدم زبانش به کامش چسبیده است و لا إله إلاّ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جمع می کرد و دستور می داد تا هنگام طلوع آفتاب ذکر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از ما که قرآن بلد بودیم می فرمود قرآن بخوانیم و به کسانی که قرآن خواندن نمی دانستند ، دستور می داد ذکر بگویند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أبو جَعفَرٍ علیه السلام أحسَنُ الناسِ صَوتا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الإرشاد عن سُلَیمانَ بنِ 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جَعفَرٍ مُحَمَّدُ بنُ علیٍّ علیهما السلام یُجیزُنا بِالخَمسمِائَةِ دِرهَمٍ إلی السِّتِمائَةِ إلی الألفِ دِرهَمٍ وَ کانَ لا یَمُلُّ مِن صِلَةِ الإخوانِ وَ قاصِدیهِ وَ مُؤَمِّلیهِ وَ راجیهِ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خوش صداترین مردم بود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الإرشادـ به نقل از سلیمان بن قرم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علیهما السلام پانصد تا ششصد هزار درهم به ما صله و پاداش می داد ، و از صله دادن به برادران و ملاقات کنندگانش و کسانی که به امید و آرزوی کمکی نزد او می آمدند ، خسته نمی شد </w:t>
      </w:r>
      <w:r>
        <w:rPr>
          <w:rFonts w:eastAsia="IRNazanin" w:cs="IRNazanin"/>
          <w:color w:val="111111"/>
          <w:sz w:val="28"/>
          <w:szCs w:val="28"/>
          <w:rtl w:val="true"/>
          <w:lang w:bidi="fa-IR"/>
        </w:rPr>
        <w:t>.</w:t>
      </w:r>
      <w:bookmarkStart w:id="1278" w:name="pg11922_111530"/>
    </w:p>
    <w:p>
      <w:pPr>
        <w:pStyle w:val="Heading3"/>
        <w:numPr>
          <w:ilvl w:val="2"/>
          <w:numId w:val="1"/>
        </w:numPr>
        <w:rPr/>
      </w:pPr>
      <w:bookmarkStart w:id="1279" w:name="__RefHeading___Toc14118905_73709187"/>
      <w:bookmarkStart w:id="1280" w:name="_Toc534"/>
      <w:bookmarkEnd w:id="1278"/>
      <w:bookmarkEnd w:id="1279"/>
      <w:r>
        <w:rPr/>
        <w:t>24</w:t>
      </w:r>
      <w:r>
        <w:rPr>
          <w:rtl w:val="true"/>
        </w:rPr>
        <w:t xml:space="preserve"> - </w:t>
      </w:r>
      <w:r>
        <w:rPr>
          <w:rtl w:val="true"/>
        </w:rPr>
        <w:t>الإمام جعفر بن محمّد الصادق علیهما السلام</w:t>
      </w:r>
      <w:bookmarkEnd w:id="1280"/>
    </w:p>
    <w:p>
      <w:pPr>
        <w:pStyle w:val="Heading4"/>
        <w:numPr>
          <w:ilvl w:val="3"/>
          <w:numId w:val="1"/>
        </w:numPr>
        <w:rPr/>
      </w:pPr>
      <w:bookmarkStart w:id="1281" w:name="__RefHeading___Toc14118907_73709187"/>
      <w:bookmarkStart w:id="1282" w:name="_Toc535"/>
      <w:bookmarkEnd w:id="1281"/>
      <w:r>
        <w:rPr>
          <w:rtl w:val="true"/>
        </w:rPr>
        <w:t>اشاره</w:t>
      </w:r>
      <w:bookmarkEnd w:id="128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6"/>
      </w:r>
      <w:bookmarkStart w:id="1283" w:name="pg11922_111531"/>
    </w:p>
    <w:p>
      <w:pPr>
        <w:pStyle w:val="Heading4"/>
        <w:numPr>
          <w:ilvl w:val="3"/>
          <w:numId w:val="1"/>
        </w:numPr>
        <w:rPr/>
      </w:pPr>
      <w:bookmarkStart w:id="1284" w:name="__RefHeading___Toc14118909_73709187"/>
      <w:bookmarkStart w:id="1285" w:name="_Toc536"/>
      <w:bookmarkEnd w:id="1283"/>
      <w:bookmarkEnd w:id="1284"/>
      <w:r>
        <w:rPr/>
        <w:t>24</w:t>
      </w:r>
      <w:r>
        <w:rPr>
          <w:rtl w:val="true"/>
        </w:rPr>
        <w:t xml:space="preserve"> - </w:t>
      </w:r>
      <w:r>
        <w:rPr>
          <w:rtl w:val="true"/>
        </w:rPr>
        <w:t>امام جعفر صادق علیه السلام</w:t>
      </w:r>
      <w:bookmarkEnd w:id="1285"/>
    </w:p>
    <w:p>
      <w:pPr>
        <w:pStyle w:val="Heading5"/>
        <w:numPr>
          <w:ilvl w:val="4"/>
          <w:numId w:val="1"/>
        </w:numPr>
        <w:rPr/>
      </w:pPr>
      <w:bookmarkStart w:id="1286" w:name="__RefHeading___Toc14118911_73709187"/>
      <w:bookmarkStart w:id="1287" w:name="_Toc537"/>
      <w:bookmarkEnd w:id="1286"/>
      <w:r>
        <w:rPr/>
        <w:t>218</w:t>
      </w:r>
      <w:r>
        <w:rPr>
          <w:rtl w:val="true"/>
        </w:rPr>
        <w:t xml:space="preserve"> - </w:t>
      </w:r>
      <w:r>
        <w:rPr>
          <w:rtl w:val="true"/>
        </w:rPr>
        <w:t>النَّصُّ عَلی إمامَتِهِ</w:t>
      </w:r>
      <w:bookmarkEnd w:id="1287"/>
    </w:p>
    <w:p>
      <w:pPr>
        <w:pStyle w:val="Heading6"/>
        <w:numPr>
          <w:ilvl w:val="5"/>
          <w:numId w:val="1"/>
        </w:numPr>
        <w:rPr/>
      </w:pPr>
      <w:bookmarkStart w:id="1288" w:name="__RefHeading___Toc14118913_73709187"/>
      <w:bookmarkStart w:id="1289" w:name="_Toc538"/>
      <w:bookmarkEnd w:id="1288"/>
      <w:r>
        <w:rPr/>
        <w:t>218</w:t>
      </w:r>
      <w:r>
        <w:rPr>
          <w:rtl w:val="true"/>
        </w:rPr>
        <w:t xml:space="preserve"> - </w:t>
      </w:r>
      <w:r>
        <w:rPr>
          <w:rtl w:val="true"/>
        </w:rPr>
        <w:t>تصریح به امامت آن بزرگوار</w:t>
      </w:r>
      <w:bookmarkEnd w:id="12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ابْنِی جعفرُ بنُ محمّدِ ابنِ علیِّ بنِ الحسینِ بنِ علیِّ بنِ أبی طالبٍ فسَمُّوهُ الصّادقَ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بحار الأنوار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جعفرٍ محمّدِ بنِ علیٍّ الباقرِ علیهما السلام إذْ دخَلَ جعفرٌ ابنُهُ ، و علی رأسِهِ ذُؤابةٌ ، و فی یَدهِ عَصا یَلْعبُ بِها ، فأخَذَهُ الباقرُ علیه السلام و ضمَّهُ إلیهِ ضَمّا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 لا تَلْهو و لا تَلْعبُ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هذا إمامُکَ بَعدی ، فاقْتَدِ بهِ ، و اقْتبِسْ مِن عِلمِهِ ، و اللّهِ إنّهُ لَهُوَ الصّادقُ الّذی وَصَفهُ لنا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شِیعتَهُ مَنصورونَ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فرزندم جعفر بن محمّد بن علی بن الحسین بن علی بن ابی طالب به دنیا آمد، او را صادق بنامید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 جعفر محمّد بن علی الباقر علیهما السلام بودم که فرزندش جعفر وارد شد در حالی که زلف داشت و در دستش ترکه ای بود و با آن سرگرم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او را گرفت و محکم به آغوش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که اهل لهو و لعب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امام توست؛ به او اقتدا کن و از دانش وی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همان صادقی است که پیامبر خدا صلی الله علیه و آله درباره او فرموده است که شیعیان وی در دنیا و آخرت یاری می شوند</w:t>
      </w:r>
      <w:r>
        <w:rPr>
          <w:rFonts w:eastAsia="IRNazanin" w:cs="IRNazanin"/>
          <w:color w:val="111111"/>
          <w:sz w:val="28"/>
          <w:szCs w:val="28"/>
          <w:rtl w:val="true"/>
          <w:lang w:bidi="fa-IR"/>
        </w:rPr>
        <w:t>.</w:t>
      </w:r>
      <w:bookmarkStart w:id="1290" w:name="pg11922_111532"/>
    </w:p>
    <w:p>
      <w:pPr>
        <w:pStyle w:val="Heading5"/>
        <w:numPr>
          <w:ilvl w:val="4"/>
          <w:numId w:val="1"/>
        </w:numPr>
        <w:rPr/>
      </w:pPr>
      <w:bookmarkStart w:id="1291" w:name="__RefHeading___Toc14118915_73709187"/>
      <w:bookmarkStart w:id="1292" w:name="_Toc539"/>
      <w:bookmarkEnd w:id="1290"/>
      <w:bookmarkEnd w:id="1291"/>
      <w:r>
        <w:rPr/>
        <w:t>219</w:t>
      </w:r>
      <w:r>
        <w:rPr>
          <w:rtl w:val="true"/>
        </w:rPr>
        <w:t xml:space="preserve"> - </w:t>
      </w:r>
      <w:r>
        <w:rPr>
          <w:rtl w:val="true"/>
        </w:rPr>
        <w:t>نبذة مِن مواعظه ومَکارِمُ أخلاقِهِ</w:t>
      </w:r>
      <w:bookmarkEnd w:id="1292"/>
    </w:p>
    <w:p>
      <w:pPr>
        <w:pStyle w:val="Heading6"/>
        <w:numPr>
          <w:ilvl w:val="5"/>
          <w:numId w:val="1"/>
        </w:numPr>
        <w:rPr/>
      </w:pPr>
      <w:bookmarkStart w:id="1293" w:name="__RefHeading___Toc14118917_73709187"/>
      <w:bookmarkStart w:id="1294" w:name="_Toc540"/>
      <w:bookmarkEnd w:id="1293"/>
      <w:r>
        <w:rPr/>
        <w:t>219</w:t>
      </w:r>
      <w:r>
        <w:rPr>
          <w:rtl w:val="true"/>
        </w:rPr>
        <w:t xml:space="preserve"> - </w:t>
      </w:r>
      <w:r>
        <w:rPr>
          <w:rtl w:val="true"/>
        </w:rPr>
        <w:t>پاره ای از مواعظ ومکارم اخلاق آن حضرت</w:t>
      </w:r>
      <w:bookmarkEnd w:id="129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الأحْداثِ ، اتَّقوا اللّهَ و لا تَأتوا الرُّؤَساءَ ، دَعُوهُم حتّی یَصیروا أذْنابا ، لا تَتّخِذوا الرِّجالَ وَلائجَ مِن دونِ اللّهِ ، أنا و اللّهِ خیرٌ لَکُم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بیدِهِ إلی صدرِهِ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بحار الأنوار عن محمّدَ بنِ زیادٍ الأزْدیّ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مالکَ بنَ أنسٍ فقیهَ المدینةِ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أدخُلُ إلَی الصّادقِ جعفرِ بنِ محمّدٍ علیهما السلام فیُقدِّمُ لی مِخَدَّةً ، و یَعرِفُ لی قَدْرا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 إنّی 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اُسَرُّ بذلکَ و أحمَدُ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علیه السلام رجُلاً لا یَخْلو مِن إحدی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 و إمّا قائما ، و إمّا ذاکِرا ، و کانَ مِن عُظَماء العُبّادِ ، و أکابِرِ الزُّهّادِ الّذینَ یَخْشَونَ اللّهَ عزّ و جلّ ، و کانَ کثیرَ الحدیثِ ، طَیِّبَ المُجالَسةِ ، کثیرَ الفوائدِ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عَبدِ اللّهِ علیه السلام إذا اعتَمَّ وَ ذَهَبَ مِنَ اللَّیلِ شَطرَهُ أخَذَ جِرابا فیهِ خُبزٌ وَ لَحمٌ وَ الدَّراهِمُ فَحَمَلَهُ عَلی عُنُقِهِ ثُمَّ ذَهَبَ بِهِ إلی أهلِ الحاجَةِ مِن أهلِ المَدینَةِ فَقَسَّمَهُ فیهِم وَ لا یَعرِفونَهُ فَلَمّا مَضی أبو عَبدِ اللّهِ علیه السلام فَقَدوا ذلک فَعَلِموا أنَّهُ کانَ أبا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پاره ای از مواعظ و مکارم اخلاق آن حضرت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نزد ریاست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گذاریدشان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بزرگ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ریاست بیفتند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دنباله رو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خداوند همراز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برای شما از آنان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به سینه اش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محمّد بن زیاد ازدی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مالک بن انس، فقیه مدینه،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جعفر بن محمّد می رسیدم و آن حضرت پشتی در اختیارم می نهاد و احترامم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خوشحال می شدم و خدا را شکر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در یکی از این سه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داشت، یا نماز می خواند و یا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 ترینِ عابدان و زاهدانِ خدا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می گفت، خوش مجلس بود و پر فایده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که تاریک می شد و پاسی از شب می گذشت ، امام صادق علیه السلام انبانی از نان و گوشت و درهم برمی داشت و بر دوش خود می نهاد و آن را برای نیازمندان مدینه می برد و میان آنان تقسیم می کرد و مردم او را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عبد اللّه علیه السلام درگذشت ، این کمکها قطع شد و نیازمندان مدینه فهمیدند که آن شخص ، حضرت صادق علیه السلام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عن مُعلّی بنِ خُنَیسٍ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عَبدُ اللّهِ علیه السلام فی لَیلَةٍ قَد رَشَّتِ السَّماءُ وَ هُوَ یُریدُ ظُلَّةَ بَنی ساعِدَةٍ فَأتبَعتُهُ فَإذا هُوَ قَد سَقَطَ مِنهُ شَیءٌ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رُدَّ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فَسلَّمتُ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مُعلّی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بِیَدِکَ فَما وَجَدتَ مِن شَیءٍ فَادفَعهُ إلَیَّ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بِخُبزٍ مُنتَثِرٍ ، فَجَعلتُ أدفَعُ إلَیهِ ما وَجَدتُ ، فَإذا أنا بِجِرابٍ مِن خُبزٍ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أحمِلهُ عَنکَ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أولی بِهِ مِنکَ وَ لکِن امضِ 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ظُلَّةَ بَنی ساعِدَةٍ فَإذا نَحنُ بِقَومٍ نیامٍ فَجَعَلَ یَدُسُّ الرَّغیفَ وَ الرَّغیفَینِ تَحتَ ثَوبِ کُلَّ واحِدٍ مِنهُم حَتّی أتی عَلی آخِرَهُم ثُمَّ انصَرَفنا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عَرَفوا لَواسَیناهُم بِالدِّقَّةِ </w:t>
      </w:r>
      <w:r>
        <w:rPr>
          <w:rFonts w:eastAsia="Amiri" w:cs="Amiri" w:ascii="Amiri" w:hAnsi="Amiri"/>
          <w:color w:val="111111"/>
          <w:sz w:val="28"/>
          <w:szCs w:val="28"/>
          <w:rtl w:val="true"/>
          <w:lang w:bidi="ar-SA"/>
        </w:rPr>
        <w:t xml:space="preserve">. </w:t>
      </w:r>
      <w:r>
        <w:rPr>
          <w:rStyle w:val="FootnoteAnchor"/>
          <w:rtl w:val="true"/>
        </w:rPr>
        <w:footnoteReference w:id="160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الأعمالـ به نقل از معلّی بن خنیس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علیه السلام در یک شبی که باران نم نم می بارید ، منزل خود را به قصد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ساعده ترک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دنبال آن حضرت به راه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چیزی از دستش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خدایا آن را به ما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به ایشان رساندم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مُعلّی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دستت جستجو کن و اگر چیزی یافتی آن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تکّه های نان پراکنده ای را پیدا کردم و آن را به طرف حضرت بردم که به ایشان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انبان نانی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اجازه می دهید من حملش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خود سزاوارتر به این کارم ؛ امّا با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صُفّه بنی ساعده رسیدیم ، دیدیم عدّه ای خوابیده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زیر جامه هر یک از آنها یکی دو گرده نان می گذاشت تا به آخرین نفر آنها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اینها حق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شما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شناختند ، آرد هم به آنها می 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أبی عَمرو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أبا عَبدِ اللّهِ علیه السلام وَ بِیَدِهِ مِسحاةٌ وَ عَلَیهِ إزارٌ غَلیظٌ یَعمَلُ فی حائِطٍ لَهُ وَ العَرَقُ یَتَصابُّ عَن ظَهرِهِ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أعطِنی أکفِکَ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أن یَتَأذَّی الرَّجُلُ بِحَرِّ الشَّمسِ فی طَلَبِ المَعیشَةِ </w:t>
      </w:r>
      <w:r>
        <w:rPr>
          <w:rFonts w:eastAsia="Amiri" w:cs="Amiri" w:ascii="Amiri" w:hAnsi="Amiri"/>
          <w:color w:val="111111"/>
          <w:sz w:val="28"/>
          <w:szCs w:val="28"/>
          <w:rtl w:val="true"/>
          <w:lang w:bidi="ar-SA"/>
        </w:rPr>
        <w:t xml:space="preserve">. </w:t>
      </w:r>
      <w:r>
        <w:rPr>
          <w:rStyle w:val="FootnoteAnchor"/>
          <w:rtl w:val="true"/>
        </w:rPr>
        <w:footnoteReference w:id="160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الکافیـ به نقل از ابو عمرو شیبانی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در دستش بیلی بود و پیراهنی ضخیم بر تن داشت و در بوستان خود کار می کرد و عرق از پشت او سرازیر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اجازه بدهید من به جای شما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مرد ، برای تأمین معیشت خود ، در گرمای آفتاب اذیّت شود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5" w:name="pg11922_111536"/>
    </w:p>
    <w:p>
      <w:pPr>
        <w:pStyle w:val="Heading3"/>
        <w:numPr>
          <w:ilvl w:val="2"/>
          <w:numId w:val="1"/>
        </w:numPr>
        <w:rPr/>
      </w:pPr>
      <w:bookmarkStart w:id="1296" w:name="__RefHeading___Toc14118919_73709187"/>
      <w:bookmarkStart w:id="1297" w:name="_Toc541"/>
      <w:bookmarkEnd w:id="1295"/>
      <w:bookmarkEnd w:id="1296"/>
      <w:r>
        <w:rPr/>
        <w:t>24</w:t>
      </w:r>
      <w:r>
        <w:rPr>
          <w:rtl w:val="true"/>
        </w:rPr>
        <w:t xml:space="preserve"> - </w:t>
      </w:r>
      <w:r>
        <w:rPr>
          <w:rtl w:val="true"/>
        </w:rPr>
        <w:t>الإمام موسی بن جعفر الکاظم علیهما السلام</w:t>
      </w:r>
      <w:bookmarkEnd w:id="1297"/>
    </w:p>
    <w:p>
      <w:pPr>
        <w:pStyle w:val="Heading4"/>
        <w:numPr>
          <w:ilvl w:val="3"/>
          <w:numId w:val="1"/>
        </w:numPr>
        <w:rPr/>
      </w:pPr>
      <w:bookmarkStart w:id="1298" w:name="__RefHeading___Toc14118921_73709187"/>
      <w:bookmarkStart w:id="1299" w:name="_Toc542"/>
      <w:bookmarkEnd w:id="1298"/>
      <w:r>
        <w:rPr>
          <w:rtl w:val="true"/>
        </w:rPr>
        <w:t>اشاره</w:t>
      </w:r>
      <w:bookmarkEnd w:id="129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6"/>
      </w:r>
      <w:bookmarkStart w:id="1300" w:name="pg11922_111537"/>
    </w:p>
    <w:p>
      <w:pPr>
        <w:pStyle w:val="Heading4"/>
        <w:numPr>
          <w:ilvl w:val="3"/>
          <w:numId w:val="1"/>
        </w:numPr>
        <w:rPr/>
      </w:pPr>
      <w:bookmarkStart w:id="1301" w:name="__RefHeading___Toc14118923_73709187"/>
      <w:bookmarkStart w:id="1302" w:name="_Toc543"/>
      <w:bookmarkEnd w:id="1300"/>
      <w:bookmarkEnd w:id="1301"/>
      <w:r>
        <w:rPr/>
        <w:t>24</w:t>
      </w:r>
      <w:r>
        <w:rPr>
          <w:rtl w:val="true"/>
        </w:rPr>
        <w:t xml:space="preserve"> - </w:t>
      </w:r>
      <w:r>
        <w:rPr>
          <w:rtl w:val="true"/>
        </w:rPr>
        <w:t>امام موسی کاظم علیه السلام</w:t>
      </w:r>
      <w:bookmarkEnd w:id="1302"/>
    </w:p>
    <w:p>
      <w:pPr>
        <w:pStyle w:val="Heading5"/>
        <w:numPr>
          <w:ilvl w:val="4"/>
          <w:numId w:val="1"/>
        </w:numPr>
        <w:rPr/>
      </w:pPr>
      <w:bookmarkStart w:id="1303" w:name="__RefHeading___Toc14118925_73709187"/>
      <w:bookmarkStart w:id="1304" w:name="_Toc544"/>
      <w:bookmarkEnd w:id="1303"/>
      <w:r>
        <w:rPr/>
        <w:t>220</w:t>
      </w:r>
      <w:r>
        <w:rPr>
          <w:rtl w:val="true"/>
        </w:rPr>
        <w:t xml:space="preserve"> - </w:t>
      </w:r>
      <w:r>
        <w:rPr>
          <w:rtl w:val="true"/>
        </w:rPr>
        <w:t>النَّصُّ عَلی إمامَتِهِ</w:t>
      </w:r>
      <w:bookmarkEnd w:id="1304"/>
    </w:p>
    <w:p>
      <w:pPr>
        <w:pStyle w:val="Heading6"/>
        <w:numPr>
          <w:ilvl w:val="5"/>
          <w:numId w:val="1"/>
        </w:numPr>
        <w:rPr/>
      </w:pPr>
      <w:bookmarkStart w:id="1305" w:name="__RefHeading___Toc14118927_73709187"/>
      <w:bookmarkStart w:id="1306" w:name="_Toc545"/>
      <w:bookmarkEnd w:id="1305"/>
      <w:r>
        <w:rPr/>
        <w:t>220</w:t>
      </w:r>
      <w:r>
        <w:rPr>
          <w:rtl w:val="true"/>
        </w:rPr>
        <w:t xml:space="preserve"> - </w:t>
      </w:r>
      <w:r>
        <w:rPr>
          <w:rtl w:val="true"/>
        </w:rPr>
        <w:t>تصریح به امامت آن حضرت</w:t>
      </w:r>
      <w:bookmarkEnd w:id="1306"/>
    </w:p>
    <w:p>
      <w:pPr>
        <w:pStyle w:val="BookText"/>
        <w:rPr/>
      </w:pPr>
      <w:r>
        <w:rPr>
          <w:rFonts w:ascii="Amiri" w:hAnsi="Amiri" w:eastAsia="Amiri" w:cs="Amiri"/>
          <w:color w:val="111111"/>
          <w:sz w:val="28"/>
          <w:sz w:val="28"/>
          <w:szCs w:val="28"/>
          <w:rtl w:val="true"/>
          <w:lang w:bidi="ar-SA"/>
        </w:rPr>
        <w:t xml:space="preserve">المناقب لابن شهر آشوب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لا یَلْهو و لا 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موسی بنُ جعفرٍ و هُو صغیرٌ و مَعهُ عَناقٌ مکّیّة و هُو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اسجُدی لربِّکِ ، فأخَذَهُ أبو عبدِ اللّهِ فضَمَّهُ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اُمّی ، لا یَلْهو و لا یَلْعبُ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تصریح به امامت آن حضرت</w:t>
      </w:r>
    </w:p>
    <w:p>
      <w:pPr>
        <w:pStyle w:val="BookText"/>
        <w:rPr/>
      </w:pPr>
      <w:r>
        <w:rPr>
          <w:rFonts w:ascii="IRNazanin" w:hAnsi="IRNazanin" w:eastAsia="IRNazanin"/>
          <w:color w:val="111111"/>
          <w:sz w:val="28"/>
          <w:sz w:val="28"/>
          <w:szCs w:val="28"/>
          <w:rtl w:val="true"/>
          <w:lang w:bidi="fa-IR"/>
        </w:rPr>
        <w:t>المناقب لابن شهر آشوبـ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دارنده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مقام، به لهو و لعب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بن جعفر، که کودکی بود ، وارد شد در حالی که ماده بزغاله ای مکّی با خود داشت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او را گرفت و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که اهل لهو و لعب نیست</w:t>
      </w:r>
      <w:r>
        <w:rPr>
          <w:rFonts w:eastAsia="IRNazanin" w:cs="IRNazanin"/>
          <w:color w:val="111111"/>
          <w:sz w:val="28"/>
          <w:szCs w:val="28"/>
          <w:rtl w:val="true"/>
          <w:lang w:bidi="fa-IR"/>
        </w:rPr>
        <w:t>.</w:t>
      </w:r>
    </w:p>
    <w:p>
      <w:pPr>
        <w:pStyle w:val="Heading5"/>
        <w:numPr>
          <w:ilvl w:val="4"/>
          <w:numId w:val="1"/>
        </w:numPr>
        <w:rPr/>
      </w:pPr>
      <w:bookmarkStart w:id="1307" w:name="__RefHeading___Toc14118929_73709187"/>
      <w:bookmarkStart w:id="1308" w:name="_Toc546"/>
      <w:bookmarkEnd w:id="1307"/>
      <w:r>
        <w:rPr/>
        <w:t>221</w:t>
      </w:r>
      <w:r>
        <w:rPr>
          <w:rtl w:val="true"/>
        </w:rPr>
        <w:t xml:space="preserve"> - </w:t>
      </w:r>
      <w:r>
        <w:rPr>
          <w:rtl w:val="true"/>
        </w:rPr>
        <w:t>الإمامُ فِی السِّجنِ</w:t>
      </w:r>
      <w:bookmarkEnd w:id="1308"/>
    </w:p>
    <w:p>
      <w:pPr>
        <w:pStyle w:val="Heading6"/>
        <w:numPr>
          <w:ilvl w:val="5"/>
          <w:numId w:val="1"/>
        </w:numPr>
        <w:rPr/>
      </w:pPr>
      <w:bookmarkStart w:id="1309" w:name="__RefHeading___Toc14118931_73709187"/>
      <w:bookmarkStart w:id="1310" w:name="_Toc547"/>
      <w:bookmarkEnd w:id="1309"/>
      <w:r>
        <w:rPr/>
        <w:t>221</w:t>
      </w:r>
      <w:r>
        <w:rPr>
          <w:rtl w:val="true"/>
        </w:rPr>
        <w:t xml:space="preserve"> - </w:t>
      </w:r>
      <w:r>
        <w:rPr>
          <w:rtl w:val="true"/>
        </w:rPr>
        <w:t>امام در زندان</w:t>
      </w:r>
      <w:bookmarkEnd w:id="1310"/>
    </w:p>
    <w:p>
      <w:pPr>
        <w:pStyle w:val="BookText"/>
        <w:rPr/>
      </w:pPr>
      <w:r>
        <w:rPr>
          <w:rFonts w:ascii="Amiri" w:hAnsi="Amiri" w:eastAsia="Amiri" w:cs="Amiri"/>
          <w:color w:val="111111"/>
          <w:sz w:val="28"/>
          <w:sz w:val="28"/>
          <w:szCs w:val="28"/>
          <w:rtl w:val="true"/>
          <w:lang w:bidi="ar-SA"/>
        </w:rPr>
        <w:t xml:space="preserve">بحار الأنوار عن علیِّ بنِ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موسی علیه السلام ، و هو فی الحَبْسِ ، کِتابا أسألُهُ عن حالِه و عن مَسائلَ کثیرةٍ، فاحْتَبسَ الجوابُ علَیَّ أشْهُرا، ثمّ أجابَنی بجوابٍ 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فإنّکَ امرؤٌ أنْزَلکَ اللّهُ مِن آلِ محمّدٍ بمَنزلةٍ خاصّةٍ ، و حَفِظَ مَوَدّةَ ما اسْتَرعاکَ من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امام در زندان</w:t>
      </w:r>
    </w:p>
    <w:p>
      <w:pPr>
        <w:pStyle w:val="BookText"/>
        <w:rPr/>
      </w:pPr>
      <w:r>
        <w:rPr>
          <w:rFonts w:ascii="IRNazanin" w:hAnsi="IRNazanin" w:eastAsia="IRNazanin"/>
          <w:color w:val="111111"/>
          <w:sz w:val="28"/>
          <w:sz w:val="28"/>
          <w:szCs w:val="28"/>
          <w:rtl w:val="true"/>
          <w:lang w:bidi="fa-IR"/>
        </w:rPr>
        <w:t>بحار الأنوارـ به نقل از علی بن سوید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 الحسن موسی علیه السلام در زندان بود، من نامه ای به ایشان نوشتم و از حالش جویا شدم و مسائل بسیاری را نیز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به من پاسخی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من جوابی نوشت که متن آن این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مهر 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تو مردی هستی که خداوند نزد خاندان محمّد منزلت خاصی به تو بخشیده است و تو را دوستدار دینش، که از تو خواسته آن را پاس داری، قرار داده است </w:t>
      </w:r>
      <w:r>
        <w:rPr>
          <w:rFonts w:eastAsia="IRNazanin" w:cs="IRNazanin"/>
          <w:color w:val="111111"/>
          <w:sz w:val="28"/>
          <w:szCs w:val="28"/>
          <w:rtl w:val="true"/>
          <w:lang w:bidi="fa-IR"/>
        </w:rPr>
        <w:t>......... .</w:t>
      </w:r>
      <w:bookmarkStart w:id="1311" w:name="pg11922_111538"/>
    </w:p>
    <w:p>
      <w:pPr>
        <w:pStyle w:val="BookText"/>
        <w:rPr/>
      </w:pPr>
      <w:bookmarkEnd w:id="1311"/>
      <w:r>
        <w:rPr>
          <w:rFonts w:ascii="Amiri" w:hAnsi="Amiri" w:eastAsia="Amiri" w:cs="Amiri"/>
          <w:color w:val="111111"/>
          <w:sz w:val="28"/>
          <w:sz w:val="28"/>
          <w:szCs w:val="28"/>
          <w:rtl w:val="true"/>
          <w:lang w:bidi="ar-SA"/>
        </w:rPr>
        <w:t xml:space="preserve">عیون أخبار الرِّضا عن الثَوبانی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لأبی الحَسَنِ موسَی بنِ جَعفَرٍ علیهما السلام بِضعَ عَشَرةَ سِنَةٍ کُلَّ یَومٍ سَجدَةٌ بَعدَ ابیضاضِ الشَّمسِ إلی وَقتِ الزَّوالِ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هارونُ رُبَّما صَعَدَ سَطحا یُشرِفُ مِنهُ عَلی الحَبسِ الَّذی حَبَسَ فیهِ أبا الحَسَنِ علیه السلام فَکانَ یَری أبا الحَسَنِ علیه السلام ساجِدا فَقالَ للرَّبیعِ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ذاکَ الثَّوبُ الَّذی أراهُ کُلَّ یَومٍ فی ذلک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ذاک بِثَوبٍ و إنّما هُوَ موسَی بنُ جَعفَرٍ علیهما السلام لَهُ کُلُّ یَومٍ سَجدَةٌ بَعدَ طُلوعِ الشَّمسِ إلی وَقتِ الزَّوالِ قالَ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بَنی هاشِمٍ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فَقَد ضَیَّقتَ عَلیهِ فی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لا بُدَّ مِن ذلک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عیون أخبار الرضاـ به نقل از ثوبانی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بن جعفر علیهما السلام ، به مدّت ده سال و اندی ، هر روز پس از بالا آمدن آفتاب به سجده می رفت و هنگام ظهر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هارون روی بامی که مشرف بر زندان امام کاظم علیه السلام بود می رفت و حضرت را در حال سجده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ای که هر روز در آن جا می بینم چیست ؟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جامه نیست بلکه موسی بن جعفر علیهما السلام است که هر روز بعد از طلوع خورشید تا هنگام ظهر به سجده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از راهبان بنی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زندان عرصه را بر او تنگ کرده 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چاره ای جز این نیست </w:t>
      </w:r>
      <w:r>
        <w:rPr>
          <w:rFonts w:eastAsia="IRNazanin" w:cs="IRNazanin"/>
          <w:color w:val="111111"/>
          <w:sz w:val="28"/>
          <w:szCs w:val="28"/>
          <w:rtl w:val="true"/>
          <w:lang w:bidi="fa-IR"/>
        </w:rPr>
        <w:t>.</w:t>
      </w:r>
    </w:p>
    <w:p>
      <w:pPr>
        <w:pStyle w:val="Heading5"/>
        <w:numPr>
          <w:ilvl w:val="4"/>
          <w:numId w:val="1"/>
        </w:numPr>
        <w:rPr/>
      </w:pPr>
      <w:bookmarkStart w:id="1312" w:name="__RefHeading___Toc14118933_73709187"/>
      <w:bookmarkStart w:id="1313" w:name="_Toc548"/>
      <w:bookmarkEnd w:id="1312"/>
      <w:r>
        <w:rPr/>
        <w:t>222</w:t>
      </w:r>
      <w:r>
        <w:rPr>
          <w:rtl w:val="true"/>
        </w:rPr>
        <w:t xml:space="preserve"> - </w:t>
      </w:r>
      <w:r>
        <w:rPr>
          <w:rtl w:val="true"/>
        </w:rPr>
        <w:t>مِنْ فَضائِلِهِ علیه السلام</w:t>
      </w:r>
      <w:bookmarkEnd w:id="1313"/>
    </w:p>
    <w:p>
      <w:pPr>
        <w:pStyle w:val="Heading6"/>
        <w:numPr>
          <w:ilvl w:val="5"/>
          <w:numId w:val="1"/>
        </w:numPr>
        <w:rPr/>
      </w:pPr>
      <w:bookmarkStart w:id="1314" w:name="__RefHeading___Toc14118935_73709187"/>
      <w:bookmarkStart w:id="1315" w:name="_Toc549"/>
      <w:bookmarkEnd w:id="1314"/>
      <w:r>
        <w:rPr/>
        <w:t>222</w:t>
      </w:r>
      <w:r>
        <w:rPr>
          <w:rtl w:val="true"/>
        </w:rPr>
        <w:t xml:space="preserve"> - </w:t>
      </w:r>
      <w:r>
        <w:rPr>
          <w:rtl w:val="true"/>
        </w:rPr>
        <w:t>برخی از فضایل امام کاظم علیه السلام</w:t>
      </w:r>
      <w:bookmarkEnd w:id="1315"/>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کَثیرا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الرّاحَةَ عِندَ المَوتِ وَ العَفوَ عِندَ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یُکَرِّرُ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دُعائِهِ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عَبدِکَ فَلیَحسُنِ العَفوُ 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یَبکی مِن خَشیَةِ اللّهِ حَتَّی تَخضَلُّ لِحیَتُهُ 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أوصَلُ النّاسِ لأهلِهِ و رَحِمِهِ وَ کانَ یَفتَقِدُ فُقَراءَ المَدینَةِ فی اللَّیلِ فَیَحمِلُ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العَینُ وَ الوَرَقُ وَ الأدِقَّةُ وَ التُّمورِ فَیوصِلُ إلَیهِم ذلک وَ لا یَعلَمونَ مِن أیِّ جَهَةٍ هُوَ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برخی از فضایل امام کاظم علیه 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حضرت کاظم علیه السلام زیاد دعا می خواند ،و عرضه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در هنگام مردن ، و عفو و بخشش در هنگام حسابرسی را از تو مسئلت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تکرار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آن حضرت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بنده تو بزرگ است و عفو و گذشت از جانب تو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خشیت خدا چندان می گریست که محاسن او از اشک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اندازه ایشان به خانواده و خویشاوندانش رسیدگی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به فقرای مدینه سرکشی می کرد و زنبیلی پر از درهم و دینار و آرد و خرما با خود می برد و بر درِ خانه های آنان می گذاشت و آنها نمی فهمیدند که این پول و اجناس از طرف چه کسی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تاریخ بغداد عن الحَسَنِ بنِ مُحَمَّدِ بنِ یَحیَی العَلَویِّ حَدَّثَنی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موسَی بنُ جَعفَرٍ یُدعی العَبدَ الصّالِحَ مِن عِبادَتِهِ وَ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أصحابُنا أنَّهُ دَخَلَ مَسجِدَ رسولِ اللّهِ صلی الله علیه و آله فَسَجَدَ سَجدَةً فی أوَّلِ اللَّیلِ، وَ سُمِعَ وَ هُوَ یَقولُ فی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الذَّنبِ عِندی فَلیَحسُنِ العَفوُ عِندَکَ ، یا أهلَ التَّقوی وَ یا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یُرَدِّدُها حَتَّی أصبَحَ وَ کانَ سَخیّا کَریما ، وَ کانَ یَبلُغُهُ عَنِ الرَّجلِ أنَّهُ یُؤذیهِ فَیَبعَثُ إلَیهِ بِصُرَّةٍ فیها ألفَ دینارٍ </w:t>
      </w:r>
      <w:r>
        <w:rPr>
          <w:rFonts w:eastAsia="Amiri" w:cs="Amiri" w:ascii="Amiri" w:hAnsi="Amiri"/>
          <w:color w:val="111111"/>
          <w:sz w:val="28"/>
          <w:szCs w:val="28"/>
          <w:rtl w:val="true"/>
          <w:lang w:bidi="ar-SA"/>
        </w:rPr>
        <w:t xml:space="preserve">. </w:t>
      </w:r>
      <w:r>
        <w:rPr>
          <w:rStyle w:val="FootnoteAnchor"/>
          <w:rtl w:val="true"/>
        </w:rPr>
        <w:footnoteReference w:id="161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بغدادـ به نقل از حسن بن محمّد بن یحیی علوی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برایم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را به خاطر سخت کوشی و شدّت عبادتش ، عبد صالح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روایت کرده اند که آن حضرت سرِ شب به مسجد رسول خدا صلی الله علیه و آله رفت و به سجده افتاد ؛ شنیده شد که در سجودش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گناه من ، و عفو از تو نیکوست ، ای آن که سزاوار آنی که از تو پروا کنند ، و ای آن که اهل آمرزشی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تا صبح تکرار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 انسانی با سخاوت و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 شنید کسی حرفهای آزار دهنده ای درباره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همیانی پر از هزار دینار برایش می فرستاد </w:t>
      </w:r>
      <w:r>
        <w:rPr>
          <w:rFonts w:eastAsia="IRNazanin" w:cs="IRNazanin"/>
          <w:color w:val="111111"/>
          <w:sz w:val="28"/>
          <w:szCs w:val="28"/>
          <w:rtl w:val="true"/>
          <w:lang w:bidi="fa-IR"/>
        </w:rPr>
        <w:t>.</w:t>
      </w:r>
      <w:bookmarkStart w:id="1316" w:name="pg11922_111540"/>
    </w:p>
    <w:p>
      <w:pPr>
        <w:pStyle w:val="Heading3"/>
        <w:numPr>
          <w:ilvl w:val="2"/>
          <w:numId w:val="1"/>
        </w:numPr>
        <w:rPr/>
      </w:pPr>
      <w:bookmarkStart w:id="1317" w:name="__RefHeading___Toc14118937_73709187"/>
      <w:bookmarkStart w:id="1318" w:name="_Toc550"/>
      <w:bookmarkEnd w:id="1316"/>
      <w:bookmarkEnd w:id="1317"/>
      <w:r>
        <w:rPr/>
        <w:t>24</w:t>
      </w:r>
      <w:r>
        <w:rPr>
          <w:rtl w:val="true"/>
        </w:rPr>
        <w:t xml:space="preserve"> - </w:t>
      </w:r>
      <w:r>
        <w:rPr>
          <w:rtl w:val="true"/>
        </w:rPr>
        <w:t>الإمام علیّ بن موسی الرضاعلیهما السلام</w:t>
      </w:r>
      <w:bookmarkEnd w:id="1318"/>
    </w:p>
    <w:p>
      <w:pPr>
        <w:pStyle w:val="Heading4"/>
        <w:numPr>
          <w:ilvl w:val="3"/>
          <w:numId w:val="1"/>
        </w:numPr>
        <w:rPr/>
      </w:pPr>
      <w:bookmarkStart w:id="1319" w:name="__RefHeading___Toc14118939_73709187"/>
      <w:bookmarkStart w:id="1320" w:name="_Toc551"/>
      <w:bookmarkEnd w:id="1319"/>
      <w:r>
        <w:rPr>
          <w:rtl w:val="true"/>
        </w:rPr>
        <w:t>اشاره</w:t>
      </w:r>
      <w:bookmarkEnd w:id="132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2"/>
      </w:r>
      <w:bookmarkStart w:id="1321" w:name="pg11922_111541"/>
    </w:p>
    <w:p>
      <w:pPr>
        <w:pStyle w:val="Heading4"/>
        <w:numPr>
          <w:ilvl w:val="3"/>
          <w:numId w:val="1"/>
        </w:numPr>
        <w:rPr/>
      </w:pPr>
      <w:bookmarkStart w:id="1322" w:name="__RefHeading___Toc14118941_73709187"/>
      <w:bookmarkStart w:id="1323" w:name="_Toc552"/>
      <w:bookmarkEnd w:id="1321"/>
      <w:bookmarkEnd w:id="1322"/>
      <w:r>
        <w:rPr/>
        <w:t>24</w:t>
      </w:r>
      <w:r>
        <w:rPr>
          <w:rtl w:val="true"/>
        </w:rPr>
        <w:t xml:space="preserve"> - </w:t>
      </w:r>
      <w:r>
        <w:rPr>
          <w:rtl w:val="true"/>
        </w:rPr>
        <w:t>امام رضاعلیه السلام</w:t>
      </w:r>
      <w:bookmarkEnd w:id="1323"/>
    </w:p>
    <w:p>
      <w:pPr>
        <w:pStyle w:val="Heading5"/>
        <w:numPr>
          <w:ilvl w:val="4"/>
          <w:numId w:val="1"/>
        </w:numPr>
        <w:rPr/>
      </w:pPr>
      <w:bookmarkStart w:id="1324" w:name="__RefHeading___Toc14118943_73709187"/>
      <w:bookmarkStart w:id="1325" w:name="_Toc553"/>
      <w:bookmarkEnd w:id="1324"/>
      <w:r>
        <w:rPr/>
        <w:t>223</w:t>
      </w:r>
      <w:r>
        <w:rPr>
          <w:rtl w:val="true"/>
        </w:rPr>
        <w:t xml:space="preserve"> - </w:t>
      </w:r>
      <w:r>
        <w:rPr>
          <w:rtl w:val="true"/>
        </w:rPr>
        <w:t>النَّصُّ عَلی إمامَتِهِ</w:t>
      </w:r>
      <w:bookmarkEnd w:id="1325"/>
    </w:p>
    <w:p>
      <w:pPr>
        <w:pStyle w:val="Heading6"/>
        <w:numPr>
          <w:ilvl w:val="5"/>
          <w:numId w:val="1"/>
        </w:numPr>
        <w:rPr/>
      </w:pPr>
      <w:bookmarkStart w:id="1326" w:name="__RefHeading___Toc14118945_73709187"/>
      <w:bookmarkStart w:id="1327" w:name="_Toc554"/>
      <w:bookmarkEnd w:id="1326"/>
      <w:r>
        <w:rPr/>
        <w:t>223</w:t>
      </w:r>
      <w:r>
        <w:rPr>
          <w:rtl w:val="true"/>
        </w:rPr>
        <w:t xml:space="preserve"> - </w:t>
      </w:r>
      <w:r>
        <w:rPr>
          <w:rtl w:val="true"/>
        </w:rPr>
        <w:t>تصریح به امامت آن بزرگوار</w:t>
      </w:r>
      <w:bookmarkEnd w:id="132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أوصی أبو الحسنِ موسَی بنُ جعفرٍ علیه السلام إلی ابنِه علیٍّ علیه السلام ، و کتبَ لهُ کِتابا أشْهَدَ فیهِ سِتِّینَ رجُلاً مِن وُجوهِ أهلِ المدینةِ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بن جعفر علیهما السلام فرزند خود علی علیه السلام را وصی قرار داد و برای او وصیت نامه ای نوشت و شصت تن از سرشناسان مدینه را بر آن گواه گرفت</w:t>
      </w:r>
      <w:r>
        <w:rPr>
          <w:rFonts w:eastAsia="IRNazanin" w:cs="IRNazanin"/>
          <w:color w:val="111111"/>
          <w:sz w:val="28"/>
          <w:szCs w:val="28"/>
          <w:rtl w:val="true"/>
          <w:lang w:bidi="fa-IR"/>
        </w:rPr>
        <w:t>.</w:t>
      </w:r>
    </w:p>
    <w:p>
      <w:pPr>
        <w:pStyle w:val="Heading5"/>
        <w:numPr>
          <w:ilvl w:val="4"/>
          <w:numId w:val="1"/>
        </w:numPr>
        <w:rPr/>
      </w:pPr>
      <w:bookmarkStart w:id="1328" w:name="__RefHeading___Toc14118947_73709187"/>
      <w:bookmarkStart w:id="1329" w:name="_Toc555"/>
      <w:bookmarkEnd w:id="1328"/>
      <w:r>
        <w:rPr/>
        <w:t>224</w:t>
      </w:r>
      <w:r>
        <w:rPr>
          <w:rtl w:val="true"/>
        </w:rPr>
        <w:t xml:space="preserve"> - </w:t>
      </w:r>
      <w:r>
        <w:rPr>
          <w:rtl w:val="true"/>
        </w:rPr>
        <w:t>إجبارُ الإمامِ عَلی وِلایَةِ العَهدِ</w:t>
      </w:r>
      <w:bookmarkEnd w:id="1329"/>
    </w:p>
    <w:p>
      <w:pPr>
        <w:pStyle w:val="Heading6"/>
        <w:numPr>
          <w:ilvl w:val="5"/>
          <w:numId w:val="1"/>
        </w:numPr>
        <w:rPr/>
      </w:pPr>
      <w:bookmarkStart w:id="1330" w:name="__RefHeading___Toc14118949_73709187"/>
      <w:bookmarkStart w:id="1331" w:name="_Toc556"/>
      <w:bookmarkEnd w:id="1330"/>
      <w:r>
        <w:rPr/>
        <w:t>224</w:t>
      </w:r>
      <w:r>
        <w:rPr>
          <w:rtl w:val="true"/>
        </w:rPr>
        <w:t xml:space="preserve"> - </w:t>
      </w:r>
      <w:r>
        <w:rPr>
          <w:rtl w:val="true"/>
        </w:rPr>
        <w:t>مجبور کردن امام به پذیرش ولایتعهدی</w:t>
      </w:r>
      <w:bookmarkEnd w:id="1331"/>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رأیتُ أنْ أعزِلَ نَفْسی عنِ الخِلافةِ ، و أجْعَلَها لکَ و اُبایِعَکَ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هذهِ الخلافةُ لکَ و اللّهُ جَعلَها لکَ فلا یَجوزُ لکَ أنْ تَخْلَعَ لِباسا ألبَسَکَهُ اللّهُ و تَجْعلَهُ لِغَیرِکَ ، و إنْ کانتِ الخِلافةُ لَیستْ لکَ فلا یَجوزُ لکَ أن تَجْعلَ لِی ما لیسَ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 فَلا بُدَّ لکَ مِن قَبولِ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ذلک طائعا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بذلکَ أن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موسی الرِّضا لم یَزْهَدْ فی الدُّنیا بل زَهِدَتِ الدُّنیا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کیفَ قَبِلَ وِلایةَ العهدِ طمَعا فی 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المأمونُ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فباللّهِ اُقسِمُ لَئنْ قَبِلْتَ وِلایةَ العهدِ و إلاّ أجْبَرتُکَ علی ذلکَ ، فإنْ فَعلتَ و إلاّ ضَرَبتُ عُنُقَکَ </w:t>
      </w:r>
      <w:r>
        <w:rPr>
          <w:rFonts w:eastAsia="Amiri" w:cs="Amiri" w:ascii="Amiri" w:hAnsi="Amiri"/>
          <w:color w:val="111111"/>
          <w:sz w:val="28"/>
          <w:szCs w:val="28"/>
          <w:rtl w:val="true"/>
          <w:lang w:bidi="ar-SA"/>
        </w:rPr>
        <w:t xml:space="preserve">. </w:t>
      </w:r>
      <w:r>
        <w:rPr>
          <w:rStyle w:val="FootnoteAnchor"/>
          <w:rtl w:val="true"/>
        </w:rPr>
        <w:footnoteReference w:id="1615"/>
      </w:r>
      <w:r>
        <w:rPr>
          <w:rStyle w:val="FootnoteAnchor"/>
          <w:rtl w:val="true"/>
        </w:rPr>
        <w:footnoteReference w:id="1616"/>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مجبور کردن امام به پذیرش ولایتعهدی</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صلاح دیدم که خود را از خلافت عزل کنم و آن را به تو بسپارم و با تو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توست و خدا به تو داده است که روا نیست جامه ای را که خدا بر قامت تو پوشانده از تن به درآوری و به دیگری بپوشانی و اگر خلافت از آنِ تو نیست ، حق نداری آنچه را از آنِ تو نیست به من وا گذاری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را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میل خود هرگز این کار را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می خواهی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به دنیا پشت نکرده بود، بلکه دنیا به او پشت کرده بود، مگر نمی بینید که چگونه به طمع خلافت ، ولایتعهدی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خشم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ولایتعهدی را نپذیری تو را به پذیرفتن آن مجبور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چه بهتر و گرنه گردنت را می زنم</w:t>
      </w:r>
      <w:r>
        <w:rPr>
          <w:rFonts w:eastAsia="IRNazanin" w:cs="IRNazanin"/>
          <w:color w:val="111111"/>
          <w:sz w:val="28"/>
          <w:szCs w:val="28"/>
          <w:rtl w:val="true"/>
          <w:lang w:bidi="fa-IR"/>
        </w:rPr>
        <w:t>.</w:t>
      </w:r>
      <w:bookmarkStart w:id="1332" w:name="pg11922_111542"/>
    </w:p>
    <w:p>
      <w:pPr>
        <w:pStyle w:val="Heading5"/>
        <w:numPr>
          <w:ilvl w:val="4"/>
          <w:numId w:val="1"/>
        </w:numPr>
        <w:rPr/>
      </w:pPr>
      <w:bookmarkStart w:id="1333" w:name="__RefHeading___Toc14118951_73709187"/>
      <w:bookmarkStart w:id="1334" w:name="_Toc557"/>
      <w:bookmarkEnd w:id="1332"/>
      <w:bookmarkEnd w:id="1333"/>
      <w:r>
        <w:rPr/>
        <w:t>225</w:t>
      </w:r>
      <w:r>
        <w:rPr>
          <w:rtl w:val="true"/>
        </w:rPr>
        <w:t xml:space="preserve"> - </w:t>
      </w:r>
      <w:r>
        <w:rPr>
          <w:rtl w:val="true"/>
        </w:rPr>
        <w:t>حالَةُ الإمامِ فی سِجنٍ بِسَرَخسَ</w:t>
      </w:r>
      <w:bookmarkEnd w:id="1334"/>
    </w:p>
    <w:p>
      <w:pPr>
        <w:pStyle w:val="Heading6"/>
        <w:numPr>
          <w:ilvl w:val="5"/>
          <w:numId w:val="1"/>
        </w:numPr>
        <w:rPr/>
      </w:pPr>
      <w:bookmarkStart w:id="1335" w:name="__RefHeading___Toc14118953_73709187"/>
      <w:bookmarkStart w:id="1336" w:name="_Toc558"/>
      <w:bookmarkEnd w:id="1335"/>
      <w:r>
        <w:rPr/>
        <w:t>225</w:t>
      </w:r>
      <w:r>
        <w:rPr>
          <w:rtl w:val="true"/>
        </w:rPr>
        <w:t xml:space="preserve"> - </w:t>
      </w:r>
      <w:r>
        <w:rPr>
          <w:rtl w:val="true"/>
        </w:rPr>
        <w:t>امام در زندان سرخس</w:t>
      </w:r>
      <w:bookmarkEnd w:id="1336"/>
    </w:p>
    <w:p>
      <w:pPr>
        <w:pStyle w:val="BookText"/>
        <w:rPr/>
      </w:pPr>
      <w:r>
        <w:rPr>
          <w:rFonts w:ascii="Amiri" w:hAnsi="Amiri" w:eastAsia="Amiri" w:cs="Amiri"/>
          <w:color w:val="111111"/>
          <w:sz w:val="28"/>
          <w:sz w:val="28"/>
          <w:szCs w:val="28"/>
          <w:rtl w:val="true"/>
          <w:lang w:bidi="ar-SA"/>
        </w:rPr>
        <w:t xml:space="preserve">بحار الأنوار عن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إلی بابِ الدّارِ الّتی حُبِسَ فیها الرِّضا علیه السلام بِسَرَخْسَ و قد قُیِّدَ ، فاسْتَأذَنتُ علَیهِ السَّجّانَ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سَبیلَ لَکُم إلَیهِ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رُبَّما صلّی فی یَومِهِ و لیلَتِهِ ألفَ رَکعةٍ ، و إنّما یَنْفَتِلُ مِن صَلاتِهِ ساعةً فی صدرِ النّهارِ و قَبلَ الزّوالِ و عندَ اصْفِرارِ الشَّمسِ ، فهُوَ فی هذهِ الأوقاتِ قاعِدٌ فی مُصَلاّهُ یُناجی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لِی فی هذِه الأوقاتِ إذْنا علَیهِ ، فاسْتأذَنَ لِی علَیهِ ، فدَخَلتُ علَیهِ و هُو قاعِدٌ فی مُصلاّه مُتَفکِّرٌ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امام در زندان سرخس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ابا صلت هروی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الدار سرخس که حضرت در آن جا زندانی و به زنجیر بسته شده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اجازه خواستم خدمت آن حضرت بروم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با او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اوقات شبانه روزی هزار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آغاز روز و قبل از زوال و نزدیک غروب آفتاب ساعتی از نماز باز می ایستد و در همین اوقات نیز بر سجاده خود می نشیند و با خدایش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خواهش کن که اجازه دهند در این اوقات به دیدارشان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اجازه گرفت و من به حضور آن بزرگوار رسیدم و دیدم بر سجاده خود نشسته و در اندیشه است</w:t>
      </w:r>
      <w:r>
        <w:rPr>
          <w:rFonts w:eastAsia="IRNazanin" w:cs="IRNazanin"/>
          <w:color w:val="111111"/>
          <w:sz w:val="28"/>
          <w:szCs w:val="28"/>
          <w:rtl w:val="true"/>
          <w:lang w:bidi="fa-IR"/>
        </w:rPr>
        <w:t>.</w:t>
      </w:r>
      <w:bookmarkStart w:id="1337" w:name="pg11922_111543"/>
    </w:p>
    <w:p>
      <w:pPr>
        <w:pStyle w:val="Heading5"/>
        <w:numPr>
          <w:ilvl w:val="4"/>
          <w:numId w:val="1"/>
        </w:numPr>
        <w:rPr/>
      </w:pPr>
      <w:bookmarkStart w:id="1338" w:name="__RefHeading___Toc14118955_73709187"/>
      <w:bookmarkStart w:id="1339" w:name="_Toc559"/>
      <w:bookmarkEnd w:id="1337"/>
      <w:bookmarkEnd w:id="1338"/>
      <w:r>
        <w:rPr/>
        <w:t>226</w:t>
      </w:r>
      <w:r>
        <w:rPr>
          <w:rtl w:val="true"/>
        </w:rPr>
        <w:t xml:space="preserve"> - </w:t>
      </w:r>
      <w:r>
        <w:rPr>
          <w:rtl w:val="true"/>
        </w:rPr>
        <w:t>عِلمُ الإمامِ بِاللُّغاتِ</w:t>
      </w:r>
      <w:bookmarkEnd w:id="1339"/>
    </w:p>
    <w:p>
      <w:pPr>
        <w:pStyle w:val="Heading6"/>
        <w:numPr>
          <w:ilvl w:val="5"/>
          <w:numId w:val="1"/>
        </w:numPr>
        <w:rPr/>
      </w:pPr>
      <w:bookmarkStart w:id="1340" w:name="__RefHeading___Toc14118957_73709187"/>
      <w:bookmarkStart w:id="1341" w:name="_Toc560"/>
      <w:bookmarkEnd w:id="1340"/>
      <w:r>
        <w:rPr/>
        <w:t>226</w:t>
      </w:r>
      <w:r>
        <w:rPr>
          <w:rtl w:val="true"/>
        </w:rPr>
        <w:t xml:space="preserve"> - </w:t>
      </w:r>
      <w:r>
        <w:rPr>
          <w:rtl w:val="true"/>
        </w:rPr>
        <w:t>آشنایی امام به زبانهای مختلف</w:t>
      </w:r>
      <w:bookmarkEnd w:id="1341"/>
    </w:p>
    <w:p>
      <w:pPr>
        <w:pStyle w:val="BookText"/>
        <w:rPr/>
      </w:pPr>
      <w:r>
        <w:rPr>
          <w:rFonts w:ascii="Amiri" w:hAnsi="Amiri" w:eastAsia="Amiri" w:cs="Amiri"/>
          <w:color w:val="111111"/>
          <w:sz w:val="28"/>
          <w:sz w:val="28"/>
          <w:szCs w:val="28"/>
          <w:rtl w:val="true"/>
          <w:lang w:bidi="ar-SA"/>
        </w:rPr>
        <w:t xml:space="preserve">عیون أخبار الرِّضا عن أبی الصَّلتِ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الرِّضا علیه السلام یُکلّمُ النّاسَ بِلُغاتِهم ، و کانَ و اللّهِ أفْصَحَ النّاسِ و أعلَمهم بکلِّ لسانٍ و لُغةٍ ، فقلتُ 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إنّی لَأعجَبُ مِن معرفَتِکَ بهذهِ اللّغاتِ علی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 أنا حُجّةُ اللّهِ علی خلقِهِ ، و ما کانَ اللّهُ لِیتّخذَ حُجّةً علی قومٍ و هُو لا یَعرِفُ لغاتِهِم ، أ وَ ما بَلَغکَ قَولُ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اُوتِینا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فصلُ الخِطابِ إلاّ معرِفةُ اللّغاتِ ؟ </w:t>
      </w:r>
      <w:r>
        <w:rPr>
          <w:rStyle w:val="FootnoteAnchor"/>
          <w:rtl w:val="true"/>
        </w:rPr>
        <w:footnoteReference w:id="1618"/>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آشنایی امام به زبانهای مختلف</w:t>
      </w:r>
    </w:p>
    <w:p>
      <w:pPr>
        <w:pStyle w:val="BookText"/>
        <w:rPr/>
      </w:pPr>
      <w:r>
        <w:rPr>
          <w:rFonts w:ascii="IRNazanin" w:hAnsi="IRNazanin" w:eastAsia="IRNazanin"/>
          <w:color w:val="111111"/>
          <w:sz w:val="28"/>
          <w:sz w:val="28"/>
          <w:szCs w:val="28"/>
          <w:rtl w:val="true"/>
          <w:lang w:bidi="fa-IR"/>
        </w:rPr>
        <w:t>عیون أخبار الرضاـ به نقل از ابا صلت هروی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مردم به زبان خودشان صحبت می کرد، و به خدا قسم به هر زبانی، از اهل آن زبان، داناتر بود و رساتر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آشنایی شما به این زبانهای گوناگون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آفریدگان او هستم و خداوند حجّتی را برای مردم قرار نمی دهد که زبان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به ما عطا شده است، آیا فصل الخطاب چیزی جز دانستن زبانهاست؟</w:t>
      </w:r>
    </w:p>
    <w:p>
      <w:pPr>
        <w:pStyle w:val="Heading5"/>
        <w:numPr>
          <w:ilvl w:val="4"/>
          <w:numId w:val="1"/>
        </w:numPr>
        <w:rPr/>
      </w:pPr>
      <w:bookmarkStart w:id="1342" w:name="__RefHeading___Toc14118959_73709187"/>
      <w:bookmarkStart w:id="1343" w:name="_Toc561"/>
      <w:bookmarkEnd w:id="1342"/>
      <w:r>
        <w:rPr/>
        <w:t>227</w:t>
      </w:r>
      <w:r>
        <w:rPr>
          <w:rtl w:val="true"/>
        </w:rPr>
        <w:t xml:space="preserve"> - </w:t>
      </w:r>
      <w:r>
        <w:rPr>
          <w:rtl w:val="true"/>
        </w:rPr>
        <w:t>طُمَأنینَةُ الإمامِ</w:t>
      </w:r>
      <w:bookmarkEnd w:id="1343"/>
    </w:p>
    <w:p>
      <w:pPr>
        <w:pStyle w:val="Heading6"/>
        <w:numPr>
          <w:ilvl w:val="5"/>
          <w:numId w:val="1"/>
        </w:numPr>
        <w:rPr/>
      </w:pPr>
      <w:bookmarkStart w:id="1344" w:name="__RefHeading___Toc14118961_73709187"/>
      <w:bookmarkStart w:id="1345" w:name="_Toc562"/>
      <w:bookmarkEnd w:id="1344"/>
      <w:r>
        <w:rPr/>
        <w:t>227</w:t>
      </w:r>
      <w:r>
        <w:rPr>
          <w:rtl w:val="true"/>
        </w:rPr>
        <w:t xml:space="preserve"> - </w:t>
      </w:r>
      <w:r>
        <w:rPr>
          <w:rtl w:val="true"/>
        </w:rPr>
        <w:t>آرامش امام</w:t>
      </w:r>
      <w:bookmarkEnd w:id="1345"/>
    </w:p>
    <w:p>
      <w:pPr>
        <w:pStyle w:val="BookText"/>
        <w:rPr/>
      </w:pPr>
      <w:r>
        <w:rPr>
          <w:rFonts w:ascii="Amiri" w:hAnsi="Amiri" w:eastAsia="Amiri" w:cs="Amiri"/>
          <w:color w:val="111111"/>
          <w:sz w:val="28"/>
          <w:sz w:val="28"/>
          <w:szCs w:val="28"/>
          <w:rtl w:val="true"/>
          <w:lang w:bidi="ar-SA"/>
        </w:rPr>
        <w:t xml:space="preserve">الإمامُ الرِّضا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تَتَکلَّمُ بهذا الکلامِ و السَّیفُ یَقْطُرُ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وادِیا مِن ذهبٍ حَماهُ بأضْعَفِ خَلْقِه النَّمْلِ ، فلَو رامَتْهُ البَخاتیُّ لم تَصِلْ إلَیهِ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آرامش امام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وقتی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شمشیرها خون می چکد و شما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 گویید؟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وادی ای از طلا دارد که به وسیله نا توانترین مخلوقاتش، مورچه، از آن پاسداری می کند و اگر شتر خراسانی آهنگ آن کند ، به آن نمی رسد</w:t>
      </w:r>
      <w:r>
        <w:rPr>
          <w:rFonts w:eastAsia="IRNazanin" w:cs="IRNazanin"/>
          <w:color w:val="111111"/>
          <w:sz w:val="28"/>
          <w:szCs w:val="28"/>
          <w:rtl w:val="true"/>
          <w:lang w:bidi="fa-IR"/>
        </w:rPr>
        <w:t>.</w:t>
      </w:r>
      <w:bookmarkStart w:id="1346" w:name="pg11922_111544"/>
    </w:p>
    <w:p>
      <w:pPr>
        <w:pStyle w:val="Heading5"/>
        <w:numPr>
          <w:ilvl w:val="4"/>
          <w:numId w:val="1"/>
        </w:numPr>
        <w:rPr/>
      </w:pPr>
      <w:bookmarkStart w:id="1347" w:name="__RefHeading___Toc14118963_73709187"/>
      <w:bookmarkStart w:id="1348" w:name="_Toc563"/>
      <w:bookmarkEnd w:id="1346"/>
      <w:bookmarkEnd w:id="1347"/>
      <w:r>
        <w:rPr/>
        <w:t>228</w:t>
      </w:r>
      <w:r>
        <w:rPr>
          <w:rtl w:val="true"/>
        </w:rPr>
        <w:t xml:space="preserve"> - </w:t>
      </w:r>
      <w:r>
        <w:rPr>
          <w:rtl w:val="true"/>
        </w:rPr>
        <w:t>خَصائصُهُ علیه السلام</w:t>
      </w:r>
      <w:bookmarkEnd w:id="1348"/>
    </w:p>
    <w:p>
      <w:pPr>
        <w:pStyle w:val="Heading6"/>
        <w:numPr>
          <w:ilvl w:val="5"/>
          <w:numId w:val="1"/>
        </w:numPr>
        <w:rPr/>
      </w:pPr>
      <w:bookmarkStart w:id="1349" w:name="__RefHeading___Toc14118965_73709187"/>
      <w:bookmarkStart w:id="1350" w:name="_Toc564"/>
      <w:bookmarkEnd w:id="1349"/>
      <w:r>
        <w:rPr/>
        <w:t>228</w:t>
      </w:r>
      <w:r>
        <w:rPr>
          <w:rtl w:val="true"/>
        </w:rPr>
        <w:t xml:space="preserve"> - </w:t>
      </w:r>
      <w:r>
        <w:rPr>
          <w:rtl w:val="true"/>
        </w:rPr>
        <w:t>ویژگی های امام رضاعلیه السلام</w:t>
      </w:r>
      <w:bookmarkEnd w:id="1350"/>
    </w:p>
    <w:p>
      <w:pPr>
        <w:pStyle w:val="BookText"/>
        <w:rPr/>
      </w:pPr>
      <w:r>
        <w:rPr>
          <w:rFonts w:ascii="Amiri" w:hAnsi="Amiri" w:eastAsia="Amiri" w:cs="Amiri"/>
          <w:color w:val="111111"/>
          <w:sz w:val="28"/>
          <w:sz w:val="28"/>
          <w:szCs w:val="28"/>
          <w:rtl w:val="true"/>
          <w:lang w:bidi="ar-SA"/>
        </w:rPr>
        <w:t xml:space="preserve">عیون أخبار الرِّضا عن إبراهیمَ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أبا الحَسَنِ الرّضا علیه السلام جَفا أحَدا بِکَلِمَةٍ قَطُّ وَ لا رَأیتُهُ قَطَعَ عَلی أحَدٍ کَلامَهُ حَتَّی یَفرُغَ مِنهُ ، وَ ما رَدَّ أحَدا عَن حاجَةٍ یَقدِرُ عَلَیها وَ لا حَدَّ رِجلَهُ بَینَ یَدَی جَلیسٍ لَهُ قَطُّ وَ لا اتَّکی بَینَ یَدَی جَلیسٍ لَهُ قَطُّ ، وَ لا رَأیتُهُ شَتَمَ أحَدا مِن مَوالیهِ وَ مَمالیکِهِ قَطُّ ، وَ لا رَأیتُهُ تَفَلَ وَ لا رَأیتُهُ یُقَهقِهُ فی ضِحکِهِ قَطُّ ، بَل کانَ ضِحکُهُ التَّبَسُّمُ ، وَ کانَ إذا خَلا وَ نَصَبَ مائِدَتَهُ أجلَسَ مَعَهُ عَلی مائِدَتِهِ مَمالیکَهُ وَ مَوالیهِ حَتَّی البَوّابَ السّائِسَ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ویژگی های امام رضا علیه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الرضاـ به نقل از ابراهیم بن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که امام رضا علیه السلام به کسی سخن تندی بگوید ، و یا پیش از آن که کسی سخنش تمام شود سخن او 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توانست حاجت کسی را برآورد ، هرگز او را دست خالی برنمی گرداند ؛ هیچ گاه در برابر کسی پای خود را دراز نمی کرد ، و چنانچه کسی در حضور او نشسته بود ، تکیه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که به یکی از غلامان و خدمتکارانش ناسزا بگوید ؛ هرگز ندیدم که آب دهان بیندازد ، و یا هنگام خندیدن قهقهه سر دهد ، بلکه خنده اش تبسّم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سفره اش را پهن می کرد غلامان و خدمتکاران خود و حتی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اسبان را با خود سر سفره می نشاند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1" w:name="pg11922_111546"/>
    </w:p>
    <w:p>
      <w:pPr>
        <w:pStyle w:val="Heading3"/>
        <w:numPr>
          <w:ilvl w:val="2"/>
          <w:numId w:val="1"/>
        </w:numPr>
        <w:rPr/>
      </w:pPr>
      <w:bookmarkStart w:id="1352" w:name="__RefHeading___Toc14118967_73709187"/>
      <w:bookmarkStart w:id="1353" w:name="_Toc565"/>
      <w:bookmarkEnd w:id="1351"/>
      <w:bookmarkEnd w:id="1352"/>
      <w:r>
        <w:rPr/>
        <w:t>24</w:t>
      </w:r>
      <w:r>
        <w:rPr>
          <w:rtl w:val="true"/>
        </w:rPr>
        <w:t xml:space="preserve"> - </w:t>
      </w:r>
      <w:r>
        <w:rPr>
          <w:rtl w:val="true"/>
        </w:rPr>
        <w:t>الإمام محمّد بن علیّ الجوادعلیهما السلام</w:t>
      </w:r>
      <w:bookmarkEnd w:id="1353"/>
    </w:p>
    <w:p>
      <w:pPr>
        <w:pStyle w:val="Heading4"/>
        <w:numPr>
          <w:ilvl w:val="3"/>
          <w:numId w:val="1"/>
        </w:numPr>
        <w:rPr/>
      </w:pPr>
      <w:bookmarkStart w:id="1354" w:name="__RefHeading___Toc14118969_73709187"/>
      <w:bookmarkStart w:id="1355" w:name="_Toc566"/>
      <w:bookmarkEnd w:id="1354"/>
      <w:r>
        <w:rPr>
          <w:rtl w:val="true"/>
        </w:rPr>
        <w:t>اشاره</w:t>
      </w:r>
      <w:bookmarkEnd w:id="135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1"/>
      </w:r>
      <w:bookmarkStart w:id="1356" w:name="pg11922_111547"/>
    </w:p>
    <w:p>
      <w:pPr>
        <w:pStyle w:val="Heading4"/>
        <w:numPr>
          <w:ilvl w:val="3"/>
          <w:numId w:val="1"/>
        </w:numPr>
        <w:rPr/>
      </w:pPr>
      <w:bookmarkStart w:id="1357" w:name="__RefHeading___Toc14118971_73709187"/>
      <w:bookmarkStart w:id="1358" w:name="_Toc567"/>
      <w:bookmarkEnd w:id="1356"/>
      <w:bookmarkEnd w:id="1357"/>
      <w:r>
        <w:rPr/>
        <w:t>24</w:t>
      </w:r>
      <w:r>
        <w:rPr>
          <w:rtl w:val="true"/>
        </w:rPr>
        <w:t xml:space="preserve"> - </w:t>
      </w:r>
      <w:r>
        <w:rPr>
          <w:rtl w:val="true"/>
        </w:rPr>
        <w:t>امام جوادعلیه السلام</w:t>
      </w:r>
      <w:bookmarkEnd w:id="1358"/>
    </w:p>
    <w:p>
      <w:pPr>
        <w:pStyle w:val="Heading5"/>
        <w:numPr>
          <w:ilvl w:val="4"/>
          <w:numId w:val="1"/>
        </w:numPr>
        <w:rPr/>
      </w:pPr>
      <w:bookmarkStart w:id="1359" w:name="__RefHeading___Toc14118973_73709187"/>
      <w:bookmarkStart w:id="1360" w:name="_Toc568"/>
      <w:bookmarkEnd w:id="1359"/>
      <w:r>
        <w:rPr/>
        <w:t>229</w:t>
      </w:r>
      <w:r>
        <w:rPr>
          <w:rtl w:val="true"/>
        </w:rPr>
        <w:t xml:space="preserve"> - </w:t>
      </w:r>
      <w:r>
        <w:rPr>
          <w:rtl w:val="true"/>
        </w:rPr>
        <w:t>المَولودُ المُبارَکُ</w:t>
      </w:r>
      <w:bookmarkEnd w:id="1360"/>
    </w:p>
    <w:p>
      <w:pPr>
        <w:pStyle w:val="Heading6"/>
        <w:numPr>
          <w:ilvl w:val="5"/>
          <w:numId w:val="1"/>
        </w:numPr>
        <w:rPr/>
      </w:pPr>
      <w:bookmarkStart w:id="1361" w:name="__RefHeading___Toc14118975_73709187"/>
      <w:bookmarkStart w:id="1362" w:name="_Toc569"/>
      <w:bookmarkEnd w:id="1361"/>
      <w:r>
        <w:rPr/>
        <w:t>229</w:t>
      </w:r>
      <w:r>
        <w:rPr>
          <w:rtl w:val="true"/>
        </w:rPr>
        <w:t xml:space="preserve"> - </w:t>
      </w:r>
      <w:r>
        <w:rPr>
          <w:rtl w:val="true"/>
        </w:rPr>
        <w:t>مولود خجسته</w:t>
      </w:r>
      <w:bookmarkEnd w:id="1362"/>
    </w:p>
    <w:p>
      <w:pPr>
        <w:pStyle w:val="BookText"/>
        <w:rPr/>
      </w:pPr>
      <w:r>
        <w:rPr>
          <w:rFonts w:ascii="Amiri" w:hAnsi="Amiri" w:eastAsia="Amiri" w:cs="Amiri"/>
          <w:color w:val="111111"/>
          <w:sz w:val="28"/>
          <w:sz w:val="28"/>
          <w:szCs w:val="28"/>
          <w:rtl w:val="true"/>
          <w:lang w:bidi="ar-SA"/>
        </w:rPr>
        <w:t>رسولُ اللّهِ صلی الله علیه و آلهـ لَمّا سَألَهُ عَبدُ اللّهُ بنُ مَسعودٍ عَنِ الأئِمَّةِ فی صُلبِ الحُسَینِ 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یَخرُجُ مِن صُلبِ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المَحمودُ أطهَرُ النّاسِ خَلقا وَ أحسَنُهُم خُلقا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الکافی عن یَحیی الصَّنعانی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الحسن الرِّضا علیه السلام وَ هُوَ بِمَکَّةَ وَ هُوَ یَقشِرُ مَوزا وَ یُطعِمُهُ أبا جَعفَرٍ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هذا المَولودُ المُبارَکُ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یَحیی هذا المَولودُ الَّذی لَم یولَد فی الإسلامِ مِثلُهُ مَولودٌ أعظَمُ بَرَکَةً عَلی شیعَتِنا مِنهُ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بحار الأنوار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الرِّضا علیه السلام أنا و صَفوانُ بنُ یحیی ، و أبو جعفرٍ علیه السلام قائمٌ قد أتی لهُ ثلاثُ سِنینَ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فِداکَ ، إنْ ـ و أعَوذُ باللّهِ ـ حَدَثَ حدَثٌ فَمن یَکونُ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و أومَأَ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هُو فی هذا السِّنِّ ، إنَّ اللّهَ تبارَکَ و تعالی احْتَجَّ بعیسی علیه السلام و هُو ابنُ سنَتَینِ </w:t>
      </w:r>
      <w:r>
        <w:rPr>
          <w:rFonts w:eastAsia="Amiri" w:cs="Amiri" w:ascii="Amiri" w:hAnsi="Amiri"/>
          <w:color w:val="111111"/>
          <w:sz w:val="28"/>
          <w:szCs w:val="28"/>
          <w:rtl w:val="true"/>
          <w:lang w:bidi="ar-SA"/>
        </w:rPr>
        <w:t xml:space="preserve">. </w:t>
      </w:r>
      <w:r>
        <w:rPr>
          <w:rStyle w:val="FootnoteAnchor"/>
          <w:rtl w:val="true"/>
        </w:rPr>
        <w:footnoteReference w:id="1624"/>
      </w:r>
      <w:r>
        <w:rPr>
          <w:rStyle w:val="FootnoteAnchor"/>
          <w:rtl w:val="true"/>
        </w:rPr>
        <w:footnoteReference w:id="1625"/>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مولود خجسته</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عبد اللّه بن مسعود از امامان از نـسل حسین علیه السلام ـفرمود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از صلب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ستوده شده به دنیا می آید ، که پاکترینِ مردم از نظر خلقت و خوش خلق 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یحیی صنعانی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حضور امام رضا علیه السلام رسیدم ، دیدم حضرت ، موزی پوست می کَند و در دهان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گرامی شما همین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فرزندی است که هیچ فرزندی در اسلام با برکت تر از او برای شیعیان ما زاده نشده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صفوان بن یحیی به خدمت امام رضا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که سه سال از عمرش می گذشت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نعوذ باللّه اتفاقی بیفتد، چه کسی بعد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امام علیه السلام به حضرت جواد اشاره کرده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همین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 عیسای دو ساله حجّت را تمام کرد</w:t>
      </w:r>
      <w:r>
        <w:rPr>
          <w:rFonts w:eastAsia="IRNazanin" w:cs="IRNazanin"/>
          <w:color w:val="111111"/>
          <w:sz w:val="28"/>
          <w:szCs w:val="28"/>
          <w:rtl w:val="true"/>
          <w:lang w:bidi="fa-IR"/>
        </w:rPr>
        <w:t>.</w:t>
      </w:r>
      <w:bookmarkStart w:id="1363" w:name="pg11922_111548"/>
    </w:p>
    <w:p>
      <w:pPr>
        <w:pStyle w:val="Heading5"/>
        <w:numPr>
          <w:ilvl w:val="4"/>
          <w:numId w:val="1"/>
        </w:numPr>
        <w:rPr/>
      </w:pPr>
      <w:bookmarkStart w:id="1364" w:name="__RefHeading___Toc14118977_73709187"/>
      <w:bookmarkStart w:id="1365" w:name="_Toc570"/>
      <w:bookmarkEnd w:id="1363"/>
      <w:bookmarkEnd w:id="1364"/>
      <w:r>
        <w:rPr/>
        <w:t>230</w:t>
      </w:r>
      <w:r>
        <w:rPr>
          <w:rtl w:val="true"/>
        </w:rPr>
        <w:t xml:space="preserve"> - </w:t>
      </w:r>
      <w:r>
        <w:rPr>
          <w:rtl w:val="true"/>
        </w:rPr>
        <w:t>عِلمُهُ</w:t>
      </w:r>
      <w:bookmarkEnd w:id="1365"/>
    </w:p>
    <w:p>
      <w:pPr>
        <w:pStyle w:val="Heading6"/>
        <w:numPr>
          <w:ilvl w:val="5"/>
          <w:numId w:val="1"/>
        </w:numPr>
        <w:rPr/>
      </w:pPr>
      <w:bookmarkStart w:id="1366" w:name="__RefHeading___Toc14118979_73709187"/>
      <w:bookmarkStart w:id="1367" w:name="_Toc571"/>
      <w:bookmarkEnd w:id="1366"/>
      <w:r>
        <w:rPr/>
        <w:t>230</w:t>
      </w:r>
      <w:r>
        <w:rPr>
          <w:rtl w:val="true"/>
        </w:rPr>
        <w:t xml:space="preserve"> - </w:t>
      </w:r>
      <w:r>
        <w:rPr>
          <w:rtl w:val="true"/>
        </w:rPr>
        <w:t>علم امام</w:t>
      </w:r>
      <w:bookmarkEnd w:id="1367"/>
    </w:p>
    <w:p>
      <w:pPr>
        <w:pStyle w:val="BookText"/>
        <w:rPr/>
      </w:pPr>
      <w:r>
        <w:rPr>
          <w:rFonts w:ascii="Amiri" w:hAnsi="Amiri" w:eastAsia="Amiri" w:cs="Amiri"/>
          <w:color w:val="111111"/>
          <w:sz w:val="28"/>
          <w:sz w:val="28"/>
          <w:szCs w:val="28"/>
          <w:rtl w:val="true"/>
          <w:lang w:bidi="ar-SA"/>
        </w:rPr>
        <w:t xml:space="preserve">الکافی عَن الخیرانی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واقِفا بَینَ یَدَی أبِی الحَسَنِ علیه السلام بِخُراسانَ فَقالَ لَهُ قائِلٌ یا سَیِّدی إن کانَ کَونٌ فَإلی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أبی جَعفَرٍ ابنی ، فَکَأنَّ القائِلَ استَصغَرَ سِنَّ أبی جَعفَرٍ علیه السلام ، فَقالَ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بَعَثَ عیسَی بنُ مَریَمَ رَسولاً نَبِیّا صاحِبَ شَریعَةٍ مُبتَدأةٍ فی أصغَرَ مِنَ السِّنِّ الَّذی فیهِ أبو جَعفَرٍ علیه السلام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علم امام علیه السلام</w:t>
      </w:r>
    </w:p>
    <w:p>
      <w:pPr>
        <w:pStyle w:val="BookText"/>
        <w:rPr/>
      </w:pPr>
      <w:r>
        <w:rPr>
          <w:rFonts w:ascii="IRNazanin" w:hAnsi="IRNazanin" w:eastAsia="IRNazanin"/>
          <w:color w:val="111111"/>
          <w:sz w:val="28"/>
          <w:sz w:val="28"/>
          <w:szCs w:val="28"/>
          <w:rtl w:val="true"/>
          <w:lang w:bidi="fa-IR"/>
        </w:rPr>
        <w:t>الکافیـ به نقل از خیرانی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پیش روی امام رضا علیه السلام ایستاده بودم که مردی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به چه کسی مراجعه کنیم؟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ابو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آن مرد ابو جعفر را برای این کار کوچک شمرد و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عیسی بن مریم را پیامبر و فرستاده و صاحب دین مستقل قرار داد ، در حالی که سنّش از ابو جعفر کمتر بود </w:t>
      </w:r>
      <w:r>
        <w:rPr>
          <w:rFonts w:eastAsia="IRNazanin" w:cs="IRNazanin"/>
          <w:color w:val="111111"/>
          <w:sz w:val="28"/>
          <w:szCs w:val="28"/>
          <w:rtl w:val="true"/>
          <w:lang w:bidi="fa-IR"/>
        </w:rPr>
        <w:t>.</w:t>
      </w:r>
    </w:p>
    <w:p>
      <w:pPr>
        <w:pStyle w:val="Heading5"/>
        <w:numPr>
          <w:ilvl w:val="4"/>
          <w:numId w:val="1"/>
        </w:numPr>
        <w:rPr/>
      </w:pPr>
      <w:bookmarkStart w:id="1368" w:name="__RefHeading___Toc14118981_73709187"/>
      <w:bookmarkStart w:id="1369" w:name="_Toc572"/>
      <w:bookmarkEnd w:id="1368"/>
      <w:r>
        <w:rPr/>
        <w:t>231</w:t>
      </w:r>
      <w:r>
        <w:rPr>
          <w:rtl w:val="true"/>
        </w:rPr>
        <w:t xml:space="preserve"> - </w:t>
      </w:r>
      <w:r>
        <w:rPr>
          <w:rtl w:val="true"/>
        </w:rPr>
        <w:t>جودُهُ</w:t>
      </w:r>
      <w:bookmarkEnd w:id="1369"/>
    </w:p>
    <w:p>
      <w:pPr>
        <w:pStyle w:val="Heading6"/>
        <w:numPr>
          <w:ilvl w:val="5"/>
          <w:numId w:val="1"/>
        </w:numPr>
        <w:rPr/>
      </w:pPr>
      <w:bookmarkStart w:id="1370" w:name="__RefHeading___Toc14118983_73709187"/>
      <w:bookmarkStart w:id="1371" w:name="_Toc573"/>
      <w:bookmarkEnd w:id="1370"/>
      <w:r>
        <w:rPr/>
        <w:t>231</w:t>
      </w:r>
      <w:r>
        <w:rPr>
          <w:rtl w:val="true"/>
        </w:rPr>
        <w:t xml:space="preserve"> - </w:t>
      </w:r>
      <w:r>
        <w:rPr>
          <w:rtl w:val="true"/>
        </w:rPr>
        <w:t>بخشش امام</w:t>
      </w:r>
      <w:bookmarkEnd w:id="1371"/>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علیه السلام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عَلی قَدرِ مُرُوَّتِکَ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فَنَعَم ، یا غُلامُ أعطِهِ مِئَةَ دینارٍ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بخشش امام جواد علیه السلام</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امام جواد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مروّتت به من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صد دینار عطا کن </w:t>
      </w:r>
      <w:r>
        <w:rPr>
          <w:rFonts w:eastAsia="IRNazanin" w:cs="IRNazanin"/>
          <w:color w:val="111111"/>
          <w:sz w:val="28"/>
          <w:szCs w:val="28"/>
          <w:rtl w:val="true"/>
          <w:lang w:bidi="fa-IR"/>
        </w:rPr>
        <w:t>.</w:t>
      </w:r>
    </w:p>
    <w:p>
      <w:pPr>
        <w:pStyle w:val="Heading5"/>
        <w:numPr>
          <w:ilvl w:val="4"/>
          <w:numId w:val="1"/>
        </w:numPr>
        <w:rPr/>
      </w:pPr>
      <w:bookmarkStart w:id="1372" w:name="__RefHeading___Toc14118985_73709187"/>
      <w:bookmarkStart w:id="1373" w:name="_Toc574"/>
      <w:bookmarkEnd w:id="1372"/>
      <w:r>
        <w:rPr/>
        <w:t>232</w:t>
      </w:r>
      <w:r>
        <w:rPr>
          <w:rtl w:val="true"/>
        </w:rPr>
        <w:t xml:space="preserve"> - </w:t>
      </w:r>
      <w:r>
        <w:rPr>
          <w:rtl w:val="true"/>
        </w:rPr>
        <w:t>بَعضُ کرائمه علیه السلام</w:t>
      </w:r>
      <w:bookmarkEnd w:id="1373"/>
    </w:p>
    <w:p>
      <w:pPr>
        <w:pStyle w:val="Heading6"/>
        <w:numPr>
          <w:ilvl w:val="5"/>
          <w:numId w:val="1"/>
        </w:numPr>
        <w:rPr/>
      </w:pPr>
      <w:bookmarkStart w:id="1374" w:name="__RefHeading___Toc14118987_73709187"/>
      <w:bookmarkStart w:id="1375" w:name="_Toc575"/>
      <w:bookmarkEnd w:id="1374"/>
      <w:r>
        <w:rPr/>
        <w:t>232</w:t>
      </w:r>
      <w:r>
        <w:rPr>
          <w:rtl w:val="true"/>
        </w:rPr>
        <w:t xml:space="preserve"> - </w:t>
      </w:r>
      <w:r>
        <w:rPr>
          <w:rtl w:val="true"/>
        </w:rPr>
        <w:t>برخی از کرامت های امام جوادعلیه السلام</w:t>
      </w:r>
      <w:bookmarkEnd w:id="1375"/>
    </w:p>
    <w:p>
      <w:pPr>
        <w:pStyle w:val="BookText"/>
        <w:rPr/>
      </w:pPr>
      <w:r>
        <w:rPr>
          <w:rFonts w:ascii="Amiri" w:hAnsi="Amiri" w:eastAsia="Amiri" w:cs="Amiri"/>
          <w:color w:val="111111"/>
          <w:sz w:val="28"/>
          <w:sz w:val="28"/>
          <w:szCs w:val="28"/>
          <w:rtl w:val="true"/>
          <w:lang w:bidi="ar-SA"/>
        </w:rPr>
        <w:t xml:space="preserve">دلائل الإمامة عن علیِّ بنِ حَسّانِ الواسِطیِّ المَعروفِ بِالعَمشِ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مَعی إلیهِ علیه السلام مِن الآلَةِ الَّتی لِلإصبِهانِ بَعضُها مِن فِضَّةٍ وَ قُلتُ أتحُفُ مَولایَ أبا جَعفَرٍ بِها فَلَمّا تَفرَّقَ النّاسُ عنه بَعدَ جَوابِ الجَمیعِ قامَ فَمَضی فَاتَّبَعتُهُ فَلقیتُ مُوَفِّقا فَقُلتُ استَأذِن لی عَلی أبی جَعفَرٍ ، فَدَخَلتُ وَ سَلَّمتُ فَردَّ عَلیَّ السَّلامَ وَ فی وَجهِهِ الکَراهَةُ وَ لَم یَأتی بِالجُلوسِ فَدَنوتُ مِنهُ وَ أفرَغتُ ما کانَ فی کُمّی بَینَ یَدَیهِ فَنَظَرَ إلَیَّ مُغضِباً ثمّ رَنا یَمینا وَ شِمالاً وَ قالَ ما لِهذا خَلَقَنی اللّهُ ما أنا وَ اللَّعبِ ؟ فاستَعفَیتُهُ فَعَفا عَنّی فَأخَذتُها فَخَرَجتُ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کشف الغمّة عن القاسِمِ بنِ عَبدِ الرَّحمنِـ وَ کانَ زِیدیّا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بَغدادَ فَبَینا أنا بِها إذ رَأیتُ النّاسَ یَتَعادونَ وَ یَتَشَرَّفونَ وَ یَقِفونَ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لأنظُرَنَّ إلَیهِ فَطَلَعَ عَلی بَغلٍ أو بَغلَةٍ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أصحابُ الإمامَةِ حَیثُ یَقولونَ إنَّ اللّهَ افتَرَضَ طاعةَ هذا ، فَعَدَلَ إلیَّ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قاسمَ بنَ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بَشَرا مِنّا واحِدا نَتَّبِعُهُ إنّا إذا لَفی ضَلالٍ وَ سُعُرٍ</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فَقُلتُ فی نَفسی ساحِرٌ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إلَیَّ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اُلقِیَ الذِّکرُ عَلَیهِ مِن بَینِنا بَل هُوَ کَذّابٌ أشِرٌ</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 قُلتُ بِالإمامَةِ ؛ وَ شَهِدتُ أنَّهُ حُجَّةُ اللّهِ عَلی خَلقِهِ وَ اعتَقَدتُهُ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برخی از کرامت های امام جواد علیه السلام</w:t>
      </w:r>
    </w:p>
    <w:p>
      <w:pPr>
        <w:pStyle w:val="BookText"/>
        <w:rPr/>
      </w:pPr>
      <w:r>
        <w:rPr>
          <w:rFonts w:ascii="IRNazanin" w:hAnsi="IRNazanin" w:eastAsia="IRNazanin"/>
          <w:color w:val="111111"/>
          <w:sz w:val="28"/>
          <w:sz w:val="28"/>
          <w:szCs w:val="28"/>
          <w:rtl w:val="true"/>
          <w:lang w:bidi="fa-IR"/>
        </w:rPr>
        <w:t>دلائل الإمامةـ به نقل از علی بن حسّان واسطی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 که ساختِ اصفهان و قسمتهایی از آن از نقره بود ، با خود برداشتم و گفتم این را به مولایم ابو جعفر تحفه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حضرت پاسخ همه مردم را داد و آنان پراکنده شدند ، ایشان برخاست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پی ایشان به راه افتادم ، به جناب موفِّق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برای من اجازه شرفیابی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خدمت حضرت رسیدم و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چهره اش نارضایتی بود ، جواب سلامم را داد و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نزدیک شدم و آنچه را در آستینم بود جلو ایشان خالی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خشم به من نگریست و آن گاه به راست و چپ نگاهی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برای این کارها نیافریده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به بازی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طلب بخشش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مرا بخشیدند و من آن وسیله را برداشتم و بیرون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الغمّةـ به نقل از قاسم بن عبد الرحمان که زیدی مذهب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رهسپار بغداد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جا رسیدم مردم را دیدم که می دوند و نگاه می کنند و می 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قاطری نر یا ماده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معتقدان به امامت را که می گویند خداوند اطاعت این مرد را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طرف من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قاسم بن عبد الرحمان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بشری همانند خودمان پیروی کنیم ؛ در این صورت گمراه و دیوانه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جادوگر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طرف من برگشت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میان همه ما کلام خدا به او القا شده است ؟ نه ، او دروغگویی سبک سر است</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برگشتم و معتقد به امامت شدم و شهادت دادم که او حجّت خدا بر خلق اوست ، و به وی اعتقاد پیدا کردم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6" w:name="pg11922_111552"/>
    </w:p>
    <w:p>
      <w:pPr>
        <w:pStyle w:val="Heading3"/>
        <w:numPr>
          <w:ilvl w:val="2"/>
          <w:numId w:val="1"/>
        </w:numPr>
        <w:rPr/>
      </w:pPr>
      <w:bookmarkStart w:id="1377" w:name="__RefHeading___Toc14118989_73709187"/>
      <w:bookmarkStart w:id="1378" w:name="_Toc576"/>
      <w:bookmarkEnd w:id="1376"/>
      <w:bookmarkEnd w:id="1377"/>
      <w:r>
        <w:rPr/>
        <w:t>24</w:t>
      </w:r>
      <w:r>
        <w:rPr>
          <w:rtl w:val="true"/>
        </w:rPr>
        <w:t xml:space="preserve"> - </w:t>
      </w:r>
      <w:r>
        <w:rPr>
          <w:rtl w:val="true"/>
        </w:rPr>
        <w:t>الإمام علیّ بن محمّد الهادی علیهما السلام</w:t>
      </w:r>
      <w:bookmarkEnd w:id="1378"/>
    </w:p>
    <w:p>
      <w:pPr>
        <w:pStyle w:val="Heading4"/>
        <w:numPr>
          <w:ilvl w:val="3"/>
          <w:numId w:val="1"/>
        </w:numPr>
        <w:rPr/>
      </w:pPr>
      <w:bookmarkStart w:id="1379" w:name="__RefHeading___Toc14118991_73709187"/>
      <w:bookmarkStart w:id="1380" w:name="_Toc577"/>
      <w:bookmarkEnd w:id="1379"/>
      <w:r>
        <w:rPr>
          <w:rtl w:val="true"/>
        </w:rPr>
        <w:t>اشاره</w:t>
      </w:r>
      <w:bookmarkEnd w:id="13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2"/>
      </w:r>
      <w:bookmarkStart w:id="1381" w:name="pg11922_111553"/>
    </w:p>
    <w:p>
      <w:pPr>
        <w:pStyle w:val="Heading4"/>
        <w:numPr>
          <w:ilvl w:val="3"/>
          <w:numId w:val="1"/>
        </w:numPr>
        <w:rPr/>
      </w:pPr>
      <w:bookmarkStart w:id="1382" w:name="__RefHeading___Toc14118993_73709187"/>
      <w:bookmarkStart w:id="1383" w:name="_Toc578"/>
      <w:bookmarkEnd w:id="1381"/>
      <w:bookmarkEnd w:id="1382"/>
      <w:r>
        <w:rPr/>
        <w:t>24</w:t>
      </w:r>
      <w:r>
        <w:rPr>
          <w:rtl w:val="true"/>
        </w:rPr>
        <w:t xml:space="preserve"> - </w:t>
      </w:r>
      <w:r>
        <w:rPr>
          <w:rtl w:val="true"/>
        </w:rPr>
        <w:t>امام هادی علیه السلام</w:t>
      </w:r>
      <w:bookmarkEnd w:id="1383"/>
    </w:p>
    <w:p>
      <w:pPr>
        <w:pStyle w:val="Heading5"/>
        <w:numPr>
          <w:ilvl w:val="4"/>
          <w:numId w:val="1"/>
        </w:numPr>
        <w:rPr/>
      </w:pPr>
      <w:bookmarkStart w:id="1384" w:name="__RefHeading___Toc14118995_73709187"/>
      <w:bookmarkStart w:id="1385" w:name="_Toc579"/>
      <w:bookmarkEnd w:id="1384"/>
      <w:r>
        <w:rPr/>
        <w:t>233</w:t>
      </w:r>
      <w:r>
        <w:rPr>
          <w:rtl w:val="true"/>
        </w:rPr>
        <w:t xml:space="preserve"> - </w:t>
      </w:r>
      <w:r>
        <w:rPr>
          <w:rtl w:val="true"/>
        </w:rPr>
        <w:t>النَّصُّ عَلی إمامَتِهِ</w:t>
      </w:r>
      <w:bookmarkEnd w:id="1385"/>
    </w:p>
    <w:p>
      <w:pPr>
        <w:pStyle w:val="Heading6"/>
        <w:numPr>
          <w:ilvl w:val="5"/>
          <w:numId w:val="1"/>
        </w:numPr>
        <w:rPr/>
      </w:pPr>
      <w:bookmarkStart w:id="1386" w:name="__RefHeading___Toc14118997_73709187"/>
      <w:bookmarkStart w:id="1387" w:name="_Toc580"/>
      <w:bookmarkEnd w:id="1386"/>
      <w:r>
        <w:rPr/>
        <w:t>233</w:t>
      </w:r>
      <w:r>
        <w:rPr>
          <w:rtl w:val="true"/>
        </w:rPr>
        <w:t xml:space="preserve"> - </w:t>
      </w:r>
      <w:r>
        <w:rPr>
          <w:rtl w:val="true"/>
        </w:rPr>
        <w:t>تصریح به امامت آن بزرگوار</w:t>
      </w:r>
      <w:bookmarkEnd w:id="1387"/>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بَعدی ابْنِی علیٌّ، أمرُهُ أمری ، و قَولُهُ قَولی ، و طاعَتُهُ طاعَتی ، و الإمامةُ بعدَهُ فی ابنِهِ الحسنِ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فرزندم علی است؛ فرمان او فرمان من است، سخن او سخن من و اطاعت از او اطاعت از من؛ و پس از او امامت به فرزندش حسن می رسد</w:t>
      </w:r>
      <w:r>
        <w:rPr>
          <w:rFonts w:eastAsia="IRNazanin" w:cs="IRNazanin"/>
          <w:color w:val="111111"/>
          <w:sz w:val="28"/>
          <w:szCs w:val="28"/>
          <w:rtl w:val="true"/>
          <w:lang w:bidi="fa-IR"/>
        </w:rPr>
        <w:t>.</w:t>
      </w:r>
    </w:p>
    <w:p>
      <w:pPr>
        <w:pStyle w:val="Heading5"/>
        <w:numPr>
          <w:ilvl w:val="4"/>
          <w:numId w:val="1"/>
        </w:numPr>
        <w:rPr/>
      </w:pPr>
      <w:bookmarkStart w:id="1388" w:name="__RefHeading___Toc14118999_73709187"/>
      <w:bookmarkStart w:id="1389" w:name="_Toc581"/>
      <w:bookmarkEnd w:id="1388"/>
      <w:r>
        <w:rPr/>
        <w:t>234</w:t>
      </w:r>
      <w:r>
        <w:rPr>
          <w:rtl w:val="true"/>
        </w:rPr>
        <w:t xml:space="preserve"> - </w:t>
      </w:r>
      <w:r>
        <w:rPr>
          <w:rtl w:val="true"/>
        </w:rPr>
        <w:t>إخباره بقتل المتوکّل</w:t>
      </w:r>
      <w:bookmarkEnd w:id="1389"/>
    </w:p>
    <w:p>
      <w:pPr>
        <w:pStyle w:val="Heading6"/>
        <w:numPr>
          <w:ilvl w:val="5"/>
          <w:numId w:val="1"/>
        </w:numPr>
        <w:rPr/>
      </w:pPr>
      <w:bookmarkStart w:id="1390" w:name="__RefHeading___Toc14119001_73709187"/>
      <w:bookmarkStart w:id="1391" w:name="_Toc582"/>
      <w:bookmarkEnd w:id="1390"/>
      <w:r>
        <w:rPr/>
        <w:t>234</w:t>
      </w:r>
      <w:r>
        <w:rPr>
          <w:rtl w:val="true"/>
        </w:rPr>
        <w:t xml:space="preserve"> - </w:t>
      </w:r>
      <w:r>
        <w:rPr>
          <w:rtl w:val="true"/>
        </w:rPr>
        <w:t>پیشگویی از کشته شدن متوکّل</w:t>
      </w:r>
      <w:bookmarkEnd w:id="1391"/>
    </w:p>
    <w:p>
      <w:pPr>
        <w:pStyle w:val="BookText"/>
        <w:rPr/>
      </w:pPr>
      <w:r>
        <w:rPr>
          <w:rFonts w:ascii="Amiri" w:hAnsi="Amiri" w:eastAsia="Amiri" w:cs="Amiri"/>
          <w:color w:val="111111"/>
          <w:sz w:val="28"/>
          <w:sz w:val="28"/>
          <w:szCs w:val="28"/>
          <w:rtl w:val="true"/>
          <w:lang w:bidi="ar-SA"/>
        </w:rPr>
        <w:t xml:space="preserve">الخرائج و الجرائح عن ابنِ أورمةَ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أیّامَ المُتَوکّلِ إلی سُرَّ مَن رأی ، فدَخَلتُ علی سعیدٍ الحاجِبِ ، و دَفعَ المُتَوکّلُ أبا الحسنِ إلَیه لِیقتُلَهُ، فلَمّا دَخَلتُ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تَنظرَ إلی إلهکَ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تَزعُمونَ أنّه إمامُکُم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أکْرَهُ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اُمِرْتُ بقتلِهِ و أنا فاعِلُهُ غَدا ، و عِندَهُ صاحِبُ البَریدِ ، فإذا خَرجَ فادْخُلْ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الدّارَ الّتی کانَ فیها مَحْبوسا فإذا هُو ذا بِحِیالِهِ قَبرٌ یُحفَرُ ، فدَخَلتُ و سَلّمتُ و بَکیتُ بُکاءً شدیدا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لذلکَ ، فإنّهُ لا یَتِمُّ لَهُم ذلکَ ، فسَکَنَ ما کانَ 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یَلبَثُ أکْثرَ مِن یَومَینِ ، حتّی یَسفِکَ اللّهُ دمَهُ و دَمَ صاحبِهِ الّذی رأیتَهُ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مَضی غیرُ یَومَینِ حتّی قُتِلَ و قُتِلَ صاحِبُهُ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IRNazanin" w:hAnsi="IRNazanin" w:eastAsia="IRNazanin"/>
          <w:color w:val="111111"/>
          <w:sz w:val="28"/>
          <w:sz w:val="28"/>
          <w:szCs w:val="28"/>
          <w:rtl w:val="true"/>
          <w:lang w:bidi="fa-IR"/>
        </w:rPr>
        <w:t>پیشگویی از کشته شدن متوکل</w:t>
      </w:r>
    </w:p>
    <w:p>
      <w:pPr>
        <w:pStyle w:val="BookText"/>
        <w:rPr/>
      </w:pPr>
      <w:r>
        <w:rPr>
          <w:rFonts w:ascii="IRNazanin" w:hAnsi="IRNazanin" w:eastAsia="IRNazanin"/>
          <w:color w:val="111111"/>
          <w:sz w:val="28"/>
          <w:sz w:val="28"/>
          <w:szCs w:val="28"/>
          <w:rtl w:val="true"/>
          <w:lang w:bidi="fa-IR"/>
        </w:rPr>
        <w:t>الخرائج و الجرائحـ به نقل از ابن اورمه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متوکّل به سامراء رفتم و بر سعید حاجب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 امام هادی علیه السلام را به دست او سپرده بود تا وی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سعید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معبودت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شما او را امام خود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که او را بکشم و فردا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آورنده پیام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تو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ای شدم که امام هادی علیه السلام در آن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گوری افتاد که در برابر آن حضرت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به شدّت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گریه نکن؛ زیرا آنها موفق به انجام این کار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مرا آرام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بیشتر طول نمی کشد که خداوند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همین پیک را که دیدی می ریزد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دو روز بیشتر نگذشت که هر دو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الحسن بن محمد جمهور العَمِّی فی کتاب الواحدة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أخی الحسینُ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مُؤدِّبٌ لِوُلدِ بَغا أو وَصِیفٍ ـ الشَّکُّ مِنّی ـ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الأمیرُ ـ مُنْصَرَفَهُ مِن دارِ الخلیفةِ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أمیرُ المؤمنینَ هذا الّذی یَقولونَ ابنُ الرِّضا الیومَ ، و دفَعَهُ إلی علیِّ بنِ کَرْکَرٍ،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عَلی اللّهِ مِن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و لیسَ یُفصِحُ بالآیةِ و لا بالکلامِ ، أیُّ شیءٍ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أعَزّکَ اللّهُ تَوَعّدَ ، انظُرْ ما یکونُ بعدَ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مِن الغَدِ أطْلَقَهُ و اعْتَذرَ إلَیهِ ، فلَمّا کانَ فی الیومِ الثّالثِ وَثَبَ علَیهِ یاغزُ و یَغْلونُ و تامِشُ و جَماعةٌ مَعهُم ، فقَتَلوهُ و أقْعَدوا المُنْتَصِرَ ولَدَهُ خلیفةً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محمّد جمهور در کتاب الواحدة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بن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که آموزگار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تردید از من است ـ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بازگشت از سرای خلیفه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امیر مؤمنان ، آن کسی را که فرزند رضا می خوانند دستگیر کرد و او را به دست علی بن کرکر سپرد و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خداوند از ناقه صالح گرامی تر و ارجمندترم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سرای خود از زندگی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عده ای است عاری از دروغ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آیه و حرفهایش چیزی نفهمیدم؛ منظورش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عزّت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ببین تا سه روز دیگر چه می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خلیفه امام را آزاد کرد و از او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یاغز و یغلون و تامش با همراهانشان بر خلیفه شوریدند و او را کشته ، فرزندش منتصر را به خلافت نشاندند</w:t>
      </w:r>
      <w:r>
        <w:rPr>
          <w:rFonts w:eastAsia="IRNazanin" w:cs="IRNazanin"/>
          <w:color w:val="111111"/>
          <w:sz w:val="28"/>
          <w:szCs w:val="28"/>
          <w:rtl w:val="true"/>
          <w:lang w:bidi="fa-IR"/>
        </w:rPr>
        <w:t>.</w:t>
      </w:r>
      <w:bookmarkStart w:id="1392" w:name="pg11922_111555"/>
    </w:p>
    <w:p>
      <w:pPr>
        <w:pStyle w:val="Heading5"/>
        <w:numPr>
          <w:ilvl w:val="4"/>
          <w:numId w:val="1"/>
        </w:numPr>
        <w:rPr/>
      </w:pPr>
      <w:bookmarkStart w:id="1393" w:name="__RefHeading___Toc14119003_73709187"/>
      <w:bookmarkStart w:id="1394" w:name="_Toc583"/>
      <w:bookmarkEnd w:id="1392"/>
      <w:bookmarkEnd w:id="1393"/>
      <w:r>
        <w:rPr/>
        <w:t>235</w:t>
      </w:r>
      <w:r>
        <w:rPr>
          <w:rtl w:val="true"/>
        </w:rPr>
        <w:t xml:space="preserve"> - </w:t>
      </w:r>
      <w:r>
        <w:rPr>
          <w:rtl w:val="true"/>
        </w:rPr>
        <w:t>إخباره عمّا فی نفس عبدالرحمن الإصفهانی وتشیّعه</w:t>
      </w:r>
      <w:bookmarkEnd w:id="1394"/>
    </w:p>
    <w:p>
      <w:pPr>
        <w:pStyle w:val="Heading6"/>
        <w:numPr>
          <w:ilvl w:val="5"/>
          <w:numId w:val="1"/>
        </w:numPr>
        <w:rPr/>
      </w:pPr>
      <w:bookmarkStart w:id="1395" w:name="__RefHeading___Toc14119005_73709187"/>
      <w:bookmarkStart w:id="1396" w:name="_Toc584"/>
      <w:bookmarkEnd w:id="1395"/>
      <w:r>
        <w:rPr/>
        <w:t>235</w:t>
      </w:r>
      <w:r>
        <w:rPr>
          <w:rtl w:val="true"/>
        </w:rPr>
        <w:t xml:space="preserve"> - </w:t>
      </w:r>
      <w:r>
        <w:rPr>
          <w:rtl w:val="true"/>
        </w:rPr>
        <w:t>خبردادن امام از ضمیر عبدالرحمان اصفهانی و شیعه شدن وی</w:t>
      </w:r>
      <w:bookmarkEnd w:id="1396"/>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جَماعَةٌ مِن أهلِ إصفِهانَ مِنهُم أبو العَبّاسِ أحمدُ بنُ النَّصرِ ، وَ أبو جَعفَرٍ مُحَمَّدُ بنُ عَلویَّةِ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بِإصفِهانَ رَجلٌ یُقالُ لَهُ عَبدُ الرَّحمنِ وَ کانَ شیعیّا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الَّذی أوجَبَ عَلَیکَ القَولُ بِإمامَةِ عَلیٍّ النَّقیِّ دونَ غَیرِهِ مِن أهلِ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ما یوجِبُ عَلیَّ ذلِکَ ، وَ ذلک أنّی کُنتُ رَجُلاً فَقیرا وَ کانَ لی لِسانٌ وَ جُرأةٌ ، فَأخرَجَنی أهلُ إصفِهانَ سِنةً مِنَ السِّنینَ مَعَ قَومٍ آخَرینَ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بابِ المُتَوَکِّل مُتَظَلِّمینَ ، وَ کُنّا بِبابِ المُتَوَکِّلِ یَوما إذ خَرَجَ الأمرُ بِإحضارِ عَلیِّ بنِ مُحَمَّدِ بنِ الرِّضا ؛ فَقُلتُ لِبَعضِ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الرَّجُلُ الَّذی قَد أمِرَ بِإحضارِهِ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عَلَویٌ تَقولُ الرافِضَةُ بِإمامَتِهِ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نَقدِرُ أنَّ المُتَوَکِّلَ یُحضِرُهُ للقَتلِ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مِن هیهُنا حَتَّی أنظُرَ إلی هذا الرَّجُلِ أیِّ رَجُلٍ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راکِبا عَلی فَرَسٍ وَ قَد قامَ النّاسُ صَفَّینِ یُمنَةَ الطَّریقِ وَ یُسرَتَها یَنظُرونَ إلَیهِ ، فَلَمّا رَأیتُهُ وَقَفتُ فَأبصَرتُهُ فَوَقَعَ حُبُّهُ فی قَلبی ، فَجَعلتُ أدعو لَهُ فی نَفسی بِأن یَدفَعَ اللّهُ عنه شَرَّ المُتَوَکِّلِ ، فَأقبَلَ یَسیرُ بَینَ النّاسِ وَ هُوَ یَنظُرُ إلی عُرفِ دابَّتِهِ لا یَلتَفِتُ ، وَ أنا دائمُ الدُّعاءِ لَهُ ، فَلَمّا صارَ إلَیَّ أقبَلَ عَلیَّ بِوَجهِهِ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دُعاءَکَ وَ طَوَّلَ عُمرَکَ وَ کَثَّرَ مالَکَ وَ وَلَدَکَ ، فانصَرفنا بَعدَ ذلک إلی إصفِهانَ ، فَفَتَحَ اللّهُ عَلَیَّ وُجوها مِنَ المالِ حَتَّی إنّی أغلِقُ بابی عَلی ما قیمَتُهُ ألفَ ألفَ دِرهَمٍ سِوی مالی خارِجَ داری ؛ وَ رُزِقتُ عَشَرةً مِنَ الأولادِ وَ قَد بَلَغتُ مِن عُمری نَیِّفا وَ سَبعینَ سَنَةً ، وَ أنا أقولُ بِإمامَةِ هذا الَّذی عَلِمَ ما فی قَلبی وَاستَجابَ اللّهُ دَعائَهُ لی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خبر دادن امام از ضمیر عبد الرحمان اصفهانی و شیعه شدن وی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اصفهان ، از جمله ابو العباس احمد بن نصر و ابو جعفر محمّد بن عَلویه نقل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مردی بود شیعه ، به نام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از میان همه مردم فقط به امامت علی النقی معتقد شدی و نه جز او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دیدم که باعث این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فقیر و در عین حال حرّاف و با جرأت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 اهالی اصفهان مرا با عدّه ای دیگر برای دادخواهی به دربار خلیفه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خلیفه بودیم که دستور احضار علی بن محمّد بن الرضا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حاضران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که دستور احضارش را صادر کرد کیست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علوی است که رافضیان به امامت او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می زنیم که متوکّل او را احضار کرده تا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تکان نمی خورم تا ببینم این مرد چگونه مردی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در حالی که سوار بر اسبی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سمت راست و چپ مسیر صف کشیده بودند و به او نگاه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دیدم ایستادم و به ایشان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در دلم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دلم دعا می کردم که خداوند شرّ متوکّل را از او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میان صف مردم حرکت می کرد و چشمش را به یال اسبش دوخته بود و به اطراف توجّه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دائما برایش دعا می کردم ، وقتی به من رسید صورتش را به طرف من برگرداند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دعایت را مستجاب فرمود و عمر طولانی به تو عطا فرمود و اموال و فرزندانت را زیاد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واقعه ما به اصفهان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آنقدر به من ثروت عطا فرمود که تنها در خانه ام ، افزون بر آنچه در بیرون دارم ، اموالی دارم که هزار هزار درهم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فرزند نیز روزی ام شده و هفتاد و اندی سال هم از عمرم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علت اعتقاد من به امامت چنین کسی که از قلبم خبر داشت و خداوند دعای او را در حقّ من اجابت فرمود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7" w:name="pg11922_111558"/>
    </w:p>
    <w:p>
      <w:pPr>
        <w:pStyle w:val="Heading3"/>
        <w:numPr>
          <w:ilvl w:val="2"/>
          <w:numId w:val="1"/>
        </w:numPr>
        <w:rPr/>
      </w:pPr>
      <w:bookmarkStart w:id="1398" w:name="__RefHeading___Toc14119007_73709187"/>
      <w:bookmarkStart w:id="1399" w:name="_Toc585"/>
      <w:bookmarkEnd w:id="1397"/>
      <w:bookmarkEnd w:id="1398"/>
      <w:r>
        <w:rPr/>
        <w:t>24</w:t>
      </w:r>
      <w:r>
        <w:rPr>
          <w:rtl w:val="true"/>
        </w:rPr>
        <w:t xml:space="preserve"> - </w:t>
      </w:r>
      <w:r>
        <w:rPr>
          <w:rtl w:val="true"/>
        </w:rPr>
        <w:t>الإمام الحسن بن علی العسکری علیهما السلام</w:t>
      </w:r>
      <w:bookmarkEnd w:id="1399"/>
    </w:p>
    <w:p>
      <w:pPr>
        <w:pStyle w:val="Heading4"/>
        <w:numPr>
          <w:ilvl w:val="3"/>
          <w:numId w:val="1"/>
        </w:numPr>
        <w:rPr/>
      </w:pPr>
      <w:bookmarkStart w:id="1400" w:name="__RefHeading___Toc14119009_73709187"/>
      <w:bookmarkStart w:id="1401" w:name="_Toc586"/>
      <w:bookmarkEnd w:id="1400"/>
      <w:r>
        <w:rPr>
          <w:rtl w:val="true"/>
        </w:rPr>
        <w:t>اشاره</w:t>
      </w:r>
      <w:bookmarkEnd w:id="14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9"/>
      </w:r>
      <w:bookmarkStart w:id="1402" w:name="pg11922_111559"/>
    </w:p>
    <w:p>
      <w:pPr>
        <w:pStyle w:val="Heading4"/>
        <w:numPr>
          <w:ilvl w:val="3"/>
          <w:numId w:val="1"/>
        </w:numPr>
        <w:rPr/>
      </w:pPr>
      <w:bookmarkStart w:id="1403" w:name="__RefHeading___Toc14119011_73709187"/>
      <w:bookmarkStart w:id="1404" w:name="_Toc587"/>
      <w:bookmarkEnd w:id="1402"/>
      <w:bookmarkEnd w:id="1403"/>
      <w:r>
        <w:rPr/>
        <w:t>24</w:t>
      </w:r>
      <w:r>
        <w:rPr>
          <w:rtl w:val="true"/>
        </w:rPr>
        <w:t xml:space="preserve"> - </w:t>
      </w:r>
      <w:r>
        <w:rPr>
          <w:rtl w:val="true"/>
        </w:rPr>
        <w:t>امام حسن عسکری علیه السلام</w:t>
      </w:r>
      <w:bookmarkEnd w:id="1404"/>
    </w:p>
    <w:p>
      <w:pPr>
        <w:pStyle w:val="Heading5"/>
        <w:numPr>
          <w:ilvl w:val="4"/>
          <w:numId w:val="1"/>
        </w:numPr>
        <w:rPr/>
      </w:pPr>
      <w:bookmarkStart w:id="1405" w:name="__RefHeading___Toc14119013_73709187"/>
      <w:bookmarkStart w:id="1406" w:name="_Toc588"/>
      <w:bookmarkEnd w:id="1405"/>
      <w:r>
        <w:rPr/>
        <w:t>236</w:t>
      </w:r>
      <w:r>
        <w:rPr>
          <w:rtl w:val="true"/>
        </w:rPr>
        <w:t xml:space="preserve"> - </w:t>
      </w:r>
      <w:r>
        <w:rPr>
          <w:rtl w:val="true"/>
        </w:rPr>
        <w:t>النَّصُّ عَلی إمامَتِهِ</w:t>
      </w:r>
      <w:bookmarkEnd w:id="1406"/>
    </w:p>
    <w:p>
      <w:pPr>
        <w:pStyle w:val="Heading6"/>
        <w:numPr>
          <w:ilvl w:val="5"/>
          <w:numId w:val="1"/>
        </w:numPr>
        <w:rPr/>
      </w:pPr>
      <w:bookmarkStart w:id="1407" w:name="__RefHeading___Toc14119015_73709187"/>
      <w:bookmarkStart w:id="1408" w:name="_Toc589"/>
      <w:bookmarkEnd w:id="1407"/>
      <w:r>
        <w:rPr/>
        <w:t>236</w:t>
      </w:r>
      <w:r>
        <w:rPr>
          <w:rtl w:val="true"/>
        </w:rPr>
        <w:t xml:space="preserve"> - </w:t>
      </w:r>
      <w:r>
        <w:rPr>
          <w:rtl w:val="true"/>
        </w:rPr>
        <w:t>تصریح به امامت آن بزرگوار</w:t>
      </w:r>
      <w:bookmarkEnd w:id="1408"/>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بَعدی الحسَنُ ، و بعدَ الحسنِ ابنُه القائمُ ، الّذی یَملأُ الأرضَ قِسْطا و عدلاً کما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تصریح به امامت آن بزرگوار</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حسن است و پس از حسن فرزندش قائم؛ همو که زمین را پر از عدل و داد می کند، همچنان که از بیدادگری و ستم پر شده است</w:t>
      </w:r>
      <w:r>
        <w:rPr>
          <w:rFonts w:eastAsia="IRNazanin" w:cs="IRNazanin"/>
          <w:color w:val="111111"/>
          <w:sz w:val="28"/>
          <w:szCs w:val="28"/>
          <w:rtl w:val="true"/>
          <w:lang w:bidi="fa-IR"/>
        </w:rPr>
        <w:t>.</w:t>
      </w:r>
    </w:p>
    <w:p>
      <w:pPr>
        <w:pStyle w:val="Heading5"/>
        <w:numPr>
          <w:ilvl w:val="4"/>
          <w:numId w:val="1"/>
        </w:numPr>
        <w:rPr/>
      </w:pPr>
      <w:bookmarkStart w:id="1409" w:name="__RefHeading___Toc14119017_73709187"/>
      <w:bookmarkStart w:id="1410" w:name="_Toc590"/>
      <w:bookmarkEnd w:id="1409"/>
      <w:r>
        <w:rPr/>
        <w:t>237</w:t>
      </w:r>
      <w:r>
        <w:rPr>
          <w:rtl w:val="true"/>
        </w:rPr>
        <w:t xml:space="preserve"> - </w:t>
      </w:r>
      <w:r>
        <w:rPr>
          <w:rtl w:val="true"/>
        </w:rPr>
        <w:t>کرائم الإمامِ فِی السِّجنِ</w:t>
      </w:r>
      <w:bookmarkEnd w:id="1410"/>
    </w:p>
    <w:p>
      <w:pPr>
        <w:pStyle w:val="Heading6"/>
        <w:numPr>
          <w:ilvl w:val="5"/>
          <w:numId w:val="1"/>
        </w:numPr>
        <w:rPr/>
      </w:pPr>
      <w:bookmarkStart w:id="1411" w:name="__RefHeading___Toc14119019_73709187"/>
      <w:bookmarkStart w:id="1412" w:name="_Toc591"/>
      <w:bookmarkEnd w:id="1411"/>
      <w:r>
        <w:rPr/>
        <w:t>237</w:t>
      </w:r>
      <w:r>
        <w:rPr>
          <w:rtl w:val="true"/>
        </w:rPr>
        <w:t xml:space="preserve"> - </w:t>
      </w:r>
      <w:r>
        <w:rPr>
          <w:rtl w:val="true"/>
        </w:rPr>
        <w:t>کرامت های امام در زندان</w:t>
      </w:r>
      <w:bookmarkEnd w:id="1412"/>
    </w:p>
    <w:p>
      <w:pPr>
        <w:pStyle w:val="BookText"/>
        <w:rPr/>
      </w:pPr>
      <w:r>
        <w:rPr>
          <w:rFonts w:ascii="Amiri" w:hAnsi="Amiri" w:eastAsia="Amiri" w:cs="Amiri"/>
          <w:color w:val="111111"/>
          <w:sz w:val="28"/>
          <w:sz w:val="28"/>
          <w:szCs w:val="28"/>
          <w:rtl w:val="true"/>
          <w:lang w:bidi="ar-SA"/>
        </w:rPr>
        <w:t xml:space="preserve">بحار الأنوار عن کتابِ أحمدَ بنِ محمّدِ بنِ العیّاش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هاشمٍ الجَعفریُّ حُبِسَ مَع أبی محمّدٍ علیه السلام ، کانَ المُعْتزُّ حَبَسهُما مَع عِدّةٍ مِن الطّالِبیِّینَ فی سَنةِ ثَمانٍ و خَمسِینَ و مِائتینِ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الهَمْدانیّ عن علیِّ بنِ إبراهیمَ بنِ هاشمٍ عن داوودَ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الحَبْسِ المعروفِ بحبسِ خَشیشٍ فی الجَوْسَقِ الأحْمَرِ أنا و الحسنُ بنُ محمّدٍ العَقیقیّ و محمّدُ ابنُ إبراهیمَ العَمریّ و فلانٌ و فلانٌ ، إذ دَخلَ علَینا أبو محمّدٍ الحسنُ و أخوهُ جعفرٌ ، فحَفَفْنا بهِ ، و کان المُتَوَلّی لِحَبْسهِ صالحُ بنُ و صِیفٍ ، و کانَ مَعنا فی الحَبسِ رجُلٌ جُمَحیٌّ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فیکُم مَن لیسَ مِنکُم لأعْلَمْتُکُم مَتی یُفَرَّجُ عنکُم ، و أومَأَ إلَی الجُمَحیِّ أنْ یَخْرُجَ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لَیس مِنکُم فاحْذَروهُ، فإنّ فی ثِیابِهِ قِصّةً قد کَتَبها إلَی السُّلطانِ یُخبِرُهُ بما تقَولونَ فیهِ ، فقامَ بعضُهُم ففَتّشَ ثِیابَهُ، فوَجدَ فیها القِصّةَ یَذکُرُنا فیها بکُلِّ عظِیمةٍ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کرامت های امام در زندان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احمد بن محمّد بن عیّاش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با امام عسکری علیه السلام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را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عدّه دیگری از طالبیان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زیاد همدانی از علی بن ابراهیم بن هاشم و او از داوود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نقل کرد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بن محمّد عقیقی و محمّد بن ابراهیم عمری و فلان و فلان در زندان معروف به زندان خشیش، واقع در کوشک سرخ، به سر می بردیم که امام حسن عسکری و برادرش جعفر بر ما وارد شدند و ما بر گرد او حلقه زدیم، مسئول زندانی کردن او صالح بن 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مردی از بنی جُمَح بود که می گفت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بیگانه نبود به شما می گفتم که چه وقت آزاد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 جمحی اشاره کرد که بیرون رود و او بیرون 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او نامه ای است که برای سلطان نوشته تا حرفهایی را که شما درباره او می گویید به وی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برخاست و لباسهای آن مرد را تفتیش کرد و آن نامه را که در آن از ما به بدی تمام یاد کرده بود،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الغیبة للطوسی عن أبی هاشمٍ الجَعفریِّ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مَحْبوسا مَع أبی محمّدٍ علیه السلام فی حَبْسِ المُهْتَدی بنِ الواثقِ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هاشمٍ ، إنّ هذا الطّاغیَ أرادَ أن یَعْبثَ باللّهِ فی هذهِ اللّیلةِ ، و قَد بَتَرَ اللّهُ عُمرَهُ ، و جَعلَهُ للقائمِ مِن بعدِهِ ، و لَم یکُن لی ولَدٌ و ساُرزَقُ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شَغَبَ الأتْراکُ علَی المُهْتَدی فقَتَلُوهُ ، و وَلِیَ المُعْتَمِدُ مَکانَهُ ، و سلّمَنا اللّهُ تعالی </w:t>
      </w:r>
      <w:r>
        <w:rPr>
          <w:rFonts w:eastAsia="Amiri" w:cs="Amiri" w:ascii="Amiri" w:hAnsi="Amiri"/>
          <w:color w:val="111111"/>
          <w:sz w:val="28"/>
          <w:szCs w:val="28"/>
          <w:rtl w:val="true"/>
          <w:lang w:bidi="ar-SA"/>
        </w:rPr>
        <w:t xml:space="preserve">. </w:t>
      </w:r>
      <w:r>
        <w:rPr>
          <w:rStyle w:val="FootnoteAnchor"/>
          <w:rtl w:val="true"/>
        </w:rPr>
        <w:footnoteReference w:id="164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للطوسیـ به نقل از ابو هاشم جعفری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عسکری علیه السلام در زندان مُهتدی، پسر واثق، زندانی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طاغی می خواهد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سخره گیرد، اما خداوند از عمر او می کاهد و به جانشینش می دهد، و من نیز فرزندی ندارم و بزودی خداوند به من فرزندی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 ترکها بر مهتدی شوریدند و او را کشتند و معتمد به جای او حاکم شد و خداوند متعال ما را سالم و زنده نگه داشت</w:t>
      </w:r>
      <w:r>
        <w:rPr>
          <w:rFonts w:eastAsia="IRNazanin" w:cs="IRNazanin"/>
          <w:color w:val="111111"/>
          <w:sz w:val="28"/>
          <w:szCs w:val="28"/>
          <w:rtl w:val="true"/>
          <w:lang w:bidi="fa-IR"/>
        </w:rPr>
        <w:t>.</w:t>
      </w:r>
      <w:bookmarkStart w:id="1413" w:name="pg11922_111561"/>
    </w:p>
    <w:p>
      <w:pPr>
        <w:pStyle w:val="BookText"/>
        <w:rPr/>
      </w:pPr>
      <w:bookmarkEnd w:id="1413"/>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العبّاسِیّونَ علی صالحِ ابنِ وَصیفٍ ، و دخَلَ صالحُ بنُ علیٍّ و غیرُهُ مِن المُنْحَرِفینَ عن هذهِ النّاحیةِ علی صالحِ بنِ و صیفٍ عندَ ما حُبِسَ أبو محمّدٍ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علیهِ و 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و قد وَکّلْتُ بهِ رُجلَینِ شَرَّ مَن قَدَرْتُ علَیهِ ، فقَد صارا مِن العِبادةِ و الصّلاةِ إلی أمرٍ عظیمٍ؟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محمّد علیه السلام زندانی شد، عباسیان و صالح بن علی و دیگر منحرفان از جاده امامت نزد صالح بن وصیف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بگیر و کوتاه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کنم؟ من دو تن از بدترین و شرورترین افرادی را که توانستم بیابم بر او گماردم اما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تأثیر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عبادت و نماز روی آوردند</w:t>
      </w:r>
      <w:r>
        <w:rPr>
          <w:rFonts w:eastAsia="IRNazanin" w:cs="IRNazanin"/>
          <w:color w:val="111111"/>
          <w:sz w:val="28"/>
          <w:szCs w:val="28"/>
          <w:rtl w:val="true"/>
          <w:lang w:bidi="fa-IR"/>
        </w:rPr>
        <w:t>.</w:t>
      </w:r>
    </w:p>
    <w:p>
      <w:pPr>
        <w:pStyle w:val="Heading5"/>
        <w:numPr>
          <w:ilvl w:val="4"/>
          <w:numId w:val="1"/>
        </w:numPr>
        <w:rPr/>
      </w:pPr>
      <w:bookmarkStart w:id="1414" w:name="__RefHeading___Toc14119021_73709187"/>
      <w:bookmarkStart w:id="1415" w:name="_Toc592"/>
      <w:bookmarkEnd w:id="1414"/>
      <w:r>
        <w:rPr/>
        <w:t>238</w:t>
      </w:r>
      <w:r>
        <w:rPr>
          <w:rtl w:val="true"/>
        </w:rPr>
        <w:t xml:space="preserve"> - </w:t>
      </w:r>
      <w:r>
        <w:rPr>
          <w:rtl w:val="true"/>
        </w:rPr>
        <w:t>جواب کتاب فی تناقض القرآن</w:t>
      </w:r>
      <w:bookmarkEnd w:id="1415"/>
    </w:p>
    <w:p>
      <w:pPr>
        <w:pStyle w:val="Heading6"/>
        <w:numPr>
          <w:ilvl w:val="5"/>
          <w:numId w:val="1"/>
        </w:numPr>
        <w:rPr/>
      </w:pPr>
      <w:bookmarkStart w:id="1416" w:name="__RefHeading___Toc14119023_73709187"/>
      <w:bookmarkStart w:id="1417" w:name="_Toc593"/>
      <w:bookmarkEnd w:id="1416"/>
      <w:r>
        <w:rPr/>
        <w:t>238</w:t>
      </w:r>
      <w:r>
        <w:rPr>
          <w:rtl w:val="true"/>
        </w:rPr>
        <w:t xml:space="preserve"> - </w:t>
      </w:r>
      <w:r>
        <w:rPr>
          <w:rtl w:val="true"/>
        </w:rPr>
        <w:t>پاسخ کتابی درباره تناقض قرآن</w:t>
      </w:r>
      <w:bookmarkEnd w:id="1417"/>
    </w:p>
    <w:p>
      <w:pPr>
        <w:pStyle w:val="BookText"/>
        <w:rPr/>
      </w:pPr>
      <w:r>
        <w:rPr>
          <w:rFonts w:ascii="Amiri" w:hAnsi="Amiri" w:eastAsia="Amiri" w:cs="Amiri"/>
          <w:color w:val="111111"/>
          <w:sz w:val="28"/>
          <w:sz w:val="28"/>
          <w:szCs w:val="28"/>
          <w:rtl w:val="true"/>
          <w:lang w:bidi="ar-SA"/>
        </w:rPr>
        <w:t xml:space="preserve">المناقب لابن شهر آشوب عن أبی القاسِمِ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إسحاقَ الکِندیِّ کانَ فیلسوفَ العِراقِ فی زَمانِهِ أَخَذَ فی تَألیفِ تَناقُضِ القُرآنِ وَ شَغَلَ نَفسَهُ بِذلک وَ تَفَرَّدَ بِهِ فی مَنزِلِهِ وَ إنَّ بَعضَ تَلامِذَتِهِ دَخَلَ یَوما عَلی الإمامِ الحَسَنِ العَسکَریِّ فَقالَ لَهُ أبو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فیکُم رَجُلٌ رَشیدٌ یَردِعُ أستاذَکُم الکِندیِّ عَمّا أخَذَ فیهِ مِن تَشاغُلِهِ بِالقُرآنِ؟ فَقالَ التِّلمیذُ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تَلامِذَتِهِ کَیفَ یَجوزُ مِنّا الإعتِراضُ عَلیهِ فی هذا أو فی غَیرِهِ ، فَقالَ لَهُ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تُؤَدّی اللّهَ ما ألقیهِ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إلَیهِ وَ تَلَطَّف فی مُؤانَسَتِهِ وَ مَعونَتِهِ عَلی ما هُوَ بِسَبیلِهِ فَإذا وَقَعَتِ الأُنسَةُ فی ذلک فَقُل قَد حَضَرَتنی مَسألَةٌ أسألُکَ عَنها فَإنَّهُ یَستَدعی ذلک مِنکَ فَقُل لَهُ إن أتاکَ هذا المُتَکَلِّمُ بِهذا القُرآنِ هَل یَجوزُ أن یَکونَ مُرادُهُ بِما تَکَلَّمَ مِنهُ غَیرَ المَعانی الَّتی قَد ظَنَنتَها أنَّکَ ذَهَبتَ إلیها ؟ فَإنَّهُ سَیَقولُ لَکَ إنَّهُ مِنَ الجائِزِ لأنَّهُ رَجُلٌ یَفهَمُ إذا سَمِعَ ، فَإذا أوجَبَ ذلک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یُدریکَ لَعَلَّهُ قَد أرادَ غَیرَ الَّذی ذَهَبتَ أنتَ إلَیهِ فَیکونَ واضِعا لِغَیرِ مَعانیهِ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إلی الکِندیِّ وَ تَلَطَّفَ إلی أن ألقی عَلَیهِ هذِهِ المَسألَةَ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عَلَیَّ ، فَأعادَ عَلَیهِ فَتَفَکَّرَ فی نَفسِهِ وَ رأی ذلک مُحتَمَلاً فی اللُّغَةِ وَ سائِغا فی النَّظَرِ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إلَیکَ الاّ أخبَرتَنی مِن أینَ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شَیءٌ عَرَضَ بِقَلبی فَأورَدتُهُ عَلَیکَ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ما مِثلُکَ مَن اهتَدی إلی هذا وَ لا مَن بَلَغَ هذِهِ المَنزَلَةَ فَعَرِّفنی مِن أینَ لَکَ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بِهِ أبو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بِهِ وَ ما کانَ لِیَخرُجَ مِثلَ هذا إلاّ مِن ذلک البَیتِ؛ ثُمَّ إنَّهُ دَعا بِالنّارِ وَ أحرَقَ جَمیعَ ما کانَ ألَّفَهُ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پاسخ کتابی درباره تناقض قرآن</w:t>
      </w:r>
    </w:p>
    <w:p>
      <w:pPr>
        <w:pStyle w:val="BookText"/>
        <w:rPr/>
      </w:pPr>
      <w:r>
        <w:rPr>
          <w:rFonts w:ascii="IRNazanin" w:hAnsi="IRNazanin" w:eastAsia="IRNazanin"/>
          <w:color w:val="111111"/>
          <w:sz w:val="28"/>
          <w:sz w:val="28"/>
          <w:szCs w:val="28"/>
          <w:rtl w:val="true"/>
          <w:lang w:bidi="fa-IR"/>
        </w:rPr>
        <w:t>المناقب لابن شهر آشوبـ به نقل از ابو القاسم کوفی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 که فیلسوف عراق در عصر خود بود ، تصمیم گرفت تناقضات قرآن را گرد آورد و بدین منظور در خانه اش نشست و مشغول این 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شاگردان او خدمت امام حسن عسکری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آدم رشید پیدا نمی شود که استادتان کِندی را از کاری که در پیش گرفته و به قرآن پرداخته است، بازدارد؟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شاگردان او هستیم ؛ چگونه بر ما رواست که در این مورد یا مواردی دیگر به او اعتراض کنیم ؟ امام عسکری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کاری که می گویم انجام دهی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برو و با وی گرم بگیر و وانمود کن که می خواهی در انجام کارش به او کمک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خوب با او انس گرفتی بگو سؤالی برایم پیش آمده است که می خواهم آن را از تو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گفت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گوینده این قرآن نزد تو آید ، آیا ممکن است مراد او از گفته هایش غیر از معانی ای باشد که تو به گمان خود آنها را فهمیده ای ؟ او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ممکن است ؛ زیرا آدم فهمیده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جواب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شاید گوینده چیزی غیر از آنچه تو فهمیده ای اراده کرده و مراد واقعی اش غیر از معنای اولیه جمله هایش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نزد کِندی رفت و با او از در ملاطفت درآمد و آن گاه این سؤال را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سؤالت را تکرار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سؤالش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با خود اندیشید و این موضوع را هم از نظر لغوی محتمل دانست و هم از نظر عقلی 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شاگردش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 دهم که بگویی این سؤال را از کجا آموخته ای ؟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بود که به ذهنم خطور کرد و از تو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 چنین سؤالی به فکر امثال تو نمی رسد ، و تو و امثال تو را نشاید که به چنین منزلتی دست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کجا این سؤال را گرفته ای ؟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به من فرمود این سؤال را از تو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حقیقت 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نکته ای جز از چنان خاندانی سر نمی زند ، آن گاه آتش طلبید و آنچه را گرد آورده بود سوزاند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8" w:name="pg11922_111564"/>
    </w:p>
    <w:p>
      <w:pPr>
        <w:pStyle w:val="Heading3"/>
        <w:numPr>
          <w:ilvl w:val="2"/>
          <w:numId w:val="1"/>
        </w:numPr>
        <w:rPr/>
      </w:pPr>
      <w:bookmarkStart w:id="1419" w:name="__RefHeading___Toc14119025_73709187"/>
      <w:bookmarkStart w:id="1420" w:name="_Toc594"/>
      <w:bookmarkEnd w:id="1418"/>
      <w:bookmarkEnd w:id="1419"/>
      <w:r>
        <w:rPr/>
        <w:t>24</w:t>
      </w:r>
      <w:r>
        <w:rPr>
          <w:rtl w:val="true"/>
        </w:rPr>
        <w:t xml:space="preserve"> - </w:t>
      </w:r>
      <w:r>
        <w:rPr>
          <w:rtl w:val="true"/>
        </w:rPr>
        <w:t>الإمام القائم علیه السلام</w:t>
      </w:r>
      <w:bookmarkEnd w:id="1420"/>
    </w:p>
    <w:p>
      <w:pPr>
        <w:pStyle w:val="Heading4"/>
        <w:numPr>
          <w:ilvl w:val="3"/>
          <w:numId w:val="1"/>
        </w:numPr>
        <w:rPr/>
      </w:pPr>
      <w:bookmarkStart w:id="1421" w:name="__RefHeading___Toc14119027_73709187"/>
      <w:bookmarkStart w:id="1422" w:name="_Toc595"/>
      <w:bookmarkEnd w:id="1421"/>
      <w:r>
        <w:rPr>
          <w:rtl w:val="true"/>
        </w:rPr>
        <w:t>اشاره</w:t>
      </w:r>
      <w:bookmarkEnd w:id="1422"/>
    </w:p>
    <w:p>
      <w:pPr>
        <w:pStyle w:val="BookText"/>
        <w:rPr/>
      </w:pP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المهدیّ علیه السلام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المهدی علیه السلام من منظار حدیث الثقلین </w:t>
      </w:r>
      <w:r>
        <w:rPr>
          <w:rFonts w:eastAsia="IRNazanin" w:cs="IRNazanin"/>
          <w:color w:val="111111"/>
          <w:sz w:val="28"/>
          <w:szCs w:val="28"/>
          <w:rtl w:val="true"/>
          <w:lang w:bidi="fa-IR"/>
        </w:rPr>
        <w:t>.</w:t>
      </w:r>
      <w:bookmarkStart w:id="1423" w:name="pg11922_111565"/>
    </w:p>
    <w:p>
      <w:pPr>
        <w:pStyle w:val="Heading4"/>
        <w:numPr>
          <w:ilvl w:val="3"/>
          <w:numId w:val="1"/>
        </w:numPr>
        <w:rPr/>
      </w:pPr>
      <w:bookmarkStart w:id="1424" w:name="__RefHeading___Toc14119029_73709187"/>
      <w:bookmarkStart w:id="1425" w:name="_Toc596"/>
      <w:bookmarkEnd w:id="1423"/>
      <w:bookmarkEnd w:id="1424"/>
      <w:r>
        <w:rPr/>
        <w:t>24</w:t>
      </w:r>
      <w:r>
        <w:rPr>
          <w:rtl w:val="true"/>
        </w:rPr>
        <w:t xml:space="preserve"> - </w:t>
      </w:r>
      <w:r>
        <w:rPr>
          <w:rtl w:val="true"/>
        </w:rPr>
        <w:t>امام مهدی علیه السلام</w:t>
      </w:r>
      <w:bookmarkEnd w:id="1425"/>
    </w:p>
    <w:p>
      <w:pPr>
        <w:pStyle w:val="Heading5"/>
        <w:numPr>
          <w:ilvl w:val="4"/>
          <w:numId w:val="1"/>
        </w:numPr>
        <w:rPr/>
      </w:pPr>
      <w:bookmarkStart w:id="1426" w:name="__RefHeading___Toc14119031_73709187"/>
      <w:bookmarkStart w:id="1427" w:name="_Toc597"/>
      <w:bookmarkEnd w:id="1426"/>
      <w:r>
        <w:rPr/>
        <w:t>239</w:t>
      </w:r>
      <w:r>
        <w:rPr>
          <w:rtl w:val="true"/>
        </w:rPr>
        <w:t xml:space="preserve"> - </w:t>
      </w:r>
      <w:r>
        <w:rPr>
          <w:rtl w:val="true"/>
        </w:rPr>
        <w:t>أسماءُ الإمامِ</w:t>
      </w:r>
      <w:bookmarkEnd w:id="1427"/>
    </w:p>
    <w:p>
      <w:pPr>
        <w:pStyle w:val="Heading6"/>
        <w:numPr>
          <w:ilvl w:val="5"/>
          <w:numId w:val="1"/>
        </w:numPr>
        <w:rPr/>
      </w:pPr>
      <w:bookmarkStart w:id="1428" w:name="__RefHeading___Toc14119033_73709187"/>
      <w:bookmarkStart w:id="1429" w:name="_Toc598"/>
      <w:bookmarkEnd w:id="1428"/>
      <w:r>
        <w:rPr/>
        <w:t>239</w:t>
      </w:r>
      <w:r>
        <w:rPr>
          <w:rtl w:val="true"/>
        </w:rPr>
        <w:t xml:space="preserve"> - </w:t>
      </w:r>
      <w:r>
        <w:rPr>
          <w:rtl w:val="true"/>
        </w:rPr>
        <w:t>نامهای امام</w:t>
      </w:r>
      <w:bookmarkEnd w:id="1429"/>
    </w:p>
    <w:p>
      <w:pPr>
        <w:pStyle w:val="BookText"/>
        <w:rPr/>
      </w:pPr>
      <w:r>
        <w:rPr>
          <w:rFonts w:ascii="Amiri" w:hAnsi="Amiri" w:eastAsia="Amiri" w:cs="Amiri"/>
          <w:color w:val="111111"/>
          <w:sz w:val="28"/>
          <w:sz w:val="28"/>
          <w:szCs w:val="28"/>
          <w:rtl w:val="true"/>
          <w:lang w:bidi="ar-SA"/>
        </w:rPr>
        <w:t>الإمامُ الباقرُ علیه السلامـ و قد سَألهُ الثُّمالیُّ عن عِلّةِ تَسْمِیةِ القائمِ قائما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جَدّی الحسینُ صلَّی اللّهُ علَیهِ ضَجّتِ المَلائکةُ إلَی اللّهِ عزّ و جلّ بالبُکاءِ و النَّحیبِ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أ تَغْفُلُ عَمَّن قَتلَ صَفْوتَکَ و ابنَ صَفْوتِکَ ، و خِیَرتَکَ مِن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عزّ و جلّ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 فَوَ عِزّتی و جلالی لَأنتقِمَنَّ مِنهُم و لو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کَشفَ اللّهُ عزّ و جلّ عَنِ الأئمّةِ مِن وُلدِ الحسینِ علیه السلام للملائکةِ ، فسُرَّتِ الملائکةُ بذلکَ ، فإذا أحدُهُم قائمٌ یُصلّی ،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القائمِ أنتَقِمُ مِنهُم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علیه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اللّهُ المهدیَّ المنصورَ ، کما سمَّی أحمدَ و محمّد و محمود ، و کما سَمّی عیسَی المسیحَ علیه السلام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نامهای امام</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ثمالی از علت نامگذاری آن حضرت به قائم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کشته شد فرشتگان با گریه و فغان به درگاه خداوند عزّ و جلّ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برگزیده تو و فرزند برگزیده تو و بهترین آفریده تو را می کشند چشم می پوشی؟</w:t>
      </w:r>
    </w:p>
    <w:p>
      <w:pPr>
        <w:pStyle w:val="BookText"/>
        <w:rPr/>
      </w:pPr>
      <w:r>
        <w:rPr>
          <w:rFonts w:ascii="IRNazanin" w:hAnsi="IRNazanin" w:eastAsia="IRNazanin"/>
          <w:color w:val="111111"/>
          <w:sz w:val="28"/>
          <w:sz w:val="28"/>
          <w:szCs w:val="28"/>
          <w:rtl w:val="true"/>
          <w:lang w:bidi="fa-IR"/>
        </w:rPr>
        <w:t xml:space="preserve">خداوند عزّ و جلّ به آنان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 به عزّت و جلالم سوگند از آنان انتقام خواهم گرفت گر چه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امامانِ نسل حسین علیه السلام را به فرشتگان نشان داد و فرشتگان بدان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یکی ایستاده بود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می کشم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ستم کشته شود به ولیّ او قدرتی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 و محمود نامید و همچنان که عیسی را مسیح نامگذاری کرد</w:t>
      </w:r>
      <w:r>
        <w:rPr>
          <w:rFonts w:eastAsia="IRNazanin" w:cs="IRNazanin"/>
          <w:color w:val="111111"/>
          <w:sz w:val="28"/>
          <w:szCs w:val="28"/>
          <w:rtl w:val="true"/>
          <w:lang w:bidi="fa-IR"/>
        </w:rPr>
        <w:t>.</w:t>
      </w:r>
      <w:bookmarkStart w:id="1430" w:name="pg11922_111566"/>
    </w:p>
    <w:p>
      <w:pPr>
        <w:pStyle w:val="BookText"/>
        <w:rPr/>
      </w:pPr>
      <w:bookmarkEnd w:id="1430"/>
      <w:r>
        <w:rPr>
          <w:rFonts w:ascii="Amiri" w:hAnsi="Amiri" w:eastAsia="Amiri" w:cs="Amiri"/>
          <w:color w:val="111111"/>
          <w:sz w:val="28"/>
          <w:sz w:val="28"/>
          <w:szCs w:val="28"/>
          <w:rtl w:val="true"/>
          <w:lang w:bidi="ar-SA"/>
        </w:rPr>
        <w:t>الإمامُ الصّادقُ علیه السلامـ لمّا سُئلَ عن عِلّةِ تَسمِیَةِ القائمِ بالمَهدیِّ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یَهدی إلی کلِّ أمرٍ خَفیٍّ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Style w:val="FootnoteAnchor"/>
          <w:rtl w:val="true"/>
        </w:rPr>
        <w:footnoteReference w:id="1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آن گاه که از علت نامگذاری قائم به مهدی پرسیده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هر امر نهانی رهنمون می شود</w:t>
      </w:r>
      <w:r>
        <w:rPr>
          <w:rFonts w:eastAsia="IRNazanin" w:cs="IRNazanin"/>
          <w:color w:val="111111"/>
          <w:sz w:val="28"/>
          <w:szCs w:val="28"/>
          <w:rtl w:val="true"/>
          <w:lang w:bidi="fa-IR"/>
        </w:rPr>
        <w:t>.</w:t>
      </w:r>
    </w:p>
    <w:p>
      <w:pPr>
        <w:pStyle w:val="Heading5"/>
        <w:numPr>
          <w:ilvl w:val="4"/>
          <w:numId w:val="1"/>
        </w:numPr>
        <w:rPr/>
      </w:pPr>
      <w:bookmarkStart w:id="1431" w:name="__RefHeading___Toc14119035_73709187"/>
      <w:bookmarkStart w:id="1432" w:name="_Toc599"/>
      <w:bookmarkEnd w:id="1431"/>
      <w:r>
        <w:rPr/>
        <w:t>240</w:t>
      </w:r>
      <w:r>
        <w:rPr>
          <w:rtl w:val="true"/>
        </w:rPr>
        <w:t xml:space="preserve"> - </w:t>
      </w:r>
      <w:r>
        <w:rPr>
          <w:rtl w:val="true"/>
        </w:rPr>
        <w:t>النَّصُّ عَلی إمامَتِهِ</w:t>
      </w:r>
      <w:bookmarkEnd w:id="1432"/>
    </w:p>
    <w:p>
      <w:pPr>
        <w:pStyle w:val="Heading6"/>
        <w:numPr>
          <w:ilvl w:val="5"/>
          <w:numId w:val="1"/>
        </w:numPr>
        <w:rPr/>
      </w:pPr>
      <w:bookmarkStart w:id="1433" w:name="__RefHeading___Toc14119037_73709187"/>
      <w:bookmarkStart w:id="1434" w:name="_Toc600"/>
      <w:bookmarkEnd w:id="1433"/>
      <w:r>
        <w:rPr/>
        <w:t>240</w:t>
      </w:r>
      <w:r>
        <w:rPr>
          <w:rtl w:val="true"/>
        </w:rPr>
        <w:t xml:space="preserve"> - </w:t>
      </w:r>
      <w:r>
        <w:rPr>
          <w:rtl w:val="true"/>
        </w:rPr>
        <w:t>تصریح به امامت آن حضرت</w:t>
      </w:r>
      <w:bookmarkEnd w:id="1434"/>
    </w:p>
    <w:p>
      <w:pPr>
        <w:pStyle w:val="BookText"/>
        <w:rPr/>
      </w:pPr>
      <w:r>
        <w:rPr>
          <w:rFonts w:ascii="Amiri" w:hAnsi="Amiri" w:eastAsia="Amiri" w:cs="Amiri"/>
          <w:color w:val="111111"/>
          <w:sz w:val="28"/>
          <w:sz w:val="28"/>
          <w:szCs w:val="28"/>
          <w:rtl w:val="true"/>
          <w:lang w:bidi="ar-SA"/>
        </w:rPr>
        <w:t>الإمامُ العسکریُّ علیه السلامـ و قد سُئلَ عن الحُجّةِ و الإمامِ بعدَهُ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محمّدٌ ، و هُو الإمامُ و الحُجّةُ بَعدی ، مَن ماتَ و لَم یَعرفْهُ 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غَیبةً یَحارُ فیها الجاهلونَ ، و یَهْلِکُ فیها المُبطِلونَ ، و یَکْذِبُ فیها الوَقّاتونَ ، ثُمّ یَخرُجُ فکَأنّی أنظُرُ إلَی الأعْلامِ البِیضِ تَخْفِقُ فوقَ رأسِهِ بِنَجفِ الکوفةِ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تصریح به امامت آن حضرت</w:t>
      </w:r>
    </w:p>
    <w:p>
      <w:pPr>
        <w:pStyle w:val="BookText"/>
        <w:rPr/>
      </w:pPr>
      <w:r>
        <w:rPr>
          <w:rFonts w:ascii="IRNazanin" w:hAnsi="IRNazanin" w:eastAsia="IRNazanin"/>
          <w:color w:val="111111"/>
          <w:sz w:val="28"/>
          <w:sz w:val="28"/>
          <w:szCs w:val="28"/>
          <w:rtl w:val="true"/>
          <w:lang w:bidi="fa-IR"/>
        </w:rPr>
        <w:t xml:space="preserve">امام عسکری علیه السلامـ در پاسخ به پرسش از حجّت و امام بعد از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 اوست امام و حجّت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او را غیبتی است که پس از آن ، ظهور می کند؛ غیبتی که جاهلان در آن سرگشته می شوند و باطل گرایان به نابودی می افتند و کسانی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پرچمهای سفیدی را می بینم که در نجفِ کوفه بر فراز سر او در اهتزازند</w:t>
      </w:r>
      <w:r>
        <w:rPr>
          <w:rFonts w:eastAsia="IRNazanin" w:cs="IRNazanin"/>
          <w:color w:val="111111"/>
          <w:sz w:val="28"/>
          <w:szCs w:val="28"/>
          <w:rtl w:val="true"/>
          <w:lang w:bidi="fa-IR"/>
        </w:rPr>
        <w:t>.</w:t>
      </w:r>
    </w:p>
    <w:p>
      <w:pPr>
        <w:pStyle w:val="Heading5"/>
        <w:numPr>
          <w:ilvl w:val="4"/>
          <w:numId w:val="1"/>
        </w:numPr>
        <w:rPr/>
      </w:pPr>
      <w:bookmarkStart w:id="1435" w:name="__RefHeading___Toc14119039_73709187"/>
      <w:bookmarkStart w:id="1436" w:name="_Toc601"/>
      <w:bookmarkEnd w:id="1435"/>
      <w:r>
        <w:rPr/>
        <w:t>241</w:t>
      </w:r>
      <w:r>
        <w:rPr>
          <w:rtl w:val="true"/>
        </w:rPr>
        <w:t xml:space="preserve"> - </w:t>
      </w:r>
      <w:r>
        <w:rPr>
          <w:rtl w:val="true"/>
        </w:rPr>
        <w:t>البِشارَةُ بِالمَهدِیِّ علیه السلام</w:t>
      </w:r>
      <w:bookmarkEnd w:id="1436"/>
    </w:p>
    <w:p>
      <w:pPr>
        <w:pStyle w:val="Heading6"/>
        <w:numPr>
          <w:ilvl w:val="5"/>
          <w:numId w:val="1"/>
        </w:numPr>
        <w:rPr/>
      </w:pPr>
      <w:bookmarkStart w:id="1437" w:name="__RefHeading___Toc14119041_73709187"/>
      <w:bookmarkStart w:id="1438" w:name="_Toc602"/>
      <w:bookmarkEnd w:id="1437"/>
      <w:r>
        <w:rPr/>
        <w:t>241</w:t>
      </w:r>
      <w:r>
        <w:rPr>
          <w:rtl w:val="true"/>
        </w:rPr>
        <w:t xml:space="preserve"> - </w:t>
      </w:r>
      <w:r>
        <w:rPr>
          <w:rtl w:val="true"/>
        </w:rPr>
        <w:t>بشارت به امام مهدی علیه السلام</w:t>
      </w:r>
      <w:bookmarkEnd w:id="14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أبْشِری یا فاطمةُ ، فإنّ المهدیَّ منکِ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بشارت به امام مهدی علیه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ای فاطمه که مهدی از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بالمهدیِّ ، رجُلٍ مِن قریشٍ مِن عِترتی ، یخرُجُ فِی اخْتِلافٍ من النّاسِ و زَلْزالٍ ، فیَمْلأُ الأرضَ قِسْطا و عَدلاً کما مُلِئتْ ظُلما و جَورا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رجُلٌ مِن وُلْدی ، وجهُهُ کالکَوکبِ الدُّرّیِّ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یَلی رجُلٌ مِن أهلِ بیتی یُواطِئُ اسمُه اسمِی، لَو لَم یَبْقَ مِن الدُّنیا إلاّ یَومٌ لَطوَّلَ اللّهُ ذلکَ الیومَ حتّی یَلیَ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رجُلٌ مِنّا مِن وُلدِ فاطمةَ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بمَهدیِّنا تُقطَعُ الحُجَجُ ، فهُو خاتِمُ الأئمّةِ ، و مُنْقِذُ الاُمّةِ ، و مُنْتَهَی النُّورِ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أسْندَ ظَهْرَهُ إلَی الکعبةِ،و اجْتَمعَ إلیه ثلاثُ مائةٍ و ثلاثةَ عَشَرَ رجُلاً، فأوّلُ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 </w:t>
      </w:r>
      <w:r>
        <w:rPr>
          <w:rStyle w:val="FootnoteAnchor"/>
          <w:rtl w:val="true"/>
        </w:rPr>
        <w:footnoteReference w:id="1660"/>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بَقِیّةُ اللّهِ و حُجّتُهُ و خلیفتُهُ علَیکُم ، فلا یُسَلِّمُ إلَیهِ مُسَلِّمٌ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بَقِیّةَ اللّهِ فی أرضِهِ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بشارت باد به مهدی، مردی قرشی از خاندان من، در روزگاری که مردم گرفتار اختلاف و تزلزل هستند قیام می کند و زمین را همچنان که از جور و ستم پر شده، از عدل و داد آکنده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فرزندان من است و چهره اش چون ستاره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خاندان من حکومت خواهد کرد که نامش با نام من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نمانده باشد خداوند آن روز را دراز می گرداند تا او حکومت را به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ماست، از نسل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مهدیِ ما، حجّت ها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بخش امامان و نجات بخش امّت و نور آخرین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قیام کند به کعبه تکیه می دهد و سیصد و سیزده مرد بر گردش حلقه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می گوید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برای شما بهتر است اگر ایمان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 اللّه هستم و حجّت و جانشین خدا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درود فرستنده ای به او درود نمی فرستد مگر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باقیمانده خدا در زمین او </w:t>
      </w:r>
      <w:r>
        <w:rPr>
          <w:rFonts w:eastAsia="IRNazanin" w:cs="IRNazanin"/>
          <w:color w:val="111111"/>
          <w:sz w:val="28"/>
          <w:szCs w:val="28"/>
          <w:rtl w:val="true"/>
          <w:lang w:bidi="fa-IR"/>
        </w:rPr>
        <w:t>.</w:t>
      </w:r>
      <w:bookmarkStart w:id="1439" w:name="pg11922_111568"/>
    </w:p>
    <w:p>
      <w:pPr>
        <w:pStyle w:val="Heading5"/>
        <w:numPr>
          <w:ilvl w:val="4"/>
          <w:numId w:val="1"/>
        </w:numPr>
        <w:rPr/>
      </w:pPr>
      <w:bookmarkStart w:id="1440" w:name="__RefHeading___Toc14119043_73709187"/>
      <w:bookmarkStart w:id="1441" w:name="_Toc603"/>
      <w:bookmarkEnd w:id="1439"/>
      <w:bookmarkEnd w:id="1440"/>
      <w:r>
        <w:rPr/>
        <w:t>242</w:t>
      </w:r>
      <w:r>
        <w:rPr>
          <w:rtl w:val="true"/>
        </w:rPr>
        <w:t xml:space="preserve"> - </w:t>
      </w:r>
      <w:r>
        <w:rPr>
          <w:rtl w:val="true"/>
        </w:rPr>
        <w:t>المَهدِیُّ بَقِیَّةُ اللَّهِ فی أرضِهِ</w:t>
      </w:r>
      <w:bookmarkEnd w:id="1441"/>
    </w:p>
    <w:p>
      <w:pPr>
        <w:pStyle w:val="Heading6"/>
        <w:numPr>
          <w:ilvl w:val="5"/>
          <w:numId w:val="1"/>
        </w:numPr>
        <w:rPr/>
      </w:pPr>
      <w:bookmarkStart w:id="1442" w:name="__RefHeading___Toc14119045_73709187"/>
      <w:bookmarkStart w:id="1443" w:name="_Toc604"/>
      <w:bookmarkEnd w:id="1442"/>
      <w:r>
        <w:rPr/>
        <w:t>242</w:t>
      </w:r>
      <w:r>
        <w:rPr>
          <w:rtl w:val="true"/>
        </w:rPr>
        <w:t xml:space="preserve"> - </w:t>
      </w:r>
      <w:r>
        <w:rPr>
          <w:rtl w:val="true"/>
        </w:rPr>
        <w:t>مهدی علیه السلام، بقیّة اللَّه در زمین است</w:t>
      </w:r>
      <w:bookmarkEnd w:id="144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 مَا أَنَا عَلَیْکُمْ بِحَفِیظٍ</w:t>
      </w:r>
      <w:r>
        <w:rPr>
          <w:rFonts w:eastAsia="Amiri" w:cs="Amiri" w:ascii="Amiri" w:hAnsi="Amiri"/>
          <w:color w:val="111111"/>
          <w:sz w:val="28"/>
          <w:szCs w:val="28"/>
          <w:rtl w:val="true"/>
          <w:lang w:bidi="ar-SA"/>
        </w:rPr>
        <w:t xml:space="preserve">) .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لَبِسَ للحِکمةِ جُنَّتَها، و أخَذَها بجمیعِ أدَبِها من الاقبالِ عَلَیها و المَعرفةِ بها و التَفرُّغ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مِن بقایا حُجّتِهِ ، خلیفةٌ مِن خلائفِ أنبیائِهِ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 أسْندَ ظَهْرَهُ إلَی الکعبةِ ، و اجْتَمعَ إلیهِ ثلاثُمائةٍ و ثلاثةَ عَشَرَ رجُلاً، و أوّلُ ما یَنطِقُ بهِ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بَقِیّةُ اللّهِ فی أرضه و خلیفتُهُ و حجّته علَیکُم ، فلا یُسَلِّمُ علیه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بَقِیّةَ اللّهِ فی أرضِهِ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بَقِیّةُ اللّهِ فی أرضِهِ ، و المُنْتقِمُ مِن أعدائِهِ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مهدی علیه السلام ، بقیّة اللّه در زمین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ایمان آورده اید،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امام مهدی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حکمت پوشید، و همه آداب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به آن و شناخت آن و به چیزی جز آن نپرداختن رعایت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 مانده ای از حجّت های خداست و خلیفه ای از خلفای انبیاست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 کند، به کعبه تکیه می دهد و سیصد و سیزده مرد بر گردش حلقه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می گوید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برای شما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 اللّه روی زمین هستم و جانشین و حجّت او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کس بخواهد به او سلام دهد ،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باقیمانده خدا در زمین خدا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حجّت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زمینم و از دشمنان او انتقام می گیرم</w:t>
      </w:r>
      <w:r>
        <w:rPr>
          <w:rFonts w:eastAsia="IRNazanin" w:cs="IRNazanin"/>
          <w:color w:val="111111"/>
          <w:sz w:val="28"/>
          <w:szCs w:val="28"/>
          <w:rtl w:val="true"/>
          <w:lang w:bidi="fa-IR"/>
        </w:rPr>
        <w:t>.</w:t>
      </w:r>
      <w:bookmarkStart w:id="1444" w:name="pg11922_111569"/>
    </w:p>
    <w:p>
      <w:pPr>
        <w:pStyle w:val="Heading5"/>
        <w:numPr>
          <w:ilvl w:val="4"/>
          <w:numId w:val="1"/>
        </w:numPr>
        <w:rPr/>
      </w:pPr>
      <w:bookmarkStart w:id="1445" w:name="__RefHeading___Toc14119047_73709187"/>
      <w:bookmarkStart w:id="1446" w:name="_Toc605"/>
      <w:bookmarkEnd w:id="1444"/>
      <w:bookmarkEnd w:id="1445"/>
      <w:r>
        <w:rPr/>
        <w:t>243</w:t>
      </w:r>
      <w:r>
        <w:rPr>
          <w:rtl w:val="true"/>
        </w:rPr>
        <w:t xml:space="preserve"> - </w:t>
      </w:r>
      <w:r>
        <w:rPr>
          <w:rtl w:val="true"/>
        </w:rPr>
        <w:t>لا تَقومُ السّاعَةُ حَتّی یَظهَرَ المَهدِیُ علیه السلام</w:t>
      </w:r>
      <w:bookmarkEnd w:id="1446"/>
    </w:p>
    <w:p>
      <w:pPr>
        <w:pStyle w:val="Heading6"/>
        <w:numPr>
          <w:ilvl w:val="5"/>
          <w:numId w:val="1"/>
        </w:numPr>
        <w:rPr/>
      </w:pPr>
      <w:bookmarkStart w:id="1447" w:name="__RefHeading___Toc14119049_73709187"/>
      <w:bookmarkStart w:id="1448" w:name="_Toc606"/>
      <w:bookmarkEnd w:id="1447"/>
      <w:r>
        <w:rPr/>
        <w:t>243</w:t>
      </w:r>
      <w:r>
        <w:rPr>
          <w:rtl w:val="true"/>
        </w:rPr>
        <w:t xml:space="preserve"> - </w:t>
      </w:r>
      <w:r>
        <w:rPr>
          <w:rtl w:val="true"/>
        </w:rPr>
        <w:t>قیامت برپا نمی شود تا مهدی علیه السلام ظهور کند</w:t>
      </w:r>
      <w:bookmarkEnd w:id="14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تَمْتَلئَ الأرضُ ظُلما و عُدْوانا ، ثُمّ یخرُجُ رجُلٌ مِن عِترتی فیَملَؤُها قِسْطا و عَدلاً کما مُلِئتْ ظُلما و عُدْوانا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یَلِیَ رجُلٌ مِن أهلِ بَیتی یُواطئُ اسمُه اسمِی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قیامت برپا نمی شود تا مهدی علیه السلام ظهور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نمی شود تا زمانی که زمین از ستم و دشمنی آکنده شود، آن گاه مردی از خاندان من قیام می کند و زمین را، همچنان که از ظلم و جور آکنده شده، از عدل و داد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نمی شود، تا زمانی که مردی از خاندان من، که همنام من است، حکومت را به دست گیرد</w:t>
      </w:r>
      <w:r>
        <w:rPr>
          <w:rFonts w:eastAsia="IRNazanin" w:cs="IRNazanin"/>
          <w:color w:val="111111"/>
          <w:sz w:val="28"/>
          <w:szCs w:val="28"/>
          <w:rtl w:val="true"/>
          <w:lang w:bidi="fa-IR"/>
        </w:rPr>
        <w:t>.</w:t>
      </w:r>
    </w:p>
    <w:p>
      <w:pPr>
        <w:pStyle w:val="Heading5"/>
        <w:numPr>
          <w:ilvl w:val="4"/>
          <w:numId w:val="1"/>
        </w:numPr>
        <w:rPr/>
      </w:pPr>
      <w:bookmarkStart w:id="1449" w:name="__RefHeading___Toc14119051_73709187"/>
      <w:bookmarkStart w:id="1450" w:name="_Toc607"/>
      <w:bookmarkEnd w:id="1449"/>
      <w:r>
        <w:rPr/>
        <w:t>244</w:t>
      </w:r>
      <w:r>
        <w:rPr>
          <w:rtl w:val="true"/>
        </w:rPr>
        <w:t xml:space="preserve"> - </w:t>
      </w:r>
      <w:r>
        <w:rPr>
          <w:rtl w:val="true"/>
        </w:rPr>
        <w:t>رَجُلٌ مِن أهلِ بیتِ النَّبِیِ یَملَأُ الأرضَ عَدلاً</w:t>
      </w:r>
      <w:bookmarkEnd w:id="1450"/>
    </w:p>
    <w:p>
      <w:pPr>
        <w:pStyle w:val="Heading6"/>
        <w:numPr>
          <w:ilvl w:val="5"/>
          <w:numId w:val="1"/>
        </w:numPr>
        <w:rPr/>
      </w:pPr>
      <w:bookmarkStart w:id="1451" w:name="__RefHeading___Toc14119053_73709187"/>
      <w:bookmarkStart w:id="1452" w:name="_Toc608"/>
      <w:bookmarkEnd w:id="1451"/>
      <w:r>
        <w:rPr/>
        <w:t>244</w:t>
      </w:r>
      <w:r>
        <w:rPr>
          <w:rtl w:val="true"/>
        </w:rPr>
        <w:t xml:space="preserve"> - </w:t>
      </w:r>
      <w:r>
        <w:rPr>
          <w:rtl w:val="true"/>
        </w:rPr>
        <w:t>مردی از خاندان پیامبر، زمین را از داد می آکند</w:t>
      </w:r>
      <w:bookmarkEnd w:id="14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الدَّهرِ إلاّ یَومٌ لَبعَثَ اللّهُ تعالی رجُلاً مِن أهلِ بیتی یَملَؤها عَدلاً کما مُلِئتْ جَورا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سیکونُ بَعدی خُلَفاءُ ، و مِن بعدِ الخُلَفاءِ اُمَراءُ ، و مِن بعد الاُمَراء مُلوکٌ ، و مِن بعد المُلوکِ جَبابِرةٌ ، ثمّ یَخرُجُ رجُلٌ مِن أهلِ بیتی یَملأُ الأرضَ عَدلاً کما مُلِئتْ جَورا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مردی از خاندان پیامبر صلی الله علیه و آله ، زمین را از داد می آکند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فقط یک روز باقی مانده باشد، خداوند مردی از خاندان مرا بر می انگیزد که دنیا را پر از داد می کند، همچنان که از ستم پر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خلفایی خواهند بود و بعد از خلفا، امیرانی و بعد از امیران، شاهانی و بعد از شاهان، جبّارانی و سپس مردی از خاندان من قیام می کند و زمین را از عدالت می آکند، همچنان که از ستم آکنده شده است</w:t>
      </w:r>
      <w:r>
        <w:rPr>
          <w:rFonts w:eastAsia="IRNazanin" w:cs="IRNazanin"/>
          <w:color w:val="111111"/>
          <w:sz w:val="28"/>
          <w:szCs w:val="28"/>
          <w:rtl w:val="true"/>
          <w:lang w:bidi="fa-IR"/>
        </w:rPr>
        <w:t>.</w:t>
      </w:r>
      <w:bookmarkStart w:id="1453" w:name="pg11922_111570"/>
    </w:p>
    <w:p>
      <w:pPr>
        <w:pStyle w:val="BookText"/>
        <w:rPr/>
      </w:pPr>
      <w:bookmarkEnd w:id="145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إلاّ لَیلةٌ لَمَلَکَ فیها رجُلٌ مِن أهلِ بَیتی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حتّی تَمْتَلئَ الأرضُ ظُلما و عُدْوانا ، ثُمّ یخرُجُ رجُلٌ مِن عِترتی فیَملَؤُها قِسْطا و عَدلاً کما مُلِئتْ ظُلما و عُدْوانا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Style w:val="FootnoteAnchor"/>
          <w:rtl w:val="true"/>
        </w:rPr>
        <w:footnoteReference w:id="1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جز یک شب نمانده باشد، در همان یک شب، مردی از خاندان من به حکومت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نمی شود تا زمانی که زمین از ستم و دشمنی آکنده شود ، آن گاه مردی از خاندان من قیام می کند و زمین را ، همچنان که از ظلم و جور آکنده شده ، از عدل و داد پر می کند </w:t>
      </w:r>
      <w:r>
        <w:rPr>
          <w:rFonts w:eastAsia="IRNazanin" w:cs="IRNazanin"/>
          <w:color w:val="111111"/>
          <w:sz w:val="28"/>
          <w:szCs w:val="28"/>
          <w:rtl w:val="true"/>
          <w:lang w:bidi="fa-IR"/>
        </w:rPr>
        <w:t>.</w:t>
      </w:r>
    </w:p>
    <w:p>
      <w:pPr>
        <w:pStyle w:val="Heading5"/>
        <w:numPr>
          <w:ilvl w:val="4"/>
          <w:numId w:val="1"/>
        </w:numPr>
        <w:rPr/>
      </w:pPr>
      <w:bookmarkStart w:id="1454" w:name="__RefHeading___Toc14119055_73709187"/>
      <w:bookmarkStart w:id="1455" w:name="_Toc609"/>
      <w:bookmarkEnd w:id="1454"/>
      <w:r>
        <w:rPr/>
        <w:t>245</w:t>
      </w:r>
      <w:r>
        <w:rPr>
          <w:rtl w:val="true"/>
        </w:rPr>
        <w:t xml:space="preserve"> - </w:t>
      </w:r>
      <w:r>
        <w:rPr>
          <w:rtl w:val="true"/>
        </w:rPr>
        <w:t>مُطابَقَةُ اسمِ الإمامِ لِاسمِ النَّبیِ صلی الله علیه وآله</w:t>
      </w:r>
      <w:bookmarkEnd w:id="1455"/>
    </w:p>
    <w:p>
      <w:pPr>
        <w:pStyle w:val="Heading6"/>
        <w:numPr>
          <w:ilvl w:val="5"/>
          <w:numId w:val="1"/>
        </w:numPr>
        <w:rPr/>
      </w:pPr>
      <w:bookmarkStart w:id="1456" w:name="__RefHeading___Toc14119057_73709187"/>
      <w:bookmarkStart w:id="1457" w:name="_Toc610"/>
      <w:bookmarkEnd w:id="1456"/>
      <w:r>
        <w:rPr/>
        <w:t>245</w:t>
      </w:r>
      <w:r>
        <w:rPr>
          <w:rtl w:val="true"/>
        </w:rPr>
        <w:t xml:space="preserve"> - </w:t>
      </w:r>
      <w:r>
        <w:rPr>
          <w:rtl w:val="true"/>
        </w:rPr>
        <w:t>همنامی آن امام و پیامبر</w:t>
      </w:r>
      <w:bookmarkEnd w:id="14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الدُّنیا و لا تَنْقَضی حتّی یملِکَ رجُلٌ مِن أهلِ بَیتی یُواطِئُ اسمُهُ اسمِی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یَلی رجُلٌ مِن أهلِ بیتی یُواطِئُ اسمُه اسمِی ، لَو لَم یَبْقَ مِن الدُّنیا إلاّ یَومٌ لَطوَّلَ اللّهُ ذلکَ الیومَ حتّی یَلیَ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یَبْقَ مِن الدُّنیا إلاّ یَومٌ واحدٌ لَطوّلَ اللّهُ ذلکَ الیومَ حتّی یَبعَثَ فیهِ رجُلاً مِن وُلدی یُواطئُ اسمُه اسمِی یَملَؤها عَدلاً و قِسْطا کما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Style w:val="FootnoteAnchor"/>
          <w:rtl w:val="true"/>
        </w:rPr>
        <w:footnoteReference w:id="16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همنامی آن امام و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نمی شود و به سر نمی آید، تا مردی از خاندان من که همنام من است، حکومت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خاندان من حکومت خواهد کرد که نامش با نام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نمانده باشد خداوند آن روز را دراز می گرداند تا او حکومت را به دست گیرد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عمر دنیا جز یک روز باقی نمانده باشد خداوند آن روز را دراز می گرداند تا مردی از نسل مرا برانگیزد که همنام من است و دنیا را از عدل و داد می آکند همچنان که از ستم و بیداد آکنده شده است </w:t>
      </w:r>
      <w:r>
        <w:rPr>
          <w:rFonts w:eastAsia="IRNazanin" w:cs="IRNazanin"/>
          <w:color w:val="111111"/>
          <w:sz w:val="28"/>
          <w:szCs w:val="28"/>
          <w:rtl w:val="true"/>
          <w:lang w:bidi="fa-IR"/>
        </w:rPr>
        <w:t>.</w:t>
      </w:r>
      <w:bookmarkStart w:id="1458" w:name="pg11922_111571"/>
    </w:p>
    <w:p>
      <w:pPr>
        <w:pStyle w:val="Heading5"/>
        <w:numPr>
          <w:ilvl w:val="4"/>
          <w:numId w:val="1"/>
        </w:numPr>
        <w:rPr/>
      </w:pPr>
      <w:bookmarkStart w:id="1459" w:name="__RefHeading___Toc14119059_73709187"/>
      <w:bookmarkStart w:id="1460" w:name="_Toc611"/>
      <w:bookmarkEnd w:id="1458"/>
      <w:bookmarkEnd w:id="1459"/>
      <w:r>
        <w:rPr/>
        <w:t>246</w:t>
      </w:r>
      <w:r>
        <w:rPr>
          <w:rtl w:val="true"/>
        </w:rPr>
        <w:t xml:space="preserve"> - </w:t>
      </w:r>
      <w:r>
        <w:rPr>
          <w:rtl w:val="true"/>
        </w:rPr>
        <w:t>غَیبَتا الإمامِ القائِمِ علیه السلام</w:t>
      </w:r>
      <w:bookmarkEnd w:id="1460"/>
    </w:p>
    <w:p>
      <w:pPr>
        <w:pStyle w:val="Heading6"/>
        <w:numPr>
          <w:ilvl w:val="5"/>
          <w:numId w:val="1"/>
        </w:numPr>
        <w:rPr/>
      </w:pPr>
      <w:bookmarkStart w:id="1461" w:name="__RefHeading___Toc14119061_73709187"/>
      <w:bookmarkStart w:id="1462" w:name="_Toc612"/>
      <w:bookmarkEnd w:id="1461"/>
      <w:r>
        <w:rPr/>
        <w:t>246</w:t>
      </w:r>
      <w:r>
        <w:rPr>
          <w:rtl w:val="true"/>
        </w:rPr>
        <w:t xml:space="preserve"> - </w:t>
      </w:r>
      <w:r>
        <w:rPr>
          <w:rtl w:val="true"/>
        </w:rPr>
        <w:t>دو غیبت امام قائم علیه السلام</w:t>
      </w:r>
      <w:bookmarkEnd w:id="146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لِلقائمِ غَیبتَینِ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فی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 و لا یُدری فی أیِّ وادٍ سَلَکَ</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غَیبتانِ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طویلةٌ ، و الاُخری قصیرةٌ ، فالاُولی یَعلَمُ بمکانِهِ فیها خاصّةٌ مِن شیعتِهِ، و الاُخری لا یَعلمُ بمکانِهِ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موالیهِ فی دِینهِ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لِصاحِبِ هذا الأمرِ غَیبتَینِ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تَطولُ، حتّی 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 و یقولَ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حتّی لا یَبقی علی أمرهِ مِن أصحابِهِ إلاّ نَفَرٌ یَسیرٌ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دو غیبت امام قائم علیه السلام</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معلوم نیست در کجا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آن حضرت را شیعیان خاصّ او می دانند و 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او کسی خبر ندارد بجز خواصّ از بستگان هم آیین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چندان به درازا می کشد که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اندک از یارانش بر عقیده خود درباره او پا برجا می مانند</w:t>
      </w:r>
      <w:r>
        <w:rPr>
          <w:rFonts w:eastAsia="IRNazanin" w:cs="IRNazanin"/>
          <w:color w:val="111111"/>
          <w:sz w:val="28"/>
          <w:szCs w:val="28"/>
          <w:rtl w:val="true"/>
          <w:lang w:bidi="fa-IR"/>
        </w:rPr>
        <w:t>.</w:t>
      </w:r>
    </w:p>
    <w:p>
      <w:pPr>
        <w:pStyle w:val="Heading5"/>
        <w:numPr>
          <w:ilvl w:val="4"/>
          <w:numId w:val="1"/>
        </w:numPr>
        <w:rPr/>
      </w:pPr>
      <w:bookmarkStart w:id="1463" w:name="__RefHeading___Toc14119063_73709187"/>
      <w:bookmarkStart w:id="1464" w:name="_Toc613"/>
      <w:bookmarkEnd w:id="1463"/>
      <w:r>
        <w:rPr/>
        <w:t>247</w:t>
      </w:r>
      <w:r>
        <w:rPr>
          <w:rtl w:val="true"/>
        </w:rPr>
        <w:t xml:space="preserve"> - </w:t>
      </w:r>
      <w:r>
        <w:rPr>
          <w:rtl w:val="true"/>
        </w:rPr>
        <w:t>صُعوبَةُ التّمَسُّکِ بِالدِّینِ</w:t>
      </w:r>
      <w:bookmarkEnd w:id="1464"/>
    </w:p>
    <w:p>
      <w:pPr>
        <w:pStyle w:val="Heading6"/>
        <w:numPr>
          <w:ilvl w:val="5"/>
          <w:numId w:val="1"/>
        </w:numPr>
        <w:rPr/>
      </w:pPr>
      <w:bookmarkStart w:id="1465" w:name="__RefHeading___Toc14119065_73709187"/>
      <w:bookmarkStart w:id="1466" w:name="_Toc614"/>
      <w:bookmarkEnd w:id="1465"/>
      <w:r>
        <w:rPr/>
        <w:t>247</w:t>
      </w:r>
      <w:r>
        <w:rPr>
          <w:rtl w:val="true"/>
        </w:rPr>
        <w:t xml:space="preserve"> - </w:t>
      </w:r>
      <w:r>
        <w:rPr>
          <w:rtl w:val="true"/>
        </w:rPr>
        <w:t>دشوار بودن دینداری در زمان غیبت امام</w:t>
      </w:r>
      <w:bookmarkEnd w:id="1466"/>
    </w:p>
    <w:p>
      <w:pPr>
        <w:pStyle w:val="BookText"/>
        <w:rPr/>
      </w:pPr>
      <w:r>
        <w:rPr>
          <w:rFonts w:ascii="Amiri" w:hAnsi="Amiri" w:eastAsia="Amiri" w:cs="Amiri"/>
          <w:color w:val="111111"/>
          <w:sz w:val="28"/>
          <w:sz w:val="28"/>
          <w:szCs w:val="28"/>
          <w:rtl w:val="true"/>
          <w:lang w:bidi="ar-SA"/>
        </w:rPr>
        <w:t>رسولُ اللّهِ صلی الله علیه و آلهـ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أصْحابی ، و إخْوانی قَومٌ فی آخِرِ الزّمانِ آمَنوا و لَم یَرَونی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 أشَدُّ بَقیّةً علی دِینهِ مِن خَرْطِ القَتادِ فی اللّیلةِ الظَّلْماءِ، أو کالقابِضِ علی جَمْرِ الغَضا ، اُولئکَ مَصابیحُ الدُّجی ، یُنجِیهِمُ اللّهُ مِن کلِّ فتنةٍ غَبْراءَ مُظْلِمةٍ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دشوار بودن دینداری در زمان غیبت امام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اصحابش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همراهان من هستید، اما برادران من، مردمانی در آخر الزمان هستند که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مرا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هر کدامشان در دینداری ، بیشتر از مقاومت کسی است که می خواهد در شب تار، خارهای ساقه گون را با دست از بالا به پایین بزداید یا همچون کسی است که زغال افروخته چوب گز را در کف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تابان در دل تاریکی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فتنه های غبار آلود و شبگون نجات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بَعثَنی بالحـقِّ بشیرا ، إنّ الثّابِتِینَ علی القَولِ بهِ فی زمانِ غَیبتِه لَأعزُّ مِنَ الکِبریتِ الأحْمَرِ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نَحنُ کُنّا مَعکَ ببدرٍ و اُحدٍ و حُنَینٍ و نزلَ فینا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لِما حُمِّلوا لَم تَصْبِروا صَبْرَهُم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ثَبَتَ علی وَلایتِنا فی غَیبةِ قائمنا أعطاهُ اللّهُ أجرَ ألفِ شهیدٍ ، مثلِ شُهَداءِ بدرٍ و اُحدٍ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الغیبة للنعمانی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غَیبةً المُتَمَسِّکُ فیها بدِینهِ کالخارِطِ لِشَوْکِ القَتادِ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ثُمّ أطْرَقَ مَلِیّا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لِصاحِبِ هذا الأمرِ غَیْبةً فَلْیَتَّقِ اللّهَ عَبدٌ و لْیتَمَسَّکْ بدِینِهِ </w:t>
      </w:r>
      <w:r>
        <w:rPr>
          <w:rFonts w:eastAsia="Amiri" w:cs="Amiri" w:ascii="Amiri" w:hAnsi="Amiri"/>
          <w:color w:val="111111"/>
          <w:sz w:val="28"/>
          <w:szCs w:val="28"/>
          <w:rtl w:val="true"/>
          <w:lang w:bidi="ar-SA"/>
        </w:rPr>
        <w:t xml:space="preserve">. </w:t>
      </w:r>
      <w:r>
        <w:rPr>
          <w:rStyle w:val="FootnoteAnchor"/>
          <w:rtl w:val="true"/>
        </w:rPr>
        <w:footnoteReference w:id="1684"/>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به حق مرا نوید دهنده برانگیخت، آنان که در روزگار غیبت او بر اعتقاد به او استوار بمانند از کبریت احمر کمیابترند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مردمانی خواهند آمد که یکی از آنان اجر پنجاه نفر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اُحُد و حنین همراه شما بودیم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بر سر ایشان می آید به سر شما بیاید، مانند آنان شکیب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روزگار غیبت قائم ما، بر ولایت ما استوار ماند، خداوند پاداش هزار شهید مانند شهیدان بدر و اُحُد را به وی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که در آن دیندار همانند کسی است که خار ساقه گون را با دست می زداید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امام سپس، اندکی خاموش ماند و آن گاه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غیبتی است، پس باید که بنده از خدا بترسد و به دین خویش چنگ آویزد</w:t>
      </w:r>
      <w:r>
        <w:rPr>
          <w:rFonts w:eastAsia="IRNazanin" w:cs="IRNazanin"/>
          <w:color w:val="111111"/>
          <w:sz w:val="28"/>
          <w:szCs w:val="28"/>
          <w:rtl w:val="true"/>
          <w:lang w:bidi="fa-IR"/>
        </w:rPr>
        <w:t>.</w:t>
      </w:r>
      <w:bookmarkStart w:id="1467" w:name="pg11922_111573"/>
    </w:p>
    <w:p>
      <w:pPr>
        <w:pStyle w:val="Heading5"/>
        <w:numPr>
          <w:ilvl w:val="4"/>
          <w:numId w:val="1"/>
        </w:numPr>
        <w:rPr/>
      </w:pPr>
      <w:bookmarkStart w:id="1468" w:name="__RefHeading___Toc14119067_73709187"/>
      <w:bookmarkStart w:id="1469" w:name="_Toc615"/>
      <w:bookmarkEnd w:id="1467"/>
      <w:bookmarkEnd w:id="1468"/>
      <w:r>
        <w:rPr/>
        <w:t>248</w:t>
      </w:r>
      <w:r>
        <w:rPr>
          <w:rtl w:val="true"/>
        </w:rPr>
        <w:t xml:space="preserve"> - </w:t>
      </w:r>
      <w:r>
        <w:rPr>
          <w:rtl w:val="true"/>
        </w:rPr>
        <w:t>الدُّعاءُ عِندَ غَیبةِ القائِمِ علیه السلام</w:t>
      </w:r>
      <w:bookmarkEnd w:id="1469"/>
    </w:p>
    <w:p>
      <w:pPr>
        <w:pStyle w:val="Heading6"/>
        <w:numPr>
          <w:ilvl w:val="5"/>
          <w:numId w:val="1"/>
        </w:numPr>
        <w:rPr/>
      </w:pPr>
      <w:bookmarkStart w:id="1470" w:name="__RefHeading___Toc14119069_73709187"/>
      <w:bookmarkStart w:id="1471" w:name="_Toc616"/>
      <w:bookmarkEnd w:id="1470"/>
      <w:r>
        <w:rPr/>
        <w:t>248</w:t>
      </w:r>
      <w:r>
        <w:rPr>
          <w:rtl w:val="true"/>
        </w:rPr>
        <w:t xml:space="preserve"> - </w:t>
      </w:r>
      <w:r>
        <w:rPr>
          <w:rtl w:val="true"/>
        </w:rPr>
        <w:t>دعا در زمان غیبت امام</w:t>
      </w:r>
      <w:bookmarkEnd w:id="1471"/>
    </w:p>
    <w:p>
      <w:pPr>
        <w:pStyle w:val="BookText"/>
        <w:rPr/>
      </w:pPr>
      <w:r>
        <w:rPr>
          <w:rFonts w:ascii="Amiri" w:hAnsi="Amiri" w:eastAsia="Amiri" w:cs="Amiri"/>
          <w:color w:val="111111"/>
          <w:sz w:val="28"/>
          <w:sz w:val="28"/>
          <w:szCs w:val="28"/>
          <w:rtl w:val="true"/>
          <w:lang w:bidi="ar-SA"/>
        </w:rPr>
        <w:t xml:space="preserve">الغیبة للنعمانی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أبی علی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صِرْتُم فی حالٍ لا تَرَونَ فیها إمامَ هُدیً و لا عَلَما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یَنْجو مِن تلکَ الحَیرةِ إلاّ مَن دعا بِدُعاءِ الغَریقِ ،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البلاءُ ، فکیفَ نَصنعُ جُعلتُ فِداکَ حِینئذٍ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ـ و لَن تُدرِکَهُ ـ فتَمَسّکُوا بِما فی أیْدیکُم حتّی یَتّضِحَ لَکُمُ الأمرُ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بحار الأنوار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سَتُصیبُکُم شُبْهةٌ فَتَبقَونَ بلا عَلَمٍ یُری و لا إمامِ هُدیً، لا یَنْجو مِنها إلاّ مَن دَعا بدُعاءِ الغَریقِ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دُعاءُ الغَریقِ؟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 یا مُقلِّبَ القلوبِ ثَبِّتْ قلبی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و الأبصارِ ثَبِّتْ قلبی علی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مُقلِّبُ القلوبِ و الأبصارِ، و لکنْ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دعا در زمان غیبت امام علیه السلام</w:t>
      </w:r>
    </w:p>
    <w:p>
      <w:pPr>
        <w:pStyle w:val="BookText"/>
        <w:rPr/>
      </w:pPr>
      <w:r>
        <w:rPr>
          <w:rFonts w:ascii="IRNazanin" w:hAnsi="IRNazanin" w:eastAsia="IRNazanin"/>
          <w:color w:val="111111"/>
          <w:sz w:val="28"/>
          <w:sz w:val="28"/>
          <w:szCs w:val="28"/>
          <w:rtl w:val="true"/>
          <w:lang w:bidi="fa-IR"/>
        </w:rPr>
        <w:t>الغیبة للنعمانیـ به نقل از عبد اللّه ابن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حضور امام صادق علیه السلام رسیدیم،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روزی دراُفتید که نه امام هدایتگری ببینید و نه نشانه ای نمایان،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سرگشتگی کسی رهایی نمی یابد، مگر آن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بلاست؛ فدایت شوم، در آن هنگام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روزگاری آمد و امام زمان را ندیدی به آنچه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آویزید تا امر برایتان آشکار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شبهه ای خواهید افتاد و بدون نشانه ای نمایان و امامی رهنما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رهایی نمی یابد مگر آن کس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 یا رحمن، یا رحیم، یا مقلّب القلوب ثبّت قلبی علی دینک؛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گسترا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مقلّب القلوب و الأبصار، ثبّت قلبی علی دینک؛ ای دگرگونساز دلها و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عزّ و جلّ دگرگون کننده دلها و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همان بگو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بر دینت استوار گردان </w:t>
      </w:r>
      <w:r>
        <w:rPr>
          <w:rFonts w:eastAsia="IRNazanin" w:cs="IRNazanin"/>
          <w:color w:val="111111"/>
          <w:sz w:val="28"/>
          <w:szCs w:val="28"/>
          <w:rtl w:val="true"/>
          <w:lang w:bidi="fa-IR"/>
        </w:rPr>
        <w:t>.</w:t>
      </w:r>
      <w:bookmarkStart w:id="1472" w:name="pg11922_111574"/>
    </w:p>
    <w:p>
      <w:pPr>
        <w:pStyle w:val="Heading5"/>
        <w:numPr>
          <w:ilvl w:val="4"/>
          <w:numId w:val="1"/>
        </w:numPr>
        <w:rPr/>
      </w:pPr>
      <w:bookmarkStart w:id="1473" w:name="__RefHeading___Toc14119071_73709187"/>
      <w:bookmarkStart w:id="1474" w:name="_Toc617"/>
      <w:bookmarkEnd w:id="1472"/>
      <w:bookmarkEnd w:id="1473"/>
      <w:r>
        <w:rPr/>
        <w:t>249</w:t>
      </w:r>
      <w:r>
        <w:rPr>
          <w:rtl w:val="true"/>
        </w:rPr>
        <w:t xml:space="preserve"> - </w:t>
      </w:r>
      <w:r>
        <w:rPr>
          <w:rtl w:val="true"/>
        </w:rPr>
        <w:t>حُکمُ القِیامِ قَبلَ قِیامِ القائِمِ</w:t>
      </w:r>
      <w:bookmarkEnd w:id="1474"/>
    </w:p>
    <w:p>
      <w:pPr>
        <w:pStyle w:val="Heading6"/>
        <w:numPr>
          <w:ilvl w:val="5"/>
          <w:numId w:val="1"/>
        </w:numPr>
        <w:rPr/>
      </w:pPr>
      <w:bookmarkStart w:id="1475" w:name="__RefHeading___Toc14119073_73709187"/>
      <w:bookmarkStart w:id="1476" w:name="_Toc618"/>
      <w:bookmarkEnd w:id="1475"/>
      <w:r>
        <w:rPr/>
        <w:t>249</w:t>
      </w:r>
      <w:r>
        <w:rPr>
          <w:rtl w:val="true"/>
        </w:rPr>
        <w:t xml:space="preserve"> - </w:t>
      </w:r>
      <w:r>
        <w:rPr>
          <w:rtl w:val="true"/>
        </w:rPr>
        <w:t>حکم قیام کردن قبل از قیام قائم علیه السلام</w:t>
      </w:r>
      <w:bookmarkEnd w:id="14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 علیٍّ بیدِهِ ، لا تَقومُ عِصابةٌ تَطلُبُ لی أو لِغَیری حقّا أو تَدْفعُ عنّا ضَیْما إلاّ صَرَعَتْهُم البَلِیّةُ ، حتّی تَقومَ عِصابةٌ شَهِدَتْ مَع محمّدٍ صلی الله علیه و آله بدرا ، لا یُودی قَتیلُهُم ، و لا یُداوی جَریحُهُم ، و لا یُنْعَشُ صَریعُهُم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خَرجَ مِنّا أهلَ البیتِ قبلَ قیامِ القائمِ مَثَل فَرْخٍ طارَ و وقَعَ فی کُوَّةٍ فتلاعَبَتْ بهِ الصِّبْیانُ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الغیبة للنعمانی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الجارودِ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 تَقومُ عِصابةٌ تَدفعُ ضَیْما أو تُعِزُّ دِینا إلاّ صَرَعَتْهُم المَنِیّةُ و البَلِیّةُ ، حتّی تَقومَ عِصابةٌ شهِدوا بدرا مَع رسولُ اللّهِ صلی الله علیه و آله ، لا یُواری قَتیلُهُم ، و لا یُرفَعُ صَریعُهُم ، و لا یُداوی جَریحُهُم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قیام کردن قبل از قیام قائم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علی در دست اوست، هیچ دسته ای برای گرفتن حقّ من یا دیگری و یا برای دفع ستم از ما، قیام نمی کند مگر آن که بلیّه آنان را از پای درمی آورد تا آن گاه که دسته ای که با محمّد صلی الله علیه و آله در بدر بودند قیام کنند؛ گروهی که برای کشته هایشان خون بها پرداخت نمی شود، مجروحشان درمان نمی گردد و بر خاک افتاده شان در تابوت نهاده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دسته از ما خاندان، که پیش از قیام قائم دست به قیام بزنند، همچون جوجه پرنده ای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پریده و در سوراخی افتاده و بازیچه دست کودکان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للنعمانیـ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گروهی برای زدودن ستمی، یا قدرت بخشیدن به دینی قیام نمی کند مگر آن که مرگ و فاجعه آنان را به خاک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گروهی قیام کنند که در بدر با پیامبر خدا صلی الله علیه و آله بودند؛ گروهی که کشته آنان دفن نمی شود و بر خاک افتاده شان از زمین بلند نمی شود و مجروحشان مداوا نمی گردد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و لا یَخرُجُ مِنّا أهلَ البیتِ إلی قیامِ قائمِنا أحَدٌ لِیَدْفعَ ظُلما أو یَنْعَشَ حقّا إلاّ اصطَلَمَتْهُ البَلِیّةُ ، و کانَ قِیامُهُ زِیادةً فی مَکْروهِنا و شَیْعَتِنا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الخروج بالسیف قبل قیام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أنا و شِیعَتی بخیرٍ ما خَرجَ الخارِجیُّ مِن آلِ محمّدٍ صلی الله علیه و آله ، و لَوَدِدْتُ أنَّ الخارِجیَّ مِن آلِ محمّدٍ صلی الله علیه و آله خَرجَ و عَلَیَّ نَفَقةُ عِیالِهِ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زَیدٌ ، فإنَّ زیدا کانَ عالِما و کانَ صَدوقا و لَم یَدْعُکُمْ إلی نفسِهِ ، إنّما دعاکُم إلَی الرِّضا مِن آلِ محمّدٍ علیهم السلام ، و لو ظهرَ لَوفَی بما دَعاکُم إلَیهِ ، إنّما خَرجَ إلی سُلطانٍ مُجتَمِعٍ لِیَنقُضَهُ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ما خاندان برای زدودن ستم، یا زنده کردن حقّی قیام نکرده، و تا پیش از قیام قائم ما، قیام نخواهد کرد، مگر آن که گرفتاریها او را از پای درآورده و درمی آورد و قیام او بر ناراحتی و پاشیدگی ما افزوده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فردی از خاندان محمّد صلی الله علیه و آله باشد که دست به شورش زند، من و شیعیانم در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کسی از خاندان محمّد صلی الله علیه و آله شورش کند و خرج خانواده اش را من بپردازم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مردی دانشمند و راستگو بود و شما را به سوی خودش دعوت نکرد، بلکه به خشنودی خاندان محمّد صلی الله علیه و آله فرایتان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می شد بی گمان به آنچه شما را بدان فرا خوانده بود وفادار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برای در هم شکستن قدرتی منسجم قیام کرد</w:t>
      </w:r>
      <w:r>
        <w:rPr>
          <w:rFonts w:eastAsia="IRNazanin" w:cs="IRNazanin"/>
          <w:color w:val="111111"/>
          <w:sz w:val="28"/>
          <w:szCs w:val="28"/>
          <w:rtl w:val="true"/>
          <w:lang w:bidi="fa-IR"/>
        </w:rPr>
        <w:t>.</w:t>
      </w:r>
      <w:bookmarkStart w:id="1477" w:name="pg11922_111576"/>
    </w:p>
    <w:p>
      <w:pPr>
        <w:pStyle w:val="BookText"/>
        <w:rPr/>
      </w:pPr>
      <w:bookmarkEnd w:id="1477"/>
      <w:r>
        <w:rPr>
          <w:rFonts w:ascii="Amiri" w:hAnsi="Amiri" w:eastAsia="Amiri" w:cs="Amiri"/>
          <w:color w:val="111111"/>
          <w:sz w:val="28"/>
          <w:sz w:val="28"/>
          <w:szCs w:val="28"/>
          <w:rtl w:val="true"/>
          <w:lang w:bidi="ar-SA"/>
        </w:rPr>
        <w:t xml:space="preserve">إعلام الوری عن الحسینِ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أکْرَمَکُم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أتْقاکُم</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و أعْمَلُکُم بالتَّقیّةِ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إلی متی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 و هُوَ یَومُ خُروجِ قائمِنا ، فمَن تَرکَ التَّقیّةَ قبلَ خُروجِ قائمِنا فَلیسَ مِنّا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إعلام الوریـ به نقل از ابن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خداوند ، با تقواترین و پای بندترین شما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آن زمانِ معیّن، که آن روزگار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پیش از قیام قائم ما تقیّه را ترک کند، از ما نیست</w:t>
      </w:r>
      <w:r>
        <w:rPr>
          <w:rFonts w:eastAsia="IRNazanin" w:cs="IRNazanin"/>
          <w:color w:val="111111"/>
          <w:sz w:val="28"/>
          <w:szCs w:val="28"/>
          <w:rtl w:val="true"/>
          <w:lang w:bidi="fa-IR"/>
        </w:rPr>
        <w:t>.</w:t>
      </w:r>
    </w:p>
    <w:p>
      <w:pPr>
        <w:pStyle w:val="Heading5"/>
        <w:numPr>
          <w:ilvl w:val="4"/>
          <w:numId w:val="1"/>
        </w:numPr>
        <w:rPr/>
      </w:pPr>
      <w:bookmarkStart w:id="1478" w:name="__RefHeading___Toc14119075_73709187"/>
      <w:bookmarkStart w:id="1479" w:name="_Toc619"/>
      <w:bookmarkEnd w:id="1478"/>
      <w:r>
        <w:rPr/>
        <w:t>250</w:t>
      </w:r>
      <w:r>
        <w:rPr>
          <w:rtl w:val="true"/>
        </w:rPr>
        <w:t xml:space="preserve"> - </w:t>
      </w:r>
      <w:r>
        <w:rPr>
          <w:rtl w:val="true"/>
        </w:rPr>
        <w:t>انتِظارُ الفَرَجِ</w:t>
      </w:r>
      <w:bookmarkEnd w:id="1479"/>
    </w:p>
    <w:p>
      <w:pPr>
        <w:pStyle w:val="Heading6"/>
        <w:numPr>
          <w:ilvl w:val="5"/>
          <w:numId w:val="1"/>
        </w:numPr>
        <w:rPr/>
      </w:pPr>
      <w:bookmarkStart w:id="1480" w:name="__RefHeading___Toc14119077_73709187"/>
      <w:bookmarkStart w:id="1481" w:name="_Toc620"/>
      <w:bookmarkEnd w:id="1480"/>
      <w:r>
        <w:rPr/>
        <w:t>250</w:t>
      </w:r>
      <w:r>
        <w:rPr>
          <w:rtl w:val="true"/>
        </w:rPr>
        <w:t xml:space="preserve"> - </w:t>
      </w:r>
      <w:r>
        <w:rPr>
          <w:rtl w:val="true"/>
        </w:rPr>
        <w:t>انتظار فرج</w:t>
      </w:r>
      <w:bookmarkEnd w:id="1481"/>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بالصّبرِ عبادةٌ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 و لا تَیأسُوا مِن رَوحِ اللّهِ، فإنّ أحبَّ الأعمالِ إلی اللّهِ عزّ و جلّ انتظارُ الفَرَجِ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مِن أعظمِ الفَرَجِ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صبورانه در انتظار فرج بودن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فرج باشید و از رحمت خدا نومید مشوید؛ زیرا محبوبترین کارها نزد خداوند عزّ و جلّ انتظار فرج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بزرگترین فرج است</w:t>
      </w:r>
      <w:r>
        <w:rPr>
          <w:rFonts w:eastAsia="IRNazanin" w:cs="IRNazanin"/>
          <w:color w:val="111111"/>
          <w:sz w:val="28"/>
          <w:szCs w:val="28"/>
          <w:rtl w:val="true"/>
          <w:lang w:bidi="fa-IR"/>
        </w:rPr>
        <w:t>.</w:t>
      </w:r>
      <w:bookmarkStart w:id="1482" w:name="pg11922_111577"/>
    </w:p>
    <w:p>
      <w:pPr>
        <w:pStyle w:val="BookText"/>
        <w:rPr/>
      </w:pPr>
      <w:bookmarkEnd w:id="148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دینِ الأئمّةِ الورعُ و العِفّةُ 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الفَرَجِ بالصّبرِ</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مِن الفَرَجِ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پاکدامنی،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صبورانه در انتظار فرج بودن جزء دین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جزء فرج است</w:t>
      </w:r>
      <w:r>
        <w:rPr>
          <w:rFonts w:eastAsia="IRNazanin" w:cs="IRNazanin"/>
          <w:color w:val="111111"/>
          <w:sz w:val="28"/>
          <w:szCs w:val="28"/>
          <w:rtl w:val="true"/>
          <w:lang w:bidi="fa-IR"/>
        </w:rPr>
        <w:t>.</w:t>
      </w:r>
    </w:p>
    <w:p>
      <w:pPr>
        <w:pStyle w:val="Heading5"/>
        <w:numPr>
          <w:ilvl w:val="4"/>
          <w:numId w:val="1"/>
        </w:numPr>
        <w:rPr/>
      </w:pPr>
      <w:bookmarkStart w:id="1483" w:name="__RefHeading___Toc14119079_73709187"/>
      <w:bookmarkStart w:id="1484" w:name="_Toc621"/>
      <w:bookmarkEnd w:id="1483"/>
      <w:r>
        <w:rPr/>
        <w:t>251</w:t>
      </w:r>
      <w:r>
        <w:rPr>
          <w:rtl w:val="true"/>
        </w:rPr>
        <w:t xml:space="preserve"> - </w:t>
      </w:r>
      <w:r>
        <w:rPr>
          <w:rtl w:val="true"/>
        </w:rPr>
        <w:t>انتِظارُ الفَرَجِ أفضَلُ العِبادَةِ</w:t>
      </w:r>
      <w:bookmarkEnd w:id="1484"/>
    </w:p>
    <w:p>
      <w:pPr>
        <w:pStyle w:val="Heading6"/>
        <w:numPr>
          <w:ilvl w:val="5"/>
          <w:numId w:val="1"/>
        </w:numPr>
        <w:rPr/>
      </w:pPr>
      <w:bookmarkStart w:id="1485" w:name="__RefHeading___Toc14119081_73709187"/>
      <w:bookmarkStart w:id="1486" w:name="_Toc622"/>
      <w:bookmarkEnd w:id="1485"/>
      <w:r>
        <w:rPr/>
        <w:t>251</w:t>
      </w:r>
      <w:r>
        <w:rPr>
          <w:rtl w:val="true"/>
        </w:rPr>
        <w:t xml:space="preserve"> - </w:t>
      </w:r>
      <w:r>
        <w:rPr>
          <w:rtl w:val="true"/>
        </w:rPr>
        <w:t>انتظار فرج، برترین عبادت است</w:t>
      </w:r>
      <w:bookmarkEnd w:id="14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اُمّتی انتظارُ فَرَجِ اللّهِ عزّ و جلّ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اُمّتی انتظارُ الفَرَجِ مِن اللّهِ عزّ و جلّ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انتظارُ الفَرَجِ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عبادةِ المؤمنِ انتظارُ فَرَجِ اللّهِ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انتظار فرج، برترین عبادت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کارهای امّت من ، انتظار فرج از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 در انتظار فرج از سوی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مؤمن ، در انتظار فرج خداوند بودن است</w:t>
      </w:r>
      <w:r>
        <w:rPr>
          <w:rFonts w:eastAsia="IRNazanin" w:cs="IRNazanin"/>
          <w:color w:val="111111"/>
          <w:sz w:val="28"/>
          <w:szCs w:val="28"/>
          <w:rtl w:val="true"/>
          <w:lang w:bidi="fa-IR"/>
        </w:rPr>
        <w:t>.</w:t>
      </w:r>
    </w:p>
    <w:p>
      <w:pPr>
        <w:pStyle w:val="Heading5"/>
        <w:numPr>
          <w:ilvl w:val="4"/>
          <w:numId w:val="1"/>
        </w:numPr>
        <w:rPr/>
      </w:pPr>
      <w:bookmarkStart w:id="1487" w:name="__RefHeading___Toc14119083_73709187"/>
      <w:bookmarkStart w:id="1488" w:name="_Toc623"/>
      <w:bookmarkEnd w:id="1487"/>
      <w:r>
        <w:rPr/>
        <w:t>252</w:t>
      </w:r>
      <w:r>
        <w:rPr>
          <w:rtl w:val="true"/>
        </w:rPr>
        <w:t xml:space="preserve"> - </w:t>
      </w:r>
      <w:r>
        <w:rPr>
          <w:rtl w:val="true"/>
        </w:rPr>
        <w:t>مَنزِلَةُ المُنتَظِرِ لِلمَهدیِّ علیه السلام</w:t>
      </w:r>
      <w:bookmarkEnd w:id="1488"/>
    </w:p>
    <w:p>
      <w:pPr>
        <w:pStyle w:val="Heading6"/>
        <w:numPr>
          <w:ilvl w:val="5"/>
          <w:numId w:val="1"/>
        </w:numPr>
        <w:rPr/>
      </w:pPr>
      <w:bookmarkStart w:id="1489" w:name="__RefHeading___Toc14119085_73709187"/>
      <w:bookmarkStart w:id="1490" w:name="_Toc624"/>
      <w:bookmarkEnd w:id="1489"/>
      <w:r>
        <w:rPr/>
        <w:t>252</w:t>
      </w:r>
      <w:r>
        <w:rPr>
          <w:rtl w:val="true"/>
        </w:rPr>
        <w:t xml:space="preserve"> - </w:t>
      </w:r>
      <w:r>
        <w:rPr>
          <w:rtl w:val="true"/>
        </w:rPr>
        <w:t>مقام منتظران مهدی علیه السلام</w:t>
      </w:r>
      <w:bookmarkEnd w:id="149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للثّانی عَشَرَ کالشّاهِر سَیفَهُ بینَ یدَی رسولِ اللّهِ صلی الله علیه و آله یَذُبُّ عنهُ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مقام منتظران مهدی علیه السلام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منتظر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مانند کسی است که با شمشیر آخته در برابر پیامبر خدا صلی الله علیه و آله از آن حضرت دفاع کند</w:t>
      </w:r>
      <w:r>
        <w:rPr>
          <w:rFonts w:eastAsia="IRNazanin" w:cs="IRNazanin"/>
          <w:color w:val="111111"/>
          <w:sz w:val="28"/>
          <w:szCs w:val="28"/>
          <w:rtl w:val="true"/>
          <w:lang w:bidi="fa-IR"/>
        </w:rPr>
        <w:t>.</w:t>
      </w:r>
      <w:bookmarkStart w:id="1491" w:name="pg11922_111578"/>
    </w:p>
    <w:p>
      <w:pPr>
        <w:pStyle w:val="BookText"/>
        <w:rPr/>
      </w:pPr>
      <w:bookmarkEnd w:id="1491"/>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مُنتظِرا لهذا الأمرِ کانَ کَمَنْ کانَ مَع القائمِ فی فُسْطاطِهِ ، لا بَلْ کانَ بمنزلةِ الضّاربِ بینَ یدَی رسولُ اللّهِ صلی الله علیه و آله بالسَّیفِ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حال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 همچون کسی است که با قائم در خیمه او باشد؛ نه، بلکه به مانند کسی است که پیشاپیش پیامبر خدا صلی الله علیه و آله شمشیر می زند</w:t>
      </w:r>
      <w:r>
        <w:rPr>
          <w:rFonts w:eastAsia="IRNazanin" w:cs="IRNazanin"/>
          <w:color w:val="111111"/>
          <w:sz w:val="28"/>
          <w:szCs w:val="28"/>
          <w:rtl w:val="true"/>
          <w:lang w:bidi="fa-IR"/>
        </w:rPr>
        <w:t>.</w:t>
      </w:r>
    </w:p>
    <w:p>
      <w:pPr>
        <w:pStyle w:val="Heading5"/>
        <w:numPr>
          <w:ilvl w:val="4"/>
          <w:numId w:val="1"/>
        </w:numPr>
        <w:rPr/>
      </w:pPr>
      <w:bookmarkStart w:id="1492" w:name="__RefHeading___Toc14119087_73709187"/>
      <w:bookmarkStart w:id="1493" w:name="_Toc625"/>
      <w:bookmarkEnd w:id="1492"/>
      <w:r>
        <w:rPr/>
        <w:t>253</w:t>
      </w:r>
      <w:r>
        <w:rPr>
          <w:rtl w:val="true"/>
        </w:rPr>
        <w:t xml:space="preserve"> - </w:t>
      </w:r>
      <w:r>
        <w:rPr>
          <w:rtl w:val="true"/>
        </w:rPr>
        <w:t>ظُهورُ القائِمِ علیه السلام بَعدَ یَأسِ النّاسِ</w:t>
      </w:r>
      <w:bookmarkEnd w:id="1493"/>
    </w:p>
    <w:p>
      <w:pPr>
        <w:pStyle w:val="Heading6"/>
        <w:numPr>
          <w:ilvl w:val="5"/>
          <w:numId w:val="1"/>
        </w:numPr>
        <w:rPr/>
      </w:pPr>
      <w:bookmarkStart w:id="1494" w:name="__RefHeading___Toc14119089_73709187"/>
      <w:bookmarkStart w:id="1495" w:name="_Toc626"/>
      <w:bookmarkEnd w:id="1494"/>
      <w:r>
        <w:rPr/>
        <w:t>253</w:t>
      </w:r>
      <w:r>
        <w:rPr>
          <w:rtl w:val="true"/>
        </w:rPr>
        <w:t xml:space="preserve"> - </w:t>
      </w:r>
      <w:r>
        <w:rPr>
          <w:rtl w:val="true"/>
        </w:rPr>
        <w:t>ظهور قائم علیه السلام پس از نومیدی مردم</w:t>
      </w:r>
      <w:bookmarkEnd w:id="149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 یَأتیکُم إلاّ بعدَ إیاسٍ ، لا و اللّهِ ، حتّی تُمَیَّزوا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 لا یکونُ ما تَمُدُّونَ إلیهِ أعینَکُم إلاّ بعدَ إیاسٍ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یَجیءُ الفَرَجُ علی الیَأْسِ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ظهور قائم علیه السلام پس از نومیدی مردم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در نمی رسد مگر پس از آن که نومید شوید، نه به خدا، مگر پس از آن که سره از نا سره تان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آنچه را چشم به راهش هستید، فرا نمی رسد مگر پس از 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فرج و گشایش ، پس از نومیدی می آید</w:t>
      </w:r>
      <w:r>
        <w:rPr>
          <w:rFonts w:eastAsia="IRNazanin" w:cs="IRNazanin"/>
          <w:color w:val="111111"/>
          <w:sz w:val="28"/>
          <w:szCs w:val="28"/>
          <w:rtl w:val="true"/>
          <w:lang w:bidi="fa-IR"/>
        </w:rPr>
        <w:t>.</w:t>
      </w:r>
    </w:p>
    <w:p>
      <w:pPr>
        <w:pStyle w:val="Heading5"/>
        <w:numPr>
          <w:ilvl w:val="4"/>
          <w:numId w:val="1"/>
        </w:numPr>
        <w:rPr/>
      </w:pPr>
      <w:bookmarkStart w:id="1496" w:name="__RefHeading___Toc14119091_73709187"/>
      <w:bookmarkStart w:id="1497" w:name="_Toc627"/>
      <w:bookmarkEnd w:id="1496"/>
      <w:r>
        <w:rPr/>
        <w:t>254</w:t>
      </w:r>
      <w:r>
        <w:rPr>
          <w:rtl w:val="true"/>
        </w:rPr>
        <w:t xml:space="preserve"> - </w:t>
      </w:r>
      <w:r>
        <w:rPr>
          <w:rtl w:val="true"/>
        </w:rPr>
        <w:t>کَذَبَ الوَقّاتونَ</w:t>
      </w:r>
      <w:bookmarkEnd w:id="1497"/>
    </w:p>
    <w:p>
      <w:pPr>
        <w:pStyle w:val="Heading6"/>
        <w:numPr>
          <w:ilvl w:val="5"/>
          <w:numId w:val="1"/>
        </w:numPr>
        <w:rPr/>
      </w:pPr>
      <w:bookmarkStart w:id="1498" w:name="__RefHeading___Toc14119093_73709187"/>
      <w:bookmarkStart w:id="1499" w:name="_Toc628"/>
      <w:bookmarkEnd w:id="1498"/>
      <w:r>
        <w:rPr/>
        <w:t>254</w:t>
      </w:r>
      <w:r>
        <w:rPr>
          <w:rtl w:val="true"/>
        </w:rPr>
        <w:t xml:space="preserve"> - </w:t>
      </w:r>
      <w:r>
        <w:rPr>
          <w:rtl w:val="true"/>
        </w:rPr>
        <w:t>تعیین کنندگان وقت ظهور دروغ می گویند</w:t>
      </w:r>
      <w:bookmarkEnd w:id="1499"/>
    </w:p>
    <w:p>
      <w:pPr>
        <w:pStyle w:val="BookText"/>
        <w:rPr/>
      </w:pPr>
      <w:r>
        <w:rPr>
          <w:rFonts w:ascii="Amiri" w:hAnsi="Amiri" w:eastAsia="Amiri" w:cs="Amiri"/>
          <w:color w:val="111111"/>
          <w:sz w:val="28"/>
          <w:sz w:val="28"/>
          <w:szCs w:val="28"/>
          <w:rtl w:val="true"/>
          <w:lang w:bidi="ar-SA"/>
        </w:rPr>
        <w:t xml:space="preserve">الإمامُ الباقرُ علیه السلامـ و قد سألَه الفُضَیلُ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الوَقّاتونَ ، کَذَبَ الوَقّاتونَ ، کَذَبَ الوَقّاتونَ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تعیین کنندگان وقت ظهور دروغ می گویند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این پرسش فضیل که آیا زمان ظهور تعیین شده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 گویند، وقت گذاران دروغ می گویند، وقت گذاران دروغ می گویند</w:t>
      </w:r>
      <w:r>
        <w:rPr>
          <w:rFonts w:eastAsia="IRNazanin" w:cs="IRNazanin"/>
          <w:color w:val="111111"/>
          <w:sz w:val="28"/>
          <w:szCs w:val="28"/>
          <w:rtl w:val="true"/>
          <w:lang w:bidi="fa-IR"/>
        </w:rPr>
        <w:t>.</w:t>
      </w:r>
      <w:bookmarkStart w:id="1500" w:name="pg11922_111579"/>
    </w:p>
    <w:p>
      <w:pPr>
        <w:pStyle w:val="BookText"/>
        <w:rPr/>
      </w:pPr>
      <w:bookmarkEnd w:id="150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المُوَقِّتونَ ، ما وَقَّتْنا فیما مضی ، و لا نُوقِّتُ فیما یُستَقْبَلُ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وقّتَ لکَ من النّاسِ شیئا فلا تَهابَنَّ أنْ تُکَذِّبَهُ ، فلَسْنا نُوَقِّتُ لأحدٍ وَقْتا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گذاران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نکرده ایم و در آینده نیز تعیین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تو وقت تعیین کرد، بی محابا آن را دروغ شمار؛ زیرا ما برای هیچ کس هیچ وقتی تعیین نمی کنیم</w:t>
      </w:r>
      <w:r>
        <w:rPr>
          <w:rFonts w:eastAsia="IRNazanin" w:cs="IRNazanin"/>
          <w:color w:val="111111"/>
          <w:sz w:val="28"/>
          <w:szCs w:val="28"/>
          <w:rtl w:val="true"/>
          <w:lang w:bidi="fa-IR"/>
        </w:rPr>
        <w:t>.</w:t>
      </w:r>
    </w:p>
    <w:p>
      <w:pPr>
        <w:pStyle w:val="Heading5"/>
        <w:numPr>
          <w:ilvl w:val="4"/>
          <w:numId w:val="1"/>
        </w:numPr>
        <w:rPr/>
      </w:pPr>
      <w:bookmarkStart w:id="1501" w:name="__RefHeading___Toc14119095_73709187"/>
      <w:bookmarkStart w:id="1502" w:name="_Toc629"/>
      <w:bookmarkEnd w:id="1501"/>
      <w:r>
        <w:rPr/>
        <w:t>255</w:t>
      </w:r>
      <w:r>
        <w:rPr>
          <w:rtl w:val="true"/>
        </w:rPr>
        <w:t xml:space="preserve"> - </w:t>
      </w:r>
      <w:r>
        <w:rPr>
          <w:rtl w:val="true"/>
        </w:rPr>
        <w:t>عِلَّةُ الغَیبَةِ</w:t>
      </w:r>
      <w:bookmarkEnd w:id="1502"/>
    </w:p>
    <w:p>
      <w:pPr>
        <w:pStyle w:val="Heading6"/>
        <w:numPr>
          <w:ilvl w:val="5"/>
          <w:numId w:val="1"/>
        </w:numPr>
        <w:rPr/>
      </w:pPr>
      <w:bookmarkStart w:id="1503" w:name="__RefHeading___Toc14119097_73709187"/>
      <w:bookmarkStart w:id="1504" w:name="_Toc630"/>
      <w:bookmarkEnd w:id="1503"/>
      <w:r>
        <w:rPr/>
        <w:t>255</w:t>
      </w:r>
      <w:r>
        <w:rPr>
          <w:rtl w:val="true"/>
        </w:rPr>
        <w:t xml:space="preserve"> - </w:t>
      </w:r>
      <w:r>
        <w:rPr>
          <w:rtl w:val="true"/>
        </w:rPr>
        <w:t>سبب غیبت</w:t>
      </w:r>
      <w:bookmarkEnd w:id="1504"/>
    </w:p>
    <w:p>
      <w:pPr>
        <w:pStyle w:val="BookText"/>
        <w:rPr/>
      </w:pPr>
      <w:r>
        <w:rPr>
          <w:rFonts w:ascii="Amiri" w:hAnsi="Amiri" w:eastAsia="Amiri" w:cs="Amiri"/>
          <w:color w:val="111111"/>
          <w:sz w:val="28"/>
          <w:sz w:val="28"/>
          <w:szCs w:val="28"/>
          <w:rtl w:val="true"/>
          <w:lang w:bidi="ar-SA"/>
        </w:rPr>
        <w:t xml:space="preserve">کمال الدین عن عبدِ اللّهِ بنِ الفَضلِ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جَعفرَ بنَ مُحمَّدٍ علیهما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لا بُدَّ مِنها یَرتابُ فیها کلُّ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لَم یُؤذنْ لنا فی کَشفِهِ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الحِکمةِ فی غَیبتهِ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الحِکمةِ فی غَیبتهِ وجهُ الحکمةِ فی غَیباتِ مَن تقدّمَهُ مِن حُجَجِ اللّهِ تعالی ذِکرُهُ ، إنّ وجهَ الحکمةِ فی ذلکَ لا یَنکشِفُ إلاّ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أمرٌ مِن أمرِ اللّهِ تعالی ، و سِرٌّ مِن سرِّ اللّهِ ، و غیبٌ مِن غَیبِ اللّهِ ، و متی عَلِمنا أنّهُ عزّ و جلّ حکیمٌ صدّقْنا بأنّ أفعالَهُ کلَّها حِکمةٌ ، و إنْ کانَ وجهُها غیرَ مُنکَشِفٍ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سبب غیبت</w:t>
      </w:r>
    </w:p>
    <w:p>
      <w:pPr>
        <w:pStyle w:val="BookText"/>
        <w:rPr/>
      </w:pPr>
      <w:r>
        <w:rPr>
          <w:rFonts w:ascii="IRNazanin" w:hAnsi="IRNazanin" w:eastAsia="IRNazanin"/>
          <w:color w:val="111111"/>
          <w:sz w:val="28"/>
          <w:sz w:val="28"/>
          <w:szCs w:val="28"/>
          <w:rtl w:val="true"/>
          <w:lang w:bidi="fa-IR"/>
        </w:rPr>
        <w:t>کمال الدینـ به نقل از عبد اللّه بن فضل هاشمی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را غیبتی است که ناچار به وقوع می پیوندد که هر باطل اندیشی در آن شک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چیزی که اجازه نداریم آن را برای شما فاش سازیم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غیبت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 غیبت حجّتهای الهی پیش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فقط پس از ظهور او معلوم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 امری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رازی از رازهای خدا و غیبی از غیب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دانستیم که خداوند عزّ و جلّ حکیم است، تصدیق می کنیم که همه کارهای او از روی حکمت است هر چند راز حکیمانه بودن آنها بر ما معلوم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للغُلامِ من غَیبةٍ،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القَتْلَ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علیه السلام لَن یَظهرَ أبدا حتّی تَخرُجَ ودائعُ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بها المؤمنینَ مِن أصلابِ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خَرجَتْ ظَهرَ علی مَن ظَهرَ مِن أعداءِ اللّهِ فقتَلَهُم؟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هذا الأمرُ حتّی لا یبقی صِنفٌ مِن النّاسِ إلاّ و قد وُلّوا عَلَی النّاسِ، حتّی لا 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وُلِّینا لَعَدَلْنا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یَقومُ القائمُ بالحقِّ و العَدلِ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علل الشرائع عن إبراهیمَ الکرخیِّ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ـ أو قال له 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أ لم یکنْ علیٌّ علیه السلام قوِیّا فی دِین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ظَهرَ عَلَیهِ القومُ و کیفَ لَم یَدْفَعْهُم ؟ و ما مَنَعَهُ مِن ذلکَ؟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فی کتابِ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 </w:t>
      </w:r>
      <w:r>
        <w:rPr>
          <w:rStyle w:val="FootnoteAnchor"/>
          <w:rtl w:val="true"/>
        </w:rPr>
        <w:footnoteReference w:id="1722"/>
      </w:r>
      <w:r>
        <w:rPr>
          <w:rFonts w:ascii="Amiri" w:hAnsi="Amiri" w:eastAsia="Amiri" w:cs="Amiri"/>
          <w:color w:val="111111"/>
          <w:sz w:val="28"/>
          <w:sz w:val="28"/>
          <w:szCs w:val="28"/>
          <w:rtl w:val="true"/>
          <w:lang w:bidi="ar-SA"/>
        </w:rPr>
        <w:t xml:space="preserve">إنَّهُ کانَ للّهِ عزّ و جلّ وَدائِعُ مؤمنونَ </w:t>
      </w:r>
      <w:r>
        <w:rPr>
          <w:rStyle w:val="FootnoteAnchor"/>
          <w:rtl w:val="true"/>
        </w:rPr>
        <w:footnoteReference w:id="1723"/>
      </w:r>
      <w:r>
        <w:rPr>
          <w:rFonts w:ascii="Amiri" w:hAnsi="Amiri" w:eastAsia="Amiri" w:cs="Amiri"/>
          <w:color w:val="111111"/>
          <w:sz w:val="28"/>
          <w:sz w:val="28"/>
          <w:szCs w:val="28"/>
          <w:rtl w:val="true"/>
          <w:lang w:bidi="ar-SA"/>
        </w:rPr>
        <w:t xml:space="preserve">فی أصْلابِ قَومٍ کافِرینَ و مُنافقینَ ، فلم یکُن علیٌّ علیه السلام لِیقتُلَ الآباءَ حتّی تَخرُجَ الوَدائِعُ، فلمّا خَرجَ الوَدائِعُ ظَهرَ علیٌ علی مَن ظَهرَ فقاتَلَهُ ، و کذلکَ قائمُنا أهلَ البیتِ لن یَظهرَ أبدا حتّی تَظهرَ وَدائعُ اللّهِ عزّ و جلّ ، فإذا ظَهرَتْ ظَهرَ علی مَن ظَهرَ فَقَتَلهُ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امام صادق علیه السلام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را لا جرم غیبتی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کشته شدن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هرگز ظهور نمی کند تا آنگاه که امانتهای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از صلب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آنان بیرون آمدند قائم بر دشمنان خدا چیره می شود و آنها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نخواهد داد تا آن که هر گروه و دسته ای حکومت بر مردم را به دست گیرد تا کسی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می شدیم عدالت را می گستراندیم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قائم حق و عدل گستر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ابراهیم کرخی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مردی دیگر 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سامان بدارد آیا علی علیه السلام درباره دینِ خداوند عزّ و جلّ با قدرت و قاطعیت رفتار نمی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گشت، اما آنان را از بین نبرد؟ چه چیز او را از این کار باز داشت؟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در کتاب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یکدیگر جدا می بودند بی گمان ما کافران آنان را عذابی دردناک می 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نطفه مؤمنانی را به امانت در پشت و صُلب مشتی کافر و منافق نهاده بود، و علی علیه السلام پدران را نکُشت، تا آن امانت ها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امانت ها بیرون آمدند، بر آنان چیره گشت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خاندان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ظهور نخواهد کرد تا آن که امانت های خداوند عزّ و جلّ، آشکار شوند و هرگاه آشکار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می شود و آنان را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فیکُم عِدّةُ أهلِ بَدرٍ لَقامَ قائمُنا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بحار الأنوار عن الحسنِ بنِ فَضّالٍ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بالشِّیعةِ عندَ فِقْدانِهِم الثّالثَ مِن وُلدی یَطلُبونَ المَرعی فلا یَجِدونَهُ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ذلکَ یا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إمامَهُم یَغیبُ عنهُم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لأحدٍ فی عُنُقِهِ بیعةٌ إذا قامَ بالسَّیفِ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شما به تعداد اهل بدر وجود داشت، قائم ما قیام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حسن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 را می بینم که در روزگار فقدان سومین نسل از فرزندان من، در پیِ یافتنِ آسایش بر می آیند، اما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گونه است،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امامشان از دیدگان آنها غایب می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هرگاه شمشیر برکشد و قیام کند بیعت کسی را به گردن نداشته باشد</w:t>
      </w:r>
      <w:r>
        <w:rPr>
          <w:rFonts w:eastAsia="IRNazanin" w:cs="IRNazanin"/>
          <w:color w:val="111111"/>
          <w:sz w:val="28"/>
          <w:szCs w:val="28"/>
          <w:rtl w:val="true"/>
          <w:lang w:bidi="fa-IR"/>
        </w:rPr>
        <w:t>.</w:t>
      </w:r>
      <w:bookmarkStart w:id="1505" w:name="pg11922_111582"/>
    </w:p>
    <w:p>
      <w:pPr>
        <w:pStyle w:val="BookText"/>
        <w:rPr/>
      </w:pPr>
      <w:bookmarkEnd w:id="1505"/>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عِلّةُ ما وَقعَ مِن الغَیبةِ فإنَّ اللّهَ عزّ و 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إنّهُ لَم یکُن أحدٌ مِن آبائی إلاّ وقَعَتْ فی عُنُقِهِ بَیعةٌ لطاغِیةِ زمانهِ ، و إنّی أخرُجُ حینَ أخرُجُ و لا بیعةَ لأحدٍ مِن الطّواغیتِ فی عُنُقی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علّت رخداد غیبت،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آنان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معلومتان شود شما را ناخوش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نیاکان من نبود، مگر آن که در بند بیعت طاغوت زمانش بود؛ اما من، به گاه قیام، قیام می کنم در حالی که بیعت هیچ طاغوتی را به گردن ندارم</w:t>
      </w:r>
      <w:r>
        <w:rPr>
          <w:rFonts w:eastAsia="IRNazanin" w:cs="IRNazanin"/>
          <w:color w:val="111111"/>
          <w:sz w:val="28"/>
          <w:szCs w:val="28"/>
          <w:rtl w:val="true"/>
          <w:lang w:bidi="fa-IR"/>
        </w:rPr>
        <w:t>.</w:t>
      </w:r>
    </w:p>
    <w:p>
      <w:pPr>
        <w:pStyle w:val="Heading5"/>
        <w:numPr>
          <w:ilvl w:val="4"/>
          <w:numId w:val="1"/>
        </w:numPr>
        <w:rPr/>
      </w:pPr>
      <w:bookmarkStart w:id="1506" w:name="__RefHeading___Toc14119099_73709187"/>
      <w:bookmarkStart w:id="1507" w:name="_Toc631"/>
      <w:bookmarkEnd w:id="1506"/>
      <w:r>
        <w:rPr/>
        <w:t>256</w:t>
      </w:r>
      <w:r>
        <w:rPr>
          <w:rtl w:val="true"/>
        </w:rPr>
        <w:t xml:space="preserve"> - </w:t>
      </w:r>
      <w:r>
        <w:rPr>
          <w:rtl w:val="true"/>
        </w:rPr>
        <w:t>انتِفاعُ النّاسِ بِالإمامِ فی غَیبتِهِ</w:t>
      </w:r>
      <w:bookmarkEnd w:id="1507"/>
    </w:p>
    <w:p>
      <w:pPr>
        <w:pStyle w:val="Heading6"/>
        <w:numPr>
          <w:ilvl w:val="5"/>
          <w:numId w:val="1"/>
        </w:numPr>
        <w:rPr/>
      </w:pPr>
      <w:bookmarkStart w:id="1508" w:name="__RefHeading___Toc14119101_73709187"/>
      <w:bookmarkStart w:id="1509" w:name="_Toc632"/>
      <w:bookmarkEnd w:id="1508"/>
      <w:r>
        <w:rPr/>
        <w:t>256</w:t>
      </w:r>
      <w:r>
        <w:rPr>
          <w:rtl w:val="true"/>
        </w:rPr>
        <w:t xml:space="preserve"> - </w:t>
      </w:r>
      <w:r>
        <w:rPr>
          <w:rtl w:val="true"/>
        </w:rPr>
        <w:t>بهره گیری مردم از امام در زمان غیبت</w:t>
      </w:r>
      <w:bookmarkEnd w:id="1509"/>
    </w:p>
    <w:p>
      <w:pPr>
        <w:pStyle w:val="BookText"/>
        <w:rPr/>
      </w:pPr>
      <w:r>
        <w:rPr>
          <w:rFonts w:ascii="Amiri" w:hAnsi="Amiri" w:eastAsia="Amiri" w:cs="Amiri"/>
          <w:color w:val="111111"/>
          <w:sz w:val="28"/>
          <w:sz w:val="28"/>
          <w:szCs w:val="28"/>
          <w:rtl w:val="true"/>
          <w:lang w:bidi="ar-SA"/>
        </w:rPr>
        <w:t xml:space="preserve">رسولُ اللّهِ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یَنْتفِعُ الشّیعةُ بالقائمِ علیه السلام فی غَیبتِه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بَعَثَنی بالنّبوّةِ ، إنّهم لَینتَفِعونَ بهِ ، و یَستَضیؤونَ بنورِ وَلایتِهِ فی غَیبتهِ کانْتِفاعِ النّاسِ بالشَّمسِ و إنْ جَلّلَها السَّحابُ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الأمالی للصدوق عن سُلیمانَ بنِ مهرانَ الأعمشِ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تقومَ السّاعةُ مِن حُجّةٍ للّهِ فیها ، و لو لا ذلکَ لم یُعْبَدِ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یَنتَفِعُ النّاسُ بالحُجّةِ الغائبِ المَسْتورِ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یَنْتَفعونَ بالشَّمسِ إذا سَتَرها السَّحابُ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بهره گیری مردم از امام در زمان غیبت</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شیعه در زمان غیبت قائم علیه السلام ، از وجود او بهره مند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که مرا به پیامبری برانگیخت، آنان از وجود او بهره مند می شوند و در روزگار غیبتش از نور ولایت او پرتو می گیرند، همچنان که مردم از خورشیدِ نهان در پسِ ابر، بهره مند می شوند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للصدوقـ به نقل از سلیمان بن مهران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زمین از حجّت خدا خالی نمی مانَد و اگر چنین نبود خداوند پرستیده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غایبِ پنهان بهره مند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خورشیدِ پسِ ابر بهره مند می شوند</w:t>
      </w:r>
      <w:r>
        <w:rPr>
          <w:rFonts w:eastAsia="IRNazanin" w:cs="IRNazanin"/>
          <w:color w:val="111111"/>
          <w:sz w:val="28"/>
          <w:szCs w:val="28"/>
          <w:rtl w:val="true"/>
          <w:lang w:bidi="fa-IR"/>
        </w:rPr>
        <w:t>.</w:t>
      </w:r>
      <w:bookmarkStart w:id="1510" w:name="pg11922_111583"/>
    </w:p>
    <w:p>
      <w:pPr>
        <w:pStyle w:val="BookText"/>
        <w:rPr/>
      </w:pPr>
      <w:bookmarkEnd w:id="1510"/>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وَجـهُ الانْتِفاعِ بی فی غَیبَتی فکالانْتِفاعِ بالشَّمسِ إذا غَیَّبها عَنِ الأبصارِ السَّحابُ ، و إنّی لَأمانٌ لأهلِ الأرضِ کما أنّ النُّجومَ أمانٌ لأهلِ السَّماءِ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بهره مند شدن از من در روزگار غیبتم همچون بهره مند شدن از خورشید است، آنگاه که در پس ابر از دیدگان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مایه امان زمینیانم همچنان که ستارگانْ مایه امان آسمانیان هستند</w:t>
      </w:r>
      <w:r>
        <w:rPr>
          <w:rFonts w:eastAsia="IRNazanin" w:cs="IRNazanin"/>
          <w:color w:val="111111"/>
          <w:sz w:val="28"/>
          <w:szCs w:val="28"/>
          <w:rtl w:val="true"/>
          <w:lang w:bidi="fa-IR"/>
        </w:rPr>
        <w:t>.</w:t>
      </w:r>
    </w:p>
    <w:p>
      <w:pPr>
        <w:pStyle w:val="Heading5"/>
        <w:numPr>
          <w:ilvl w:val="4"/>
          <w:numId w:val="1"/>
        </w:numPr>
        <w:rPr/>
      </w:pPr>
      <w:bookmarkStart w:id="1511" w:name="__RefHeading___Toc14119103_73709187"/>
      <w:bookmarkStart w:id="1512" w:name="_Toc633"/>
      <w:bookmarkEnd w:id="1511"/>
      <w:r>
        <w:rPr/>
        <w:t>257</w:t>
      </w:r>
      <w:r>
        <w:rPr>
          <w:rtl w:val="true"/>
        </w:rPr>
        <w:t xml:space="preserve"> - </w:t>
      </w:r>
      <w:r>
        <w:rPr>
          <w:rtl w:val="true"/>
        </w:rPr>
        <w:t>عَلاماتُ الظُّهورِ</w:t>
      </w:r>
      <w:bookmarkEnd w:id="1512"/>
    </w:p>
    <w:p>
      <w:pPr>
        <w:pStyle w:val="Heading6"/>
        <w:numPr>
          <w:ilvl w:val="5"/>
          <w:numId w:val="1"/>
        </w:numPr>
        <w:rPr/>
      </w:pPr>
      <w:bookmarkStart w:id="1513" w:name="__RefHeading___Toc14119105_73709187"/>
      <w:bookmarkStart w:id="1514" w:name="_Toc634"/>
      <w:bookmarkEnd w:id="1513"/>
      <w:r>
        <w:rPr/>
        <w:t>257</w:t>
      </w:r>
      <w:r>
        <w:rPr>
          <w:rtl w:val="true"/>
        </w:rPr>
        <w:t xml:space="preserve"> - </w:t>
      </w:r>
      <w:r>
        <w:rPr>
          <w:rtl w:val="true"/>
        </w:rPr>
        <w:t>نشانه های ظهور</w:t>
      </w:r>
      <w:bookmarkEnd w:id="15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هلَکَ الخاطِبُ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زَاغَ صاحِبُ العَصرِ و بقِیَتْ قلوبٌ تَتَقلّبُ مِن مُخْصِبٍ و مُجْدِبٍ، هلَکَ المُتَمَنّونَ و اضْمَحَلَّ المُضْمَحِلّونَ وَ بقِیَ المؤمنونَ ، و قَلیلٌ ما یکونونَ ، ثلاثُمائةٍ أو یَزیدونَ ، تُجاهِدُ معَهُم عِصابةٌ جاهَدَتْ مَعَ رسولِ اللّهِ صلی الله علیه و آله یومَ بَدرٍ ، لَم تُقْتَلْ و لَم تَمُتْ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 اللّهِ ، لا تَرَونَ الّذی تَنْتَظِرونَ حتّی لا تَدْعونَ اللّهَ إلاّ إشارةً بأیْدیکُم و إیماضا بِحَواجِبِکُم ، و حتّی لا تَمْلِکُون مِن الأرضِ إلاّ مَواضِعَ أقدامِکُم ، و حتّی یکونَ مَوضِعُ سلاحِکُم علی ظُهورِکُم ، فیَومَئذٍ لا یَنصُرُنی إلاّ اللّهُ بملائکتِهِ و مَن کَتبَ علی قلبِهِ الإیمانَ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خاطب به هلاکت درمی افتد </w:t>
      </w:r>
      <w:r>
        <w:rPr>
          <w:rStyle w:val="FootnoteAnchor"/>
          <w:rtl w:val="true"/>
        </w:rPr>
        <w:footnoteReference w:id="1734"/>
      </w:r>
      <w:r>
        <w:rPr>
          <w:rFonts w:ascii="IRNazanin" w:hAnsi="IRNazanin" w:eastAsia="IRNazanin"/>
          <w:color w:val="111111"/>
          <w:sz w:val="28"/>
          <w:sz w:val="28"/>
          <w:szCs w:val="28"/>
          <w:rtl w:val="true"/>
          <w:lang w:bidi="fa-IR"/>
        </w:rPr>
        <w:t>و امامِ عصر از دیدگان پنهان می شود و دلهایی شاداب و دلهایی دیگر فسرده می گردند، آرزومندان نابود می شوند و از هم فرو می پاشند و مؤمنان باقی می مانند که شمارشان اندک است، سیصد نفر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این مؤمنان دسته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جنگند که روز بدر در کنار پیامبر خدا صلی الله علیه و آله جنگیدند که نه کشته شدند و نه مردند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انتظارش می کشید، نمی بینید مگر آنگاه که خدا را جز با اشاره دست و ابروی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و از زمین چیزی در اختیار نداشته باشید، جز همان جای گامهای خود و جنگ افزارتان بر پشتهایتان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مرا یاری نمی رساند مگر خداوند به وسیله فرشتگان خود و کسانی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ایمان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یَخرُجُ المَهدیُّ حتّی یُقْتَلَ ثُلثٌ و یَموتَ ثُلثٌ ، و یبقی ثُلثٌ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کمال الدین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عَلاَماتٍ تکونُ مِنَ اللّهِ عزّ و جلّ للمؤمنینَ،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جَعَلنی اللّهُ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بحار الأنوار عن محمّدَ بنِ مُسلمٍ و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هذا الأمرُ حتّی یَذهبَ ثُلُثا النّاسِ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ثُلُثا النّاسِ فمَن یَبقی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تَرْضَونَ أنْ تَکونوا فی الثُّلُثِ الباقی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ظهور نمی کند مگر بعد از آن که یک سوم مردم کشته شوند، یک سوم بمیرند و یک سوم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مؤمنان نشانه هایی از قیام قائم علیه السلام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 آن نشانه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چیزی از ترس و گرسنگی و کمبود مال و جان و میوه ها می آزماییم و شکیبایان را نوید ده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مسلم و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نخواهد داد، مگر بعد از آن که دو سوم مردم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سوم مردم از بین بروند ، که باقی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از یک سوم باقیمانده باشید؟</w:t>
      </w:r>
      <w:r>
        <w:rPr>
          <w:rFonts w:eastAsia="IRNazanin" w:cs="IRNazanin"/>
          <w:color w:val="111111"/>
          <w:sz w:val="28"/>
          <w:szCs w:val="28"/>
          <w:rtl w:val="true"/>
          <w:lang w:bidi="fa-IR"/>
        </w:rPr>
        <w:t>!</w:t>
      </w:r>
      <w:bookmarkStart w:id="1515" w:name="pg11922_111585"/>
    </w:p>
    <w:p>
      <w:pPr>
        <w:pStyle w:val="BookText"/>
        <w:rPr/>
      </w:pPr>
      <w:bookmarkEnd w:id="1515"/>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المُشَوَّهَ الأعرابیَّ فی جَحْفَلٍ جَرّارٍ فانْتَظِرْ فَرَجَکَ و لشِیعَتِکَ المؤمنینَ، فإذا انکَسَفَتِ الشّمسُ فارفَعْ بَصَرَکَ إلَی السَّماءِ و انظُرْ ما فَعلَ اللّهُ عزّ و جلّ بالمُجرِمینَ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الإمامُ المهدیُّ علیه السلام و قد سألَه 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 متی یکونُ هذا الأمرُ ؟ ـ إذا حِیلَ بینَکُم و بینَ سبیلِ الکعبةِ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عنه علیه السلامـ فی التّوقیعِ إلی السَّمُریِّ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أعْظَمَ اللّهُ أجرَ إخوانِکَ فیکَ ، فإنَّک مَیّتٌ ما بینَکَ و بینَ ستّةِ أیّامٍ ، فاجمَعْ أمرَکَ و لا تُوصِ إلی أحدٍ یقومُ مَقامَکَ بعدَ وفاتِکَ ، فقد وَقعَتِ الغَیبةُ التّامّةُ ، فلا ظُهورَ إلاّ بعدَ إذْنِ اللّهِ تعالی ذِکرُهُ، و ذلکَ بعدَ طُولِ الأمَدِ و قَسْوةِ القلوبِ و امْتِلاءِ الأرضِ جَورا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بیابان گرد زشت روی را در میان لشکری انبوه دیدی، برای خود و شیعیان مؤمنت در انتظار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گرفت چشم به آسمان دار و بنگر که خداوند عزّ و جلّ با مجرمان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السلامـ در پاسخ به این پرسش علی بن مهزیار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خواهد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کعبه بر شما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علیه السلامـ در توقیع به سمری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برادرانت پاداش نیک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خواهی مُرد، کارهایت را سر و سامان بده و به هیچ کس وصیّت نکن که پس از مرگت جانشین تو شود؛ زیرا غیبت کامل رخ داده است، پس ظهوری در کار نخواهد بود، مگر با اجازه خداوند متعال و آن پس از سپری شدن روزگاری دراز و سخت شدن دلها و آکنده شدن زمین از ستم و بیداد است</w:t>
      </w:r>
      <w:r>
        <w:rPr>
          <w:rFonts w:eastAsia="IRNazanin" w:cs="IRNazanin"/>
          <w:color w:val="111111"/>
          <w:sz w:val="28"/>
          <w:szCs w:val="28"/>
          <w:rtl w:val="true"/>
          <w:lang w:bidi="fa-IR"/>
        </w:rPr>
        <w:t>.</w:t>
      </w:r>
    </w:p>
    <w:p>
      <w:pPr>
        <w:pStyle w:val="Heading5"/>
        <w:numPr>
          <w:ilvl w:val="4"/>
          <w:numId w:val="1"/>
        </w:numPr>
        <w:rPr/>
      </w:pPr>
      <w:bookmarkStart w:id="1516" w:name="__RefHeading___Toc14119107_73709187"/>
      <w:bookmarkStart w:id="1517" w:name="_Toc635"/>
      <w:bookmarkEnd w:id="1516"/>
      <w:r>
        <w:rPr/>
        <w:t>258</w:t>
      </w:r>
      <w:r>
        <w:rPr>
          <w:rtl w:val="true"/>
        </w:rPr>
        <w:t xml:space="preserve"> - </w:t>
      </w:r>
      <w:r>
        <w:rPr>
          <w:rtl w:val="true"/>
        </w:rPr>
        <w:t>عِندَ الظُّهورِ</w:t>
      </w:r>
      <w:bookmarkEnd w:id="1517"/>
    </w:p>
    <w:p>
      <w:pPr>
        <w:pStyle w:val="Heading6"/>
        <w:numPr>
          <w:ilvl w:val="5"/>
          <w:numId w:val="1"/>
        </w:numPr>
        <w:rPr/>
      </w:pPr>
      <w:bookmarkStart w:id="1518" w:name="__RefHeading___Toc14119109_73709187"/>
      <w:bookmarkStart w:id="1519" w:name="_Toc636"/>
      <w:bookmarkEnd w:id="1518"/>
      <w:r>
        <w:rPr/>
        <w:t>258</w:t>
      </w:r>
      <w:r>
        <w:rPr>
          <w:rtl w:val="true"/>
        </w:rPr>
        <w:t xml:space="preserve"> - </w:t>
      </w:r>
      <w:r>
        <w:rPr>
          <w:rtl w:val="true"/>
        </w:rPr>
        <w:t>در هنگام ظهور</w:t>
      </w:r>
      <w:bookmarkEnd w:id="15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نادی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یَظهرُ المَهدیُّ علی أفواهِ النّاسِ ، و یُشْرَبونَ حُبَّهُ ، فلا یکونُ لَهم ذِکْرٌ غـیرُهُ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در هنگام ظهور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آواز دهنده ای از آسمان آواز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در میان خاندان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مهدی بر سر زبانهای مردم می افتد و جام محبت او را سر می کشند و جز یاد و نام او بر زبان نمی آورند</w:t>
      </w:r>
      <w:r>
        <w:rPr>
          <w:rFonts w:eastAsia="IRNazanin" w:cs="IRNazanin"/>
          <w:color w:val="111111"/>
          <w:sz w:val="28"/>
          <w:szCs w:val="28"/>
          <w:rtl w:val="true"/>
          <w:lang w:bidi="fa-IR"/>
        </w:rPr>
        <w:t>.</w:t>
      </w:r>
      <w:bookmarkStart w:id="1520" w:name="pg11922_111586"/>
    </w:p>
    <w:p>
      <w:pPr>
        <w:pStyle w:val="BookText"/>
        <w:rPr/>
      </w:pPr>
      <w:bookmarkEnd w:id="152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أمرُنا و جاءَ مَهدیُّنا علیه السلام کانَ الرّجُلُ مِن شِیعتِنا أجری مِن لَیْثٍ و أمضی مِن سِنانٍ ، یَطأُ عَدُوَّنا برِجْلَیهِ و یَضرِبُهُ بِکفَّیْهِ ، و ذلکَ عندَ نُزولِ رحمةِ اللّهِ و فَرَجهِ علَی العبادِ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 مَدَّ اللّهُ عزّ و جلّ لِشیعتِنا فی أسْماعِهِم و أبْصارِهِم ،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بینَهُم و بینَ القائمِ بَریدٌ ، یُکلِّمُهُم فیَسْمَعونَ ، و یَنظُرُونَ إلیهِ و هُو فی مکانِهِ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فرا رسد و مهدیِ ما علیه السلام بیاید، شیعه ما از شیر دلیرتر و از سرْنیزه برنده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را پایمال می کند و بر چهره اش سیلی می زند، و این آن هنگام است که رحمت و گشایش خدا بر بندگانش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ما قیام کند، خداوند عزّ و جلّ گوشها و چشمهای شیعیان ما را چنان توانا می کند که میان آنان و قائم پیکی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که هست با شیعیان سخن می گوید و آنها سخنانش را می شنوند و او را می بینند</w:t>
      </w:r>
      <w:r>
        <w:rPr>
          <w:rFonts w:eastAsia="IRNazanin" w:cs="IRNazanin"/>
          <w:color w:val="111111"/>
          <w:sz w:val="28"/>
          <w:szCs w:val="28"/>
          <w:rtl w:val="true"/>
          <w:lang w:bidi="fa-IR"/>
        </w:rPr>
        <w:t>.</w:t>
      </w:r>
    </w:p>
    <w:p>
      <w:pPr>
        <w:pStyle w:val="Heading5"/>
        <w:numPr>
          <w:ilvl w:val="4"/>
          <w:numId w:val="1"/>
        </w:numPr>
        <w:rPr/>
      </w:pPr>
      <w:bookmarkStart w:id="1521" w:name="__RefHeading___Toc14119111_73709187"/>
      <w:bookmarkStart w:id="1522" w:name="_Toc637"/>
      <w:bookmarkEnd w:id="1521"/>
      <w:r>
        <w:rPr/>
        <w:t>259</w:t>
      </w:r>
      <w:r>
        <w:rPr>
          <w:rtl w:val="true"/>
        </w:rPr>
        <w:t xml:space="preserve"> - </w:t>
      </w:r>
      <w:r>
        <w:rPr>
          <w:rtl w:val="true"/>
        </w:rPr>
        <w:t>أنصار الإمام</w:t>
      </w:r>
      <w:bookmarkEnd w:id="1522"/>
    </w:p>
    <w:p>
      <w:pPr>
        <w:pStyle w:val="Heading6"/>
        <w:numPr>
          <w:ilvl w:val="5"/>
          <w:numId w:val="1"/>
        </w:numPr>
        <w:rPr/>
      </w:pPr>
      <w:bookmarkStart w:id="1523" w:name="__RefHeading___Toc14119113_73709187"/>
      <w:bookmarkStart w:id="1524" w:name="_Toc638"/>
      <w:bookmarkEnd w:id="1523"/>
      <w:r>
        <w:rPr/>
        <w:t>259</w:t>
      </w:r>
      <w:r>
        <w:rPr>
          <w:rtl w:val="true"/>
        </w:rPr>
        <w:t xml:space="preserve"> - </w:t>
      </w:r>
      <w:r>
        <w:rPr>
          <w:rtl w:val="true"/>
        </w:rPr>
        <w:t>یاران امام</w:t>
      </w:r>
      <w:bookmarkEnd w:id="1524"/>
    </w:p>
    <w:p>
      <w:pPr>
        <w:pStyle w:val="BookText"/>
        <w:rPr/>
      </w:pPr>
      <w:r>
        <w:rPr>
          <w:rFonts w:ascii="Amiri" w:hAnsi="Amiri" w:eastAsia="Amiri" w:cs="Amiri"/>
          <w:color w:val="111111"/>
          <w:sz w:val="28"/>
          <w:sz w:val="28"/>
          <w:szCs w:val="28"/>
          <w:rtl w:val="true"/>
          <w:lang w:bidi="ar-SA"/>
        </w:rPr>
        <w:t xml:space="preserve">الغیبة للنعمانی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القائمِ علیه السلام مِن العربِ شیءٌ یَسیرٌ ،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یَصِفُ هذا الأمرَ مِنهُم 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یُمَحَّصوا و یُمَیَّزوا و یُغَرْبَلوا ، و سَیَخرُجُ مِن الغِرْبالِ خَلْقٌ کثیرٌ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یاران امام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عربها به همراه قائم علیه السلام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عربها خود را شیعه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پالایش شوند و سره و نا سره شان از هم جدا گردد و غربال شوند و شمار فراوانی از غربال بیرون خواهند افتاد</w:t>
      </w:r>
      <w:r>
        <w:rPr>
          <w:rFonts w:eastAsia="IRNazanin" w:cs="IRNazanin"/>
          <w:color w:val="111111"/>
          <w:sz w:val="28"/>
          <w:szCs w:val="28"/>
          <w:rtl w:val="true"/>
          <w:lang w:bidi="fa-IR"/>
        </w:rPr>
        <w:t>.</w:t>
      </w:r>
      <w:bookmarkStart w:id="1525" w:name="pg11922_111587"/>
    </w:p>
    <w:p>
      <w:pPr>
        <w:pStyle w:val="BookText"/>
        <w:rPr/>
      </w:pPr>
      <w:bookmarkEnd w:id="15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علیه السلام خَرجَ مِن هذا الأمرِ مَن کانَ یری أنّهُ مِن أهلِهِ ، و دخلَ فیهِ شِبْهُ عَبَدَةِ الشَّمسِ و القمرِ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علیه السلام قیام کند کسانی که گمان می شود از خاندان او هستند ، از صف آن حضرت خارج می شوند و افرادی به مانند خورشید و ماه پرستان به صف او در می آیند</w:t>
      </w:r>
      <w:r>
        <w:rPr>
          <w:rFonts w:eastAsia="IRNazanin" w:cs="IRNazanin"/>
          <w:color w:val="111111"/>
          <w:sz w:val="28"/>
          <w:szCs w:val="28"/>
          <w:rtl w:val="true"/>
          <w:lang w:bidi="fa-IR"/>
        </w:rPr>
        <w:t>.</w:t>
      </w:r>
    </w:p>
    <w:p>
      <w:pPr>
        <w:pStyle w:val="Heading5"/>
        <w:numPr>
          <w:ilvl w:val="4"/>
          <w:numId w:val="1"/>
        </w:numPr>
        <w:rPr/>
      </w:pPr>
      <w:bookmarkStart w:id="1526" w:name="__RefHeading___Toc14119115_73709187"/>
      <w:bookmarkStart w:id="1527" w:name="_Toc639"/>
      <w:bookmarkEnd w:id="1526"/>
      <w:r>
        <w:rPr/>
        <w:t>260</w:t>
      </w:r>
      <w:r>
        <w:rPr>
          <w:rtl w:val="true"/>
        </w:rPr>
        <w:t xml:space="preserve"> - </w:t>
      </w:r>
      <w:r>
        <w:rPr>
          <w:rtl w:val="true"/>
        </w:rPr>
        <w:t>ما یَفعَلُهُ بِالظّالِمینَ بَعدَ الخُروجِ</w:t>
      </w:r>
      <w:bookmarkEnd w:id="1527"/>
    </w:p>
    <w:p>
      <w:pPr>
        <w:pStyle w:val="Heading6"/>
        <w:numPr>
          <w:ilvl w:val="5"/>
          <w:numId w:val="1"/>
        </w:numPr>
        <w:rPr/>
      </w:pPr>
      <w:bookmarkStart w:id="1528" w:name="__RefHeading___Toc14119117_73709187"/>
      <w:bookmarkStart w:id="1529" w:name="_Toc640"/>
      <w:bookmarkEnd w:id="1528"/>
      <w:r>
        <w:rPr/>
        <w:t>260</w:t>
      </w:r>
      <w:r>
        <w:rPr>
          <w:rtl w:val="true"/>
        </w:rPr>
        <w:t xml:space="preserve"> - </w:t>
      </w:r>
      <w:r>
        <w:rPr>
          <w:rtl w:val="true"/>
        </w:rPr>
        <w:t>رفتار امام با ستمگران، پس از قیام</w:t>
      </w:r>
      <w:bookmarkEnd w:id="15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یُعْطیهِمْ إلاّ السَّیفَ ، یضَعُ السَّیفَ علی عاتقِهِ ثمانِیَةَ أشْهُرٍ هَرَجا حتّی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هذا مِن وُلْدِ فاطمةَ ، لو کانَ مِن وُلْدِها لَرَحِمَنا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یَصْنعُ القائمُ إذا خَرجَ لأَحَبَّ أکثرُهُم أنْ لا یَرَوهُ، مِمّا یَقتُلُ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 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آلِ محمّدٍ لَرَحِمَ</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رفتار امام با ستمگران، پس از قیام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جز با شمشیر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پر آشوب، شمشیر را از دوش خود فرو نمی گذارد، تا آن 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مرد از فرزندان فاطمه علیها السلام نیست؛ اگر از فرزندان او بود به ما رحم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 دانستند که هرگاه قائم قیام کند چقدر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کشد بی گمان بیشترِ آنان دوست داشتند که او را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بسیاری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رحم می کرد</w:t>
      </w:r>
      <w:r>
        <w:rPr>
          <w:rFonts w:eastAsia="IRNazanin" w:cs="IRNazanin"/>
          <w:color w:val="111111"/>
          <w:sz w:val="28"/>
          <w:szCs w:val="28"/>
          <w:rtl w:val="true"/>
          <w:lang w:bidi="fa-IR"/>
        </w:rPr>
        <w:t>.</w:t>
      </w:r>
    </w:p>
    <w:p>
      <w:pPr>
        <w:pStyle w:val="Heading5"/>
        <w:numPr>
          <w:ilvl w:val="4"/>
          <w:numId w:val="1"/>
        </w:numPr>
        <w:rPr/>
      </w:pPr>
      <w:bookmarkStart w:id="1530" w:name="__RefHeading___Toc14119119_73709187"/>
      <w:bookmarkStart w:id="1531" w:name="_Toc641"/>
      <w:bookmarkEnd w:id="1530"/>
      <w:r>
        <w:rPr/>
        <w:t>261</w:t>
      </w:r>
      <w:r>
        <w:rPr>
          <w:rtl w:val="true"/>
        </w:rPr>
        <w:t xml:space="preserve"> - </w:t>
      </w:r>
      <w:r>
        <w:rPr>
          <w:rtl w:val="true"/>
        </w:rPr>
        <w:t>قِیامُ القائِمِ بِأمرٍ جَدیدٍ</w:t>
      </w:r>
      <w:bookmarkEnd w:id="1531"/>
    </w:p>
    <w:p>
      <w:pPr>
        <w:pStyle w:val="Heading6"/>
        <w:numPr>
          <w:ilvl w:val="5"/>
          <w:numId w:val="1"/>
        </w:numPr>
        <w:rPr/>
      </w:pPr>
      <w:bookmarkStart w:id="1532" w:name="__RefHeading___Toc14119121_73709187"/>
      <w:bookmarkStart w:id="1533" w:name="_Toc642"/>
      <w:bookmarkEnd w:id="1532"/>
      <w:r>
        <w:rPr/>
        <w:t>261</w:t>
      </w:r>
      <w:r>
        <w:rPr>
          <w:rtl w:val="true"/>
        </w:rPr>
        <w:t xml:space="preserve"> - </w:t>
      </w:r>
      <w:r>
        <w:rPr>
          <w:rtl w:val="true"/>
        </w:rPr>
        <w:t>نوآوری قائم</w:t>
      </w:r>
      <w:bookmarkEnd w:id="153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 القائمُ بأمرٍ جدیدٍ، و کتابٍ جدیدٍ ، و قضاءٍ جدید ، علَی العَربِ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یأخذُهُ فی اللّهِ لَوْمةُ لائمٍ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751"/>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نوآوری قائم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مطلبی تازه، کتابی تازه و قضاوتی تازه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عربها سخت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سرزنش هیچ نکوهش گری توجه نمی کند</w:t>
      </w:r>
      <w:r>
        <w:rPr>
          <w:rFonts w:eastAsia="IRNazanin" w:cs="IRNazanin"/>
          <w:color w:val="111111"/>
          <w:sz w:val="28"/>
          <w:szCs w:val="28"/>
          <w:rtl w:val="true"/>
          <w:lang w:bidi="fa-IR"/>
        </w:rPr>
        <w:t xml:space="preserve">. </w:t>
      </w:r>
      <w:r>
        <w:rPr>
          <w:rStyle w:val="FootnoteAnchor"/>
          <w:rtl w:val="true"/>
        </w:rPr>
        <w:footnoteReference w:id="1752"/>
      </w:r>
      <w:bookmarkStart w:id="1534" w:name="pg11922_111588"/>
    </w:p>
    <w:p>
      <w:pPr>
        <w:pStyle w:val="Heading5"/>
        <w:numPr>
          <w:ilvl w:val="4"/>
          <w:numId w:val="1"/>
        </w:numPr>
        <w:rPr/>
      </w:pPr>
      <w:bookmarkStart w:id="1535" w:name="__RefHeading___Toc14119123_73709187"/>
      <w:bookmarkStart w:id="1536" w:name="_Toc643"/>
      <w:bookmarkEnd w:id="1534"/>
      <w:bookmarkEnd w:id="1535"/>
      <w:r>
        <w:rPr/>
        <w:t>262</w:t>
      </w:r>
      <w:r>
        <w:rPr>
          <w:rtl w:val="true"/>
        </w:rPr>
        <w:t xml:space="preserve"> - </w:t>
      </w:r>
      <w:r>
        <w:rPr>
          <w:rtl w:val="true"/>
        </w:rPr>
        <w:t>العالَمُ بَعدَ ظُهورِ المَهدِیِّ علیه السلام</w:t>
      </w:r>
      <w:bookmarkEnd w:id="1536"/>
    </w:p>
    <w:p>
      <w:pPr>
        <w:pStyle w:val="Heading6"/>
        <w:numPr>
          <w:ilvl w:val="5"/>
          <w:numId w:val="1"/>
        </w:numPr>
        <w:rPr/>
      </w:pPr>
      <w:bookmarkStart w:id="1537" w:name="__RefHeading___Toc14119125_73709187"/>
      <w:bookmarkStart w:id="1538" w:name="_Toc644"/>
      <w:bookmarkEnd w:id="1537"/>
      <w:r>
        <w:rPr/>
        <w:t>262</w:t>
      </w:r>
      <w:r>
        <w:rPr>
          <w:rtl w:val="true"/>
        </w:rPr>
        <w:t xml:space="preserve"> - </w:t>
      </w:r>
      <w:r>
        <w:rPr>
          <w:rtl w:val="true"/>
        </w:rPr>
        <w:t>جهان، پس از ظهور امام مهدی علیه السلام</w:t>
      </w:r>
      <w:bookmarkEnd w:id="15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اُمّتی المَهدیَّ یَخرُجُ ، یَعیشُ خَمسا أو سَبْعا أو تِسْعا ، فَیَجیءُ إلَیهِ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مهدیُّ، أعْطِنی أعطِنی ، فیُجْثی لَه ثَوبَهُ ما اسْتَطاعَ أنْ یَحْمِلَهُ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آخِرِ الزّمانِ خلیفةٌ یَقْسِمُ المالَ و لا یَعدُّهُ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فیَمْلؤها عَدلاً و قِسْطا کما مُلِئتْ جَورا و ظُلما ، فلا تَمنَعُ السَّماءُ شَیئا مِن قَطْرِها ، و لا الأرضُ شَیئا مِن نَباتِها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فی آخرِ اُمّتی المَهدیُّ ، یَسْقیهِ اللّهُ الغَیْثَ، و تُخرِجُ الأرضُ نَباتَها ، و یُعطَی المالُ صِحاحا ، و تَکْثُرُ الماشِیَةُ ، و تَعْظُمُ الاُمّةُ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جهان، پس از ظهور امام مهدی علیه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امّت من، مهدی قیام می کند و پنج، یا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که نزدش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کن، به من عطا کن، و آن حضرت لباس او را تا جایی که بتواند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خلیفه ای خواهد آمد که مال را، بی شماره،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را، همچنان که آکنده از ستم و بیداد شده، از عدل و داد می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از فرو ریختن برکاتش دریغ می ورزد و نه زمین از رویاندن گیاهانش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واپسین امّتم، مهدی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باران عطا می کند، زمین گیاهش را برمی رویاند، مال به یکسان و بی کم و کاست عطا می شود، دامها و چارپایان زیاد می شوند، و امّت سربلند و بزرگ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قَامَ قائمُنا لأَنْزَلَتِ السَّماءُ قَطْرَها، و لأخْرَجَتِ الأرضُ نَباتَها ، و لَذَهَبتِ الشَّحْناءُ مِن قلوبِ العِبادِ ، و اصْطَلَحَتِ السِّباعُ و البَهائمُ ، حتّی تَمشیَ المرأةُ بینَ العِراقِ إلی الشّامِ لا تَضَعُ قَدَمَیْها إلاّ علَی النَّباتِ ، و علی رأسِها زِینَتُها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یَهِیجُها سَبُعٌ و لا تَخافُهُ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یَعْطِفُ الهَوی علَی الهُدی إذا عَطَفوا الهُدی علَی الهَوی ، و یَعْطِفُ الرّأْیَ علَی القرآنِ إذا عَطَفوا القرآنَ علَی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لَهُ الأرضُ أفالِیذَ کَبِدِها ، و تُلْقی إلَیهِ سِلْما مَقالِیدَها ، فَیُریکُمْ کیفَ عَدْلُ السِّیرةِ ، و یُحْیی مَیّتَ الکِتابِ و السُّنَّةِ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أذْهَبَ اللّهُ عن شِیعتِنا العاهَةَ ، و جَعلَ قلوبَهُم کَزُبَرِ الحدیدِ ، و جَعلَ قُوّةَ الرّجُلِ مِنهُم قُوّةَ أربَعینَ رجُلاً ، و یکونونَ حُکّامَ الأرضِ و سَنامَها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عَرَضَ الإیمانَ علی کلِّ ناصِبٍ ، فإنْ دَخلَ فیهِ بِحَقیقةٍ و إلاّ ضَربَ عُنُقَهُ أو یُؤدّیَ الجِزْیةَ کما یُؤدّیها الیومَ أهلُ الذِّمّةِ ، و یَشُدُّ علی وَسَطِهِ الهِمْیانَ ، و یُخرِجُهُم مِن الأمْصارِ إلَی السَّوادِ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قائم ما قیام کند، آسمان برکت های خود را فرو می ریزد و زمین گیاهانش را می رویاند و کینه و دشمنی از دلهای بندگان رخت برمی بندد و درندگان و چرندگان با هم می سازند، تا آنجا که زنِ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عراق را تا شام می پیماید و جز بر سبزه ها گام نمی نهد و هیچ درنده ای آشفته و هراسانش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ها را پیرو هدایت می نماید پس از آن که هدایت را پیرو خواسته ها کردند و رأی را تابع قرآن می کند پس از آن که قرآن را تابع رأی خود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 پاره های جگر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برون می اندازد و کلیدهای خویش را تسلیم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روش عادلانه را به شما نشان می دهد و کالبد بی جان کتاب و سنّت را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ما قیام کند، خداوند آفت را از شیعیان ما می زداید و دلهای آنان را چون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تزلزل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هر مرد آنان را قدرت چهل مرد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فرمانروا و سالار جهان خواهند 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ایمان را بر هر دشمن کینه توزی عرضه می کند، اگر از جان و دل ایمان نیاورد گردنش زده می شود یا همچون ذمّیان امروز جزیه می پردازد و به کمر او زنّار می بندد و آنان را از شهرها به دشت ها می فرستد</w:t>
      </w:r>
      <w:r>
        <w:rPr>
          <w:rFonts w:eastAsia="IRNazanin" w:cs="IRNazanin"/>
          <w:color w:val="111111"/>
          <w:sz w:val="28"/>
          <w:szCs w:val="28"/>
          <w:rtl w:val="true"/>
          <w:lang w:bidi="fa-IR"/>
        </w:rPr>
        <w:t>.</w:t>
      </w:r>
      <w:bookmarkStart w:id="1539" w:name="pg11922_111590"/>
    </w:p>
    <w:p>
      <w:pPr>
        <w:pStyle w:val="BookText"/>
        <w:rPr/>
      </w:pPr>
      <w:bookmarkEnd w:id="1539"/>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 الأرضِ طَوْعا و کَرْها </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 السلام لا یَبقی أرضٌ إلاّ نُودِیَ فیها بشهادةِ أنْ لا إله إلاّ اللّهُ و 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که در آسمانها و زمین است، خواسته یا ناخواسته،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علیه السلام قیام کند سرزمینی باقی نمی ماند که 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نشود</w:t>
      </w:r>
      <w:r>
        <w:rPr>
          <w:rFonts w:eastAsia="IRNazanin" w:cs="IRNazanin"/>
          <w:color w:val="111111"/>
          <w:sz w:val="28"/>
          <w:szCs w:val="28"/>
          <w:rtl w:val="true"/>
          <w:lang w:bidi="fa-IR"/>
        </w:rPr>
        <w:t>.</w:t>
      </w:r>
    </w:p>
    <w:p>
      <w:pPr>
        <w:pStyle w:val="Heading5"/>
        <w:numPr>
          <w:ilvl w:val="4"/>
          <w:numId w:val="1"/>
        </w:numPr>
        <w:rPr/>
      </w:pPr>
      <w:bookmarkStart w:id="1540" w:name="__RefHeading___Toc14119127_73709187"/>
      <w:bookmarkStart w:id="1541" w:name="_Toc645"/>
      <w:bookmarkEnd w:id="1540"/>
      <w:r>
        <w:rPr/>
        <w:t>263</w:t>
      </w:r>
      <w:r>
        <w:rPr>
          <w:rtl w:val="true"/>
        </w:rPr>
        <w:t xml:space="preserve"> - </w:t>
      </w:r>
      <w:r>
        <w:rPr>
          <w:rtl w:val="true"/>
        </w:rPr>
        <w:t>بَعدَ القائِمِ علیه السلام</w:t>
      </w:r>
      <w:bookmarkEnd w:id="1541"/>
    </w:p>
    <w:p>
      <w:pPr>
        <w:pStyle w:val="Heading6"/>
        <w:numPr>
          <w:ilvl w:val="5"/>
          <w:numId w:val="1"/>
        </w:numPr>
        <w:rPr/>
      </w:pPr>
      <w:bookmarkStart w:id="1542" w:name="__RefHeading___Toc14119129_73709187"/>
      <w:bookmarkStart w:id="1543" w:name="_Toc646"/>
      <w:bookmarkEnd w:id="1542"/>
      <w:r>
        <w:rPr/>
        <w:t>263</w:t>
      </w:r>
      <w:r>
        <w:rPr>
          <w:rtl w:val="true"/>
        </w:rPr>
        <w:t xml:space="preserve"> - </w:t>
      </w:r>
      <w:r>
        <w:rPr>
          <w:rtl w:val="true"/>
        </w:rPr>
        <w:t>پس از قائم علیه السلام</w:t>
      </w:r>
      <w:bookmarkEnd w:id="1543"/>
    </w:p>
    <w:p>
      <w:pPr>
        <w:pStyle w:val="BookText"/>
        <w:rPr/>
      </w:pPr>
      <w:r>
        <w:rPr>
          <w:rFonts w:ascii="Amiri" w:hAnsi="Amiri" w:eastAsia="Amiri" w:cs="Amiri"/>
          <w:color w:val="111111"/>
          <w:sz w:val="28"/>
          <w:sz w:val="28"/>
          <w:szCs w:val="28"/>
          <w:rtl w:val="true"/>
          <w:lang w:bidi="ar-SA"/>
        </w:rPr>
        <w:t xml:space="preserve">الإمامُ علیٌّ علیه السلامـ و قد سألَهُ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بما یکونُ مِن الأحْداثِ بعدَ قائمِکُم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الحارثِ ، ذلکَ شیءٌ ذِکْرُهُ مَوکولٌ إلیهِ ، و إنَّ رسولَ اللّهِ صلی الله علیه و آله عَهِدَ إلیَّ أن لا اُخْبِرَ بهِ إلاّ الحسنَ و الحُسینَ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پس از قائم علیه السلام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آنگاه که عبد اللّه بن حارث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رخدادهای پس از قائم خودتان به من خبر دهید؟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این موضوع، به خود او وا گذار شده است و پیامبر خدا صلی الله علیه و آله به من سفارش فرمود که در این باره به کسی، جز حسن و حسین، چیزی نگویم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4" w:name="pg11922_111592"/>
    </w:p>
    <w:p>
      <w:pPr>
        <w:pStyle w:val="Heading3"/>
        <w:numPr>
          <w:ilvl w:val="2"/>
          <w:numId w:val="1"/>
        </w:numPr>
        <w:rPr/>
      </w:pPr>
      <w:bookmarkStart w:id="1545" w:name="__RefHeading___Toc14119131_73709187"/>
      <w:bookmarkStart w:id="1546" w:name="_Toc647"/>
      <w:bookmarkEnd w:id="1544"/>
      <w:bookmarkEnd w:id="1545"/>
      <w:r>
        <w:rPr/>
        <w:t>25</w:t>
      </w:r>
      <w:r>
        <w:rPr>
          <w:rtl w:val="true"/>
        </w:rPr>
        <w:t xml:space="preserve"> - </w:t>
      </w:r>
      <w:r>
        <w:rPr>
          <w:rtl w:val="true"/>
        </w:rPr>
        <w:t>الإیمان</w:t>
      </w:r>
      <w:bookmarkEnd w:id="1546"/>
    </w:p>
    <w:p>
      <w:pPr>
        <w:pStyle w:val="Heading4"/>
        <w:numPr>
          <w:ilvl w:val="3"/>
          <w:numId w:val="1"/>
        </w:numPr>
        <w:rPr/>
      </w:pPr>
      <w:bookmarkStart w:id="1547" w:name="__RefHeading___Toc14119133_73709187"/>
      <w:bookmarkStart w:id="1548" w:name="_Toc648"/>
      <w:bookmarkEnd w:id="1547"/>
      <w:r>
        <w:rPr>
          <w:rtl w:val="true"/>
        </w:rPr>
        <w:t>اشاره</w:t>
      </w:r>
      <w:bookmarkEnd w:id="1548"/>
    </w:p>
    <w:p>
      <w:pPr>
        <w:pStyle w:val="BookText"/>
        <w:rPr/>
      </w:pP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الإیمان و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المؤمنین</w:t>
      </w:r>
      <w:r>
        <w:rPr>
          <w:rFonts w:eastAsia="IRNazanin" w:cs="IRNazanin"/>
          <w:color w:val="111111"/>
          <w:sz w:val="28"/>
          <w:szCs w:val="28"/>
          <w:rtl w:val="true"/>
          <w:lang w:bidi="fa-IR"/>
        </w:rPr>
        <w:t>» .</w:t>
      </w:r>
    </w:p>
    <w:p>
      <w:pPr>
        <w:pStyle w:val="BookText"/>
        <w:rPr/>
      </w:pP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الرضا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bookmarkStart w:id="1549" w:name="pg11922_111593"/>
    </w:p>
    <w:p>
      <w:pPr>
        <w:pStyle w:val="Heading4"/>
        <w:numPr>
          <w:ilvl w:val="3"/>
          <w:numId w:val="1"/>
        </w:numPr>
        <w:rPr/>
      </w:pPr>
      <w:bookmarkStart w:id="1550" w:name="__RefHeading___Toc14119135_73709187"/>
      <w:bookmarkStart w:id="1551" w:name="_Toc649"/>
      <w:bookmarkEnd w:id="1549"/>
      <w:bookmarkEnd w:id="1550"/>
      <w:r>
        <w:rPr/>
        <w:t>25</w:t>
      </w:r>
      <w:r>
        <w:rPr>
          <w:rtl w:val="true"/>
        </w:rPr>
        <w:t xml:space="preserve"> - </w:t>
      </w:r>
      <w:r>
        <w:rPr>
          <w:rtl w:val="true"/>
        </w:rPr>
        <w:t>ایمان</w:t>
      </w:r>
      <w:bookmarkEnd w:id="1551"/>
    </w:p>
    <w:p>
      <w:pPr>
        <w:pStyle w:val="Heading5"/>
        <w:numPr>
          <w:ilvl w:val="4"/>
          <w:numId w:val="1"/>
        </w:numPr>
        <w:rPr/>
      </w:pPr>
      <w:bookmarkStart w:id="1552" w:name="__RefHeading___Toc14119137_73709187"/>
      <w:bookmarkStart w:id="1553" w:name="_Toc650"/>
      <w:bookmarkEnd w:id="1552"/>
      <w:r>
        <w:rPr/>
        <w:t>264</w:t>
      </w:r>
      <w:r>
        <w:rPr>
          <w:rtl w:val="true"/>
        </w:rPr>
        <w:t xml:space="preserve"> - </w:t>
      </w:r>
      <w:r>
        <w:rPr>
          <w:rtl w:val="true"/>
        </w:rPr>
        <w:t>الإیمانُ</w:t>
      </w:r>
      <w:bookmarkEnd w:id="1553"/>
    </w:p>
    <w:p>
      <w:pPr>
        <w:pStyle w:val="Heading6"/>
        <w:numPr>
          <w:ilvl w:val="5"/>
          <w:numId w:val="1"/>
        </w:numPr>
        <w:rPr/>
      </w:pPr>
      <w:bookmarkStart w:id="1554" w:name="__RefHeading___Toc14119139_73709187"/>
      <w:bookmarkStart w:id="1555" w:name="_Toc651"/>
      <w:bookmarkEnd w:id="1554"/>
      <w:r>
        <w:rPr/>
        <w:t>264</w:t>
      </w:r>
      <w:r>
        <w:rPr>
          <w:rtl w:val="true"/>
        </w:rPr>
        <w:t xml:space="preserve"> - </w:t>
      </w:r>
      <w:r>
        <w:rPr>
          <w:rtl w:val="true"/>
        </w:rPr>
        <w:t>ایمان</w:t>
      </w:r>
      <w:bookmarkEnd w:id="15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w:t>
      </w:r>
      <w:r>
        <w:rPr>
          <w:rFonts w:eastAsia="Amiri" w:cs="Amiri" w:ascii="Amiri" w:hAnsi="Amiri"/>
          <w:color w:val="111111"/>
          <w:sz w:val="28"/>
          <w:szCs w:val="28"/>
          <w:rtl w:val="true"/>
          <w:lang w:bidi="ar-SA"/>
        </w:rPr>
        <w:t xml:space="preserve">» .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أصلُ الحقّ ، و الحقُّ سبیلُ الهُدی ، و سَیفُهُ جامعُ الحِلْیَةِ ، قَدیمُ العُدَّةِ ، الدُّنیا مِضْمارُهُ </w:t>
      </w:r>
      <w:r>
        <w:rPr>
          <w:rFonts w:eastAsia="Amiri" w:cs="Amiri" w:ascii="Amiri" w:hAnsi="Amiri"/>
          <w:color w:val="111111"/>
          <w:sz w:val="28"/>
          <w:szCs w:val="28"/>
          <w:rtl w:val="true"/>
          <w:lang w:bidi="ar-SA"/>
        </w:rPr>
        <w:t xml:space="preserve">......... .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بالإیمان یُسْتَدَلُّ علَی الصّالحاتِ و بالصّالحاتِ یُسْتَدَلُّ علَی الإیمانِ ، و بالإیمانِ یُعْمَرُ العِلمُ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أفضلُ الأمانتَینِ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ایمان را محبوب شما ساخت و آن را در دلهایتان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ریشه حق است و حق، راه هدایت، شمشیر ایمان؛ شمشیری است مرصّع و همیشه آماده، که دنیا میدان تمرین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راه به سوی کارهای شایسته برده می شود و از کارهای شایسته راه به سوی ایمان و با ایمان است که علم آباد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برترین امانت هاست</w:t>
      </w:r>
      <w:r>
        <w:rPr>
          <w:rFonts w:eastAsia="IRNazanin" w:cs="IRNazanin"/>
          <w:color w:val="111111"/>
          <w:sz w:val="28"/>
          <w:szCs w:val="28"/>
          <w:rtl w:val="true"/>
          <w:lang w:bidi="fa-IR"/>
        </w:rPr>
        <w:t>.</w:t>
      </w:r>
    </w:p>
    <w:p>
      <w:pPr>
        <w:pStyle w:val="Heading5"/>
        <w:numPr>
          <w:ilvl w:val="4"/>
          <w:numId w:val="1"/>
        </w:numPr>
        <w:rPr/>
      </w:pPr>
      <w:bookmarkStart w:id="1556" w:name="__RefHeading___Toc14119141_73709187"/>
      <w:bookmarkStart w:id="1557" w:name="_Toc652"/>
      <w:bookmarkEnd w:id="1556"/>
      <w:r>
        <w:rPr/>
        <w:t>265</w:t>
      </w:r>
      <w:r>
        <w:rPr>
          <w:rtl w:val="true"/>
        </w:rPr>
        <w:t xml:space="preserve"> - </w:t>
      </w:r>
      <w:r>
        <w:rPr>
          <w:rtl w:val="true"/>
        </w:rPr>
        <w:t>الإیمانُ وَالإسلامُ</w:t>
      </w:r>
      <w:bookmarkEnd w:id="1557"/>
    </w:p>
    <w:p>
      <w:pPr>
        <w:pStyle w:val="Heading6"/>
        <w:numPr>
          <w:ilvl w:val="5"/>
          <w:numId w:val="1"/>
        </w:numPr>
        <w:rPr/>
      </w:pPr>
      <w:bookmarkStart w:id="1558" w:name="__RefHeading___Toc14119143_73709187"/>
      <w:bookmarkStart w:id="1559" w:name="_Toc653"/>
      <w:bookmarkEnd w:id="1558"/>
      <w:r>
        <w:rPr/>
        <w:t>265</w:t>
      </w:r>
      <w:r>
        <w:rPr>
          <w:rtl w:val="true"/>
        </w:rPr>
        <w:t xml:space="preserve"> - </w:t>
      </w:r>
      <w:r>
        <w:rPr>
          <w:rtl w:val="true"/>
        </w:rPr>
        <w:t>ایمان و اسلام</w:t>
      </w:r>
      <w:bookmarkEnd w:id="155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الاْءِیمانُ فِی قُلُوبِکُمْ </w:t>
      </w:r>
      <w:r>
        <w:rPr>
          <w:rFonts w:eastAsia="Amiri" w:cs="Amiri" w:ascii="Amiri" w:hAnsi="Amiri"/>
          <w:color w:val="111111"/>
          <w:sz w:val="28"/>
          <w:szCs w:val="28"/>
          <w:rtl w:val="true"/>
          <w:lang w:bidi="ar-SA"/>
        </w:rPr>
        <w:t xml:space="preserve">) . </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اُکتُبْ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الإیمانُ ما وَقَرَ فی القلوبِ و صَدّقَتْهُ الأعمالُ ، و الإسلامُ ما جَری علَی اللِّسانِ و حَلَّتْ بهِ المُناکَحَةُ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ما کانَ فی القلبِ ، و الإسلامُ ما علَیهِ التَّناکُحُ و التَّوارُثُ و حُقِنَتْ بهِ الدِّماءُ ، و الإیمانُ یَشْرَکُ الإسلامَ، و الإسلامُ لا یَشْرَکُ الإیمانَ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إقرارٌ و عملٌ ، و الإسلامُ إقرارٌ بلا عملٍ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تحف العقول عن الإمامِ الصّادقِ علیه السلامـ و قد سألَه أبو بصیرٍ عن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أن لا یُعْصی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الإسلامُ ؟ فقال علیه السلام مَن نَسَکَ نُسْکَنا ، و ذَبَحَ ذَبیحَتَنا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ایمان و اسلام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ایم و هنوز ایمان به دلهای شما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 گستر مهربان، ایمان، آن است که در دلها جای گیرد و کردار ،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 است که بر زبان گذرد و پیوند زناشویی با آن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 است که در قلب باشد و اسلام، آن است که ازدواج و ارث بردن وابسته بدان است و خونها به آن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همیشه با اسلام قرین است، ولی اسلام همیشه ایمان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اقرار است و عمل؛ و اسلام، اقرار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پرسشم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آن است که نافرمانیِ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اعمال عبادی ما را انجام دهد و مانند ما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است</w:t>
      </w:r>
      <w:r>
        <w:rPr>
          <w:rFonts w:eastAsia="IRNazanin" w:cs="IRNazanin"/>
          <w:color w:val="111111"/>
          <w:sz w:val="28"/>
          <w:szCs w:val="28"/>
          <w:rtl w:val="true"/>
          <w:lang w:bidi="fa-IR"/>
        </w:rPr>
        <w:t>].</w:t>
      </w:r>
      <w:bookmarkStart w:id="1560" w:name="pg11922_111595"/>
    </w:p>
    <w:p>
      <w:pPr>
        <w:pStyle w:val="BookText"/>
        <w:rPr/>
      </w:pPr>
      <w:bookmarkEnd w:id="15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ما وَقَرَ فی القلوبِ ، و الإسلامَ ما علَیهِ المَناکِحُ و المَوارِیثُ و حَقْنُ الدِّماءِ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اللّهِ اسمُهُ الإسلامُ ، و هو دِینُ اللّهِ قبلَ أنْ تَکونوا حیثُ کُنتُم ، و بَعدَ أنْ تکونوا ، فمَن أقَرَّ بدینِ اللّهِ فهُو مسلِمٌ ، و مَن عَمِلَ بما أمرَ اللّهُ عزّ و جلّ بهِ فهُو مؤمنٌ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Style w:val="FootnoteAnchor"/>
          <w:rtl w:val="true"/>
        </w:rPr>
        <w:footnoteReference w:id="1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 چیزی است که در دلها جای گیرد، و اسلام آن چیزی است که ازدواج و ارث بردن و احترام جان بر آن بنا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نامش اسلام است و پیش از آن که شما به وجود آیید ـ هر جا که بوده اید ـ و پس از پدید آمدنتان، اسلام دین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دین خدا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که به دستورهای خداوند عزّ و جلّ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561" w:name="__RefHeading___Toc14119145_73709187"/>
      <w:bookmarkStart w:id="1562" w:name="_Toc654"/>
      <w:bookmarkEnd w:id="1561"/>
      <w:r>
        <w:rPr/>
        <w:t>266</w:t>
      </w:r>
      <w:r>
        <w:rPr>
          <w:rtl w:val="true"/>
        </w:rPr>
        <w:t xml:space="preserve"> - </w:t>
      </w:r>
      <w:r>
        <w:rPr>
          <w:rtl w:val="true"/>
        </w:rPr>
        <w:t>أصلُ الإیمانِ</w:t>
      </w:r>
      <w:bookmarkEnd w:id="1562"/>
    </w:p>
    <w:p>
      <w:pPr>
        <w:pStyle w:val="Heading6"/>
        <w:numPr>
          <w:ilvl w:val="5"/>
          <w:numId w:val="1"/>
        </w:numPr>
        <w:rPr/>
      </w:pPr>
      <w:bookmarkStart w:id="1563" w:name="__RefHeading___Toc14119147_73709187"/>
      <w:bookmarkStart w:id="1564" w:name="_Toc655"/>
      <w:bookmarkEnd w:id="1563"/>
      <w:r>
        <w:rPr/>
        <w:t>266</w:t>
      </w:r>
      <w:r>
        <w:rPr>
          <w:rtl w:val="true"/>
        </w:rPr>
        <w:t xml:space="preserve"> - </w:t>
      </w:r>
      <w:r>
        <w:rPr>
          <w:rtl w:val="true"/>
        </w:rPr>
        <w:t>ریشه ایمان</w:t>
      </w:r>
      <w:bookmarkEnd w:id="15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شَجَرَةٌ ، أصلُها الیقینُ ، و فَرْعُها التُّقی ، و نورُها الحَیاءُ ، و ثَمَرُها السَّخاءُ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الإیمانِ حُسْنُ التَّسلیمِ لأمرِ اللّهِ </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ریشه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درختی است که ریشه اش یقین است، شاخه اش پرهیزگاری، شکوفه اش حیا و میوه اش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ایمان، تسلیم نیکو در برابر فرمان خداست</w:t>
      </w:r>
      <w:r>
        <w:rPr>
          <w:rFonts w:eastAsia="IRNazanin" w:cs="IRNazanin"/>
          <w:color w:val="111111"/>
          <w:sz w:val="28"/>
          <w:szCs w:val="28"/>
          <w:rtl w:val="true"/>
          <w:lang w:bidi="fa-IR"/>
        </w:rPr>
        <w:t>.</w:t>
      </w:r>
    </w:p>
    <w:p>
      <w:pPr>
        <w:pStyle w:val="Heading5"/>
        <w:numPr>
          <w:ilvl w:val="4"/>
          <w:numId w:val="1"/>
        </w:numPr>
        <w:rPr/>
      </w:pPr>
      <w:bookmarkStart w:id="1565" w:name="__RefHeading___Toc14119149_73709187"/>
      <w:bookmarkStart w:id="1566" w:name="_Toc656"/>
      <w:bookmarkEnd w:id="1565"/>
      <w:r>
        <w:rPr/>
        <w:t>267</w:t>
      </w:r>
      <w:r>
        <w:rPr>
          <w:rtl w:val="true"/>
        </w:rPr>
        <w:t xml:space="preserve"> - </w:t>
      </w:r>
      <w:r>
        <w:rPr>
          <w:rtl w:val="true"/>
        </w:rPr>
        <w:t>تَآصُرُ الإیمانِ وَالعَمَلِ</w:t>
      </w:r>
      <w:bookmarkEnd w:id="1566"/>
    </w:p>
    <w:p>
      <w:pPr>
        <w:pStyle w:val="Heading6"/>
        <w:numPr>
          <w:ilvl w:val="5"/>
          <w:numId w:val="1"/>
        </w:numPr>
        <w:rPr/>
      </w:pPr>
      <w:bookmarkStart w:id="1567" w:name="__RefHeading___Toc14119151_73709187"/>
      <w:bookmarkStart w:id="1568" w:name="_Toc657"/>
      <w:bookmarkEnd w:id="1567"/>
      <w:r>
        <w:rPr/>
        <w:t>267</w:t>
      </w:r>
      <w:r>
        <w:rPr>
          <w:rtl w:val="true"/>
        </w:rPr>
        <w:t xml:space="preserve"> - </w:t>
      </w:r>
      <w:r>
        <w:rPr>
          <w:rtl w:val="true"/>
        </w:rPr>
        <w:t>پیوند ایمان و عمل</w:t>
      </w:r>
      <w:bookmarkEnd w:id="1568"/>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و العملُ أخَوانِ شَریکانِ فی قَرَنٍ ، لا یَقْبلُ اللّهُ أحدَهُما إلاّ بصاحبِهِ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پیوند ایمان و عمل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دو برادر بسته به یک ریسمانند که خداوند یکی را بدون دیگری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إیمانٌ بلا عملٍ ، و لا عملٌ بلا إیمانٍ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قَولٌ و عملٌ ، یَزیدُ و یَنقُصُ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الإیمانُ بالتَّحَلّی و لا بالتَّمَنّی ، و لکنَّ الإیمانَ ما خَلَصَ فی القلبِ و صَدّقَهُ الأعمالُ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مَعرِفةٌ بالقلبِ ، و قَولٌ باللِّسانِ ، و عَملٌ بالأرْکانِ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قَولٌ مَقُولٌ ، و عَملٌ مَعمولٌ ، و عِرْفانُ العُقولِ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بالقلبِ و اللِّسانِ ، و الهِجرَةُ بالنَّفْسِ و المالِ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قَولٌ باللِّسانِ ، و عَملٌ بالأرکانِ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الإیمانُ کلاما لم یَنْزِلْ فیهِ صَومٌ و لا صلاةٌ و لا حلالٌ و لا حرامٌ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 عمل و عمل بی ایمان،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گفتار است و کردار؛ کاستی و فزونی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نه به ظاهر است و نه به آرزو، بلکه ایمان آن است که در دل خالص باشد و عمل آن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شناخت با دل است و گفتن با زبان و عمل با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گفتاری است که بر زبان رانده شود و عملی است که صورت پذیرد و شناخت پیدا کردن خردهاست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دل و زبان است و هجرت، با مال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اظهار به زبان است و عمل با ارکان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تنها گفتار بود، روزه و نماز و حلال و حرام نازل نمی شد</w:t>
      </w:r>
      <w:r>
        <w:rPr>
          <w:rFonts w:eastAsia="IRNazanin" w:cs="IRNazanin"/>
          <w:color w:val="111111"/>
          <w:sz w:val="28"/>
          <w:szCs w:val="28"/>
          <w:rtl w:val="true"/>
          <w:lang w:bidi="fa-IR"/>
        </w:rPr>
        <w:t>.</w:t>
      </w:r>
      <w:bookmarkStart w:id="1569" w:name="pg11922_111597"/>
    </w:p>
    <w:p>
      <w:pPr>
        <w:pStyle w:val="BookText"/>
        <w:rPr/>
      </w:pPr>
      <w:bookmarkEnd w:id="156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العِبادَ وَصَفوا الحقَّ و عَمِلوا بهِ و لَم تُعْقَدْ قُلوبُهُم علی أنَّهُ الحقُّ ما انْتَفَعوا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عَقْدٌ بالقلبِ ، و لَفْظٌ باللّسانِ ، و عَملٌ بالجَوارِحِ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عملٌ کلُّهُ ، </w:t>
      </w:r>
      <w:r>
        <w:rPr>
          <w:rStyle w:val="FootnoteAnchor"/>
          <w:rtl w:val="true"/>
        </w:rPr>
        <w:footnoteReference w:id="1795"/>
      </w:r>
      <w:r>
        <w:rPr>
          <w:rFonts w:ascii="Amiri" w:hAnsi="Amiri" w:eastAsia="Amiri" w:cs="Amiri"/>
          <w:color w:val="111111"/>
          <w:sz w:val="28"/>
          <w:sz w:val="28"/>
          <w:szCs w:val="28"/>
          <w:rtl w:val="true"/>
          <w:lang w:bidi="ar-SA"/>
        </w:rPr>
        <w:t xml:space="preserve">و القَولُ بعضُ ذلکَ العملِ بِفَرضٍ مِن اللّهِ بَیَّنَهُ فی کِتابهِ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است، بدون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همه، حق را توصیف کنند و به آن عمل نمایند، اما در دلهایشان به حق بودن آن اعتقاد نداشته باشند، سودی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عقیده قلبی است و اظهار به زبان و عمل با اعضای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سراسر عمل است؛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عمل است که خداوند در کتاب خود ، وجوب آن را بیان فرموده است</w:t>
      </w:r>
      <w:r>
        <w:rPr>
          <w:rFonts w:eastAsia="IRNazanin" w:cs="IRNazanin"/>
          <w:color w:val="111111"/>
          <w:sz w:val="28"/>
          <w:szCs w:val="28"/>
          <w:rtl w:val="true"/>
          <w:lang w:bidi="fa-IR"/>
        </w:rPr>
        <w:t>.</w:t>
      </w:r>
    </w:p>
    <w:p>
      <w:pPr>
        <w:pStyle w:val="Heading5"/>
        <w:numPr>
          <w:ilvl w:val="4"/>
          <w:numId w:val="1"/>
        </w:numPr>
        <w:rPr/>
      </w:pPr>
      <w:bookmarkStart w:id="1570" w:name="__RefHeading___Toc14119153_73709187"/>
      <w:bookmarkStart w:id="1571" w:name="_Toc658"/>
      <w:bookmarkEnd w:id="1570"/>
      <w:r>
        <w:rPr/>
        <w:t>268</w:t>
      </w:r>
      <w:r>
        <w:rPr>
          <w:rtl w:val="true"/>
        </w:rPr>
        <w:t xml:space="preserve"> - </w:t>
      </w:r>
      <w:r>
        <w:rPr>
          <w:rtl w:val="true"/>
        </w:rPr>
        <w:t>تَآصُرُ الإیمانِ ومَکارِمُ الأخلاقِ</w:t>
      </w:r>
      <w:bookmarkEnd w:id="1571"/>
    </w:p>
    <w:p>
      <w:pPr>
        <w:pStyle w:val="Heading6"/>
        <w:numPr>
          <w:ilvl w:val="5"/>
          <w:numId w:val="1"/>
        </w:numPr>
        <w:rPr/>
      </w:pPr>
      <w:bookmarkStart w:id="1572" w:name="__RefHeading___Toc14119155_73709187"/>
      <w:bookmarkStart w:id="1573" w:name="_Toc659"/>
      <w:bookmarkEnd w:id="1572"/>
      <w:r>
        <w:rPr/>
        <w:t>268</w:t>
      </w:r>
      <w:r>
        <w:rPr>
          <w:rtl w:val="true"/>
        </w:rPr>
        <w:t xml:space="preserve"> - </w:t>
      </w:r>
      <w:r>
        <w:rPr>
          <w:rtl w:val="true"/>
        </w:rPr>
        <w:t>پیوند ایمان و مکارم اخلاقی</w:t>
      </w:r>
      <w:bookmarkEnd w:id="15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عَفیفٌ عَن المَحارِمِ ، عَفیفٌ عَن المَطامِعِ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پیوند ایمان و مکارم اخلاقی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حرامها پاک و از طمعها مبرّاست</w:t>
      </w:r>
      <w:r>
        <w:rPr>
          <w:rFonts w:eastAsia="IRNazanin" w:cs="IRNazanin"/>
          <w:color w:val="111111"/>
          <w:sz w:val="28"/>
          <w:szCs w:val="28"/>
          <w:rtl w:val="true"/>
          <w:lang w:bidi="fa-IR"/>
        </w:rPr>
        <w:t>.</w:t>
      </w:r>
      <w:bookmarkStart w:id="1574" w:name="pg11922_111598"/>
    </w:p>
    <w:p>
      <w:pPr>
        <w:pStyle w:val="BookText"/>
        <w:rPr/>
      </w:pPr>
      <w:bookmarkEnd w:id="157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 الصَّبرُ و السَّماحةُ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نِصْفانِ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فی الصَّبرِ ، و نِصْفٌ فی الشُّکْرِ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إخلاصُ العملِ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صَبرٌ فی البَلاءِ ، و شُکْرٌ فی الرَّخاءِ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الإیمانِ الصِّدقُ </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شکیبایی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در شکیبایی است و نیمی در 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خالص کردن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شکیبایی در سختی و گرفتاری است و سپاسگزاری در آسایش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اوج ایمان است</w:t>
      </w:r>
      <w:r>
        <w:rPr>
          <w:rFonts w:eastAsia="IRNazanin" w:cs="IRNazanin"/>
          <w:color w:val="111111"/>
          <w:sz w:val="28"/>
          <w:szCs w:val="28"/>
          <w:rtl w:val="true"/>
          <w:lang w:bidi="fa-IR"/>
        </w:rPr>
        <w:t>.</w:t>
      </w:r>
    </w:p>
    <w:p>
      <w:pPr>
        <w:pStyle w:val="Heading5"/>
        <w:numPr>
          <w:ilvl w:val="4"/>
          <w:numId w:val="1"/>
        </w:numPr>
        <w:rPr/>
      </w:pPr>
      <w:bookmarkStart w:id="1575" w:name="__RefHeading___Toc14119157_73709187"/>
      <w:bookmarkStart w:id="1576" w:name="_Toc660"/>
      <w:bookmarkEnd w:id="1575"/>
      <w:r>
        <w:rPr/>
        <w:t>269</w:t>
      </w:r>
      <w:r>
        <w:rPr>
          <w:rtl w:val="true"/>
        </w:rPr>
        <w:t xml:space="preserve"> - </w:t>
      </w:r>
      <w:r>
        <w:rPr>
          <w:rtl w:val="true"/>
        </w:rPr>
        <w:t>ما یَدُلُّ عَلی حَقیقَةِ الإیمانِ</w:t>
      </w:r>
      <w:bookmarkEnd w:id="1576"/>
    </w:p>
    <w:p>
      <w:pPr>
        <w:pStyle w:val="Heading6"/>
        <w:numPr>
          <w:ilvl w:val="5"/>
          <w:numId w:val="1"/>
        </w:numPr>
        <w:rPr/>
      </w:pPr>
      <w:bookmarkStart w:id="1577" w:name="__RefHeading___Toc14119159_73709187"/>
      <w:bookmarkStart w:id="1578" w:name="_Toc661"/>
      <w:bookmarkEnd w:id="1577"/>
      <w:r>
        <w:rPr/>
        <w:t>269</w:t>
      </w:r>
      <w:r>
        <w:rPr>
          <w:rtl w:val="true"/>
        </w:rPr>
        <w:t xml:space="preserve"> - </w:t>
      </w:r>
      <w:r>
        <w:rPr>
          <w:rtl w:val="true"/>
        </w:rPr>
        <w:t>نشانه های ایمان حقیقی</w:t>
      </w:r>
      <w:bookmarkEnd w:id="15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فی الاقْتارِ ، و بَذْلُ السَّلامِ للعالَمِ ، و الإنْصافُ مِن نَفسِکَ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حقیقةً ، و ما بلَغَ عبدٌ حقیقةَ الإیمانِ حتّی یَعلَمَ أنّ ما أصابَهُ لَم یکُنْ لِیُخْطِئَهُ و ما أخْطأهُ لم یَکُن لِیُصیبَهُ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لا تُصیبُ حقیقةَ الإیمانِ حتّی تَرَی النّاسَ کلَّهُم حُمَقاءَ فی دِینهِم عُقَلاءَ فی دُنیاهُم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نشانه های ایمان حقیقی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زمان تنگدستی، رواج دادن سلام در عالم، و انصاف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 حقیقت نمی رسد مگر آن که بداند آنچه به او رسیده نمی توانست نرسد و آنچه به او نرسیده نمی توانست برسد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ایمان دست نمی یابی مگر آنگاه که همه مردم را در دینشان نابخرد و در دنیاشان خردمند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یَحُقُّ العبدُ حقیقةَ الإیمانِ حتّی یَغْضَبَ للّهِ و یَرضی للّهِ ، فإذا فَعلَ ذلکَ فَقَدِ اسْتَحَقَّ حقیقةَ الإیمانِ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عبدٌ حتّی یُحِبَّ للنّاسِ ما یُحبُّ لِنفسهِ مِن الخَیرِ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لا یکونُ مؤمنا حتّی یکونَ قلبُهُ مَع لِسانِهِ سَواءً ، و یکونَ لِسانُهُ مَع قلبِهِ سَواءً ، و لا یُخالِفَ قولُهُ عمَلَهُ ، وَ یأمَنَ جارُهُ بَوائقَهُ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یَصْدُقُ إیمانُ عبدٍ حتّی یَکونَ بما فی یَدِ اللّهِ سبحانه أوْثَقَ مِنه بما فی یَدِهِ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صلی الله علیه و آله فی بعضِ أسفارِهِ إذْ لَقِیَهُ رَکْبٌ فقالـوا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حقیقةُ إیمانِکُم؟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و التَّسْلیمُ لأمرِ اللّهِ و التَّفْویضُ إلَی اللّهِ تعالی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حُکَماءُ کادُوا أنْ یَکونوا مِن الحکمةِ أنبیاءَ ، فإنْ کُنتُم صادِقِینَ فلا تَبْنوا ما لا تَسْکُنونَ ، و لا تَجْمَعوا ما لا تَأکُلونَ ، و اتَّقوا اللّهَ الّذی إلیهِ تُرْجَعونَ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آنگاه به ایمان حقیقی دست می یابد که برای خدا به خشم آید و برای خدا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هرگاه چنین باشد سزامند ایمان حقیقی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مؤمن نیست مگر آن که هر خوبی که برای خود می خواهد برای مردم نیز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نیست، مگر آن که دلش با زبانش یکی باشد و زبانش با دلش، و گفتارش با کردارش ناسازگار نباشد، و همسایه اش از گزند او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 ای راستین نباشد مگر زمانی که اطمینان او به آنچه نزد خداست بیشتر باشد از آنچه در دست خویش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یکی از مسافرتهایش با کاروانی رو به رو شد؛ کاروانیان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ای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الهی و گردن نهادن به فرمان خدا و سپردن کارها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فرزانه که نزدیک است از فرزانگی پیامبر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گویید، آنچه را که در آن ساکن نمی شوید نسازید؛ و آنچه را نمی خورید نیندوزید و از خدایی که به سویش باز می گردید،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فُضَیلَ بنِ یَسار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أحدُکُم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المَوتُ أحبَّ إلیهِ مِن الحیاةِ ، و الفَقرُ أحبَّ إلیهِ مِن الغِنی ، و المَرَضُ أحبَّ إلیهِ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یَکونُ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أحَبُّ إلی أحدِکُم یَموتُ فی حُبِّنا أو یَعیشُ فی بُغْضِنا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و اللّهِ فی حُبِّکُم أحبُّ إلینا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الفَقرُ و الغنی و المرضُ و الصِّحّةُ؟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اللّهِ،إنّی جِئتُکَ اُبایِعُکَ علَی الإسلامِ،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اُبایِعُکَ علی أن تَقْتُلَ أباکَ؟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لا نَأمُرُکُم بِقَتلِ آبائکُم ، و لکِنِ الآنَ عَلِمتُ مِنکَ حقیقةَ الإیمانِ ، و أنّکَ لَن تَتَّخِذَ مِن دُونِ اللّهِ وَلِیجَةً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معانی الأخبارـ به نقل از فضیل بن یسار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حقیقت ایمان نمی رسد مگر آن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دوست بدارد و فقر را بیشتر از توانگری و بیماری را بیشتر از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کدام یک را بیشتر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دوستی ما بمیرید یا با دشمنی با ما زندگی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اینکه در راه دوستی شما بمیریم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و توانگری و بیماری و تندرستی نیز همین طور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رسیده ام تا با شما بر اسلام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 بر اینکه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به شما دستور نمی دهیم پدرانتان را بکشید، اما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ایمان تو حقیقی است و تو هرگز یار و همدمی جز خدا نخواهی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 رسولُ اللّهِ صلی الله علیه و آله یَوما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حارِثةُ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یا رسولُ اللّهِ مؤمنا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إیمانٍ حقیقةً ، فما حقیقةُ إیمانِکَ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عَزَفَتْ نَفْسی عَنِ الدُّنیا ، و أسْهَرْتُ لَیلِی ، و أظْمَأتُ نَهاری </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أحدُکُم حقیقةَ الإیمانِ حتّی یُحِبَّ أبْعَدَ الخَلقِ مِنهُ فی اللّهِ ، و یُبْغِضَ أقْرَبَ الخَلْقِ مِنه فی اللّهِ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یُؤمِنَ عبدٌ مِن عَبیدِهِ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یَرضی عَن اللّهِ فیما صَنعَ اللّهُ إلیهِ و صَنعَ بهِ ، علی ما أحَبَّ و کَرِهَ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 مؤمنا حتّی تکونَ خائفا راجِیا ، و لا تکونُ خائفا راجِیا حتّی تکونَ عاملاً لِما تَخافُ و تَرْجو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المؤمنُ مؤمنا أبدا حتّی یکونَ لأخیهِ مِثْلَ الجَسدِ ، إذا ضَرَبَ عَلیهِ عِرْقٌ واحدٌ تَداعَتْ لُهُ سائرُ عُروقِهِ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خدا صلی الله علیه و آله حارثه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ایمانی را حقیقتی است، حقیقت ایمان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بیزار شده ام و شبم را با شب زنده داری گذرانده ام و روزم را با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حقیقت ایمان نمی رسد، مگر آن که دورترین کس به خود را، برای خدا دوست بدارد و نزدیکترین کس خود را به خاطر خدا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بنده ای از بندگان خدا هرگز مؤمن نباشد مگر آن که از آنچه خدا با او می کند، خوشایندش باشد یا ناخوشایند،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نیستی، مگر آن که بیمناک و امیدوار باشی، و بیمناک و امیدوار نیستی، مگر آن که به آنچه مایه ترس و امید تو گشته است عمل کنی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هرگز مؤمن نیست، مگر آنگاه که برای برادر خود همچون پیکر باشد، که هرگاه رگی از آن پیکر بجنبد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رگها نیز با او به جنب و جوش در آیند</w:t>
      </w:r>
      <w:r>
        <w:rPr>
          <w:rFonts w:eastAsia="IRNazanin" w:cs="IRNazanin"/>
          <w:color w:val="111111"/>
          <w:sz w:val="28"/>
          <w:szCs w:val="28"/>
          <w:rtl w:val="true"/>
          <w:lang w:bidi="fa-IR"/>
        </w:rPr>
        <w:t>.</w:t>
      </w:r>
      <w:bookmarkStart w:id="1579" w:name="pg11922_111602"/>
    </w:p>
    <w:p>
      <w:pPr>
        <w:pStyle w:val="BookText"/>
        <w:rPr/>
      </w:pPr>
      <w:bookmarkEnd w:id="15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حقیقةِ الإیمانِ أنْ تُؤْثِرَ الحقَّ و إنْ ضَرَّکَ علَی الباطلِ و إنْ نَفَعَکَ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ایمان حقیقی این است که حق را، هر چند به زیان تو باشد، بر باطل، هر چند به سود تو باشد، ترجیح دهی</w:t>
      </w:r>
      <w:r>
        <w:rPr>
          <w:rFonts w:eastAsia="IRNazanin" w:cs="IRNazanin"/>
          <w:color w:val="111111"/>
          <w:sz w:val="28"/>
          <w:szCs w:val="28"/>
          <w:rtl w:val="true"/>
          <w:lang w:bidi="fa-IR"/>
        </w:rPr>
        <w:t>.</w:t>
      </w:r>
    </w:p>
    <w:p>
      <w:pPr>
        <w:pStyle w:val="Heading5"/>
        <w:numPr>
          <w:ilvl w:val="4"/>
          <w:numId w:val="1"/>
        </w:numPr>
        <w:rPr/>
      </w:pPr>
      <w:bookmarkStart w:id="1580" w:name="__RefHeading___Toc14119161_73709187"/>
      <w:bookmarkStart w:id="1581" w:name="_Toc662"/>
      <w:bookmarkEnd w:id="1580"/>
      <w:r>
        <w:rPr/>
        <w:t>270</w:t>
      </w:r>
      <w:r>
        <w:rPr>
          <w:rtl w:val="true"/>
        </w:rPr>
        <w:t xml:space="preserve"> - </w:t>
      </w:r>
      <w:r>
        <w:rPr>
          <w:rtl w:val="true"/>
        </w:rPr>
        <w:t>المُرجِئَةُ</w:t>
      </w:r>
      <w:bookmarkEnd w:id="1581"/>
    </w:p>
    <w:p>
      <w:pPr>
        <w:pStyle w:val="Heading6"/>
        <w:numPr>
          <w:ilvl w:val="5"/>
          <w:numId w:val="1"/>
        </w:numPr>
        <w:rPr/>
      </w:pPr>
      <w:bookmarkStart w:id="1582" w:name="__RefHeading___Toc14119163_73709187"/>
      <w:bookmarkStart w:id="1583" w:name="_Toc663"/>
      <w:bookmarkEnd w:id="1582"/>
      <w:r>
        <w:rPr/>
        <w:t>270</w:t>
      </w:r>
      <w:r>
        <w:rPr>
          <w:rtl w:val="true"/>
        </w:rPr>
        <w:t xml:space="preserve"> - </w:t>
      </w:r>
      <w:r>
        <w:rPr>
          <w:rtl w:val="true"/>
        </w:rPr>
        <w:t>مُرجِئه</w:t>
      </w:r>
      <w:bookmarkEnd w:id="15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المُرْجِئةُ علی لِسانِ سَبعینَ نَبیّا ،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اُمّتی لَعَنَهُمُ اللّهُ علی لسانِ سَبعینَ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القَدَریّةُ و المُرْجِئةُ ،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إقرارٌ لیسَ فیهِ عملٌ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Style w:val="FootnoteAnchor"/>
          <w:rtl w:val="true"/>
        </w:rPr>
        <w:footnoteReference w:id="1822"/>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Amiri" w:hAnsi="Amiri" w:eastAsia="Amiri" w:cs="Amiri"/>
          <w:color w:val="111111"/>
          <w:sz w:val="28"/>
          <w:sz w:val="28"/>
          <w:szCs w:val="28"/>
          <w:rtl w:val="true"/>
          <w:lang w:bidi="ar-SA"/>
        </w:rPr>
        <w:t>مُرجِئه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است بی کردار، از زبان هفتاد پیامبر لعنت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که خداوند به زبانِ هفتاد پیامبر، آنها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و مُرجِئه، همانان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اقراری است که عمل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584" w:name="__RefHeading___Toc14119165_73709187"/>
      <w:bookmarkStart w:id="1585" w:name="_Toc664"/>
      <w:bookmarkEnd w:id="1584"/>
      <w:r>
        <w:rPr/>
        <w:t>271</w:t>
      </w:r>
      <w:r>
        <w:rPr>
          <w:rtl w:val="true"/>
        </w:rPr>
        <w:t xml:space="preserve"> - </w:t>
      </w:r>
      <w:r>
        <w:rPr>
          <w:rtl w:val="true"/>
        </w:rPr>
        <w:t>دَورُ الذُّنوبِ فی زَوالِ الإیمانِ</w:t>
      </w:r>
      <w:bookmarkEnd w:id="1585"/>
    </w:p>
    <w:p>
      <w:pPr>
        <w:pStyle w:val="Heading6"/>
        <w:numPr>
          <w:ilvl w:val="5"/>
          <w:numId w:val="1"/>
        </w:numPr>
        <w:rPr/>
      </w:pPr>
      <w:bookmarkStart w:id="1586" w:name="__RefHeading___Toc14119167_73709187"/>
      <w:bookmarkStart w:id="1587" w:name="_Toc665"/>
      <w:bookmarkEnd w:id="1586"/>
      <w:r>
        <w:rPr/>
        <w:t>271</w:t>
      </w:r>
      <w:r>
        <w:rPr>
          <w:rtl w:val="true"/>
        </w:rPr>
        <w:t xml:space="preserve"> - </w:t>
      </w:r>
      <w:r>
        <w:rPr>
          <w:rtl w:val="true"/>
        </w:rPr>
        <w:t>نقش گناهان در از بین بردن ایمان</w:t>
      </w:r>
      <w:bookmarkEnd w:id="15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یَزْنی الزّانی حینَ یَزْنی و هُو مؤمنٌ ، و لا یَسْرِقُ السّارقُ حینَ یَسْرِقُ و هُو مؤمنٌ ، و لا یَشْرَبُ الخَمْرَ حینَ یَشْرَبُها و هُو مؤمنٌ ، و التَّوبةُ مَعْروضةٌ بَعدُ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نقش گناهان در از بین بردن ایمان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در حالی که مؤمن است زنا نمی کند، دزد، در حالی که مؤمن است مرتکب دزدی نمی شود و شراب خوار، در حالت داشتن ایمان، شراب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توبه همچنان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عَلْقَمَةَ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علیّا علی مِنبرِ الکوفةِ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حینَ یَزْنی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أمیرَ المؤمنینَ ، مَن زَنی فَقَد کَفَرَ؟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یأمُرُنا أنْ نُبْهِمَ أحادِیثَ الرُّخَصِ ، لا یَزْنی الزّانی و هُو مؤمنٌ أنّ ذلکَ الزِّنا لَه حلالٌ ، فإنْ آمنَ بأنَّهُ لَه حلالٌ فَقَد کَفَرَ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الباقرُ علیه السلامـ و قد سُئلَ عن قولِ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الرّجُلُ فارَقَهُ رُوحُ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ذلکَ الّذی یُفارِقُهُ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الأمالی للمفید عن الإِمامُ الصّادقُ علیه السلامـ و قد سألَهُ جماعةٌ عنِ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و هُو مؤمنٌ ، و لا یَسْرِقُ و هُو مؤمنٌ ، و لا یَشْرَبُ الخَمْرَ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بعضُهم یَنْظُرُ إلی بعضٍ ، فقالَ لَهُ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نُسَمّیهِمْ ؟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سَمّاهُمُ اللّهُ و بأعمالِهِم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السّارِقُ و السّارِقَةُ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 الزّانی </w:t>
      </w:r>
      <w:r>
        <w:rPr>
          <w:rFonts w:eastAsia="Amiri" w:cs="Amiri" w:ascii="Amiri" w:hAnsi="Amiri"/>
          <w:color w:val="111111"/>
          <w:sz w:val="28"/>
          <w:szCs w:val="28"/>
          <w:rtl w:val="true"/>
          <w:lang w:bidi="ar-SA"/>
        </w:rPr>
        <w:t xml:space="preserve">......... »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کنز العمّالـ به نقل از علقمه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منبر کوفه دیدم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در حالی که مؤمن است، زنا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 کند کافر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 دستور می داد احادیث مربوط به رخصتها را مبهم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با ایمانِ به اینکه زنا برایش حلال است، زنا نمی کند؛ زیرا اگر اعتقاد داشته باشد که زنا برای او حلال است،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پاسخ به سؤال از این سخن پیامبر خدا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زنا کند روح ایمان از او جدا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خود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روح است که از او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للمفیدـ به نقل از امام صادق علیه السلام ـدر پاسخ به سؤال گروهی درباره ایمان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حال ایمان زنا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حال ایمان، دست به سرقت نمی زند و شراب خوار، در حال داشتن ایمان، شراب نمی نوشد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را چه بنامیم؟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نامی که خدا بر آنان نهاده است، به نام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دزد و زنِ دزد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زناکار و مردِ زناکار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قَولَ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یَزنِی الزَّانِی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منه روحُ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منهُ روحُ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بِروحِ الإیمانِ؟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أجدَرُ أنْ تَفْهَمَهُ، أ ما رَأَیْتَ الإِنْسانَ یَهُمُّ بِالشَّیْءِ فَیَعْرِضُ بِنَفْسِهِ الشَّیْءُ یَزْجُرُهُ عَن ذلِک و یَنْهاهُ؟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ذاکَ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الإمامُ الکاظمُ علیه السلامـ و قد سُئلَ عنِ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تُخرِجُ مِن الإیمانِ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ما دُونَ الکبائرِ ،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یَزْنی الزّانی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یَسْرِقُ السّارقُ و هُو مؤمنٌ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بحار الأنوارـ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پیامبر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حال داشتن ایمان، زنا نمی کند،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از او کنده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مرتکب زنا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از او کنده می شود؟ پس، از روح ایمان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بهتر می 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 که انسان چیزی را می خواهد ولی در درون او چیزی وی را از آن خواهش باز می دارد و نهی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همان روحِ ایمان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پاسخ به این سؤال که آیا گناهان کبیره ایمان را سلب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گناهان کوچکتر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در حالی که مؤمن است زنا نمی کند و سارق ، در حال ایمان، دزدی نمی کند</w:t>
      </w:r>
      <w:r>
        <w:rPr>
          <w:rFonts w:eastAsia="IRNazanin" w:cs="IRNazanin"/>
          <w:color w:val="111111"/>
          <w:sz w:val="28"/>
          <w:szCs w:val="28"/>
          <w:rtl w:val="true"/>
          <w:lang w:bidi="fa-IR"/>
        </w:rPr>
        <w:t>.</w:t>
      </w:r>
      <w:bookmarkStart w:id="1588" w:name="pg11922_111605"/>
    </w:p>
    <w:p>
      <w:pPr>
        <w:pStyle w:val="Heading5"/>
        <w:numPr>
          <w:ilvl w:val="4"/>
          <w:numId w:val="1"/>
        </w:numPr>
        <w:rPr/>
      </w:pPr>
      <w:bookmarkStart w:id="1589" w:name="__RefHeading___Toc14119169_73709187"/>
      <w:bookmarkStart w:id="1590" w:name="_Toc666"/>
      <w:bookmarkEnd w:id="1588"/>
      <w:bookmarkEnd w:id="1589"/>
      <w:r>
        <w:rPr/>
        <w:t>272</w:t>
      </w:r>
      <w:r>
        <w:rPr>
          <w:rtl w:val="true"/>
        </w:rPr>
        <w:t xml:space="preserve"> - </w:t>
      </w:r>
      <w:r>
        <w:rPr>
          <w:rtl w:val="true"/>
        </w:rPr>
        <w:t>لا یُخرِجُ المُؤمِنَ مِن إیمانِهِ ذَنبٌ</w:t>
      </w:r>
      <w:bookmarkEnd w:id="1590"/>
    </w:p>
    <w:p>
      <w:pPr>
        <w:pStyle w:val="Heading6"/>
        <w:numPr>
          <w:ilvl w:val="5"/>
          <w:numId w:val="1"/>
        </w:numPr>
        <w:rPr/>
      </w:pPr>
      <w:bookmarkStart w:id="1591" w:name="__RefHeading___Toc14119171_73709187"/>
      <w:bookmarkStart w:id="1592" w:name="_Toc667"/>
      <w:bookmarkEnd w:id="1591"/>
      <w:r>
        <w:rPr/>
        <w:t>272</w:t>
      </w:r>
      <w:r>
        <w:rPr>
          <w:rtl w:val="true"/>
        </w:rPr>
        <w:t xml:space="preserve"> - </w:t>
      </w:r>
      <w:r>
        <w:rPr>
          <w:rtl w:val="true"/>
        </w:rPr>
        <w:t>گناه ، مؤمن را از ایمانش خارج نمی کند</w:t>
      </w:r>
      <w:bookmarkEnd w:id="15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علی ذلکَ إلاّ دَخلَ الجَنّةَ و إنْ زَنی و إنْ سَرَقَ ، و إنْ زَنی و إنْ سَرقَ ، و إنْ زَنی و إنْ سَرقَ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تَضُرَّهُ مَعها خَطیئةٌ ، کَما لَو أشْرَکَ باللّهِ لَم تَنْفَعْهُ مَعهُ حَسَنةٌ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لا یَنْفَعُ معَ الشِّرْکِ شَیءٌ کذلکَ لا یَضُرُّ مَع الإیمانِ شَیءٌ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یُخرِجُ المؤمنَ من إیمانِهِ ذَنبٌ ، کَما لا یُخرِجُ الکافِرَ مِن کُفرِهِ إحسانٌ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Style w:val="FootnoteAnchor"/>
          <w:rtl w:val="true"/>
        </w:rPr>
        <w:footnoteReference w:id="18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گناه ، مؤمن را از ایمانش خارج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بر این گفته بمیرد مگر آن که به بهشت درمی آید، گر چه زنا کند و دزدی کند، گر چه زنا کند و دزدی کند، گر چه زنا کند و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به او آسیب نمی رساند، همچنان که اگر به خدا شرک ورزد، هیچ کردار نیکی او را سود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با وجود شرک، هیچ چیز سودمند نیست با وجود ایمان نیز چیزی زیان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مؤمن را از ایمانش خارج نمی سازد، همچنان که هیچ کار نیکی کافر را از کفرش به در نمی برد</w:t>
      </w:r>
      <w:r>
        <w:rPr>
          <w:rFonts w:eastAsia="IRNazanin" w:cs="IRNazanin"/>
          <w:color w:val="111111"/>
          <w:sz w:val="28"/>
          <w:szCs w:val="28"/>
          <w:rtl w:val="true"/>
          <w:lang w:bidi="fa-IR"/>
        </w:rPr>
        <w:t>.</w:t>
      </w:r>
    </w:p>
    <w:p>
      <w:pPr>
        <w:pStyle w:val="Heading5"/>
        <w:numPr>
          <w:ilvl w:val="4"/>
          <w:numId w:val="1"/>
        </w:numPr>
        <w:rPr/>
      </w:pPr>
      <w:bookmarkStart w:id="1593" w:name="__RefHeading___Toc14119173_73709187"/>
      <w:bookmarkStart w:id="1594" w:name="_Toc668"/>
      <w:bookmarkEnd w:id="1593"/>
      <w:r>
        <w:rPr/>
        <w:t>273</w:t>
      </w:r>
      <w:r>
        <w:rPr>
          <w:rtl w:val="true"/>
        </w:rPr>
        <w:t xml:space="preserve"> - </w:t>
      </w:r>
      <w:r>
        <w:rPr>
          <w:rtl w:val="true"/>
        </w:rPr>
        <w:t>اخلاصُ الإیمانِ</w:t>
      </w:r>
      <w:bookmarkEnd w:id="1594"/>
    </w:p>
    <w:p>
      <w:pPr>
        <w:pStyle w:val="Heading6"/>
        <w:numPr>
          <w:ilvl w:val="5"/>
          <w:numId w:val="1"/>
        </w:numPr>
        <w:rPr/>
      </w:pPr>
      <w:bookmarkStart w:id="1595" w:name="__RefHeading___Toc14119175_73709187"/>
      <w:bookmarkStart w:id="1596" w:name="_Toc669"/>
      <w:bookmarkEnd w:id="1595"/>
      <w:r>
        <w:rPr/>
        <w:t>273</w:t>
      </w:r>
      <w:r>
        <w:rPr>
          <w:rtl w:val="true"/>
        </w:rPr>
        <w:t xml:space="preserve"> - </w:t>
      </w:r>
      <w:r>
        <w:rPr>
          <w:rtl w:val="true"/>
        </w:rPr>
        <w:t>ایمان خالصانه</w:t>
      </w:r>
      <w:bookmarkEnd w:id="1596"/>
    </w:p>
    <w:p>
      <w:pPr>
        <w:pStyle w:val="BookText"/>
        <w:rPr/>
      </w:pPr>
      <w:r>
        <w:rPr>
          <w:rFonts w:ascii="Amiri" w:hAnsi="Amiri" w:eastAsia="Amiri" w:cs="Amiri"/>
          <w:color w:val="111111"/>
          <w:sz w:val="28"/>
          <w:sz w:val="28"/>
          <w:szCs w:val="28"/>
          <w:rtl w:val="true"/>
          <w:lang w:bidi="ar-SA"/>
        </w:rPr>
        <w:t>رسولُ اللّهِ صلی الله علیه و آلهـ لجابرٍ الأنصاریّ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فَنادِ فی 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موقِنا أو مُخْلِصا فَلَهُ الجَنّةُ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ایمان خالصانه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جابر انصاری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 میان مردمْ جار زن که هر کس از روی یقین یا اخلاص، شهادت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إلَیّ أنْ لا یأتیَنی أحدٌ مِن اُمَّتی بلا إله إلاّ اللّهُ لا یَخْلِطُ بها شَیئا إلاّ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الّذی یَخْلِطُ بلا إله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علی الدُّنیا و جَمْعا لها و مَنْعا لها ، یقولونَ قَولَ الأنبیاءِ و یَعملونَ عَملَ الجَبابِرَةِ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إله إلاّ اللّهُ یُصَدِّقُ قلبُهُ لِسانَهُ دَخلَ مِن أیِّ أبوابِ الجنّةِ شاءَ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إخلاصُها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تَحْجِزَهُ عَن مَحارِمِ اللّهِ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تَمْنَعُ الِعبادَ مِن سَخَطِ اللّهِ ، ما لَم یُؤْثِروا صَفْقةَ دُنیاهُمْ علی دِینهِمْ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لا إلهَ إلاّ اللّهُ تَحجُبُ غَضَبَ الرَّبِّ عَنِ النّاسِ ، ما لَم یُبالُوا ما ذَهبَ مِن دِینِهِم إذا صَلُحَتْ لَهُم دُنیاهُم </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سفارش کرد که احدی از امّت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نمی آید، مگر آن که بهشت بر او واجب می شود، به شرط آن که چیزی را با آن نیامیخته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لا إله إلاّ اللّه آمیخته می شود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دنیا و جمع کردن مال دنیا و ندادن آن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سخنشان سخن پیامبران است و کردارشان، کردار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گواهی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زبان او را تصدیق کند از هر دری از درهای بهشت که بخواهد،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روی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آن را از حرامهای خدا دور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را از خشمِ خدا نگه می دارد، به شرط آن که کسب و کارِ دنیایِ خود را بر دین خویش ترجیح ندهند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خشمِ خدا را از مردم باز می دارد مگر زمانی که چون دنیایشان آباد شد، دیگر برایشان مهم نباشد که دینشان از بین برود</w:t>
      </w:r>
      <w:r>
        <w:rPr>
          <w:rFonts w:eastAsia="IRNazanin" w:cs="IRNazanin"/>
          <w:color w:val="111111"/>
          <w:sz w:val="28"/>
          <w:szCs w:val="28"/>
          <w:rtl w:val="true"/>
          <w:lang w:bidi="fa-IR"/>
        </w:rPr>
        <w:t>.</w:t>
      </w:r>
      <w:bookmarkStart w:id="1597" w:name="pg11922_111607"/>
    </w:p>
    <w:p>
      <w:pPr>
        <w:pStyle w:val="BookText"/>
        <w:rPr/>
      </w:pPr>
      <w:bookmarkEnd w:id="159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لا إله إلاّ اللّهُ تَنْفَعُ مَن قالَها حتّی یُسْتَخَفَّ بها ، و الاسْتِخْفافُ بِحَقِّها أنْ یَظْهَرَ العملُ بالمَعاصی فلا یُنْکِروهُ و لا یُغَیِّروهُ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Style w:val="FootnoteAnchor"/>
          <w:rtl w:val="true"/>
        </w:rPr>
        <w:footnoteReference w:id="1844"/>
      </w:r>
    </w:p>
    <w:p>
      <w:pPr>
        <w:pStyle w:val="Heading5"/>
        <w:numPr>
          <w:ilvl w:val="4"/>
          <w:numId w:val="1"/>
        </w:numPr>
        <w:rPr/>
      </w:pPr>
      <w:bookmarkStart w:id="1598" w:name="__RefHeading___Toc14119177_73709187"/>
      <w:bookmarkStart w:id="1599" w:name="_Toc670"/>
      <w:bookmarkEnd w:id="1598"/>
      <w:r>
        <w:rPr/>
        <w:t>274</w:t>
      </w:r>
      <w:r>
        <w:rPr>
          <w:rtl w:val="true"/>
        </w:rPr>
        <w:t xml:space="preserve"> - </w:t>
      </w:r>
      <w:r>
        <w:rPr>
          <w:rtl w:val="true"/>
        </w:rPr>
        <w:t>کَمالُ الإیمانِ</w:t>
      </w:r>
      <w:bookmarkEnd w:id="1599"/>
    </w:p>
    <w:p>
      <w:pPr>
        <w:pStyle w:val="Heading6"/>
        <w:numPr>
          <w:ilvl w:val="5"/>
          <w:numId w:val="1"/>
        </w:numPr>
        <w:rPr/>
      </w:pPr>
      <w:bookmarkStart w:id="1600" w:name="__RefHeading___Toc14119179_73709187"/>
      <w:bookmarkStart w:id="1601" w:name="_Toc671"/>
      <w:bookmarkEnd w:id="1600"/>
      <w:r>
        <w:rPr/>
        <w:t>274</w:t>
      </w:r>
      <w:r>
        <w:rPr>
          <w:rtl w:val="true"/>
        </w:rPr>
        <w:t xml:space="preserve"> - </w:t>
      </w:r>
      <w:r>
        <w:rPr>
          <w:rtl w:val="true"/>
        </w:rPr>
        <w:t>کمال ایمان</w:t>
      </w:r>
      <w:bookmarkEnd w:id="1601"/>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نَقُّوا القَمْحَ و طَیِّبوهُ و أدِقُّوا طَحْنَهُ تَجِدوا طَعْمَهُ و یُهْنِئکُم أکلُهُ ، کذلکَ فأخْلِصوا الإیمانَ و أکْمِلوه تَجِدوا حَلاوتَهَ و یَنْفَعْکُم غِبُّهُ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لا تُری کاملةً فی واحدٍ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 و العقلُ ، و الاجتِهادُ </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Style w:val="FootnoteAnchor"/>
          <w:rtl w:val="true"/>
        </w:rPr>
        <w:footnoteReference w:id="1847"/>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کمال ایمان</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را پاک و تمیز نمایید و خوب آردش کنید، تا طعم آن را بچشید و از خوردنش لذّت برید، به همین سان، ایمان را خالص گردانید و کمال بخشید، تا حلاوت آن را بچشید و سرانجامش شما را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هرگز به طور کامل در یک نفر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عقل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w:t>
      </w:r>
    </w:p>
    <w:p>
      <w:pPr>
        <w:pStyle w:val="Heading5"/>
        <w:numPr>
          <w:ilvl w:val="4"/>
          <w:numId w:val="1"/>
        </w:numPr>
        <w:rPr/>
      </w:pPr>
      <w:bookmarkStart w:id="1602" w:name="__RefHeading___Toc14119181_73709187"/>
      <w:bookmarkStart w:id="1603" w:name="_Toc672"/>
      <w:bookmarkEnd w:id="1602"/>
      <w:r>
        <w:rPr/>
        <w:t>275</w:t>
      </w:r>
      <w:r>
        <w:rPr>
          <w:rtl w:val="true"/>
        </w:rPr>
        <w:t xml:space="preserve"> - </w:t>
      </w:r>
      <w:r>
        <w:rPr>
          <w:rtl w:val="true"/>
        </w:rPr>
        <w:t>ما یَکمُلُ بِهِ الإیمانُ</w:t>
      </w:r>
      <w:bookmarkEnd w:id="1603"/>
    </w:p>
    <w:p>
      <w:pPr>
        <w:pStyle w:val="Heading6"/>
        <w:numPr>
          <w:ilvl w:val="5"/>
          <w:numId w:val="1"/>
        </w:numPr>
        <w:rPr/>
      </w:pPr>
      <w:bookmarkStart w:id="1604" w:name="__RefHeading___Toc14119183_73709187"/>
      <w:bookmarkStart w:id="1605" w:name="_Toc673"/>
      <w:bookmarkEnd w:id="1604"/>
      <w:r>
        <w:rPr/>
        <w:t>275</w:t>
      </w:r>
      <w:r>
        <w:rPr>
          <w:rtl w:val="true"/>
        </w:rPr>
        <w:t xml:space="preserve"> - </w:t>
      </w:r>
      <w:r>
        <w:rPr>
          <w:rtl w:val="true"/>
        </w:rPr>
        <w:t>آنچه مایه کمال ایمان است</w:t>
      </w:r>
      <w:bookmarkEnd w:id="16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کُنَّ فیهِ استَکْمَلَ خِصالَ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رضِیَ لَم یُدخِلْهُ رِضاهُ فی إثْمٍ و لا باطلٍ ، و إذا غَضِبَ لَم یُخرِجْهُ الغَضبُ مِن الحقِّ ، و إذا قَدَرَ لَم یَتَعاطَ ما لَیس لَهُ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گوینده آن سودمند است مگر زمانی که آن را خوار شمارد، و خفیف شمردن حقّ آن به این است که گناهکاری آشکار شود و آن را زشت نشمارند و در صدد از میان بردن گناهکاری برنیایند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آنچه مایه کمال ایمان است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کس دارا باشد، خصلتهای ایمان را به کمال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راضی شود، رضایتش او را به گناه و باطل نکشاند و چون خشمگین شود، خشم، او را از حق به در نَبَرد و هرگاه قدرت یابد چیزی را که از او نیست به زور نستاند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کُنَّ فیهِ یَسْتَکمِلُ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یَخافُ فی اللّهِ لَوْمةَ لائمٍ ، و لا یُرائی بشَیءٍ مِن عَمَلِهِ ، و إذا عَرَضَ علَیهِ أمْرانِ أحدُهُما للدُّنیا و الآخَرُ للآخِرَةِ ، اخْتارَ أمرَ الآخِرَةِ علَی الدُّنیا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یَسْتَکمِلُ العبدُ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فی الاقْتارِ ، و الإنْصافُ مِن نفسِهِ ، و بَذْلُ السَّلامِ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یَسْتَکمِلُ العبدُ الإیمانَ حتّی یُحَسِّنَ خُلقَهُ، و لا یَشْفی غَیْظَهُ ، و أنْ یَوَدَّ للنَّاسِ ما یَوَدُّ لنفسِهِ ، فلَقَد دَخلَ رِجالٌ الجَنّةَ بغیرِ أعمالٍ ، و لکنْ بالنَّصیحةِ لأهلِ الإسلامِ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یَسْتَکمِلُ عبدٌ الإیمانَ حتّی یُحِبَّ لأخیهِ ما یُحِبُّ لِنَفْسِهِ ، و حتّی یَخافَ اللّهَ فی مِزاحِهِ و جِدِّهِ </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که داشته باشد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راه خدا از سرزنش هیچ نکوهشگری نهراسد و در هیچ کار خود ریا و خودنمایی نکند و هرگاه دو چیز بر او عرضه شود که یکی دنیایی است و دیگر آخرتی، کار آخرت را بر دنیا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ایمان را به کمال نمی رساند، مگر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تنگدستی، انصاف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ایمان را به کمال نمی رساند، مگر آن که اخلاقش را نیک گرداند، خشمِ خود را با گرفتن انتقام فرو ننشاند و آنچه برای خود دوست دارد برای مردم 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کسانی نه با عمل، که با صداقت و خیرخواهی نسبت به مسلمانان به بهشت درآمده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کمال ایمان نمی رسد مگر آن که آنچه را برای خود دوست دارد برای برادرش نیز دوست بدارد، و در شوخی و جدی خود از خدا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المؤمنُ مؤمنا و لا یَسْتَکمِلُ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العلمِ ، و الصّبرُ علَی المَصائبِ ، و تَرَفُّقٌ فی المَعاشِ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عبدٌ الإیمانَ باللّهِ حتّی یکونَ فیه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 و التّفْویضُ إلَی اللّهِ ، و التَّسْلیمُ لأمرِ اللّهِ ، و الرِّضا بِقَضاءِ اللّهِ ، و الصّبرُ علی بَلاءِ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أحَبَّ فی اللّهِ ، و أبْغَضَ فی اللّهِ ، و أعطی للّهِ ، و مَنعَ للّهِ ، فَقدِ اسْتَکْمَلَ الإیمانَ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المؤمنُ إیمانَهُ حتّی یَحْتَویَ علی مائةٍ و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عَمَلٌ و نِیّةٌ و باطنٌ و ظاهرٌ </w:t>
      </w:r>
      <w:r>
        <w:rPr>
          <w:rFonts w:eastAsia="Amiri" w:cs="Amiri" w:ascii="Amiri" w:hAnsi="Amiri"/>
          <w:color w:val="111111"/>
          <w:sz w:val="28"/>
          <w:szCs w:val="28"/>
          <w:rtl w:val="true"/>
          <w:lang w:bidi="ar-SA"/>
        </w:rPr>
        <w:t xml:space="preserve">......... .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صلی الله علیه و آلهـ فی جوابِ رجلٍ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یَکْمُلَ إیمانی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خُلقَکَ یَکمُلْ إیمانُکَ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إیمانُ عبدٍ حتّی یُحِبَّ مَن أحَبَّهُ اللّهُ سبحانه ، و یُبغضَ مَن أبْغَضَهُ اللّهُ سبحانَهُ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نیست و ایمان را به کمال نمی رساند مگر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دانش، شکیبایی بر گرفتاریها، و اعتدال در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به خدا کامل نباشد مگر پنج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 گذاشتن کارها به خدا، سر نهادن به فرمان خدا، خشنود بودن به قضای خدا، و شکیبایی کردن بر بلای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خدا دوست بدارد، به خاطر خدا دشمنی ورزد، برای خدا داد و دهش کند و برای خدا از بخشش باز ایستد، هر آینه ایمان را به سر حدّ کمال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ایمان خود را به کمال نمی رساند مگر آن که یکصد و سه خصلت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و عمل و نیّت و باطن و ظاهر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ایمانم کامل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 را خوب کن، ایمانت کامل می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ای کامل نمی شود مگر آن که آنچه را خداوند دوست دارد او نیز دوست داشته باشد و آنچه را خداوند دشمن دارد او نیز دشمن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إیمانُ المؤمنِ حتّی یَعُدَّ الرَّخاءَ فِتْنَةً، و البَلاءَ نِعمَةً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کَمُلَ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 الحِلْمُ ، و العِلمُ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أکْمَلُکُم إیمانا أحْسَنُکُم خُلقا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کَمُلَ إسلامُه ، و مُحِّصَتْ عنه ذُنوبُهُ ، و لَقِیَ ربَّهُ عزّ و جلّ و 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وفی للّهِ عزّ و جلّ بما یَجْعَلُ علی نفسِهِ للنّاسِ ، و صَدَقَ لِسانُهُ مَع النّاسِ ، و اسْتَحْیا مِن کلِّ قبیحٍ عندَ اللّهِ و عندَ النّاسِ ، و حَسَّنَ خُلقَهُ معَ أهلِهِ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المعرفةَ بکمالِ دِینِ المسلمِ تَرْکُهُ الکَلامَ فیما لا یَعْنیهِ ، و قِلّةُ المِراءِ ، و حِلمُهُ ، و صَبرُهُ ، و حُسنُ خُلقِهِ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یَکْمُلُ إیمانُ العبدِ حتّی یکونَ فیهِ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خُلقَهُ ، و یَسْتَخِفُّ نَفسَهُ ، و یُمْسِکُ الفَضْلَ مِن قَولِهِ ، و یُخرِجُ الفَضلَ مِن مالِهِ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به کمال نمی رسد مگر آن که رفاه و آسایش را فتنه شمارد و بلا را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داشته باشد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بردباری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شما ایمانش کاملتر است که اخلاقش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هر کس دارای آنها باشد اسلامش کامل می گردد و گناهانش ریخته می شود و پروردگار خویش را دیدار می کند در حالی که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خدا، به تعهّد خود در قبال مردم عمل کند، و با مردم راستگو باشد، و از ارتکاب هر آنچه نزد خدا و مردم زشت است شرم کند، و با خانواده خود، خوش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کامل بودن دین مسلمان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نمی گوید، کمتر بحث و جدال می کند، بردبار، شکیبا و خوش خو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به کمال نمی رسد مگر چهار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اخلاقش را نیکو گرداند، خود را به هیچ انگارد، زیادی گفتارش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گویی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زیادی مال خود را ببخشد</w:t>
      </w:r>
      <w:r>
        <w:rPr>
          <w:rFonts w:eastAsia="IRNazanin" w:cs="IRNazanin"/>
          <w:color w:val="111111"/>
          <w:sz w:val="28"/>
          <w:szCs w:val="28"/>
          <w:rtl w:val="true"/>
          <w:lang w:bidi="fa-IR"/>
        </w:rPr>
        <w:t>.</w:t>
      </w:r>
      <w:bookmarkStart w:id="1606" w:name="pg11922_111611"/>
    </w:p>
    <w:p>
      <w:pPr>
        <w:pStyle w:val="BookText"/>
        <w:rPr/>
      </w:pPr>
      <w:bookmarkEnd w:id="16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یَسْتَکمِلُ عبدٌ حقیقةَ الإیمانِ حتّی تکونَ فیه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فی الدِّینِ ، و حُسْنُ التَّقدیرِ فی المَعیشةِ ، و الصَّبرُ علَی الرَّزایا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یَسْتَکمِلَ العبدُ حقیقةَ الإیمانِ حتّی یُؤْثِرَ دِینَهُ علی شَهْوَتِهِ ، و لَن یَهْلِکَ حتّی یُؤْثِرَ شَهْوَتَهُ علی دِینهِ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حقیقت ایمان را به کمال نمی رساند مگر آن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دین، برنامه ریزی درست در امر معاش، و شکیبایی در برابر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هرگز حقیقتِ ایمان را به کمال نمی رساند، مگر آنگاه که دینش را بر هوس خود ترجیح دهد، و هرگز به هلاکت درنمی افتد، مگر زمانی که هوس خود را بر دینش ترجیح دهد</w:t>
      </w:r>
      <w:r>
        <w:rPr>
          <w:rFonts w:eastAsia="IRNazanin" w:cs="IRNazanin"/>
          <w:color w:val="111111"/>
          <w:sz w:val="28"/>
          <w:szCs w:val="28"/>
          <w:rtl w:val="true"/>
          <w:lang w:bidi="fa-IR"/>
        </w:rPr>
        <w:t>.</w:t>
      </w:r>
    </w:p>
    <w:p>
      <w:pPr>
        <w:pStyle w:val="Heading5"/>
        <w:numPr>
          <w:ilvl w:val="4"/>
          <w:numId w:val="1"/>
        </w:numPr>
        <w:rPr/>
      </w:pPr>
      <w:bookmarkStart w:id="1607" w:name="__RefHeading___Toc14119185_73709187"/>
      <w:bookmarkStart w:id="1608" w:name="_Toc674"/>
      <w:bookmarkEnd w:id="1607"/>
      <w:r>
        <w:rPr/>
        <w:t>276</w:t>
      </w:r>
      <w:r>
        <w:rPr>
          <w:rtl w:val="true"/>
        </w:rPr>
        <w:t xml:space="preserve"> - </w:t>
      </w:r>
      <w:r>
        <w:rPr>
          <w:rtl w:val="true"/>
        </w:rPr>
        <w:t>الإیمانُ وَالسَّکینَةُ</w:t>
      </w:r>
      <w:bookmarkEnd w:id="1608"/>
    </w:p>
    <w:p>
      <w:pPr>
        <w:pStyle w:val="Heading6"/>
        <w:numPr>
          <w:ilvl w:val="5"/>
          <w:numId w:val="1"/>
        </w:numPr>
        <w:rPr/>
      </w:pPr>
      <w:bookmarkStart w:id="1609" w:name="__RefHeading___Toc14119187_73709187"/>
      <w:bookmarkStart w:id="1610" w:name="_Toc675"/>
      <w:bookmarkEnd w:id="1609"/>
      <w:r>
        <w:rPr/>
        <w:t>276</w:t>
      </w:r>
      <w:r>
        <w:rPr>
          <w:rtl w:val="true"/>
        </w:rPr>
        <w:t xml:space="preserve"> - </w:t>
      </w:r>
      <w:r>
        <w:rPr>
          <w:rtl w:val="true"/>
        </w:rPr>
        <w:t>ایمان و آرامش</w:t>
      </w:r>
      <w:bookmarkEnd w:id="161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الإیمانُ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ایمان و آرامش</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بر دلهای مؤمنان آرامش فرستاد تا ایمانی بر ایمانشان بیفزایند و از آن خداست لشکرهای آسمانها و زمین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بر دلهای مؤمنان آرامش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ایمان است</w:t>
      </w:r>
      <w:r>
        <w:rPr>
          <w:rFonts w:eastAsia="IRNazanin" w:cs="IRNazanin"/>
          <w:color w:val="111111"/>
          <w:sz w:val="28"/>
          <w:szCs w:val="28"/>
          <w:rtl w:val="true"/>
          <w:lang w:bidi="fa-IR"/>
        </w:rPr>
        <w:t>.</w:t>
      </w:r>
      <w:bookmarkStart w:id="1611" w:name="pg11922_111612"/>
    </w:p>
    <w:p>
      <w:pPr>
        <w:pStyle w:val="Heading5"/>
        <w:numPr>
          <w:ilvl w:val="4"/>
          <w:numId w:val="1"/>
        </w:numPr>
        <w:rPr/>
      </w:pPr>
      <w:bookmarkStart w:id="1612" w:name="__RefHeading___Toc14119189_73709187"/>
      <w:bookmarkStart w:id="1613" w:name="_Toc676"/>
      <w:bookmarkEnd w:id="1611"/>
      <w:bookmarkEnd w:id="1612"/>
      <w:r>
        <w:rPr/>
        <w:t>277</w:t>
      </w:r>
      <w:r>
        <w:rPr>
          <w:rtl w:val="true"/>
        </w:rPr>
        <w:t xml:space="preserve"> - </w:t>
      </w:r>
      <w:r>
        <w:rPr>
          <w:rtl w:val="true"/>
        </w:rPr>
        <w:t>ازدِیادُ الإیمانِ</w:t>
      </w:r>
      <w:bookmarkEnd w:id="1613"/>
    </w:p>
    <w:p>
      <w:pPr>
        <w:pStyle w:val="Heading6"/>
        <w:numPr>
          <w:ilvl w:val="5"/>
          <w:numId w:val="1"/>
        </w:numPr>
        <w:rPr/>
      </w:pPr>
      <w:bookmarkStart w:id="1614" w:name="__RefHeading___Toc14119191_73709187"/>
      <w:bookmarkStart w:id="1615" w:name="_Toc677"/>
      <w:bookmarkEnd w:id="1614"/>
      <w:r>
        <w:rPr/>
        <w:t>277</w:t>
      </w:r>
      <w:r>
        <w:rPr>
          <w:rtl w:val="true"/>
        </w:rPr>
        <w:t xml:space="preserve"> - </w:t>
      </w:r>
      <w:r>
        <w:rPr>
          <w:rtl w:val="true"/>
        </w:rPr>
        <w:t>افزایش یافتن ایمان</w:t>
      </w:r>
      <w:bookmarkEnd w:id="161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تُلِیَتْ عَلَیْهِمْ آیاتُهُ زَادَتْهُمْ إِیمَانا</w:t>
      </w:r>
      <w:r>
        <w:rPr>
          <w:rFonts w:eastAsia="Amiri" w:cs="Amiri" w:ascii="Amiri" w:hAnsi="Amiri"/>
          <w:color w:val="111111"/>
          <w:sz w:val="28"/>
          <w:szCs w:val="28"/>
          <w:rtl w:val="true"/>
          <w:lang w:bidi="ar-SA"/>
        </w:rPr>
        <w:t xml:space="preserve">) . </w:t>
      </w:r>
      <w:r>
        <w:rPr>
          <w:rStyle w:val="FootnoteAnchor"/>
          <w:rtl w:val="true"/>
        </w:rPr>
        <w:footnoteReference w:id="1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 </w:t>
      </w:r>
      <w:r>
        <w:rPr>
          <w:rStyle w:val="FootnoteAnchor"/>
          <w:rtl w:val="true"/>
        </w:rPr>
        <w:footnoteReference w:id="1871"/>
      </w:r>
    </w:p>
    <w:p>
      <w:pPr>
        <w:pStyle w:val="BookText"/>
        <w:rPr/>
      </w:pP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یَبْدو لُمْظَةً فی القلبِ ؛ کلَّما ازْدادَ الإیمانُ ازْدادَتِ اللُّمْظَةُ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یَبْدو لُمْظَةً بَیْضَاءَ فی القلبِ ، فکلَّما ازْدادَ الإیمانُ عِظَما ازْدادَ البَیاضُ ، فإذا اسْتُکْمِلَ الإیمانُ ابْیَضَّ القلبُ کُلُّهُ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Style w:val="FootnoteAnchor"/>
          <w:rtl w:val="true"/>
        </w:rPr>
        <w:footnoteReference w:id="1875"/>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افزایش یافتن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او بر ایشان تلاوت شود بر ایمان آنان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ای نازل شود بعضی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کدام یک از شما افزود؟ آنان که ایمان آورده اند به ایمانشان افزوده شود و آنان اند که شادمانی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صورت نقطه ای سپید در قلب ظاهر می شود؛ هر چه بر ایمان افزوده شود آن نقطه سپید گسترش می یابد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همچون نقطه سفیدی در قلب ظاهر می شود و هر چه بر ایمان افزوده شود آن سفیدی بزرگتر می شود و چون ایمان کامل گردد تمام قلب سپید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الإیمان و ازدیاده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الإیمان بالشیء لیس مجرّد العلم الحاصل به کما یستفاد من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Style w:val="FootnoteAnchor"/>
          <w:rtl w:val="true"/>
        </w:rPr>
        <w:footnoteReference w:id="1879"/>
      </w:r>
      <w:r>
        <w:rPr>
          <w:rFonts w:ascii="IRNazanin" w:hAnsi="IRNazanin" w:eastAsia="IRNazanin"/>
          <w:color w:val="111111"/>
          <w:sz w:val="28"/>
          <w:sz w:val="28"/>
          <w:szCs w:val="28"/>
          <w:rtl w:val="true"/>
          <w:lang w:bidi="fa-IR"/>
        </w:rPr>
        <w:t xml:space="preserve">، فالآیات ـ کما تری ـ تثبت الارتداد و الکفر و الجحود و الضلال مع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العلم بالشیء و الجزم بکونه حقّا لا یکفی فی حصول الإیمان و اتّصاف من حصل له به ، بل لا بدّ من الالتزام بمقتضاه و عقد القلب علی مؤدّاه بحیث یترتّب علیه آثاره العملیّة و لو فی الجملة ، فالذی حصل له العلم بأنّ اللّه تعالی إله لا إله غیره فالتزم بمقتضاه ـ و هو عبودیّته و عبادته وحده ـ کان مؤمنا ، و لو علم به و لم یلتزم فلم یأت بشیء من الأعمال المظهرة للعبودیّة کان عالما و لیس بمؤمن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بطلان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هو</w:t>
      </w:r>
    </w:p>
    <w:p>
      <w:pPr>
        <w:pStyle w:val="BookText"/>
        <w:rPr/>
      </w:pPr>
      <w:r>
        <w:rPr>
          <w:rFonts w:ascii="IRNazanin" w:hAnsi="IRNazanin" w:eastAsia="IRNazanin"/>
          <w:color w:val="111111"/>
          <w:sz w:val="28"/>
          <w:sz w:val="28"/>
          <w:szCs w:val="28"/>
          <w:rtl w:val="true"/>
          <w:lang w:bidi="fa-IR"/>
        </w:rPr>
        <w:t xml:space="preserve">مجرّد العلم و التصدیق ؛ و ذلک لما مرّ أنّ العلم ربّما یجامع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أیضا بطلان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هو العمل ؛ و ذلک لأنّ العمل یجامع النفاق ، فالمنافق له عمل و ربّما کان ممّن ظهر له الحقّ ظهورا علمیّا و لا إیمان له علی أیّ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کان الإیمان هو العلم بالشیء مع الالتزام به بحیث یترتّب علیه آثاره العملیّة ، و کلّ من العلم و الالتزام ممّا یزداد و ینقص و یشتدّ و یضعف ، کان الإیمان المؤلّف منهما قابلاً للزیادة و النقیصة و الشدّة و الضعف ، فاختلاف المراتب و تفاوت الدرجات من الضروریّات التی لا یشکّ فیها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ذهب إلیه الأکثر و هو الحقّ ، و یدلّ علیه من النقل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 xml:space="preserve">» </w:t>
      </w:r>
      <w:r>
        <w:rPr>
          <w:rStyle w:val="FootnoteAnchor"/>
          <w:rtl w:val="true"/>
        </w:rPr>
        <w:footnoteReference w:id="1880"/>
      </w:r>
      <w:r>
        <w:rPr>
          <w:rFonts w:ascii="IRNazanin" w:hAnsi="IRNazanin" w:eastAsia="IRNazanin"/>
          <w:color w:val="111111"/>
          <w:sz w:val="28"/>
          <w:sz w:val="28"/>
          <w:szCs w:val="28"/>
          <w:rtl w:val="true"/>
          <w:lang w:bidi="fa-IR"/>
        </w:rPr>
        <w:t xml:space="preserve">و غیره من الآیات ، و ما و رد من أحادیث أئمّة أهل البیت علیهم السلام الدالّة علی أنّ الإیمان ذو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جمع منهم أبو حنیفة و إمام الحرمَین و غیرهما إلی أنّ الإیمان لا یزید و لا ینقص ، و احتجّوا علیه بأنّ الإیمان اسم للتصدیق البالغ حدّ الجزم و القطع ، و هو ممّا لا یتصوّر فیه الزیادة و النقصان ، فالمصدّق إذا ضمّ إلی تصدیقه الطاعات أو ضمّ إلیه المعاصی فتصدیقه بحاله لم یتغیّر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أوّلوا ما دلّ من الآیات علی قبوله الزیادة و النقصان بأنّ الإیمان عَرَض لا یبقی بشخصه بل بتجدّد الأمثال ، فهو بحسب انطباقه علَی الزمان بأمثاله المتجدّدة یزید و ینقص کوقوعه للنبیّ صلی الله علیه و آله علَی التوالی من غیر فترة متخلّلة ، و فی غیره بفترات قلیلة أو کثیرة ، فالمراد بزیادة الإیمان توالی أجزاء الإیمان من غیر فترة أصلاً أو بفترات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للإیمان کثرة بکثرة ما یؤمن به ، و شرائع الدین لمّا کانت تنزل تدریجا و المؤمنون یؤمنون بما ینزل منها ، و کان یزید عدد الأحکام حینا بعد حین ، کان إیمانهم أیضا یزید تدریجا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بزیادة الإیمان کثرته عددا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بیّن الضعف ، أمّا الحجّة ففیها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اسم للتصدیق الجازم ممنوع ، بل هو اسم للتصدیق الجازم الذی معه الالتزام کما تقدّم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مرادهم بالتصدیق العلم مع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التصدیق لا یختلف بالزیادة و النقصان دعوی بلا دلیل ، بل مصادرة علَی المطلوب ، و بناؤه علی کون الإیمان عَرَضا و بقاء الأعراض علی نحو تجدّد الأمثال لا ینفعهم شیئا ؛ فإنّ من الإیمان ما لا تحرّکه العواصف ، و منه ما یزول بأدنی سبب یعترض و أوهن شبهة تطرأ ، و هذا ممّا لا یعلّل بتجدّد الأمثال و قلّة الفترات و کثرتها ، بل لا بدّ من استناده إلی قوّة الإیمان و ضعفه سواء قلنا بتجدّد الأمثال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بطلان تجدّد الأمثال علی ما بُیّن فی محلّه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 إذا ضمّ إلیه الطاعات أو ضمّ إلیه المعاصی لم یتغیّر حاله أصلاً ممنوع ، فقوّة الإیمان بمزاولة الطاعات و ضعفها بارتکاب المعاصی ممّا لا ینبغی الارتیاب فیه ، و قوّة الأثر و ضعفه کاشفة عن قوّة مبدأ الأثر و ضعفه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أساؤوا السُّوءی أنْ کَذَّبُوا بآیاتِ اللّهِ و کانُوا بِها یَسْتَهزؤونَ</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ذکروه من التأویل فأوّل التأویلین یوجب کون من لم یستکمل الإیمان ـ و هو الذی فی قلبه فترات خالیة من أجزاء الإیمان علی ما ذکروه ـ مؤمنا و کافرا حقیقة ، و هذا ممّا لا یساعده و لا یشعر به شیء من کلامه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1883"/>
      </w:r>
      <w:r>
        <w:rPr>
          <w:rFonts w:ascii="IRNazanin" w:hAnsi="IRNazanin" w:eastAsia="IRNazanin"/>
          <w:color w:val="111111"/>
          <w:sz w:val="28"/>
          <w:sz w:val="28"/>
          <w:szCs w:val="28"/>
          <w:rtl w:val="true"/>
          <w:lang w:bidi="fa-IR"/>
        </w:rPr>
        <w:t xml:space="preserve">فهو إلَی الدلالة علی کون الإیمان ممّا یزید و ینقص أقرب منه إلَی الدلالة علی نفیه ؛ فإنّ مدلوله أنّهم مؤمنون فی حال أنّهم مشرکون ، فإیمانهم إیمان بالنسبة إلَی الشرک المحض ، و شرک بالنسبة إلَی الإیمان المحض ، و هذا معنی قبول الإیمان للزیادة و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 التأویلَین یفید أنّ الزیادة فی الإیمان و کثرته إنّما هی بکثرة ما تعلّق به ، و هو الأحکام و الشرائع المنزلة من عند اللّه ، فهی صفة للإیمان بحال متعلّقه ، و السبب فی اتّصافه بها هو متعلّقه ، و لو کان هذه الزیادة هی المرادة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الأنسب أن تجعل زیادة الإیمان فی الآیة غایة لتشریع الأحکام الکثیرة و إنزالها ، لا لإنزال السکینة فی قلوب المؤمنین ، هذا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درباره ایمان و افزایش پذیری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امثال این آیات بر می آید، ایمان داشتن به یک چیز صرفاً علم داشتن به آن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کسانی که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 آنان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از راه خدا باز داشتند و پس از آنکه راه هدایت بر آنان آشکار شد، با پیامبر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با وجود آنکه می دانست،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همچنان که ملاحظه می کنید، ارتداد و کفر و انکار و گمراهی را با وجود علم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صرف علم داشتن به چیزی و اعتقاد قطعی به حقانیّت آن، در حصول ایمان کافی نیست و صاحب چنین علمی را نمی توان مؤمن نامید، بلکه باید به مقتضای علم خود نیز پایبند باشد و به مفاد آن اعتقاد و باور قلبی داشته باشد، به طوری که آثار عملی آن، هر چند فی الجمله، در وی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علم دارد به اینکه خداوند متعال خدایی است و جز او هیچ خدایی وجود ندارد و به مقتضای این علم خود ـ یعنی عبودیت او و پرستیدن تنها او ـ نیز پایبند است، چنین کسی مؤمن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علم و معرفتی داشته باشد، لیکن بدان ملتزم و پایبند نباشد و هیچ عملی که نشانگر عبودیت باشد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عالم هست اما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نادرستی این سخن برخی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عبارت از صرف علم و تصدیق است، روشن می شود؛ چرا که گفتیم علم و کفر با هم قابل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بطلان این سخن عدّه ای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عمل است، آشکار می گردد؛ زیرا عمل با نفاق جمع می شود؛ زیرا منافق عمل می کند و گاهی اوقات هم حقّ و حقیقت برایش ظهور علمی دارد، لیکن در عین حال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ایمان عبارت شد از علم به چیزی همراه با التزام به آن به گونه ای که آثار عملیِ آن علم بر آن مترتّب شود و از طرفی علم و التزام قابل افزایش و کاهش و شدّت و ضعف هستند، بنا بر این، ایمان هم که از این دو عنصر تشکیل شده قابل افزایش و کاهش و شدّت و ضعف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مراتب و درجات ایمان از ضروریاتی است که به هیچ وجه شک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نظر اکثر دانشمندان است و حقیقت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 دلالت بر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که از امامان اهل بیت علیهم السلام درباره مراتب داشتن ایمان وارد شده است، این نظر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مانند ابو حنیفه و امام الحرمین و دیگران بر این باور رفته اند که ایمان افزایش و کاهش پذیر نیست و برای این سخن خود چنین دلیل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نام آن تصدیقی است که به مرحله جزم و قطع رسیده باشد و افزایش و کاهش پذیری در چنین معنایی قابل تصوّر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شخص تصدیق کننده چه طاعات را به تصدیق خود ضمیمه کند و چه معاصی را، تصدیق او همچنان به قوّت خود باقی است و هرگز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آیاتی را که دالّ بر افزایش و کاهش پذیری ایمان است، تأویل و توجیه کرده اند و گفته اند ایمان عَرَض است و بشخصه باقی نمی ماند، بلکه بقای آن به نحو تجدّد امثال است؛ یعنی بر حسب انطباقش بر زمان به نحو امثال متجدّده آن است که افزایش و کاهش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پیامبر صلی الله علیه و آله ایمان به طور متوالی و بدون فاصله زمانی صورت می پذیرد و در دیگران با فاصله های زمانیِ اندک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افزایش ایمان، توالی اجزای ایمان است که این توالی، یا بدون هیچ گونه فاصله زمانی است و یا با فاصله های زمانی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ایمان یک کثرت دیگر هم دارد و آن منوط به کثرت اموری است که ایمان به آنها تعلّق می گیرد و چون احکام و شرایعِ دین تدریجاً نازل می شده و مؤمنان هم بر حسب نزول تدریجی آنها تدریجاً ایمان می آورده اند و شمار احکام نیز هر از چند گاهی اضافه می شده است، بنا بر این ایمان آنان نیز تدریجاً افزایش می یافته است و به طور کلی، مراد از افزایش ایمان، زیاد شدن عدد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این نظر کاملاً روشن است؛ زیرا اولاً اینکه گفته اند ایمان نامی است برای تصدیق جزمی،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همان گونه که بیان داشتیم، ایمان نامی است برای تصدیق جازم توأم با التزام و پایبندی، مگر اینکه مرادشان از تصدیق، علم همراه با التزام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 این تصدیق افزایش و کاهش نمی پذیرد، ادعایی بدون دلیل و بلکه مصادره به مطلوب است و این استدلال آنها که ایمان یک امر عرضی است و بقای اعراض به نحو تجدّد امثال می باشد در اثبات مدّعای آنان کار آمد نیست؛ زیرا ما می بینیم ایمان هایی هست که در برابر توفان حوادث هم از جا تکان نمی خورد و در مقابل ایمان هایی وجود دارد که با کمترین حادثه ای که پیش می آید یا با سست ترین شبهه ای که بروز می کند متزلزل می شود و از بین می رود و چنین اختلاف و تفاوتی را نمی شود با مسأله تجدّد امثال و کمی و زیادی فاصله های زمانی، توجیه و تعلیل کرد، بلکه ناچار باید آن را به نیرومندی و ضعف ایمان نسبت داد، خواه به تجدد امثال قائل باشیم یا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بطلان مسأله تجدد امثال در جای خود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تصدیق کننده، چه اطاعت را ضمیمه تصدیقش کند و چه معصیت، اثری در تصدیق او ندارد و به هیچ وجه تصدیق او را تغییر نمی دهد، این سخن نیز پذیرفتنی نیست؛ چون نیرومند شدن ایمان در اثر انجام طاعات و ضعیف و سست شدن آن بر اثر ارتکاب معاصی، موضوعی است که نباید در آن تردید داشت و نیرومندیِ اثر یا ضعف آن، حکایت از نیرومندی مبدأ اثر یا ضعف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پاکیزه به سوی او بالا می رود و کار شایسته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آیات دالّ بر افزایش و کاهش پذیری ایمان را تأویل کرده اند، این تأویل آنها درست نیست؛ چون به موجب تأویلِ نخست آنان، باید کسی که ایمان کامل ندارد ـ یعنی کسی که در قلبش فاصله هایی است خالی از اجزای ایمان ـ در حقیقت هم مؤمن باشد و هم کافر و این مطلبی است که در کلام خداوند متعال نکته ای وجود ندارد که آن را تأیید یا به آن اشاره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آنان به خدا ایمان نمی آورند، مگر اینکه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دلالتش بر افزایش و کاهش پذیری ایمان، بیشتر و نزدیکتر است تا به دلالت بر نفی آن؛ چون مدلول آن این است که آنان در حالی که مشرکند مؤمن هستند؛ زیرا ایمانشان نسبت به شرک محض، ایمان به حساب می آید و در مقایسه با ایمان محض، شرک و این همان معنای افزایش و کاهش پذیری ایمان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و توجیه دوم آنها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و کثرت ایمان در حقیقت به کثرت متعلَّق آن، یعنی احکام و شرایع نازل شده از جانب خداوند است و این افزایش و کثرتِ صفتِ ایمان ، صفت برای متعلّق آن است و سبب اتّصاف ایمان به این وصف،در واقع متعلّق آن می باشد، این نیز صحیح نیست؛ زیرا اگر مراد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افزایش بود، مناسب تر آن بود که افزایش ایمان در این آیه نتیجه و غایت تشریع احکام فراوان و انزال آنها قرار داده شود، نه نتیجه و غایتی برای فرو فرستادن آرامش در دل های مؤمنان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6" w:name="pg11922_111618"/>
    </w:p>
    <w:p>
      <w:pPr>
        <w:pStyle w:val="Heading5"/>
        <w:numPr>
          <w:ilvl w:val="4"/>
          <w:numId w:val="1"/>
        </w:numPr>
        <w:rPr/>
      </w:pPr>
      <w:bookmarkStart w:id="1617" w:name="__RefHeading___Toc14119193_73709187"/>
      <w:bookmarkStart w:id="1618" w:name="_Toc678"/>
      <w:bookmarkEnd w:id="1616"/>
      <w:bookmarkEnd w:id="1617"/>
      <w:r>
        <w:rPr/>
        <w:t>278</w:t>
      </w:r>
      <w:r>
        <w:rPr>
          <w:rtl w:val="true"/>
        </w:rPr>
        <w:t xml:space="preserve"> - </w:t>
      </w:r>
      <w:r>
        <w:rPr>
          <w:rtl w:val="true"/>
        </w:rPr>
        <w:t>دَرَجاتُ الإیمانِ</w:t>
      </w:r>
      <w:bookmarkEnd w:id="1618"/>
    </w:p>
    <w:p>
      <w:pPr>
        <w:pStyle w:val="Heading6"/>
        <w:numPr>
          <w:ilvl w:val="5"/>
          <w:numId w:val="1"/>
        </w:numPr>
        <w:rPr/>
      </w:pPr>
      <w:bookmarkStart w:id="1619" w:name="__RefHeading___Toc14119195_73709187"/>
      <w:bookmarkStart w:id="1620" w:name="_Toc679"/>
      <w:bookmarkEnd w:id="1619"/>
      <w:r>
        <w:rPr/>
        <w:t>278</w:t>
      </w:r>
      <w:r>
        <w:rPr>
          <w:rtl w:val="true"/>
        </w:rPr>
        <w:t xml:space="preserve"> - </w:t>
      </w:r>
      <w:r>
        <w:rPr>
          <w:rtl w:val="true"/>
        </w:rPr>
        <w:t>درجات ایمان</w:t>
      </w:r>
      <w:bookmarkEnd w:id="16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بَصِیرٌ بِما یَعْمَلُونَ</w:t>
      </w:r>
      <w:r>
        <w:rPr>
          <w:rFonts w:eastAsia="Amiri" w:cs="Amiri" w:ascii="Amiri" w:hAnsi="Amiri"/>
          <w:color w:val="111111"/>
          <w:sz w:val="28"/>
          <w:szCs w:val="28"/>
          <w:rtl w:val="true"/>
          <w:lang w:bidi="ar-SA"/>
        </w:rPr>
        <w:t xml:space="preserve">) . </w:t>
      </w:r>
      <w:r>
        <w:rPr>
          <w:rStyle w:val="FootnoteAnchor"/>
          <w:rtl w:val="true"/>
        </w:rPr>
        <w:footnoteReference w:id="1885"/>
      </w:r>
    </w:p>
    <w:p>
      <w:pPr>
        <w:pStyle w:val="BookText"/>
        <w:rPr/>
      </w:pP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أعلی مَنازِلِ الإیمانِ دَرَجةٌ واحدةٌ مَن بَلَغَ إلَیها فَقَد فازَ و ظَفِرَ ، و هُو أنْ یَنْتَهیَ بِسَرِیرَتِهِ فی الصَّلاحِ إلی أنْ لا یُبالیَ لَها إذا ظَهَرَتْ و لا یَخافَ عِقابَها إذا اسْتَتَرَتْ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عَشْرُ دَرَجاتٍ بِمَنزِلَةِ السُلَّمِ، یُصْعَدُ مِنهُ مِرْقاةً بَعدَ مِرْقاةٍ، فلا یَقُولَنَّ صاحبُ الاثنَینِ لِصاحِبِ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 شَیءٍ ، حتّی یَنْتهیَ إلَی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تُسْقِطْ مَن هُو دُونَکَ فیُسْقِطَکَ مَن هُو فَوقَکَ ، و إذا رأیتَ مَن هُو أسْفَلُ مِنکَ بدرجةٍ فارْفَعْهُ إلیکَ برِفْقٍ ، و لا تَحْمِلَنَّ علَیهِ ما لا یُطیقُ فَتَکْسِرَهُ ، فإنّ مَن کَسَرَ مؤمنا فعلَیهِ جَبْرُهُ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علی سَبْعِ دَرَجاتٍ، صاحِبُ دَرَجةٍ مِنهُم فی مَزیدٍ مِنَ اللّهِ عزّ و جلّ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درجات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نزد خدا درجاتی دارند گوناگون و خدا به کارهایشان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مرتبه ایمان درجه ای است که هر کس به آن دست یابد رستگار و پیروز شده است و آن، این است که باطن آدمی به آن حدّ از پاکی برسد که اگر آشکار شود پروایی نداشته باشد و اگر پوشیده ماند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 مانند نردبانی است که ده پله دارد و پله های آن یکی پس از دیگری پیموده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پله دوم است نباید به آن که در پله اول است بگوید تو چیزی نیستی، تا برسد به آن که در پله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نباید به پایین تر خود چنین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پله پایینتر از تو قرار دارد نینداز که بالاتر از تو نیز تو را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یک پله از تو پایینتر است با مهربانی و ملایمت او را به طرف خود بالا کشان و فراتر از توانش باری به دوش او مگذار که او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بشکند باید شکستگی او را جبران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هفت درجه دارند و خداوند عزّ و 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درجه می افزاید</w:t>
      </w:r>
      <w:r>
        <w:rPr>
          <w:rFonts w:eastAsia="IRNazanin" w:cs="IRNazanin"/>
          <w:color w:val="111111"/>
          <w:sz w:val="28"/>
          <w:szCs w:val="28"/>
          <w:rtl w:val="true"/>
          <w:lang w:bidi="fa-IR"/>
        </w:rPr>
        <w:t>.</w:t>
      </w:r>
      <w:bookmarkStart w:id="1621" w:name="pg11922_111619"/>
    </w:p>
    <w:p>
      <w:pPr>
        <w:pStyle w:val="BookText"/>
        <w:rPr/>
      </w:pPr>
      <w:bookmarkEnd w:id="16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وَضعَ الإیمانَ علی سَبْعةِ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البِرِّ و الصِّدقِ و الیقینِ و الرِّضا و الوَفاءِ و العِلمِ و الحِلمِ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ایمان را به هفت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راستگویی، یقین، خشنودی، وفاداری، دانش و بردباری</w:t>
      </w:r>
      <w:r>
        <w:rPr>
          <w:rFonts w:eastAsia="IRNazanin" w:cs="IRNazanin"/>
          <w:color w:val="111111"/>
          <w:sz w:val="28"/>
          <w:szCs w:val="28"/>
          <w:rtl w:val="true"/>
          <w:lang w:bidi="fa-IR"/>
        </w:rPr>
        <w:t>.</w:t>
      </w:r>
    </w:p>
    <w:p>
      <w:pPr>
        <w:pStyle w:val="Heading5"/>
        <w:numPr>
          <w:ilvl w:val="4"/>
          <w:numId w:val="1"/>
        </w:numPr>
        <w:rPr/>
      </w:pPr>
      <w:bookmarkStart w:id="1622" w:name="__RefHeading___Toc14119197_73709187"/>
      <w:bookmarkStart w:id="1623" w:name="_Toc680"/>
      <w:bookmarkEnd w:id="1622"/>
      <w:r>
        <w:rPr/>
        <w:t>279</w:t>
      </w:r>
      <w:r>
        <w:rPr>
          <w:rtl w:val="true"/>
        </w:rPr>
        <w:t xml:space="preserve"> - </w:t>
      </w:r>
      <w:r>
        <w:rPr>
          <w:rtl w:val="true"/>
        </w:rPr>
        <w:t>أفضَلُ الإیمانِ</w:t>
      </w:r>
      <w:bookmarkEnd w:id="1623"/>
    </w:p>
    <w:p>
      <w:pPr>
        <w:pStyle w:val="Heading6"/>
        <w:numPr>
          <w:ilvl w:val="5"/>
          <w:numId w:val="1"/>
        </w:numPr>
        <w:rPr/>
      </w:pPr>
      <w:bookmarkStart w:id="1624" w:name="__RefHeading___Toc14119199_73709187"/>
      <w:bookmarkStart w:id="1625" w:name="_Toc681"/>
      <w:bookmarkEnd w:id="1624"/>
      <w:r>
        <w:rPr/>
        <w:t>279</w:t>
      </w:r>
      <w:r>
        <w:rPr>
          <w:rtl w:val="true"/>
        </w:rPr>
        <w:t xml:space="preserve"> - </w:t>
      </w:r>
      <w:r>
        <w:rPr>
          <w:rtl w:val="true"/>
        </w:rPr>
        <w:t>برترین ایمان</w:t>
      </w:r>
      <w:bookmarkEnd w:id="16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أنْ تَعلمَ أنّ اللّهَ معکَ حَیثُ ما کُنتَ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أنْ تُحِبَّ للّهِ ، و تُبْغِضَ للّهِ ، و تُعْمِلَ لِسانَکَ فی ذِکرِ اللّهِ عزّ و جلّ ، و أنْ تُحِبَّ للنّاسِ ما تُحِبُّ لِنَفْسِکَ ، و تَکْرَهَ لَهُم ما تَکْرَهُ لِنَفْسِکَ ، و أنْ تَقولَ خَیرا أو تَصمُتَ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الصّبرُ و السَّماحَةُ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خُلقٌ حَسَنٌ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برترین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آن است که بدانی خداوند همه جا با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آن است که برای خدا دوست بداری، برای خدا دشمن بداری، زبانت را در ذکر خدا به کار گیری، آنچه برای خود دوست داری، برای مردم نیز دوست داشته باشی و آنچه را بر خود نمی پسندی برای مردم نیز نپسندی، و به نیکی سخن گویی یا خاموش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شکیبایی و بخشندگی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خوی نیکوست</w:t>
      </w:r>
      <w:r>
        <w:rPr>
          <w:rFonts w:eastAsia="IRNazanin" w:cs="IRNazanin"/>
          <w:color w:val="111111"/>
          <w:sz w:val="28"/>
          <w:szCs w:val="28"/>
          <w:rtl w:val="true"/>
          <w:lang w:bidi="fa-IR"/>
        </w:rPr>
        <w:t>.</w:t>
      </w:r>
      <w:bookmarkStart w:id="1626" w:name="pg11922_111620"/>
    </w:p>
    <w:p>
      <w:pPr>
        <w:pStyle w:val="BookText"/>
        <w:rPr/>
      </w:pPr>
      <w:bookmarkEnd w:id="162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حُسنُ الإیقانِ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ایمان، یقین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27" w:name="__RefHeading___Toc14119201_73709187"/>
      <w:bookmarkStart w:id="1628" w:name="_Toc682"/>
      <w:bookmarkEnd w:id="1627"/>
      <w:r>
        <w:rPr/>
        <w:t>280</w:t>
      </w:r>
      <w:r>
        <w:rPr>
          <w:rtl w:val="true"/>
        </w:rPr>
        <w:t xml:space="preserve"> - </w:t>
      </w:r>
      <w:r>
        <w:rPr>
          <w:rtl w:val="true"/>
        </w:rPr>
        <w:t>شُعَبُ الإیمانِ</w:t>
      </w:r>
      <w:bookmarkEnd w:id="1628"/>
    </w:p>
    <w:p>
      <w:pPr>
        <w:pStyle w:val="Heading6"/>
        <w:numPr>
          <w:ilvl w:val="5"/>
          <w:numId w:val="1"/>
        </w:numPr>
        <w:rPr/>
      </w:pPr>
      <w:bookmarkStart w:id="1629" w:name="__RefHeading___Toc14119203_73709187"/>
      <w:bookmarkStart w:id="1630" w:name="_Toc683"/>
      <w:bookmarkEnd w:id="1629"/>
      <w:r>
        <w:rPr/>
        <w:t>280</w:t>
      </w:r>
      <w:r>
        <w:rPr>
          <w:rtl w:val="true"/>
        </w:rPr>
        <w:t xml:space="preserve"> - </w:t>
      </w:r>
      <w:r>
        <w:rPr>
          <w:rtl w:val="true"/>
        </w:rPr>
        <w:t>شاخه های ایمان</w:t>
      </w:r>
      <w:bookmarkEnd w:id="16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بِضْعٌ و سَبعونَ شُعْبَةً ، فأفْضَلُها قَولُ لا إله إلاّ اللّهُ ، و أدْناها إماطَةُ الأذی عَنِ الطَّریقِ ، و الحَیاءُ شُعْبَةٌ مِن الإیمانِ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شاخه های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هفتاد و اندی شاخه است که برترین آنها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کمترین آنها برداشتن چیزهای آزارنده از سر راه مردم؛ و حیا نیز شاخه ای از ایمان است</w:t>
      </w:r>
      <w:r>
        <w:rPr>
          <w:rFonts w:eastAsia="IRNazanin" w:cs="IRNazanin"/>
          <w:color w:val="111111"/>
          <w:sz w:val="28"/>
          <w:szCs w:val="28"/>
          <w:rtl w:val="true"/>
          <w:lang w:bidi="fa-IR"/>
        </w:rPr>
        <w:t>.</w:t>
      </w:r>
    </w:p>
    <w:p>
      <w:pPr>
        <w:pStyle w:val="Heading5"/>
        <w:numPr>
          <w:ilvl w:val="4"/>
          <w:numId w:val="1"/>
        </w:numPr>
        <w:rPr/>
      </w:pPr>
      <w:bookmarkStart w:id="1631" w:name="__RefHeading___Toc14119205_73709187"/>
      <w:bookmarkStart w:id="1632" w:name="_Toc684"/>
      <w:bookmarkEnd w:id="1631"/>
      <w:r>
        <w:rPr/>
        <w:t>281</w:t>
      </w:r>
      <w:r>
        <w:rPr>
          <w:rtl w:val="true"/>
        </w:rPr>
        <w:t xml:space="preserve"> - </w:t>
      </w:r>
      <w:r>
        <w:rPr>
          <w:rtl w:val="true"/>
        </w:rPr>
        <w:t>أرکانُ الإیمانِ</w:t>
      </w:r>
      <w:bookmarkEnd w:id="1632"/>
    </w:p>
    <w:p>
      <w:pPr>
        <w:pStyle w:val="Heading6"/>
        <w:numPr>
          <w:ilvl w:val="5"/>
          <w:numId w:val="1"/>
        </w:numPr>
        <w:rPr/>
      </w:pPr>
      <w:bookmarkStart w:id="1633" w:name="__RefHeading___Toc14119207_73709187"/>
      <w:bookmarkStart w:id="1634" w:name="_Toc685"/>
      <w:bookmarkEnd w:id="1633"/>
      <w:r>
        <w:rPr/>
        <w:t>281</w:t>
      </w:r>
      <w:r>
        <w:rPr>
          <w:rtl w:val="true"/>
        </w:rPr>
        <w:t xml:space="preserve"> - </w:t>
      </w:r>
      <w:r>
        <w:rPr>
          <w:rtl w:val="true"/>
        </w:rPr>
        <w:t>ارکان ایمان</w:t>
      </w:r>
      <w:bookmarkEnd w:id="16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فی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و الطّاعةُ ، و العِلمُ ، و العَملُ ، و الوَرَعُ ، و الاجتِهادُ ، و الصَّبرُ ، و الیقینُ ، و الرِّضا ، و التَّسْلیمُ ، فأیَّها فَقدَ صاحِبُهُ بَطَلَ نِظامُهُ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علی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و التَّفْویضُ إلَی اللّهِ ، و التَّسْلیمُ لأمرِ اللّهِ ، و الرِّضا بِقَضاءِ اللّهِ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العَفافِ و الرِّضا بالکَفافِ مِن دعائمِ الإیمانِ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ارکان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عمل، پارسایی، سخت کوشی، شکیبایی، یقین، خشنودی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این ده رکن کم شود رشته ایمان از هم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رکن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 گذاشتن کارها به خدا، گردن نهادن به فرمان خدا، و راضی بودن به قضای خدا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نیکو و خرسند بودن به قدر کفاف ، از پایه های ایمان است</w:t>
      </w:r>
      <w:r>
        <w:rPr>
          <w:rFonts w:eastAsia="IRNazanin" w:cs="IRNazanin"/>
          <w:color w:val="111111"/>
          <w:sz w:val="28"/>
          <w:szCs w:val="28"/>
          <w:rtl w:val="true"/>
          <w:lang w:bidi="fa-IR"/>
        </w:rPr>
        <w:t>.</w:t>
      </w:r>
      <w:bookmarkStart w:id="1635" w:name="pg11922_111621"/>
    </w:p>
    <w:p>
      <w:pPr>
        <w:pStyle w:val="BookText"/>
        <w:rPr/>
      </w:pPr>
      <w:bookmarkEnd w:id="163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 و الیقینِ ، و الجهادِ ، و العَدلِ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یقین و جهاد و عدالت</w:t>
      </w:r>
      <w:r>
        <w:rPr>
          <w:rFonts w:eastAsia="IRNazanin" w:cs="IRNazanin"/>
          <w:color w:val="111111"/>
          <w:sz w:val="28"/>
          <w:szCs w:val="28"/>
          <w:rtl w:val="true"/>
          <w:lang w:bidi="fa-IR"/>
        </w:rPr>
        <w:t>.</w:t>
      </w:r>
    </w:p>
    <w:p>
      <w:pPr>
        <w:pStyle w:val="Heading5"/>
        <w:numPr>
          <w:ilvl w:val="4"/>
          <w:numId w:val="1"/>
        </w:numPr>
        <w:rPr/>
      </w:pPr>
      <w:bookmarkStart w:id="1636" w:name="__RefHeading___Toc14119209_73709187"/>
      <w:bookmarkStart w:id="1637" w:name="_Toc686"/>
      <w:bookmarkEnd w:id="1636"/>
      <w:r>
        <w:rPr/>
        <w:t>282</w:t>
      </w:r>
      <w:r>
        <w:rPr>
          <w:rtl w:val="true"/>
        </w:rPr>
        <w:t xml:space="preserve"> - </w:t>
      </w:r>
      <w:r>
        <w:rPr>
          <w:rtl w:val="true"/>
        </w:rPr>
        <w:t>أوثَقُ عُرَی الإیمانِ</w:t>
      </w:r>
      <w:bookmarkEnd w:id="1637"/>
    </w:p>
    <w:p>
      <w:pPr>
        <w:pStyle w:val="Heading6"/>
        <w:numPr>
          <w:ilvl w:val="5"/>
          <w:numId w:val="1"/>
        </w:numPr>
        <w:rPr/>
      </w:pPr>
      <w:bookmarkStart w:id="1638" w:name="__RefHeading___Toc14119211_73709187"/>
      <w:bookmarkStart w:id="1639" w:name="_Toc687"/>
      <w:bookmarkEnd w:id="1638"/>
      <w:r>
        <w:rPr/>
        <w:t>282</w:t>
      </w:r>
      <w:r>
        <w:rPr>
          <w:rtl w:val="true"/>
        </w:rPr>
        <w:t xml:space="preserve"> - </w:t>
      </w:r>
      <w:r>
        <w:rPr>
          <w:rtl w:val="true"/>
        </w:rPr>
        <w:t>محکمترین دستگیره های ایمان</w:t>
      </w:r>
      <w:bookmarkEnd w:id="16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عُرَی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فی اللّهِ ، و الحُـبُّ فی اللّهِ ، و البُغْضُ فی اللّهِ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عنه صلی الله علیه و آلهـ لَمّا سُئلَ عَنْ أوثَقِ عُرَی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للّهِ، و البُغْضُ للّهِ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العُری کَلِمَةُ التَّقوی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عُرَی الإیمانِ أوْثَقُ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ما قُلْتُم فَضْلٌ و لَیسَ بهِ ، و لکنّ أوثَقَ عُرَی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فی اللّهِ ، و البُغْضُ فی اللّهُ ، و تَوالِی أولیاءِ اللّه و التَّبـرّی مِن أعداءِ اللّهِ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محکمترین دستگیره های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دستگیره های ایمان، پیوند به خاطر خدا، دوستی به خاطر خدا و دشمنی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استوارترین دستاویزهای ایمان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برای خدا و دشمنی کردن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استوارترین دستگیره 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تقواست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دستگیره ایمان محکمتر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که گفتید، اهمّیت خود را دارد، اما آنچه من می خواهم نیست، بلکه محکمترین دستگیره های ایمان دوست داشتن برای خداست و دشمنی کردن به خاطر خدا و پیوند با دوستان خدا و بیزاری از دشمنان خدا</w:t>
      </w:r>
      <w:r>
        <w:rPr>
          <w:rFonts w:eastAsia="IRNazanin" w:cs="IRNazanin"/>
          <w:color w:val="111111"/>
          <w:sz w:val="28"/>
          <w:szCs w:val="28"/>
          <w:rtl w:val="true"/>
          <w:lang w:bidi="fa-IR"/>
        </w:rPr>
        <w:t>.</w:t>
      </w:r>
      <w:bookmarkStart w:id="1640" w:name="pg11922_111622"/>
    </w:p>
    <w:p>
      <w:pPr>
        <w:pStyle w:val="BookText"/>
        <w:rPr/>
      </w:pPr>
      <w:bookmarkEnd w:id="16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أوثَقِ عُرَی الإیمانِ أن تُحِبَّ فی اللّهِ ، و تُبْغِضَ فی اللّهِ ، و تُعْطیَ فی اللّهِ ، و تَمْنَعَ فی اللّهِ تعالی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استوارترین دستاویزهای ایمان این است که برای خدا دوست بداری و برای خدا دشمنی ورزی و به خاطر خدا داد و دهش کنی و به خاطر خداوند متعال از بخشش خودداری ورزی</w:t>
      </w:r>
      <w:r>
        <w:rPr>
          <w:rFonts w:eastAsia="IRNazanin" w:cs="IRNazanin"/>
          <w:color w:val="111111"/>
          <w:sz w:val="28"/>
          <w:szCs w:val="28"/>
          <w:rtl w:val="true"/>
          <w:lang w:bidi="fa-IR"/>
        </w:rPr>
        <w:t>.</w:t>
      </w:r>
    </w:p>
    <w:p>
      <w:pPr>
        <w:pStyle w:val="Heading5"/>
        <w:numPr>
          <w:ilvl w:val="4"/>
          <w:numId w:val="1"/>
        </w:numPr>
        <w:rPr/>
      </w:pPr>
      <w:bookmarkStart w:id="1641" w:name="__RefHeading___Toc14119213_73709187"/>
      <w:bookmarkStart w:id="1642" w:name="_Toc688"/>
      <w:bookmarkEnd w:id="1641"/>
      <w:r>
        <w:rPr/>
        <w:t>283</w:t>
      </w:r>
      <w:r>
        <w:rPr>
          <w:rtl w:val="true"/>
        </w:rPr>
        <w:t xml:space="preserve"> - </w:t>
      </w:r>
      <w:r>
        <w:rPr>
          <w:rtl w:val="true"/>
        </w:rPr>
        <w:t>الإیمانُ المُستَقَرُّ وَالمُستَودَعُ</w:t>
      </w:r>
      <w:bookmarkEnd w:id="1642"/>
    </w:p>
    <w:p>
      <w:pPr>
        <w:pStyle w:val="Heading6"/>
        <w:numPr>
          <w:ilvl w:val="5"/>
          <w:numId w:val="1"/>
        </w:numPr>
        <w:rPr/>
      </w:pPr>
      <w:bookmarkStart w:id="1643" w:name="__RefHeading___Toc14119215_73709187"/>
      <w:bookmarkStart w:id="1644" w:name="_Toc689"/>
      <w:bookmarkEnd w:id="1643"/>
      <w:r>
        <w:rPr/>
        <w:t>283</w:t>
      </w:r>
      <w:r>
        <w:rPr>
          <w:rtl w:val="true"/>
        </w:rPr>
        <w:t xml:space="preserve"> - </w:t>
      </w:r>
      <w:r>
        <w:rPr>
          <w:rtl w:val="true"/>
        </w:rPr>
        <w:t>ایمان استوار و ایمان ناپایدار</w:t>
      </w:r>
      <w:bookmarkEnd w:id="16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 xml:space="preserve">) . </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الإیمانِ ما یکونُ ثابتا مُسْتَقِرّا فی القلوبِ ، و مِنهُ ما یکونُ عَوارِیَ بَینَ القلوبِ و الصُّدوِر ، إلی أجلٍ معلومٍ ، فإذا کانتْ لَکُم بَراءَةٌ مِن أحدٍ فَقِفُوهُ حتّی یَحْضُرَهُ المَوتُ ، فعِندَ ذلکَ یَقَعُ حَدُّ البَراءةِ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الإمامُ الصّـادقُ علیه السلامـ فـی بیـان الـمُسْتقَـرِّ و المُسْتَودَعِ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فالمُسْتَقَرُّ الإیمانُ الثَّابتُ ، و المُسْتَوْدَعُ المُعارُ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ایمان استوار و ایمان ناپایدار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خداوندی که شما را از یک نفْس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پایدار و بعضی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آیات را برای آنان که می فهمند تشریح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قسمی از ایمان در دلها استوار و پابرجاست و قسمی دیگر میان دلها و سینه ها عاریت و ناپایدار تا زمانی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کسی بیزارید او را وا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کفر و ایمان او حکم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مرگش فرا رسد در آن وقت سزاوار بیزاری می 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تبیین مستقَرّ و مستودَع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ایمان استوار است و مستودَع، ایمان عاریتی</w:t>
      </w:r>
      <w:r>
        <w:rPr>
          <w:rFonts w:eastAsia="IRNazanin" w:cs="IRNazanin"/>
          <w:color w:val="111111"/>
          <w:sz w:val="28"/>
          <w:szCs w:val="28"/>
          <w:rtl w:val="true"/>
          <w:lang w:bidi="fa-IR"/>
        </w:rPr>
        <w:t>.</w:t>
      </w:r>
      <w:bookmarkStart w:id="1645" w:name="pg11922_111623"/>
    </w:p>
    <w:p>
      <w:pPr>
        <w:pStyle w:val="Heading5"/>
        <w:numPr>
          <w:ilvl w:val="4"/>
          <w:numId w:val="1"/>
        </w:numPr>
        <w:rPr/>
      </w:pPr>
      <w:bookmarkStart w:id="1646" w:name="__RefHeading___Toc14119217_73709187"/>
      <w:bookmarkStart w:id="1647" w:name="_Toc690"/>
      <w:bookmarkEnd w:id="1645"/>
      <w:bookmarkEnd w:id="1646"/>
      <w:r>
        <w:rPr/>
        <w:t>284</w:t>
      </w:r>
      <w:r>
        <w:rPr>
          <w:rtl w:val="true"/>
        </w:rPr>
        <w:t xml:space="preserve"> - </w:t>
      </w:r>
      <w:r>
        <w:rPr>
          <w:rtl w:val="true"/>
        </w:rPr>
        <w:t>ما یُثَبِّتُ الإیمانَ</w:t>
      </w:r>
      <w:bookmarkEnd w:id="1647"/>
    </w:p>
    <w:p>
      <w:pPr>
        <w:pStyle w:val="Heading6"/>
        <w:numPr>
          <w:ilvl w:val="5"/>
          <w:numId w:val="1"/>
        </w:numPr>
        <w:rPr/>
      </w:pPr>
      <w:bookmarkStart w:id="1648" w:name="__RefHeading___Toc14119219_73709187"/>
      <w:bookmarkStart w:id="1649" w:name="_Toc691"/>
      <w:bookmarkEnd w:id="1648"/>
      <w:r>
        <w:rPr/>
        <w:t>284</w:t>
      </w:r>
      <w:r>
        <w:rPr>
          <w:rtl w:val="true"/>
        </w:rPr>
        <w:t xml:space="preserve"> - </w:t>
      </w:r>
      <w:r>
        <w:rPr>
          <w:rtl w:val="true"/>
        </w:rPr>
        <w:t>عوامل استوار شدن ایمان</w:t>
      </w:r>
      <w:bookmarkEnd w:id="16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 ، إنّما تَسْتَحِقُّ أنْ تَکونَ مُسْتَقرّا إذا لَزِمْتَ الجادّةَ الواضِحَةَ الّتی لا تُخرِجُکَ إلی عِوَجٍ ، و لا تُزیلُکَ عَن مَنْهجِ ما حَمَلْناکَ علَیهِ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هَدَیْناکَ إلَیهِ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الإمامُ الصّادقُ علیه السلامـ و قد سُئلَ عمّا یُثَبِّتُ الإیمانَ فی العبدِ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یُثَبّتُهُ فیهِ الوَرَعُ ، و الّذی یُخْرِجُهُ مِنهُ الطَّمَعُ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فِعْلُهُ لِقَوْلِهِ مُوافِقا فأثْبِتْ لَهُ الشَّهادةَ بالنَّجاةِ ، و مَن لَم یَکُنْ فِعْلُهُ لِقَوْلِهِ مُوافِقا فإنّما ذلکَ مُسْتَوْدَعٌ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هُو العَدْلُ ، إنَّما دَعا الِعبادَ إلَی الإیمانِ بهِ لا إلَی الکُفرِ ، و لا یَدْعو أحَدا إلَی الکُفرِ بهِ ، فمَنْ آمَنَ باللّهِ ثُمّ ثَبَتَ لَهُ الإیمانُ عندَ اللّهِ لَم یَنْقُلْهُ اللّهُ عزّ و جلّ بعدَ ذلکَ مِن الإیمانِ إلَی الکُفْرِ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یَثْبُتُ لَه </w:t>
      </w:r>
      <w:r>
        <w:rPr>
          <w:rStyle w:val="FootnoteAnchor"/>
          <w:rtl w:val="true"/>
        </w:rPr>
        <w:footnoteReference w:id="1918"/>
      </w:r>
      <w:r>
        <w:rPr>
          <w:rFonts w:ascii="Amiri" w:hAnsi="Amiri" w:eastAsia="Amiri" w:cs="Amiri"/>
          <w:color w:val="111111"/>
          <w:sz w:val="28"/>
          <w:sz w:val="28"/>
          <w:szCs w:val="28"/>
          <w:rtl w:val="true"/>
          <w:lang w:bidi="ar-SA"/>
        </w:rPr>
        <w:t xml:space="preserve">الإیمانُ إلاّ بالعَمَلِ ، و العَمَلُ مِنهُ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عوامل استوار شدن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زمانی سزاوار 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باشی که همواره شاهراه روشنی را بپیمایی که تو را به کج راهه نمی کشاند و از راهی که ما تو را به آن کشانده ایم و به آن رهنمونت شده ایم، بیرون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عواملی که ایمان را در انسان استوار می سازد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ایمان را در آدمی استوار می کند، وَرَع است و آنچه ایمان را از دل او بیرون می راند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کردارش با گفتارش یکی است، به نجات و رستگاری او گواهی بده و هر کس کردارش با گفتارش سازگار نباشد ایمانش عاریتی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او مردم را به ایمان آوردن به خود فراخوانده است، نه به کفر، او هیچ کس را به کفر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خدا ایمان آورد و ایمان او نزد خدا ثابت باشد خداوند او را از ایمان به کفر باز نخواهد برد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 جز با عمل استوار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جزء ایمان است</w:t>
      </w:r>
      <w:r>
        <w:rPr>
          <w:rFonts w:eastAsia="IRNazanin" w:cs="IRNazanin"/>
          <w:color w:val="111111"/>
          <w:sz w:val="28"/>
          <w:szCs w:val="28"/>
          <w:rtl w:val="true"/>
          <w:lang w:bidi="fa-IR"/>
        </w:rPr>
        <w:t>.</w:t>
      </w:r>
      <w:bookmarkStart w:id="1650" w:name="pg11922_111624"/>
    </w:p>
    <w:p>
      <w:pPr>
        <w:pStyle w:val="BookText"/>
        <w:rPr/>
      </w:pPr>
      <w:bookmarkEnd w:id="16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جَبَلَ النّبیّینَ علی نُبُوَّتِهِم فلا یَرْتَدّونَ أبدا ، و جَبَلَ الأوصِیاءَ علی وَصایاهُم فلا یَرْتَدّونَ أبدا ، و جَبَلَ بعضَ المؤمنینَ علَی الإیمانِ فلا یَرْتَدّونَ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اُعِیرَ الإیمانَ عارِیةً ، فإذا هُو دَعا و ألحَّ فی الدُّعاءِ ماتَ علَی الإیمانِ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پیامبران را بر سرشت نبوّتشان آفرید، از این رو هرگز مرتدّ نمی شوند و اوصیا را بر سرشت وصایت هایشان آفرید، بدین سبب هرگز مرتدّ نمی شوند و برخی مؤمنان را بر سرشت ایمان آفرید، از این رو هرگز مرتدّ نمی شوند و برخی از مؤمنان هم ایمان عاریتی دارند؛ اینان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استواری ایمان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 و در دعا اصرار ورزند، با ایمان می میرند</w:t>
      </w:r>
      <w:r>
        <w:rPr>
          <w:rFonts w:eastAsia="IRNazanin" w:cs="IRNazanin"/>
          <w:color w:val="111111"/>
          <w:sz w:val="28"/>
          <w:szCs w:val="28"/>
          <w:rtl w:val="true"/>
          <w:lang w:bidi="fa-IR"/>
        </w:rPr>
        <w:t>.</w:t>
      </w:r>
    </w:p>
    <w:p>
      <w:pPr>
        <w:pStyle w:val="Heading5"/>
        <w:numPr>
          <w:ilvl w:val="4"/>
          <w:numId w:val="1"/>
        </w:numPr>
        <w:rPr/>
      </w:pPr>
      <w:bookmarkStart w:id="1651" w:name="__RefHeading___Toc14119221_73709187"/>
      <w:bookmarkStart w:id="1652" w:name="_Toc692"/>
      <w:bookmarkEnd w:id="1651"/>
      <w:r>
        <w:rPr/>
        <w:t>285</w:t>
      </w:r>
      <w:r>
        <w:rPr>
          <w:rtl w:val="true"/>
        </w:rPr>
        <w:t xml:space="preserve"> - </w:t>
      </w:r>
      <w:r>
        <w:rPr>
          <w:rtl w:val="true"/>
        </w:rPr>
        <w:t>تَذَوُّقُ طَعمِ الإیمانِ</w:t>
      </w:r>
      <w:bookmarkEnd w:id="1652"/>
    </w:p>
    <w:p>
      <w:pPr>
        <w:pStyle w:val="Heading6"/>
        <w:numPr>
          <w:ilvl w:val="5"/>
          <w:numId w:val="1"/>
        </w:numPr>
        <w:rPr/>
      </w:pPr>
      <w:bookmarkStart w:id="1653" w:name="__RefHeading___Toc14119223_73709187"/>
      <w:bookmarkStart w:id="1654" w:name="_Toc693"/>
      <w:bookmarkEnd w:id="1653"/>
      <w:r>
        <w:rPr/>
        <w:t>285</w:t>
      </w:r>
      <w:r>
        <w:rPr>
          <w:rtl w:val="true"/>
        </w:rPr>
        <w:t xml:space="preserve"> - </w:t>
      </w:r>
      <w:r>
        <w:rPr>
          <w:rtl w:val="true"/>
        </w:rPr>
        <w:t>چشیدن طعم ایمان</w:t>
      </w:r>
      <w:bookmarkEnd w:id="165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ذاقَ طَعْمَ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لا شیءَ أحبُّ إلَیهِ مِن اللّهِ و رسولِهِ ، و من کان لَأنْ یُحرقَ بالنّار أحبَّ إلیهِ مِن أنْ یَرْتَدَّ عن دِینِهِ ، و من کانَ یُحبُّ للّهِ و یُبغضُ للّهِ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وجَدَ بِهِنَّ حلاوةَ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اللّهُ و رسولُهُ أحَبَّ إلیهِ مِمّا سِواهُما ، و أنْ یُحِبَّ المَرْءَ لا یُحِبُّهُ إلاّ للّهِ ، و أن یَکْرَهَ أنْ یَعودَ فی الکُفرِ بَعدَ إذْ أنْقَذَهُ اللّهُ مِنهُ کما یَکْرَهُ أنْ یُلْقی فی النّارِ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فعلَهُـنّ فقـد طَعِـمَ طَعْـمَ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وحده و أنّه لا إله إلاَّ اللّه ، و أعطی زکاةَ مالهِ طَیِّبةً بها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زکّی نفسَهُ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چشیدن طعم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داشته باشد طعم ایمان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چیزی را بیشتر از خدا و پیامبر او دوست نداشته باشد و کسی که اگر او را با آتش بسوزانند برایش بهتر است تا اینکه از دینش دست شوید و کسی که برای خدا دوستی 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داشته باشد، با آنها شیرینی ایمان را می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را از هر چیز دیگر بیشتر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دوستی او تنها برای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او را از کفر نجات بخشید، دیگر خوش نداشته باشد به کفر بازگردد، همچنان که دوست ندارد در آتش افکنده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آنها را انجام دهد بی گمان طعم ایمان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تنها خدای یگانه را بپرستد و زکات مال خویش را با رضایت خاطر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تزکیه نفس کند</w:t>
      </w:r>
      <w:r>
        <w:rPr>
          <w:rFonts w:eastAsia="IRNazanin" w:cs="IRNazanin"/>
          <w:color w:val="111111"/>
          <w:sz w:val="28"/>
          <w:szCs w:val="28"/>
          <w:rtl w:val="true"/>
          <w:lang w:bidi="fa-IR"/>
        </w:rPr>
        <w:t>.</w:t>
      </w:r>
      <w:bookmarkStart w:id="1655" w:name="pg11922_111625"/>
    </w:p>
    <w:p>
      <w:pPr>
        <w:pStyle w:val="BookText"/>
        <w:rPr/>
      </w:pPr>
      <w:bookmarkEnd w:id="165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ذاقَ طعمَ الإیمانِ مَن رَضِیَ باللّهِ ربّا و بالإسلامِ دِینا ، و بمحمّدٍ رسولاً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پروردگاریِ خدا و دین اسلام و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باشد، طعم ایمان را چشیده است</w:t>
      </w:r>
      <w:r>
        <w:rPr>
          <w:rFonts w:eastAsia="IRNazanin" w:cs="IRNazanin"/>
          <w:color w:val="111111"/>
          <w:sz w:val="28"/>
          <w:szCs w:val="28"/>
          <w:rtl w:val="true"/>
          <w:lang w:bidi="fa-IR"/>
        </w:rPr>
        <w:t>.</w:t>
      </w:r>
    </w:p>
    <w:p>
      <w:pPr>
        <w:pStyle w:val="Heading5"/>
        <w:numPr>
          <w:ilvl w:val="4"/>
          <w:numId w:val="1"/>
        </w:numPr>
        <w:rPr/>
      </w:pPr>
      <w:bookmarkStart w:id="1656" w:name="__RefHeading___Toc14119225_73709187"/>
      <w:bookmarkStart w:id="1657" w:name="_Toc694"/>
      <w:bookmarkEnd w:id="1656"/>
      <w:r>
        <w:rPr/>
        <w:t>286</w:t>
      </w:r>
      <w:r>
        <w:rPr>
          <w:rtl w:val="true"/>
        </w:rPr>
        <w:t xml:space="preserve"> - </w:t>
      </w:r>
      <w:r>
        <w:rPr>
          <w:rtl w:val="true"/>
        </w:rPr>
        <w:t>عَدَمُ تَذَوُّقِ طَعمِ الإیمانِ</w:t>
      </w:r>
      <w:bookmarkEnd w:id="1657"/>
    </w:p>
    <w:p>
      <w:pPr>
        <w:pStyle w:val="Heading6"/>
        <w:numPr>
          <w:ilvl w:val="5"/>
          <w:numId w:val="1"/>
        </w:numPr>
        <w:rPr/>
      </w:pPr>
      <w:bookmarkStart w:id="1658" w:name="__RefHeading___Toc14119227_73709187"/>
      <w:bookmarkStart w:id="1659" w:name="_Toc695"/>
      <w:bookmarkEnd w:id="1658"/>
      <w:r>
        <w:rPr/>
        <w:t>286</w:t>
      </w:r>
      <w:r>
        <w:rPr>
          <w:rtl w:val="true"/>
        </w:rPr>
        <w:t xml:space="preserve"> - </w:t>
      </w:r>
      <w:r>
        <w:rPr>
          <w:rtl w:val="true"/>
        </w:rPr>
        <w:t>نچشیدن طعم ایمان</w:t>
      </w:r>
      <w:bookmarkEnd w:id="16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لم یَجِدْ رَجلٌ طعْمَ الإیمانِ حتّی یؤمنَ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 وَ أنّی رسولُ اللّهِ بَعَثنی بِالحَقِّ ، وَ أنّهُ مَیِّتٌ ثُمّ مبعوثٌ مِن بَعدِ المَوتِ ، وَ یُؤمنَ بالقَدرِ کلِّهِ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العَبدُ صَریحَ الإیمانِ حتّی یُحبَّ و یُبغِضَ للّهِ ، فَإذا أحبَّ للّهِ وَ أبغضَ للّه فقدِ اسْتَحقّ الوَلایةَ مِنَ اللّهِ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عبدٌ طعمَ الإیمانِ حتّی یترُکَ الکذبَ هَزْلَهُ و جِدَّهُ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عَبدٌ طعمَ الإیمانِ حتّی یَعلمَ أنَّ ما أصابَهُ لم یکُن لِیُخطِئَهُ ، وََأنَّ ما أخطأهُ لم یکُن لیُصیبَهُ، وََأنَّ الضّارَّ النّافِعَ هوَ اللّهُ عزّ و جلّ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نچشیدن طعم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تا انسان، به آنها ایمان نیاورد، مزه ایمان را 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خدایی جز اللّه نیست، اینکه من فرستاده خدا هستم و به حق مرا برانگیخته است، اینکه می میرد و پس از مرگ دوباره برانگیخته می شود و اینکه به کلّ تقدیر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آنگاه زلال ایمان را می یابد که برای خدا دوست و دشمن بدارد،پس، هرگاه برای خدا دوست بدارد و برای خدا دشمنی ورزد، بی گمان سزامند ولایت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طعم ایمان را نمی چشد مگر آنگاه که دروغ گفتن را، به شوخی یا جدّی، ترک گوید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مزه ایمان را نمی چشد مگر آن که بداند آنچه بدو رسیده، ممکن نبود نرسد و آنچه به او نرسیده، ممکن نبود که برسد و اینکه زیان بخش و سود رسان ، خداوند عزّ و جلّ است و بس</w:t>
      </w:r>
      <w:r>
        <w:rPr>
          <w:rFonts w:eastAsia="IRNazanin" w:cs="IRNazanin"/>
          <w:color w:val="111111"/>
          <w:sz w:val="28"/>
          <w:szCs w:val="28"/>
          <w:rtl w:val="true"/>
          <w:lang w:bidi="fa-IR"/>
        </w:rPr>
        <w:t>.</w:t>
      </w:r>
      <w:bookmarkStart w:id="1660" w:name="pg11922_111626"/>
    </w:p>
    <w:p>
      <w:pPr>
        <w:pStyle w:val="BookText"/>
        <w:rPr/>
      </w:pPr>
      <w:bookmarkEnd w:id="16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 المَرءُ من حَقیقةِ الإیمانِ حتّی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فی الدِّینِ ، و الصّبرُ علی المَصائبِ ، و حُسْنُ التّقدیرِ فی المَعاشِ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حقیقت ایمان را نمی چشد مگر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دین، صبر در برابر مصائب، و برنامه ریزی درست در امر معاش</w:t>
      </w:r>
      <w:r>
        <w:rPr>
          <w:rFonts w:eastAsia="IRNazanin" w:cs="IRNazanin"/>
          <w:color w:val="111111"/>
          <w:sz w:val="28"/>
          <w:szCs w:val="28"/>
          <w:rtl w:val="true"/>
          <w:lang w:bidi="fa-IR"/>
        </w:rPr>
        <w:t>.</w:t>
      </w:r>
    </w:p>
    <w:p>
      <w:pPr>
        <w:pStyle w:val="Heading5"/>
        <w:numPr>
          <w:ilvl w:val="4"/>
          <w:numId w:val="1"/>
        </w:numPr>
        <w:rPr/>
      </w:pPr>
      <w:bookmarkStart w:id="1661" w:name="__RefHeading___Toc14119229_73709187"/>
      <w:bookmarkStart w:id="1662" w:name="_Toc696"/>
      <w:bookmarkEnd w:id="1661"/>
      <w:r>
        <w:rPr/>
        <w:t>287</w:t>
      </w:r>
      <w:r>
        <w:rPr>
          <w:rtl w:val="true"/>
        </w:rPr>
        <w:t xml:space="preserve"> - </w:t>
      </w:r>
      <w:r>
        <w:rPr>
          <w:rtl w:val="true"/>
        </w:rPr>
        <w:t>عَدَمُ تَذَوُّقِ حَلاوَةِ الإیمانِ</w:t>
      </w:r>
      <w:bookmarkEnd w:id="1662"/>
    </w:p>
    <w:p>
      <w:pPr>
        <w:pStyle w:val="Heading6"/>
        <w:numPr>
          <w:ilvl w:val="5"/>
          <w:numId w:val="1"/>
        </w:numPr>
        <w:rPr/>
      </w:pPr>
      <w:bookmarkStart w:id="1663" w:name="__RefHeading___Toc14119231_73709187"/>
      <w:bookmarkStart w:id="1664" w:name="_Toc697"/>
      <w:bookmarkEnd w:id="1663"/>
      <w:r>
        <w:rPr/>
        <w:t>287</w:t>
      </w:r>
      <w:r>
        <w:rPr>
          <w:rtl w:val="true"/>
        </w:rPr>
        <w:t xml:space="preserve"> - </w:t>
      </w:r>
      <w:r>
        <w:rPr>
          <w:rtl w:val="true"/>
        </w:rPr>
        <w:t>نچشیدن حلاوت ایمان</w:t>
      </w:r>
      <w:bookmarkEnd w:id="16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أکثرُ همّهِ نیلَ الشّهَواتِ نُزِعَ مِن قلبهِ حلاوةُ الإیمانِ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الرّجلُ حلاوةَ الإیمانِ فی قَلبهِ حتّی لا یُبالیَ مَن أکلَ الدُّنیا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حلاوةَ الإیمانِ حتّی یؤمنَ بالقَدَرِ خیرِهِ و شرِّهِ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قلوبِکُم أنْ تعرِفَ حَلاوةَ الإیمانِ حتّی تَزهَدَ فی الدّنیا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Style w:val="FootnoteAnchor"/>
          <w:rtl w:val="true"/>
        </w:rPr>
        <w:footnoteReference w:id="1935"/>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نچشیدن حلاوت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بیشترین همّ و غمش و تلاشش رسیدن به خواهشهای نفسانی باشد، حلاوت ایمان از قلبش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حلاوت ایمان را در قلب خود نمی یابد، مگر زمانی که برایش مهم نباشد چه کسی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ایمان را حس نمی کند، مگر زمانی که به خوب و بد تقدیر، ایمان آورد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حلاوت ایمان بر دلهای شما حرام گشته مگر آنگاه که از دنیا روی گردان شوند</w:t>
      </w:r>
      <w:r>
        <w:rPr>
          <w:rFonts w:eastAsia="IRNazanin" w:cs="IRNazanin"/>
          <w:color w:val="111111"/>
          <w:sz w:val="28"/>
          <w:szCs w:val="28"/>
          <w:rtl w:val="true"/>
          <w:lang w:bidi="fa-IR"/>
        </w:rPr>
        <w:t>.</w:t>
      </w:r>
      <w:bookmarkStart w:id="1665" w:name="pg11922_111627"/>
    </w:p>
    <w:p>
      <w:pPr>
        <w:pStyle w:val="Heading5"/>
        <w:numPr>
          <w:ilvl w:val="4"/>
          <w:numId w:val="1"/>
        </w:numPr>
        <w:rPr/>
      </w:pPr>
      <w:bookmarkStart w:id="1666" w:name="__RefHeading___Toc14119233_73709187"/>
      <w:bookmarkStart w:id="1667" w:name="_Toc698"/>
      <w:bookmarkEnd w:id="1665"/>
      <w:bookmarkEnd w:id="1666"/>
      <w:r>
        <w:rPr/>
        <w:t>288</w:t>
      </w:r>
      <w:r>
        <w:rPr>
          <w:rtl w:val="true"/>
        </w:rPr>
        <w:t xml:space="preserve"> - </w:t>
      </w:r>
      <w:r>
        <w:rPr>
          <w:rtl w:val="true"/>
        </w:rPr>
        <w:t>أدنَی الإیمانِ</w:t>
      </w:r>
      <w:bookmarkEnd w:id="1667"/>
    </w:p>
    <w:p>
      <w:pPr>
        <w:pStyle w:val="Heading6"/>
        <w:numPr>
          <w:ilvl w:val="5"/>
          <w:numId w:val="1"/>
        </w:numPr>
        <w:rPr/>
      </w:pPr>
      <w:bookmarkStart w:id="1668" w:name="__RefHeading___Toc14119235_73709187"/>
      <w:bookmarkStart w:id="1669" w:name="_Toc699"/>
      <w:bookmarkEnd w:id="1668"/>
      <w:r>
        <w:rPr/>
        <w:t>288</w:t>
      </w:r>
      <w:r>
        <w:rPr>
          <w:rtl w:val="true"/>
        </w:rPr>
        <w:t xml:space="preserve"> - </w:t>
      </w:r>
      <w:r>
        <w:rPr>
          <w:rtl w:val="true"/>
        </w:rPr>
        <w:t>کمترین درجه ایمان</w:t>
      </w:r>
      <w:bookmarkEnd w:id="1669"/>
    </w:p>
    <w:p>
      <w:pPr>
        <w:pStyle w:val="BookText"/>
        <w:rPr/>
      </w:pPr>
      <w:r>
        <w:rPr>
          <w:rFonts w:ascii="Amiri" w:hAnsi="Amiri" w:eastAsia="Amiri" w:cs="Amiri"/>
          <w:color w:val="111111"/>
          <w:sz w:val="28"/>
          <w:sz w:val="28"/>
          <w:szCs w:val="28"/>
          <w:rtl w:val="true"/>
          <w:lang w:bidi="ar-SA"/>
        </w:rPr>
        <w:t xml:space="preserve">الکافی عن سُلیمَ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عَلیّا صلواتُ اللّه علیهِ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ما یکونُ بهِ العبدُ مؤمنا أن یُعرِّفَهُ اللّهُ تبارکَ و تعالی نفسَهُ فیُقِرَّ لَهُ بالطّاعةِ ، و یُعرِّفَهُ نبیَّهُ صلی الله علیه و آله فیُقِرَّ لَهُ بالطّاعةِ ، و یُعرِّفَهُ إمامَهُ و حجّتَهُ فی أرضهِ و شاهِدَهُ علی خَلقِهِ فیُقِرَّ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و إنْ جَهِلَ جمیعَ الأشیاءِ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اُمِرَ أطاعَ ، و إذا نُهِیَ انْتَهی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کمترین درجه ایمان</w:t>
      </w:r>
    </w:p>
    <w:p>
      <w:pPr>
        <w:pStyle w:val="BookText"/>
        <w:rPr/>
      </w:pPr>
      <w:r>
        <w:rPr>
          <w:rFonts w:ascii="IRNazanin" w:hAnsi="IRNazanin" w:eastAsia="IRNazanin"/>
          <w:color w:val="111111"/>
          <w:sz w:val="28"/>
          <w:sz w:val="28"/>
          <w:szCs w:val="28"/>
          <w:rtl w:val="true"/>
          <w:lang w:bidi="fa-IR"/>
        </w:rPr>
        <w:t>الکافیـ به نقل از سلیم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که بنده با داشتن آن مؤمن می باشد، این است که خداوند تبارک و تعالی ، خود را به او بشناساند، و او در برابر فرمان خداوند گردن نهد و نیز پیامبرِ خود صلی الله علیه و آله را به او بشناساند و او به فرمان پیامبر گردن نهد و نیز امام و حجّت خود در زمین و گواهش بر خلق را به وی بشناساند و او در برابر وی نیز سر طاعت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هیچ چیز دیگری، جز آنچه برشمردی،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دستوری به او داده شود اطاعت کند و هرگاه از چیزی نهی شود انجام ندهد</w:t>
      </w:r>
      <w:r>
        <w:rPr>
          <w:rFonts w:eastAsia="IRNazanin" w:cs="IRNazanin"/>
          <w:color w:val="111111"/>
          <w:sz w:val="28"/>
          <w:szCs w:val="28"/>
          <w:rtl w:val="true"/>
          <w:lang w:bidi="fa-IR"/>
        </w:rPr>
        <w:t>.</w:t>
      </w:r>
    </w:p>
    <w:p>
      <w:pPr>
        <w:pStyle w:val="Heading5"/>
        <w:numPr>
          <w:ilvl w:val="4"/>
          <w:numId w:val="1"/>
        </w:numPr>
        <w:rPr/>
      </w:pPr>
      <w:bookmarkStart w:id="1670" w:name="__RefHeading___Toc14119237_73709187"/>
      <w:bookmarkStart w:id="1671" w:name="_Toc700"/>
      <w:bookmarkEnd w:id="1670"/>
      <w:r>
        <w:rPr/>
        <w:t>289</w:t>
      </w:r>
      <w:r>
        <w:rPr>
          <w:rtl w:val="true"/>
        </w:rPr>
        <w:t xml:space="preserve"> - </w:t>
      </w:r>
      <w:r>
        <w:rPr>
          <w:rtl w:val="true"/>
        </w:rPr>
        <w:t>ما یُخرِجُ مِنَ الإیمانِ</w:t>
      </w:r>
      <w:bookmarkEnd w:id="1671"/>
    </w:p>
    <w:p>
      <w:pPr>
        <w:pStyle w:val="Heading6"/>
        <w:numPr>
          <w:ilvl w:val="5"/>
          <w:numId w:val="1"/>
        </w:numPr>
        <w:rPr/>
      </w:pPr>
      <w:bookmarkStart w:id="1672" w:name="__RefHeading___Toc14119239_73709187"/>
      <w:bookmarkStart w:id="1673" w:name="_Toc701"/>
      <w:bookmarkEnd w:id="1672"/>
      <w:r>
        <w:rPr/>
        <w:t>289</w:t>
      </w:r>
      <w:r>
        <w:rPr>
          <w:rtl w:val="true"/>
        </w:rPr>
        <w:t xml:space="preserve"> - </w:t>
      </w:r>
      <w:r>
        <w:rPr>
          <w:rtl w:val="true"/>
        </w:rPr>
        <w:t>آنچه انسان را از ایمان خارج می کند</w:t>
      </w:r>
      <w:bookmarkEnd w:id="1673"/>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الإیمانِ بخَمْسِ جِهاتٍ مِن الفعلِ کُلُّها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 و الشِّرکُ ، و الضّلالُ ، و الفِسقُ ، و رُکوبُ الکبائرِ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آنچه انسان را از ایمان خارج می کند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سبب یکی از پنج کار که همگی مانند هم و شناخته شده هستند، از ایمان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گمراهی، فسق و ارتکاب کبائر</w:t>
      </w:r>
      <w:r>
        <w:rPr>
          <w:rFonts w:eastAsia="IRNazanin" w:cs="IRNazanin"/>
          <w:color w:val="111111"/>
          <w:sz w:val="28"/>
          <w:szCs w:val="28"/>
          <w:rtl w:val="true"/>
          <w:lang w:bidi="fa-IR"/>
        </w:rPr>
        <w:t>.</w:t>
      </w:r>
    </w:p>
    <w:p>
      <w:pPr>
        <w:pStyle w:val="Heading5"/>
        <w:numPr>
          <w:ilvl w:val="4"/>
          <w:numId w:val="1"/>
        </w:numPr>
        <w:rPr/>
      </w:pPr>
      <w:bookmarkStart w:id="1674" w:name="__RefHeading___Toc14119241_73709187"/>
      <w:bookmarkStart w:id="1675" w:name="_Toc702"/>
      <w:bookmarkEnd w:id="1674"/>
      <w:r>
        <w:rPr/>
        <w:t>290</w:t>
      </w:r>
      <w:r>
        <w:rPr>
          <w:rtl w:val="true"/>
        </w:rPr>
        <w:t xml:space="preserve"> - </w:t>
      </w:r>
      <w:r>
        <w:rPr>
          <w:rtl w:val="true"/>
        </w:rPr>
        <w:t>أدنی ما یُخرِجُ مِنَ الإیمانِ</w:t>
      </w:r>
      <w:bookmarkEnd w:id="1675"/>
    </w:p>
    <w:p>
      <w:pPr>
        <w:pStyle w:val="Heading6"/>
        <w:numPr>
          <w:ilvl w:val="5"/>
          <w:numId w:val="1"/>
        </w:numPr>
        <w:rPr/>
      </w:pPr>
      <w:bookmarkStart w:id="1676" w:name="__RefHeading___Toc14119243_73709187"/>
      <w:bookmarkStart w:id="1677" w:name="_Toc703"/>
      <w:bookmarkEnd w:id="1676"/>
      <w:r>
        <w:rPr/>
        <w:t>290</w:t>
      </w:r>
      <w:r>
        <w:rPr>
          <w:rtl w:val="true"/>
        </w:rPr>
        <w:t xml:space="preserve"> - </w:t>
      </w:r>
      <w:r>
        <w:rPr>
          <w:rtl w:val="true"/>
        </w:rPr>
        <w:t>کمترین چیزی که انسان را از ایمان خارج می کند</w:t>
      </w:r>
      <w:bookmarkEnd w:id="16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الکفرِ أنْ یَسمعَ الرّجُلُ مِن أخیهِ الکَلِمَةَ فیَحْفَظَها علَیهِ یُریدُ أنْ یَفْضَحَهُ بها ، اُولئکَ لا خَلاقَ لَهُم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کمترین چیزی که انسان را از ایمان خارج می کند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کفر این است که انسان از برادرش سخنی بشنود و آن را نگه دارد تا او را با آن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بویی از انسانیت نبرده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ما یَخرُجُ بهِ الرّجُلُ مِن الإیمانِ أنْ یُواخِیَ الرّجُلَ علی دِینهِ فیُحصیَ علَیهِ عَثَراتِهِ و زَلاّتِهِ لِیُعَنِّفَهُ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عنه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یکونُ بهِ العبدُ کافرا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یَبْتَدِعَ بهِ شیئا فیَتَولّی علَیهِ ، و یَتَبرَّأَ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خالَفَهُ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ما یَصیرُ بهِ العبدُ کافرا ؟ فأخَذَ حَصاةً مِن الأرضِ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لهذِه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نَواةٌ ، و یَبْرأَ مِمَّن خالَفَهُ علی ذلکَ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ما یَخرُجُ بهِ الرّجُلُ مِن الإیمانِ أنْ یَجْلِسَ إلی غالٍ فیَسْتَمِعَ إلی حَدیثهِ و یُصَدِّقَهُ عَلی قَولِهِ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انسان را از ایمان خارج می سازد این است که با کسی پیوند برادری دینی ببندد و سپس لغزشها و خطاهای او را برشمارد، تا روزی آنها را دستمایه سرزنش 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موجب کفر بنده می شود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بدعتی بگذارد و از آن دفاع کند و از هر که با آن مخالفت ورزد، بیزاری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وقتی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بنده با آن کافر می شود چیست؟ و ایشان سنگ ریزه ای از روی زمین برداشت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هسته است و از هر که با این سخن او مخالفت ورزد، بیزاری جوید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چیزی که انسان به سبب آن از ایمان خارج می شود این است که با یک غلو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به حرفهایش گوش دهد و آنها را تأیید کند</w:t>
      </w:r>
      <w:r>
        <w:rPr>
          <w:rFonts w:eastAsia="IRNazanin" w:cs="IRNazanin"/>
          <w:color w:val="111111"/>
          <w:sz w:val="28"/>
          <w:szCs w:val="28"/>
          <w:rtl w:val="true"/>
          <w:lang w:bidi="fa-IR"/>
        </w:rPr>
        <w:t>.</w:t>
      </w:r>
      <w:bookmarkStart w:id="1678" w:name="pg11922_111629"/>
    </w:p>
    <w:p>
      <w:pPr>
        <w:pStyle w:val="Heading5"/>
        <w:numPr>
          <w:ilvl w:val="4"/>
          <w:numId w:val="1"/>
        </w:numPr>
        <w:rPr/>
      </w:pPr>
      <w:bookmarkStart w:id="1679" w:name="__RefHeading___Toc14119245_73709187"/>
      <w:bookmarkStart w:id="1680" w:name="_Toc704"/>
      <w:bookmarkEnd w:id="1678"/>
      <w:bookmarkEnd w:id="1679"/>
      <w:r>
        <w:rPr/>
        <w:t>291</w:t>
      </w:r>
      <w:r>
        <w:rPr>
          <w:rtl w:val="true"/>
        </w:rPr>
        <w:t xml:space="preserve"> - </w:t>
      </w:r>
      <w:r>
        <w:rPr>
          <w:rtl w:val="true"/>
        </w:rPr>
        <w:t>ما یُجانِبُ الإیمانَ</w:t>
      </w:r>
      <w:bookmarkEnd w:id="1680"/>
    </w:p>
    <w:p>
      <w:pPr>
        <w:pStyle w:val="Heading6"/>
        <w:numPr>
          <w:ilvl w:val="5"/>
          <w:numId w:val="1"/>
        </w:numPr>
        <w:rPr/>
      </w:pPr>
      <w:bookmarkStart w:id="1681" w:name="__RefHeading___Toc14119247_73709187"/>
      <w:bookmarkStart w:id="1682" w:name="_Toc705"/>
      <w:bookmarkEnd w:id="1681"/>
      <w:r>
        <w:rPr/>
        <w:t>291</w:t>
      </w:r>
      <w:r>
        <w:rPr>
          <w:rtl w:val="true"/>
        </w:rPr>
        <w:t xml:space="preserve"> - </w:t>
      </w:r>
      <w:r>
        <w:rPr>
          <w:rtl w:val="true"/>
        </w:rPr>
        <w:t>آنچه از ایمان به دور است</w:t>
      </w:r>
      <w:bookmarkEnd w:id="168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w:t>
      </w:r>
      <w:r>
        <w:rPr>
          <w:rFonts w:eastAsia="Amiri" w:cs="Amiri" w:ascii="Amiri" w:hAnsi="Amiri"/>
          <w:color w:val="111111"/>
          <w:sz w:val="28"/>
          <w:szCs w:val="28"/>
          <w:rtl w:val="true"/>
          <w:lang w:bidi="ar-SA"/>
        </w:rPr>
        <w:t xml:space="preserve">) . </w:t>
      </w:r>
      <w:r>
        <w:rPr>
          <w:rStyle w:val="FootnoteAnchor"/>
          <w:rtl w:val="true"/>
        </w:rPr>
        <w:footnoteReference w:id="1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کَفَرُوا وَ قالُوا لاِءِخْوَانِهِمْ إِذَا ضَرَبُوا فِی الْأَرْضِ أَوْ کانُوا غُزّیً لَوْ کانُوا عِندَنَا ما ماتُوا وَ ما قُتِلُوا </w:t>
      </w:r>
      <w:r>
        <w:rPr>
          <w:rFonts w:eastAsia="Amiri" w:cs="Amiri" w:ascii="Amiri" w:hAnsi="Amiri"/>
          <w:color w:val="111111"/>
          <w:sz w:val="28"/>
          <w:szCs w:val="28"/>
          <w:rtl w:val="true"/>
          <w:lang w:bidi="ar-SA"/>
        </w:rPr>
        <w:t xml:space="preserve">) . </w:t>
      </w:r>
      <w:r>
        <w:rPr>
          <w:rStyle w:val="FootnoteAnchor"/>
          <w:rtl w:val="true"/>
        </w:rPr>
        <w:footnoteReference w:id="1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 xml:space="preserve">) . </w:t>
      </w:r>
      <w:r>
        <w:rPr>
          <w:rStyle w:val="FootnoteAnchor"/>
          <w:rtl w:val="true"/>
        </w:rPr>
        <w:footnoteReference w:id="1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w:t>
      </w:r>
      <w:r>
        <w:rPr>
          <w:rFonts w:eastAsia="Amiri" w:cs="Amiri" w:ascii="Amiri" w:hAnsi="Amiri"/>
          <w:color w:val="111111"/>
          <w:sz w:val="28"/>
          <w:szCs w:val="28"/>
          <w:rtl w:val="true"/>
          <w:lang w:bidi="ar-SA"/>
        </w:rPr>
        <w:t xml:space="preserve">) . </w:t>
      </w:r>
      <w:r>
        <w:rPr>
          <w:rStyle w:val="FootnoteAnchor"/>
          <w:rtl w:val="true"/>
        </w:rPr>
        <w:footnoteReference w:id="1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 xml:space="preserve">) . </w:t>
      </w:r>
      <w:r>
        <w:rPr>
          <w:rStyle w:val="FootnoteAnchor"/>
          <w:rtl w:val="true"/>
        </w:rPr>
        <w:footnoteReference w:id="1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w:t>
      </w:r>
      <w:r>
        <w:rPr>
          <w:rFonts w:eastAsia="Amiri" w:cs="Amiri" w:ascii="Amiri" w:hAnsi="Amiri"/>
          <w:color w:val="111111"/>
          <w:sz w:val="28"/>
          <w:szCs w:val="28"/>
          <w:rtl w:val="true"/>
          <w:lang w:bidi="ar-SA"/>
        </w:rPr>
        <w:t xml:space="preserve">) . </w:t>
      </w:r>
      <w:r>
        <w:rPr>
          <w:rStyle w:val="FootnoteAnchor"/>
          <w:rtl w:val="true"/>
        </w:rPr>
        <w:footnoteReference w:id="1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 xml:space="preserve">) . </w:t>
      </w:r>
      <w:r>
        <w:rPr>
          <w:rStyle w:val="FootnoteAnchor"/>
          <w:rtl w:val="true"/>
        </w:rPr>
        <w:footnoteReference w:id="1951"/>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آنچه از ایمان به دور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همرازی جز از همکیشان خود مگیرید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کافران مباشید که درباره برادران خود که به سفر یا به جنگ رفته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بودند نمی مردند و کشته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به ناحق مخورید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مؤمنان کافران را به دوستی مگیرید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به دوستی برنگزینید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 که دین شما را به مسخره و بازی می گیرند و نیز کافران را به دوستی نگیرید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ای را که خدا بر شما حلال کرده است حرام مکنید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 </w:t>
      </w:r>
      <w:r>
        <w:rPr>
          <w:rStyle w:val="FootnoteAnchor"/>
          <w:rtl w:val="true"/>
        </w:rPr>
        <w:footnoteReference w:id="1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 </w:t>
      </w:r>
      <w:r>
        <w:rPr>
          <w:rStyle w:val="FootnoteAnchor"/>
          <w:rtl w:val="true"/>
        </w:rPr>
        <w:footnoteReference w:id="19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 xml:space="preserve">) . </w:t>
      </w:r>
      <w:r>
        <w:rPr>
          <w:rStyle w:val="FootnoteAnchor"/>
          <w:rtl w:val="true"/>
        </w:rPr>
        <w:footnoteReference w:id="1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الاْءِیمَانِ </w:t>
      </w:r>
      <w:r>
        <w:rPr>
          <w:rFonts w:eastAsia="Amiri" w:cs="Amiri" w:ascii="Amiri" w:hAnsi="Amiri"/>
          <w:color w:val="111111"/>
          <w:sz w:val="28"/>
          <w:szCs w:val="28"/>
          <w:rtl w:val="true"/>
          <w:lang w:bidi="ar-SA"/>
        </w:rPr>
        <w:t xml:space="preserve">) . </w:t>
      </w:r>
      <w:r>
        <w:rPr>
          <w:rStyle w:val="FootnoteAnchor"/>
          <w:rtl w:val="true"/>
        </w:rPr>
        <w:footnoteReference w:id="1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وَعَدُوَّکُمْ أَوْلِیَاءَ </w:t>
      </w:r>
      <w:r>
        <w:rPr>
          <w:rFonts w:eastAsia="Amiri" w:cs="Amiri" w:ascii="Amiri" w:hAnsi="Amiri"/>
          <w:color w:val="111111"/>
          <w:sz w:val="28"/>
          <w:szCs w:val="28"/>
          <w:rtl w:val="true"/>
          <w:lang w:bidi="ar-SA"/>
        </w:rPr>
        <w:t xml:space="preserve">) . </w:t>
      </w:r>
      <w:r>
        <w:rPr>
          <w:rStyle w:val="FootnoteAnchor"/>
          <w:rtl w:val="true"/>
        </w:rPr>
        <w:footnoteReference w:id="1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w:t>
      </w:r>
      <w:r>
        <w:rPr>
          <w:rFonts w:eastAsia="Amiri" w:cs="Amiri" w:ascii="Amiri" w:hAnsi="Amiri"/>
          <w:color w:val="111111"/>
          <w:sz w:val="28"/>
          <w:szCs w:val="28"/>
          <w:rtl w:val="true"/>
          <w:lang w:bidi="ar-SA"/>
        </w:rPr>
        <w:t xml:space="preserve">) . </w:t>
      </w:r>
      <w:r>
        <w:rPr>
          <w:rStyle w:val="FootnoteAnchor"/>
          <w:rtl w:val="true"/>
        </w:rPr>
        <w:footnoteReference w:id="1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تَتَّبِعُوا خُطُوَاتِ الشَّیْطَانِ </w:t>
      </w:r>
      <w:r>
        <w:rPr>
          <w:rFonts w:eastAsia="Amiri" w:cs="Amiri" w:ascii="Amiri" w:hAnsi="Amiri"/>
          <w:color w:val="111111"/>
          <w:sz w:val="28"/>
          <w:szCs w:val="28"/>
          <w:rtl w:val="true"/>
          <w:lang w:bidi="ar-SA"/>
        </w:rPr>
        <w:t xml:space="preserve">) . </w:t>
      </w:r>
      <w:r>
        <w:rPr>
          <w:rStyle w:val="FootnoteAnchor"/>
          <w:rtl w:val="true"/>
        </w:rPr>
        <w:footnoteReference w:id="1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w:t>
      </w:r>
      <w:r>
        <w:rPr>
          <w:rFonts w:eastAsia="Amiri" w:cs="Amiri" w:ascii="Amiri" w:hAnsi="Amiri"/>
          <w:color w:val="111111"/>
          <w:sz w:val="28"/>
          <w:szCs w:val="28"/>
          <w:rtl w:val="true"/>
          <w:lang w:bidi="ar-SA"/>
        </w:rPr>
        <w:t xml:space="preserve">) . </w:t>
      </w:r>
      <w:r>
        <w:rPr>
          <w:rStyle w:val="FootnoteAnchor"/>
          <w:rtl w:val="true"/>
        </w:rPr>
        <w:footnoteReference w:id="1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یَسْخَرْ قَوْمٌ مِنْ قَوْمٍ </w:t>
      </w:r>
      <w:r>
        <w:rPr>
          <w:rFonts w:eastAsia="Amiri" w:cs="Amiri" w:ascii="Amiri" w:hAnsi="Amiri"/>
          <w:color w:val="111111"/>
          <w:sz w:val="28"/>
          <w:szCs w:val="28"/>
          <w:rtl w:val="true"/>
          <w:lang w:bidi="ar-SA"/>
        </w:rPr>
        <w:t xml:space="preserve">) . </w:t>
      </w:r>
      <w:r>
        <w:rPr>
          <w:rStyle w:val="FootnoteAnchor"/>
          <w:rtl w:val="true"/>
        </w:rPr>
        <w:footnoteReference w:id="1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چون برای شما آشکار شوند اندوهگینتان می کنند، مپرسید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را حمله ور دیدید فرار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دانید نباید به خدا و پیامبر خیانت کنید و در امانت خیانت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برادرتان دوست دارند که کفر را به جای ایمان برگزینند آنها را به دوستی مگیرید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به دوستی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جای پاهای شیطان مگذارید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کسانی نباشید که موسی را آزرده کردند و خدایش از آنچه گفته بودند مبرّایش ساخت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گروهی گروه دیگر را مسخره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تَناجَیْتُمْ فَلا تَتَناجَوْا بِالاْءِثْمِ </w:t>
      </w:r>
      <w:r>
        <w:rPr>
          <w:rFonts w:eastAsia="Amiri" w:cs="Amiri" w:ascii="Amiri" w:hAnsi="Amiri"/>
          <w:color w:val="111111"/>
          <w:sz w:val="28"/>
          <w:szCs w:val="28"/>
          <w:rtl w:val="true"/>
          <w:lang w:bidi="ar-SA"/>
        </w:rPr>
        <w:t xml:space="preserve">) . </w:t>
      </w:r>
      <w:r>
        <w:rPr>
          <w:rStyle w:val="FootnoteAnchor"/>
          <w:rtl w:val="true"/>
        </w:rPr>
        <w:footnoteReference w:id="1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w:t>
      </w:r>
      <w:r>
        <w:rPr>
          <w:rFonts w:eastAsia="Amiri" w:cs="Amiri" w:ascii="Amiri" w:hAnsi="Amiri"/>
          <w:color w:val="111111"/>
          <w:sz w:val="28"/>
          <w:szCs w:val="28"/>
          <w:rtl w:val="true"/>
          <w:lang w:bidi="ar-SA"/>
        </w:rPr>
        <w:t xml:space="preserve">) . </w:t>
      </w:r>
      <w:r>
        <w:rPr>
          <w:rStyle w:val="FootnoteAnchor"/>
          <w:rtl w:val="true"/>
        </w:rPr>
        <w:footnoteReference w:id="19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w:t>
      </w:r>
      <w:r>
        <w:rPr>
          <w:rFonts w:eastAsia="Amiri" w:cs="Amiri" w:ascii="Amiri" w:hAnsi="Amiri"/>
          <w:color w:val="111111"/>
          <w:sz w:val="28"/>
          <w:szCs w:val="28"/>
          <w:rtl w:val="true"/>
          <w:lang w:bidi="ar-SA"/>
        </w:rPr>
        <w:t xml:space="preserve">) .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الشُّحُّ و الإیمانُ فی قلبِ عَبدٍ أبدا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تَجتَمِعانِ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 سُوءُ الظَّنِّ بالرِّزقِ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خُلُقان لا یَجتَمِعانِ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 و سُوءُ الخُلقِ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یُطبَعُ المؤمنُ علی کلِّ خَصلةٍ و لا یُطبَعُ علی الکذبِ و لا علی الخِیانةِ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 لَه الخُرقُ حُجِبَ عنه الإیمانُ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یکونُ مُحارِفا</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نجوا می کنید به گناه نجوا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 و فرزندان تان شما را از یاد خدا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گروه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تیرها پلیدی و کار شیطان است، بنا بر این از آن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ایمان، هرگز با هم در قلب بنده ای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در مؤمن گرد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گمانی به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خوی در مؤمن فراهم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هر خصلتی سرشته می شود، اما با دروغگویی و خیانت سرشته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خشونت و درشتخویی قسمتش شود، از ایمان محروم می مانَد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بی بهره و نصیب از روزی نیست</w:t>
      </w:r>
      <w:r>
        <w:rPr>
          <w:rFonts w:eastAsia="IRNazanin" w:cs="IRNazanin"/>
          <w:color w:val="111111"/>
          <w:sz w:val="28"/>
          <w:szCs w:val="28"/>
          <w:rtl w:val="true"/>
          <w:lang w:bidi="fa-IR"/>
        </w:rPr>
        <w:t>.</w:t>
      </w:r>
      <w:bookmarkStart w:id="1683" w:name="pg11922_111632"/>
    </w:p>
    <w:p>
      <w:pPr>
        <w:pStyle w:val="BookText"/>
        <w:rPr/>
      </w:pPr>
      <w:bookmarkEnd w:id="16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تکونُ فی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 النَّکَدُ ، و الحَسدُ، و اللَّجاجةُ ، و الکِذْبُ ، و البَغْیُ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در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تنگنایی، تیره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لجبازی، دروغ و تجاوز</w:t>
      </w:r>
      <w:r>
        <w:rPr>
          <w:rFonts w:eastAsia="IRNazanin" w:cs="IRNazanin"/>
          <w:color w:val="111111"/>
          <w:sz w:val="28"/>
          <w:szCs w:val="28"/>
          <w:rtl w:val="true"/>
          <w:lang w:bidi="fa-IR"/>
        </w:rPr>
        <w:t>.</w:t>
      </w:r>
    </w:p>
    <w:p>
      <w:pPr>
        <w:pStyle w:val="Heading5"/>
        <w:numPr>
          <w:ilvl w:val="4"/>
          <w:numId w:val="1"/>
        </w:numPr>
        <w:rPr/>
      </w:pPr>
      <w:bookmarkStart w:id="1684" w:name="__RefHeading___Toc14119249_73709187"/>
      <w:bookmarkStart w:id="1685" w:name="_Toc706"/>
      <w:bookmarkEnd w:id="1684"/>
      <w:r>
        <w:rPr/>
        <w:t>292</w:t>
      </w:r>
      <w:r>
        <w:rPr>
          <w:rtl w:val="true"/>
        </w:rPr>
        <w:t xml:space="preserve"> - </w:t>
      </w:r>
      <w:r>
        <w:rPr>
          <w:rtl w:val="true"/>
        </w:rPr>
        <w:t>ما یَقتَضیهِ الإیمانُ</w:t>
      </w:r>
      <w:bookmarkEnd w:id="1685"/>
    </w:p>
    <w:p>
      <w:pPr>
        <w:pStyle w:val="Heading6"/>
        <w:numPr>
          <w:ilvl w:val="5"/>
          <w:numId w:val="1"/>
        </w:numPr>
        <w:rPr/>
      </w:pPr>
      <w:bookmarkStart w:id="1686" w:name="__RefHeading___Toc14119251_73709187"/>
      <w:bookmarkStart w:id="1687" w:name="_Toc707"/>
      <w:bookmarkEnd w:id="1686"/>
      <w:r>
        <w:rPr/>
        <w:t>292</w:t>
      </w:r>
      <w:r>
        <w:rPr>
          <w:rtl w:val="true"/>
        </w:rPr>
        <w:t xml:space="preserve"> - </w:t>
      </w:r>
      <w:r>
        <w:rPr>
          <w:rtl w:val="true"/>
        </w:rPr>
        <w:t>مقتضیات ایمان</w:t>
      </w:r>
      <w:bookmarkEnd w:id="16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 xml:space="preserve">) . </w:t>
      </w:r>
      <w:r>
        <w:rPr>
          <w:rStyle w:val="FootnoteAnchor"/>
          <w:rtl w:val="true"/>
        </w:rPr>
        <w:footnoteReference w:id="1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اصْبِرُوا وَ صابِرُوا وَ رَابِطُوا </w:t>
      </w:r>
      <w:r>
        <w:rPr>
          <w:rFonts w:eastAsia="Amiri" w:cs="Amiri" w:ascii="Amiri" w:hAnsi="Amiri"/>
          <w:color w:val="111111"/>
          <w:sz w:val="28"/>
          <w:szCs w:val="28"/>
          <w:rtl w:val="true"/>
          <w:lang w:bidi="ar-SA"/>
        </w:rPr>
        <w:t xml:space="preserve">) . </w:t>
      </w:r>
      <w:r>
        <w:rPr>
          <w:rStyle w:val="FootnoteAnchor"/>
          <w:rtl w:val="true"/>
        </w:rPr>
        <w:footnoteReference w:id="1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w:t>
      </w:r>
      <w:r>
        <w:rPr>
          <w:rFonts w:eastAsia="Amiri" w:cs="Amiri" w:ascii="Amiri" w:hAnsi="Amiri"/>
          <w:color w:val="111111"/>
          <w:sz w:val="28"/>
          <w:szCs w:val="28"/>
          <w:rtl w:val="true"/>
          <w:lang w:bidi="ar-SA"/>
        </w:rPr>
        <w:t xml:space="preserve">) . </w:t>
      </w:r>
      <w:r>
        <w:rPr>
          <w:rStyle w:val="FootnoteAnchor"/>
          <w:rtl w:val="true"/>
        </w:rPr>
        <w:footnoteReference w:id="1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xml:space="preserve">) . </w:t>
      </w:r>
      <w:r>
        <w:rPr>
          <w:rStyle w:val="FootnoteAnchor"/>
          <w:rtl w:val="true"/>
        </w:rPr>
        <w:footnoteReference w:id="1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 xml:space="preserve">) . </w:t>
      </w:r>
      <w:r>
        <w:rPr>
          <w:rStyle w:val="FootnoteAnchor"/>
          <w:rtl w:val="true"/>
        </w:rPr>
        <w:footnoteReference w:id="1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 xml:space="preserve">) . </w:t>
      </w:r>
      <w:r>
        <w:rPr>
          <w:rStyle w:val="FootnoteAnchor"/>
          <w:rtl w:val="true"/>
        </w:rPr>
        <w:footnoteReference w:id="1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 </w:t>
      </w:r>
      <w:r>
        <w:rPr>
          <w:rStyle w:val="FootnoteAnchor"/>
          <w:rtl w:val="true"/>
        </w:rPr>
        <w:footnoteReference w:id="1978"/>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مقتضیات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که شاید بترسید و جز مسلمان نمیرید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و دیگران را به شکیبایی فرا خوانید و در جنگها پایداری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عدالت را به پا دارید و برای خدا شهادت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استوار باشید و به عدالت شهادت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 وفا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او فرمان برید و در حالی که سخنش را می شنوید از او روی بر مگردانید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پیامبرش شما را به چیزی فرا خوانند که زندگی تان می بخشد دعوتشان را اجابت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 xml:space="preserve">) . </w:t>
      </w:r>
      <w:r>
        <w:rPr>
          <w:rStyle w:val="FootnoteAnchor"/>
          <w:rtl w:val="true"/>
        </w:rPr>
        <w:footnoteReference w:id="1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w:t>
      </w:r>
      <w:r>
        <w:rPr>
          <w:rFonts w:eastAsia="Amiri" w:cs="Amiri" w:ascii="Amiri" w:hAnsi="Amiri"/>
          <w:color w:val="111111"/>
          <w:sz w:val="28"/>
          <w:szCs w:val="28"/>
          <w:rtl w:val="true"/>
          <w:lang w:bidi="ar-SA"/>
        </w:rPr>
        <w:t xml:space="preserve">) . </w:t>
      </w:r>
      <w:r>
        <w:rPr>
          <w:rStyle w:val="FootnoteAnchor"/>
          <w:rtl w:val="true"/>
        </w:rPr>
        <w:footnoteReference w:id="1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w:t>
      </w:r>
      <w:r>
        <w:rPr>
          <w:rFonts w:eastAsia="Amiri" w:cs="Amiri" w:ascii="Amiri" w:hAnsi="Amiri"/>
          <w:color w:val="111111"/>
          <w:sz w:val="28"/>
          <w:szCs w:val="28"/>
          <w:rtl w:val="true"/>
          <w:lang w:bidi="ar-SA"/>
        </w:rPr>
        <w:t xml:space="preserve">) . </w:t>
      </w:r>
      <w:r>
        <w:rPr>
          <w:rStyle w:val="FootnoteAnchor"/>
          <w:rtl w:val="true"/>
        </w:rPr>
        <w:footnoteReference w:id="1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 </w:t>
      </w:r>
      <w:r>
        <w:rPr>
          <w:rStyle w:val="FootnoteAnchor"/>
          <w:rtl w:val="true"/>
        </w:rPr>
        <w:footnoteReference w:id="1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 xml:space="preserve">) . </w:t>
      </w:r>
      <w:r>
        <w:rPr>
          <w:rStyle w:val="FootnoteAnchor"/>
          <w:rtl w:val="true"/>
        </w:rPr>
        <w:footnoteReference w:id="1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لْتَنْظُرْ نَفْسٌ ما قَدَّمَتْ لِغَدٍ</w:t>
      </w:r>
      <w:r>
        <w:rPr>
          <w:rFonts w:eastAsia="Amiri" w:cs="Amiri" w:ascii="Amiri" w:hAnsi="Amiri"/>
          <w:color w:val="111111"/>
          <w:sz w:val="28"/>
          <w:szCs w:val="28"/>
          <w:rtl w:val="true"/>
          <w:lang w:bidi="ar-SA"/>
        </w:rPr>
        <w:t xml:space="preserve">) . </w:t>
      </w:r>
      <w:r>
        <w:rPr>
          <w:rStyle w:val="FootnoteAnchor"/>
          <w:rtl w:val="true"/>
        </w:rPr>
        <w:footnoteReference w:id="19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أَنْصَارَ اللّهِ </w:t>
      </w:r>
      <w:r>
        <w:rPr>
          <w:rFonts w:eastAsia="Amiri" w:cs="Amiri" w:ascii="Amiri" w:hAnsi="Amiri"/>
          <w:color w:val="111111"/>
          <w:sz w:val="28"/>
          <w:szCs w:val="28"/>
          <w:rtl w:val="true"/>
          <w:lang w:bidi="ar-SA"/>
        </w:rPr>
        <w:t xml:space="preserve">) . </w:t>
      </w:r>
      <w:r>
        <w:rPr>
          <w:rStyle w:val="FootnoteAnchor"/>
          <w:rtl w:val="true"/>
        </w:rPr>
        <w:footnoteReference w:id="1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 </w:t>
      </w:r>
      <w:r>
        <w:rPr>
          <w:rStyle w:val="FootnoteAnchor"/>
          <w:rtl w:val="true"/>
        </w:rPr>
        <w:footnoteReference w:id="1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 </w:t>
      </w:r>
      <w:r>
        <w:rPr>
          <w:rStyle w:val="FootnoteAnchor"/>
          <w:rtl w:val="true"/>
        </w:rPr>
        <w:footnoteReference w:id="1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w:t>
      </w:r>
      <w:r>
        <w:rPr>
          <w:rFonts w:eastAsia="Amiri" w:cs="Amiri" w:ascii="Amiri" w:hAnsi="Amiri"/>
          <w:color w:val="111111"/>
          <w:sz w:val="28"/>
          <w:szCs w:val="28"/>
          <w:rtl w:val="true"/>
          <w:lang w:bidi="ar-SA"/>
        </w:rPr>
        <w:t xml:space="preserve">) . </w:t>
      </w:r>
      <w:r>
        <w:rPr>
          <w:rStyle w:val="FootnoteAnchor"/>
          <w:rtl w:val="true"/>
        </w:rPr>
        <w:footnoteReference w:id="1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بترسید برایتان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فوجی از دشمن برخوردید پایداری کنید و خدا را بسیار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نزدیک شمایند بجنگید، باید در شما شدّت عمل احساس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استوار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هر کس بنگرد که برای فردایش چه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توبه ای خالصانه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 اگر راه را یافته باشید، آنکه گمراه شده به شما زیان نمی رساند</w:t>
      </w:r>
      <w:r>
        <w:rPr>
          <w:rFonts w:eastAsia="IRNazanin" w:cs="IRNazanin"/>
          <w:color w:val="111111"/>
          <w:sz w:val="28"/>
          <w:szCs w:val="28"/>
          <w:rtl w:val="true"/>
          <w:lang w:bidi="fa-IR"/>
        </w:rPr>
        <w:t>».</w:t>
      </w:r>
      <w:bookmarkStart w:id="1688" w:name="pg11922_111634"/>
    </w:p>
    <w:p>
      <w:pPr>
        <w:pStyle w:val="Heading5"/>
        <w:numPr>
          <w:ilvl w:val="4"/>
          <w:numId w:val="1"/>
        </w:numPr>
        <w:rPr/>
      </w:pPr>
      <w:bookmarkStart w:id="1689" w:name="__RefHeading___Toc14119253_73709187"/>
      <w:bookmarkStart w:id="1690" w:name="_Toc708"/>
      <w:bookmarkEnd w:id="1688"/>
      <w:bookmarkEnd w:id="1689"/>
      <w:r>
        <w:rPr/>
        <w:t>293</w:t>
      </w:r>
      <w:r>
        <w:rPr>
          <w:rtl w:val="true"/>
        </w:rPr>
        <w:t xml:space="preserve"> - </w:t>
      </w:r>
      <w:r>
        <w:rPr>
          <w:rtl w:val="true"/>
        </w:rPr>
        <w:t>وَجهُ تَسمِیَةِ المُؤمِنِ</w:t>
      </w:r>
      <w:bookmarkEnd w:id="1690"/>
    </w:p>
    <w:p>
      <w:pPr>
        <w:pStyle w:val="Heading6"/>
        <w:numPr>
          <w:ilvl w:val="5"/>
          <w:numId w:val="1"/>
        </w:numPr>
        <w:rPr/>
      </w:pPr>
      <w:bookmarkStart w:id="1691" w:name="__RefHeading___Toc14119255_73709187"/>
      <w:bookmarkStart w:id="1692" w:name="_Toc709"/>
      <w:bookmarkEnd w:id="1691"/>
      <w:r>
        <w:rPr/>
        <w:t>293</w:t>
      </w:r>
      <w:r>
        <w:rPr>
          <w:rtl w:val="true"/>
        </w:rPr>
        <w:t xml:space="preserve"> - </w:t>
      </w:r>
      <w:r>
        <w:rPr>
          <w:rtl w:val="true"/>
        </w:rPr>
        <w:t>علت نامگذاری مؤمن به این نام</w:t>
      </w:r>
      <w:bookmarkEnd w:id="16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اُنَبِّئُکُم لِمَ سُمِّیَ المؤمنُ مؤمنا ؟ لإیمانهِ النّاسَ علی أنفسِهِم و أموالهِم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المؤمنُ مؤمنا لأنّه یُؤمِنُ علَی اللّهِ فیُجیزُ اللّهُ أمانَهُ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المؤمنُ لأنَّهُ یؤمَنُ مِن عذابِ اللّه تعالی ، و یؤمنُ علَی اللّهِ یومَ القیامةِ فیُجِیزُ لَه ذلکَ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علت نامگذاری مؤمن به این نام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بگویم که چرا مؤمن، مؤمن نامیده شده است؟ چون جان و مال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نامیده شده است؛ چون خود را در امان خدا در می آورد و خدا به او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آن رو مؤمن نامیده شده است که از عذاب خداوند متعال در امان است و روز قیامت خود را در امان خدا در می آورد و خدا امان خواهی او را می پذیرد</w:t>
      </w:r>
      <w:r>
        <w:rPr>
          <w:rFonts w:eastAsia="IRNazanin" w:cs="IRNazanin"/>
          <w:color w:val="111111"/>
          <w:sz w:val="28"/>
          <w:szCs w:val="28"/>
          <w:rtl w:val="true"/>
          <w:lang w:bidi="fa-IR"/>
        </w:rPr>
        <w:t>.</w:t>
      </w:r>
    </w:p>
    <w:p>
      <w:pPr>
        <w:pStyle w:val="Heading5"/>
        <w:numPr>
          <w:ilvl w:val="4"/>
          <w:numId w:val="1"/>
        </w:numPr>
        <w:rPr/>
      </w:pPr>
      <w:bookmarkStart w:id="1693" w:name="__RefHeading___Toc14119257_73709187"/>
      <w:bookmarkStart w:id="1694" w:name="_Toc710"/>
      <w:bookmarkEnd w:id="1693"/>
      <w:r>
        <w:rPr/>
        <w:t>294</w:t>
      </w:r>
      <w:r>
        <w:rPr>
          <w:rtl w:val="true"/>
        </w:rPr>
        <w:t xml:space="preserve"> - </w:t>
      </w:r>
      <w:r>
        <w:rPr>
          <w:rtl w:val="true"/>
        </w:rPr>
        <w:t>عَظَمَةُ المُؤمِنِ</w:t>
      </w:r>
      <w:bookmarkEnd w:id="1694"/>
    </w:p>
    <w:p>
      <w:pPr>
        <w:pStyle w:val="Heading6"/>
        <w:numPr>
          <w:ilvl w:val="5"/>
          <w:numId w:val="1"/>
        </w:numPr>
        <w:rPr/>
      </w:pPr>
      <w:bookmarkStart w:id="1695" w:name="__RefHeading___Toc14119259_73709187"/>
      <w:bookmarkStart w:id="1696" w:name="_Toc711"/>
      <w:bookmarkEnd w:id="1695"/>
      <w:r>
        <w:rPr/>
        <w:t>294</w:t>
      </w:r>
      <w:r>
        <w:rPr>
          <w:rtl w:val="true"/>
        </w:rPr>
        <w:t xml:space="preserve"> - </w:t>
      </w:r>
      <w:r>
        <w:rPr>
          <w:rtl w:val="true"/>
        </w:rPr>
        <w:t>بزرگی مؤمن</w:t>
      </w:r>
      <w:bookmarkEnd w:id="16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یُعرَفُ فی السَّماءِ کما یَعرِفُ الرّجُلُ أهلَهُ و ولدَهُ ، و إنّه لَأکرَمُ علَی اللّهِ مِن مَلَکٍ مُقَرَّبٍ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أکْرَمُ علَی اللّهِ مِن ملائکتِهِ المُقَرَّبینَ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ما خَلَقتُ مِن خَلْقی خَلْقا أحَبَّ إلَیَّ مِن عَبدیَ المؤمنِ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بزرگی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مرد، زن و فرزندانش را می شناسد، مؤمن در آسمان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از فرشته مقرّب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گرامی تر از فرشتگان مقرّب اوست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جلّ ثناؤه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آفریده ای نیافریده ام که نزد من محبوبتر از بنده مؤمنم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أعطی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فی الدُّنیا و الدِّینِ ، و الفَلْجَ فی الآخِرَةِ ، و المَهابةَ فی صُدورِ العالَمینَ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رسولَ اللّهِ صلی الله علیه و آله نَظرَ إلَی الکعبةِ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أعْظَمَکَ و أعْظَمَ حُرمَتَکَ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لَلْمؤمنُ أعْظَمُ حُرمَةً مِنکَ لأنَّ اللّهَ حَرّمَ منکَ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و دمَهُ، و أنْ یُظَنَّ بهِ ظَنَّ السَّوءِ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یَقْدِرُ الخلائقُ علی کُنْهِ صفةِ اللّهِ عزّ و جلّ ، فکما لا یَقدِرُ علی کُنهِ صفةِ اللّهِ عزّ و جلّ فکذلکَ لا یَقْدِرُ علی کُنهِ صفةِ رسولِ اللّهِ صلی الله علیه و آله ، و کما لا یَقدِرُ علی کُنهِ صفةِ الرَّسولِ صلی الله علیه و آله فکذلکَ لا یَقدِرُ علی کُنهِ صفةِ الإمامِ علیه السلام و کما لا یَقدِرُ علی کُنهِ صفةِ الإمامِ علیه السلام کذلکَ لا یَقدِرُ علی کُنهِ صفةِ المؤمنِ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یکُنْ مِن خَلْقی فی الأرضِ فیما بینَ المَشرقِ و المَغربِ إلاّ مؤمنٌ واحدٌ مَع إمامٍ عادلٍ لاَسْتَغْنَیتُ بعِبادَتِهما عن جمیعِ ما خَلَقتُ فی أرضی ، و لَقامَتْ سَبْعُ سماواتٍ و أرَضِینَ بهما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سه خصلت به مؤمن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دین، رستگاری در آخرت، و ابّهت در دلهای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خدا صلی الله علیه و آله به کعبه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خانه، چقدر نزد خدا بزرگ و محترمی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حرمت مؤمن از تو بیشتر است؛ زیرا خداوند از تو یک چیز را حرام کرد و از مؤمن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خونش را و گمان بد بردن به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خلایق از پی بردن به کُنْه صفت خداوند عزّ و جلّ ناتوانند، و همچنان که از رسیدن به کنه صفت خدا ناتوانند، از دریافت ژرفای صفت پیامبر خدا صلی الله علیه و آله نیز ناتوانند و همچنان که از پی بردن به کنه صفت پیامبر خدا عاجزند، از رسیدن به ژرفای صفت امام ناتوانند و همچنان که امام را چنان که باید نمی توانند بشناسند، از شناخت حقیقت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شرق تا غرب کره زمین، آفریده ای نداشتم بجز یک مؤمن و یک پیشوای دادگر، هر آینه با عبادت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عبادت نیازی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آنچه در زمین آفریده ام، بی نیاز بودم و هفت آسمان و زمین، به خاطر آن دو پا بر جا می مانْد</w:t>
      </w:r>
      <w:r>
        <w:rPr>
          <w:rFonts w:eastAsia="IRNazanin" w:cs="IRNazanin"/>
          <w:color w:val="111111"/>
          <w:sz w:val="28"/>
          <w:szCs w:val="28"/>
          <w:rtl w:val="true"/>
          <w:lang w:bidi="fa-IR"/>
        </w:rPr>
        <w:t>.</w:t>
      </w:r>
      <w:bookmarkStart w:id="1697" w:name="pg11922_111636"/>
    </w:p>
    <w:p>
      <w:pPr>
        <w:pStyle w:val="BookText"/>
        <w:rPr/>
      </w:pPr>
      <w:bookmarkEnd w:id="169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أعظمُ حُرمَةً مِن الکعبةِ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مؤمن از کعبه بیشتر است</w:t>
      </w:r>
      <w:r>
        <w:rPr>
          <w:rFonts w:eastAsia="IRNazanin" w:cs="IRNazanin"/>
          <w:color w:val="111111"/>
          <w:sz w:val="28"/>
          <w:szCs w:val="28"/>
          <w:rtl w:val="true"/>
          <w:lang w:bidi="fa-IR"/>
        </w:rPr>
        <w:t>.</w:t>
      </w:r>
    </w:p>
    <w:p>
      <w:pPr>
        <w:pStyle w:val="Heading5"/>
        <w:numPr>
          <w:ilvl w:val="4"/>
          <w:numId w:val="1"/>
        </w:numPr>
        <w:rPr/>
      </w:pPr>
      <w:bookmarkStart w:id="1698" w:name="__RefHeading___Toc14119261_73709187"/>
      <w:bookmarkStart w:id="1699" w:name="_Toc712"/>
      <w:bookmarkEnd w:id="1698"/>
      <w:r>
        <w:rPr/>
        <w:t>295</w:t>
      </w:r>
      <w:r>
        <w:rPr>
          <w:rtl w:val="true"/>
        </w:rPr>
        <w:t xml:space="preserve"> - </w:t>
      </w:r>
      <w:r>
        <w:rPr>
          <w:rtl w:val="true"/>
        </w:rPr>
        <w:t>المُؤمِنونَ کَالجَسَدِ الواحِدِ</w:t>
      </w:r>
      <w:bookmarkEnd w:id="1699"/>
    </w:p>
    <w:p>
      <w:pPr>
        <w:pStyle w:val="Heading6"/>
        <w:numPr>
          <w:ilvl w:val="5"/>
          <w:numId w:val="1"/>
        </w:numPr>
        <w:rPr/>
      </w:pPr>
      <w:bookmarkStart w:id="1700" w:name="__RefHeading___Toc14119263_73709187"/>
      <w:bookmarkStart w:id="1701" w:name="_Toc713"/>
      <w:bookmarkEnd w:id="1700"/>
      <w:r>
        <w:rPr/>
        <w:t>295</w:t>
      </w:r>
      <w:r>
        <w:rPr>
          <w:rtl w:val="true"/>
        </w:rPr>
        <w:t xml:space="preserve"> - </w:t>
      </w:r>
      <w:r>
        <w:rPr>
          <w:rtl w:val="true"/>
        </w:rPr>
        <w:t>مؤمنان همچون یک پیکرند</w:t>
      </w:r>
      <w:bookmarkEnd w:id="17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المُؤمِنینَ فی تَوادِّهِمْ وَ تَعاطُفِهِمْ وَ تَراحُمِهِمْ مَثَلُ الجَسدِ ؛ إذا اشتکی مِنهُ عُضوٌ تَداعی سائرُ الجَسَدِ بالسَّهَرِ و الحُمّی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تَتَکافَأُ دِماؤهُم ، و هُم یَدٌ علی مَن سِواهُم ، و یَسعی بذِمَّتِهم أدْناهُم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بعضُهم لبعضٍ نَصَحَةٌ وادُّونَ و إنِ افْتَرَقَتْ مَنازلُهُم و أبدانُهُم ، و الفَجَرَةُ بعضُهم لبعضٍ غَشَشَةٌ مُتَخاذِلونَ و إنِ اجْتَمَعتْ مَنازلُهُم و أبدانُهُم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 لا یکونُ المؤمنُ مؤمنا أبدا حتّی یکونَ لأخیهِ مِثلَ الجَسدِ ، إذا ضَرَبَ علَیهِ عِرْقٌ واحدٌ تَداعَتْ لَه سائرُ عُرُوقِهِ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مؤمنان همچون یک پیکرند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دوستی، عطوفت و مهر ورزی نسبت به هم چونان یک پیکرند؛ که هرگاه عضوی از آن به درد آید، دیگر اعضا را بی خوابی و تب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خونهایشان برابر است، در برابر دیگران یکدست هستند و اگر کمترین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دهد دیگران به آن احترام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 خیرخواه و دوستدار یکدیگرند هر چند خانه ها و بدنهایشان از هم دور باشد، و فاجران نسبت به یکدیگر دغلکارند و همیاری ندارند، هر چند خانه ها و بدنهایشان کنار هم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مؤمن هرگز مؤمن نیست، مگر آن که برای برادر خود همچون بدن باشد که هرگاه رگی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بجنبد دیگر رگهایش با آن هم صدا شوند</w:t>
      </w:r>
      <w:r>
        <w:rPr>
          <w:rFonts w:eastAsia="IRNazanin" w:cs="IRNazanin"/>
          <w:color w:val="111111"/>
          <w:sz w:val="28"/>
          <w:szCs w:val="28"/>
          <w:rtl w:val="true"/>
          <w:lang w:bidi="fa-IR"/>
        </w:rPr>
        <w:t>.</w:t>
      </w:r>
      <w:bookmarkStart w:id="1702" w:name="pg11922_111637"/>
    </w:p>
    <w:p>
      <w:pPr>
        <w:pStyle w:val="Heading5"/>
        <w:numPr>
          <w:ilvl w:val="4"/>
          <w:numId w:val="1"/>
        </w:numPr>
        <w:rPr/>
      </w:pPr>
      <w:bookmarkStart w:id="1703" w:name="__RefHeading___Toc14119265_73709187"/>
      <w:bookmarkStart w:id="1704" w:name="_Toc714"/>
      <w:bookmarkEnd w:id="1702"/>
      <w:bookmarkEnd w:id="1703"/>
      <w:r>
        <w:rPr/>
        <w:t>296</w:t>
      </w:r>
      <w:r>
        <w:rPr>
          <w:rtl w:val="true"/>
        </w:rPr>
        <w:t xml:space="preserve"> - </w:t>
      </w:r>
      <w:r>
        <w:rPr>
          <w:rtl w:val="true"/>
        </w:rPr>
        <w:t>مَن هو المُؤمِنُ؟</w:t>
      </w:r>
      <w:bookmarkEnd w:id="1704"/>
    </w:p>
    <w:p>
      <w:pPr>
        <w:pStyle w:val="Heading6"/>
        <w:numPr>
          <w:ilvl w:val="5"/>
          <w:numId w:val="1"/>
        </w:numPr>
        <w:rPr/>
      </w:pPr>
      <w:bookmarkStart w:id="1705" w:name="__RefHeading___Toc14119267_73709187"/>
      <w:bookmarkStart w:id="1706" w:name="_Toc715"/>
      <w:bookmarkEnd w:id="1705"/>
      <w:r>
        <w:rPr/>
        <w:t>296</w:t>
      </w:r>
      <w:r>
        <w:rPr>
          <w:rtl w:val="true"/>
        </w:rPr>
        <w:t xml:space="preserve"> - </w:t>
      </w:r>
      <w:r>
        <w:rPr>
          <w:rtl w:val="true"/>
        </w:rPr>
        <w:t>مؤمن کیست؟</w:t>
      </w:r>
      <w:bookmarkEnd w:id="170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 xml:space="preserve">) . </w:t>
      </w:r>
      <w:r>
        <w:rPr>
          <w:rStyle w:val="FootnoteAnchor"/>
          <w:rtl w:val="true"/>
        </w:rPr>
        <w:footnoteReference w:id="2004"/>
      </w:r>
    </w:p>
    <w:p>
      <w:pPr>
        <w:pStyle w:val="BookText"/>
        <w:rPr/>
      </w:pP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بخیرٍ علی کلِّ حالٍ ، تُنْزَعُ نفسُهُ مِن بینِ جَنبَیهِ و هُو یَحْمَدُ اللّهَ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مُکَفَّرٌ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لا یَدَعُ نَصیحتَهُ علی کلِّ حالٍ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مؤمن کیست؟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چون نام خدا برده شود دلهاشان ترسان شود و چون آیات خدا بر آنان خوانده شود ایمانشان افزون گردد و بر پروردگارشان توکّل می کنند؛ همان کسان که نماز می گزارند و از آنچه روزیشان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درجاتی دارند و مغفرتی و رزقی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هر حالتی در خیر و خوبی است؛ حتی در آن حال که جانش از سینه اش برکنده شود، خدا را حمد و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خوبیهایش به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ناسپاسی قرار می گیرد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در هیچ حال از نصیحت و خیرخواهی برادر خود فروگذار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یُثَرَّبُ علَیهِ بشیءٍ أصابَهُ فی الدُّنیا ، و إنّما یُثَرَّبُ علَی الکافرِ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هَیِّنٌ لَیِّنٌ ، حتّی تَخالَهُ مِن اللِّینِ أحمقَ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آمَنَهُ النّاسُ علی دِمائهِم و أموالِهم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هَیِّنونَ لَیِّنونَ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یَغارُ ،و اللّهُ أشَدُّ غَیرةً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کریمٌ ، و الفاجرُ خِبٌّ لَئیمٌ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مَنْفَعةٌ ؛ إنْ ماشَیْتَهُ نَفعکَ ، و إنْ شَاوَرْتَهُ نَفعکَ ، و إن شَارکْتَهُ نَفعکَ ، و کلُّ شَیءٍ مِن أمرِهِ مَنْفعةٌ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الّذی نفسُهُ مِنهُ فی عَناءٍ ، و النّاسُ فی راحةٍ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یأکُلُ بشَهوَةِ عِیالِهِ ، و المنافقُ یأکُلُ أهلُهُ بشَهوَتِهِ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نسبت به چیزی که در دنیا به سرش آمده سرزنش نمی شود بلکه کافر مورد توبیخ و سرزنش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رام و ملایم است، چندان که از شدّت ملایمت، می پنداری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مردم او را بر جان و مال خود امین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نرم و ملایمند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غیرتمند است و خدا غیرتمندتر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خوش دل و بزرگوار است و فاجر حیله گر و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راه بروی به تو سود می رساند، اگر با وی مشورت کنی به تو بهره می رساند، اگر با او شراکت کنی به تو فایده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کارش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نفْسش از او در رنج است و مردم در آسایش</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اشتهای خانواده خود غذا می خورد و منافق خانواده اش به اشتهای او غذا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یَبدأ بالسَّلامِ ، و المنافقُ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یُبْدأَ بی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کالغریبِ فی الدُّنیا ، لا یأنَسُ فی عِزِّها ، و لا یَجْزَعُ مِن ذُلِّها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قَیّدَهُ القرآنُ عن کثیرٍ مِن هوی نفسِهِ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یأکُلُ فی مِعیً واحدٍ ، و الکافرُ یأکلُ فی سَبعَةِ أمْعاءٍ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المؤمنِ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لأخیهِ المؤمنِ ، یَنصَحُهُ إذا غابَ عنهُ ، و یُمیطُ عنه ما یَکرَهُ إذا شَهِدَ ، و یُوَسِّعُ لَهُ فی المجلسِ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للمؤمنِ کالبُنْیانِ ، یَشُدُّ بعضُه بعضا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یألَفُ و یُؤلَفُ ، و لا خیرَ فیمَن لا یألَفُ و لا یُؤلَفُ ، و خیرُ النّاسِ أنفَعهُمْ للنّاسِ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إلْفٌ مألوفٌ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ابتدا سلام می کند، ولی منافق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دنیا همچون غریب است، به عزّت آن خو نمی گیرد و از خواری آن نمی 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دست و پای مؤمن را در برآوردن بسیاری از خواهشهای نفسانی اش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یک شکم غذا می خورد و کافر، هفت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آینه برادر مؤمن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غیابش خیرخواه اوست، و در حضورش ناراحتیهایش را برطرف می سازد و در مجلس برای او جا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مؤمن مانند ساختمان است که اجزای مختلف آن یکدیگر را محکم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الفت می گیرد و با او الفت می گیرند و کسی که الفت نگیرد و الفت پذیر نباشد از خیر و برکت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مردمان کسی است که برای مردم سودمندتر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الفت می گیرد و مردم با او الفت پیدا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کَیِّسٌ فَطِنٌ حَذِرٌ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یَسیرُ المَؤونةِ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المؤمنَ مُجْتهِدا فیما یُطیقُ ، مُتَلَهِّفا علی ما لا یُطیقُ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سَرَّتْهُ حَسَنتُهُ و ساءَتْهُ سَیّئتُهُ فهُو مؤمنٌ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عنه صلی الله علیه و آلهـ یَصِفُ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الحَرَکاتِ ، حُلْوُ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مِن الاُمورِ أعلاها ، و مِن الأخلاقِ أسْناها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یَحیفُ علی مَن یُبغِضُ ، و لا یأثَمُ فیمَن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المؤونةِ ، کثیر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فی عملِهِ کأنّهُ ناظرٌ إلَیهِ ، غَضُّ الطَّرْفِ ، سَخِیُّ الکَفِّ ، لا یَرُدُّ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یَزِنُ کلامَهُ ، و یُخْرِسُ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الباطلَ مِن صدیقِهِ ، و لا یَرُدُّ الحقَّ علی عدوِّهِ ، و لا یَتعلّمُ إلاّ لِیَعْلمَ ، و لا یَعلمُ إلاّ لِیَعْملَ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سلَکَ مَع أهلِ الدُّنیا کانَ أکیَسَهُم ، و إنْ سَلکَ مَع أهلِ الآخرةِ کانَ أورَعَهُم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بِشْرُهُ فی وجهِهِ ، و حُزنُهُ فی قلبِهِ ، أوسَعُ شَیءٍ صَدْرا ، و أذَلُّ شَیءٍ نَفْسا ، یَکْرَهُ الرِّفْعةَ ، و یَشْنَأُ السُّمْعةَ ، طویلٌ غمُّهُ ، بَعیدٌ هَمُّهُ ، کثیرٌ صَمتُهُ ، مَشغولٌ وقتُهُ ، شَکورٌ ، صَبورٌ ، مَغمورٌ بفِکرَتِهِ ، ضَنینٌ بخَلّتِهِ ، سَهلُ الخَلیقةِ ، لَیِّنُ العَرِیکةِ ، نَفسُهُ أصْلَبُ مِن الصَّلْدِ ، و هُو أذَلُّ مِن العبدِ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زیرک و با هوش و هشیار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کم خرج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در انجام کارهایی که در توان اوست کوشا می یابی و بر انجام آنچه از توانش بیرون است اندوهناک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کار نیک خود شادمان باشد و از کار بد خویش ناراحت،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ـ در وصف مؤمن ـ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حرکات و رفتارهایش ملایم و مهربان است و دیدارش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عالیترین آن را می جوید و از خویها والاترینشان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دشمنش ستم نمی کند و به خاطر کسی که دوستش دارد مرتکب گناه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خرج و زحمت است و بسیار کمک و یاری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را به خوبی انجام می دهد به طوری که گویی آن را می بیند، چشمانش فروهشته است، دست بخشنده دارد، و دست رد به سینه سائل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می سنجد و زبان در کام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از دوستش نیز نمی پذیرد و حق را حتّی از دشمنش انکار نمی کند، دانش نمی آموزد مگر برای دانستن و نمی آموزد مگر برای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دنیا طلبان همراه شود زیرکترین آنهاست و هرگاه با آخرت جویان برود پارساترین آنها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شادی اش در چهره اش می باشد و اندوهش در دلش، سینه اش فراختر است و نَفْسش از هر چیز رامتر؛ بلند پایگی را ناخوش می دارد و شهرت را دشمن می شمارد اندوهش دراز است و همّتش بلند؛ بسیار خموش است و اوقاتش به بیکاری نمی گذرد؛ شکور است و شکیبا؛ غرق در اندیشه خویش است و در پایبندی به دوستی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نرمخو و مهربان است، اراده اش سخت تر از سنگ خار است و با این حال از یک برده، خوارتر و افتاده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وَقورٌ عندَ الهَزاهِزِ ، ثَبُوتٌ عندَ المَکارِهِ ، صَبورٌ عندَ البلاءِ ، شَکورٌ عندَ الرَّخاءِ ، قانعٌ بما رَزقَهُ اللّهُ ، لا یَظلِمُ الأعداءَ ، و لا یَتَحامَلُ للأصدِقاءِ ، النّاسُ مِنهُ فی راحةٍ ، و نَفسُهُ فی تَعَبٍ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کریمٌ ، مأمونٌ علی نفسِهِ ، حَذِرٌ مَحزونٌ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أمینٌ علی نفسِهِ ، مُغالِبٌ لِهَواهُ و حِسّهِ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وُعِظَ ازْدَجرَ ، و إذا حُذِّرَ حَذِرَ، و إذا عُبِّرَ اعْتَبرَ ، و إذا ذُکِّرَ ذَکرَ ، و إذا ظُلِمَ غَفرَ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گرفتاریهای تکان دهنده، استوار است، در نا خوشیها پابرجا، در بلا شکیبا، در آسایش سپاسگزار و به آنچه خدا روزی اش کرده قانع است، به دشمنان ستم روا نمی دارد و به خاطر دوستان نیز به دیگران ستم نمی کند، مردم از او در آسایش اند و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خوش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شیله پیله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 است، امین نفس خویش و همواره بر حذر و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امانتدار نفس خویش است، و چیره بر هوی و هوس خویش</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چون اندرزش دهند 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ایستد و چون بر حذرش دارند حذر می کند و چون پندش دهند پند می پذیرد و چون به او یادآور شوند متذکّر می گردد و هرگاه ستم بیند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دأْبُهُ زَهادَتُهُ ، و هَمُّهُ دِیانَتُهُ ، و عِزّهُ قَناعتُهُ ، و جِدُّهُ لآخِرَتِهِ ، قد کَثُرَتْ حَسَناتُهُ ، و علَتْ درَجاتُهُ ، و شارَفَ خَلاصَهُ و نَجاتَهُ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دائمُ الذِّکرِ ، کثیرُ الفِکرِ ، علَی النَّعماءِ شاکرٌ، و فی البلاءِ صابرٌ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طَهّرَ قلبَهُ مِن الدَّنِیَّةِ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یَقْظانُ ، یَنتظِرُ إحدَی الحُسْنَیَیْنِ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عفیفٌ فی الغِنی ، مُتَنزِّهٌ عَن الدُّنیا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شاکرٌ فی السَّرّاءِ ، صابرٌ فی البلاءِ ، خائفٌ فی الرَّخاءِ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سُئلَ أسْعَفَ ، و إذا سَألَ خَفَّفَ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وَقی دِینَهُ بدُنیاهُ ، و الفاجرُ مَن وقی دُنیاهُ بدِینِهِ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یَحیفُ علی مَن یُبغِضُ ، و لا یأثَمُ فیمَن یُحِبُّ ، و إن بُغِیَ علَیهِ صَبرَ حتّی یکونَ اللّهُ عزّ و جلّ هُو المُنْتَصِرَ لَهُ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شیوه و عادتش زهد اوست و همه اهتمام او دینش و عزّت او قناعتش و تلاش او برای آخرتش؛ خوبیهایش بسیار است و درجاتش بلند و در آستانه رهایی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همیشه به یاد خداست، زیاد می اندیشد، بر نعمتها سپاسگزار و در بلا شکیباست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دل خود را از پستی پاک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بیدار است و چشم به راه یکی از دو فرجام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هنگام توانگری پاکدامن است، و از دنیا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 خوشی و آسایش سپاسگزار است و هنگام گرفتاری و بلا، شکیبا و به گاه ناز و نعمت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مؤمن چیزی خواسته شود، زیاد کمک می کند و چون خود چیزی از کسی بخواهد، سبک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دین خود را با دنیای خود حفظ کند و فاجر کسی است که دنیای خود را با دینش نگه 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دشمن خود ستم نمی کند و به خاطر دوست خود مرتکب گناه نمی شود؛ اگر به او ستم شود، شکیبایی می ورزد تا خداوند عزّ و جلّ انتقام او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خلیلُ المؤمنِ ، و العلمُ وزیرُهُ ، و الصّبرُ أمیرُ جُنودِهِ ، و العَملُ قَیِّمُهُ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 المؤمنَ لا یُصبحُ و لا یُمسی إلاّ و نفسُهُ ظَنُونٌ عِندَهُ ، فلا یَزالُ زارِیا علَیها و مُستَزیدا لَها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خَیْراتُهُم مَأمولةٌ ، و شُرورُهُم مَأمونةٌ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لأنفسِهِم مُتَّهِمونَ ، و مِن فارِطِ زَلَلهِم وَجِلونَ ، و للدُّنیا عائفونَ ، و إلَی الآخِرةِ مُشتاقونَ ، و إلَی الطّاعاتِ مُسارِعونَ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اتّخَذَ اللّهَ عِصْمتَهُ و قولَهُ مِرآتَهُ ، فمَرّةً یَنظُرُ فی نَعْتِ المؤمنینَ ، و تارةً یَنظُرُ فی وَصفِ المُتَجَبّرینَ ، فهُو مِنهُ فی لَطائفَ ، و مِن نفسِهِ فی تَعارُفٍ ، و مِن فِطْنَتِهِ فی یقینٍ ، و مِن قُدْسِهِ علی تَمکینٍ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رفیق مؤمن است و دانش وزیر او و شکیبایی، فرمانده سپاه او و عمل، سرپرست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شب و روز را سپری نمی کند، مگر آن که به نفس خود بدگمان و بی اعتماد است، از این رو، پیوسته نفْس خود را سرزنش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خوب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بیشتر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خیرشان امید می رود و شرّشان به کسی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خود بد گمانند، از فراوانی لغزشهای خود بیمناکند، از دنیا متنفّرند، مشتاق آخرتند و در انجام فرمان های الهی شتابان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مؤمن، خدا را نگه 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آینه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 مؤمنان می نگرد و گاهی به اوصاف گردنکشان می نگرد و در آن نکته ها می بیند و خود را شناسایی می کند و به هوشیاری خود یقین می کند و به پاکی خود اطمینان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یَصمُتُ لِیَسْلَمَ، و یَنْطِقُ لِیَغْنَمَ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خلَطَ علمَهُ بالحِلْمِ ، یجلِسُ لِیَعْلمَ ، و یَنْصِتُ لِیَسْلمَ ، و یَنْطِقُ لِیَفْهمَ ، لا یُحَدِّثُ أمانَتهُ الأصدقاءَ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الّذی إذا رَضِیَ لَم یُدْخِلْهُ رِضاهُ فی إثمٍ و لا باطلٍ ، و إذا سَخِطَ لَم یُخْرِجْهُ سَخَطُهُ مِن قولِ الحقِّ ، و المؤمنُ الّذی إذا قَدَرَ لم تُخْرِجْهُ قُدرتُهُ إلی التَّعدّی و إلی ما لَیس لَه بحقٍّ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حَسَنُ المَعونةِ ، خفیفُ المَؤونةِ، جَیّدُ التّدبیرِ لِمَعیشتِهِ ، لا یُلْسَعُ مِن جُحْرٍ مرّتینِ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 و حَزْمٌ فی لِینٍ ، و إیمانٌ فی یقینٍ ، و حِرْصٌ فی فِقهٍ ، و نَشاطٌ فی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فی شُغلٍ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سکوت می کند تا سالم ماند و سخن می گوید تا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دانش و بردباری را با هم در آمیخته است؛ می نشیند تا دانش بیاموزد، سکوت می کند تا سالم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می گشاید تا بفهمد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دوستانش بازگو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چون خشنود و سرخوش شود، خشنودی اش او را به گناه و باطل نکشاند و هر گاه به خشم آید، خشمش او را از حق گویی دور نسازد، مؤمن کسی است که اگر قدرت یابد، قدرتش او را به تجاوز و دست انداختن به آنچه حقّ او نیست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یاوری خوب و کم خرج و کم زحمت است؛ زندگی اش را خوب اداره می کند؛ از یک سوراخ دوبار گزیده نمی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 قدرتمند است و در عین نرمش،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 با یقین همراه است، در فهمیدن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 و در پیمودن راه راست با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کار و گرفتاری نمازش را ترک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حَلیمٌ لا یَجْهَلُ ، و إن جُهِلَ علَیهِ یَحْلُمُ، و لا یَظلِمُ ، و إنْ ظُلِمَ غَفرَ ، و لا یَبخَلُ ، و إن بُخِلَ علَیهِ صَبرَ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طابَ مَکْسبُهُ ، و حَسُنتْ خَلیقَتُه ، و صَحَّتْ سَریرَتُهُ ، و أنْفقَ الفَضلَ مِن مالِهِ ، و أمْسکَ الفَضلَ مِن کلامِهِ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عزیزٌ فی دِینِهِ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یَغلِبُهُ فَرْجُهُ ، و لا یَفْضَحُهُ بطنُهُ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اللّهِ 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زُیِّنتْ لَه الآخِرةُ ، فهُو یَنظُرُ إلَیها ما یَفْتُرُ ، قد حالتْ شَهوَتُها بینَهُ و بینَ لذّةِ العَیشِ ، فادَّلَجَتْهُ بالأسْحارِ ، کَفِعلِ الرّاکبِ السّائقِ إلی غایَتِهِ ، یَظَلّ کَئیبا ، و یُمْسی حَزینا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المؤمنُ مؤمنا حتّی تکونَ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 و سُنّةٌ مِن نبیِّهِ صلی الله علیه و آله ، و سنّةٌ مِن ولیِّهِ علیه السلام ؛ فأمّا السُّنَّةٌ مِن ربّهِ فکِتْمانُ السِّرِّ ، و أمّا السُّنَّةُ مِن نبیِّه صلی الله علیه و آله فمُداراةُ النّاسِ ، و أمّا السُّنَّةُ مِن ولیِّهِ علیه السلام فالصَّبرُ فی البَأْساءِ و الضَّرّاءِ </w:t>
      </w:r>
      <w:r>
        <w:rPr>
          <w:rFonts w:eastAsia="Amiri" w:cs="Amiri" w:ascii="Amiri" w:hAnsi="Amiri"/>
          <w:color w:val="111111"/>
          <w:sz w:val="28"/>
          <w:szCs w:val="28"/>
          <w:rtl w:val="true"/>
          <w:lang w:bidi="ar-SA"/>
        </w:rPr>
        <w:t xml:space="preserve">. </w:t>
      </w:r>
      <w:r>
        <w:rPr>
          <w:rStyle w:val="FootnoteAnchor"/>
          <w:rtl w:val="true"/>
        </w:rPr>
        <w:footnoteReference w:id="2061"/>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بردباری است که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نمی کند و اگر نسبت به او جسارتی صورت گیرد بردباری می ورزد، ستم نمی کند و اگر به وی ستم شود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نمی ورزد و اگر بر او بخل ورزند، صبر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درآمدش حلال و پاک باشد و اخلاقش نیکو و باطنش درست؛ زیادی مالش را انفاق کند و زیادی گفتارش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 خود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مغلوب فرْج و رسوای شکم خود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خداوند متعال به موسی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آخرت برای او آراسته و زیبا باشد، از این رو، نگاهش، بی آن که سست و خسته شود به آخرت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آخرت میان او و لذّت زندگی جدایی افکنده و او را تا سحرگاهان بیدار نگه داشته است، همچون سواری که به سوی هدف خود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افسرده و اندوهناک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خصلت در مؤمن نباشد،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خصلتی از پروردگارش، خصلتی از پیامبرش صلی الله علیه و آله و خصلتی از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پروردگارش، نهفتن راز است؛ و خصلت پیامبر خدا صلی الله علیه و آله ، ملایمت با مردم است؛ و خصلت ولیّ خدا، شکیبایی در تنگنا و سختی است</w:t>
      </w:r>
      <w:r>
        <w:rPr>
          <w:rFonts w:eastAsia="IRNazanin" w:cs="IRNazanin"/>
          <w:color w:val="111111"/>
          <w:sz w:val="28"/>
          <w:szCs w:val="28"/>
          <w:rtl w:val="true"/>
          <w:lang w:bidi="fa-IR"/>
        </w:rPr>
        <w:t>.</w:t>
      </w:r>
      <w:bookmarkStart w:id="1707" w:name="pg11922_111646"/>
    </w:p>
    <w:p>
      <w:pPr>
        <w:pStyle w:val="Heading5"/>
        <w:numPr>
          <w:ilvl w:val="4"/>
          <w:numId w:val="1"/>
        </w:numPr>
        <w:rPr/>
      </w:pPr>
      <w:bookmarkStart w:id="1708" w:name="__RefHeading___Toc14119269_73709187"/>
      <w:bookmarkStart w:id="1709" w:name="_Toc716"/>
      <w:bookmarkEnd w:id="1707"/>
      <w:bookmarkEnd w:id="1708"/>
      <w:r>
        <w:rPr/>
        <w:t>297</w:t>
      </w:r>
      <w:r>
        <w:rPr>
          <w:rtl w:val="true"/>
        </w:rPr>
        <w:t xml:space="preserve"> - </w:t>
      </w:r>
      <w:r>
        <w:rPr>
          <w:rtl w:val="true"/>
        </w:rPr>
        <w:t>صَلابَةُ المُؤمِنِ</w:t>
      </w:r>
      <w:bookmarkEnd w:id="1709"/>
    </w:p>
    <w:p>
      <w:pPr>
        <w:pStyle w:val="Heading6"/>
        <w:numPr>
          <w:ilvl w:val="5"/>
          <w:numId w:val="1"/>
        </w:numPr>
        <w:rPr/>
      </w:pPr>
      <w:bookmarkStart w:id="1710" w:name="__RefHeading___Toc14119271_73709187"/>
      <w:bookmarkStart w:id="1711" w:name="_Toc717"/>
      <w:bookmarkEnd w:id="1710"/>
      <w:r>
        <w:rPr/>
        <w:t>297</w:t>
      </w:r>
      <w:r>
        <w:rPr>
          <w:rtl w:val="true"/>
        </w:rPr>
        <w:t xml:space="preserve"> - </w:t>
      </w:r>
      <w:r>
        <w:rPr>
          <w:rtl w:val="true"/>
        </w:rPr>
        <w:t>صلابت مؤمن</w:t>
      </w:r>
      <w:bookmarkEnd w:id="171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أصْلَبُ مِن الجَبلِ ، الجَبلُ یُسْتَقَلُّ مِنه ، و المؤمنُ لا یُسْتَقَلُّ مِن دِینِه شَیءٌ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أشدُّ مِن زُبَرِ الحدیدِ ، إنّ زُبرَ الحدیدِ إذا دَخلَ النّار تَغیّرَ ، و إنّ المؤمنَ لو قُتِلَ ثُمّ نُشِرَ ثُمّ قُتِلَ لم یَتغیّرْ قلبُهُ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أعَزُّ مِن الجَبلِ ، الجَبلُ یُسْتَفلُّ بالمَعاوِلِ ، و المؤمنُ لا یُسْتَفلُّ دِینُهُ بشیءٍ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صلابت مؤمن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کم می شود اما از دین مؤمن چیزی کاسته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پاره های آهن محکمتر است؛ پاره های آهن هر گاه در آتش نهاده شود تغییر می کند اما اگر مؤمن بارها کشته و زنده شود دلش تغییری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کوه سخت تر است؛ زیرا کوه با ضربات تیشه تَرَک برمی دارد، اما دین مؤمن با هیچ چیز تَرَک بر نمی دارد</w:t>
      </w:r>
      <w:r>
        <w:rPr>
          <w:rFonts w:eastAsia="IRNazanin" w:cs="IRNazanin"/>
          <w:color w:val="111111"/>
          <w:sz w:val="28"/>
          <w:szCs w:val="28"/>
          <w:rtl w:val="true"/>
          <w:lang w:bidi="fa-IR"/>
        </w:rPr>
        <w:t>.</w:t>
      </w:r>
    </w:p>
    <w:p>
      <w:pPr>
        <w:pStyle w:val="Heading5"/>
        <w:numPr>
          <w:ilvl w:val="4"/>
          <w:numId w:val="1"/>
        </w:numPr>
        <w:rPr/>
      </w:pPr>
      <w:bookmarkStart w:id="1712" w:name="__RefHeading___Toc14119273_73709187"/>
      <w:bookmarkStart w:id="1713" w:name="_Toc718"/>
      <w:bookmarkEnd w:id="1712"/>
      <w:r>
        <w:rPr/>
        <w:t>298</w:t>
      </w:r>
      <w:r>
        <w:rPr>
          <w:rtl w:val="true"/>
        </w:rPr>
        <w:t xml:space="preserve"> - </w:t>
      </w:r>
      <w:r>
        <w:rPr>
          <w:rtl w:val="true"/>
        </w:rPr>
        <w:t>خُشوعُ کُلِّ شَی ءٍ لِلمُؤمِنِ</w:t>
      </w:r>
      <w:bookmarkEnd w:id="1713"/>
    </w:p>
    <w:p>
      <w:pPr>
        <w:pStyle w:val="Heading6"/>
        <w:numPr>
          <w:ilvl w:val="5"/>
          <w:numId w:val="1"/>
        </w:numPr>
        <w:rPr/>
      </w:pPr>
      <w:bookmarkStart w:id="1714" w:name="__RefHeading___Toc14119275_73709187"/>
      <w:bookmarkStart w:id="1715" w:name="_Toc719"/>
      <w:bookmarkEnd w:id="1714"/>
      <w:r>
        <w:rPr/>
        <w:t>298</w:t>
      </w:r>
      <w:r>
        <w:rPr>
          <w:rtl w:val="true"/>
        </w:rPr>
        <w:t xml:space="preserve"> - </w:t>
      </w:r>
      <w:r>
        <w:rPr>
          <w:rtl w:val="true"/>
        </w:rPr>
        <w:t>کرنش همه چیز، در برابر مؤمن</w:t>
      </w:r>
      <w:bookmarkEnd w:id="17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یَخشَعُ لَه کـلُّ شیءٍ ، و یَهابُهُ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مُخْلِصا للّهِ أخافَ اللّهُ مِنه کلَّ شیءٍ ، حتّی هَوامَّ الأرضِ و سِباعَها و طیرَ السّماءِ و حِیتانَ البحرِ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کرنش همه چیز، در برابر مؤمن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برای مؤمن کرنش می کنند و همه اشیاء به او احترام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 اخلاص ورزد، خداوند همه چیز را از او بیمناک می سازد، حتّی حشرات و خزندگان و درندگان زمین و پرندگان آسمان و ماهیان دریا را</w:t>
      </w:r>
      <w:r>
        <w:rPr>
          <w:rFonts w:eastAsia="IRNazanin" w:cs="IRNazanin"/>
          <w:color w:val="111111"/>
          <w:sz w:val="28"/>
          <w:szCs w:val="28"/>
          <w:rtl w:val="true"/>
          <w:lang w:bidi="fa-IR"/>
        </w:rPr>
        <w:t>.</w:t>
      </w:r>
      <w:bookmarkStart w:id="1716" w:name="pg11922_111647"/>
    </w:p>
    <w:p>
      <w:pPr>
        <w:pStyle w:val="BookText"/>
        <w:rPr/>
      </w:pPr>
      <w:bookmarkEnd w:id="17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مَن یخافُهُ کلُّ شیءٍ ، و ذلکَ أنّهُ عزیزٌ فی دِینِ اللّهِ ، و لا یَخافُ مِن شیءٍ ، و هُو علاَمةُ کلِّ مؤمنٍ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یَخشَعُ لَه کلُّ شیءٍ حتّی هَوامُّ الأرضِ و سِباعُها و طیرُ السّماءِ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Style w:val="FootnoteAnchor"/>
          <w:rtl w:val="true"/>
        </w:rPr>
        <w:footnoteReference w:id="2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هر چیزی از او بیمناک باشد؛ زیرا او در دین خدا قدرتمند و عزیز است، از هیچ چیز نمی ترسد و این نشانه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حتّی حشرات و خزندگان و درندگان زمین و پرندگان آسمان، در برابر مؤمن تسلیمند</w:t>
      </w:r>
      <w:r>
        <w:rPr>
          <w:rFonts w:eastAsia="IRNazanin" w:cs="IRNazanin"/>
          <w:color w:val="111111"/>
          <w:sz w:val="28"/>
          <w:szCs w:val="28"/>
          <w:rtl w:val="true"/>
          <w:lang w:bidi="fa-IR"/>
        </w:rPr>
        <w:t>.</w:t>
      </w:r>
    </w:p>
    <w:p>
      <w:pPr>
        <w:pStyle w:val="Heading5"/>
        <w:numPr>
          <w:ilvl w:val="4"/>
          <w:numId w:val="1"/>
        </w:numPr>
        <w:rPr/>
      </w:pPr>
      <w:bookmarkStart w:id="1717" w:name="__RefHeading___Toc14119277_73709187"/>
      <w:bookmarkStart w:id="1718" w:name="_Toc720"/>
      <w:bookmarkEnd w:id="1717"/>
      <w:r>
        <w:rPr/>
        <w:t>299</w:t>
      </w:r>
      <w:r>
        <w:rPr>
          <w:rtl w:val="true"/>
        </w:rPr>
        <w:t xml:space="preserve"> - </w:t>
      </w:r>
      <w:r>
        <w:rPr>
          <w:rtl w:val="true"/>
        </w:rPr>
        <w:t>نُدرَةُ المُؤمِنِ</w:t>
      </w:r>
      <w:bookmarkEnd w:id="1718"/>
    </w:p>
    <w:p>
      <w:pPr>
        <w:pStyle w:val="Heading6"/>
        <w:numPr>
          <w:ilvl w:val="5"/>
          <w:numId w:val="1"/>
        </w:numPr>
        <w:rPr/>
      </w:pPr>
      <w:bookmarkStart w:id="1719" w:name="__RefHeading___Toc14119279_73709187"/>
      <w:bookmarkStart w:id="1720" w:name="_Toc721"/>
      <w:bookmarkEnd w:id="1719"/>
      <w:r>
        <w:rPr/>
        <w:t>299</w:t>
      </w:r>
      <w:r>
        <w:rPr>
          <w:rtl w:val="true"/>
        </w:rPr>
        <w:t xml:space="preserve"> - </w:t>
      </w:r>
      <w:r>
        <w:rPr>
          <w:rtl w:val="true"/>
        </w:rPr>
        <w:t>مؤمنان کمیاب اند</w:t>
      </w:r>
      <w:bookmarkEnd w:id="17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 xml:space="preserve">) . </w:t>
      </w:r>
      <w:r>
        <w:rPr>
          <w:rStyle w:val="FootnoteAnchor"/>
          <w:rtl w:val="true"/>
        </w:rPr>
        <w:footnoteReference w:id="2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مؤمنان کمیاب اند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هر چه می خواست از معبدها و تندیسها و کاسه هایی چون حوض و دیگهای محکم بر جای ،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کنید و اندکی از بندگان من سپاس گزارند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با درخواست یک میش تو برای افزودن آن به میشهایش، بر تو ستم نموده و بسیاری از شریکان به همدیگر روا می دارند جز کسانی که ایمان آورده اند و کارهای شایسته کرده اند و اینان نیز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دانست که او را آزمودیم، پس از پروردگارش آمرزش خواست و به سجده درافتاد و توبه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 xml:space="preserve">) . </w:t>
      </w:r>
      <w:r>
        <w:rPr>
          <w:rStyle w:val="FootnoteAnchor"/>
          <w:rtl w:val="true"/>
        </w:rPr>
        <w:footnoteReference w:id="2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لَیَقُولُـنَّ اللّهُ قُـلِ الْحَمْدُ لِلّهِ بَـلْ أکْثَرُهُمْ لا یَعْقِلُونَ </w:t>
      </w:r>
      <w:r>
        <w:rPr>
          <w:rFonts w:eastAsia="Amiri" w:cs="Amiri" w:ascii="Amiri" w:hAnsi="Amiri"/>
          <w:color w:val="111111"/>
          <w:sz w:val="28"/>
          <w:szCs w:val="28"/>
          <w:rtl w:val="true"/>
          <w:lang w:bidi="ar-SA"/>
        </w:rPr>
        <w:t xml:space="preserve">) . </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و الآیات بهذا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لا تَسْتَوحِشوا فی طریقِ الهُدی لِقلّةِ أهلِهِ ، فإنّ النّاسَ اجْتَمَعوا علی مائدةٍ شِبَعُها قصیرٌ، و جُوعُها طویلٌ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یُخْلِ أرضَهُ مِن عالمٍ بما یَحتاجُ إلیه الخَلیقةُ، و مُتَعلِّمٍ علی سبیلِ النَّجاةٍ ، اُولئکَ هُمُ الأقلُّونَ عَدَدا ، و قد بَیّنَ اللّهُ ذلکَ فی اُمَمِ الأنبیاءِ ، و جَعلَهُم مثَلاً لِمَن تأخّرَ ، مثلُ قولهِ فی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آمَنَ مَعَهُ إلاّ قَلِیلٌ </w:t>
      </w:r>
      <w:r>
        <w:rPr>
          <w:rFonts w:eastAsia="Amiri" w:cs="Amiri" w:ascii="Amiri" w:hAnsi="Amiri"/>
          <w:color w:val="111111"/>
          <w:sz w:val="28"/>
          <w:szCs w:val="28"/>
          <w:rtl w:val="true"/>
          <w:lang w:bidi="ar-SA"/>
        </w:rPr>
        <w:t xml:space="preserve">» . </w:t>
      </w:r>
      <w:r>
        <w:rPr>
          <w:rStyle w:val="FootnoteAnchor"/>
          <w:rtl w:val="true"/>
        </w:rPr>
        <w:footnoteReference w:id="2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ما رسید و تنّور جوشید،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نر و ماده دو تا و نیز خاندان خود را در کشتی بنشان، مگر آن کس را که حکم خدا از پیش درباره اش صادر شد، و نیز آنهایی را که ایمان آورده اند و جز اندکی با او ایمان نیاورده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 باران فرستاد و زمین مرده را بدان زنده ساخت؟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ولی بیشترینشان در نمی یابند</w:t>
      </w:r>
      <w:r>
        <w:rPr>
          <w:rFonts w:eastAsia="IRNazanin" w:cs="IRNazanin"/>
          <w:color w:val="111111"/>
          <w:sz w:val="28"/>
          <w:szCs w:val="28"/>
          <w:rtl w:val="true"/>
          <w:lang w:bidi="fa-IR"/>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به دلیل شمار اندک رهروان آن، احساس تنهایی نکنید؛ زیرا مردم بر سفره ای گرد آمده اند که سیری آن ، کوتاه مدّت و گرسنگی اش طولانی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خود را از وجود کسی که به نیازهای مردم آگاه است و از کسی که در راه نجات و رستگاری دانش فرا می گیرد خالی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شمار اینان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را در میان امّتهای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و آنها را نمونه ای برای آیندگان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قوم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اندکی با او ایمان نیاوردند</w:t>
      </w:r>
      <w:r>
        <w:rPr>
          <w:rFonts w:eastAsia="IRNazanin" w:cs="IRNazanin"/>
          <w:color w:val="111111"/>
          <w:sz w:val="28"/>
          <w:szCs w:val="28"/>
          <w:rtl w:val="true"/>
          <w:lang w:bidi="fa-IR"/>
        </w:rPr>
        <w:t>».</w:t>
      </w:r>
      <w:bookmarkStart w:id="1721" w:name="pg11922_111649"/>
    </w:p>
    <w:p>
      <w:pPr>
        <w:pStyle w:val="BookText"/>
        <w:rPr/>
      </w:pPr>
      <w:bookmarkEnd w:id="172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 أعَزُّ مِن المؤمنِ ، و المؤمنُ أعَزُّ مِن الکبریتِ الأحمرِ ، فمَن رأی منکُمُ الکبریتَ الأحمرَ ؟</w:t>
      </w:r>
      <w:r>
        <w:rPr>
          <w:rFonts w:eastAsia="Amiri" w:cs="Amiri" w:ascii="Amiri" w:hAnsi="Amiri"/>
          <w:color w:val="111111"/>
          <w:sz w:val="28"/>
          <w:szCs w:val="28"/>
          <w:rtl w:val="true"/>
          <w:lang w:bidi="ar-SA"/>
        </w:rPr>
        <w:t xml:space="preserve">!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کلُّ مَن قالَ بوَلایتِنا مؤمنا ، و لکنْ جُعِلوا اُنْسا للمؤمنینَ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مؤمن از مرد مؤمن کمیابتر است و مرد مؤمن از گوگرد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گوگرد سرخ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که هر کس دم از ولایت ما بزند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آنان همدم مؤمنان قرار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شیعیان احساس قلّت و تنهایی نکنند</w:t>
      </w:r>
      <w:r>
        <w:rPr>
          <w:rFonts w:eastAsia="IRNazanin" w:cs="IRNazanin"/>
          <w:color w:val="111111"/>
          <w:sz w:val="28"/>
          <w:szCs w:val="28"/>
          <w:rtl w:val="true"/>
          <w:lang w:bidi="fa-IR"/>
        </w:rPr>
        <w:t>].</w:t>
      </w:r>
    </w:p>
    <w:p>
      <w:pPr>
        <w:pStyle w:val="Heading5"/>
        <w:numPr>
          <w:ilvl w:val="4"/>
          <w:numId w:val="1"/>
        </w:numPr>
        <w:rPr/>
      </w:pPr>
      <w:bookmarkStart w:id="1722" w:name="__RefHeading___Toc14119281_73709187"/>
      <w:bookmarkStart w:id="1723" w:name="_Toc722"/>
      <w:bookmarkEnd w:id="1722"/>
      <w:r>
        <w:rPr/>
        <w:t>300</w:t>
      </w:r>
      <w:r>
        <w:rPr>
          <w:rtl w:val="true"/>
        </w:rPr>
        <w:t xml:space="preserve"> - </w:t>
      </w:r>
      <w:r>
        <w:rPr>
          <w:rtl w:val="true"/>
        </w:rPr>
        <w:t>عَلاماتُ المُؤمِنِ</w:t>
      </w:r>
      <w:bookmarkEnd w:id="1723"/>
    </w:p>
    <w:p>
      <w:pPr>
        <w:pStyle w:val="Heading6"/>
        <w:numPr>
          <w:ilvl w:val="5"/>
          <w:numId w:val="1"/>
        </w:numPr>
        <w:rPr/>
      </w:pPr>
      <w:bookmarkStart w:id="1724" w:name="__RefHeading___Toc14119283_73709187"/>
      <w:bookmarkStart w:id="1725" w:name="_Toc723"/>
      <w:bookmarkEnd w:id="1724"/>
      <w:r>
        <w:rPr/>
        <w:t>300</w:t>
      </w:r>
      <w:r>
        <w:rPr>
          <w:rtl w:val="true"/>
        </w:rPr>
        <w:t xml:space="preserve"> - </w:t>
      </w:r>
      <w:r>
        <w:rPr>
          <w:rtl w:val="true"/>
        </w:rPr>
        <w:t>نشانه های مؤمن</w:t>
      </w:r>
      <w:bookmarkEnd w:id="17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الإیمانِ أنْ تُؤْثِرَ الصِّدقَ حیثُ یَضرُّکَ علَی الکِذْبِ حیثُ یَنْفعُکَ ، و أنْ لا یکونَ فی حدیثِکَ فَضْلٌ عن عِلمِکَ ، و أنْ تَتّقی اللّهَ فی حدیثِ غیرِکَ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فی الخَلوةِ ، و الصَّدقةُ فی القِلّةِ ، و الصَّبرُ عند المصیبةِ ، و الحِلْمُ عنـد الغضـبِ ، و الصِّدقُ عند الخوفِ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باللّهِ ، و مَن یُحِبُّ ، و مَن یُبْغِضُ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نشانه های مؤمن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ایمان این است که اگر جایی راست گفتن به زیان تو و دروغ گفتن به سود تو بود راست گویی را بر دروغ گویی ترجیح دهی، و اینکه بیش از مقداری که می دانی سخنی نگویی و اینکه در سخن گفتن درباره دیگران پروای خدا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در خلوت، صدقه دادن در تنگدستی ، شکیبایی در برابر مصیبت، بردباری هنگام خشم، و راست گویی با وجود بیم و ترس</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نشانه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شناخت دوستان و دشمنان خدا</w:t>
      </w:r>
      <w:r>
        <w:rPr>
          <w:rFonts w:eastAsia="IRNazanin" w:cs="IRNazanin"/>
          <w:color w:val="111111"/>
          <w:sz w:val="28"/>
          <w:szCs w:val="28"/>
          <w:rtl w:val="true"/>
          <w:lang w:bidi="fa-IR"/>
        </w:rPr>
        <w:t>.</w:t>
      </w:r>
      <w:bookmarkStart w:id="1726" w:name="pg11922_111650"/>
    </w:p>
    <w:p>
      <w:pPr>
        <w:pStyle w:val="BookText"/>
        <w:rPr/>
      </w:pPr>
      <w:bookmarkEnd w:id="1726"/>
      <w:r>
        <w:rPr>
          <w:rFonts w:ascii="Amiri" w:hAnsi="Amiri" w:eastAsia="Amiri" w:cs="Amiri"/>
          <w:color w:val="111111"/>
          <w:sz w:val="28"/>
          <w:sz w:val="28"/>
          <w:szCs w:val="28"/>
          <w:rtl w:val="true"/>
          <w:lang w:bidi="ar-SA"/>
        </w:rPr>
        <w:t xml:space="preserve">عنه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یَعلَمُ المؤمنُ بأنّهُ مؤمنٌ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بالتَّسْلیمِ للّهِ ، و الرِّضا فیما وَردَ علَیهِ مِن سُرورٍ أو سُخْطٍ </w:t>
      </w:r>
      <w:r>
        <w:rPr>
          <w:rFonts w:eastAsia="Amiri" w:cs="Amiri" w:ascii="Amiri" w:hAnsi="Amiri"/>
          <w:color w:val="111111"/>
          <w:sz w:val="28"/>
          <w:szCs w:val="28"/>
          <w:rtl w:val="true"/>
          <w:lang w:bidi="ar-SA"/>
        </w:rPr>
        <w:t xml:space="preserve">. </w:t>
      </w:r>
      <w:r>
        <w:rPr>
          <w:rStyle w:val="FootnoteAnchor"/>
          <w:rtl w:val="true"/>
        </w:rPr>
        <w:footnoteReference w:id="2083"/>
      </w:r>
      <w:r>
        <w:rPr>
          <w:rFonts w:ascii="IRNazanin" w:hAnsi="IRNazanin" w:eastAsia="IRNazanin"/>
          <w:color w:val="111111"/>
          <w:sz w:val="28"/>
          <w:sz w:val="28"/>
          <w:szCs w:val="28"/>
          <w:rtl w:val="true"/>
          <w:lang w:bidi="fa-IR"/>
        </w:rPr>
        <w:t xml:space="preserve">و قد تقدّم و یأتی فی الأبواب الآتیة ما یدلّ علی ذلک </w:t>
      </w:r>
      <w:r>
        <w:rPr>
          <w:rFonts w:eastAsia="IRNazanin" w:cs="IRNazanin"/>
          <w:color w:val="111111"/>
          <w:sz w:val="28"/>
          <w:szCs w:val="28"/>
          <w:rtl w:val="true"/>
          <w:lang w:bidi="fa-IR"/>
        </w:rPr>
        <w:t>.</w:t>
      </w:r>
    </w:p>
    <w:p>
      <w:pPr>
        <w:pStyle w:val="BookText"/>
        <w:rPr/>
      </w:pP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 مؤمن با چه چیز شناخته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در برابر خدا و خشنود بودن به هر غم و شادی که به او می رسد</w:t>
      </w:r>
      <w:r>
        <w:rPr>
          <w:rFonts w:eastAsia="IRNazanin" w:cs="IRNazanin"/>
          <w:color w:val="111111"/>
          <w:sz w:val="28"/>
          <w:szCs w:val="28"/>
          <w:rtl w:val="true"/>
          <w:lang w:bidi="fa-IR"/>
        </w:rPr>
        <w:t xml:space="preserve">. </w:t>
      </w:r>
      <w:r>
        <w:rPr>
          <w:rStyle w:val="FootnoteAnchor"/>
          <w:rtl w:val="true"/>
        </w:rPr>
        <w:footnoteReference w:id="2085"/>
      </w:r>
    </w:p>
    <w:p>
      <w:pPr>
        <w:pStyle w:val="Heading5"/>
        <w:numPr>
          <w:ilvl w:val="4"/>
          <w:numId w:val="1"/>
        </w:numPr>
        <w:rPr/>
      </w:pPr>
      <w:bookmarkStart w:id="1727" w:name="__RefHeading___Toc14119285_73709187"/>
      <w:bookmarkStart w:id="1728" w:name="_Toc724"/>
      <w:bookmarkEnd w:id="1727"/>
      <w:r>
        <w:rPr/>
        <w:t>301</w:t>
      </w:r>
      <w:r>
        <w:rPr>
          <w:rtl w:val="true"/>
        </w:rPr>
        <w:t xml:space="preserve"> - </w:t>
      </w:r>
      <w:r>
        <w:rPr>
          <w:rtl w:val="true"/>
        </w:rPr>
        <w:t>أفضَلُ المُؤمنینَ</w:t>
      </w:r>
      <w:bookmarkEnd w:id="1728"/>
    </w:p>
    <w:p>
      <w:pPr>
        <w:pStyle w:val="Heading6"/>
        <w:numPr>
          <w:ilvl w:val="5"/>
          <w:numId w:val="1"/>
        </w:numPr>
        <w:rPr/>
      </w:pPr>
      <w:bookmarkStart w:id="1729" w:name="__RefHeading___Toc14119287_73709187"/>
      <w:bookmarkStart w:id="1730" w:name="_Toc725"/>
      <w:bookmarkEnd w:id="1729"/>
      <w:r>
        <w:rPr/>
        <w:t>301</w:t>
      </w:r>
      <w:r>
        <w:rPr>
          <w:rtl w:val="true"/>
        </w:rPr>
        <w:t xml:space="preserve"> - </w:t>
      </w:r>
      <w:r>
        <w:rPr>
          <w:rtl w:val="true"/>
        </w:rPr>
        <w:t>برترین مؤمنان</w:t>
      </w:r>
      <w:bookmarkEnd w:id="17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أحسَنُهُم خُلقا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إیمانا الّذی إذا سألَ اُعْطیَ ، و إذا لَم یُعْطَ اسْتَغنی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رجُلٌ سَمْحُ البَیعِ ، سَمْحُ الشِّراءِ ، سَمْحُ القضاءِ ، سَمْحُ الاقْتِضاءِ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برترین مؤمنان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مؤمنان خوش خوترین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آن مؤمنی برتر است که هرگاه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بدهد و اگر نداد نیازش را به دیگران عرضه نکند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مؤمنان کسی است که در خریدن و در فروختن و در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گرفتن آن جوانمرد و سخاوتمند باشد</w:t>
      </w:r>
      <w:r>
        <w:rPr>
          <w:rFonts w:eastAsia="IRNazanin" w:cs="IRNazanin"/>
          <w:color w:val="111111"/>
          <w:sz w:val="28"/>
          <w:szCs w:val="28"/>
          <w:rtl w:val="true"/>
          <w:lang w:bidi="fa-IR"/>
        </w:rPr>
        <w:t>.</w:t>
      </w:r>
      <w:bookmarkStart w:id="1731" w:name="pg11922_111651"/>
    </w:p>
    <w:p>
      <w:pPr>
        <w:pStyle w:val="BookText"/>
        <w:rPr/>
      </w:pPr>
      <w:bookmarkEnd w:id="173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کلُّ مؤمنٍ مَخْمومِ القلبِ ، صَدوقِ اللّسانِ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أفضلُهُم تَقْدِمَةً مِن نفسِهِ و أهلِهِ و مالِهِ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المؤمنینَ إیمانا مَن کانَ للّهِ أخْذُهُ و عَطاهُ و سَخطُهُ و رِضاهُ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مؤمن آن است که دلی رُفته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راست گو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مؤمنان آن کسی است که از جان و خانواده و دارایی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مایه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آن کس ایمانش برتر است که داد و ستدش و خشم و خشنودی اش برای خدا باشد</w:t>
      </w:r>
      <w:r>
        <w:rPr>
          <w:rFonts w:eastAsia="IRNazanin" w:cs="IRNazanin"/>
          <w:color w:val="111111"/>
          <w:sz w:val="28"/>
          <w:szCs w:val="28"/>
          <w:rtl w:val="true"/>
          <w:lang w:bidi="fa-IR"/>
        </w:rPr>
        <w:t>.</w:t>
      </w:r>
    </w:p>
    <w:p>
      <w:pPr>
        <w:pStyle w:val="Heading5"/>
        <w:numPr>
          <w:ilvl w:val="4"/>
          <w:numId w:val="1"/>
        </w:numPr>
        <w:rPr/>
      </w:pPr>
      <w:bookmarkStart w:id="1732" w:name="__RefHeading___Toc14119289_73709187"/>
      <w:bookmarkStart w:id="1733" w:name="_Toc726"/>
      <w:bookmarkEnd w:id="1732"/>
      <w:r>
        <w:rPr/>
        <w:t>302</w:t>
      </w:r>
      <w:r>
        <w:rPr>
          <w:rtl w:val="true"/>
        </w:rPr>
        <w:t xml:space="preserve"> - </w:t>
      </w:r>
      <w:r>
        <w:rPr>
          <w:rtl w:val="true"/>
        </w:rPr>
        <w:t>فَضلُ مَن یُؤمِنُ بِالرَّسولِ صلی الله علیه وآله ولَم یَرَهُ</w:t>
      </w:r>
      <w:bookmarkEnd w:id="1733"/>
    </w:p>
    <w:p>
      <w:pPr>
        <w:pStyle w:val="Heading6"/>
        <w:numPr>
          <w:ilvl w:val="5"/>
          <w:numId w:val="1"/>
        </w:numPr>
        <w:rPr/>
      </w:pPr>
      <w:bookmarkStart w:id="1734" w:name="__RefHeading___Toc14119291_73709187"/>
      <w:bookmarkStart w:id="1735" w:name="_Toc727"/>
      <w:bookmarkEnd w:id="1734"/>
      <w:r>
        <w:rPr/>
        <w:t>302</w:t>
      </w:r>
      <w:r>
        <w:rPr>
          <w:rtl w:val="true"/>
        </w:rPr>
        <w:t xml:space="preserve"> - </w:t>
      </w:r>
      <w:r>
        <w:rPr>
          <w:rtl w:val="true"/>
        </w:rPr>
        <w:t>فضیلت کسی که نادیده به پیامبرصلی الله علیه وآله ایمان آورد</w:t>
      </w:r>
      <w:bookmarkEnd w:id="17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إیمانُ مَن رآنی بعَجَبٍ و لکنّ العَجبَ کلَّ العَجبِ لِقومٍ رأَوا أوْراقا فیها سَوادٌ فآمَنوا بهِ أوّلِهِ و آخِرهِ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ألْقی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إخْوانَکَ؟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أصْحابی ، و إخْوانی الّذینَ آمَنوا بِی و لَم یَرَونی ، أنا إلَیهِم بالأشْواقِ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دلائل النبوّة للبیهقی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الخَلْقِ أعْجَبُ إلیکُم إیمانا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لا یُؤمنونَ و هُم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فالنّبیّونَ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لا یُؤمنونَ و الوَحیُ یَنْزِلُ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تُؤمنونَ و أنا بینَ أظْهُرِکُم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أعْجَبَ الخَلْقِ إلَیَّ إیمانا لَقَومٌ یکونونَ بَعْدَکُم یَجِدونَ صُحُفا فیها کِتابٌ یُؤمنونَ بما فیها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فضیلت کسی که نادیده به پیامبر ایمان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 کسی که مرا دیده شگفت آور نیست بلکه شگفتی بسیار از مردمانی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هایی نوشته شده دیدند و از ابتدا تا انتها به آن،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برادران خود را را دیدار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همراهان من هستید؛ برادران من کسانی اند که نادیده به من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شوق بسیار دارم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ایمان کدامینِ آفریدگان شگفت آورتر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نزد پروردگارشان هستند، چرا نباید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 نباید ایمان بیاوردند، با آن که وحی بر ایشان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نباید ایمان بیاورید، در صورتی که من میان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آورترین ایمان به نظر من، ایمان مردمانی است که بعد از شما می آیند و میان کتاب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می یابند و به نوشته های آن ایمان می آورند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6" w:name="pg11922_111654"/>
    </w:p>
    <w:p>
      <w:pPr>
        <w:pStyle w:val="Heading3"/>
        <w:numPr>
          <w:ilvl w:val="2"/>
          <w:numId w:val="1"/>
        </w:numPr>
        <w:rPr/>
      </w:pPr>
      <w:bookmarkStart w:id="1737" w:name="__RefHeading___Toc14119293_73709187"/>
      <w:bookmarkStart w:id="1738" w:name="_Toc728"/>
      <w:bookmarkEnd w:id="1736"/>
      <w:bookmarkEnd w:id="1737"/>
      <w:r>
        <w:rPr/>
        <w:t>26</w:t>
      </w:r>
      <w:r>
        <w:rPr>
          <w:rtl w:val="true"/>
        </w:rPr>
        <w:t xml:space="preserve"> - </w:t>
      </w:r>
      <w:r>
        <w:rPr>
          <w:rtl w:val="true"/>
        </w:rPr>
        <w:t>الأمانة</w:t>
      </w:r>
      <w:bookmarkEnd w:id="1738"/>
    </w:p>
    <w:p>
      <w:pPr>
        <w:pStyle w:val="Heading4"/>
        <w:numPr>
          <w:ilvl w:val="3"/>
          <w:numId w:val="1"/>
        </w:numPr>
        <w:rPr/>
      </w:pPr>
      <w:bookmarkStart w:id="1739" w:name="__RefHeading___Toc14119295_73709187"/>
      <w:bookmarkStart w:id="1740" w:name="_Toc729"/>
      <w:bookmarkEnd w:id="1739"/>
      <w:r>
        <w:rPr>
          <w:rtl w:val="true"/>
        </w:rPr>
        <w:t>اشاره</w:t>
      </w:r>
      <w:bookmarkEnd w:id="1740"/>
    </w:p>
    <w:p>
      <w:pPr>
        <w:pStyle w:val="BookText"/>
        <w:rPr/>
      </w:pP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 .</w:t>
      </w:r>
    </w:p>
    <w:p>
      <w:pPr>
        <w:pStyle w:val="BookText"/>
        <w:rPr/>
      </w:pPr>
      <w:r>
        <w:rPr>
          <w:rStyle w:val="FootnoteAnchor"/>
          <w:rtl w:val="true"/>
        </w:rPr>
        <w:footnoteReference w:id="209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bookmarkStart w:id="1741" w:name="pg11922_111655"/>
    </w:p>
    <w:p>
      <w:pPr>
        <w:pStyle w:val="Heading4"/>
        <w:numPr>
          <w:ilvl w:val="3"/>
          <w:numId w:val="1"/>
        </w:numPr>
        <w:rPr/>
      </w:pPr>
      <w:bookmarkStart w:id="1742" w:name="__RefHeading___Toc14119297_73709187"/>
      <w:bookmarkStart w:id="1743" w:name="_Toc730"/>
      <w:bookmarkEnd w:id="1741"/>
      <w:bookmarkEnd w:id="1742"/>
      <w:r>
        <w:rPr/>
        <w:t>26</w:t>
      </w:r>
      <w:r>
        <w:rPr>
          <w:rtl w:val="true"/>
        </w:rPr>
        <w:t xml:space="preserve"> - </w:t>
      </w:r>
      <w:r>
        <w:rPr>
          <w:rtl w:val="true"/>
        </w:rPr>
        <w:t>امانتداری</w:t>
      </w:r>
      <w:bookmarkEnd w:id="1743"/>
    </w:p>
    <w:p>
      <w:pPr>
        <w:pStyle w:val="Heading5"/>
        <w:numPr>
          <w:ilvl w:val="4"/>
          <w:numId w:val="1"/>
        </w:numPr>
        <w:rPr/>
      </w:pPr>
      <w:bookmarkStart w:id="1744" w:name="__RefHeading___Toc14119299_73709187"/>
      <w:bookmarkStart w:id="1745" w:name="_Toc731"/>
      <w:bookmarkEnd w:id="1744"/>
      <w:r>
        <w:rPr/>
        <w:t>303</w:t>
      </w:r>
      <w:r>
        <w:rPr>
          <w:rtl w:val="true"/>
        </w:rPr>
        <w:t xml:space="preserve"> - </w:t>
      </w:r>
      <w:r>
        <w:rPr>
          <w:rtl w:val="true"/>
        </w:rPr>
        <w:t>الأمانَةُ</w:t>
      </w:r>
      <w:bookmarkEnd w:id="1745"/>
    </w:p>
    <w:p>
      <w:pPr>
        <w:pStyle w:val="Heading6"/>
        <w:numPr>
          <w:ilvl w:val="5"/>
          <w:numId w:val="1"/>
        </w:numPr>
        <w:rPr/>
      </w:pPr>
      <w:bookmarkStart w:id="1746" w:name="__RefHeading___Toc14119301_73709187"/>
      <w:bookmarkStart w:id="1747" w:name="_Toc732"/>
      <w:bookmarkEnd w:id="1746"/>
      <w:r>
        <w:rPr/>
        <w:t>303</w:t>
      </w:r>
      <w:r>
        <w:rPr>
          <w:rtl w:val="true"/>
        </w:rPr>
        <w:t xml:space="preserve"> - </w:t>
      </w:r>
      <w:r>
        <w:rPr>
          <w:rtl w:val="true"/>
        </w:rPr>
        <w:t>امانتداری</w:t>
      </w:r>
      <w:bookmarkEnd w:id="174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 </w:t>
      </w:r>
      <w:r>
        <w:rPr>
          <w:rStyle w:val="FootnoteAnchor"/>
          <w:rtl w:val="true"/>
        </w:rPr>
        <w:footnoteReference w:id="2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کَثرةِ صَلاتِهِم و صَومِهِم ، و کَثرةِ الحَجِّ ، و المعروفِ ، وَ طَنطَنَتِهِم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انْظُروا إلی صِدقِ الحدیثِ و أداءِ الأمانةِ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یُعلَمُ مِنهُ الحِرصُ علی أداءِ الأمانَةِ إلاّ أدَّی اللّهُ تعالی عَنهُ ، فإن ماتَ و لَم یُؤَدِّها و قَد عَلِمَ اللّهُ تعالی مِنهُ الحِرصَ علی أدائها قَیَّضَ اللّهُ تعالی لَهُ مَن یُؤَدِّیها عَنهُ بَعدَ مَوتِهِ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رعایت کننده امانتها و پیمان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کتاب کسی است که اگر بار شتری نزدش به امانت گذاری آن را به تو برمی گرداند و از آنان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اگر دیناری به او امانت سپاری آن را به تو باز نمی گرداند، مگر آنکه دائما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پا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کتاب آسمانی ندارند بر زیان 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دروغ می بندند، با اینکه خودشان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زیادی نماز کسان و روزه و حجّ و بخشش و ناله های شبانه آنها نگاه نکنید، بلکه راستگویی و امانتداری شان را بنگرید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معلوم شود به باز گرداندن امانت حریص است، مگر اینکه خداوند متعال از طرف او ادای امانت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و امانت را برنگردانده باشد و خداوند متعال بداند که برای بازگرداندن آن حرص می زده است، خداوند بعد از مرگش کسی را بگمارد که آن امانت را از جانب او ادا کند</w:t>
      </w:r>
      <w:r>
        <w:rPr>
          <w:rFonts w:eastAsia="IRNazanin" w:cs="IRNazanin"/>
          <w:color w:val="111111"/>
          <w:sz w:val="28"/>
          <w:szCs w:val="28"/>
          <w:rtl w:val="true"/>
          <w:lang w:bidi="fa-IR"/>
        </w:rPr>
        <w:t>.</w:t>
      </w:r>
      <w:bookmarkStart w:id="1748" w:name="pg11922_111656"/>
    </w:p>
    <w:p>
      <w:pPr>
        <w:pStyle w:val="BookText"/>
        <w:rPr/>
      </w:pPr>
      <w:bookmarkEnd w:id="174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الأمانةُ ، أقْبَحُ الأخلاقِ الخِیانةُ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یَجعلِ اللّهُ عزّ و 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 الفاجرِ ، و الوفاءُ بالعَهدِ للبَرِّ و الفاجرِ ، و بِرُّ الوالِدَینِ بَرَّینِ کانا أو فاجِرَینِ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غِنیً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بَلغَ بهِ علیٌّ علیه السلام عندَ رسولِ اللّهِ صلی الله علیه و آله ، فإنَّ علیّا علیه السلام إنّما بَلغَ ما بَلغَ بهِ عندَ رسولِ اللّهِ صلی الله علیه و آله بصِدقِ الحدیثِ و أداءِ الأمانةِ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امانتداری است، و زشت ترین اخلاق خیانت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عزّ و جلّ به هیچ کس در آنها اجازه 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نیک و بد، وفا کردن به عهد و پیمان با نیک و بد، و نیکی کردن به پدر و مادر ، خوب باشند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علی علیه السلام به سبب چه چیز آن منزلت را نزد پیامبر خدا صلی الله علیه و آله پیدا کرد، همان 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با راستگویی و امانتداری ، آن مقام و منزلت را نزد پیامبر خدا صلی الله علیه و آله یافت</w:t>
      </w:r>
      <w:r>
        <w:rPr>
          <w:rFonts w:eastAsia="IRNazanin" w:cs="IRNazanin"/>
          <w:color w:val="111111"/>
          <w:sz w:val="28"/>
          <w:szCs w:val="28"/>
          <w:rtl w:val="true"/>
          <w:lang w:bidi="fa-IR"/>
        </w:rPr>
        <w:t>.</w:t>
      </w:r>
    </w:p>
    <w:p>
      <w:pPr>
        <w:pStyle w:val="Heading5"/>
        <w:numPr>
          <w:ilvl w:val="4"/>
          <w:numId w:val="1"/>
        </w:numPr>
        <w:rPr/>
      </w:pPr>
      <w:bookmarkStart w:id="1749" w:name="__RefHeading___Toc14119303_73709187"/>
      <w:bookmarkStart w:id="1750" w:name="_Toc733"/>
      <w:bookmarkEnd w:id="1749"/>
      <w:r>
        <w:rPr/>
        <w:t>304</w:t>
      </w:r>
      <w:r>
        <w:rPr>
          <w:rtl w:val="true"/>
        </w:rPr>
        <w:t xml:space="preserve"> - </w:t>
      </w:r>
      <w:r>
        <w:rPr>
          <w:rtl w:val="true"/>
        </w:rPr>
        <w:t>إطلاقُ وُجوبِ أدائِها</w:t>
      </w:r>
      <w:bookmarkEnd w:id="1750"/>
    </w:p>
    <w:p>
      <w:pPr>
        <w:pStyle w:val="Heading6"/>
        <w:numPr>
          <w:ilvl w:val="5"/>
          <w:numId w:val="1"/>
        </w:numPr>
        <w:rPr/>
      </w:pPr>
      <w:bookmarkStart w:id="1751" w:name="__RefHeading___Toc14119305_73709187"/>
      <w:bookmarkStart w:id="1752" w:name="_Toc734"/>
      <w:bookmarkEnd w:id="1751"/>
      <w:r>
        <w:rPr/>
        <w:t>304</w:t>
      </w:r>
      <w:r>
        <w:rPr>
          <w:rtl w:val="true"/>
        </w:rPr>
        <w:t xml:space="preserve"> - </w:t>
      </w:r>
      <w:r>
        <w:rPr>
          <w:rtl w:val="true"/>
        </w:rPr>
        <w:t>برگرداندن امانت در هر حال واجب است</w:t>
      </w:r>
      <w:bookmarkEnd w:id="1752"/>
    </w:p>
    <w:p>
      <w:pPr>
        <w:pStyle w:val="BookText"/>
        <w:rPr/>
      </w:pPr>
      <w:r>
        <w:rPr>
          <w:rFonts w:ascii="Amiri" w:hAnsi="Amiri" w:eastAsia="Amiri" w:cs="Amiri"/>
          <w:color w:val="111111"/>
          <w:sz w:val="28"/>
          <w:sz w:val="28"/>
          <w:szCs w:val="28"/>
          <w:rtl w:val="true"/>
          <w:lang w:bidi="ar-SA"/>
        </w:rPr>
        <w:t xml:space="preserve">رسولُ اللّهِ صلی الله علیه و آلهـ لَمّا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أهلِ الکتابِ مَنْ إن تَأمَنْهُ </w:t>
      </w:r>
      <w:r>
        <w:rPr>
          <w:rFonts w:eastAsia="Amiri" w:cs="Amiri" w:ascii="Amiri" w:hAnsi="Amiri"/>
          <w:color w:val="111111"/>
          <w:sz w:val="28"/>
          <w:szCs w:val="28"/>
          <w:rtl w:val="true"/>
          <w:lang w:bidi="ar-SA"/>
        </w:rPr>
        <w:t xml:space="preserve">......... » </w:t>
      </w:r>
      <w:r>
        <w:rPr>
          <w:rStyle w:val="FootnoteAnchor"/>
          <w:rtl w:val="true"/>
        </w:rPr>
        <w:footnoteReference w:id="210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أعداءُ اللّهِ ، ما مِن شیءٍ کانَ فی الجاهلیّةِ إلاّ و هُو تَحتَ قَدَمی إلاّ الأمانةَ ، فإنّها مُؤَدّاةٌ إلَی البَرِّ و الفاجرِ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برگرداندن امانت در هر حال واجب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اهل کتابند که اگر او را امین شمری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دروغ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امانت را به غیر همکیشان باز نگرداند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را در جاهلیت رسم بوده زیر پا می گذارم مگر امانتداری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باید به نیکوکار و بدکار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خانَکَ فَتکونَ مِثلَهُ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لَسَمِعتُ رسولَ اللّهِ صلی الله علیه و آله یقولُ لی قبلَ وفاتِه بساعةٍ ، مِرارا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أدِّ الأمانةَ إلَی البَرِّ و الفاجرِ فیما قَلَّ و جَلَّ ، حتّی فی الخَیطِ و المِخْیَطِ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تَخُنْ مَنِ ائْتَمَنکَ و إنْ خانَکَ ، و لا تُذِعْ سِرَّهُ و إنْ أذاعَ سِرَّکَ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و لَو إلی قَتَلةِ أولادِ الأنبیاءِ علیهم السلام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 علَیکُم بأداءِ الأمانةِ إلی مَنِ ائْتَمَنکُم ، فلَو أنّ قاتِلَ أمیرِ المؤمنینَ علیه السلام ائْتَمَننی علی أمانةٍ لَأدّیْتُها إلَیهِ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أدُّوا الأمانةَ و لو إلی قاتِلِ الحسینِ بنِ علیٍّ علیهما السلام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ضارِبَ علیٍّ بالسّیفِ و قاتِلَهُ لوِ ائْتَمَنَنی و اسْتَنْصَحَنی و اسْتَشارَنی ثُمّ قَبِلتُ ذلکَ مِنهُ لَأدَّیتُ إلَیهِ الأمانةَ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تو خیانت کرده است خیانت مکن که تو هم چون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می کنم که پیامبر خدا ساعتی پیش از وفات خود، سه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کم باشد یا زیاد، به صاحب آن، نیک باشد یا بد، برگردان،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و سوزن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تو را امین قرار داده است خیانت مکن هر چند او به تو خیانت کرده باشد، و راز او را فاش مساز اگر چه او راز تو را فاش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هر چند قاتل فرزندان پیامبران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امانت را به کسی که شما را امین دانسته است، بازگردانید؛ زیرا حتّی اگر قاتل امیر المؤمنین علیه السلام امانتی را به من بسپرد، آن را به او بر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به صاحبش برگردانید ، اگر چه قاتل حسین بن علی علیهما السلام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ضارب و قاتل علی مرا امین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راهنمایی و مشورت بخواهد و من امانتش را بپذیرم، آن را به او باز خواهم گرداند</w:t>
      </w:r>
      <w:r>
        <w:rPr>
          <w:rFonts w:eastAsia="IRNazanin" w:cs="IRNazanin"/>
          <w:color w:val="111111"/>
          <w:sz w:val="28"/>
          <w:szCs w:val="28"/>
          <w:rtl w:val="true"/>
          <w:lang w:bidi="fa-IR"/>
        </w:rPr>
        <w:t>.</w:t>
      </w:r>
      <w:bookmarkStart w:id="1753" w:name="pg11922_111658"/>
    </w:p>
    <w:p>
      <w:pPr>
        <w:pStyle w:val="BookText"/>
        <w:rPr/>
      </w:pPr>
      <w:bookmarkEnd w:id="17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یَبْعثْ نَبیّا إلاّ بصِدقِ الحدیثِ و أداءِ الأمانةِ إلَی البَرِّ و الفاجرِ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 أدُّوا الأماناتِ إلَی الأبْیَضِ و الأسْوَدِ ، و إنْ کانَ حَرورِیّا أو کانَ شامِیّا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پیامبری برنینگیخت، مگر با راستگویی و برگرداندن امانت به نیکوکار و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و امانتها را به سیاه پوست و سفید پوست برگردانید،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یا از یاران معاویه باشد</w:t>
      </w:r>
      <w:r>
        <w:rPr>
          <w:rFonts w:eastAsia="IRNazanin" w:cs="IRNazanin"/>
          <w:color w:val="111111"/>
          <w:sz w:val="28"/>
          <w:szCs w:val="28"/>
          <w:rtl w:val="true"/>
          <w:lang w:bidi="fa-IR"/>
        </w:rPr>
        <w:t>.</w:t>
      </w:r>
    </w:p>
    <w:p>
      <w:pPr>
        <w:pStyle w:val="Heading5"/>
        <w:numPr>
          <w:ilvl w:val="4"/>
          <w:numId w:val="1"/>
        </w:numPr>
        <w:rPr/>
      </w:pPr>
      <w:bookmarkStart w:id="1754" w:name="__RefHeading___Toc14119307_73709187"/>
      <w:bookmarkStart w:id="1755" w:name="_Toc735"/>
      <w:bookmarkEnd w:id="1754"/>
      <w:r>
        <w:rPr/>
        <w:t>305</w:t>
      </w:r>
      <w:r>
        <w:rPr>
          <w:rtl w:val="true"/>
        </w:rPr>
        <w:t xml:space="preserve"> - </w:t>
      </w:r>
      <w:r>
        <w:rPr>
          <w:rtl w:val="true"/>
        </w:rPr>
        <w:t>لا إیمانَ لِمَن لا أمانَةَ لَهُ</w:t>
      </w:r>
      <w:bookmarkEnd w:id="1755"/>
    </w:p>
    <w:p>
      <w:pPr>
        <w:pStyle w:val="Heading6"/>
        <w:numPr>
          <w:ilvl w:val="5"/>
          <w:numId w:val="1"/>
        </w:numPr>
        <w:rPr/>
      </w:pPr>
      <w:bookmarkStart w:id="1756" w:name="__RefHeading___Toc14119309_73709187"/>
      <w:bookmarkStart w:id="1757" w:name="_Toc736"/>
      <w:bookmarkEnd w:id="1756"/>
      <w:r>
        <w:rPr/>
        <w:t>305</w:t>
      </w:r>
      <w:r>
        <w:rPr>
          <w:rtl w:val="true"/>
        </w:rPr>
        <w:t xml:space="preserve"> - </w:t>
      </w:r>
      <w:r>
        <w:rPr>
          <w:rtl w:val="true"/>
        </w:rPr>
        <w:t>ایمان ندارد کسی که امانتدار نیست</w:t>
      </w:r>
      <w:bookmarkEnd w:id="1757"/>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إیمانَ لِمَن لا أمانةَ لَهُ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أمانةً فی الدُّنیا و لم یَرُدَّها إلی أهلِها ثُمّ أدرَکَهُ الموتُ ماتَ علی غیرِ مِلّتی ، و یلقَی اللّهَ و هُو علَیهِ غَضْبانُ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یُحَقِّرُ الأمانةَ حتّی یَسْتَهلِکَها إذا اسْتُودِعَها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أمانةَ لَهُ لا إیمانَ لَهُ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ایمان ندارد کسی که امانتدار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کسی که امانتدار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به امانتی خیانت کند و آن را به صاحبش برنگرداند و مرگش در رسد، بر غیر دین من مرده است و با خدا دیدار می کند در حالی که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آن که امانت را بی اهمّیت شمارد و بدین سبب امانتی را که به او سپرده شده است ضایع گرداند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امانتدار نیست، ایمان ندارد</w:t>
      </w:r>
      <w:r>
        <w:rPr>
          <w:rFonts w:eastAsia="IRNazanin" w:cs="IRNazanin"/>
          <w:color w:val="111111"/>
          <w:sz w:val="28"/>
          <w:szCs w:val="28"/>
          <w:rtl w:val="true"/>
          <w:lang w:bidi="fa-IR"/>
        </w:rPr>
        <w:t>.</w:t>
      </w:r>
      <w:bookmarkStart w:id="1758" w:name="pg11922_111659"/>
    </w:p>
    <w:p>
      <w:pPr>
        <w:pStyle w:val="Heading5"/>
        <w:numPr>
          <w:ilvl w:val="4"/>
          <w:numId w:val="1"/>
        </w:numPr>
        <w:rPr/>
      </w:pPr>
      <w:bookmarkStart w:id="1759" w:name="__RefHeading___Toc14119311_73709187"/>
      <w:bookmarkStart w:id="1760" w:name="_Toc737"/>
      <w:bookmarkEnd w:id="1758"/>
      <w:bookmarkEnd w:id="1759"/>
      <w:r>
        <w:rPr/>
        <w:t>306</w:t>
      </w:r>
      <w:r>
        <w:rPr>
          <w:rtl w:val="true"/>
        </w:rPr>
        <w:t xml:space="preserve"> - </w:t>
      </w:r>
      <w:r>
        <w:rPr>
          <w:rtl w:val="true"/>
        </w:rPr>
        <w:t>آثارُ الأمانَةِ</w:t>
      </w:r>
      <w:bookmarkEnd w:id="1760"/>
    </w:p>
    <w:p>
      <w:pPr>
        <w:pStyle w:val="Heading6"/>
        <w:numPr>
          <w:ilvl w:val="5"/>
          <w:numId w:val="1"/>
        </w:numPr>
        <w:rPr/>
      </w:pPr>
      <w:bookmarkStart w:id="1761" w:name="__RefHeading___Toc14119313_73709187"/>
      <w:bookmarkStart w:id="1762" w:name="_Toc738"/>
      <w:bookmarkEnd w:id="1761"/>
      <w:r>
        <w:rPr/>
        <w:t>306</w:t>
      </w:r>
      <w:r>
        <w:rPr>
          <w:rtl w:val="true"/>
        </w:rPr>
        <w:t xml:space="preserve"> - </w:t>
      </w:r>
      <w:r>
        <w:rPr>
          <w:rtl w:val="true"/>
        </w:rPr>
        <w:t>دستاوردهای امانتداری</w:t>
      </w:r>
      <w:bookmarkEnd w:id="17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تَجْلِبُ الغَناءَ ، و الخِیانةُ تَجْلِبُ الفَقرَ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تُؤدّی إلَی الصِّدقِ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قَوِیَتِ الأمانةُ کَثُرَ الصِّدقُ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و الوفاءُ صِدقُ الأفعالِ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تَجُرُّ الرِّزقَ ، و الخِیانةُ تَجُرُّ الفَقرَ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 أدِّ الأمانةَ تَسلَمْ لکَ دُنیاکَ و آخِرتُکَ ، و کُنْ أمینا تَکُنْ غَنیّا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دستاوردهای امانتداری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توانگری می آورد، و خیانت در امانت ناداری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به صداقت و دوستی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امانتداری تقویت شود، صداقت و دوستی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و وفاداری، راست کرداری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روزی می آورد و خیانت در امانت،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تا دنیا و آخرتت سالم بماند، و امانتدار باش تا توانگر باشی</w:t>
      </w:r>
      <w:r>
        <w:rPr>
          <w:rFonts w:eastAsia="IRNazanin" w:cs="IRNazanin"/>
          <w:color w:val="111111"/>
          <w:sz w:val="28"/>
          <w:szCs w:val="28"/>
          <w:rtl w:val="true"/>
          <w:lang w:bidi="fa-IR"/>
        </w:rPr>
        <w:t>.</w:t>
      </w:r>
    </w:p>
    <w:p>
      <w:pPr>
        <w:pStyle w:val="Heading5"/>
        <w:numPr>
          <w:ilvl w:val="4"/>
          <w:numId w:val="1"/>
        </w:numPr>
        <w:rPr/>
      </w:pPr>
      <w:bookmarkStart w:id="1763" w:name="__RefHeading___Toc14119315_73709187"/>
      <w:bookmarkStart w:id="1764" w:name="_Toc739"/>
      <w:bookmarkEnd w:id="1763"/>
      <w:r>
        <w:rPr/>
        <w:t>307</w:t>
      </w:r>
      <w:r>
        <w:rPr>
          <w:rtl w:val="true"/>
        </w:rPr>
        <w:t xml:space="preserve"> - </w:t>
      </w:r>
      <w:r>
        <w:rPr>
          <w:rtl w:val="true"/>
        </w:rPr>
        <w:t>مَن نُهِیَ عَنِ ائتِمانِهِم</w:t>
      </w:r>
      <w:bookmarkEnd w:id="1764"/>
    </w:p>
    <w:p>
      <w:pPr>
        <w:pStyle w:val="Heading6"/>
        <w:numPr>
          <w:ilvl w:val="5"/>
          <w:numId w:val="1"/>
        </w:numPr>
        <w:rPr/>
      </w:pPr>
      <w:bookmarkStart w:id="1765" w:name="__RefHeading___Toc14119317_73709187"/>
      <w:bookmarkStart w:id="1766" w:name="_Toc740"/>
      <w:bookmarkEnd w:id="1765"/>
      <w:r>
        <w:rPr/>
        <w:t>307</w:t>
      </w:r>
      <w:r>
        <w:rPr>
          <w:rtl w:val="true"/>
        </w:rPr>
        <w:t xml:space="preserve"> - </w:t>
      </w:r>
      <w:r>
        <w:rPr>
          <w:rtl w:val="true"/>
        </w:rPr>
        <w:t>کسانی که نباید به آنها امانت سپرد</w:t>
      </w:r>
      <w:bookmarkEnd w:id="17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غیرَ أمینٍ فلیسَ لَهُ علَی اللّهِ ضَمانٌ ، لأنّهُ قد نَهاهُ أنْ یأتَمِنَهُ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شارِبَ الخَمرِ علی أمانةٍ ، بعد عِلْمِهِ فیهِ ، فلیسَ لَه علَی اللّهِ ضَمانٌ و لا أجْرٌ له و لا خَلفٌ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کسانی که نباید به آنها امانت سپرد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فردی غیر امین امانت بسپارد، خداوند ضامن او نیست؛ زیرا خداوند او را از سپردن امانت به غیر امین نهی کرده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کسی شراب خوار است و با این حال به او امانتی بسپرد، خداوند ضامن او نیست و مزد و عوضی به او نخواهد داد</w:t>
      </w:r>
      <w:r>
        <w:rPr>
          <w:rFonts w:eastAsia="IRNazanin" w:cs="IRNazanin"/>
          <w:color w:val="111111"/>
          <w:sz w:val="28"/>
          <w:szCs w:val="28"/>
          <w:rtl w:val="true"/>
          <w:lang w:bidi="fa-IR"/>
        </w:rPr>
        <w:t>.</w:t>
      </w:r>
      <w:bookmarkStart w:id="1767" w:name="pg11922_111660"/>
    </w:p>
    <w:p>
      <w:pPr>
        <w:pStyle w:val="BookText"/>
        <w:rPr/>
      </w:pPr>
      <w:bookmarkEnd w:id="176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تأمَنَنَّ مَلُولاً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یَخُنْکَ الأمینُ ، و لکنِ ائْتَمَنتَ الخائنَ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عبدٍ مِن عبیدِ اللّه کِذْبا إذا حَدّثَ و خِیانةً إذا ائْتُمنَ ثُمّ ائْتَمنَهُ علی أمانةِ اللّهِ کانَ حقّا علَی اللّهِ عزّ و جلّ أنْ یَبْتَلِیَهُ فیها ، ثُمّ لا یُخْلِفَ علَیهِ و لا یَأجُرَهُ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غیرَ مُؤتَمَنٍ فلا حُجّةَ له علَی اللّهِ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اُبالی ائْتَمَنْتُ خائنا أو مُضَیّعا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أنْ تَتّهِمَ مَنِ ائْتَمنتَهُ ، و لا تأتَمِنِ الخائنَ و قد جَرَّبتَهُ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رنجیده و به ستوه آمده را امین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امین به تو خیانت نکرده بلکه تو به خائن امانت سپرده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دروغی از بنده ای از بندگان خدا بشنود و خیانتی از او ببیند و با این حال، او را بر امانت خدا، امین قرار دهد، سزاوار است که خداوند عزّ و جلّ او را درباره این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خائن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سازد و عوض و پاداشی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امانت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غیر امین را امین و معتمد شمارد، حجّتی بر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فرقی نمی کند که به خائن امانت بسپارم، یا به کسی که از امانت مراقبت و نگهداری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کسی که امانت بدو سپرده ای بدگمان باشی، و به خیانت کاری هم که او را آزموده ای، امانت مسپار</w:t>
      </w:r>
      <w:r>
        <w:rPr>
          <w:rFonts w:eastAsia="IRNazanin" w:cs="IRNazanin"/>
          <w:color w:val="111111"/>
          <w:sz w:val="28"/>
          <w:szCs w:val="28"/>
          <w:rtl w:val="true"/>
          <w:lang w:bidi="fa-IR"/>
        </w:rPr>
        <w:t>.</w:t>
      </w:r>
    </w:p>
    <w:p>
      <w:pPr>
        <w:pStyle w:val="Heading5"/>
        <w:numPr>
          <w:ilvl w:val="4"/>
          <w:numId w:val="1"/>
        </w:numPr>
        <w:rPr/>
      </w:pPr>
      <w:bookmarkStart w:id="1768" w:name="__RefHeading___Toc14119319_73709187"/>
      <w:bookmarkStart w:id="1769" w:name="_Toc741"/>
      <w:bookmarkEnd w:id="1768"/>
      <w:r>
        <w:rPr/>
        <w:t>308</w:t>
      </w:r>
      <w:r>
        <w:rPr>
          <w:rtl w:val="true"/>
        </w:rPr>
        <w:t xml:space="preserve"> - </w:t>
      </w:r>
      <w:r>
        <w:rPr>
          <w:rtl w:val="true"/>
        </w:rPr>
        <w:t>لا ضمانَ عَلَی المُؤتَمَنِ</w:t>
      </w:r>
      <w:bookmarkEnd w:id="1769"/>
    </w:p>
    <w:p>
      <w:pPr>
        <w:pStyle w:val="Heading6"/>
        <w:numPr>
          <w:ilvl w:val="5"/>
          <w:numId w:val="1"/>
        </w:numPr>
        <w:rPr/>
      </w:pPr>
      <w:bookmarkStart w:id="1770" w:name="__RefHeading___Toc14119321_73709187"/>
      <w:bookmarkStart w:id="1771" w:name="_Toc742"/>
      <w:bookmarkEnd w:id="1770"/>
      <w:r>
        <w:rPr/>
        <w:t>308</w:t>
      </w:r>
      <w:r>
        <w:rPr>
          <w:rtl w:val="true"/>
        </w:rPr>
        <w:t xml:space="preserve"> - </w:t>
      </w:r>
      <w:r>
        <w:rPr>
          <w:rtl w:val="true"/>
        </w:rPr>
        <w:t>تاوانی بر عهده امین نیست</w:t>
      </w:r>
      <w:bookmarkEnd w:id="1771"/>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علی مُؤتَمَنٍ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المُستَودَعِ غَیرِ المُغِلِّ ضَمانٌ ، و لا علَی المُستَعیرِ غَیرِ المُغِلِّ ضَمانٌ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تاوانی بر عهده امین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امین قرار گیرد، تاوانی بر گردن او 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ودیعه ای به او سپرده می شود چنانچه در آن خیانت نکند، تاوان به عهده اش نیست، و نیز کسی که عاریه ای می گیرد در صورتی که در آن خیانت نکند، تاوانی به عهده اش نیست</w:t>
      </w:r>
      <w:r>
        <w:rPr>
          <w:rFonts w:eastAsia="IRNazanin" w:cs="IRNazanin"/>
          <w:color w:val="111111"/>
          <w:sz w:val="28"/>
          <w:szCs w:val="28"/>
          <w:rtl w:val="true"/>
          <w:lang w:bidi="fa-IR"/>
        </w:rPr>
        <w:t>.</w:t>
      </w:r>
      <w:bookmarkStart w:id="1772" w:name="pg11922_111661"/>
    </w:p>
    <w:p>
      <w:pPr>
        <w:pStyle w:val="BookText"/>
        <w:rPr/>
      </w:pPr>
      <w:bookmarkEnd w:id="177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الوَدیعَةِ و البِضاعَةِ مُؤتَمَنانِ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کانَ مِن وَدیعَةٍ و لَم تَکُن مَضمونَةً لا تَلزَمُ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ودیعه ای را به او سپرده اند و کسی که سرمایه ای را برای تجارت در اختیارش گذاشته اند امین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و تاوان به عهده آنان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متاعی که به رسم ودیعه سپرده شود و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عاریه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تاوان ندارد</w:t>
      </w:r>
      <w:r>
        <w:rPr>
          <w:rFonts w:eastAsia="IRNazanin" w:cs="IRNazanin"/>
          <w:color w:val="111111"/>
          <w:sz w:val="28"/>
          <w:szCs w:val="28"/>
          <w:rtl w:val="true"/>
          <w:lang w:bidi="fa-IR"/>
        </w:rPr>
        <w:t>.</w:t>
      </w:r>
    </w:p>
    <w:p>
      <w:pPr>
        <w:pStyle w:val="Heading5"/>
        <w:numPr>
          <w:ilvl w:val="4"/>
          <w:numId w:val="1"/>
        </w:numPr>
        <w:rPr/>
      </w:pPr>
      <w:bookmarkStart w:id="1773" w:name="__RefHeading___Toc14119323_73709187"/>
      <w:bookmarkStart w:id="1774" w:name="_Toc743"/>
      <w:bookmarkEnd w:id="1773"/>
      <w:r>
        <w:rPr/>
        <w:t>309</w:t>
      </w:r>
      <w:r>
        <w:rPr>
          <w:rtl w:val="true"/>
        </w:rPr>
        <w:t xml:space="preserve"> - </w:t>
      </w:r>
      <w:r>
        <w:rPr>
          <w:rtl w:val="true"/>
        </w:rPr>
        <w:t>الأمانَةُ الإلهِیَّةُ</w:t>
      </w:r>
      <w:bookmarkEnd w:id="1774"/>
    </w:p>
    <w:p>
      <w:pPr>
        <w:pStyle w:val="Heading6"/>
        <w:numPr>
          <w:ilvl w:val="5"/>
          <w:numId w:val="1"/>
        </w:numPr>
        <w:rPr/>
      </w:pPr>
      <w:bookmarkStart w:id="1775" w:name="__RefHeading___Toc14119325_73709187"/>
      <w:bookmarkStart w:id="1776" w:name="_Toc744"/>
      <w:bookmarkEnd w:id="1775"/>
      <w:r>
        <w:rPr/>
        <w:t>309</w:t>
      </w:r>
      <w:r>
        <w:rPr>
          <w:rtl w:val="true"/>
        </w:rPr>
        <w:t xml:space="preserve"> - </w:t>
      </w:r>
      <w:r>
        <w:rPr>
          <w:rtl w:val="true"/>
        </w:rPr>
        <w:t>امانت الهی</w:t>
      </w:r>
      <w:bookmarkEnd w:id="17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الاْءِنْسانُ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فیما کانَ یُوصی بهِ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لیس مِن أهلِها، إنّها عُرِضتْ علَی السّماواتِ المَبْنِیّةِ و الأرَضینَ المَدْحُوّةِ و الجِبالِ ذاتِ الطُّولِ المَنْصوبةِ فلا أطولَ و لا أعرضَ و لا أعلی و لا أعظمَ مِنها ، و لوِ امْتَنعَ شیءٌ بطُولٍ أو عَرضٍ أو قُوّةٍ أو عِزٍّ لامْتَنَعنَ ، و لکنْ أشْفَقْنَ مِن العُقوبةِ و عَقَلْنَ ما جَهِلَ مَن هُو أضعَفُ مِنهُنَّ ،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امانت الهی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امانت را بر آسمانها و زمین و کوهها عرضه داشتیم، از به دوش کشیدن آن سر باز زدند و از آن ترسیدند و انسان آن امانت را به دوش گرفت، او همیشه ستمکار و نادان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اصحابش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گزاردن امانت است و آن که امانتگزار نیست زیانکار است، امانت به آسمانهای افراشته و زمینهای گسترده و کوههای بلندِ بر پا داشته، عرضه شد و چیزی بلندتر، گسترده تر، فرازتر و بزرگتر از این سه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به خاطر بلندی یا گستردگی یا نیرومندی و یا صلابت، امانت را نمی پذیرفت آن 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عقوبت ترسیدند و چیزی را دانستند، که ناتوانتر از آنها ندانست، و آن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همیشه ستمکار و نادان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و قد سألَهُ بعضُ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فما هذهِ الأمانةُ و مَن هذا الإنسانُ ؟ و لیس مِن صِفةِ العزیزِ الحکیمِ التَلْبیسُ علی عبادِه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الأمانةُ الّتی ذَکَرتَها فهِی الأمانةُ الّتی لا تَجِبُ و لا تَجوزُ أنْ تکونَ إلاّ فی الأنبیاءِ و أوصیائهِم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فیما هُنالِکَ أهلَ الأمانَةِ علی وَحیِهِ ، و حَمَّلَهُم إلَی المُرسَلینَ وَدائعَ أمرِهِ و نَهیِهِ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مُتَحَمِّلی وَدائعِ رِسالاتِهِ ، قَرنا فقَرنا ، حتّی تَمَّت بِنَبیِّنا محمّدٍ صلی الله علیه و آله حُجَّتُهُ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أیُّها النّاسُ ، فیما استَحفَظَکُم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 و استَودَعَکُم مِن حُقوقِهِ ؛ فإنّ اللّهَ سُبحانَهُ لَم یَخلُقکُم عَبَثا ، و لَم یَترُککُم سُدیً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السلامـ در پاسخ به زندیقی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خدا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عرضه کردیم امانت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امانت چیست و این انسان کیست؟ و خداوند عزیز حکیم را این صفت نشاید که حقیقت را از بندگانش پوشیده دارد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گفتی، امانتی است که جز برای پیامبران و اوصیای آنان شایسته و بایسته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آنجا امانتداران وحی خویش قرار داد و سپرده های امر و نهی خود را به وسیله آنان برای پیامبران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خداوند را که به آنان سپرده شده بود نسل به نسل به دوش کشیدند، تا آنکه با پیامبر ما محمّد صلی الله علیه و آله ، حجّت او تمام و کامل 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کتاب او را که پاسداری اش را از شما خواسته پاس دارید و حقوقش را که نزد شما به ودیعه سپرده محافظت کنید؛ زیرا خداوند سبحان شما را بیهوده نیافریده و به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وظیفه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رهایتان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نَفسی أوَّلَ کریمَةٍ تَنتَزِعُها مِن کرائمی ، و أوَّلَ وَدیعَةٍ تَرتَجِعُها مَن وَدائعِ نِعَمِکَ عِندی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استَودَعَ اللّهُ امرأً عَقلاً إلاّ استَنقَذَهُ بهِ یَوما ما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أنّ علیّا علیه السلام إذا حَضرَ وقتُ الصّلاةِ یَتَملْمَلُ و یَتَزلْزَلُ و یَتَلوَّنُ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 أمیرَ المؤمنینَ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الصّلاةِ ، وقتُ أمانةٍ عَرَضها اللّهُ علَی السّماواتِ و الأرضِ فأبَیْنَ أنْ یَحْمِلْنَها و أشْفَقنَ مِنها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نخستین شی ء ارزشمندی قرار ده که از من می گیری و اولین ودیعه ای از ودایع نعمت هایت قرار ده که به من باز می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انسانی خِرَدی به ودیعه نسپرد، مگر اینکه روزی او را به واسطه آن نجات داد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می رسید علی علیه السلام بیتابی می کرد و می لرزید و رنگ به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ای امیر مؤمنان ؟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است، وقت امانتی که خداوند بر آسمانها و زمین عرضه کرد و آنها از پذیرفتن این امانت سر باز زدند و از آن ترسیدند</w:t>
      </w:r>
      <w:r>
        <w:rPr>
          <w:rFonts w:eastAsia="IRNazanin" w:cs="IRNazanin"/>
          <w:color w:val="111111"/>
          <w:sz w:val="28"/>
          <w:szCs w:val="28"/>
          <w:rtl w:val="true"/>
          <w:lang w:bidi="fa-IR"/>
        </w:rPr>
        <w:t>.</w:t>
      </w:r>
      <w:bookmarkStart w:id="1777" w:name="pg11922_111664"/>
    </w:p>
    <w:p>
      <w:pPr>
        <w:pStyle w:val="Heading3"/>
        <w:numPr>
          <w:ilvl w:val="2"/>
          <w:numId w:val="1"/>
        </w:numPr>
        <w:rPr/>
      </w:pPr>
      <w:bookmarkStart w:id="1778" w:name="__RefHeading___Toc14119327_73709187"/>
      <w:bookmarkStart w:id="1779" w:name="_Toc745"/>
      <w:bookmarkEnd w:id="1777"/>
      <w:bookmarkEnd w:id="1778"/>
      <w:r>
        <w:rPr/>
        <w:t>27</w:t>
      </w:r>
      <w:r>
        <w:rPr>
          <w:rtl w:val="true"/>
        </w:rPr>
        <w:t xml:space="preserve"> - </w:t>
      </w:r>
      <w:r>
        <w:rPr>
          <w:rtl w:val="true"/>
        </w:rPr>
        <w:t>الأمان</w:t>
      </w:r>
      <w:bookmarkEnd w:id="1779"/>
    </w:p>
    <w:p>
      <w:pPr>
        <w:pStyle w:val="Heading4"/>
        <w:numPr>
          <w:ilvl w:val="3"/>
          <w:numId w:val="1"/>
        </w:numPr>
        <w:rPr/>
      </w:pPr>
      <w:bookmarkStart w:id="1780" w:name="__RefHeading___Toc14119329_73709187"/>
      <w:bookmarkStart w:id="1781" w:name="_Toc746"/>
      <w:bookmarkEnd w:id="1780"/>
      <w:r>
        <w:rPr>
          <w:rtl w:val="true"/>
        </w:rPr>
        <w:t>اشاره</w:t>
      </w:r>
      <w:bookmarkEnd w:id="1781"/>
    </w:p>
    <w:p>
      <w:pPr>
        <w:pStyle w:val="BookText"/>
        <w:rPr/>
      </w:pPr>
      <w:r>
        <w:rPr>
          <w:rStyle w:val="FootnoteAnchor"/>
          <w:rtl w:val="true"/>
        </w:rPr>
        <w:footnoteReference w:id="215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 المعاهدة</w:t>
      </w:r>
      <w:r>
        <w:rPr>
          <w:rFonts w:eastAsia="IRNazanin" w:cs="IRNazanin"/>
          <w:color w:val="111111"/>
          <w:sz w:val="28"/>
          <w:szCs w:val="28"/>
          <w:rtl w:val="true"/>
          <w:lang w:bidi="fa-IR"/>
        </w:rPr>
        <w:t>» .</w:t>
      </w:r>
    </w:p>
    <w:p>
      <w:pPr>
        <w:pStyle w:val="BookText"/>
        <w:rPr/>
      </w:pPr>
      <w:r>
        <w:rPr>
          <w:rStyle w:val="FootnoteAnchor"/>
          <w:rtl w:val="true"/>
        </w:rPr>
        <w:footnoteReference w:id="215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bookmarkStart w:id="1782" w:name="pg11922_111665"/>
    </w:p>
    <w:p>
      <w:pPr>
        <w:pStyle w:val="Heading4"/>
        <w:numPr>
          <w:ilvl w:val="3"/>
          <w:numId w:val="1"/>
        </w:numPr>
        <w:rPr/>
      </w:pPr>
      <w:bookmarkStart w:id="1783" w:name="__RefHeading___Toc14119331_73709187"/>
      <w:bookmarkStart w:id="1784" w:name="_Toc747"/>
      <w:bookmarkEnd w:id="1782"/>
      <w:bookmarkEnd w:id="1783"/>
      <w:r>
        <w:rPr/>
        <w:t>27</w:t>
      </w:r>
      <w:r>
        <w:rPr>
          <w:rtl w:val="true"/>
        </w:rPr>
        <w:t xml:space="preserve"> - </w:t>
      </w:r>
      <w:r>
        <w:rPr>
          <w:rtl w:val="true"/>
        </w:rPr>
        <w:t>زنهار دادن</w:t>
      </w:r>
      <w:bookmarkEnd w:id="1784"/>
    </w:p>
    <w:p>
      <w:pPr>
        <w:pStyle w:val="Heading5"/>
        <w:numPr>
          <w:ilvl w:val="4"/>
          <w:numId w:val="1"/>
        </w:numPr>
        <w:rPr/>
      </w:pPr>
      <w:bookmarkStart w:id="1785" w:name="__RefHeading___Toc14119333_73709187"/>
      <w:bookmarkStart w:id="1786" w:name="_Toc748"/>
      <w:bookmarkEnd w:id="1785"/>
      <w:r>
        <w:rPr/>
        <w:t>310</w:t>
      </w:r>
      <w:r>
        <w:rPr>
          <w:rtl w:val="true"/>
        </w:rPr>
        <w:t xml:space="preserve"> - </w:t>
      </w:r>
      <w:r>
        <w:rPr>
          <w:rtl w:val="true"/>
        </w:rPr>
        <w:t>الأمانُ</w:t>
      </w:r>
      <w:bookmarkEnd w:id="1786"/>
    </w:p>
    <w:p>
      <w:pPr>
        <w:pStyle w:val="Heading6"/>
        <w:numPr>
          <w:ilvl w:val="5"/>
          <w:numId w:val="1"/>
        </w:numPr>
        <w:rPr/>
      </w:pPr>
      <w:bookmarkStart w:id="1787" w:name="__RefHeading___Toc14119335_73709187"/>
      <w:bookmarkStart w:id="1788" w:name="_Toc749"/>
      <w:bookmarkEnd w:id="1787"/>
      <w:r>
        <w:rPr/>
        <w:t>310</w:t>
      </w:r>
      <w:r>
        <w:rPr>
          <w:rtl w:val="true"/>
        </w:rPr>
        <w:t xml:space="preserve"> - </w:t>
      </w:r>
      <w:r>
        <w:rPr>
          <w:rtl w:val="true"/>
        </w:rPr>
        <w:t>امان دادن</w:t>
      </w:r>
      <w:bookmarkEnd w:id="178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یَصِلُونَ إلَی قَوْمٍ بَیْنَکُمْ وَ بَیْنَهُمْ مِیثاقٌ أَوْ جاؤُوکُمْ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 xml:space="preserve">) . </w:t>
      </w:r>
      <w:r>
        <w:rPr>
          <w:rStyle w:val="FootnoteAnchor"/>
          <w:rtl w:val="true"/>
        </w:rPr>
        <w:footnoteReference w:id="2155"/>
      </w:r>
    </w:p>
    <w:p>
      <w:pPr>
        <w:pStyle w:val="BookText"/>
        <w:rPr/>
      </w:pPr>
      <w:r>
        <w:rPr>
          <w:rStyle w:val="FootnoteAnchor"/>
          <w:rtl w:val="true"/>
        </w:rPr>
        <w:footnoteReference w:id="2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أمِنَکَ الرّجُلُ علی دمِهِ فلا تَقْتُلْهُ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مُعاهِدا لَم یَرِحْ رائحَةَ الجنّةِ، و إنَّ رِیحَها لَیُوجَدُ مِن مَسِیرةِ أربَعینَ عاما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رَجُلاً علی دَمِهِ فقَتلَهُ فأنا بَریءٌ مِن القاتل ، و إنْ کانَ المَقتولُ کافرا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رجُلاً علی دَمِهِ فقَتلَهُ فإنّهُ یَحمِلُ لِواءَ غَدْرٍ یومَ القیامةِ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امان دادن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به قومی می پیوندند که میان شما و ایشان پیمانی است یا خود نزد شما می آیند در حالی که از اینکه یا با شما باید بجنگند، یا با قوم خود، خسته و دلتنگ شده باشند، و اگر خدا می خواست آنان را بر شما چیره می کرد و با شما به کارزار برمی خاستند، ولی اگر از شما کناره گرفتند و با شما نجنگیدند و از در تسلیم وارد شدند خداوند اجازه جنگ با آنان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جان خود از تو امان خواست، او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کافر پیمان بسته ای را بکشد، بوی بهشت را ـ که از فاصله چهل سال به مشام می رسد ـ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کسی را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او را بکشد، من از آن قاتل بیزارم، اگر چه آن مقتول کافر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مردی را بر جانش امان دهد و او را بکشد، در روز رستخیز پرچم خیانت را حمل می کند</w:t>
      </w:r>
      <w:r>
        <w:rPr>
          <w:rFonts w:eastAsia="IRNazanin" w:cs="IRNazanin"/>
          <w:color w:val="111111"/>
          <w:sz w:val="28"/>
          <w:szCs w:val="28"/>
          <w:rtl w:val="true"/>
          <w:lang w:bidi="fa-IR"/>
        </w:rPr>
        <w:t>.</w:t>
      </w:r>
      <w:bookmarkStart w:id="1789" w:name="pg11922_111666"/>
    </w:p>
    <w:p>
      <w:pPr>
        <w:pStyle w:val="Heading5"/>
        <w:numPr>
          <w:ilvl w:val="4"/>
          <w:numId w:val="1"/>
        </w:numPr>
        <w:rPr/>
      </w:pPr>
      <w:bookmarkStart w:id="1790" w:name="__RefHeading___Toc14119337_73709187"/>
      <w:bookmarkStart w:id="1791" w:name="_Toc750"/>
      <w:bookmarkEnd w:id="1789"/>
      <w:bookmarkEnd w:id="1790"/>
      <w:r>
        <w:rPr/>
        <w:t>311</w:t>
      </w:r>
      <w:r>
        <w:rPr>
          <w:rtl w:val="true"/>
        </w:rPr>
        <w:t xml:space="preserve"> - </w:t>
      </w:r>
      <w:r>
        <w:rPr>
          <w:rtl w:val="true"/>
        </w:rPr>
        <w:t>الاعتِصامُ بِالذِّمَمِ</w:t>
      </w:r>
      <w:bookmarkEnd w:id="1791"/>
    </w:p>
    <w:p>
      <w:pPr>
        <w:pStyle w:val="Heading6"/>
        <w:numPr>
          <w:ilvl w:val="5"/>
          <w:numId w:val="1"/>
        </w:numPr>
        <w:rPr/>
      </w:pPr>
      <w:bookmarkStart w:id="1792" w:name="__RefHeading___Toc14119339_73709187"/>
      <w:bookmarkStart w:id="1793" w:name="_Toc751"/>
      <w:bookmarkEnd w:id="1792"/>
      <w:r>
        <w:rPr/>
        <w:t>311</w:t>
      </w:r>
      <w:r>
        <w:rPr>
          <w:rtl w:val="true"/>
        </w:rPr>
        <w:t xml:space="preserve"> - </w:t>
      </w:r>
      <w:r>
        <w:rPr>
          <w:rtl w:val="true"/>
        </w:rPr>
        <w:t>وفای به پیمان</w:t>
      </w:r>
      <w:bookmarkEnd w:id="17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بالذِّمَمِ فی أوْتادِها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عنه علیه السلامـ فی عَهدهِ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عَقَدتَ بینَکَ و بینَ عدُوِّکَ عُقْدةً أو ألْبَسْتَهُ مِنکَ ذِمّةً فَحُطْ عهدَکَ بالوفاءِ وَ ارعَ ذمَّتَک بالأمانَةِ ، و اجعَلْ نفسَکَ جُنّةً دُونَ ما أعطَیتَ ، فإنّهُ لیسَ مِن فرائضِ اللّهِ شَیءٌ النّاسُ أشَدُّ علَیهِ اجْتِماعا مَع تَفرُّقِ أهوائِهم و تَشتُّتِ آرائهِم مِن تعظیمِ الوفاءِ بالعُهودِ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وفای به پیمان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 عهد و پیمانها را محکم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فرمانش به مالک اشتر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خود پیمانی بستی یا بر او جامه امان پوشاندی، به پیمان خویش وفا کن و پیمانت را با امانت رعایت نما و خود را سپر امانی که داده ای گردان ؛ زیرا مردم، با همه خواستهای گوناگون و آرای پراکنده ای که دارند، نسبت به هیچ فریضه ای از فرایض الهی، به شدّت بزرگ شمردن وفای به پیمانها همداستان نیستند</w:t>
      </w:r>
      <w:r>
        <w:rPr>
          <w:rFonts w:eastAsia="IRNazanin" w:cs="IRNazanin"/>
          <w:color w:val="111111"/>
          <w:sz w:val="28"/>
          <w:szCs w:val="28"/>
          <w:rtl w:val="true"/>
          <w:lang w:bidi="fa-IR"/>
        </w:rPr>
        <w:t>.</w:t>
      </w:r>
    </w:p>
    <w:p>
      <w:pPr>
        <w:pStyle w:val="Heading5"/>
        <w:numPr>
          <w:ilvl w:val="4"/>
          <w:numId w:val="1"/>
        </w:numPr>
        <w:rPr/>
      </w:pPr>
      <w:bookmarkStart w:id="1794" w:name="__RefHeading___Toc14119341_73709187"/>
      <w:bookmarkStart w:id="1795" w:name="_Toc752"/>
      <w:bookmarkEnd w:id="1794"/>
      <w:r>
        <w:rPr/>
        <w:t>312</w:t>
      </w:r>
      <w:r>
        <w:rPr>
          <w:rtl w:val="true"/>
        </w:rPr>
        <w:t xml:space="preserve"> - </w:t>
      </w:r>
      <w:r>
        <w:rPr>
          <w:rtl w:val="true"/>
        </w:rPr>
        <w:t>احتِرامُ الذِّمَمِ</w:t>
      </w:r>
      <w:bookmarkEnd w:id="1795"/>
    </w:p>
    <w:p>
      <w:pPr>
        <w:pStyle w:val="Heading6"/>
        <w:numPr>
          <w:ilvl w:val="5"/>
          <w:numId w:val="1"/>
        </w:numPr>
        <w:rPr/>
      </w:pPr>
      <w:bookmarkStart w:id="1796" w:name="__RefHeading___Toc14119343_73709187"/>
      <w:bookmarkStart w:id="1797" w:name="_Toc753"/>
      <w:bookmarkEnd w:id="1796"/>
      <w:r>
        <w:rPr/>
        <w:t>312</w:t>
      </w:r>
      <w:r>
        <w:rPr>
          <w:rtl w:val="true"/>
        </w:rPr>
        <w:t xml:space="preserve"> - </w:t>
      </w:r>
      <w:r>
        <w:rPr>
          <w:rtl w:val="true"/>
        </w:rPr>
        <w:t>احترام به پیمانها و امانها</w:t>
      </w:r>
      <w:bookmarkEnd w:id="17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یُجِیرُ علی اُمَّتی أدْناهُم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إخْوةٌ ، تَتَکافَأُ دِماؤهُم ، یَسْعی بذِمَّتهِم أدْناهُم ، و هُم یَدٌ علی مَن سِواهُم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الإمامُ الصّادقُ علیه السلامـ و قد سُئلَ عن معنی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بذِمَّتهِم أدناهُم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جَیشا مِن المسلِمینَ حاصَروا قَوما مِن المشرِکینَ فأشْرَفَ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أعطُونی الأمانَ حتّی ألْقی صاحِبَکُم و اُناظِرَهُ ، فأعْطاهُ أدْناهُمُ الأمانَ وَجبَ علی أفضَلِهِم الوفاءُ بهِ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احترام به پیمانها و امانها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فرد امّت من می تواند از طرف آنها 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برادرند، خون هایشان یکسان است، کمترین آنها امان می دهد و در برابر بیگانگان یکدست و متحدند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معنای این جمله پیامبر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آنها امان می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سپاهی از مسلمانان گروهی از مشرکان را محاصره کنند و در همین وضع مردی از محاصره شدگان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دهید تا بیایم و با فرمانده شما گفتگو کنم و پایین ترین فرد سپاه مسلمانان به آنان امان دهد، بالاترین فرد آنان باید به این امان پایبند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8" w:name="pg11922_111668"/>
    </w:p>
    <w:p>
      <w:pPr>
        <w:pStyle w:val="Heading3"/>
        <w:numPr>
          <w:ilvl w:val="2"/>
          <w:numId w:val="1"/>
        </w:numPr>
        <w:rPr/>
      </w:pPr>
      <w:bookmarkStart w:id="1799" w:name="__RefHeading___Toc14119345_73709187"/>
      <w:bookmarkStart w:id="1800" w:name="_Toc754"/>
      <w:bookmarkEnd w:id="1798"/>
      <w:bookmarkEnd w:id="1799"/>
      <w:r>
        <w:rPr/>
        <w:t>28</w:t>
      </w:r>
      <w:r>
        <w:rPr>
          <w:rtl w:val="true"/>
        </w:rPr>
        <w:t xml:space="preserve"> - </w:t>
      </w:r>
      <w:r>
        <w:rPr>
          <w:rtl w:val="true"/>
        </w:rPr>
        <w:t>الاُنس</w:t>
      </w:r>
      <w:bookmarkEnd w:id="1800"/>
    </w:p>
    <w:p>
      <w:pPr>
        <w:pStyle w:val="Heading4"/>
        <w:numPr>
          <w:ilvl w:val="3"/>
          <w:numId w:val="1"/>
        </w:numPr>
        <w:rPr/>
      </w:pPr>
      <w:bookmarkStart w:id="1801" w:name="__RefHeading___Toc14119347_73709187"/>
      <w:bookmarkStart w:id="1802" w:name="_Toc755"/>
      <w:bookmarkEnd w:id="1801"/>
      <w:r>
        <w:rPr>
          <w:rtl w:val="true"/>
        </w:rPr>
        <w:t>اشاره</w:t>
      </w:r>
      <w:bookmarkEnd w:id="1802"/>
    </w:p>
    <w:p>
      <w:pPr>
        <w:pStyle w:val="BookText"/>
        <w:rPr/>
      </w:pPr>
      <w:r>
        <w:rPr>
          <w:rStyle w:val="FootnoteAnchor"/>
          <w:rtl w:val="true"/>
        </w:rPr>
        <w:footnoteReference w:id="216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1803" w:name="pg11922_111669"/>
    </w:p>
    <w:p>
      <w:pPr>
        <w:pStyle w:val="Heading4"/>
        <w:numPr>
          <w:ilvl w:val="3"/>
          <w:numId w:val="1"/>
        </w:numPr>
        <w:rPr/>
      </w:pPr>
      <w:bookmarkStart w:id="1804" w:name="__RefHeading___Toc14119349_73709187"/>
      <w:bookmarkStart w:id="1805" w:name="_Toc756"/>
      <w:bookmarkEnd w:id="1803"/>
      <w:bookmarkEnd w:id="1804"/>
      <w:r>
        <w:rPr/>
        <w:t>28</w:t>
      </w:r>
      <w:r>
        <w:rPr>
          <w:rtl w:val="true"/>
        </w:rPr>
        <w:t xml:space="preserve"> - </w:t>
      </w:r>
      <w:r>
        <w:rPr>
          <w:rtl w:val="true"/>
        </w:rPr>
        <w:t>همدمی</w:t>
      </w:r>
      <w:bookmarkEnd w:id="1805"/>
    </w:p>
    <w:p>
      <w:pPr>
        <w:pStyle w:val="Heading5"/>
        <w:numPr>
          <w:ilvl w:val="4"/>
          <w:numId w:val="1"/>
        </w:numPr>
        <w:rPr/>
      </w:pPr>
      <w:bookmarkStart w:id="1806" w:name="__RefHeading___Toc14119351_73709187"/>
      <w:bookmarkStart w:id="1807" w:name="_Toc757"/>
      <w:bookmarkEnd w:id="1806"/>
      <w:r>
        <w:rPr/>
        <w:t>313</w:t>
      </w:r>
      <w:r>
        <w:rPr>
          <w:rtl w:val="true"/>
        </w:rPr>
        <w:t xml:space="preserve"> - </w:t>
      </w:r>
      <w:r>
        <w:rPr>
          <w:rtl w:val="true"/>
        </w:rPr>
        <w:t>الاُنسُ</w:t>
      </w:r>
      <w:bookmarkEnd w:id="1807"/>
    </w:p>
    <w:p>
      <w:pPr>
        <w:pStyle w:val="Heading6"/>
        <w:numPr>
          <w:ilvl w:val="5"/>
          <w:numId w:val="1"/>
        </w:numPr>
        <w:rPr/>
      </w:pPr>
      <w:bookmarkStart w:id="1808" w:name="__RefHeading___Toc14119353_73709187"/>
      <w:bookmarkStart w:id="1809" w:name="_Toc758"/>
      <w:bookmarkEnd w:id="1808"/>
      <w:r>
        <w:rPr/>
        <w:t>313</w:t>
      </w:r>
      <w:r>
        <w:rPr>
          <w:rtl w:val="true"/>
        </w:rPr>
        <w:t xml:space="preserve"> - </w:t>
      </w:r>
      <w:r>
        <w:rPr>
          <w:rtl w:val="true"/>
        </w:rPr>
        <w:t>اُنس</w:t>
      </w:r>
      <w:bookmarkEnd w:id="18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یَسْتوحِشُ مِمّا یأنَسُ بهِ الحکیمُ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یُؤنِسَنّکَ إلاّ الحقُّ ، و لا یُوحِشَنّکَ إلاّ الباطلُ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الزَّوجةِ المُوافِقَةِ، و الوَلدِ البارِّ ، و الصَّدیقِ المُصافی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 یُذهِبُ المَهابةَ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الاسْتِرسالُ بالاُنسِ یُذهِبُ المَهابةَ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اُنس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از آنچه دانا بدان انس می گیرد،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حق انس مگیر و جز از باطل گریزان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مایه 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فرزند صالح و دوست یکرنگ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ابّهت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زیاد، ابّهت را از میان می برد</w:t>
      </w:r>
      <w:r>
        <w:rPr>
          <w:rFonts w:eastAsia="IRNazanin" w:cs="IRNazanin"/>
          <w:color w:val="111111"/>
          <w:sz w:val="28"/>
          <w:szCs w:val="28"/>
          <w:rtl w:val="true"/>
          <w:lang w:bidi="fa-IR"/>
        </w:rPr>
        <w:t>.</w:t>
      </w:r>
    </w:p>
    <w:p>
      <w:pPr>
        <w:pStyle w:val="Heading5"/>
        <w:numPr>
          <w:ilvl w:val="4"/>
          <w:numId w:val="1"/>
        </w:numPr>
        <w:rPr/>
      </w:pPr>
      <w:bookmarkStart w:id="1810" w:name="__RefHeading___Toc14119355_73709187"/>
      <w:bookmarkStart w:id="1811" w:name="_Toc759"/>
      <w:bookmarkEnd w:id="1810"/>
      <w:r>
        <w:rPr/>
        <w:t>314</w:t>
      </w:r>
      <w:r>
        <w:rPr>
          <w:rtl w:val="true"/>
        </w:rPr>
        <w:t xml:space="preserve"> - </w:t>
      </w:r>
      <w:r>
        <w:rPr>
          <w:rtl w:val="true"/>
        </w:rPr>
        <w:t>الاُنسُ بِاللَّهِ</w:t>
      </w:r>
      <w:bookmarkEnd w:id="1811"/>
    </w:p>
    <w:p>
      <w:pPr>
        <w:pStyle w:val="Heading6"/>
        <w:numPr>
          <w:ilvl w:val="5"/>
          <w:numId w:val="1"/>
        </w:numPr>
        <w:rPr/>
      </w:pPr>
      <w:bookmarkStart w:id="1812" w:name="__RefHeading___Toc14119357_73709187"/>
      <w:bookmarkStart w:id="1813" w:name="_Toc760"/>
      <w:bookmarkEnd w:id="1812"/>
      <w:r>
        <w:rPr/>
        <w:t>314</w:t>
      </w:r>
      <w:r>
        <w:rPr>
          <w:rtl w:val="true"/>
        </w:rPr>
        <w:t xml:space="preserve"> - </w:t>
      </w:r>
      <w:r>
        <w:rPr>
          <w:rtl w:val="true"/>
        </w:rPr>
        <w:t>اُنس با خدا</w:t>
      </w:r>
      <w:bookmarkEnd w:id="18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ذُلِّ المعصیةِ إلی عِزِّ الطّاعةِ آنسَهُ اللّهُ عزّ و جلّ بغَیرِ أنیسٍ ، و أعانَهُ بغیرِ مالٍ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اُنس با خدا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خواری گناه به سرفرازی طاعت درآید، خداوند عزّ و جلّ انیس او می شود، بی آنکه همدمی داشته باشد و او را کمک می رساند، بی آنکه مال و ثروتی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ذِکرُکَ ، و إنْ صُبَّتْ علَیهمُ المَصائبُ لَجَؤوا إلَی الاسْتِجارَةِ بکَ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الاُنسِ باللّهِ الاسْتِیحاشُ مِن النّاسِ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یأنَسُ باللّهِ مَن لا یَسْتوحِشُ مِن الخَلقِ ؟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انْفَردَ عنِ النّاسِ أنِسَ باللّهِ سبحانَهُ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 قد جَعلَ اللّهُ لَهُ مِن إیمانِهِ اُنْسا یَسکُنُ إلیهِ ، حتّی لو کانَ علی قُلّةِ جَبلٍ لَم یَسْتَوحِشْ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آهٍ علی قلوبٍ حُشِیَتْ نورا ، و إنّما کانتِ الدُّنیا عندَهُم بمنزلةِ الشُّجاعِ الأرْقَمِ و العَدوِّ الأعْجَمِ ، أنِسوا باللّهِ و اسْتَوحَشوا مِمّا به اسْتَأنسَ المُتْرَفونَ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دوستان خود انیس ترینی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و تنهایی آنان را دلتنگ سازد، یاد تو همدمشان است و اگر مصیبتها بر آنان فرو ریزد، به همسایه شدن با تو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انس گرفتن با خدا دوری گزیدن از مردم است</w:t>
      </w:r>
      <w:r>
        <w:rPr>
          <w:rFonts w:eastAsia="IRNazanin" w:cs="IRNazanin"/>
          <w:color w:val="111111"/>
          <w:sz w:val="28"/>
          <w:szCs w:val="28"/>
          <w:rtl w:val="true"/>
          <w:lang w:bidi="fa-IR"/>
        </w:rPr>
        <w:t xml:space="preserve">. </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خدا انس گیرد، آن که از مردم دوری نگزیده است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جدا افتد با خداوند سبحان انس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آنکه خداوند از ایمان او انیس و دلارامی برای او قرار می دهد، چندان که اگر بر قلّه ای باشد احساس تنهایی نکند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آن دلهایی که لبریز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نگاه آنان همچون مار و دشمن زبان نفهم است، همدم خدا هستند و از آنچه خوش گذرانان بدان انس می گیرند، گریزانند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 باللّهِ اسْتَوحَشَ مِن النّاسِ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الاُنسِ باللّهِ الوَحْشةُ مِن النّاسِ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دوری گزیند با خدا همدم می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انس گرفتن با خدا دوری گزیدن از مردم است</w:t>
      </w:r>
      <w:r>
        <w:rPr>
          <w:rFonts w:eastAsia="IRNazanin" w:cs="IRNazanin"/>
          <w:color w:val="111111"/>
          <w:sz w:val="28"/>
          <w:szCs w:val="28"/>
          <w:rtl w:val="true"/>
          <w:lang w:bidi="fa-IR"/>
        </w:rPr>
        <w:t>.</w:t>
      </w:r>
      <w:bookmarkStart w:id="1814" w:name="pg11922_111672"/>
    </w:p>
    <w:p>
      <w:pPr>
        <w:pStyle w:val="Heading3"/>
        <w:numPr>
          <w:ilvl w:val="2"/>
          <w:numId w:val="1"/>
        </w:numPr>
        <w:rPr/>
      </w:pPr>
      <w:bookmarkStart w:id="1815" w:name="__RefHeading___Toc14119359_73709187"/>
      <w:bookmarkStart w:id="1816" w:name="_Toc761"/>
      <w:bookmarkEnd w:id="1814"/>
      <w:bookmarkEnd w:id="1815"/>
      <w:r>
        <w:rPr/>
        <w:t>29</w:t>
      </w:r>
      <w:r>
        <w:rPr>
          <w:rtl w:val="true"/>
        </w:rPr>
        <w:t xml:space="preserve"> - </w:t>
      </w:r>
      <w:r>
        <w:rPr>
          <w:rtl w:val="true"/>
        </w:rPr>
        <w:t>الإنسان</w:t>
      </w:r>
      <w:bookmarkEnd w:id="1816"/>
    </w:p>
    <w:p>
      <w:pPr>
        <w:pStyle w:val="Heading4"/>
        <w:numPr>
          <w:ilvl w:val="3"/>
          <w:numId w:val="1"/>
        </w:numPr>
        <w:rPr/>
      </w:pPr>
      <w:bookmarkStart w:id="1817" w:name="__RefHeading___Toc14119361_73709187"/>
      <w:bookmarkStart w:id="1818" w:name="_Toc762"/>
      <w:bookmarkEnd w:id="1817"/>
      <w:r>
        <w:rPr>
          <w:rtl w:val="true"/>
        </w:rPr>
        <w:t>اشاره</w:t>
      </w:r>
      <w:bookmarkEnd w:id="1818"/>
    </w:p>
    <w:p>
      <w:pPr>
        <w:pStyle w:val="BookText"/>
        <w:rPr/>
      </w:pPr>
      <w:r>
        <w:rPr>
          <w:rStyle w:val="FootnoteAnchor"/>
          <w:rtl w:val="true"/>
        </w:rPr>
        <w:footnoteReference w:id="2184"/>
      </w:r>
    </w:p>
    <w:p>
      <w:pPr>
        <w:pStyle w:val="BookText"/>
        <w:rPr/>
      </w:pP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bookmarkStart w:id="1819" w:name="pg11922_111673"/>
    </w:p>
    <w:p>
      <w:pPr>
        <w:pStyle w:val="Heading4"/>
        <w:numPr>
          <w:ilvl w:val="3"/>
          <w:numId w:val="1"/>
        </w:numPr>
        <w:rPr/>
      </w:pPr>
      <w:bookmarkStart w:id="1820" w:name="__RefHeading___Toc14119363_73709187"/>
      <w:bookmarkStart w:id="1821" w:name="_Toc763"/>
      <w:bookmarkEnd w:id="1819"/>
      <w:bookmarkEnd w:id="1820"/>
      <w:r>
        <w:rPr/>
        <w:t>29</w:t>
      </w:r>
      <w:r>
        <w:rPr>
          <w:rtl w:val="true"/>
        </w:rPr>
        <w:t xml:space="preserve"> - </w:t>
      </w:r>
      <w:r>
        <w:rPr>
          <w:rtl w:val="true"/>
        </w:rPr>
        <w:t>انسان</w:t>
      </w:r>
      <w:bookmarkEnd w:id="1821"/>
    </w:p>
    <w:p>
      <w:pPr>
        <w:pStyle w:val="Heading5"/>
        <w:numPr>
          <w:ilvl w:val="4"/>
          <w:numId w:val="1"/>
        </w:numPr>
        <w:rPr/>
      </w:pPr>
      <w:bookmarkStart w:id="1822" w:name="__RefHeading___Toc14119365_73709187"/>
      <w:bookmarkStart w:id="1823" w:name="_Toc764"/>
      <w:bookmarkEnd w:id="1822"/>
      <w:r>
        <w:rPr/>
        <w:t>316</w:t>
      </w:r>
      <w:r>
        <w:rPr>
          <w:rtl w:val="true"/>
        </w:rPr>
        <w:t xml:space="preserve"> - </w:t>
      </w:r>
      <w:r>
        <w:rPr>
          <w:rtl w:val="true"/>
        </w:rPr>
        <w:t>کَرامَةُ المُؤمِنِ</w:t>
      </w:r>
      <w:bookmarkEnd w:id="1823"/>
    </w:p>
    <w:p>
      <w:pPr>
        <w:pStyle w:val="Heading6"/>
        <w:numPr>
          <w:ilvl w:val="5"/>
          <w:numId w:val="1"/>
        </w:numPr>
        <w:rPr/>
      </w:pPr>
      <w:bookmarkStart w:id="1824" w:name="__RefHeading___Toc14119367_73709187"/>
      <w:bookmarkStart w:id="1825" w:name="_Toc765"/>
      <w:bookmarkEnd w:id="1824"/>
      <w:r>
        <w:rPr/>
        <w:t>316</w:t>
      </w:r>
      <w:r>
        <w:rPr>
          <w:rtl w:val="true"/>
        </w:rPr>
        <w:t xml:space="preserve"> - </w:t>
      </w:r>
      <w:r>
        <w:rPr>
          <w:rtl w:val="true"/>
        </w:rPr>
        <w:t>کرامت مؤمن</w:t>
      </w:r>
      <w:bookmarkEnd w:id="18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شیئا خیرا مِن ألفٍ مِثلِهِ إلاّ الرّجلَ المؤمنَ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 جلّ خَلْقا أکرمَ علَی اللّهِ عزّ و جلّ مِن المؤمنِ ؛ لأنّ الملائکةَ خُدّامُ المؤمنینَ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کرامت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سراغ نداریم که از هزار همتای خود بهتر باشد، مگر انسان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آفریده ای را نیافرید که از مؤمن نزد خداوند عزّ و جلّ گرامی تر باشد؛ زیرا فرشتگان، خدمتگزار مؤمنان هستند</w:t>
      </w:r>
      <w:r>
        <w:rPr>
          <w:rFonts w:eastAsia="IRNazanin" w:cs="IRNazanin"/>
          <w:color w:val="111111"/>
          <w:sz w:val="28"/>
          <w:szCs w:val="28"/>
          <w:rtl w:val="true"/>
          <w:lang w:bidi="fa-IR"/>
        </w:rPr>
        <w:t>.</w:t>
      </w:r>
    </w:p>
    <w:p>
      <w:pPr>
        <w:pStyle w:val="Heading5"/>
        <w:numPr>
          <w:ilvl w:val="4"/>
          <w:numId w:val="1"/>
        </w:numPr>
        <w:rPr/>
      </w:pPr>
      <w:bookmarkStart w:id="1826" w:name="__RefHeading___Toc14119369_73709187"/>
      <w:bookmarkStart w:id="1827" w:name="_Toc766"/>
      <w:bookmarkEnd w:id="1826"/>
      <w:r>
        <w:rPr/>
        <w:t>317</w:t>
      </w:r>
      <w:r>
        <w:rPr>
          <w:rtl w:val="true"/>
        </w:rPr>
        <w:t xml:space="preserve"> - </w:t>
      </w:r>
      <w:r>
        <w:rPr>
          <w:rtl w:val="true"/>
        </w:rPr>
        <w:t>ما یوجِبُ تفضیلَ الإنسانِ</w:t>
      </w:r>
      <w:bookmarkEnd w:id="1827"/>
    </w:p>
    <w:p>
      <w:pPr>
        <w:pStyle w:val="Heading6"/>
        <w:numPr>
          <w:ilvl w:val="5"/>
          <w:numId w:val="1"/>
        </w:numPr>
        <w:rPr/>
      </w:pPr>
      <w:bookmarkStart w:id="1828" w:name="__RefHeading___Toc14119371_73709187"/>
      <w:bookmarkStart w:id="1829" w:name="_Toc767"/>
      <w:bookmarkEnd w:id="1828"/>
      <w:r>
        <w:rPr/>
        <w:t>317</w:t>
      </w:r>
      <w:r>
        <w:rPr>
          <w:rtl w:val="true"/>
        </w:rPr>
        <w:t xml:space="preserve"> - </w:t>
      </w:r>
      <w:r>
        <w:rPr>
          <w:rtl w:val="true"/>
        </w:rPr>
        <w:t>آنچه انسان را برتری می دهد</w:t>
      </w:r>
      <w:bookmarkEnd w:id="18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ذا نَفْسٍ ناطِقةٍ ، إنْ زکّاها بالعِلمِ و العَملِ فقد شابَهتْ جواهرَ أوائلِ عِلَلِها ، و إذا اعْتَدلَ مِزاجُها و فارَقَتِ الأضدادَ فقد شارَکَ بها السَّبْعَ الشِّدادَ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آنچه انسان را برتری می دهد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انسان را دارای نفس ناطقه آفرید؛ اگر آدمی آن را با علم و عمل تزکیه کند و بپروراند، با گوهرهای اوّلیه علّتهایش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ذات عقول مقدسه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می گردد و هرگاه ترکیبش معتدل شود و از اضداد جدا گردد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افراط و تفریط سالم 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هفت آسمان قوی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فلکیه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491</w:t>
      </w:r>
      <w:bookmarkStart w:id="1830" w:name="pg11922_111674"/>
    </w:p>
    <w:p>
      <w:pPr>
        <w:pStyle w:val="BookText"/>
        <w:rPr/>
      </w:pPr>
      <w:bookmarkEnd w:id="1830"/>
      <w:r>
        <w:rPr>
          <w:rFonts w:ascii="Amiri" w:hAnsi="Amiri" w:eastAsia="Amiri" w:cs="Amiri"/>
          <w:color w:val="111111"/>
          <w:sz w:val="28"/>
          <w:sz w:val="28"/>
          <w:szCs w:val="28"/>
          <w:rtl w:val="true"/>
          <w:lang w:bidi="ar-SA"/>
        </w:rPr>
        <w:t xml:space="preserve">الإمامُ الصّادقُ علیه السلامـ و قد 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أفضلُ أمْ بَنو آدمَ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رکّبَ فی الملائکةِ عقلاً بلا شَهوةٍ ، و رکّبَ فی البهائمِ شَهوةً بلا عقلٍ ، و رکّبَ فی بنی آدمَ کِلْتَیْهما ، فمَنْ غلَبَ عقلُهُ شهوتَهُ فَهُو خیرٌ مِن الملائکةِ ، و مَن غلَبتْ شَهوتُهُ عقلَهُ فهُو شَرٌّ مِن البهائمِ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عبد اللّه بن سنان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برترند یا آدمیان؟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فرشتگان فقط عقل نهاده است و نه خواهش نفسانی، و در ستوران میل و خواهش نهاده است و عقل نه، و در بنی آدم هر دو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عقلش بر خواهشش چیره آید از فرشتگان بهتر است و هر که خواهشش بر خردش غالب گردد از ستوران بدتر است</w:t>
      </w:r>
      <w:r>
        <w:rPr>
          <w:rFonts w:eastAsia="IRNazanin" w:cs="IRNazanin"/>
          <w:color w:val="111111"/>
          <w:sz w:val="28"/>
          <w:szCs w:val="28"/>
          <w:rtl w:val="true"/>
          <w:lang w:bidi="fa-IR"/>
        </w:rPr>
        <w:t>.</w:t>
      </w:r>
    </w:p>
    <w:p>
      <w:pPr>
        <w:pStyle w:val="Heading5"/>
        <w:numPr>
          <w:ilvl w:val="4"/>
          <w:numId w:val="1"/>
        </w:numPr>
        <w:rPr/>
      </w:pPr>
      <w:bookmarkStart w:id="1831" w:name="__RefHeading___Toc14119373_73709187"/>
      <w:bookmarkStart w:id="1832" w:name="_Toc768"/>
      <w:bookmarkEnd w:id="1831"/>
      <w:r>
        <w:rPr/>
        <w:t>318</w:t>
      </w:r>
      <w:r>
        <w:rPr>
          <w:rtl w:val="true"/>
        </w:rPr>
        <w:t xml:space="preserve"> - </w:t>
      </w:r>
      <w:r>
        <w:rPr>
          <w:rtl w:val="true"/>
        </w:rPr>
        <w:t>عِلَّةُ خَلقِ الإنسانِ</w:t>
      </w:r>
      <w:bookmarkEnd w:id="1832"/>
    </w:p>
    <w:p>
      <w:pPr>
        <w:pStyle w:val="Heading6"/>
        <w:numPr>
          <w:ilvl w:val="5"/>
          <w:numId w:val="1"/>
        </w:numPr>
        <w:rPr/>
      </w:pPr>
      <w:bookmarkStart w:id="1833" w:name="__RefHeading___Toc14119375_73709187"/>
      <w:bookmarkStart w:id="1834" w:name="_Toc769"/>
      <w:bookmarkEnd w:id="1833"/>
      <w:r>
        <w:rPr/>
        <w:t>318</w:t>
      </w:r>
      <w:r>
        <w:rPr>
          <w:rtl w:val="true"/>
        </w:rPr>
        <w:t xml:space="preserve"> - </w:t>
      </w:r>
      <w:r>
        <w:rPr>
          <w:rtl w:val="true"/>
        </w:rPr>
        <w:t>حکمت آفرینش انسان</w:t>
      </w:r>
      <w:bookmarkEnd w:id="183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2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 xml:space="preserve">) . </w:t>
      </w:r>
      <w:r>
        <w:rPr>
          <w:rStyle w:val="FootnoteAnchor"/>
          <w:rtl w:val="true"/>
        </w:rPr>
        <w:footnoteReference w:id="2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 </w:t>
      </w:r>
      <w:r>
        <w:rPr>
          <w:rStyle w:val="FootnoteAnchor"/>
          <w:rtl w:val="true"/>
        </w:rPr>
        <w:footnoteReference w:id="2192"/>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حکمت آفرینش انسان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ای می آفرینم،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 آفرینی که در زمین فساد کند و خونها بریزد حال آن که ما همراه ستودنت منزّهت می داریم و تو را تقدیس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تا مرا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خواسته بود، بی گمان همه مردم را یک امّت می کرد، ولی همواره گونگون خواهند بود، مگر آنهایی که پروردگارت بر آنها رحمت آورده و آنها را برای همین بیافریده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بتقوَی اللّهِ اُمِرْتُم ، و للإحسانِ و الطّاعةِ خُلِقْتُم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عنه علیه السلامـ و هُو یَدعو النّاسَ إلَی الجهادِ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أکْرَمَکُم بدِینِه ، و خَلقَکُم لعِبادَتِه ، فأنْصِبوا أنفسَکُم فی أداءِ حقِّهِ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لَم أخلُقْکَ لِأربَحَ علَیکَ ، إنّما خَلقتُکَ لِتربَحَ علَیَّ ، فاتّخِذْنی بَدلاً مِن کلِّ شیءٍ ، فإنّی ناصرٌ لکَ مِن کلِّ شیءٍ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یَخْلُقْ ما خَلقَهُ لِتَشدیدِ سُلطانٍ ، و لا تَخَوُّفٍ مِن عواقبِ زمانٍ ، و لا اسْتِعانَةٍ علی نِدٍّ مُثاوِرٍ ، و لا شَریکٍ مُکاثِرٍ ، و لا ضِدٍّ مُنافِرٍ ، و لکنْ خلائقُ مَرْبوبونَ ، و عِبادٌ داخِرونَ </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الإمامُ الصّادقُ علیه السلامـ فی جَوابِ زِندیقٍ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فَلِأیِّ عِلّةٍ خَلقَ الخَلقَ و هُو غیرُ مُحتاجٍ إلیهِم و لا مُضْطرٍّ إلی خَلْقِهِم ، و لا یَلیقُ بهِ التَّعَبُّثُ بِنا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لإظهارِ حِکمتِهِ ، و إنْفاذِ علمِهِ ، و إمْضاءِ تَدبیرِهِ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پروای از خدا فرمان یافته و برای نیکوکاری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فراخوان مردم برای جهاد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دین خود گرامی داشت و شما را برای پرستش خویش بیافرید؛ پس در ادای حقّ او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نیافریدم تا سودی برم، بلکه تو را آفریدم تا از من سودی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هر چیز مرا برگزین؛ زیرا من، به جای هر چیز یاور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آفرید نه برای افزودنِ قدرت و توان بود و نه به خاطر بیم از پیشامدهای زمان، و نه برای آن که در برابر همتایی جنگجو و یا شریکی که به مال نازد و یا مخالفی برتری جوی او را یاری دهد ؛ بلکه آنان آفریدگانی هستندپروده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بندگانی خرد و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زندیق که چرا خدا خلایق را آفرید با آنکه نیاز ندارد و از آفریدن آنها ناگزیر نیست و بازیچه کردن ما نیز شایسته او 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بیافرید تا حکمت خود را پدیدار کند و علم خود را به کار زند و تدبیر خویش را بگذراند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عزّ و جلّ ذِکْرُهُ ما خَلقَ العِبادَ إلاّ لِیَعرِفوهُ ، فإذا عَرفُوهُ عَبَدوهُ ، فإذا عَبَدوهُ اسْتَغنَوا بعِبادتِهِ عن عبادةِ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بأبی أنتَ و اُمّی فما معرفةُ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لِیَفعَلوا ما یَسْتَوجِبونَ بهِ رَحمتَه فیَرْحَمَهُم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لم یَخلُقْ خَلْقَهُ عَبَثا و لَم یَتْرُکْهُم سُدیً ، بَل خَلقَهُم لإظهارِ قُدرتِهِ ، و لِیُکَلّفَهُم طاعتَهُ فیَسْتوجِبوا بذلکَ رِضوانَهُ ، و ما خَلقَهُم لِیَجلِبَ مِنهم مَنفَعةً و لا لِیَدفَعَ بِهِم مَضَرَّةً ، بَل خَلقَهُم لِیَنْفَعَهُم و یُوصِلَهُم إلی نعیمِ الأبدِ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بر اصحابش وارد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بندگان را نیافرید مگر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بپرستندش و چون او را بپرستند از پرستش جز او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است که مردم هر روزگار، امام و پیشوای واجب الطاعه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تفسیر گفته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اختلاف اند مگر آن کس که خدایت بر او رحمت آورد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بیافرید تا کاری کنند که به واسطه آن سزاوار رحمت خدا شوند و خداوند بر ایشان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آفریدگان خود را بیهوده نیافرید و آنان را به حال خود رهایشان نکرد، بلکه آفریدشان تا قدرت خویش را پدیدار کند و تکلیفِ طاعتِ خود را به دوش آنان نهد، تا با آن سزاوار خشنودی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نیافرید تا از آنها سود برد و یا زیانی را به وسیله آنها از خویش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آفریدشان تا به آنان سود رساند و به نعمت جاودانشان برساند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494</w:t>
      </w:r>
      <w:bookmarkStart w:id="1835" w:name="pg11922_111677"/>
    </w:p>
    <w:p>
      <w:pPr>
        <w:pStyle w:val="BookText"/>
        <w:rPr/>
      </w:pPr>
      <w:bookmarkEnd w:id="1835"/>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للعِبادَةِ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إنّا خُلِقنا للعَجَبِ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للفَناءِ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للبَقاءِ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تفسیر القمّیـ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للأمرِ و النَّهیِ و التَّکلیفِ، و لیستْ خِلْقَتُهُم جبرا أن یَعْبُدوهُ ، و لکنْ خِلقَتُهم اخْتِیارا لِیَختَبِرهُم بالأمرِ و النّهیِ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تا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عبادت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شگفتی و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شدن آفریده شده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ماندن آفریده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القمّیـ نیز از همان حضرت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امر و نهی و تکلیف آفرید، و آفرینش آنان به گونه ای نبوده است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کنند، بلکه مختار آفریده شده اند تا ایشان را با امر و نهی بیازماید</w:t>
      </w:r>
      <w:r>
        <w:rPr>
          <w:rFonts w:eastAsia="IRNazanin" w:cs="IRNazanin"/>
          <w:color w:val="111111"/>
          <w:sz w:val="28"/>
          <w:szCs w:val="28"/>
          <w:rtl w:val="true"/>
          <w:lang w:bidi="fa-IR"/>
        </w:rPr>
        <w:t>.</w:t>
      </w:r>
    </w:p>
    <w:p>
      <w:pPr>
        <w:pStyle w:val="Heading5"/>
        <w:numPr>
          <w:ilvl w:val="4"/>
          <w:numId w:val="1"/>
        </w:numPr>
        <w:rPr/>
      </w:pPr>
      <w:bookmarkStart w:id="1836" w:name="__RefHeading___Toc14119377_73709187"/>
      <w:bookmarkStart w:id="1837" w:name="_Toc770"/>
      <w:bookmarkEnd w:id="1836"/>
      <w:r>
        <w:rPr/>
        <w:t>319</w:t>
      </w:r>
      <w:r>
        <w:rPr>
          <w:rtl w:val="true"/>
        </w:rPr>
        <w:t xml:space="preserve"> - </w:t>
      </w:r>
      <w:r>
        <w:rPr>
          <w:rtl w:val="true"/>
        </w:rPr>
        <w:t>کَیفِیَّةُ خَلقِ الإنسانِ</w:t>
      </w:r>
      <w:bookmarkEnd w:id="1837"/>
    </w:p>
    <w:p>
      <w:pPr>
        <w:pStyle w:val="Heading6"/>
        <w:numPr>
          <w:ilvl w:val="5"/>
          <w:numId w:val="1"/>
        </w:numPr>
        <w:rPr/>
      </w:pPr>
      <w:bookmarkStart w:id="1838" w:name="__RefHeading___Toc14119379_73709187"/>
      <w:bookmarkStart w:id="1839" w:name="_Toc771"/>
      <w:bookmarkEnd w:id="1838"/>
      <w:r>
        <w:rPr/>
        <w:t>319</w:t>
      </w:r>
      <w:r>
        <w:rPr>
          <w:rtl w:val="true"/>
        </w:rPr>
        <w:t xml:space="preserve"> - </w:t>
      </w:r>
      <w:r>
        <w:rPr>
          <w:rtl w:val="true"/>
        </w:rPr>
        <w:t>چگونگی آفرینش انسان</w:t>
      </w:r>
      <w:bookmarkEnd w:id="183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 </w:t>
      </w:r>
      <w:r>
        <w:rPr>
          <w:rStyle w:val="FootnoteAnchor"/>
          <w:rtl w:val="true"/>
        </w:rPr>
        <w:footnoteReference w:id="2204"/>
      </w:r>
      <w:r>
        <w:rPr>
          <w:rStyle w:val="FootnoteAnchor"/>
          <w:rtl w:val="true"/>
        </w:rPr>
        <w:footnoteReference w:id="2205"/>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چگونگی آفرینش انسان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شما را از خاک، سپس از نطفه، سپس از لخته خونی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w:t>
      </w:r>
    </w:p>
    <w:p>
      <w:pPr>
        <w:pStyle w:val="BookText"/>
        <w:rPr/>
      </w:pPr>
      <w:r>
        <w:rPr>
          <w:rFonts w:ascii="IRNazanin" w:hAnsi="IRNazanin" w:eastAsia="IRNazanin"/>
          <w:color w:val="111111"/>
          <w:sz w:val="28"/>
          <w:sz w:val="28"/>
          <w:szCs w:val="28"/>
          <w:rtl w:val="true"/>
          <w:lang w:bidi="fa-IR"/>
        </w:rPr>
        <w:t xml:space="preserve">کودک از رحم مادر بیرون آورد، تا به سنّ جوانی برسید و پیر شوید ـ و برخی از شما پیش از این مراحل بمیرند ـ و به سرآمد عمرتان برسید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495</w:t>
      </w:r>
      <w:bookmarkStart w:id="1840" w:name="pg11922_111678"/>
    </w:p>
    <w:p>
      <w:pPr>
        <w:pStyle w:val="Heading5"/>
        <w:numPr>
          <w:ilvl w:val="4"/>
          <w:numId w:val="1"/>
        </w:numPr>
        <w:rPr/>
      </w:pPr>
      <w:bookmarkStart w:id="1841" w:name="__RefHeading___Toc14119381_73709187"/>
      <w:bookmarkStart w:id="1842" w:name="_Toc772"/>
      <w:bookmarkEnd w:id="1840"/>
      <w:bookmarkEnd w:id="1841"/>
      <w:r>
        <w:rPr/>
        <w:t>320</w:t>
      </w:r>
      <w:r>
        <w:rPr>
          <w:rtl w:val="true"/>
        </w:rPr>
        <w:t xml:space="preserve"> - </w:t>
      </w:r>
      <w:r>
        <w:rPr>
          <w:rtl w:val="true"/>
        </w:rPr>
        <w:t>ضَعفُ الإنسانِ</w:t>
      </w:r>
      <w:bookmarkEnd w:id="1842"/>
    </w:p>
    <w:p>
      <w:pPr>
        <w:pStyle w:val="Heading6"/>
        <w:numPr>
          <w:ilvl w:val="5"/>
          <w:numId w:val="1"/>
        </w:numPr>
        <w:rPr/>
      </w:pPr>
      <w:bookmarkStart w:id="1843" w:name="__RefHeading___Toc14119383_73709187"/>
      <w:bookmarkStart w:id="1844" w:name="_Toc773"/>
      <w:bookmarkEnd w:id="1843"/>
      <w:r>
        <w:rPr/>
        <w:t>320</w:t>
      </w:r>
      <w:r>
        <w:rPr>
          <w:rtl w:val="true"/>
        </w:rPr>
        <w:t xml:space="preserve"> - </w:t>
      </w:r>
      <w:r>
        <w:rPr>
          <w:rtl w:val="true"/>
        </w:rPr>
        <w:t>ناتوانی انسان</w:t>
      </w:r>
      <w:bookmarkEnd w:id="18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الاْءِنْسَانُ ضَعِیفا</w:t>
      </w:r>
      <w:r>
        <w:rPr>
          <w:rFonts w:eastAsia="Amiri" w:cs="Amiri" w:ascii="Amiri" w:hAnsi="Amiri"/>
          <w:color w:val="111111"/>
          <w:sz w:val="28"/>
          <w:szCs w:val="28"/>
          <w:rtl w:val="true"/>
          <w:lang w:bidi="ar-SA"/>
        </w:rPr>
        <w:t xml:space="preserve">) . </w:t>
      </w:r>
      <w:r>
        <w:rPr>
          <w:rStyle w:val="FootnoteAnchor"/>
          <w:rtl w:val="true"/>
        </w:rPr>
        <w:footnoteReference w:id="220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مَکْتومُ الأجَلِ ، مَکْنونُ العِلَلِ ، مَحْفوظُ العَملِ ، تُؤْلِمُهُ البَقَّةُ ، و تَقتُلُهُ الشَّرْقَةُ ، و تُنْتِنُهُ العَرْقَةُ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ناتوانی انسان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 ناتوان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پوشیده است و بیماریهایش نهفته و کردارش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ای او را می آزارد و جرعه ای گلوگیر او را از پای در می آورد و عرق وی را بدبو می کند</w:t>
      </w:r>
      <w:r>
        <w:rPr>
          <w:rFonts w:eastAsia="IRNazanin" w:cs="IRNazanin"/>
          <w:color w:val="111111"/>
          <w:sz w:val="28"/>
          <w:szCs w:val="28"/>
          <w:rtl w:val="true"/>
          <w:lang w:bidi="fa-IR"/>
        </w:rPr>
        <w:t>.</w:t>
      </w:r>
    </w:p>
    <w:p>
      <w:pPr>
        <w:pStyle w:val="Heading5"/>
        <w:numPr>
          <w:ilvl w:val="4"/>
          <w:numId w:val="1"/>
        </w:numPr>
        <w:rPr/>
      </w:pPr>
      <w:bookmarkStart w:id="1845" w:name="__RefHeading___Toc14119385_73709187"/>
      <w:bookmarkStart w:id="1846" w:name="_Toc774"/>
      <w:bookmarkEnd w:id="1845"/>
      <w:r>
        <w:rPr/>
        <w:t>321</w:t>
      </w:r>
      <w:r>
        <w:rPr>
          <w:rtl w:val="true"/>
        </w:rPr>
        <w:t xml:space="preserve"> - </w:t>
      </w:r>
      <w:r>
        <w:rPr>
          <w:rtl w:val="true"/>
        </w:rPr>
        <w:t>قیمَةُ الإنسانِ</w:t>
      </w:r>
      <w:bookmarkEnd w:id="1846"/>
    </w:p>
    <w:p>
      <w:pPr>
        <w:pStyle w:val="Heading6"/>
        <w:numPr>
          <w:ilvl w:val="5"/>
          <w:numId w:val="1"/>
        </w:numPr>
        <w:rPr/>
      </w:pPr>
      <w:bookmarkStart w:id="1847" w:name="__RefHeading___Toc14119387_73709187"/>
      <w:bookmarkStart w:id="1848" w:name="_Toc775"/>
      <w:bookmarkEnd w:id="1847"/>
      <w:r>
        <w:rPr/>
        <w:t>321</w:t>
      </w:r>
      <w:r>
        <w:rPr>
          <w:rtl w:val="true"/>
        </w:rPr>
        <w:t xml:space="preserve"> - </w:t>
      </w:r>
      <w:r>
        <w:rPr>
          <w:rtl w:val="true"/>
        </w:rPr>
        <w:t>ارزش انسان</w:t>
      </w:r>
      <w:bookmarkEnd w:id="1848"/>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أشبَهُ شیءٍ بالمِعیارِ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ناقِصٌ بجَهلٍ ، أو راجِحٌ بعِلمٍ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ارزش انسان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زاده شبیه ترین چیز به ترازوست؛ با نادانی سبک می شود و با علم و دانش سنگین می گردد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496</w:t>
      </w:r>
      <w:bookmarkStart w:id="1849" w:name="pg11922_111679"/>
    </w:p>
    <w:p>
      <w:pPr>
        <w:pStyle w:val="BookText"/>
        <w:rPr/>
      </w:pPr>
      <w:bookmarkEnd w:id="18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بأصغَرَیْهِ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 لسانِهِ ، إنْ قاتَلَ قاتَلَ بجَنانٍ ، و إن نَطقَ نَطقَ ببَیانٍ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فَضیلَتانِ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 مَنْطقٌ ، فبِالعقلِ یَستفیدُ و بالمَنطقِ یُفیدُ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الإنسانِ لُبُّهُ ، و عَقلُهُ دِینُهُ ، و مُروّتُهُ حیثُ یَجعَلُ نَفسَهُ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یُوزَنُ بقولِهِ و یُقَوَّمُ بفعلِهِ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بفِطنتِهِ لا بصُورَتِهِ ، المرءُ بِهمّتِهِ لا بِقُنیَتِهِ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Style w:val="FootnoteAnchor"/>
          <w:rtl w:val="true"/>
        </w:rPr>
        <w:footnoteReference w:id="22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به دو عضو کوچک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و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جنگ پا می نهد و با زبان به عرصه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بهره می ستاند و با سخن، بهره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تبار انسان، دل اوست و خردش دین او و مردانگی اش جایگاهی است که خود را در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گفتارش اندازه گیری می شود و با کردارش ارزش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هوش اوست، نه به شکل و شمایلش؛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همّت اوست نه به مال و اندوخته اش</w:t>
      </w:r>
      <w:r>
        <w:rPr>
          <w:rFonts w:eastAsia="IRNazanin" w:cs="IRNazanin"/>
          <w:color w:val="111111"/>
          <w:sz w:val="28"/>
          <w:szCs w:val="28"/>
          <w:rtl w:val="true"/>
          <w:lang w:bidi="fa-IR"/>
        </w:rPr>
        <w:t>.</w:t>
      </w:r>
    </w:p>
    <w:p>
      <w:pPr>
        <w:pStyle w:val="Heading5"/>
        <w:numPr>
          <w:ilvl w:val="4"/>
          <w:numId w:val="1"/>
        </w:numPr>
        <w:rPr/>
      </w:pPr>
      <w:bookmarkStart w:id="1850" w:name="__RefHeading___Toc14119389_73709187"/>
      <w:bookmarkStart w:id="1851" w:name="_Toc776"/>
      <w:bookmarkEnd w:id="1850"/>
      <w:r>
        <w:rPr/>
        <w:t>322</w:t>
      </w:r>
      <w:r>
        <w:rPr>
          <w:rtl w:val="true"/>
        </w:rPr>
        <w:t xml:space="preserve"> - </w:t>
      </w:r>
      <w:r>
        <w:rPr>
          <w:rtl w:val="true"/>
        </w:rPr>
        <w:t>صِفَةُ الإنسانِ الکامِلِ</w:t>
      </w:r>
      <w:bookmarkEnd w:id="1851"/>
    </w:p>
    <w:p>
      <w:pPr>
        <w:pStyle w:val="Heading6"/>
        <w:numPr>
          <w:ilvl w:val="5"/>
          <w:numId w:val="1"/>
        </w:numPr>
        <w:rPr/>
      </w:pPr>
      <w:bookmarkStart w:id="1852" w:name="__RefHeading___Toc14119391_73709187"/>
      <w:bookmarkStart w:id="1853" w:name="_Toc777"/>
      <w:bookmarkEnd w:id="1852"/>
      <w:r>
        <w:rPr/>
        <w:t>322</w:t>
      </w:r>
      <w:r>
        <w:rPr>
          <w:rtl w:val="true"/>
        </w:rPr>
        <w:t xml:space="preserve"> - </w:t>
      </w:r>
      <w:r>
        <w:rPr>
          <w:rtl w:val="true"/>
        </w:rPr>
        <w:t>ویژگی انسان کامل</w:t>
      </w:r>
      <w:bookmarkEnd w:id="18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أحیا عَقلَهُ و أماتَ نَفسَهُ ، حتّی دَقَّ جلیلُهُ ، و لَطُفَ غلیظُهُ ، و برَقَ لَه لامعٌ کثیرُ البَرقِ، فأبانَ لَه الطَّریقَ ، و سلکَ بهِ السَّبیلَ ، و تَدافَعَتهُ الأَبوابَ إلی بابِ السَّلامَةِ وَ دارِ الإِقامَةِ ، و ثَبَتَت رِجلاهُ بِطُمَأنینَةِ بَدَنِهِ فی قَرارِ الأمنِ و الرّاحَةِ بِمَا استَعمَلَ قَلبَهُ و أَرضَی رَبَّهُ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فی البُرْهَةِ بعدَ البُرْهَةِ و فی أزمانِ الفَتراتِ ، عِبادٌ ناجاهُم فی فِکرِهِم و کَلّمَهُم فی ذاتِ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کذلکَ مَصابِیحَ تلکَ الظُّلُماتِ ، و أدِلّةَ تلکَ الشُّبُهاتِ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Style w:val="FootnoteAnchor"/>
          <w:rtl w:val="true"/>
        </w:rPr>
        <w:footnoteReference w:id="2217"/>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ویژگی انسان کامل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خرد خویش را زنده گردانْد و نفس خود را میرانْد 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او نزار شد و خشونتش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لطافت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ای پر نور بر وی تابید و راه را برایش روشن ساخت و او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راند و از دری به دری برد تا به در سلامت کشاند ، و خانه اقامت و دو پای او در قرارگاه ایمنی و آسایش استوار گرددید به آرامشی که که در بدنش پدیدار گردید ، بدانچه دل خود را در آن به کار بُرد ، و پروردگار خویش را راضی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خدا را ـ که نعمتهایش گرانبهاست ـ در برهه ای از روزگار پس از برهه ای دیگر و زمانی میان آمدن دو پیامبر، بندگانی است که از راه اندیشه با آنان در راز است و از طریق خرد با ایشان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چنین، چراغهایی در آن تاریکیها بوده اند و راهنمایانی در آن شبهه 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498</w:t>
      </w:r>
      <w:bookmarkStart w:id="1854" w:name="pg11922_111681"/>
    </w:p>
    <w:p>
      <w:pPr>
        <w:pStyle w:val="Heading5"/>
        <w:numPr>
          <w:ilvl w:val="4"/>
          <w:numId w:val="1"/>
        </w:numPr>
        <w:rPr/>
      </w:pPr>
      <w:bookmarkStart w:id="1855" w:name="__RefHeading___Toc14119393_73709187"/>
      <w:bookmarkStart w:id="1856" w:name="_Toc778"/>
      <w:bookmarkEnd w:id="1854"/>
      <w:bookmarkEnd w:id="1855"/>
      <w:r>
        <w:rPr/>
        <w:t>315</w:t>
      </w:r>
      <w:r>
        <w:rPr>
          <w:rtl w:val="true"/>
        </w:rPr>
        <w:t xml:space="preserve"> - </w:t>
      </w:r>
      <w:r>
        <w:rPr>
          <w:rtl w:val="true"/>
        </w:rPr>
        <w:t>کَرامةُ بَنی آدَمَ</w:t>
      </w:r>
      <w:bookmarkEnd w:id="1856"/>
    </w:p>
    <w:p>
      <w:pPr>
        <w:pStyle w:val="Heading6"/>
        <w:numPr>
          <w:ilvl w:val="5"/>
          <w:numId w:val="1"/>
        </w:numPr>
        <w:rPr/>
      </w:pPr>
      <w:bookmarkStart w:id="1857" w:name="__RefHeading___Toc14119395_73709187"/>
      <w:bookmarkStart w:id="1858" w:name="_Toc779"/>
      <w:bookmarkEnd w:id="1857"/>
      <w:r>
        <w:rPr/>
        <w:t>315</w:t>
      </w:r>
      <w:r>
        <w:rPr>
          <w:rtl w:val="true"/>
        </w:rPr>
        <w:t xml:space="preserve"> - </w:t>
      </w:r>
      <w:r>
        <w:rPr>
          <w:rtl w:val="true"/>
        </w:rPr>
        <w:t>کرامت انسانها</w:t>
      </w:r>
      <w:bookmarkEnd w:id="18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 </w:t>
      </w:r>
      <w:r>
        <w:rPr>
          <w:rStyle w:val="FootnoteAnchor"/>
          <w:rtl w:val="true"/>
        </w:rPr>
        <w:footnoteReference w:id="221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شَیءٌ أکرمُ علَی اللّهِ مِن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لا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الملائکةُ مَجْبورونَ ، بمنزلةِ الشّمسِ و القمرِ </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خَیرا مِن ألْفٍ مِثلِهِ إلاّ الإنسانَ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الإمامُ الباقرُ علیه السلامـ بعد أنْ ذَکرَ وفاةَ آدمَ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الصَّلاةَ علَیهِ قالَ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تقدّمْ فصَلِّ علی آدمَ، 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هِبةَ اللّهِ ، إنّ اللّهَ أمَرَنا أنْ نَسجُدَ لأبیکَ فی الجنّةِ ، فلیس لنا أنْ نَؤُمَّ أحَدا مِن وُلدِهِ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کرامت انسانها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کرامت بخشیدیم و بر دریا و خشکی سوارشان کردیم و از چیزهای خوش و پاکیزه روزیشان دادیم و بر بسیاری از آفریدگانمان برتری 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گرامیتر از فرزند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بسان خورشید و ماه ، مجبورند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هزار همتای خود بهتر باشد، مگر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بعد از شرح درگذشت آدم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نوبت نماز خواندن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رسید،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بر آدم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 که در بهشت بر پدرت سجده آوریم، پس ما را نسزد که بر هیچ یک از فرزندانش امامت کنیم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490</w:t>
      </w:r>
      <w:bookmarkStart w:id="1859" w:name="pg11922_111682"/>
    </w:p>
    <w:p>
      <w:pPr>
        <w:pStyle w:val="BookText"/>
        <w:rPr/>
      </w:pPr>
      <w:bookmarkEnd w:id="185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برسولِ اللّهِ صلی الله علیه و آله حَضَرتِ الصَّلاةُ ، فأذّنَ و أقامَ جَبرئیلُ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الآدَمِیّینَ مُنذُ اُمِرْنا بالسُّجودِ لآدمَ علیه السلام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Style w:val="FootnoteAnchor"/>
          <w:rtl w:val="true"/>
        </w:rPr>
        <w:footnoteReference w:id="2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پیامبر صلی الله علیه و آله به معراج برده شد،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گفت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برو،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به ما دستور داده شد بر آدم علیه السلام سجده کنیم، خود را بر آدمیان مقدّم نمی داریم</w:t>
      </w:r>
      <w:r>
        <w:rPr>
          <w:rFonts w:eastAsia="IRNazanin" w:cs="IRNazanin"/>
          <w:color w:val="111111"/>
          <w:sz w:val="28"/>
          <w:szCs w:val="28"/>
          <w:rtl w:val="true"/>
          <w:lang w:bidi="fa-IR"/>
        </w:rPr>
        <w:t>.</w:t>
      </w:r>
    </w:p>
    <w:p>
      <w:pPr>
        <w:pStyle w:val="Heading3"/>
        <w:numPr>
          <w:ilvl w:val="2"/>
          <w:numId w:val="1"/>
        </w:numPr>
        <w:rPr/>
      </w:pPr>
      <w:bookmarkStart w:id="1860" w:name="__RefHeading___Toc14119397_73709187"/>
      <w:bookmarkStart w:id="1861" w:name="_Toc780"/>
      <w:bookmarkEnd w:id="1860"/>
      <w:r>
        <w:rPr/>
        <w:t>30</w:t>
      </w:r>
      <w:r>
        <w:rPr>
          <w:rtl w:val="true"/>
        </w:rPr>
        <w:t xml:space="preserve"> - </w:t>
      </w:r>
      <w:r>
        <w:rPr>
          <w:rtl w:val="true"/>
        </w:rPr>
        <w:t>الإناء</w:t>
      </w:r>
      <w:bookmarkEnd w:id="1861"/>
    </w:p>
    <w:p>
      <w:pPr>
        <w:pStyle w:val="Heading4"/>
        <w:numPr>
          <w:ilvl w:val="3"/>
          <w:numId w:val="1"/>
        </w:numPr>
        <w:rPr/>
      </w:pPr>
      <w:bookmarkStart w:id="1862" w:name="__RefHeading___Toc14119399_73709187"/>
      <w:bookmarkStart w:id="1863" w:name="_Toc781"/>
      <w:bookmarkEnd w:id="1862"/>
      <w:r>
        <w:rPr>
          <w:rtl w:val="true"/>
        </w:rPr>
        <w:t>اشاره</w:t>
      </w:r>
      <w:bookmarkEnd w:id="1863"/>
    </w:p>
    <w:p>
      <w:pPr>
        <w:pStyle w:val="BookText"/>
        <w:rPr/>
      </w:pPr>
      <w:r>
        <w:rPr>
          <w:rStyle w:val="FootnoteAnchor"/>
          <w:rtl w:val="true"/>
        </w:rPr>
        <w:footnoteReference w:id="2224"/>
      </w:r>
    </w:p>
    <w:p>
      <w:pPr>
        <w:pStyle w:val="BookText"/>
        <w:rPr/>
      </w:pPr>
      <w:r>
        <w:rPr>
          <w:rStyle w:val="FootnoteAnchor"/>
          <w:rtl w:val="true"/>
        </w:rPr>
        <w:footnoteReference w:id="222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864" w:name="pg11922_111683"/>
    </w:p>
    <w:p>
      <w:pPr>
        <w:pStyle w:val="Heading4"/>
        <w:numPr>
          <w:ilvl w:val="3"/>
          <w:numId w:val="1"/>
        </w:numPr>
        <w:rPr/>
      </w:pPr>
      <w:bookmarkStart w:id="1865" w:name="__RefHeading___Toc14119401_73709187"/>
      <w:bookmarkStart w:id="1866" w:name="_Toc782"/>
      <w:bookmarkEnd w:id="1864"/>
      <w:bookmarkEnd w:id="1865"/>
      <w:r>
        <w:rPr/>
        <w:t>30</w:t>
      </w:r>
      <w:r>
        <w:rPr>
          <w:rtl w:val="true"/>
        </w:rPr>
        <w:t xml:space="preserve"> - </w:t>
      </w:r>
      <w:r>
        <w:rPr>
          <w:rtl w:val="true"/>
        </w:rPr>
        <w:t>ظرف</w:t>
      </w:r>
      <w:bookmarkEnd w:id="1866"/>
    </w:p>
    <w:p>
      <w:pPr>
        <w:pStyle w:val="Heading5"/>
        <w:numPr>
          <w:ilvl w:val="4"/>
          <w:numId w:val="1"/>
        </w:numPr>
        <w:rPr/>
      </w:pPr>
      <w:bookmarkStart w:id="1867" w:name="__RefHeading___Toc14119403_73709187"/>
      <w:bookmarkStart w:id="1868" w:name="_Toc783"/>
      <w:bookmarkEnd w:id="1867"/>
      <w:r>
        <w:rPr/>
        <w:t>323</w:t>
      </w:r>
      <w:r>
        <w:rPr>
          <w:rtl w:val="true"/>
        </w:rPr>
        <w:t xml:space="preserve"> - </w:t>
      </w:r>
      <w:r>
        <w:rPr>
          <w:rtl w:val="true"/>
        </w:rPr>
        <w:t>نَظافَةُ الإناءِ</w:t>
      </w:r>
      <w:bookmarkEnd w:id="1868"/>
    </w:p>
    <w:p>
      <w:pPr>
        <w:pStyle w:val="Heading6"/>
        <w:numPr>
          <w:ilvl w:val="5"/>
          <w:numId w:val="1"/>
        </w:numPr>
        <w:rPr/>
      </w:pPr>
      <w:bookmarkStart w:id="1869" w:name="__RefHeading___Toc14119405_73709187"/>
      <w:bookmarkStart w:id="1870" w:name="_Toc784"/>
      <w:bookmarkEnd w:id="1869"/>
      <w:r>
        <w:rPr/>
        <w:t>323</w:t>
      </w:r>
      <w:r>
        <w:rPr>
          <w:rtl w:val="true"/>
        </w:rPr>
        <w:t xml:space="preserve"> - </w:t>
      </w:r>
      <w:r>
        <w:rPr>
          <w:rtl w:val="true"/>
        </w:rPr>
        <w:t>بهداشت ظروف</w:t>
      </w:r>
      <w:bookmarkEnd w:id="18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خَمِّرْ إناءَکَ و لَو بِعودٍ تَعرِضُه علیه و اذکر اسمَ اللّهِ، و أَوْکِ سِقَاءَکَ و اذکر اسم اللّه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یُعجِبهُ أنْ یَشْرَبَ فی الإناءِ الشَّامیّ، و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أنظفُ آنیَتِکُم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بهداشت ظروف</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ظرف سر پوش بنه ، حتی با چوبی که بر سرش می نهی و نام خدا را ببر و مشکت را با بند ببند و نام خدا را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خوش می داشت که در ظرف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بنوشد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تمیزترین ظرف های شماست </w:t>
      </w:r>
      <w:r>
        <w:rPr>
          <w:rFonts w:eastAsia="IRNazanin" w:cs="IRNazanin"/>
          <w:color w:val="111111"/>
          <w:sz w:val="28"/>
          <w:szCs w:val="28"/>
          <w:rtl w:val="true"/>
          <w:lang w:bidi="fa-IR"/>
        </w:rPr>
        <w:t>.</w:t>
      </w:r>
    </w:p>
    <w:p>
      <w:pPr>
        <w:pStyle w:val="Heading5"/>
        <w:numPr>
          <w:ilvl w:val="4"/>
          <w:numId w:val="1"/>
        </w:numPr>
        <w:rPr/>
      </w:pPr>
      <w:bookmarkStart w:id="1871" w:name="__RefHeading___Toc14119407_73709187"/>
      <w:bookmarkStart w:id="1872" w:name="_Toc785"/>
      <w:bookmarkEnd w:id="1871"/>
      <w:r>
        <w:rPr/>
        <w:t>324</w:t>
      </w:r>
      <w:r>
        <w:rPr>
          <w:rtl w:val="true"/>
        </w:rPr>
        <w:t xml:space="preserve"> - </w:t>
      </w:r>
      <w:r>
        <w:rPr>
          <w:rtl w:val="true"/>
        </w:rPr>
        <w:t>آنِیَةُ الذَّهَبِ وَالفِضَّةِ</w:t>
      </w:r>
      <w:bookmarkEnd w:id="1872"/>
    </w:p>
    <w:p>
      <w:pPr>
        <w:pStyle w:val="Heading6"/>
        <w:numPr>
          <w:ilvl w:val="5"/>
          <w:numId w:val="1"/>
        </w:numPr>
        <w:rPr/>
      </w:pPr>
      <w:bookmarkStart w:id="1873" w:name="__RefHeading___Toc14119409_73709187"/>
      <w:bookmarkStart w:id="1874" w:name="_Toc786"/>
      <w:bookmarkEnd w:id="1873"/>
      <w:r>
        <w:rPr/>
        <w:t>324</w:t>
      </w:r>
      <w:r>
        <w:rPr>
          <w:rtl w:val="true"/>
        </w:rPr>
        <w:t xml:space="preserve"> - </w:t>
      </w:r>
      <w:r>
        <w:rPr>
          <w:rtl w:val="true"/>
        </w:rPr>
        <w:t>ظروف طلا و نقره</w:t>
      </w:r>
      <w:bookmarkEnd w:id="187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 فی آنیةِ الذَّهبِ و الفِضَّةِ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آنِیَةُ الذَّهبِ و الفِضَّةِ مَتاعُ الّذینَ لا یُوقِنونَ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الکافی عن ابنِ بـزیـعٍ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علیه السلام عن آنیةِ الذَّهبِ و الفِضَّةِ ، فَکَرِهَهُما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ظروف طلا و نقره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ظرفهای زرّین و سیمین غذا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زرّین و سیمین کالای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ندارند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ابن بزیع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ظروف طلا و نقره پرسیدم، حضرت آن دو را ناخوشایند داشت</w:t>
      </w:r>
      <w:r>
        <w:rPr>
          <w:rFonts w:eastAsia="IRNazanin" w:cs="IRNazanin"/>
          <w:color w:val="111111"/>
          <w:sz w:val="28"/>
          <w:szCs w:val="28"/>
          <w:rtl w:val="true"/>
          <w:lang w:bidi="fa-IR"/>
        </w:rPr>
        <w:t>.</w:t>
      </w:r>
      <w:bookmarkStart w:id="1875" w:name="pg11922_111684"/>
    </w:p>
    <w:p>
      <w:pPr>
        <w:pStyle w:val="Heading2"/>
        <w:numPr>
          <w:ilvl w:val="1"/>
          <w:numId w:val="1"/>
        </w:numPr>
        <w:rPr/>
      </w:pPr>
      <w:bookmarkStart w:id="1876" w:name="__RefHeading___Toc14119411_73709187"/>
      <w:bookmarkStart w:id="1877" w:name="_Toc787"/>
      <w:bookmarkEnd w:id="1875"/>
      <w:bookmarkEnd w:id="1876"/>
      <w:r>
        <w:rPr>
          <w:rtl w:val="true"/>
        </w:rPr>
        <w:t>حرف الباء</w:t>
      </w:r>
      <w:bookmarkEnd w:id="1877"/>
    </w:p>
    <w:p>
      <w:pPr>
        <w:pStyle w:val="Heading3"/>
        <w:numPr>
          <w:ilvl w:val="2"/>
          <w:numId w:val="1"/>
        </w:numPr>
        <w:rPr/>
      </w:pPr>
      <w:bookmarkStart w:id="1878" w:name="__RefHeading___Toc14119413_73709187"/>
      <w:bookmarkStart w:id="1879" w:name="_Toc788"/>
      <w:bookmarkEnd w:id="1878"/>
      <w:r>
        <w:rPr>
          <w:rtl w:val="true"/>
        </w:rPr>
        <w:t>اشاره</w:t>
      </w:r>
      <w:bookmarkEnd w:id="1879"/>
    </w:p>
    <w:p>
      <w:pPr>
        <w:pStyle w:val="BookText"/>
        <w:rPr/>
      </w:pP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نیکوکاری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bookmarkStart w:id="1880" w:name="pg11922_111686"/>
    </w:p>
    <w:p>
      <w:pPr>
        <w:pStyle w:val="Heading3"/>
        <w:numPr>
          <w:ilvl w:val="2"/>
          <w:numId w:val="1"/>
        </w:numPr>
        <w:rPr/>
      </w:pPr>
      <w:bookmarkStart w:id="1881" w:name="__RefHeading___Toc14119415_73709187"/>
      <w:bookmarkStart w:id="1882" w:name="_Toc789"/>
      <w:bookmarkEnd w:id="1880"/>
      <w:bookmarkEnd w:id="1881"/>
      <w:r>
        <w:rPr/>
        <w:t>31</w:t>
      </w:r>
      <w:r>
        <w:rPr>
          <w:rtl w:val="true"/>
        </w:rPr>
        <w:t xml:space="preserve"> - </w:t>
      </w:r>
      <w:r>
        <w:rPr>
          <w:rtl w:val="true"/>
        </w:rPr>
        <w:t>البُخل</w:t>
      </w:r>
      <w:bookmarkEnd w:id="1882"/>
    </w:p>
    <w:p>
      <w:pPr>
        <w:pStyle w:val="Heading4"/>
        <w:numPr>
          <w:ilvl w:val="3"/>
          <w:numId w:val="1"/>
        </w:numPr>
        <w:rPr/>
      </w:pPr>
      <w:bookmarkStart w:id="1883" w:name="__RefHeading___Toc14119417_73709187"/>
      <w:bookmarkStart w:id="1884" w:name="_Toc790"/>
      <w:bookmarkEnd w:id="1883"/>
      <w:r>
        <w:rPr>
          <w:rtl w:val="true"/>
        </w:rPr>
        <w:t>اشاره</w:t>
      </w:r>
      <w:bookmarkEnd w:id="1884"/>
    </w:p>
    <w:p>
      <w:pPr>
        <w:pStyle w:val="BookText"/>
        <w:rPr/>
      </w:pP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3"/>
      </w:r>
      <w:bookmarkStart w:id="1885" w:name="pg11922_111687"/>
    </w:p>
    <w:p>
      <w:pPr>
        <w:pStyle w:val="Heading4"/>
        <w:numPr>
          <w:ilvl w:val="3"/>
          <w:numId w:val="1"/>
        </w:numPr>
        <w:rPr/>
      </w:pPr>
      <w:bookmarkStart w:id="1886" w:name="__RefHeading___Toc14119419_73709187"/>
      <w:bookmarkStart w:id="1887" w:name="_Toc791"/>
      <w:bookmarkEnd w:id="1885"/>
      <w:bookmarkEnd w:id="1886"/>
      <w:r>
        <w:rPr/>
        <w:t>31</w:t>
      </w:r>
      <w:r>
        <w:rPr>
          <w:rtl w:val="true"/>
        </w:rPr>
        <w:t xml:space="preserve"> - </w:t>
      </w:r>
      <w:r>
        <w:rPr>
          <w:rtl w:val="true"/>
        </w:rPr>
        <w:t>بُخل</w:t>
      </w:r>
      <w:bookmarkEnd w:id="1887"/>
    </w:p>
    <w:p>
      <w:pPr>
        <w:pStyle w:val="Heading5"/>
        <w:numPr>
          <w:ilvl w:val="4"/>
          <w:numId w:val="1"/>
        </w:numPr>
        <w:rPr/>
      </w:pPr>
      <w:bookmarkStart w:id="1888" w:name="__RefHeading___Toc14119421_73709187"/>
      <w:bookmarkStart w:id="1889" w:name="_Toc792"/>
      <w:bookmarkEnd w:id="1888"/>
      <w:r>
        <w:rPr/>
        <w:t>325</w:t>
      </w:r>
      <w:r>
        <w:rPr>
          <w:rtl w:val="true"/>
        </w:rPr>
        <w:t xml:space="preserve"> - </w:t>
      </w:r>
      <w:r>
        <w:rPr>
          <w:rtl w:val="true"/>
        </w:rPr>
        <w:t>البُخلُ</w:t>
      </w:r>
      <w:bookmarkEnd w:id="1889"/>
    </w:p>
    <w:p>
      <w:pPr>
        <w:pStyle w:val="Heading6"/>
        <w:numPr>
          <w:ilvl w:val="5"/>
          <w:numId w:val="1"/>
        </w:numPr>
        <w:rPr/>
      </w:pPr>
      <w:bookmarkStart w:id="1890" w:name="__RefHeading___Toc14119423_73709187"/>
      <w:bookmarkStart w:id="1891" w:name="_Toc793"/>
      <w:bookmarkEnd w:id="1890"/>
      <w:r>
        <w:rPr/>
        <w:t>325</w:t>
      </w:r>
      <w:r>
        <w:rPr>
          <w:rtl w:val="true"/>
        </w:rPr>
        <w:t xml:space="preserve"> - </w:t>
      </w:r>
      <w:r>
        <w:rPr>
          <w:rtl w:val="true"/>
        </w:rPr>
        <w:t>بُخل</w:t>
      </w:r>
      <w:bookmarkEnd w:id="189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Fonts w:eastAsia="Amiri" w:cs="Amiri" w:ascii="Amiri" w:hAnsi="Amiri"/>
          <w:color w:val="111111"/>
          <w:sz w:val="28"/>
          <w:szCs w:val="28"/>
          <w:rtl w:val="true"/>
          <w:lang w:bidi="ar-SA"/>
        </w:rPr>
        <w:t xml:space="preserve">) . </w:t>
      </w:r>
      <w:r>
        <w:rPr>
          <w:rStyle w:val="FootnoteAnchor"/>
          <w:rtl w:val="true"/>
        </w:rPr>
        <w:footnoteReference w:id="2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 </w:t>
      </w:r>
      <w:r>
        <w:rPr>
          <w:rStyle w:val="FootnoteAnchor"/>
          <w:rtl w:val="true"/>
        </w:rPr>
        <w:footnoteReference w:id="2235"/>
      </w:r>
    </w:p>
    <w:p>
      <w:pPr>
        <w:pStyle w:val="BookText"/>
        <w:rPr/>
      </w:pP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العُیوبِ، و هُو زِمامٌ یُقادُ بهِ إلی کلِّ سُوءٍ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جِلْبابُ المَسْکَنَةِ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بالموجودِ سُوءُ الظَّنِّ بالمَعبودِ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بُخل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بخل می ورزند و مردم را به بخل فرمان می دهند و آنچه را که خداوند از فضل خویش به آنان داده است پوشیده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عذابی خوار کننده فراهم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را دعوت می کنند تا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بخل می ورزند و هر کس که بخل ورزد در حقّ خود بخل ورزیده است ؛ زیرا خدا بی نیاز است و شما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برتابید به جای شما مردمی دیگر آرد که هرگز همسان شما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در بردارنده همه بدیها است و افساری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به سوی هر بدی کشانده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ردای بینوایی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 در آنچه داری، بدگمانی به معبود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بمالِهِ ذَلَّ، مَن بَخِلَ بِدینِهِ جَلَّ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یُذِلُّ مُصاحِبَهُ ، و یُعِزُّ مُجانِبَهُ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بالبُخلِ تَکْثُرُ المَسَبَّةُ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لَأستَحی مِن ربّی أنْ أرَی الأخَ مِن إخْوانی فأسألَ اللّهَ لَه الجنّةَ و أبْخَلَ علَیهِ بالدِّینارِ و الدِّرْهَمِ، فإذا کانَ یومُ القیامةِ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الجنّةُ لکَ لَکُنتَ بها أبْخَلَ، و أبخَلَ،و أبخلَ</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الخَلَفُ مِن اللّهِ عزّ و جلّ حقّا فالبُخلُ لماذا ؟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بَرِئَ مِن البُخلِ نالَ الشَّرفَ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یُمَزِّقُ العِرْضَ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أذَمُّ الأخلاقِ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البُخلَ فإنّهُ عاهَةٌ لا یکونُ فی حُرٍّ و لا مؤمنٍ، إنّهُ خِلافُ الإیمانِ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مال خود بخل ورزد خوار می شود و هر که در دین خود بخل ورزد سربلند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همنشین خود را خوار می دارد و کناره گیر از خود را ارجمند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 مایه دشنام بسیار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پروردگارم شرم می کنم که برای برادری از برادران خود از خداوند بهشت طلب کنم و آنگاه درهم و دینار را از او دریغ دارم؛ زیرا روز قیامت به من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برای تو بود، هر آینه نسبت به آن بخیل تر و بخیل تر و بخیل 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پاداش و عوض دادن خداوند عزّ و جلّ حق است پس دیگر بخل ورزیدن چرا؟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بخل برهد به شرافت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آبرو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نکوهیده ترین خوی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که بخل آفت است و نه در انسان آزاده و نه در مؤمن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با ایمان ناسازگار است</w:t>
      </w:r>
      <w:r>
        <w:rPr>
          <w:rFonts w:eastAsia="IRNazanin" w:cs="IRNazanin"/>
          <w:color w:val="111111"/>
          <w:sz w:val="28"/>
          <w:szCs w:val="28"/>
          <w:rtl w:val="true"/>
          <w:lang w:bidi="fa-IR"/>
        </w:rPr>
        <w:t>.</w:t>
      </w:r>
      <w:bookmarkStart w:id="1892" w:name="pg11922_111689"/>
    </w:p>
    <w:p>
      <w:pPr>
        <w:pStyle w:val="Heading5"/>
        <w:numPr>
          <w:ilvl w:val="4"/>
          <w:numId w:val="1"/>
        </w:numPr>
        <w:rPr/>
      </w:pPr>
      <w:bookmarkStart w:id="1893" w:name="__RefHeading___Toc14119425_73709187"/>
      <w:bookmarkStart w:id="1894" w:name="_Toc794"/>
      <w:bookmarkEnd w:id="1892"/>
      <w:bookmarkEnd w:id="1893"/>
      <w:r>
        <w:rPr/>
        <w:t>326</w:t>
      </w:r>
      <w:r>
        <w:rPr>
          <w:rtl w:val="true"/>
        </w:rPr>
        <w:t xml:space="preserve"> - </w:t>
      </w:r>
      <w:r>
        <w:rPr>
          <w:rtl w:val="true"/>
        </w:rPr>
        <w:t>البخیلُ</w:t>
      </w:r>
      <w:bookmarkEnd w:id="1894"/>
    </w:p>
    <w:p>
      <w:pPr>
        <w:pStyle w:val="Heading6"/>
        <w:numPr>
          <w:ilvl w:val="5"/>
          <w:numId w:val="1"/>
        </w:numPr>
        <w:rPr/>
      </w:pPr>
      <w:bookmarkStart w:id="1895" w:name="__RefHeading___Toc14119427_73709187"/>
      <w:bookmarkStart w:id="1896" w:name="_Toc795"/>
      <w:bookmarkEnd w:id="1895"/>
      <w:r>
        <w:rPr/>
        <w:t>326</w:t>
      </w:r>
      <w:r>
        <w:rPr>
          <w:rtl w:val="true"/>
        </w:rPr>
        <w:t xml:space="preserve"> - </w:t>
      </w:r>
      <w:r>
        <w:rPr>
          <w:rtl w:val="true"/>
        </w:rPr>
        <w:t>بخیل</w:t>
      </w:r>
      <w:bookmarkEnd w:id="18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أبعدُکُم بی شَبَها البخیلُ البَذِیُّ الفاحِشُ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 النّارُ یومَ القیامةِ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وَهبَهُ اللّهُ دُنیا کثیرةً واسعةً فَیْضا ، و سألَهُ الفَقِیرُ الیَسیرَ قَرْضا فأبی إلاّ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فَتَزْدَرِدُهُ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بَعیدٌ مِن اللّهِ ، بَعیدٌ مِن النّاسِ ، قَریبٌ مِن النّارِ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خازِنٌ لِوَرَثتِهِ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یَبخَلُ علی نفسِهِ بالیَسیرِ مِن دُنیاهُ ، و یَسمَحُ لِوُرّاثِهِ بکُلِّها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یَسمَحُ مِن عِرْضِهِ بأکْثرَ مِمّا أمسَکَ مِن عَرَضِهِ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البخیلِ یُقسِی القلبَ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لِبخیلٍ حبیبٌ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بخیل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ترین شما از من، بخیلِ بد زبانِ زشت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آتش با سه نفر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ثروتمند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خداوند دنیایی فراوان و فراخ و سرشار به تو داد و فقیر، اندکی قرض از تو خواست و تو ندادی و بخل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فرو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از خدا و مردم به دور و به آتش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خزانه دار وارثان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اندکی از مالِ خود را از خویش دریغ می دارد و همه آن را سخاوتمندانه برای وارثانش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بیشتر از آنچه نگه می دارد، آبروی خود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بخیل سنگدلی می آورد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هیچ، دوستی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حاجَتُکَ إلَی البخیلِ أبْرَدُ مِن الزَّمْهَریرِ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للبخیلِ یَستعجِلُ الفَقرَ الّذی مِنه هَرَبَ ، و یَفُوتُهُ الغِنَی الّذی إیّاهُ طَلبَ ، فیعیشُ فی الدُّنیا عَیْشَ الفُقراءِ ، و یُحاسَبُ فی الآخِرةِ حسابَ الأغنیاءِ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یَبخَلُ بالدُّنیا و هِی مُقبِلةٌ علَیهِ ، أو یَبخَلُ بها و هِی مُدبِرَةٌ عنهُ ، فلا الإنْفاقُ مَع الإقْبالِ یَضرُّهُ ، و لا الإمْساکُ مَع الإدبارِ یَنفعُهُ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بأن یَتمنّی للنّاسِ الغِنَی البُخَلاءُ ؛ لأنَّ النّاسَ إذا استَغْنَوا کَفُّوا عن أموالِهِم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البخیلِ مِن بُخلِهِ سُوءُ الظَّنِّ بربِّهِ ، مَن أیقَنَ بالخَلَفِ جادَ بالعَطیّةِ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فی صِلةِ الرَّحِمِ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تو، به بخیل، خنکتر از زمهریر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بخیل که فقری را که از آن گریزان است به سوی خود می کشد و ثروتی را که در پی آن است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مانند تهیدستان به سر می برد و در آخرت همچون توانگران از او حسابرسی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دنیا به او روی آورده است و نسبت به آن بخل می ورزد، یا دنیا از او روی گردان شده و نسبت به آن بخل می ورزد؛ زیرا با وجود رویکرد دنیا، انفاق کردن به او زیانی نمی رساند و با پشت کردن دنیا بخل و امساک به او سودی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بخیلان بیش از همه باید برای مردم آرزوی توانگری کنند؛ زیرا وقتی مردم بی نیاز شدند، از اموال و داراییهای بخیلان چشم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بخل بخیل همین بس که به خدای خود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عوض یقین داشته باشد، بذل و بخشش می کند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هرگز نباید به صله رحم امید بندد</w:t>
      </w:r>
      <w:r>
        <w:rPr>
          <w:rFonts w:eastAsia="IRNazanin" w:cs="IRNazanin"/>
          <w:color w:val="111111"/>
          <w:sz w:val="28"/>
          <w:szCs w:val="28"/>
          <w:rtl w:val="true"/>
          <w:lang w:bidi="fa-IR"/>
        </w:rPr>
        <w:t>.</w:t>
      </w:r>
      <w:bookmarkStart w:id="1897" w:name="pg11922_111691"/>
    </w:p>
    <w:p>
      <w:pPr>
        <w:pStyle w:val="Heading5"/>
        <w:numPr>
          <w:ilvl w:val="4"/>
          <w:numId w:val="1"/>
        </w:numPr>
        <w:rPr/>
      </w:pPr>
      <w:bookmarkStart w:id="1898" w:name="__RefHeading___Toc14119429_73709187"/>
      <w:bookmarkStart w:id="1899" w:name="_Toc796"/>
      <w:bookmarkEnd w:id="1897"/>
      <w:bookmarkEnd w:id="1898"/>
      <w:r>
        <w:rPr/>
        <w:t>327</w:t>
      </w:r>
      <w:r>
        <w:rPr>
          <w:rtl w:val="true"/>
        </w:rPr>
        <w:t xml:space="preserve"> - </w:t>
      </w:r>
      <w:r>
        <w:rPr>
          <w:rtl w:val="true"/>
        </w:rPr>
        <w:t>خصائصُ البخیلِ</w:t>
      </w:r>
      <w:bookmarkEnd w:id="1899"/>
    </w:p>
    <w:p>
      <w:pPr>
        <w:pStyle w:val="Heading6"/>
        <w:numPr>
          <w:ilvl w:val="5"/>
          <w:numId w:val="1"/>
        </w:numPr>
        <w:rPr/>
      </w:pPr>
      <w:bookmarkStart w:id="1900" w:name="__RefHeading___Toc14119431_73709187"/>
      <w:bookmarkStart w:id="1901" w:name="_Toc797"/>
      <w:bookmarkEnd w:id="1900"/>
      <w:r>
        <w:rPr/>
        <w:t>327</w:t>
      </w:r>
      <w:r>
        <w:rPr>
          <w:rtl w:val="true"/>
        </w:rPr>
        <w:t xml:space="preserve"> - </w:t>
      </w:r>
      <w:r>
        <w:rPr>
          <w:rtl w:val="true"/>
        </w:rPr>
        <w:t>خصلتهای بخیل</w:t>
      </w:r>
      <w:bookmarkEnd w:id="19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البَخیلُ حَقُّ البَخیلِ الّذی یَمنعُ الزَّکاةَ المَفروضةَ فی مالِهِ ، و یَمنعُ البائِنَةَ فی قومِهِ ، و هُو فیما سِوی ذلکَ یُبَذِّرُ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حقّا مَن ذُکِرْتُ عِندَهُ فَلَم یُصَلِّ علَیَّ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سَخِیٌّ ، و کَریمٌ ، و بَخیلٌ ، و لَئیمٌ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و یُعطی ، و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یأکُلُ و یُعطی ، و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یأکلُ و لا یُعطی ، و اللّئیمُ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یأکُلُ و لا یُعطی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البخیلَ مَن کَسبَ مالاً مِن غیرِ حِلِّهِ ، و أنفقَهُ فی غیرِ حقِّهِ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مَن بَخِلَ بالسَّلامِ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مَن بَخِلَ بما افترَضَ اللّهُ علَیهِ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خصلتهای بخیل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واقعی کسی است که از پرداخت زکات واجب مال خود سرپیچد و از بخشش به قوم و خویشان خود دریغ ورزد و در غیر این موارد اسراف و ولخرجی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حقیقی کسی است که نام من نزد او برده شود و بر من درود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کریم، بخیل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کسی است که می خورد و می خوراند، کریم کسی است که خود نمی خورد ولی می خوراند، بخیل کسی است که می خورد و نمی خوراند و لئیم کسی است که نه خود می خورد و نه به کسی می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مالی را به ناروا به دست آورد و به ناحق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در پرداخت آنچه خدا بر او واجب فرموده بخل ورزد</w:t>
      </w:r>
      <w:r>
        <w:rPr>
          <w:rFonts w:eastAsia="IRNazanin" w:cs="IRNazanin"/>
          <w:color w:val="111111"/>
          <w:sz w:val="28"/>
          <w:szCs w:val="28"/>
          <w:rtl w:val="true"/>
          <w:lang w:bidi="fa-IR"/>
        </w:rPr>
        <w:t>.</w:t>
      </w:r>
      <w:bookmarkStart w:id="1902" w:name="pg11922_111692"/>
    </w:p>
    <w:p>
      <w:pPr>
        <w:pStyle w:val="Heading5"/>
        <w:numPr>
          <w:ilvl w:val="4"/>
          <w:numId w:val="1"/>
        </w:numPr>
        <w:rPr/>
      </w:pPr>
      <w:bookmarkStart w:id="1903" w:name="__RefHeading___Toc14119433_73709187"/>
      <w:bookmarkStart w:id="1904" w:name="_Toc798"/>
      <w:bookmarkEnd w:id="1902"/>
      <w:bookmarkEnd w:id="1903"/>
      <w:r>
        <w:rPr/>
        <w:t>328</w:t>
      </w:r>
      <w:r>
        <w:rPr>
          <w:rtl w:val="true"/>
        </w:rPr>
        <w:t xml:space="preserve"> - </w:t>
      </w:r>
      <w:r>
        <w:rPr>
          <w:rtl w:val="true"/>
        </w:rPr>
        <w:t>قِلّةُ راحةِ البخیلِ</w:t>
      </w:r>
      <w:bookmarkEnd w:id="1904"/>
    </w:p>
    <w:p>
      <w:pPr>
        <w:pStyle w:val="Heading6"/>
        <w:numPr>
          <w:ilvl w:val="5"/>
          <w:numId w:val="1"/>
        </w:numPr>
        <w:rPr/>
      </w:pPr>
      <w:bookmarkStart w:id="1905" w:name="__RefHeading___Toc14119435_73709187"/>
      <w:bookmarkStart w:id="1906" w:name="_Toc799"/>
      <w:bookmarkEnd w:id="1905"/>
      <w:r>
        <w:rPr/>
        <w:t>328</w:t>
      </w:r>
      <w:r>
        <w:rPr>
          <w:rtl w:val="true"/>
        </w:rPr>
        <w:t xml:space="preserve"> - </w:t>
      </w:r>
      <w:r>
        <w:rPr>
          <w:rtl w:val="true"/>
        </w:rPr>
        <w:t>آسایش نداشتن بخیل</w:t>
      </w:r>
      <w:bookmarkEnd w:id="19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راحةً البخیلُ </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لِبخیلٍ راحةٌ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الإمامُ الرِّضا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w:t>
      </w:r>
    </w:p>
    <w:p>
      <w:pPr>
        <w:pStyle w:val="BookText"/>
        <w:rPr/>
      </w:pPr>
      <w:r>
        <w:rPr>
          <w:rFonts w:ascii="Amiri" w:hAnsi="Amiri" w:eastAsia="Amiri" w:cs="Amiri"/>
          <w:color w:val="111111"/>
          <w:sz w:val="28"/>
          <w:sz w:val="28"/>
          <w:szCs w:val="28"/>
          <w:rtl w:val="true"/>
          <w:lang w:bidi="ar-SA"/>
        </w:rPr>
        <w:t>فمِنهُمْ سَخِیٌّ و مِنهمْ بَخیلْ</w:t>
      </w:r>
    </w:p>
    <w:p>
      <w:pPr>
        <w:pStyle w:val="BookText"/>
        <w:rPr/>
      </w:pPr>
      <w:r>
        <w:rPr>
          <w:rFonts w:ascii="Amiri" w:hAnsi="Amiri" w:eastAsia="Amiri" w:cs="Amiri"/>
          <w:color w:val="111111"/>
          <w:sz w:val="28"/>
          <w:sz w:val="28"/>
          <w:szCs w:val="28"/>
          <w:rtl w:val="true"/>
          <w:lang w:bidi="ar-SA"/>
        </w:rPr>
        <w:t>فأمّا السَّخیُّ ففی راحةٍ</w:t>
      </w:r>
    </w:p>
    <w:p>
      <w:pPr>
        <w:pStyle w:val="BookText"/>
        <w:rPr/>
      </w:pPr>
      <w:r>
        <w:rPr>
          <w:rFonts w:ascii="Amiri" w:hAnsi="Amiri" w:eastAsia="Amiri" w:cs="Amiri"/>
          <w:color w:val="111111"/>
          <w:sz w:val="28"/>
          <w:sz w:val="28"/>
          <w:szCs w:val="28"/>
          <w:rtl w:val="true"/>
          <w:lang w:bidi="ar-SA"/>
        </w:rPr>
        <w:t xml:space="preserve">و أمّا البخیلُ فشومٌ طویلْ </w:t>
      </w:r>
      <w:r>
        <w:rPr>
          <w:rStyle w:val="FootnoteAnchor"/>
          <w:rtl w:val="true"/>
        </w:rPr>
        <w:footnoteReference w:id="2272"/>
      </w:r>
      <w:r>
        <w:rPr>
          <w:rStyle w:val="FootnoteAnchor"/>
          <w:rtl w:val="true"/>
        </w:rPr>
        <w:footnoteReference w:id="2273"/>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آسایش نداشتن بخیل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آسایش ترین مردم،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آسایش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به نقل از نیاکان بزرگوارش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با قدرت آفریدی</w:t>
      </w:r>
    </w:p>
    <w:p>
      <w:pPr>
        <w:pStyle w:val="BookText"/>
        <w:rPr/>
      </w:pPr>
      <w:r>
        <w:rPr>
          <w:rFonts w:ascii="IRNazanin" w:hAnsi="IRNazanin" w:eastAsia="IRNazanin"/>
          <w:color w:val="111111"/>
          <w:sz w:val="28"/>
          <w:sz w:val="28"/>
          <w:szCs w:val="28"/>
          <w:rtl w:val="true"/>
          <w:lang w:bidi="fa-IR"/>
        </w:rPr>
        <w:t>برخی بخشنده اند و برخی بخیل</w:t>
      </w:r>
    </w:p>
    <w:p>
      <w:pPr>
        <w:pStyle w:val="BookText"/>
        <w:rPr/>
      </w:pPr>
      <w:r>
        <w:rPr>
          <w:rFonts w:ascii="IRNazanin" w:hAnsi="IRNazanin" w:eastAsia="IRNazanin"/>
          <w:color w:val="111111"/>
          <w:sz w:val="28"/>
          <w:sz w:val="28"/>
          <w:szCs w:val="28"/>
          <w:rtl w:val="true"/>
          <w:lang w:bidi="fa-IR"/>
        </w:rPr>
        <w:t>بخشنده در آسودگی است</w:t>
      </w:r>
    </w:p>
    <w:p>
      <w:pPr>
        <w:pStyle w:val="BookText"/>
        <w:rPr/>
      </w:pPr>
      <w:r>
        <w:rPr>
          <w:rFonts w:ascii="IRNazanin" w:hAnsi="IRNazanin" w:eastAsia="IRNazanin"/>
          <w:color w:val="111111"/>
          <w:sz w:val="28"/>
          <w:sz w:val="28"/>
          <w:szCs w:val="28"/>
          <w:rtl w:val="true"/>
          <w:lang w:bidi="fa-IR"/>
        </w:rPr>
        <w:t>اما بخیل در رنج و بدبختی طولانی</w:t>
      </w:r>
    </w:p>
    <w:p>
      <w:pPr>
        <w:pStyle w:val="Heading5"/>
        <w:numPr>
          <w:ilvl w:val="4"/>
          <w:numId w:val="1"/>
        </w:numPr>
        <w:rPr/>
      </w:pPr>
      <w:bookmarkStart w:id="1907" w:name="__RefHeading___Toc14119437_73709187"/>
      <w:bookmarkStart w:id="1908" w:name="_Toc800"/>
      <w:bookmarkEnd w:id="1907"/>
      <w:r>
        <w:rPr/>
        <w:t>329</w:t>
      </w:r>
      <w:r>
        <w:rPr>
          <w:rtl w:val="true"/>
        </w:rPr>
        <w:t xml:space="preserve"> - </w:t>
      </w:r>
      <w:r>
        <w:rPr>
          <w:rtl w:val="true"/>
        </w:rPr>
        <w:t>أبخلُ النّاسِ</w:t>
      </w:r>
      <w:bookmarkEnd w:id="1908"/>
    </w:p>
    <w:p>
      <w:pPr>
        <w:pStyle w:val="Heading6"/>
        <w:numPr>
          <w:ilvl w:val="5"/>
          <w:numId w:val="1"/>
        </w:numPr>
        <w:rPr/>
      </w:pPr>
      <w:bookmarkStart w:id="1909" w:name="__RefHeading___Toc14119439_73709187"/>
      <w:bookmarkStart w:id="1910" w:name="_Toc801"/>
      <w:bookmarkEnd w:id="1909"/>
      <w:r>
        <w:rPr/>
        <w:t>329</w:t>
      </w:r>
      <w:r>
        <w:rPr>
          <w:rtl w:val="true"/>
        </w:rPr>
        <w:t xml:space="preserve"> - </w:t>
      </w:r>
      <w:r>
        <w:rPr>
          <w:rtl w:val="true"/>
        </w:rPr>
        <w:t>بخیل ترین مردم</w:t>
      </w:r>
      <w:bookmarkEnd w:id="19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مَن بَخِـلَ بمـا افترَضَ اللّهُ علَیهِ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أبخَلَ النّاسِ مَن بَخِلَ بالسَّلامِ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مَن بَخِلَ علی نفسِهِ بمالِهِ و خلّفَهُ لِوُرّاثِهِ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بخیل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ترین مردم کسی است که در پرداخت آنچه خدا بر او واجب گردانیده است،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ترین مردم کسی است که در سلام کردن بخل ورزد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ترین مردم کسی است که مال خویش را از خود دریغ دارد و برای وارثانش بگذارد</w:t>
      </w:r>
      <w:r>
        <w:rPr>
          <w:rFonts w:eastAsia="IRNazanin" w:cs="IRNazanin"/>
          <w:color w:val="111111"/>
          <w:sz w:val="28"/>
          <w:szCs w:val="28"/>
          <w:rtl w:val="true"/>
          <w:lang w:bidi="fa-IR"/>
        </w:rPr>
        <w:t>.</w:t>
      </w:r>
      <w:bookmarkStart w:id="1911" w:name="pg11922_111693"/>
    </w:p>
    <w:p>
      <w:pPr>
        <w:pStyle w:val="BookText"/>
        <w:rPr/>
      </w:pPr>
      <w:bookmarkEnd w:id="1911"/>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بإخراجِ ما افترَضَهُ اللّهُ سُبحانَهُ مِن الأموالِ أقْبَحُ البُخلِ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سَخاءَ النّفْسِ عمّا فی أیدی النّاسِ لَأفضَلُ مِن سَخاءِ البَذلِ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بَعثَ إلی رجُلٍ بخَمسةِ أوْساقٍ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سألَکَ فُلانٌ ، و لَقد کانَ یُجْزیهِ مِن الخَمسةِ أوْساقٍ وَسَقٌ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کَثّرَ اللّهُ فی المؤمنینَ ضَرْبَکَ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أنا و تَبخَلُ أنتَ ؟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کردن از پرداخت حقوقی که خداوند واجب کرده، زشت ترین نوع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پوشیدن از آنچه در دست مردم است بالاتر از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پنج بارِ شتر </w:t>
      </w:r>
      <w:r>
        <w:rPr>
          <w:rStyle w:val="FootnoteAnchor"/>
          <w:rtl w:val="true"/>
        </w:rPr>
        <w:footnoteReference w:id="2280"/>
      </w:r>
      <w:r>
        <w:rPr>
          <w:rFonts w:ascii="IRNazanin" w:hAnsi="IRNazanin" w:eastAsia="IRNazanin"/>
          <w:color w:val="111111"/>
          <w:sz w:val="28"/>
          <w:sz w:val="28"/>
          <w:szCs w:val="28"/>
          <w:rtl w:val="true"/>
          <w:lang w:bidi="fa-IR"/>
        </w:rPr>
        <w:t xml:space="preserve">خرما برای مردی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فلانی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نخواسته است، یک بار از پنج بار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تو را در میان مؤمنان زیاد نکناد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بخشم و تو بخل می ورزی؟</w:t>
      </w:r>
      <w:r>
        <w:rPr>
          <w:rFonts w:eastAsia="IRNazanin" w:cs="IRNazanin"/>
          <w:color w:val="111111"/>
          <w:sz w:val="28"/>
          <w:szCs w:val="28"/>
          <w:rtl w:val="true"/>
          <w:lang w:bidi="fa-IR"/>
        </w:rPr>
        <w:t>!</w:t>
      </w:r>
    </w:p>
    <w:p>
      <w:pPr>
        <w:pStyle w:val="Heading5"/>
        <w:numPr>
          <w:ilvl w:val="4"/>
          <w:numId w:val="1"/>
        </w:numPr>
        <w:rPr/>
      </w:pPr>
      <w:bookmarkStart w:id="1912" w:name="__RefHeading___Toc14119441_73709187"/>
      <w:bookmarkStart w:id="1913" w:name="_Toc802"/>
      <w:bookmarkEnd w:id="1912"/>
      <w:r>
        <w:rPr/>
        <w:t>330</w:t>
      </w:r>
      <w:r>
        <w:rPr>
          <w:rtl w:val="true"/>
        </w:rPr>
        <w:t xml:space="preserve"> - </w:t>
      </w:r>
      <w:r>
        <w:rPr>
          <w:rtl w:val="true"/>
        </w:rPr>
        <w:t>آیةُ البُخلِ</w:t>
      </w:r>
      <w:bookmarkEnd w:id="1913"/>
    </w:p>
    <w:p>
      <w:pPr>
        <w:pStyle w:val="Heading6"/>
        <w:numPr>
          <w:ilvl w:val="5"/>
          <w:numId w:val="1"/>
        </w:numPr>
        <w:rPr/>
      </w:pPr>
      <w:bookmarkStart w:id="1914" w:name="__RefHeading___Toc14119443_73709187"/>
      <w:bookmarkStart w:id="1915" w:name="_Toc803"/>
      <w:bookmarkEnd w:id="1914"/>
      <w:r>
        <w:rPr/>
        <w:t>330</w:t>
      </w:r>
      <w:r>
        <w:rPr>
          <w:rtl w:val="true"/>
        </w:rPr>
        <w:t xml:space="preserve"> - </w:t>
      </w:r>
      <w:r>
        <w:rPr>
          <w:rtl w:val="true"/>
        </w:rPr>
        <w:t>نشانه بخل</w:t>
      </w:r>
      <w:bookmarkEnd w:id="19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العِلَلِ آیةُ البُخلِ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مُتَحَجِّجٌ بالمَعاذِیرِ و التَّعالِیلِ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نشانه بخل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تراشیِ زیاد، نشانه بخل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انواع عذر و بهانه را می آورد</w:t>
      </w:r>
      <w:r>
        <w:rPr>
          <w:rFonts w:eastAsia="IRNazanin" w:cs="IRNazanin"/>
          <w:color w:val="111111"/>
          <w:sz w:val="28"/>
          <w:szCs w:val="28"/>
          <w:rtl w:val="true"/>
          <w:lang w:bidi="fa-IR"/>
        </w:rPr>
        <w:t>.</w:t>
      </w:r>
      <w:bookmarkStart w:id="1916" w:name="pg11922_111694"/>
    </w:p>
    <w:p>
      <w:pPr>
        <w:pStyle w:val="Heading3"/>
        <w:numPr>
          <w:ilvl w:val="2"/>
          <w:numId w:val="1"/>
        </w:numPr>
        <w:rPr/>
      </w:pPr>
      <w:bookmarkStart w:id="1917" w:name="__RefHeading___Toc14119445_73709187"/>
      <w:bookmarkStart w:id="1918" w:name="_Toc804"/>
      <w:bookmarkEnd w:id="1916"/>
      <w:bookmarkEnd w:id="1917"/>
      <w:r>
        <w:rPr/>
        <w:t>32</w:t>
      </w:r>
      <w:r>
        <w:rPr>
          <w:rtl w:val="true"/>
        </w:rPr>
        <w:t xml:space="preserve"> - </w:t>
      </w:r>
      <w:r>
        <w:rPr>
          <w:rtl w:val="true"/>
        </w:rPr>
        <w:t>البدعة</w:t>
      </w:r>
      <w:bookmarkEnd w:id="1918"/>
    </w:p>
    <w:p>
      <w:pPr>
        <w:pStyle w:val="Heading4"/>
        <w:numPr>
          <w:ilvl w:val="3"/>
          <w:numId w:val="1"/>
        </w:numPr>
        <w:rPr/>
      </w:pPr>
      <w:bookmarkStart w:id="1919" w:name="__RefHeading___Toc14119447_73709187"/>
      <w:bookmarkStart w:id="1920" w:name="_Toc805"/>
      <w:bookmarkEnd w:id="1919"/>
      <w:r>
        <w:rPr>
          <w:rtl w:val="true"/>
        </w:rPr>
        <w:t>اشاره</w:t>
      </w:r>
      <w:bookmarkEnd w:id="1920"/>
    </w:p>
    <w:p>
      <w:pPr>
        <w:pStyle w:val="BookText"/>
        <w:rPr/>
      </w:pP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و الرأی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علیهم الشیطان من أصحاب البدع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أحدث دِینا ، أو أضلّ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البدع</w:t>
      </w:r>
      <w:r>
        <w:rPr>
          <w:rFonts w:eastAsia="IRNazanin" w:cs="IRNazanin"/>
          <w:color w:val="111111"/>
          <w:sz w:val="28"/>
          <w:szCs w:val="28"/>
          <w:rtl w:val="true"/>
          <w:lang w:bidi="fa-IR"/>
        </w:rPr>
        <w:t>» .</w:t>
      </w:r>
    </w:p>
    <w:p>
      <w:pPr>
        <w:pStyle w:val="BookText"/>
        <w:rPr/>
      </w:pPr>
      <w:r>
        <w:rPr>
          <w:rStyle w:val="FootnoteAnchor"/>
          <w:rtl w:val="true"/>
        </w:rPr>
        <w:footnoteReference w:id="228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bookmarkStart w:id="1921" w:name="pg11922_111695"/>
    </w:p>
    <w:p>
      <w:pPr>
        <w:pStyle w:val="Heading4"/>
        <w:numPr>
          <w:ilvl w:val="3"/>
          <w:numId w:val="1"/>
        </w:numPr>
        <w:rPr/>
      </w:pPr>
      <w:bookmarkStart w:id="1922" w:name="__RefHeading___Toc14119449_73709187"/>
      <w:bookmarkStart w:id="1923" w:name="_Toc806"/>
      <w:bookmarkEnd w:id="1921"/>
      <w:bookmarkEnd w:id="1922"/>
      <w:r>
        <w:rPr/>
        <w:t>32</w:t>
      </w:r>
      <w:r>
        <w:rPr>
          <w:rtl w:val="true"/>
        </w:rPr>
        <w:t xml:space="preserve"> - </w:t>
      </w:r>
      <w:r>
        <w:rPr>
          <w:rtl w:val="true"/>
        </w:rPr>
        <w:t>بدعت</w:t>
      </w:r>
      <w:bookmarkEnd w:id="1923"/>
    </w:p>
    <w:p>
      <w:pPr>
        <w:pStyle w:val="Heading5"/>
        <w:numPr>
          <w:ilvl w:val="4"/>
          <w:numId w:val="1"/>
        </w:numPr>
        <w:rPr/>
      </w:pPr>
      <w:bookmarkStart w:id="1924" w:name="__RefHeading___Toc14119451_73709187"/>
      <w:bookmarkStart w:id="1925" w:name="_Toc807"/>
      <w:bookmarkEnd w:id="1924"/>
      <w:r>
        <w:rPr/>
        <w:t>331</w:t>
      </w:r>
      <w:r>
        <w:rPr>
          <w:rtl w:val="true"/>
        </w:rPr>
        <w:t xml:space="preserve"> - </w:t>
      </w:r>
      <w:r>
        <w:rPr>
          <w:rtl w:val="true"/>
        </w:rPr>
        <w:t>البِدعةُ</w:t>
      </w:r>
      <w:bookmarkEnd w:id="1925"/>
    </w:p>
    <w:p>
      <w:pPr>
        <w:pStyle w:val="Heading6"/>
        <w:numPr>
          <w:ilvl w:val="5"/>
          <w:numId w:val="1"/>
        </w:numPr>
        <w:rPr/>
      </w:pPr>
      <w:bookmarkStart w:id="1926" w:name="__RefHeading___Toc14119453_73709187"/>
      <w:bookmarkStart w:id="1927" w:name="_Toc808"/>
      <w:bookmarkEnd w:id="1926"/>
      <w:r>
        <w:rPr/>
        <w:t>331</w:t>
      </w:r>
      <w:r>
        <w:rPr>
          <w:rtl w:val="true"/>
        </w:rPr>
        <w:t xml:space="preserve"> - </w:t>
      </w:r>
      <w:r>
        <w:rPr>
          <w:rtl w:val="true"/>
        </w:rPr>
        <w:t>بدعت</w:t>
      </w:r>
      <w:bookmarkEnd w:id="19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الاُمورِ مُحْدَثاتُها ، ألاَ و کُلُّ بِدعةٍ ضلالةٌ، ألاَ و کلُّ ضَلالةٍ ففی النّارِ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و لا تَبْتَدِعوا ، فقد کُفِیتُمْ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تَسُنَّ سُنّةَ بدعةٍ ؛ فإنَّ العبدَ إذا سَنَّ سُنّةً سیّئةً لَحِقَهُ وِزْرُها و وِزْرُ مَن عَمِلَ بها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 قد سُئلَ عمَّن أحْدثَ حَدَثا أو آوی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ابْتَدَعَ بِدعةً فی الإسلامِ ، أو مَثّلَ بغیرِ حَدٍّ ، أو مَنِ انْتَهبَ نُهْبَةً یرفعُ المسلِمونَ إلَیها أبْصارَهُم ، أو یَدفعُ عن صاحِبِ الحَدَثِ ، أو یَنصُرُهُ أو یُعینُهُ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اُحْدِثَتْ بِدعةٌ إلاّ تُرِکَ بها سُنّةٌ ، فاتّقوا البِدعَ و الْزَموا المَهْیَعَ ، إنّ عَوازِمَ الاُمورِ أفضَلُها ، و إنَّ مُحْدَثاتِها شِرارُها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بدعت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امور آن است که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گمراهی فرجامش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و بدعت مگذارید ؛ زیرا آنچه شما را کفایت می کند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سنّتی را بدعت گذاری؛ زیرا اگر بنده سنّت بدی را به وجود آورد گناه آن و گناه کسی که به آن عمل کند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وقتی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دین چیزی نو پدید آورد یا چنین کسی را پناه دهد، کیست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اسلام بدعتی بگذارد، یا بدون حد کسی را مُثله کند، یا دست به غارتی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که نگاههای مسلمانان به سوی آن کشانده شود یا از بدعت گذار دفاع کند، یا او را یاری رساند، یا کمکش 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نهاده نشد مگر آن که بدان سبب سنّتی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بپرهیزید و راه روشن را در پیش گیرید،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از تو به جدّ خواسته است و بدترین آنها آن است که نو پدید و بی سابقه باشد</w:t>
      </w:r>
      <w:r>
        <w:rPr>
          <w:rFonts w:eastAsia="IRNazanin" w:cs="IRNazanin"/>
          <w:color w:val="111111"/>
          <w:sz w:val="28"/>
          <w:szCs w:val="28"/>
          <w:rtl w:val="true"/>
          <w:lang w:bidi="fa-IR"/>
        </w:rPr>
        <w:t>.</w:t>
      </w:r>
      <w:bookmarkStart w:id="1928" w:name="pg11922_111696"/>
    </w:p>
    <w:p>
      <w:pPr>
        <w:pStyle w:val="BookText"/>
        <w:rPr/>
      </w:pPr>
      <w:bookmarkEnd w:id="19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هَدمَ الدِّینَ مثلُ البِدعِ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بدعتها دین را ویران نکرده است</w:t>
      </w:r>
      <w:r>
        <w:rPr>
          <w:rFonts w:eastAsia="IRNazanin" w:cs="IRNazanin"/>
          <w:color w:val="111111"/>
          <w:sz w:val="28"/>
          <w:szCs w:val="28"/>
          <w:rtl w:val="true"/>
          <w:lang w:bidi="fa-IR"/>
        </w:rPr>
        <w:t>.</w:t>
      </w:r>
    </w:p>
    <w:p>
      <w:pPr>
        <w:pStyle w:val="Heading5"/>
        <w:numPr>
          <w:ilvl w:val="4"/>
          <w:numId w:val="1"/>
        </w:numPr>
        <w:rPr/>
      </w:pPr>
      <w:bookmarkStart w:id="1929" w:name="__RefHeading___Toc14119455_73709187"/>
      <w:bookmarkStart w:id="1930" w:name="_Toc809"/>
      <w:bookmarkEnd w:id="1929"/>
      <w:r>
        <w:rPr/>
        <w:t>332</w:t>
      </w:r>
      <w:r>
        <w:rPr>
          <w:rtl w:val="true"/>
        </w:rPr>
        <w:t xml:space="preserve"> - </w:t>
      </w:r>
      <w:r>
        <w:rPr>
          <w:rtl w:val="true"/>
        </w:rPr>
        <w:t>أهلُ البِدعِ</w:t>
      </w:r>
      <w:bookmarkEnd w:id="1930"/>
    </w:p>
    <w:p>
      <w:pPr>
        <w:pStyle w:val="Heading6"/>
        <w:numPr>
          <w:ilvl w:val="5"/>
          <w:numId w:val="1"/>
        </w:numPr>
        <w:rPr/>
      </w:pPr>
      <w:bookmarkStart w:id="1931" w:name="__RefHeading___Toc14119457_73709187"/>
      <w:bookmarkStart w:id="1932" w:name="_Toc810"/>
      <w:bookmarkEnd w:id="1931"/>
      <w:r>
        <w:rPr/>
        <w:t>332</w:t>
      </w:r>
      <w:r>
        <w:rPr>
          <w:rtl w:val="true"/>
        </w:rPr>
        <w:t xml:space="preserve"> - </w:t>
      </w:r>
      <w:r>
        <w:rPr>
          <w:rtl w:val="true"/>
        </w:rPr>
        <w:t>بدعتگذاران</w:t>
      </w:r>
      <w:bookmarkEnd w:id="19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البِدَعِ شَرُّ الخَلقِ و الخلیقةِ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کانوا شِیَعا</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البِدعِ و أصحابُ الأهواءِ ، لیسَ لَهُم تَوبةٌ ، أنا مِنهُم بَریءٌ و هُم مِنّی بُراءُ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البدعِ کِلابُ أهلِ النّارِ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بدعت گذاران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 بدترین مردم و موجودات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دین خود را فرقه فرقه کردند و گروه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بدعت گذاران و فرقه گرایانند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بیزار هستم و آنان از من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 سگهای اهل دوزخ هستند</w:t>
      </w:r>
      <w:r>
        <w:rPr>
          <w:rFonts w:eastAsia="IRNazanin" w:cs="IRNazanin"/>
          <w:color w:val="111111"/>
          <w:sz w:val="28"/>
          <w:szCs w:val="28"/>
          <w:rtl w:val="true"/>
          <w:lang w:bidi="fa-IR"/>
        </w:rPr>
        <w:t>.</w:t>
      </w:r>
    </w:p>
    <w:p>
      <w:pPr>
        <w:pStyle w:val="Heading5"/>
        <w:numPr>
          <w:ilvl w:val="4"/>
          <w:numId w:val="1"/>
        </w:numPr>
        <w:rPr/>
      </w:pPr>
      <w:bookmarkStart w:id="1933" w:name="__RefHeading___Toc14119459_73709187"/>
      <w:bookmarkStart w:id="1934" w:name="_Toc811"/>
      <w:bookmarkEnd w:id="1933"/>
      <w:r>
        <w:rPr/>
        <w:t>333</w:t>
      </w:r>
      <w:r>
        <w:rPr>
          <w:rtl w:val="true"/>
        </w:rPr>
        <w:t xml:space="preserve"> - </w:t>
      </w:r>
      <w:r>
        <w:rPr>
          <w:rtl w:val="true"/>
        </w:rPr>
        <w:t>معنی البِدعةِ</w:t>
      </w:r>
      <w:bookmarkEnd w:id="1934"/>
    </w:p>
    <w:p>
      <w:pPr>
        <w:pStyle w:val="Heading6"/>
        <w:numPr>
          <w:ilvl w:val="5"/>
          <w:numId w:val="1"/>
        </w:numPr>
        <w:rPr/>
      </w:pPr>
      <w:bookmarkStart w:id="1935" w:name="__RefHeading___Toc14119461_73709187"/>
      <w:bookmarkStart w:id="1936" w:name="_Toc812"/>
      <w:bookmarkEnd w:id="1935"/>
      <w:r>
        <w:rPr/>
        <w:t>333</w:t>
      </w:r>
      <w:r>
        <w:rPr>
          <w:rtl w:val="true"/>
        </w:rPr>
        <w:t xml:space="preserve"> - </w:t>
      </w:r>
      <w:r>
        <w:rPr>
          <w:rtl w:val="true"/>
        </w:rPr>
        <w:t>معنای بدعت</w:t>
      </w:r>
      <w:bookmarkEnd w:id="19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البِدعةِ فالمُخالِفونَ لأمرِ اللّهِ و لِکتابهِ و رسولِه ، العاملونَ بِرأیِهم و أهوائهِم و إنْ کَثُروا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دعـا النـاسَ إلی نفسِه و فیهِم مَن هُو أعلمُ مِنه فهُو مُبْتَدِعٌ ضالٌّ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Style w:val="FootnoteAnchor"/>
          <w:rtl w:val="true"/>
        </w:rPr>
        <w:footnoteReference w:id="2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معنای بدعت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 کسانی هستند که با فرمان خدا و کتاب او و پیامبرش مخالفت می ورزند و بر اساس رأی و گرایشهای خود عمل می کنند؛ هر چند شمارشان بسیار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مردم را به خود فرا خواند، حال آن که در میان آنان داناتر و عالمتر از او هست، بدعتگذاری گمراه است</w:t>
      </w:r>
      <w:r>
        <w:rPr>
          <w:rFonts w:eastAsia="IRNazanin" w:cs="IRNazanin"/>
          <w:color w:val="111111"/>
          <w:sz w:val="28"/>
          <w:szCs w:val="28"/>
          <w:rtl w:val="true"/>
          <w:lang w:bidi="fa-IR"/>
        </w:rPr>
        <w:t>.</w:t>
      </w:r>
      <w:bookmarkStart w:id="1937" w:name="pg11922_111697"/>
    </w:p>
    <w:p>
      <w:pPr>
        <w:pStyle w:val="Heading5"/>
        <w:numPr>
          <w:ilvl w:val="4"/>
          <w:numId w:val="1"/>
        </w:numPr>
        <w:rPr/>
      </w:pPr>
      <w:bookmarkStart w:id="1938" w:name="__RefHeading___Toc14119463_73709187"/>
      <w:bookmarkStart w:id="1939" w:name="_Toc813"/>
      <w:bookmarkEnd w:id="1937"/>
      <w:bookmarkEnd w:id="1938"/>
      <w:r>
        <w:rPr/>
        <w:t>334</w:t>
      </w:r>
      <w:r>
        <w:rPr>
          <w:rtl w:val="true"/>
        </w:rPr>
        <w:t xml:space="preserve"> - </w:t>
      </w:r>
      <w:r>
        <w:rPr>
          <w:rtl w:val="true"/>
        </w:rPr>
        <w:t>الإعراضُ عن صاحبِ البِدعةِ</w:t>
      </w:r>
      <w:bookmarkEnd w:id="1939"/>
    </w:p>
    <w:p>
      <w:pPr>
        <w:pStyle w:val="Heading6"/>
        <w:numPr>
          <w:ilvl w:val="5"/>
          <w:numId w:val="1"/>
        </w:numPr>
        <w:rPr/>
      </w:pPr>
      <w:bookmarkStart w:id="1940" w:name="__RefHeading___Toc14119465_73709187"/>
      <w:bookmarkStart w:id="1941" w:name="_Toc814"/>
      <w:bookmarkEnd w:id="1940"/>
      <w:r>
        <w:rPr/>
        <w:t>334</w:t>
      </w:r>
      <w:r>
        <w:rPr>
          <w:rtl w:val="true"/>
        </w:rPr>
        <w:t xml:space="preserve"> - </w:t>
      </w:r>
      <w:r>
        <w:rPr>
          <w:rtl w:val="true"/>
        </w:rPr>
        <w:t>روی گرداندن از بدعتگذار</w:t>
      </w:r>
      <w:bookmarkEnd w:id="19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صاحِبَ بِدعةٍ فاکْفَهِرّوا فی وجهِهِ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تَبَسّمَ فی وجهِ مُبتَدِعٍ فقد أعانَ علی هَدمِ دِینِهِ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أرْعَبَ صاحِبَ بِدعةٍ مَلأَ اللّهُ قلبَهُ أمْنا و إیمانا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 بُغْضا لَهُ ، مَلأ اللّهُ قلبَهُ أمْنا و إیمانا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صاحِبِ بِدعةٍ ، بُغْضا لَهُ ، مَلأ اللّهُ قلبَهُ یقینا و رِضا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ذا بِدعةٍ فوَقّرَهُ فقد سَعی فی هَدمِ الإسلامِ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أهلَ الرِّیَبِ و البِدعِ من بَعدی فأظْهِروا البَراءةَ مِنهُم ، و أکْثِروا مِن سَبِّهِم ، و القَولِ فیهِم و الوَقِیعةِ ، و ناهِبُوهُم کَی لا یَطْمَعوا فی الفسادِ فی الإسلامِ ، و تَحْذرَهُم النّاسُ و لا یَتَعلّموا مِن بِدَعِهِم ، یَکتُبِ اللّهُ لکُم بذلکَ الحَسَناتِ ، و تُرفَعْ لکُم بها الدّرَجاتُ فی الآخِرَةِ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روی گرداندن از بدعت گذار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بدعتگذاری را دیدید، به او رو تُرش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روی بدعت گذار لبخند بزند، به نابود کردن دین خود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بدعتگذاری را مرعوب سازد خداوند قلب او را از آرامش و ایمان بیاکَنَد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نفرت و دشمنی از بدعت گذار روی گرداند، خداوند دل او را از آرامش و ایمان لبریز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سر بغض و دشمنی با بدعت گذار، از او روی گرداند، خداوند دل او را از یقین و خشنودی آکنده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نزد بدعتگذاری برود و او را احترام کند، در نابودی اسلام کوشیده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شکّاکان و بدعت گذارانِ پس از من را دیدید، از آنان بیزاری نشان دهید و تا می توانید به ایشان دشنام دهید و بد بگویید و بر آنان بتازید، تا از تباه کردن اسلام ناامید شوند، و مردم از آنان بر حذر باشند و از بدعتهای آنان چیزی نیاموزند، بدین سان خداوند در عوض آن برای شما ثوابها می نویسد و به خاطر این کار درجات شما را در آخرت رفعت می بخشد</w:t>
      </w:r>
      <w:r>
        <w:rPr>
          <w:rFonts w:eastAsia="IRNazanin" w:cs="IRNazanin"/>
          <w:color w:val="111111"/>
          <w:sz w:val="28"/>
          <w:szCs w:val="28"/>
          <w:rtl w:val="true"/>
          <w:lang w:bidi="fa-IR"/>
        </w:rPr>
        <w:t>.</w:t>
      </w:r>
      <w:bookmarkStart w:id="1942" w:name="pg11922_111698"/>
    </w:p>
    <w:p>
      <w:pPr>
        <w:pStyle w:val="Heading5"/>
        <w:numPr>
          <w:ilvl w:val="4"/>
          <w:numId w:val="1"/>
        </w:numPr>
        <w:rPr/>
      </w:pPr>
      <w:bookmarkStart w:id="1943" w:name="__RefHeading___Toc14119467_73709187"/>
      <w:bookmarkStart w:id="1944" w:name="_Toc815"/>
      <w:bookmarkEnd w:id="1942"/>
      <w:bookmarkEnd w:id="1943"/>
      <w:r>
        <w:rPr/>
        <w:t>335</w:t>
      </w:r>
      <w:r>
        <w:rPr>
          <w:rtl w:val="true"/>
        </w:rPr>
        <w:t xml:space="preserve"> - </w:t>
      </w:r>
      <w:r>
        <w:rPr>
          <w:rtl w:val="true"/>
        </w:rPr>
        <w:t>المُبتَدِعُ والعبادةُ</w:t>
      </w:r>
      <w:bookmarkEnd w:id="1944"/>
    </w:p>
    <w:p>
      <w:pPr>
        <w:pStyle w:val="Heading6"/>
        <w:numPr>
          <w:ilvl w:val="5"/>
          <w:numId w:val="1"/>
        </w:numPr>
        <w:rPr/>
      </w:pPr>
      <w:bookmarkStart w:id="1945" w:name="__RefHeading___Toc14119469_73709187"/>
      <w:bookmarkStart w:id="1946" w:name="_Toc816"/>
      <w:bookmarkEnd w:id="1945"/>
      <w:r>
        <w:rPr/>
        <w:t>335</w:t>
      </w:r>
      <w:r>
        <w:rPr>
          <w:rtl w:val="true"/>
        </w:rPr>
        <w:t xml:space="preserve"> - </w:t>
      </w:r>
      <w:r>
        <w:rPr>
          <w:rtl w:val="true"/>
        </w:rPr>
        <w:t>بدعتگذار و عبادت</w:t>
      </w:r>
      <w:bookmarkEnd w:id="19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فی بِدعةٍ خَلاّهُ الشّیطانُ و العِبادةَ، و ألْقی علیهِ الخُشوعَ و البُکاءَ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فُجورُ العبدِ ملَکَ عینَیهِ فبکی مِنهُما متی شاءَ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بُکاءُ المؤمنِ مِن قلبِهِ ، و بُکاءُ المنافقِ مِن هامَتِهِ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باللّهِ لَسَمِعتُ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إذا حَملَ قوما علَی الفَواحِشِ مِثلِ الزِّنا و شُربِ الخَمرِ و الرِّبا و ما أشبهَ ذلکَ مِن الخَنی و المَأثَمِ حَبَّبَ إلَیهِمُ العِبادةَ الشّدیدةَ و الخُشوعَ و الرُّکوعَ و الخُضوعَ و السُّجودَ ، ثُمّ حَمَلهُم علی وَلایةِ الأئمَّةِ الّذینَ یَدْعونَ إلَی النّارِ </w:t>
      </w:r>
      <w:r>
        <w:rPr>
          <w:rFonts w:eastAsia="Amiri" w:cs="Amiri" w:ascii="Amiri" w:hAnsi="Amiri"/>
          <w:color w:val="111111"/>
          <w:sz w:val="28"/>
          <w:szCs w:val="28"/>
          <w:rtl w:val="true"/>
          <w:lang w:bidi="ar-SA"/>
        </w:rPr>
        <w:t xml:space="preserve">. </w:t>
      </w:r>
      <w:r>
        <w:rPr>
          <w:rStyle w:val="FootnoteAnchor"/>
          <w:rtl w:val="true"/>
        </w:rPr>
        <w:footnoteReference w:id="2308"/>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بدعت گذار و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بدعتی عمل کند، شیطان او را با عبادت تنها می گذارد و حالت خشوع و گریه بر او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گناهکاری بنده به اوج رسد، اختیاردار چشمان خود می گردد و هر گاه بخواهد از آنها اشک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مؤمن از دل است و گریه منافق از سَرَش</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شنیدم پیامبر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مردمی را به ارتکاب زشتیهایی همچون زنا، میگساری، ربا خواری و پلیدیها و گناهانی اینچنین، وا دارد، عبادتِ شدید و خشوع و رکوع و خضوع و سجود را محبوب آنان می گرداند و سپس ایشان را به ولایت و پیروی از پیشوایانی وادار می کند که به دوزخ فرا می خوانند</w:t>
      </w:r>
      <w:r>
        <w:rPr>
          <w:rFonts w:eastAsia="IRNazanin" w:cs="IRNazanin"/>
          <w:color w:val="111111"/>
          <w:sz w:val="28"/>
          <w:szCs w:val="28"/>
          <w:rtl w:val="true"/>
          <w:lang w:bidi="fa-IR"/>
        </w:rPr>
        <w:t>.</w:t>
      </w:r>
      <w:bookmarkStart w:id="1947" w:name="pg11922_111699"/>
    </w:p>
    <w:p>
      <w:pPr>
        <w:pStyle w:val="Heading5"/>
        <w:numPr>
          <w:ilvl w:val="4"/>
          <w:numId w:val="1"/>
        </w:numPr>
        <w:rPr/>
      </w:pPr>
      <w:bookmarkStart w:id="1948" w:name="__RefHeading___Toc14119471_73709187"/>
      <w:bookmarkStart w:id="1949" w:name="_Toc817"/>
      <w:bookmarkEnd w:id="1947"/>
      <w:bookmarkEnd w:id="1948"/>
      <w:r>
        <w:rPr/>
        <w:t>336</w:t>
      </w:r>
      <w:r>
        <w:rPr>
          <w:rtl w:val="true"/>
        </w:rPr>
        <w:t xml:space="preserve"> - </w:t>
      </w:r>
      <w:r>
        <w:rPr>
          <w:rtl w:val="true"/>
        </w:rPr>
        <w:t>بُطلانُ عملِ المُبتَدِعِ</w:t>
      </w:r>
      <w:bookmarkEnd w:id="1949"/>
    </w:p>
    <w:p>
      <w:pPr>
        <w:pStyle w:val="Heading6"/>
        <w:numPr>
          <w:ilvl w:val="5"/>
          <w:numId w:val="1"/>
        </w:numPr>
        <w:rPr/>
      </w:pPr>
      <w:bookmarkStart w:id="1950" w:name="__RefHeading___Toc14119473_73709187"/>
      <w:bookmarkStart w:id="1951" w:name="_Toc818"/>
      <w:bookmarkEnd w:id="1950"/>
      <w:r>
        <w:rPr/>
        <w:t>336</w:t>
      </w:r>
      <w:r>
        <w:rPr>
          <w:rtl w:val="true"/>
        </w:rPr>
        <w:t xml:space="preserve"> - </w:t>
      </w:r>
      <w:r>
        <w:rPr>
          <w:rtl w:val="true"/>
        </w:rPr>
        <w:t>بطلان عمل بدعتگذار</w:t>
      </w:r>
      <w:bookmarkEnd w:id="19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لا یَقبَلُ لصاحِبِ بِدعةٍ صَوما و لا صَلاةً و لا صَدَقةً و لا حَجّا و لا عُمرةً و لا جِهادا و لا صَرْفا و لا عَدْلاً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قلیلٌ فی سُنّةٍ خیرٌ مِن عملٍ کثیرٍ فی بِدعةٍ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قَولٌ إلاّ بعملٍ ، و لا یُقبلُ قَولٌ و لا عملٌ إلاّ بنِیّةٍ ، و لا یُقبلُ قَولٌ و عملٌ و نِیّةٌ إلاّ بإصابَةِ السُّنّةِ </w:t>
      </w:r>
      <w:r>
        <w:rPr>
          <w:rFonts w:eastAsia="Amiri" w:cs="Amiri" w:ascii="Amiri" w:hAnsi="Amiri"/>
          <w:color w:val="111111"/>
          <w:sz w:val="28"/>
          <w:szCs w:val="28"/>
          <w:rtl w:val="true"/>
          <w:lang w:bidi="ar-SA"/>
        </w:rPr>
        <w:t xml:space="preserve">. </w:t>
      </w:r>
      <w:r>
        <w:rPr>
          <w:rStyle w:val="FootnoteAnchor"/>
          <w:rtl w:val="true"/>
        </w:rPr>
        <w:footnoteReference w:id="2312"/>
      </w:r>
    </w:p>
    <w:p>
      <w:pPr>
        <w:pStyle w:val="BookText"/>
        <w:rPr/>
      </w:pP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بطلان عمل بدعت گذار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بدعت گذار نه روزه ای می پذیرد، نه نمازی، نه صدقه ای ، نه زکاتی، نه حجّی، نه عمره ای، نه جهادی، نه توبه ای و نه فدیه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مطابق با سنّت، بهتر است از عمل بسیار که با بدعت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گفتاری جز با کردار پذیرفته نمی شود، و هیچ گفتار و کرداری جز با نیّت پذیرفته نمی شود و هیچ گفتار و کردار و نیّتی پذیرفته نمی شود جز آنکه مطابق با سنّت باشد</w:t>
      </w:r>
      <w:r>
        <w:rPr>
          <w:rFonts w:eastAsia="IRNazanin" w:cs="IRNazanin"/>
          <w:color w:val="111111"/>
          <w:sz w:val="28"/>
          <w:szCs w:val="28"/>
          <w:rtl w:val="true"/>
          <w:lang w:bidi="fa-IR"/>
        </w:rPr>
        <w:t>.</w:t>
      </w:r>
    </w:p>
    <w:p>
      <w:pPr>
        <w:pStyle w:val="Heading5"/>
        <w:numPr>
          <w:ilvl w:val="4"/>
          <w:numId w:val="1"/>
        </w:numPr>
        <w:rPr/>
      </w:pPr>
      <w:bookmarkStart w:id="1952" w:name="__RefHeading___Toc14119475_73709187"/>
      <w:bookmarkStart w:id="1953" w:name="_Toc819"/>
      <w:bookmarkEnd w:id="1952"/>
      <w:r>
        <w:rPr/>
        <w:t>337</w:t>
      </w:r>
      <w:r>
        <w:rPr>
          <w:rtl w:val="true"/>
        </w:rPr>
        <w:t xml:space="preserve"> - </w:t>
      </w:r>
      <w:r>
        <w:rPr>
          <w:rtl w:val="true"/>
        </w:rPr>
        <w:t>توبةُ صاحبِ البدعةِ</w:t>
      </w:r>
      <w:bookmarkEnd w:id="1953"/>
    </w:p>
    <w:p>
      <w:pPr>
        <w:pStyle w:val="Heading6"/>
        <w:numPr>
          <w:ilvl w:val="5"/>
          <w:numId w:val="1"/>
        </w:numPr>
        <w:rPr/>
      </w:pPr>
      <w:bookmarkStart w:id="1954" w:name="__RefHeading___Toc14119477_73709187"/>
      <w:bookmarkStart w:id="1955" w:name="_Toc820"/>
      <w:bookmarkEnd w:id="1954"/>
      <w:r>
        <w:rPr/>
        <w:t>337</w:t>
      </w:r>
      <w:r>
        <w:rPr>
          <w:rtl w:val="true"/>
        </w:rPr>
        <w:t xml:space="preserve"> - </w:t>
      </w:r>
      <w:r>
        <w:rPr>
          <w:rtl w:val="true"/>
        </w:rPr>
        <w:t>توبه بدعتگذار</w:t>
      </w:r>
      <w:bookmarkEnd w:id="19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لصاحِبِ البدعةِ بالتّوبةِ </w:t>
      </w:r>
      <w:r>
        <w:rPr>
          <w:rFonts w:eastAsia="Amiri" w:cs="Amiri" w:ascii="Amiri" w:hAnsi="Amiri"/>
          <w:color w:val="111111"/>
          <w:sz w:val="28"/>
          <w:szCs w:val="28"/>
          <w:rtl w:val="true"/>
          <w:lang w:bidi="ar-SA"/>
        </w:rPr>
        <w:t xml:space="preserve">. </w:t>
      </w:r>
      <w:r>
        <w:rPr>
          <w:rStyle w:val="FootnoteAnchor"/>
          <w:rtl w:val="true"/>
        </w:rPr>
        <w:footnoteReference w:id="2314"/>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توبه بدعت گذار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بدعت گذار را نمی پذیرد</w:t>
      </w:r>
      <w:r>
        <w:rPr>
          <w:rFonts w:eastAsia="IRNazanin" w:cs="IRNazanin"/>
          <w:color w:val="111111"/>
          <w:sz w:val="28"/>
          <w:szCs w:val="28"/>
          <w:rtl w:val="true"/>
          <w:lang w:bidi="fa-IR"/>
        </w:rPr>
        <w:t>.</w:t>
      </w:r>
      <w:bookmarkStart w:id="1956" w:name="pg11922_111700"/>
    </w:p>
    <w:p>
      <w:pPr>
        <w:pStyle w:val="Heading5"/>
        <w:numPr>
          <w:ilvl w:val="4"/>
          <w:numId w:val="1"/>
        </w:numPr>
        <w:rPr/>
      </w:pPr>
      <w:bookmarkStart w:id="1957" w:name="__RefHeading___Toc14119479_73709187"/>
      <w:bookmarkStart w:id="1958" w:name="_Toc821"/>
      <w:bookmarkEnd w:id="1956"/>
      <w:bookmarkEnd w:id="1957"/>
      <w:r>
        <w:rPr/>
        <w:t>338</w:t>
      </w:r>
      <w:r>
        <w:rPr>
          <w:rtl w:val="true"/>
        </w:rPr>
        <w:t xml:space="preserve"> - </w:t>
      </w:r>
      <w:r>
        <w:rPr>
          <w:rtl w:val="true"/>
        </w:rPr>
        <w:t>ما یجبُ علی العالِمِ عند ظُهورِ البِدعِ</w:t>
      </w:r>
      <w:bookmarkEnd w:id="1958"/>
    </w:p>
    <w:p>
      <w:pPr>
        <w:pStyle w:val="Heading6"/>
        <w:numPr>
          <w:ilvl w:val="5"/>
          <w:numId w:val="1"/>
        </w:numPr>
        <w:rPr/>
      </w:pPr>
      <w:bookmarkStart w:id="1959" w:name="__RefHeading___Toc14119481_73709187"/>
      <w:bookmarkStart w:id="1960" w:name="_Toc822"/>
      <w:bookmarkEnd w:id="1959"/>
      <w:r>
        <w:rPr/>
        <w:t>338</w:t>
      </w:r>
      <w:r>
        <w:rPr>
          <w:rtl w:val="true"/>
        </w:rPr>
        <w:t xml:space="preserve"> - </w:t>
      </w:r>
      <w:r>
        <w:rPr>
          <w:rtl w:val="true"/>
        </w:rPr>
        <w:t>وظیفه علما به هنگام پدید آمدن بدعتها</w:t>
      </w:r>
      <w:bookmarkEnd w:id="19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فی اُمّتی فلْیُظهِرِ العالِمُ علمَهُ ، فمَن لَم یَفعلْ فعَلَیهِ لَعنةُ اللّهِ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 لَعَنَ آخِرُ هذهِ الاُمّةِ أوّلَها ، فمَن کانَ عندَهُ عِلمٌ فَلْیَنْشُرْهُ ، فإنَّ کاتِمَ العِلمِ یَومَئذٍ کَکاتِمِ ما أنْزلَ اللّهُ علی محمّدٍ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وسائل الشیعة عن یُونسَ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رَوَینا عنِ الصّادقِینَ علیهم السلام أ 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فعلَی العالِمِ أن یُظهِرَ عِلمَهُ ، فإنْ لَم یَفعلْ سُلِبَ نورَ الإیمانِ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وظیفه علما به هنگام پدید آمدن بدعتها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بدعتها در میان امّتم پدیدار شوند بر عالِم است که علم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بدعتها پدیدار شوند و پسینیان این امت، پیشینیان آن را لعن و نفرین کنند، هر کس دانشی دارد، باید آن را منتشر سازد، که هر کس در آن روز دانش خود را پنهان دارد، همچون کسی است که آنچه را خدا بر محمّد نازل کرده، کتمان کرده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الشیعةـ به نقل از یونس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امام صادق علیه السلام برای ما روایت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سر بردارند، عالِم باید علم و دانش خود را آشکار سازد و اگر چنین نکند، نور ایمان از او سلب می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1" w:name="pg11922_111702"/>
    </w:p>
    <w:p>
      <w:pPr>
        <w:pStyle w:val="Heading3"/>
        <w:numPr>
          <w:ilvl w:val="2"/>
          <w:numId w:val="1"/>
        </w:numPr>
        <w:rPr/>
      </w:pPr>
      <w:bookmarkStart w:id="1962" w:name="__RefHeading___Toc14119483_73709187"/>
      <w:bookmarkStart w:id="1963" w:name="_Toc823"/>
      <w:bookmarkEnd w:id="1961"/>
      <w:bookmarkEnd w:id="1962"/>
      <w:r>
        <w:rPr/>
        <w:t>33</w:t>
      </w:r>
      <w:r>
        <w:rPr>
          <w:rtl w:val="true"/>
        </w:rPr>
        <w:t xml:space="preserve"> - </w:t>
      </w:r>
      <w:r>
        <w:rPr>
          <w:rtl w:val="true"/>
        </w:rPr>
        <w:t>البداء</w:t>
      </w:r>
      <w:bookmarkEnd w:id="1963"/>
    </w:p>
    <w:p>
      <w:pPr>
        <w:pStyle w:val="Heading4"/>
        <w:numPr>
          <w:ilvl w:val="3"/>
          <w:numId w:val="1"/>
        </w:numPr>
        <w:rPr/>
      </w:pPr>
      <w:bookmarkStart w:id="1964" w:name="__RefHeading___Toc14119485_73709187"/>
      <w:bookmarkStart w:id="1965" w:name="_Toc824"/>
      <w:bookmarkEnd w:id="1964"/>
      <w:r>
        <w:rPr>
          <w:rtl w:val="true"/>
        </w:rPr>
        <w:t>اشاره</w:t>
      </w:r>
      <w:bookmarkEnd w:id="1965"/>
    </w:p>
    <w:p>
      <w:pPr>
        <w:pStyle w:val="BookText"/>
        <w:rPr/>
      </w:pPr>
      <w:r>
        <w:rPr>
          <w:rStyle w:val="FootnoteAnchor"/>
          <w:rtl w:val="true"/>
        </w:rPr>
        <w:footnoteReference w:id="2320"/>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1"/>
      </w:r>
      <w:bookmarkStart w:id="1966" w:name="pg11922_111703"/>
    </w:p>
    <w:p>
      <w:pPr>
        <w:pStyle w:val="Heading4"/>
        <w:numPr>
          <w:ilvl w:val="3"/>
          <w:numId w:val="1"/>
        </w:numPr>
        <w:rPr/>
      </w:pPr>
      <w:bookmarkStart w:id="1967" w:name="__RefHeading___Toc14119487_73709187"/>
      <w:bookmarkStart w:id="1968" w:name="_Toc825"/>
      <w:bookmarkEnd w:id="1966"/>
      <w:bookmarkEnd w:id="1967"/>
      <w:r>
        <w:rPr/>
        <w:t>33</w:t>
      </w:r>
      <w:r>
        <w:rPr>
          <w:rtl w:val="true"/>
        </w:rPr>
        <w:t xml:space="preserve"> - </w:t>
      </w:r>
      <w:r>
        <w:rPr>
          <w:rtl w:val="true"/>
        </w:rPr>
        <w:t>بداء</w:t>
      </w:r>
      <w:bookmarkEnd w:id="1968"/>
    </w:p>
    <w:p>
      <w:pPr>
        <w:pStyle w:val="Heading5"/>
        <w:numPr>
          <w:ilvl w:val="4"/>
          <w:numId w:val="1"/>
        </w:numPr>
        <w:rPr/>
      </w:pPr>
      <w:bookmarkStart w:id="1969" w:name="__RefHeading___Toc14119489_73709187"/>
      <w:bookmarkStart w:id="1970" w:name="_Toc826"/>
      <w:bookmarkEnd w:id="1969"/>
      <w:r>
        <w:rPr/>
        <w:t>339</w:t>
      </w:r>
      <w:r>
        <w:rPr>
          <w:rtl w:val="true"/>
        </w:rPr>
        <w:t xml:space="preserve"> - </w:t>
      </w:r>
      <w:r>
        <w:rPr>
          <w:rtl w:val="true"/>
        </w:rPr>
        <w:t>البَداءُ</w:t>
      </w:r>
      <w:bookmarkEnd w:id="1970"/>
    </w:p>
    <w:p>
      <w:pPr>
        <w:pStyle w:val="Heading6"/>
        <w:numPr>
          <w:ilvl w:val="5"/>
          <w:numId w:val="1"/>
        </w:numPr>
        <w:rPr/>
      </w:pPr>
      <w:bookmarkStart w:id="1971" w:name="__RefHeading___Toc14119491_73709187"/>
      <w:bookmarkStart w:id="1972" w:name="_Toc827"/>
      <w:bookmarkEnd w:id="1971"/>
      <w:r>
        <w:rPr/>
        <w:t>339</w:t>
      </w:r>
      <w:r>
        <w:rPr>
          <w:rtl w:val="true"/>
        </w:rPr>
        <w:t xml:space="preserve"> - </w:t>
      </w:r>
      <w:r>
        <w:rPr>
          <w:rtl w:val="true"/>
        </w:rPr>
        <w:t>بداء</w:t>
      </w:r>
      <w:bookmarkEnd w:id="1972"/>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عزّ و جلّ بشَیءٍ مِثْلِ البَداءِ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 فی العُرف ـ علی ما یُستفادُ من کلامِ العلماء و أئمّة الحدیث ـ یُطلق علی معانٍ کلُّها صحیحة فی حقّه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إبداءُ شیءٍ و إحداثُه ، و الحکم بوجوده بتقدیر حادث ، و تعلّق إرادةٍ حادثة بحسب الشّروط و المصالح ، و من هذا القبیل إیجادُ الحوادث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منه قولُ ابن الأثیر ـ فی حدیث الأقرع و الأبرص و الأعمی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عزّ و جلّ أن یَبتلیَهم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قضی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البَداء هاهنا ؛ لأنّ القضاء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البَداء استِصوابُ شیءٍ عُلِم بعد أن لم یُعلَم ، و ذلک علَی اللّه عزّ و جلّ غیرُ جائز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أراد بالقضاء الحکمَ بالوجود ، و أراد بکونه سابقا أنّ العلم به سابق ، کما یُرشد إلیه ظاهرُ التّعلیل المذکور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أحدِ المتقابِلَین ، و الحکم بوجوده بعد تعلّق الإرادة بهما تعلّقا غیرَ حتمیّ ، لرُجْحان مصلحته و شروطه علی مصلحة الآخَر و 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إجابةُ الدّاعی ، و تحقیق مطالبه ، و تطویل العمر بصلة الرّحم ، و إرادة إبقاء قوم بعد إرادة إهلاکهم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ما ثَبَت وجودُه فی و قتٍ محدود بشروطٍ معلومة و مصلحةٍ مخصوصة ، و قَطْع استمرارِه بعد انقضاء ذلک الوقت و الشّروط و المصالح ، سواءٌ أثَبت بدلَه لتحقّقِ الشّروط و المصالح فی إثباته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الإحیاءُ و الإماتة و القَبض و البَسط فی الأمر التّکوینیّ ، و نَسخُ الأحکام بلا بدَل أو معه فی الأمر التّکلیفیّ ، و النّسخُ أیضا داخل فی البَداء ، کما صرّح به الصّدوق فی کتابَی التّوحید و الاعتقادات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انظر تمام الکلام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چیزی مانند بداء </w:t>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اما بداء در عرف ـ آن گونه که از سخنان علما و پیشوایان حدیث بر می آید ـ به چند معناست که همه آنها درباره خداوند متعال می تواند درست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پدیدار کردن و پدید آوردن چیزی و حکم به هستی یافتن آن به سبب تقدیری جدید و تعلّق گرفتن اراده ای جدید به چیزی بر حسب شرایط و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پدید آوردن اتفاقات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اثیر ـ در حدیث افراد کچل و پیس و کور ـ نزدیک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عزّ و جلّ بدا حاصل شد که آنان را، به این وسیله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بداء، به معنای قضا و حکم است ؛ زیرا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در حالی که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پی بردن به درستی امری است که قبلاً برای خدا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این معنا به خداوند، محال 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مقصودش از قضا، حکم به موجود شدن است و منظور از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پیشین است، همان گونه که تعلیل ذکر شده به آن ره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ترجیح یکی از دو امر متقابل و حکم به هستی یافتن امر راجح، بعد از تعلّق گرفتن اراده غیر حتمی، نسبت به هر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ناشی از ترجیح مصلحت و شرط های یکی بر مصلحت و شرط 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اجابت دعا و بر آورده شدن خواستهای دعا کننده، طولانی شدن عمر به سبب صله رحم و تصمیم به باقی نگه داشتن مردمی بعد از تصمیم داشتن به نابودی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بین بردن چیزی که وجود آن در زمانی معیّن و با در نظر گرفتن شرایطی مشخّص و مصلحتی خاص، حتمی بوده است، و نیز قطع استمرار وجود آن چیز بعد از سپری شدن آن زمان و شرایط و مصالح خواه به دلیل محقق شدن زمینه ها و مصلحت ها، جانشینی برای آن شی ء از میان رفته، گذاشته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زنده کردن و میراندن و قبض و بسط در امور تکوینی و نسخ احکام بدون جانشین، یا با جانشین در امور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نیز ، همچنان که شیخ صدوق علیه السلام در دو کتاب التوحید و الاعتقادات خود تصریح کرده است، داخل در موضوع بداء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از آن رو بداء نامیده شده اند که مستلزم آشکار شدن چیزی برای مردم هستند پس از آنکه از دیده آنان پنهان بود و از این رو برخی، بداء را چنین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که پیش از صدور آن هیچ یک از خلق خدا، از پدید آمدن آن آگاهی نداشتند</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نشده است</w:t>
      </w:r>
      <w:r>
        <w:rPr>
          <w:rFonts w:eastAsia="IRNazanin" w:cs="IRNazanin"/>
          <w:color w:val="111111"/>
          <w:sz w:val="28"/>
          <w:szCs w:val="28"/>
          <w:rtl w:val="true"/>
          <w:lang w:bidi="fa-IR"/>
        </w:rPr>
        <w:t>.</w:t>
      </w:r>
      <w:bookmarkStart w:id="1973" w:name="pg11922_111704"/>
    </w:p>
    <w:p>
      <w:pPr>
        <w:pStyle w:val="BookText"/>
        <w:rPr/>
      </w:pPr>
      <w:bookmarkEnd w:id="197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عُظِّمَ اللّهُ عزّ و جلّ بمِثلِ البَداءِ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چیزی مانند بداء، تعظیم نشده است</w:t>
      </w:r>
      <w:r>
        <w:rPr>
          <w:rFonts w:eastAsia="IRNazanin" w:cs="IRNazanin"/>
          <w:color w:val="111111"/>
          <w:sz w:val="28"/>
          <w:szCs w:val="28"/>
          <w:rtl w:val="true"/>
          <w:lang w:bidi="fa-IR"/>
        </w:rPr>
        <w:t>.</w:t>
      </w:r>
    </w:p>
    <w:p>
      <w:pPr>
        <w:pStyle w:val="Heading5"/>
        <w:numPr>
          <w:ilvl w:val="4"/>
          <w:numId w:val="1"/>
        </w:numPr>
        <w:rPr/>
      </w:pPr>
      <w:bookmarkStart w:id="1974" w:name="__RefHeading___Toc14119493_73709187"/>
      <w:bookmarkStart w:id="1975" w:name="_Toc828"/>
      <w:bookmarkEnd w:id="1974"/>
      <w:r>
        <w:rPr/>
        <w:t>340</w:t>
      </w:r>
      <w:r>
        <w:rPr>
          <w:rtl w:val="true"/>
        </w:rPr>
        <w:t xml:space="preserve"> - </w:t>
      </w:r>
      <w:r>
        <w:rPr>
          <w:rtl w:val="true"/>
        </w:rPr>
        <w:t>معنی البَداءِ</w:t>
      </w:r>
      <w:bookmarkEnd w:id="1975"/>
    </w:p>
    <w:p>
      <w:pPr>
        <w:pStyle w:val="Heading6"/>
        <w:numPr>
          <w:ilvl w:val="5"/>
          <w:numId w:val="1"/>
        </w:numPr>
        <w:rPr/>
      </w:pPr>
      <w:bookmarkStart w:id="1976" w:name="__RefHeading___Toc14119495_73709187"/>
      <w:bookmarkStart w:id="1977" w:name="_Toc829"/>
      <w:bookmarkEnd w:id="1976"/>
      <w:r>
        <w:rPr/>
        <w:t>340</w:t>
      </w:r>
      <w:r>
        <w:rPr>
          <w:rtl w:val="true"/>
        </w:rPr>
        <w:t xml:space="preserve"> - </w:t>
      </w:r>
      <w:r>
        <w:rPr>
          <w:rtl w:val="true"/>
        </w:rPr>
        <w:t>معنای بداء</w:t>
      </w:r>
      <w:bookmarkEnd w:id="197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مکنونٌ مخزونٌ لا یَعلمُهُ إلاّ هُو ، مِن ذلکَ یکونُ البَداءُ ، و عِلمٌ علّمَهُ ملائکتَهُ و رُسلَهُ و أنبیاءهُ و نحنُ نَعلمُهُ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معنای بداء</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نهفته و اندوخته که جز خودش کسی آن را نمی داند، و بداء از این نوع علم است، و علمی که به فرشتگان و فرستادگان و پیامبران خود آموخته است، و ما آن را می دانیم</w:t>
      </w:r>
      <w:r>
        <w:rPr>
          <w:rFonts w:eastAsia="IRNazanin" w:cs="IRNazanin"/>
          <w:color w:val="111111"/>
          <w:sz w:val="28"/>
          <w:szCs w:val="28"/>
          <w:rtl w:val="true"/>
          <w:lang w:bidi="fa-IR"/>
        </w:rPr>
        <w:t>.</w:t>
      </w:r>
    </w:p>
    <w:p>
      <w:pPr>
        <w:pStyle w:val="Heading5"/>
        <w:numPr>
          <w:ilvl w:val="4"/>
          <w:numId w:val="1"/>
        </w:numPr>
        <w:rPr/>
      </w:pPr>
      <w:bookmarkStart w:id="1978" w:name="__RefHeading___Toc14119497_73709187"/>
      <w:bookmarkStart w:id="1979" w:name="_Toc830"/>
      <w:bookmarkEnd w:id="1978"/>
      <w:r>
        <w:rPr/>
        <w:t>341</w:t>
      </w:r>
      <w:r>
        <w:rPr>
          <w:rtl w:val="true"/>
        </w:rPr>
        <w:t xml:space="preserve"> - </w:t>
      </w:r>
      <w:r>
        <w:rPr>
          <w:rtl w:val="true"/>
        </w:rPr>
        <w:t>البَداءُ المُحالُ</w:t>
      </w:r>
      <w:bookmarkEnd w:id="1979"/>
    </w:p>
    <w:p>
      <w:pPr>
        <w:pStyle w:val="Heading6"/>
        <w:numPr>
          <w:ilvl w:val="5"/>
          <w:numId w:val="1"/>
        </w:numPr>
        <w:rPr/>
      </w:pPr>
      <w:bookmarkStart w:id="1980" w:name="__RefHeading___Toc14119499_73709187"/>
      <w:bookmarkStart w:id="1981" w:name="_Toc831"/>
      <w:bookmarkEnd w:id="1980"/>
      <w:r>
        <w:rPr/>
        <w:t>341</w:t>
      </w:r>
      <w:r>
        <w:rPr>
          <w:rtl w:val="true"/>
        </w:rPr>
        <w:t xml:space="preserve"> - </w:t>
      </w:r>
      <w:r>
        <w:rPr>
          <w:rtl w:val="true"/>
        </w:rPr>
        <w:t>بداء محال</w:t>
      </w:r>
      <w:bookmarkEnd w:id="198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عزّ و جلّ یَبدو لَهُ فی شَیءٍ لَم یَعلَمْهُ أمسِ فابْرَؤوا مِنهُ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بدای محال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اعتقاد داشته باشد که برای خداوند در چیزی بدا حاصل می شود که دیروز آن را نمی دانسته است، از او برائت جویید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2" w:name="pg11922_111706"/>
    </w:p>
    <w:p>
      <w:pPr>
        <w:pStyle w:val="Heading3"/>
        <w:numPr>
          <w:ilvl w:val="2"/>
          <w:numId w:val="1"/>
        </w:numPr>
        <w:rPr/>
      </w:pPr>
      <w:bookmarkStart w:id="1983" w:name="__RefHeading___Toc14119501_73709187"/>
      <w:bookmarkStart w:id="1984" w:name="_Toc832"/>
      <w:bookmarkEnd w:id="1982"/>
      <w:bookmarkEnd w:id="1983"/>
      <w:r>
        <w:rPr/>
        <w:t>34</w:t>
      </w:r>
      <w:r>
        <w:rPr>
          <w:rtl w:val="true"/>
        </w:rPr>
        <w:t xml:space="preserve"> - </w:t>
      </w:r>
      <w:r>
        <w:rPr>
          <w:rtl w:val="true"/>
        </w:rPr>
        <w:t>الأبدال</w:t>
      </w:r>
      <w:bookmarkEnd w:id="1984"/>
    </w:p>
    <w:p>
      <w:pPr>
        <w:pStyle w:val="Heading4"/>
        <w:numPr>
          <w:ilvl w:val="3"/>
          <w:numId w:val="1"/>
        </w:numPr>
        <w:rPr/>
      </w:pPr>
      <w:bookmarkStart w:id="1985" w:name="__RefHeading___Toc14119503_73709187"/>
      <w:bookmarkStart w:id="1986" w:name="_Toc833"/>
      <w:bookmarkEnd w:id="1985"/>
      <w:r>
        <w:rPr>
          <w:rtl w:val="true"/>
        </w:rPr>
        <w:t>اشاره</w:t>
      </w:r>
      <w:bookmarkEnd w:id="198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8"/>
      </w:r>
      <w:bookmarkStart w:id="1987" w:name="pg11922_111707"/>
    </w:p>
    <w:p>
      <w:pPr>
        <w:pStyle w:val="Heading4"/>
        <w:numPr>
          <w:ilvl w:val="3"/>
          <w:numId w:val="1"/>
        </w:numPr>
        <w:rPr/>
      </w:pPr>
      <w:bookmarkStart w:id="1988" w:name="__RefHeading___Toc14119505_73709187"/>
      <w:bookmarkStart w:id="1989" w:name="_Toc834"/>
      <w:bookmarkEnd w:id="1987"/>
      <w:bookmarkEnd w:id="1988"/>
      <w:r>
        <w:rPr/>
        <w:t>34</w:t>
      </w:r>
      <w:r>
        <w:rPr>
          <w:rtl w:val="true"/>
        </w:rPr>
        <w:t xml:space="preserve"> - </w:t>
      </w:r>
      <w:r>
        <w:rPr>
          <w:rtl w:val="true"/>
        </w:rPr>
        <w:t>اَبدال</w:t>
      </w:r>
      <w:bookmarkEnd w:id="1989"/>
    </w:p>
    <w:p>
      <w:pPr>
        <w:pStyle w:val="Heading5"/>
        <w:numPr>
          <w:ilvl w:val="4"/>
          <w:numId w:val="1"/>
        </w:numPr>
        <w:rPr/>
      </w:pPr>
      <w:bookmarkStart w:id="1990" w:name="__RefHeading___Toc14119507_73709187"/>
      <w:bookmarkStart w:id="1991" w:name="_Toc835"/>
      <w:bookmarkEnd w:id="1990"/>
      <w:r>
        <w:rPr/>
        <w:t>342</w:t>
      </w:r>
      <w:r>
        <w:rPr>
          <w:rtl w:val="true"/>
        </w:rPr>
        <w:t xml:space="preserve"> - </w:t>
      </w:r>
      <w:r>
        <w:rPr>
          <w:rtl w:val="true"/>
        </w:rPr>
        <w:t>الأبدالُ</w:t>
      </w:r>
      <w:bookmarkEnd w:id="1991"/>
    </w:p>
    <w:p>
      <w:pPr>
        <w:pStyle w:val="Heading6"/>
        <w:numPr>
          <w:ilvl w:val="5"/>
          <w:numId w:val="1"/>
        </w:numPr>
        <w:rPr/>
      </w:pPr>
      <w:bookmarkStart w:id="1992" w:name="__RefHeading___Toc14119509_73709187"/>
      <w:bookmarkStart w:id="1993" w:name="_Toc836"/>
      <w:bookmarkEnd w:id="1992"/>
      <w:r>
        <w:rPr/>
        <w:t>342</w:t>
      </w:r>
      <w:r>
        <w:rPr>
          <w:rtl w:val="true"/>
        </w:rPr>
        <w:t xml:space="preserve"> - </w:t>
      </w:r>
      <w:r>
        <w:rPr>
          <w:rtl w:val="true"/>
        </w:rPr>
        <w:t>اَبدال</w:t>
      </w:r>
      <w:bookmarkEnd w:id="19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فهُو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 و الصَّبرُ عن مَحارِمِ اللّهِ ، و الغَضَبُ فی ذاتِ اللّهِ عزّ و جلّ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أبْدالَ اُمَّتی لَم یَدخُلوا الجَنّةَ بالأعمالِ ، و لکنْ إنّما دَخَلوها برَحمةِ اللّهِ و سَخاوةِ الأنْفُسِ و سَلامةِ الصَّدرِ و رَحمةٍ لِجمیعِ المُسلمینَ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بِخِدمَتِکَ لِلعُبَّادِ و الأبدالِ فی أقطارِها طُلاّبا ، و لِلخاصَّةِ مِن أصفیائِکَ أصحابا ، و لِلمُریدینَ المُتَعَلِّقینَ ببابِکَ أحسابا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الإمامُ الصَّادقُ علیه السلامـ فی الدُّعاءِ المَعروفِ بِاُمِّ داوودَ فی النِّصفِ مِنْ رَجَبٍ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الأبدالِ و الأوتادِ و السُیَّاحِ و العُبَّادِ و المُخلِصینَ و الزُّهادِ ، و أهلِ الجِدِّ و الاجتهادِ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 xml:space="preserve">اَبدال </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کس داشته باشد از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الهی، خویشتن داری از محرّمات خدا و خشم گرفتن به خاطر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ابدال امّت من، با کردارشان به بهشت نمی روند، بلکه به سبب رحمت خداوند و روح سخاوتمندشان و داشتن سینه ای بی کینه و مهربانی نسبت به همه مسلمانان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بیتش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طالب خدمت به بندگان و اولیاء در سراسر گیتی و همراه برگزیدگان ویژه ات و دوست ارادتمندان حلقه زده بر درگاهت قرار ده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دعای معروف به اُمّ داوود در نیمه رجب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اولیائت و بزرگان و پویندگان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و مخلصان و زاهدان و کوشندگان و تلاشگران درود فرست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عن خالدِ بنِ الهَیثَمِ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یَزعُمون أنَّ فی الأرضِ أبدالاً، فَمَن هؤلاءِ الأبدالُ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 الأبدالُ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الأوصیاءُ، جَعَلَهُم اللّهُ عَزَّ وَ جَلَّ فی الأرضِ بَدَلَ الأنبِیاءِ، إذ أرفَعُ الأنبیآءَ و خَتمَهُم بِمُحمَّدٍ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33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الاحتجاجـ به نقل از خالد بن هیثم فارسی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اولیائی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هستند؟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همان اوصیای خدا در زمین اند که پس از ختم نبوّت به محمّد صلی الله علیه و آله به جای پیامبران هستند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4" w:name="pg11922_111710"/>
    </w:p>
    <w:p>
      <w:pPr>
        <w:pStyle w:val="Heading3"/>
        <w:numPr>
          <w:ilvl w:val="2"/>
          <w:numId w:val="1"/>
        </w:numPr>
        <w:rPr/>
      </w:pPr>
      <w:bookmarkStart w:id="1995" w:name="__RefHeading___Toc14119511_73709187"/>
      <w:bookmarkStart w:id="1996" w:name="_Toc837"/>
      <w:bookmarkEnd w:id="1994"/>
      <w:bookmarkEnd w:id="1995"/>
      <w:r>
        <w:rPr/>
        <w:t>35</w:t>
      </w:r>
      <w:r>
        <w:rPr>
          <w:rtl w:val="true"/>
        </w:rPr>
        <w:t xml:space="preserve"> - </w:t>
      </w:r>
      <w:r>
        <w:rPr>
          <w:rtl w:val="true"/>
        </w:rPr>
        <w:t>التبذیر</w:t>
      </w:r>
      <w:bookmarkEnd w:id="1996"/>
    </w:p>
    <w:p>
      <w:pPr>
        <w:pStyle w:val="Heading4"/>
        <w:numPr>
          <w:ilvl w:val="3"/>
          <w:numId w:val="1"/>
        </w:numPr>
        <w:rPr/>
      </w:pPr>
      <w:bookmarkStart w:id="1997" w:name="__RefHeading___Toc14119513_73709187"/>
      <w:bookmarkStart w:id="1998" w:name="_Toc838"/>
      <w:bookmarkEnd w:id="1997"/>
      <w:r>
        <w:rPr>
          <w:rtl w:val="true"/>
        </w:rPr>
        <w:t>اشاره</w:t>
      </w:r>
      <w:bookmarkEnd w:id="1998"/>
    </w:p>
    <w:p>
      <w:pPr>
        <w:pStyle w:val="BookText"/>
        <w:rPr/>
      </w:pPr>
      <w:r>
        <w:rPr>
          <w:rStyle w:val="FootnoteAnchor"/>
          <w:rtl w:val="true"/>
        </w:rPr>
        <w:footnoteReference w:id="233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7"/>
      </w:r>
      <w:bookmarkStart w:id="1999" w:name="pg11922_111711"/>
    </w:p>
    <w:p>
      <w:pPr>
        <w:pStyle w:val="Heading4"/>
        <w:numPr>
          <w:ilvl w:val="3"/>
          <w:numId w:val="1"/>
        </w:numPr>
        <w:rPr/>
      </w:pPr>
      <w:bookmarkStart w:id="2000" w:name="__RefHeading___Toc14119515_73709187"/>
      <w:bookmarkStart w:id="2001" w:name="_Toc839"/>
      <w:bookmarkEnd w:id="1999"/>
      <w:bookmarkEnd w:id="2000"/>
      <w:r>
        <w:rPr/>
        <w:t>35</w:t>
      </w:r>
      <w:r>
        <w:rPr>
          <w:rtl w:val="true"/>
        </w:rPr>
        <w:t xml:space="preserve"> - </w:t>
      </w:r>
      <w:r>
        <w:rPr>
          <w:rtl w:val="true"/>
        </w:rPr>
        <w:t>ولخرجی</w:t>
      </w:r>
      <w:bookmarkEnd w:id="2001"/>
    </w:p>
    <w:p>
      <w:pPr>
        <w:pStyle w:val="Heading5"/>
        <w:numPr>
          <w:ilvl w:val="4"/>
          <w:numId w:val="1"/>
        </w:numPr>
        <w:rPr/>
      </w:pPr>
      <w:bookmarkStart w:id="2002" w:name="__RefHeading___Toc14119517_73709187"/>
      <w:bookmarkStart w:id="2003" w:name="_Toc840"/>
      <w:bookmarkEnd w:id="2002"/>
      <w:r>
        <w:rPr/>
        <w:t>343</w:t>
      </w:r>
      <w:r>
        <w:rPr>
          <w:rtl w:val="true"/>
        </w:rPr>
        <w:t xml:space="preserve"> - </w:t>
      </w:r>
      <w:r>
        <w:rPr>
          <w:rtl w:val="true"/>
        </w:rPr>
        <w:t>التّبذیرُ</w:t>
      </w:r>
      <w:bookmarkEnd w:id="2003"/>
    </w:p>
    <w:p>
      <w:pPr>
        <w:pStyle w:val="Heading6"/>
        <w:numPr>
          <w:ilvl w:val="5"/>
          <w:numId w:val="1"/>
        </w:numPr>
        <w:rPr/>
      </w:pPr>
      <w:bookmarkStart w:id="2004" w:name="__RefHeading___Toc14119519_73709187"/>
      <w:bookmarkStart w:id="2005" w:name="_Toc841"/>
      <w:bookmarkEnd w:id="2004"/>
      <w:r>
        <w:rPr/>
        <w:t>343</w:t>
      </w:r>
      <w:r>
        <w:rPr>
          <w:rtl w:val="true"/>
        </w:rPr>
        <w:t xml:space="preserve"> - </w:t>
      </w:r>
      <w:r>
        <w:rPr>
          <w:rtl w:val="true"/>
        </w:rPr>
        <w:t>ولخرجی</w:t>
      </w:r>
      <w:bookmarkEnd w:id="20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xml:space="preserve">) . </w:t>
      </w: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سَمْحا و لا تَکُنْ مُبَذِّرا ، و کُنْ مُقَدِّرا و لا تَکُنْ مُقَتِّرا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التَّبذیرُ عُنوانُ الفاقةِ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التّبذیرُ قَرِینٌ مُفْلِسٌ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افْتَخَر بالتَّبذیرِ احتُقِرَ بالإفْلاسِ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ولخرجی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خویشان و مسکینان و در راه ماندگان را بپرداز و هیچ ولخرجی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ولخرجان با شیاطین برادرند و شیطان نسبت به پروردگارش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اما ولخرج مباش؛ و صرفه جو باش لیکن خسیس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سر لوحه فقر و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 همنشین بینواست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ریخت و پاش افتخار کند با تهیدستی خُرد و خوار می شود</w:t>
      </w:r>
      <w:r>
        <w:rPr>
          <w:rFonts w:eastAsia="IRNazanin" w:cs="IRNazanin"/>
          <w:color w:val="111111"/>
          <w:sz w:val="28"/>
          <w:szCs w:val="28"/>
          <w:rtl w:val="true"/>
          <w:lang w:bidi="fa-IR"/>
        </w:rPr>
        <w:t>.</w:t>
      </w:r>
    </w:p>
    <w:p>
      <w:pPr>
        <w:pStyle w:val="Heading5"/>
        <w:numPr>
          <w:ilvl w:val="4"/>
          <w:numId w:val="1"/>
        </w:numPr>
        <w:rPr/>
      </w:pPr>
      <w:bookmarkStart w:id="2006" w:name="__RefHeading___Toc14119521_73709187"/>
      <w:bookmarkStart w:id="2007" w:name="_Toc842"/>
      <w:bookmarkEnd w:id="2006"/>
      <w:r>
        <w:rPr/>
        <w:t>344</w:t>
      </w:r>
      <w:r>
        <w:rPr>
          <w:rtl w:val="true"/>
        </w:rPr>
        <w:t xml:space="preserve"> - </w:t>
      </w:r>
      <w:r>
        <w:rPr>
          <w:rtl w:val="true"/>
        </w:rPr>
        <w:t>معنی التَّبذیرِ</w:t>
      </w:r>
      <w:bookmarkEnd w:id="2007"/>
    </w:p>
    <w:p>
      <w:pPr>
        <w:pStyle w:val="Heading6"/>
        <w:numPr>
          <w:ilvl w:val="5"/>
          <w:numId w:val="1"/>
        </w:numPr>
        <w:rPr/>
      </w:pPr>
      <w:bookmarkStart w:id="2008" w:name="__RefHeading___Toc14119523_73709187"/>
      <w:bookmarkStart w:id="2009" w:name="_Toc843"/>
      <w:bookmarkEnd w:id="2008"/>
      <w:r>
        <w:rPr/>
        <w:t>344</w:t>
      </w:r>
      <w:r>
        <w:rPr>
          <w:rtl w:val="true"/>
        </w:rPr>
        <w:t xml:space="preserve"> - </w:t>
      </w:r>
      <w:r>
        <w:rPr>
          <w:rtl w:val="true"/>
        </w:rPr>
        <w:t>معنای ولخرجی</w:t>
      </w:r>
      <w:bookmarkEnd w:id="2009"/>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شیئا فی غیرِ طاعةِ اللّهِ فهُو مُبَذّرٌ ، و مَن أنْفقَ فی سبیلِ الخیرِ فهُو مُقْتَصِدٌ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معنای ولخرجی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در راهی جز طاعت خدا انفاق کند ولخرج است و هر کس در راه خیر و خوبی خرج کند مقتصد و صرفه جوی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فی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الرّجُل مالَهُ و یَقعُدُ لیسَ لَهُ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تَبذیرٌ فی 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4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ولخرجی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اموال خود را آن قدر بذل و بخشش کند که خود تهیدست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مال حلال نیز ولخرجی و تبذیر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0" w:name="pg11922_111714"/>
    </w:p>
    <w:p>
      <w:pPr>
        <w:pStyle w:val="Heading3"/>
        <w:numPr>
          <w:ilvl w:val="2"/>
          <w:numId w:val="1"/>
        </w:numPr>
        <w:rPr/>
      </w:pPr>
      <w:bookmarkStart w:id="2011" w:name="__RefHeading___Toc14119525_73709187"/>
      <w:bookmarkStart w:id="2012" w:name="_Toc844"/>
      <w:bookmarkEnd w:id="2010"/>
      <w:bookmarkEnd w:id="2011"/>
      <w:r>
        <w:rPr/>
        <w:t>36</w:t>
      </w:r>
      <w:r>
        <w:rPr>
          <w:rtl w:val="true"/>
        </w:rPr>
        <w:t xml:space="preserve"> - </w:t>
      </w:r>
      <w:r>
        <w:rPr>
          <w:rtl w:val="true"/>
        </w:rPr>
        <w:t>البِرّ</w:t>
      </w:r>
      <w:bookmarkEnd w:id="2012"/>
    </w:p>
    <w:p>
      <w:pPr>
        <w:pStyle w:val="Heading4"/>
        <w:numPr>
          <w:ilvl w:val="3"/>
          <w:numId w:val="1"/>
        </w:numPr>
        <w:rPr/>
      </w:pPr>
      <w:bookmarkStart w:id="2013" w:name="__RefHeading___Toc14119527_73709187"/>
      <w:bookmarkStart w:id="2014" w:name="_Toc845"/>
      <w:bookmarkEnd w:id="2013"/>
      <w:r>
        <w:rPr>
          <w:rtl w:val="true"/>
        </w:rPr>
        <w:t>اشاره</w:t>
      </w:r>
      <w:bookmarkEnd w:id="2014"/>
    </w:p>
    <w:p>
      <w:pPr>
        <w:pStyle w:val="BookText"/>
        <w:rPr/>
      </w:pPr>
      <w:r>
        <w:rPr>
          <w:rStyle w:val="FootnoteAnchor"/>
          <w:rtl w:val="true"/>
        </w:rPr>
        <w:footnoteReference w:id="234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w:t>
      </w:r>
      <w:bookmarkStart w:id="2015" w:name="pg11922_111715"/>
    </w:p>
    <w:p>
      <w:pPr>
        <w:pStyle w:val="Heading4"/>
        <w:numPr>
          <w:ilvl w:val="3"/>
          <w:numId w:val="1"/>
        </w:numPr>
        <w:rPr/>
      </w:pPr>
      <w:bookmarkStart w:id="2016" w:name="__RefHeading___Toc14119529_73709187"/>
      <w:bookmarkStart w:id="2017" w:name="_Toc846"/>
      <w:bookmarkEnd w:id="2015"/>
      <w:bookmarkEnd w:id="2016"/>
      <w:r>
        <w:rPr/>
        <w:t>36</w:t>
      </w:r>
      <w:r>
        <w:rPr>
          <w:rtl w:val="true"/>
        </w:rPr>
        <w:t xml:space="preserve"> - </w:t>
      </w:r>
      <w:r>
        <w:rPr>
          <w:rtl w:val="true"/>
        </w:rPr>
        <w:t>نیکوکاری</w:t>
      </w:r>
      <w:bookmarkEnd w:id="2017"/>
    </w:p>
    <w:p>
      <w:pPr>
        <w:pStyle w:val="Heading5"/>
        <w:numPr>
          <w:ilvl w:val="4"/>
          <w:numId w:val="1"/>
        </w:numPr>
        <w:rPr/>
      </w:pPr>
      <w:bookmarkStart w:id="2018" w:name="__RefHeading___Toc14119531_73709187"/>
      <w:bookmarkStart w:id="2019" w:name="_Toc847"/>
      <w:bookmarkEnd w:id="2018"/>
      <w:r>
        <w:rPr/>
        <w:t>345</w:t>
      </w:r>
      <w:r>
        <w:rPr>
          <w:rtl w:val="true"/>
        </w:rPr>
        <w:t xml:space="preserve"> - </w:t>
      </w:r>
      <w:r>
        <w:rPr>
          <w:rtl w:val="true"/>
        </w:rPr>
        <w:t>البِرُّ</w:t>
      </w:r>
      <w:bookmarkEnd w:id="2019"/>
    </w:p>
    <w:p>
      <w:pPr>
        <w:pStyle w:val="Heading6"/>
        <w:numPr>
          <w:ilvl w:val="5"/>
          <w:numId w:val="1"/>
        </w:numPr>
        <w:rPr/>
      </w:pPr>
      <w:bookmarkStart w:id="2020" w:name="__RefHeading___Toc14119533_73709187"/>
      <w:bookmarkStart w:id="2021" w:name="_Toc848"/>
      <w:bookmarkEnd w:id="2020"/>
      <w:r>
        <w:rPr/>
        <w:t>345</w:t>
      </w:r>
      <w:r>
        <w:rPr>
          <w:rtl w:val="true"/>
        </w:rPr>
        <w:t xml:space="preserve"> - </w:t>
      </w:r>
      <w:r>
        <w:rPr>
          <w:rtl w:val="true"/>
        </w:rPr>
        <w:t>نیکی</w:t>
      </w:r>
      <w:bookmarkEnd w:id="202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xml:space="preserve">) . </w:t>
      </w:r>
      <w:r>
        <w:rPr>
          <w:rStyle w:val="FootnoteAnchor"/>
          <w:rtl w:val="true"/>
        </w:rPr>
        <w:footnoteReference w:id="2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بِالاْءِثْمِ وَ الْعُدوَانِ و مَعْصِیَةِ الرَّسُولِ و تَنَاجَوْا بِالبِرِّ وَ التَّقْوی وَ اتَّقُوا اللّهَ الَّذِی إِلَیْهِ تُحْشَرُونَ</w:t>
      </w:r>
      <w:r>
        <w:rPr>
          <w:rFonts w:eastAsia="Amiri" w:cs="Amiri" w:ascii="Amiri" w:hAnsi="Amiri"/>
          <w:color w:val="111111"/>
          <w:sz w:val="28"/>
          <w:szCs w:val="28"/>
          <w:rtl w:val="true"/>
          <w:lang w:bidi="ar-SA"/>
        </w:rPr>
        <w:t xml:space="preserve">) .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یَزیدُ فی العُمرِ إلاّ البِرُّ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أسْرَعَ الخیرِ ثوابا البِرُّ ، و إنَّ أسْرَعَ الشَّرِّ عِقابا البَغْیُ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لا یَبْلی ، و الذَّنبُ لا یُنْسی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عَملٌ مُصْلِحٌ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همکاری کنید نه در گناه و تجاوز و از خدای بترسید که او به سختی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یکدیگر نجوا می کنید در باب گناه و دشمنی و نافرمانی از پیامبر نجوا مکنید بلکه درباره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پرهیزگاری نجوا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همگان نزد او گرد می آیید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 نمی افزاید مگر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نیکی زودتر از هر کار خوب دیگری می رسد و کیفر ستم و تجاوز زودتر از هر کار بد دیگری گریبان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کهنه نمی شود و گناه فراموش نمی 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کرداری اصلاحگر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 صَدَقةُ السِّرِّ یَنْفِیانِ الفَقرَ ، و یَزیدانِ فی العُمرِ ، وَ یَدْفَعانِ عن سَبعینَ مِیتَةِ سُوءٍ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 الأعمالِ البِرُّ بالإخْوانِ و السَّعیُ فی حوائجِهِم ، فَفی ذلکَ مَرْغَمَةٌ للشّیطانِ و تَزَحْزُحٌ عَنِ النِّیرانِ ، و دُخولُ الجِنانِ ، أخْبِرْ بهذا غُرَرَ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 أصحابی جُعلتُ فِداکَ؟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البَرَرَةُ بالإخْوانِ فی العُسْرِ و الیُسْرِ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یومَ القیامةِ شیءٌ مثلُ الکُبَّةِ فیَدْفَعُ فی ظَهرِ المؤمنِ فیُدخِلُهُ الجنّةَ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آباءکُم یَبِرَّکُم أبناؤکُم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بإخْوانِهِ و أهلِهِ مُدَّ فی عُمرِهِ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صدقه دادن پنهانی، فقر را از بین می برند، عمر را زیاد و هفتاد مرگِ بد و ناگوار را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شایسته ، نیکی کردن به برادران و کوشش در برطرف ساختن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بینی شیطان را به خاک می مالد و موجب دور شدن از آتش و وارد شدن به بهشت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دوستان صمیمی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 دوستان صمیمی من چه کسانی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سختی و آسایش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چیزی مانند یک کلاف می آید و از پشت مؤمن او را به درون بهشت هُل می دهد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خود نیکی کنید تا فرزندانتان به شما نیکی کنند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برادران و خانواده خود نیکی کند، عمرش دراز می شود</w:t>
      </w:r>
      <w:r>
        <w:rPr>
          <w:rFonts w:eastAsia="IRNazanin" w:cs="IRNazanin"/>
          <w:color w:val="111111"/>
          <w:sz w:val="28"/>
          <w:szCs w:val="28"/>
          <w:rtl w:val="true"/>
          <w:lang w:bidi="fa-IR"/>
        </w:rPr>
        <w:t>.</w:t>
      </w:r>
      <w:bookmarkStart w:id="2022" w:name="pg11922_111717"/>
    </w:p>
    <w:p>
      <w:pPr>
        <w:pStyle w:val="Heading5"/>
        <w:numPr>
          <w:ilvl w:val="4"/>
          <w:numId w:val="1"/>
        </w:numPr>
        <w:rPr/>
      </w:pPr>
      <w:bookmarkStart w:id="2023" w:name="__RefHeading___Toc14119535_73709187"/>
      <w:bookmarkStart w:id="2024" w:name="_Toc849"/>
      <w:bookmarkEnd w:id="2022"/>
      <w:bookmarkEnd w:id="2023"/>
      <w:r>
        <w:rPr/>
        <w:t>346</w:t>
      </w:r>
      <w:r>
        <w:rPr>
          <w:rtl w:val="true"/>
        </w:rPr>
        <w:t xml:space="preserve"> - </w:t>
      </w:r>
      <w:r>
        <w:rPr>
          <w:rtl w:val="true"/>
        </w:rPr>
        <w:t>أبوابُ البِرِّ وکُنوزُهُ</w:t>
      </w:r>
      <w:bookmarkEnd w:id="2024"/>
    </w:p>
    <w:p>
      <w:pPr>
        <w:pStyle w:val="Heading6"/>
        <w:numPr>
          <w:ilvl w:val="5"/>
          <w:numId w:val="1"/>
        </w:numPr>
        <w:rPr/>
      </w:pPr>
      <w:bookmarkStart w:id="2025" w:name="__RefHeading___Toc14119537_73709187"/>
      <w:bookmarkStart w:id="2026" w:name="_Toc850"/>
      <w:bookmarkEnd w:id="2025"/>
      <w:r>
        <w:rPr/>
        <w:t>346</w:t>
      </w:r>
      <w:r>
        <w:rPr>
          <w:rtl w:val="true"/>
        </w:rPr>
        <w:t xml:space="preserve"> - </w:t>
      </w:r>
      <w:r>
        <w:rPr>
          <w:rtl w:val="true"/>
        </w:rPr>
        <w:t>درها و گنجهای نیکی</w:t>
      </w:r>
      <w:bookmarkEnd w:id="2026"/>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 و طِیبُ الکلامِ ، و الصَّبرُ علَی الأذی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الحاجةِ ، و کِتْمانُ الصَّدقةِ ، و کِتْمانُ الوَجَعِ ، و کِتْمانُ المُصیبةِ </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Style w:val="FootnoteAnchor"/>
          <w:rtl w:val="true"/>
        </w:rPr>
        <w:footnoteReference w:id="23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درها و گنجهای نیکی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درهای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جان، گفتار نیکو، و شکیبایی در برابر آزار و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گنجهای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داشتن نیاز، نهانی دادن صدقه، نهان داشتن درد، و نهان داشتن مصیبت</w:t>
      </w:r>
      <w:r>
        <w:rPr>
          <w:rFonts w:eastAsia="IRNazanin" w:cs="IRNazanin"/>
          <w:color w:val="111111"/>
          <w:sz w:val="28"/>
          <w:szCs w:val="28"/>
          <w:rtl w:val="true"/>
          <w:lang w:bidi="fa-IR"/>
        </w:rPr>
        <w:t>.</w:t>
      </w:r>
    </w:p>
    <w:p>
      <w:pPr>
        <w:pStyle w:val="Heading5"/>
        <w:numPr>
          <w:ilvl w:val="4"/>
          <w:numId w:val="1"/>
        </w:numPr>
        <w:rPr/>
      </w:pPr>
      <w:bookmarkStart w:id="2027" w:name="__RefHeading___Toc14119539_73709187"/>
      <w:bookmarkStart w:id="2028" w:name="_Toc851"/>
      <w:bookmarkEnd w:id="2027"/>
      <w:r>
        <w:rPr/>
        <w:t>347</w:t>
      </w:r>
      <w:r>
        <w:rPr>
          <w:rtl w:val="true"/>
        </w:rPr>
        <w:t xml:space="preserve"> - </w:t>
      </w:r>
      <w:r>
        <w:rPr>
          <w:rtl w:val="true"/>
        </w:rPr>
        <w:t>علَامةُ البارِّ</w:t>
      </w:r>
      <w:bookmarkEnd w:id="2028"/>
    </w:p>
    <w:p>
      <w:pPr>
        <w:pStyle w:val="Heading6"/>
        <w:numPr>
          <w:ilvl w:val="5"/>
          <w:numId w:val="1"/>
        </w:numPr>
        <w:rPr/>
      </w:pPr>
      <w:bookmarkStart w:id="2029" w:name="__RefHeading___Toc14119541_73709187"/>
      <w:bookmarkStart w:id="2030" w:name="_Toc852"/>
      <w:bookmarkEnd w:id="2029"/>
      <w:r>
        <w:rPr/>
        <w:t>347</w:t>
      </w:r>
      <w:r>
        <w:rPr>
          <w:rtl w:val="true"/>
        </w:rPr>
        <w:t xml:space="preserve"> - </w:t>
      </w:r>
      <w:r>
        <w:rPr>
          <w:rtl w:val="true"/>
        </w:rPr>
        <w:t>نشانه نیکوکار</w:t>
      </w:r>
      <w:bookmarkEnd w:id="20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الاْخِرِ وَ الْمَلاَئِکَةِ وَ الْکِتَابِ وَ النَّبِیِّینَ</w:t>
      </w:r>
      <w:r>
        <w:rPr>
          <w:rFonts w:eastAsia="Amiri" w:cs="Amiri" w:ascii="Amiri" w:hAnsi="Amiri"/>
          <w:color w:val="111111"/>
          <w:sz w:val="28"/>
          <w:szCs w:val="28"/>
          <w:rtl w:val="true"/>
          <w:lang w:bidi="ar-SA"/>
        </w:rPr>
        <w:t xml:space="preserve">) . </w:t>
      </w:r>
      <w:r>
        <w:rPr>
          <w:rStyle w:val="FootnoteAnchor"/>
          <w:rtl w:val="true"/>
        </w:rPr>
        <w:footnoteReference w:id="2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الْأَهِلَّةِ قُلْ هِیَ مَوَاقِیتُ لِلنَّاسِ وَ الْحَجِّ 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 xml:space="preserve">) . </w:t>
      </w:r>
      <w:r>
        <w:rPr>
          <w:rStyle w:val="FootnoteAnchor"/>
          <w:rtl w:val="true"/>
        </w:rPr>
        <w:footnoteReference w:id="236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 فی اللّهِ ، و یُبْغِضُ فی اللّهِ ، و یُصاحِبُ فی اللّهِ ، و یُفارِقُ فی اللّهِ ، و یَغْضَبُ فی اللّهِ، و یَرْضی فی اللّهِ ، و یَعملُ للّهِ ، و یَطلُبُ إلَیهِ ، و یَخْشَعُ للّهِ خائفا مَخُوفا طاهِرا مُخْلِصا مُسْتَحْیِیا مُراقِبا، و یُحْسِنُ فی اللّهِ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نشانه نیکوکار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روی خود به جانب مشرق و مغرب کنید بلکه نیکوکار کسی است که به خدا و روز واپسین و فرشتگان و کتاب خدا و پیامبران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هلالهای ماه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مردم وقت کارهای خویش و زمان حج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نیکوکاری این نیست که از پشت خانه ها به آنها داخل شوید بلکه کار پسندیده آن است که پروا کنید و از درها به خانه ها درآیید و از خدا بترسید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نیکوکار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 می دارد، برای خدا دشمنی می ورزد، برای خدا یار و همراه می شود، برای خدا جدا می شود، برای خدا خشم می گیرد، برای خدا خشنود می شود، برای خدا کار می کند، خدا جوست، در برابر خدا خاشع و ترسان و هراسان و پاک و با اخلاص و با حیا و مراقب خود است و برای خدا احسان و نیکی می کند</w:t>
      </w:r>
      <w:r>
        <w:rPr>
          <w:rFonts w:eastAsia="IRNazanin" w:cs="IRNazanin"/>
          <w:color w:val="111111"/>
          <w:sz w:val="28"/>
          <w:szCs w:val="28"/>
          <w:rtl w:val="true"/>
          <w:lang w:bidi="fa-IR"/>
        </w:rPr>
        <w:t>.</w:t>
      </w:r>
      <w:bookmarkStart w:id="2031" w:name="pg11922_111718"/>
    </w:p>
    <w:p>
      <w:pPr>
        <w:pStyle w:val="Heading5"/>
        <w:numPr>
          <w:ilvl w:val="4"/>
          <w:numId w:val="1"/>
        </w:numPr>
        <w:rPr/>
      </w:pPr>
      <w:bookmarkStart w:id="2032" w:name="__RefHeading___Toc14119543_73709187"/>
      <w:bookmarkStart w:id="2033" w:name="_Toc853"/>
      <w:bookmarkEnd w:id="2031"/>
      <w:bookmarkEnd w:id="2032"/>
      <w:r>
        <w:rPr/>
        <w:t>348</w:t>
      </w:r>
      <w:r>
        <w:rPr>
          <w:rtl w:val="true"/>
        </w:rPr>
        <w:t xml:space="preserve"> - </w:t>
      </w:r>
      <w:r>
        <w:rPr>
          <w:rtl w:val="true"/>
        </w:rPr>
        <w:t>مَراتبُ البِرِّ</w:t>
      </w:r>
      <w:bookmarkEnd w:id="2033"/>
    </w:p>
    <w:p>
      <w:pPr>
        <w:pStyle w:val="Heading6"/>
        <w:numPr>
          <w:ilvl w:val="5"/>
          <w:numId w:val="1"/>
        </w:numPr>
        <w:rPr/>
      </w:pPr>
      <w:bookmarkStart w:id="2034" w:name="__RefHeading___Toc14119545_73709187"/>
      <w:bookmarkStart w:id="2035" w:name="_Toc854"/>
      <w:bookmarkEnd w:id="2034"/>
      <w:r>
        <w:rPr/>
        <w:t>348</w:t>
      </w:r>
      <w:r>
        <w:rPr>
          <w:rtl w:val="true"/>
        </w:rPr>
        <w:t xml:space="preserve"> - </w:t>
      </w:r>
      <w:r>
        <w:rPr>
          <w:rtl w:val="true"/>
        </w:rPr>
        <w:t>مراتب نیکی</w:t>
      </w:r>
      <w:bookmarkEnd w:id="20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کلِّ ذی بِرٍّ بِرٌّ حتّی یُقتَلَ الرَّجُلُ فی سبیلِ اللّهِ ، فلیسَ فَوقَهُ بِرٌّ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Style w:val="FootnoteAnchor"/>
          <w:rtl w:val="true"/>
        </w:rPr>
        <w:footnoteReference w:id="23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مراتب نیکی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دست هر نیکی، نیکی است، تا آن جا که انسان در راه خدا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نیکی ای وجود ندارد</w:t>
      </w:r>
      <w:r>
        <w:rPr>
          <w:rFonts w:eastAsia="IRNazanin" w:cs="IRNazanin"/>
          <w:color w:val="111111"/>
          <w:sz w:val="28"/>
          <w:szCs w:val="28"/>
          <w:rtl w:val="true"/>
          <w:lang w:bidi="fa-IR"/>
        </w:rPr>
        <w:t>.</w:t>
      </w:r>
    </w:p>
    <w:p>
      <w:pPr>
        <w:pStyle w:val="Heading5"/>
        <w:numPr>
          <w:ilvl w:val="4"/>
          <w:numId w:val="1"/>
        </w:numPr>
        <w:rPr/>
      </w:pPr>
      <w:bookmarkStart w:id="2036" w:name="__RefHeading___Toc14119547_73709187"/>
      <w:bookmarkStart w:id="2037" w:name="_Toc855"/>
      <w:bookmarkEnd w:id="2036"/>
      <w:r>
        <w:rPr/>
        <w:t>349</w:t>
      </w:r>
      <w:r>
        <w:rPr>
          <w:rtl w:val="true"/>
        </w:rPr>
        <w:t xml:space="preserve"> - </w:t>
      </w:r>
      <w:r>
        <w:rPr>
          <w:rtl w:val="true"/>
        </w:rPr>
        <w:t>الأمرُ بالتَّبارِّ</w:t>
      </w:r>
      <w:bookmarkEnd w:id="2037"/>
    </w:p>
    <w:p>
      <w:pPr>
        <w:pStyle w:val="Heading6"/>
        <w:numPr>
          <w:ilvl w:val="5"/>
          <w:numId w:val="1"/>
        </w:numPr>
        <w:rPr/>
      </w:pPr>
      <w:bookmarkStart w:id="2038" w:name="__RefHeading___Toc14119549_73709187"/>
      <w:bookmarkStart w:id="2039" w:name="_Toc856"/>
      <w:bookmarkEnd w:id="2038"/>
      <w:r>
        <w:rPr/>
        <w:t>349</w:t>
      </w:r>
      <w:r>
        <w:rPr>
          <w:rtl w:val="true"/>
        </w:rPr>
        <w:t xml:space="preserve"> - </w:t>
      </w:r>
      <w:r>
        <w:rPr>
          <w:rtl w:val="true"/>
        </w:rPr>
        <w:t>فرمان به نیکی با یکدیگر</w:t>
      </w:r>
      <w:bookmarkEnd w:id="20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تَواصَلوا و تَبارُّوا و تَراحَموا ، و کونوا إخْوَةً بَرَرَةً کما أمرَکُمُ اللّهُ عزّ و جلّ </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تَواصَلوا و تَبارُّوا و تَراحَموا و تَعاطَفوا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فرمان به نیکی با یکدیگر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پیوند و ارتباط داشته باشید، به هم نیکی کنید و نسبت به هم مهربان باشید و همچنان که خداوند عزّ و جلّ به شما دستور داده، برادرانی نیکوکار باشید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همدیگر پیوستگی و نیکوکاری و مهربانی و مهر ورزی داشته باشید</w:t>
      </w:r>
      <w:r>
        <w:rPr>
          <w:rFonts w:eastAsia="IRNazanin" w:cs="IRNazanin"/>
          <w:color w:val="111111"/>
          <w:sz w:val="28"/>
          <w:szCs w:val="28"/>
          <w:rtl w:val="true"/>
          <w:lang w:bidi="fa-IR"/>
        </w:rPr>
        <w:t>.</w:t>
      </w:r>
      <w:bookmarkStart w:id="2040" w:name="pg11922_111719"/>
    </w:p>
    <w:p>
      <w:pPr>
        <w:pStyle w:val="BookText"/>
        <w:rPr/>
      </w:pPr>
      <w:bookmarkEnd w:id="20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 کونوا إخْوةً بَرَرَةً ، مُتَحابِّینَ فی اللّهِ، مُتَواصِلِینَ مُتَراحِمِینَ </w:t>
      </w:r>
      <w:r>
        <w:rPr>
          <w:rFonts w:eastAsia="Amiri" w:cs="Amiri" w:ascii="Amiri" w:hAnsi="Amiri"/>
          <w:color w:val="111111"/>
          <w:sz w:val="28"/>
          <w:szCs w:val="28"/>
          <w:rtl w:val="true"/>
          <w:lang w:bidi="ar-SA"/>
        </w:rPr>
        <w:t xml:space="preserve">. </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برادرانی نیکوکار باشید، در راه خدا یکدیگر را دوست بدارید و با هم ارتباط برقرار سازید و به هم مهر و شفقت بورزید</w:t>
      </w:r>
      <w:r>
        <w:rPr>
          <w:rFonts w:eastAsia="IRNazanin" w:cs="IRNazanin"/>
          <w:color w:val="111111"/>
          <w:sz w:val="28"/>
          <w:szCs w:val="28"/>
          <w:rtl w:val="true"/>
          <w:lang w:bidi="fa-IR"/>
        </w:rPr>
        <w:t>.</w:t>
      </w:r>
    </w:p>
    <w:p>
      <w:pPr>
        <w:pStyle w:val="Heading5"/>
        <w:numPr>
          <w:ilvl w:val="4"/>
          <w:numId w:val="1"/>
        </w:numPr>
        <w:rPr/>
      </w:pPr>
      <w:bookmarkStart w:id="2041" w:name="__RefHeading___Toc14119551_73709187"/>
      <w:bookmarkStart w:id="2042" w:name="_Toc857"/>
      <w:bookmarkEnd w:id="2041"/>
      <w:r>
        <w:rPr/>
        <w:t>350</w:t>
      </w:r>
      <w:r>
        <w:rPr>
          <w:rtl w:val="true"/>
        </w:rPr>
        <w:t xml:space="preserve"> - </w:t>
      </w:r>
      <w:r>
        <w:rPr>
          <w:rtl w:val="true"/>
        </w:rPr>
        <w:t>تمامُ البِرِّ</w:t>
      </w:r>
      <w:bookmarkEnd w:id="2042"/>
    </w:p>
    <w:p>
      <w:pPr>
        <w:pStyle w:val="Heading6"/>
        <w:numPr>
          <w:ilvl w:val="5"/>
          <w:numId w:val="1"/>
        </w:numPr>
        <w:rPr/>
      </w:pPr>
      <w:bookmarkStart w:id="2043" w:name="__RefHeading___Toc14119553_73709187"/>
      <w:bookmarkStart w:id="2044" w:name="_Toc858"/>
      <w:bookmarkEnd w:id="2043"/>
      <w:r>
        <w:rPr/>
        <w:t>350</w:t>
      </w:r>
      <w:r>
        <w:rPr>
          <w:rtl w:val="true"/>
        </w:rPr>
        <w:t xml:space="preserve"> - </w:t>
      </w:r>
      <w:r>
        <w:rPr>
          <w:rtl w:val="true"/>
        </w:rPr>
        <w:t>کمال نیکی</w:t>
      </w:r>
      <w:bookmarkEnd w:id="20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البِرِّ أن تَعملَ فی السِّرِّ عَملَ العَلانِیَةِ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کمال نیکی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کامل آن است که رفتار نهان و آشکارت یکسان باشد</w:t>
      </w:r>
      <w:r>
        <w:rPr>
          <w:rFonts w:eastAsia="IRNazanin" w:cs="IRNazanin"/>
          <w:color w:val="111111"/>
          <w:sz w:val="28"/>
          <w:szCs w:val="28"/>
          <w:rtl w:val="true"/>
          <w:lang w:bidi="fa-IR"/>
        </w:rPr>
        <w:t>.</w:t>
      </w:r>
      <w:bookmarkStart w:id="2045" w:name="pg11922_111720"/>
    </w:p>
    <w:p>
      <w:pPr>
        <w:pStyle w:val="Heading3"/>
        <w:numPr>
          <w:ilvl w:val="2"/>
          <w:numId w:val="1"/>
        </w:numPr>
        <w:rPr/>
      </w:pPr>
      <w:bookmarkStart w:id="2046" w:name="__RefHeading___Toc14119555_73709187"/>
      <w:bookmarkStart w:id="2047" w:name="_Toc859"/>
      <w:bookmarkEnd w:id="2045"/>
      <w:bookmarkEnd w:id="2046"/>
      <w:r>
        <w:rPr/>
        <w:t>37</w:t>
      </w:r>
      <w:r>
        <w:rPr>
          <w:rtl w:val="true"/>
        </w:rPr>
        <w:t xml:space="preserve"> - </w:t>
      </w:r>
      <w:r>
        <w:rPr>
          <w:rtl w:val="true"/>
        </w:rPr>
        <w:t>البرزخ</w:t>
      </w:r>
      <w:bookmarkEnd w:id="2047"/>
    </w:p>
    <w:p>
      <w:pPr>
        <w:pStyle w:val="Heading4"/>
        <w:numPr>
          <w:ilvl w:val="3"/>
          <w:numId w:val="1"/>
        </w:numPr>
        <w:rPr/>
      </w:pPr>
      <w:bookmarkStart w:id="2048" w:name="__RefHeading___Toc14119557_73709187"/>
      <w:bookmarkStart w:id="2049" w:name="_Toc860"/>
      <w:bookmarkEnd w:id="2048"/>
      <w:r>
        <w:rPr>
          <w:rtl w:val="true"/>
        </w:rPr>
        <w:t>اشاره</w:t>
      </w:r>
      <w:bookmarkEnd w:id="2049"/>
    </w:p>
    <w:p>
      <w:pPr>
        <w:pStyle w:val="BookText"/>
        <w:rPr/>
      </w:pPr>
      <w:r>
        <w:rPr>
          <w:rStyle w:val="FootnoteAnchor"/>
          <w:rtl w:val="true"/>
        </w:rPr>
        <w:footnoteReference w:id="237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الدُّنیا و نارها</w:t>
      </w:r>
      <w:r>
        <w:rPr>
          <w:rFonts w:eastAsia="IRNazanin" w:cs="IRNazanin"/>
          <w:color w:val="111111"/>
          <w:sz w:val="28"/>
          <w:szCs w:val="28"/>
          <w:rtl w:val="true"/>
          <w:lang w:bidi="fa-IR"/>
        </w:rPr>
        <w:t>» .</w:t>
      </w:r>
    </w:p>
    <w:p>
      <w:pPr>
        <w:pStyle w:val="BookText"/>
        <w:rPr/>
      </w:pPr>
      <w:r>
        <w:rPr>
          <w:rStyle w:val="FootnoteAnchor"/>
          <w:rtl w:val="true"/>
        </w:rPr>
        <w:footnoteReference w:id="237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2050" w:name="pg11922_111721"/>
    </w:p>
    <w:p>
      <w:pPr>
        <w:pStyle w:val="Heading4"/>
        <w:numPr>
          <w:ilvl w:val="3"/>
          <w:numId w:val="1"/>
        </w:numPr>
        <w:rPr/>
      </w:pPr>
      <w:bookmarkStart w:id="2051" w:name="__RefHeading___Toc14119559_73709187"/>
      <w:bookmarkStart w:id="2052" w:name="_Toc861"/>
      <w:bookmarkEnd w:id="2050"/>
      <w:bookmarkEnd w:id="2051"/>
      <w:r>
        <w:rPr/>
        <w:t>37</w:t>
      </w:r>
      <w:r>
        <w:rPr>
          <w:rtl w:val="true"/>
        </w:rPr>
        <w:t xml:space="preserve"> - </w:t>
      </w:r>
      <w:r>
        <w:rPr>
          <w:rtl w:val="true"/>
        </w:rPr>
        <w:t>برزخ</w:t>
      </w:r>
      <w:bookmarkEnd w:id="2052"/>
    </w:p>
    <w:p>
      <w:pPr>
        <w:pStyle w:val="Heading5"/>
        <w:numPr>
          <w:ilvl w:val="4"/>
          <w:numId w:val="1"/>
        </w:numPr>
        <w:rPr/>
      </w:pPr>
      <w:bookmarkStart w:id="2053" w:name="__RefHeading___Toc14119561_73709187"/>
      <w:bookmarkStart w:id="2054" w:name="_Toc862"/>
      <w:bookmarkEnd w:id="2053"/>
      <w:r>
        <w:rPr/>
        <w:t>351</w:t>
      </w:r>
      <w:r>
        <w:rPr>
          <w:rtl w:val="true"/>
        </w:rPr>
        <w:t xml:space="preserve"> - </w:t>
      </w:r>
      <w:r>
        <w:rPr>
          <w:rtl w:val="true"/>
        </w:rPr>
        <w:t>البَرْزَخُ</w:t>
      </w:r>
      <w:bookmarkEnd w:id="2054"/>
    </w:p>
    <w:p>
      <w:pPr>
        <w:pStyle w:val="Heading6"/>
        <w:numPr>
          <w:ilvl w:val="5"/>
          <w:numId w:val="1"/>
        </w:numPr>
        <w:rPr/>
      </w:pPr>
      <w:bookmarkStart w:id="2055" w:name="__RefHeading___Toc14119563_73709187"/>
      <w:bookmarkStart w:id="2056" w:name="_Toc863"/>
      <w:bookmarkEnd w:id="2055"/>
      <w:r>
        <w:rPr/>
        <w:t>351</w:t>
      </w:r>
      <w:r>
        <w:rPr>
          <w:rtl w:val="true"/>
        </w:rPr>
        <w:t xml:space="preserve"> - </w:t>
      </w:r>
      <w:r>
        <w:rPr>
          <w:rtl w:val="true"/>
        </w:rPr>
        <w:t>برزخ</w:t>
      </w:r>
      <w:bookmarkEnd w:id="205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 xml:space="preserve">) . </w:t>
      </w:r>
      <w:r>
        <w:rPr>
          <w:rStyle w:val="FootnoteAnchor"/>
          <w:rtl w:val="true"/>
        </w:rPr>
        <w:footnoteReference w:id="2372"/>
      </w:r>
    </w:p>
    <w:p>
      <w:pPr>
        <w:pStyle w:val="BookText"/>
        <w:rPr/>
      </w:pP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 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القَبرُ ، و إنَّ لَهُم فیهِ لَمَعیشَةً ضَنْکا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 القَبرَ لَرَوضَةٌ مِن رِیاضِ الجنّةِ ، أو حُفْرةٌ مِن حُفَرِ النّارِ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سَلَکُوا فی بُطونِ البَرْزخِ سَبیلاً ، سُلِّطَتِ الأرضُ علَیهِم فیهِ فأکَلَتْ مِن لُحومِهِم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البَرْزخُ القَبرُ ، و فیه الثَّوابُ و العِقابُ بینَ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سرشان برزخی است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برزخ همان گور است و آنان در گور، زندگی تنگ و سختی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گور، یا باغی از باغهای بهشت است، و یا گودالی از گودالهای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در اندرونهای برزخ قدم نهادند و زمین، در آن جا، بر آنان چیره گشت و گوشتهایشان را خورد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 همان گور است و در آن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میان دنیا و آخرت است</w:t>
      </w:r>
      <w:r>
        <w:rPr>
          <w:rFonts w:eastAsia="IRNazanin" w:cs="IRNazanin"/>
          <w:color w:val="111111"/>
          <w:sz w:val="28"/>
          <w:szCs w:val="28"/>
          <w:rtl w:val="true"/>
          <w:lang w:bidi="fa-IR"/>
        </w:rPr>
        <w:t>.</w:t>
      </w:r>
      <w:bookmarkStart w:id="2057" w:name="pg11922_111722"/>
    </w:p>
    <w:p>
      <w:pPr>
        <w:pStyle w:val="BookText"/>
        <w:rPr/>
      </w:pPr>
      <w:bookmarkEnd w:id="2057"/>
      <w:r>
        <w:rPr>
          <w:rFonts w:ascii="Amiri" w:hAnsi="Amiri" w:eastAsia="Amiri" w:cs="Amiri"/>
          <w:color w:val="111111"/>
          <w:sz w:val="28"/>
          <w:sz w:val="28"/>
          <w:szCs w:val="28"/>
          <w:rtl w:val="true"/>
          <w:lang w:bidi="ar-SA"/>
        </w:rPr>
        <w:t xml:space="preserve">تفسیر القمّی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البَرْزَخُ القبر و فیه الثَّوابُ و العِقابُ بین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ذلک أیضا قول العالم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نخاف علَیکُم إلاّ البَرْزخَ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الکافی عن عمرو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أتَخَوَّفُ علَیکُم فی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البَرْزخُ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مُنذُ حینِ مَوتِهِ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میانه دو چیز است؛ پاداش و کیفری است که در فاصله میان دنیا و آخرت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سخن دانای اهل بیت علیهم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جز از برزخ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عمرو بن یزید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برزخ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از زمان مرگ تا روز رستاخیز</w:t>
      </w:r>
      <w:r>
        <w:rPr>
          <w:rFonts w:eastAsia="IRNazanin" w:cs="IRNazanin"/>
          <w:color w:val="111111"/>
          <w:sz w:val="28"/>
          <w:szCs w:val="28"/>
          <w:rtl w:val="true"/>
          <w:lang w:bidi="fa-IR"/>
        </w:rPr>
        <w:t>.</w:t>
      </w:r>
    </w:p>
    <w:p>
      <w:pPr>
        <w:pStyle w:val="Heading5"/>
        <w:numPr>
          <w:ilvl w:val="4"/>
          <w:numId w:val="1"/>
        </w:numPr>
        <w:rPr/>
      </w:pPr>
      <w:bookmarkStart w:id="2058" w:name="__RefHeading___Toc14119565_73709187"/>
      <w:bookmarkStart w:id="2059" w:name="_Toc864"/>
      <w:bookmarkEnd w:id="2058"/>
      <w:r>
        <w:rPr/>
        <w:t>352</w:t>
      </w:r>
      <w:r>
        <w:rPr>
          <w:rtl w:val="true"/>
        </w:rPr>
        <w:t xml:space="preserve"> - </w:t>
      </w:r>
      <w:r>
        <w:rPr>
          <w:rtl w:val="true"/>
        </w:rPr>
        <w:t>ردُّ ما رُویَ أنّ أرواحَ المؤمنینَ فی حواصلِ طیورٍ خُضْرٍ</w:t>
      </w:r>
      <w:bookmarkEnd w:id="2059"/>
    </w:p>
    <w:p>
      <w:pPr>
        <w:pStyle w:val="Heading6"/>
        <w:numPr>
          <w:ilvl w:val="5"/>
          <w:numId w:val="1"/>
        </w:numPr>
        <w:rPr/>
      </w:pPr>
      <w:bookmarkStart w:id="2060" w:name="__RefHeading___Toc14119567_73709187"/>
      <w:bookmarkStart w:id="2061" w:name="_Toc865"/>
      <w:bookmarkEnd w:id="2060"/>
      <w:r>
        <w:rPr/>
        <w:t>352</w:t>
      </w:r>
      <w:r>
        <w:rPr>
          <w:rtl w:val="true"/>
        </w:rPr>
        <w:t xml:space="preserve"> - </w:t>
      </w:r>
      <w:r>
        <w:rPr>
          <w:rtl w:val="true"/>
        </w:rPr>
        <w:t>نادرستی گفته هایی که جان مؤمنان را در چینه دان پرندگانی سبز رنگ می داند</w:t>
      </w:r>
      <w:bookmarkEnd w:id="2061"/>
    </w:p>
    <w:p>
      <w:pPr>
        <w:pStyle w:val="BookText"/>
        <w:rPr/>
      </w:pPr>
      <w:r>
        <w:rPr>
          <w:rFonts w:ascii="Amiri" w:hAnsi="Amiri" w:eastAsia="Amiri" w:cs="Amiri"/>
          <w:color w:val="111111"/>
          <w:sz w:val="28"/>
          <w:sz w:val="28"/>
          <w:szCs w:val="28"/>
          <w:rtl w:val="true"/>
          <w:lang w:bidi="ar-SA"/>
        </w:rPr>
        <w:t>الإمامُ الصّادقُ علیه السلامـ فیما رُوِیَ أنَّ أرواحَ المؤمنینَ فی حَواصِلِ طُیورٍ خُضْرٍ حَولَ العَرشِ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المؤمنُ أکرَمُ علَی اللّهِ مِن أنْ یَجعلَ رُوحَهُ فی حَوصَلَةِ طَیرٍ ، لکنْ فی أبْدانٍ کأبْدانِهِم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قَبضَهُ اللّهُ عزّ و جلّ صَیّرَ تلکَ الرُّوحَ فی قالَبٍ کقالَبِهِ فی الدُّنیا ، فیَأکُلونَ و یَشْرَبونَ ، فإذا قَدِمَ علَیهِمُ القادِمُ عَرَفوهُ بتِلکَ الصُّورةِ الّتی کانتْ فی الدُّنیا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نادرستی گفته هایی که جان مؤمنان را در چینه دان پرندگانی سبز رنگ می داند</w:t>
      </w:r>
    </w:p>
    <w:p>
      <w:pPr>
        <w:pStyle w:val="BookText"/>
        <w:rPr/>
      </w:pPr>
      <w:r>
        <w:rPr>
          <w:rFonts w:ascii="IRNazanin" w:hAnsi="IRNazanin" w:eastAsia="IRNazanin"/>
          <w:color w:val="111111"/>
          <w:sz w:val="28"/>
          <w:sz w:val="28"/>
          <w:szCs w:val="28"/>
          <w:rtl w:val="true"/>
          <w:lang w:bidi="fa-IR"/>
        </w:rPr>
        <w:t xml:space="preserve">امام صادق علیه السلامـ در نقد این روایت که ارواح مؤمنان در چینه دانهای پرندگانی سبز رنگ است که بر گرد عرش می چرخند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مؤمن در پیشگاه خداوند گرامی تر از آن است که روح او را در چینه دان مرغی قرار دهد، بلکه روح آنان در پیکرهایی همچون پیکر خود آنان قرار 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 و جلّ جان مؤمن را بستاند، روحش را به کالبدی همچون کالبد وی در دنیا می برد و می خورند و می آشامند و هرگاه کسی بر ایشان وارد شود او را با همان چهره ای که در دنیا داشته، می شناسند</w:t>
      </w:r>
      <w:r>
        <w:rPr>
          <w:rFonts w:eastAsia="IRNazanin" w:cs="IRNazanin"/>
          <w:color w:val="111111"/>
          <w:sz w:val="28"/>
          <w:szCs w:val="28"/>
          <w:rtl w:val="true"/>
          <w:lang w:bidi="fa-IR"/>
        </w:rPr>
        <w:t>.</w:t>
      </w:r>
      <w:bookmarkStart w:id="2062" w:name="pg11922_111723"/>
    </w:p>
    <w:p>
      <w:pPr>
        <w:pStyle w:val="Heading5"/>
        <w:numPr>
          <w:ilvl w:val="4"/>
          <w:numId w:val="1"/>
        </w:numPr>
        <w:rPr/>
      </w:pPr>
      <w:bookmarkStart w:id="2063" w:name="__RefHeading___Toc14119569_73709187"/>
      <w:bookmarkStart w:id="2064" w:name="_Toc866"/>
      <w:bookmarkEnd w:id="2062"/>
      <w:bookmarkEnd w:id="2063"/>
      <w:r>
        <w:rPr/>
        <w:t>353</w:t>
      </w:r>
      <w:r>
        <w:rPr>
          <w:rtl w:val="true"/>
        </w:rPr>
        <w:t xml:space="preserve"> - </w:t>
      </w:r>
      <w:r>
        <w:rPr>
          <w:rtl w:val="true"/>
        </w:rPr>
        <w:t>أرواحُ المؤمنینَ فی البَرزخِ</w:t>
      </w:r>
      <w:bookmarkEnd w:id="2064"/>
    </w:p>
    <w:p>
      <w:pPr>
        <w:pStyle w:val="Heading6"/>
        <w:numPr>
          <w:ilvl w:val="5"/>
          <w:numId w:val="1"/>
        </w:numPr>
        <w:rPr/>
      </w:pPr>
      <w:bookmarkStart w:id="2065" w:name="__RefHeading___Toc14119571_73709187"/>
      <w:bookmarkStart w:id="2066" w:name="_Toc867"/>
      <w:bookmarkEnd w:id="2065"/>
      <w:r>
        <w:rPr/>
        <w:t>353</w:t>
      </w:r>
      <w:r>
        <w:rPr>
          <w:rtl w:val="true"/>
        </w:rPr>
        <w:t xml:space="preserve"> - </w:t>
      </w:r>
      <w:r>
        <w:rPr>
          <w:rtl w:val="true"/>
        </w:rPr>
        <w:t>ارواح مؤمنان در برزخ</w:t>
      </w:r>
      <w:bookmarkEnd w:id="20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 </w:t>
      </w:r>
      <w:r>
        <w:rPr>
          <w:rStyle w:val="FootnoteAnchor"/>
          <w:rtl w:val="true"/>
        </w:rPr>
        <w:footnoteReference w:id="238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نُباتةَ ، إنَّ فی هذا الظَّهْرِ ـ یعنی النَّجفَ ـ أرواحَ کلِّ مؤمنٍ و مؤمنةٍ فی قوالِبَ مِن نورٍ علی منابِرَ مِن نورٍ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نُباتةَ ، لو کُشِفَ لَکُم لَرأیتُم أرواحَ المؤمنینَ فی هذا الظَّهرِ حَلَقا یَتَزاوَرونَ و یَتَحدَّثونَ ، إنَّ فی هذا الظَّهرِ رُوحَ کلِّ مؤمنٍ ، و بِوادی بَرَهوتَ نَسَمَةُ کُلِّ کافرٍ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 المؤمنینَ فی حُجُراتٍ فی الجنّةِ ، یأکُلونَ مِن طَعامِها ، و یَشْرَبونَ مِن شَرابِها ، و یَتَزاوَرونَ فیها ،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أقِمْ لنا السّاعةَ لِتُنْجِزَ لنا ما وَعَدْتَنا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ارواح مؤمنان در برزخ</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در راه خدا کشته شده اند مرده مپندار، بلکه زنده اند و نزد پروردگارشان روزی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تمام مردان و زنان مؤمن در کالبدهایی نورانی و بر فراز منبرهایی از نور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 کنار زده شود، هر آینه ارواح مؤمنان را در این پشت خواهید دید که حلقه زده اند و با هم دیدار می کنند و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پشت، روح هر مؤمنی هست و در وادی برهوت، جان هر کافری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مؤمنان در اتاقهایی در بهشت ساکنند، از غذای بهشت می خورند و از نوشیدنیهای آن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هم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برپا دار تا آنچه را به ما وعده داده ای تحقّق بخشی</w:t>
      </w:r>
      <w:r>
        <w:rPr>
          <w:rFonts w:eastAsia="IRNazanin" w:cs="IRNazanin"/>
          <w:color w:val="111111"/>
          <w:sz w:val="28"/>
          <w:szCs w:val="28"/>
          <w:rtl w:val="true"/>
          <w:lang w:bidi="fa-IR"/>
        </w:rPr>
        <w:t>.</w:t>
      </w:r>
      <w:bookmarkStart w:id="2067" w:name="pg11922_111724"/>
    </w:p>
    <w:p>
      <w:pPr>
        <w:pStyle w:val="BookText"/>
        <w:rPr/>
      </w:pPr>
      <w:bookmarkEnd w:id="206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الإمامُ الصادقُ علیه السلام لأحد الرُّواة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یَبقی مؤمنٌ فی شرقِ الأرضِ و غربِها إلاّ حَشَرَ اللّهُ رُوحَهُ إلی وادِی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وادِی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الکوفةِ ، أمَا إنّی کأنّی بِهِم حَلَقٌ حَلَقٌ قُعودٌ یَتَحدَّثونَ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المحاسن عن أبی بصیرٍ ـ عن أبی عبدِ اللّهِ علیه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الأرواحَ أرواحَ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یَتَساءَلونَ و یَتَعارَفونَ ، حتّی إذا رأیتَهُ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بحار الأنوارـ به نقل از یکی از راویان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مؤمنان را از شرق و غرب جهان در وادی السلام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آنان هستم که دسته دسته نشسته اند و با هم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ارواح مؤمنان سخن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یکدیگر سؤال و جواب می کنند و همدیگر را می شناسند، به طوری که وقتی او را ببینی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w:t>
      </w:r>
      <w:r>
        <w:rPr>
          <w:rFonts w:eastAsia="IRNazanin" w:cs="IRNazanin"/>
          <w:color w:val="111111"/>
          <w:sz w:val="28"/>
          <w:szCs w:val="28"/>
          <w:rtl w:val="true"/>
          <w:lang w:bidi="fa-IR"/>
        </w:rPr>
        <w:t>.</w:t>
      </w:r>
    </w:p>
    <w:p>
      <w:pPr>
        <w:pStyle w:val="Heading5"/>
        <w:numPr>
          <w:ilvl w:val="4"/>
          <w:numId w:val="1"/>
        </w:numPr>
        <w:rPr/>
      </w:pPr>
      <w:bookmarkStart w:id="2068" w:name="__RefHeading___Toc14119573_73709187"/>
      <w:bookmarkStart w:id="2069" w:name="_Toc868"/>
      <w:bookmarkEnd w:id="2068"/>
      <w:r>
        <w:rPr/>
        <w:t>354</w:t>
      </w:r>
      <w:r>
        <w:rPr>
          <w:rtl w:val="true"/>
        </w:rPr>
        <w:t xml:space="preserve"> - </w:t>
      </w:r>
      <w:r>
        <w:rPr>
          <w:rtl w:val="true"/>
        </w:rPr>
        <w:t>أرواحُ الکُفّارِ فی البَرزخِ</w:t>
      </w:r>
      <w:bookmarkEnd w:id="2069"/>
    </w:p>
    <w:p>
      <w:pPr>
        <w:pStyle w:val="Heading6"/>
        <w:numPr>
          <w:ilvl w:val="5"/>
          <w:numId w:val="1"/>
        </w:numPr>
        <w:rPr/>
      </w:pPr>
      <w:bookmarkStart w:id="2070" w:name="__RefHeading___Toc14119575_73709187"/>
      <w:bookmarkStart w:id="2071" w:name="_Toc869"/>
      <w:bookmarkEnd w:id="2070"/>
      <w:r>
        <w:rPr/>
        <w:t>354</w:t>
      </w:r>
      <w:r>
        <w:rPr>
          <w:rtl w:val="true"/>
        </w:rPr>
        <w:t xml:space="preserve"> - </w:t>
      </w:r>
      <w:r>
        <w:rPr>
          <w:rtl w:val="true"/>
        </w:rPr>
        <w:t>ارواح کافران در برزخ</w:t>
      </w:r>
      <w:bookmarkEnd w:id="20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سَیِّئآتِ ما مَکَرُوا 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 </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عندَ وقوفِه علی قَتْلی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جهلٍ یا عُتبةُ یا شَیبةُ یا اُمیّةُ ، هل وجَدْتُم ما وَعَدَ ربُّکُم حَقّا ؟ فإنّی قد وَجَدْتُ ما وَعَدنی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تُکَلِّمُ مِن أجسادٍ لا أرواحَ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 ما أنتُم بأسْمَعَ لِما أقولُ مِنهُم ، غیرَ أنَّهُم لا یَسْتَطیعونَ جَوابا </w:t>
      </w:r>
      <w:r>
        <w:rPr>
          <w:rFonts w:eastAsia="Amiri" w:cs="Amiri" w:ascii="Amiri" w:hAnsi="Amiri"/>
          <w:color w:val="111111"/>
          <w:sz w:val="28"/>
          <w:szCs w:val="28"/>
          <w:rtl w:val="true"/>
          <w:lang w:bidi="ar-SA"/>
        </w:rPr>
        <w:t xml:space="preserve">. </w:t>
      </w:r>
      <w:r>
        <w:rPr>
          <w:rStyle w:val="FootnoteAnchor"/>
          <w:rtl w:val="true"/>
        </w:rPr>
        <w:footnoteReference w:id="2388"/>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ارواح کافران در برزخ</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آسیب مکری که برایش اندیشیده بودند نگه داشت و عذاب ناگوار ، خاندان فرعون را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 آتش عرضه شوند و روزی که قیامت بر پا شود ندا دهند که خاندان فرعون را به سخت ترین عذابها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پیامبر خدا هنگامی که بر سر جنازه کشتگان بدر ایستاد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پروردگار خود را راست یافتید؟ من که آنچه را خدایم به من وعده داده بود راست یافتم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پیکرهای بی جان سخن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شما سخنان مرا بهتر از آنان نمی شنوید؛ فقط نمی توانند جواب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أرواحِ الکُفّارِ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حُجُراتٍ فی النّارِ ، یأکُلونَ مِن طَعامِها ، و یَشْرَبونَ مِن شَرابها ، و یَتَزاوَرونَ فیها ،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لا تُقِمْ لنا السَّاعةَ لِتُنْجِزَ لنا ما وَعَدْتَنا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أرواحَ الکُفّارِ فی نارِ جَهنّمَ یُعْرَضونَ علَیها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لا تُقِمْ لنا السَّاعةَ ، و لا تُنْجِزْ لنا ما وَعَدْتَنا، و لا تُلْحِقْ آخِرَنا بأوَّلِنا</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 xml:space="preserve">امام صادق علیه السلامـ درباره ارواح کافران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اتاقهایی درون آتش جای دارند، از خوراک آن می خورند و از نوشیدنیهای آن می نوشند، و در آن جا به دیدار هم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 پا مدار تا تهدیدت را درباره ما اجرا کنی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کافران در آتش دوزخ است و بر آن عرضه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 پا مدار و تهدیدت را درباره ما اجرا مکن و آخر ما را به اوّل ما ملحق مکن</w:t>
      </w:r>
      <w:r>
        <w:rPr>
          <w:rFonts w:eastAsia="IRNazanin" w:cs="IRNazanin"/>
          <w:color w:val="111111"/>
          <w:sz w:val="28"/>
          <w:szCs w:val="28"/>
          <w:rtl w:val="true"/>
          <w:lang w:bidi="fa-IR"/>
        </w:rPr>
        <w:t>.</w:t>
      </w:r>
      <w:bookmarkStart w:id="2072" w:name="pg11922_111726"/>
    </w:p>
    <w:p>
      <w:pPr>
        <w:pStyle w:val="Heading3"/>
        <w:numPr>
          <w:ilvl w:val="2"/>
          <w:numId w:val="1"/>
        </w:numPr>
        <w:rPr/>
      </w:pPr>
      <w:bookmarkStart w:id="2073" w:name="__RefHeading___Toc14119577_73709187"/>
      <w:bookmarkStart w:id="2074" w:name="_Toc870"/>
      <w:bookmarkEnd w:id="2072"/>
      <w:bookmarkEnd w:id="2073"/>
      <w:r>
        <w:rPr/>
        <w:t>38</w:t>
      </w:r>
      <w:r>
        <w:rPr>
          <w:rtl w:val="true"/>
        </w:rPr>
        <w:t xml:space="preserve"> - </w:t>
      </w:r>
      <w:r>
        <w:rPr>
          <w:rtl w:val="true"/>
        </w:rPr>
        <w:t>البرکة</w:t>
      </w:r>
      <w:bookmarkEnd w:id="2074"/>
    </w:p>
    <w:p>
      <w:pPr>
        <w:pStyle w:val="Heading4"/>
        <w:numPr>
          <w:ilvl w:val="3"/>
          <w:numId w:val="1"/>
        </w:numPr>
        <w:rPr/>
      </w:pPr>
      <w:bookmarkStart w:id="2075" w:name="__RefHeading___Toc14119579_73709187"/>
      <w:bookmarkStart w:id="2076" w:name="_Toc871"/>
      <w:bookmarkEnd w:id="2075"/>
      <w:r>
        <w:rPr>
          <w:rtl w:val="true"/>
        </w:rPr>
        <w:t>اشاره</w:t>
      </w:r>
      <w:bookmarkEnd w:id="207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7" w:name="pg11922_111727"/>
    </w:p>
    <w:p>
      <w:pPr>
        <w:pStyle w:val="Heading4"/>
        <w:numPr>
          <w:ilvl w:val="3"/>
          <w:numId w:val="1"/>
        </w:numPr>
        <w:rPr/>
      </w:pPr>
      <w:bookmarkStart w:id="2078" w:name="__RefHeading___Toc14119581_73709187"/>
      <w:bookmarkStart w:id="2079" w:name="_Toc872"/>
      <w:bookmarkEnd w:id="2077"/>
      <w:bookmarkEnd w:id="2078"/>
      <w:r>
        <w:rPr/>
        <w:t>38</w:t>
      </w:r>
      <w:r>
        <w:rPr>
          <w:rtl w:val="true"/>
        </w:rPr>
        <w:t xml:space="preserve"> - </w:t>
      </w:r>
      <w:r>
        <w:rPr>
          <w:rtl w:val="true"/>
        </w:rPr>
        <w:t>برکت</w:t>
      </w:r>
      <w:bookmarkEnd w:id="2079"/>
    </w:p>
    <w:p>
      <w:pPr>
        <w:pStyle w:val="Heading5"/>
        <w:numPr>
          <w:ilvl w:val="4"/>
          <w:numId w:val="1"/>
        </w:numPr>
        <w:rPr/>
      </w:pPr>
      <w:bookmarkStart w:id="2080" w:name="__RefHeading___Toc14119583_73709187"/>
      <w:bookmarkStart w:id="2081" w:name="_Toc873"/>
      <w:bookmarkEnd w:id="2080"/>
      <w:r>
        <w:rPr/>
        <w:t>355</w:t>
      </w:r>
      <w:r>
        <w:rPr>
          <w:rtl w:val="true"/>
        </w:rPr>
        <w:t xml:space="preserve"> - </w:t>
      </w:r>
      <w:r>
        <w:rPr>
          <w:rtl w:val="true"/>
        </w:rPr>
        <w:t>معنی البرکة</w:t>
      </w:r>
      <w:bookmarkEnd w:id="2081"/>
    </w:p>
    <w:p>
      <w:pPr>
        <w:pStyle w:val="Heading6"/>
        <w:numPr>
          <w:ilvl w:val="5"/>
          <w:numId w:val="1"/>
        </w:numPr>
        <w:rPr/>
      </w:pPr>
      <w:bookmarkStart w:id="2082" w:name="__RefHeading___Toc14119585_73709187"/>
      <w:bookmarkStart w:id="2083" w:name="_Toc874"/>
      <w:bookmarkEnd w:id="2082"/>
      <w:r>
        <w:rPr/>
        <w:t>355</w:t>
      </w:r>
      <w:r>
        <w:rPr>
          <w:rtl w:val="true"/>
        </w:rPr>
        <w:t xml:space="preserve"> - </w:t>
      </w:r>
      <w:r>
        <w:rPr>
          <w:rtl w:val="true"/>
        </w:rPr>
        <w:t>معنای برکت</w:t>
      </w:r>
      <w:bookmarkEnd w:id="208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 </w:t>
      </w:r>
      <w:r>
        <w:rPr>
          <w:rStyle w:val="FootnoteAnchor"/>
          <w:rtl w:val="true"/>
        </w:rPr>
        <w:footnoteReference w:id="2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أَنْزِلْنِی مُنْزَلاً مُبَارَکا وَ أَنْتَ خَیْرُ الْمُنْزِلِینَ</w:t>
      </w:r>
      <w:r>
        <w:rPr>
          <w:rFonts w:eastAsia="Amiri" w:cs="Amiri" w:ascii="Amiri" w:hAnsi="Amiri"/>
          <w:color w:val="111111"/>
          <w:sz w:val="28"/>
          <w:szCs w:val="28"/>
          <w:rtl w:val="true"/>
          <w:lang w:bidi="ar-SA"/>
        </w:rPr>
        <w:t xml:space="preserve">) . </w:t>
      </w:r>
      <w:r>
        <w:rPr>
          <w:rStyle w:val="FootnoteAnchor"/>
          <w:rtl w:val="true"/>
        </w:rPr>
        <w:footnoteReference w:id="2392"/>
      </w:r>
    </w:p>
    <w:p>
      <w:pPr>
        <w:pStyle w:val="BookText"/>
        <w:rPr/>
      </w:pP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Style w:val="FootnoteAnchor"/>
          <w:rtl w:val="true"/>
        </w:rPr>
        <w:footnoteReference w:id="23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معنای برکت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 و به ادای نماز و زکات در همه عمرم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جایگاهی پر برکت فرود آور که تو نیکترین مهمان نوازانی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بهره رسان</w:t>
      </w:r>
      <w:r>
        <w:rPr>
          <w:rFonts w:eastAsia="IRNazanin" w:cs="IRNazanin"/>
          <w:color w:val="111111"/>
          <w:sz w:val="28"/>
          <w:szCs w:val="28"/>
          <w:rtl w:val="true"/>
          <w:lang w:bidi="fa-IR"/>
        </w:rPr>
        <w:t>.</w:t>
      </w:r>
    </w:p>
    <w:p>
      <w:pPr>
        <w:pStyle w:val="Heading5"/>
        <w:numPr>
          <w:ilvl w:val="4"/>
          <w:numId w:val="1"/>
        </w:numPr>
        <w:rPr/>
      </w:pPr>
      <w:bookmarkStart w:id="2084" w:name="__RefHeading___Toc14119587_73709187"/>
      <w:bookmarkStart w:id="2085" w:name="_Toc875"/>
      <w:bookmarkEnd w:id="2084"/>
      <w:r>
        <w:rPr/>
        <w:t>356</w:t>
      </w:r>
      <w:r>
        <w:rPr>
          <w:rtl w:val="true"/>
        </w:rPr>
        <w:t xml:space="preserve"> - </w:t>
      </w:r>
      <w:r>
        <w:rPr>
          <w:rtl w:val="true"/>
        </w:rPr>
        <w:t>ما یُوجِبُ البَرَکةَ</w:t>
      </w:r>
      <w:bookmarkEnd w:id="2085"/>
    </w:p>
    <w:p>
      <w:pPr>
        <w:pStyle w:val="Heading6"/>
        <w:numPr>
          <w:ilvl w:val="5"/>
          <w:numId w:val="1"/>
        </w:numPr>
        <w:rPr/>
      </w:pPr>
      <w:bookmarkStart w:id="2086" w:name="__RefHeading___Toc14119589_73709187"/>
      <w:bookmarkStart w:id="2087" w:name="_Toc876"/>
      <w:bookmarkEnd w:id="2086"/>
      <w:r>
        <w:rPr/>
        <w:t>356</w:t>
      </w:r>
      <w:r>
        <w:rPr>
          <w:rtl w:val="true"/>
        </w:rPr>
        <w:t xml:space="preserve"> - </w:t>
      </w:r>
      <w:r>
        <w:rPr>
          <w:rtl w:val="true"/>
        </w:rPr>
        <w:t>عوامل برکت زا</w:t>
      </w:r>
      <w:bookmarkEnd w:id="208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لَـوْ أَنَّ أَهْـلَ الْقُـرَی آمَنُـوا وَ اتَّقَـوْا لَفَتَحْنـَا عَلَیْهِـمْ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2396"/>
      </w:r>
    </w:p>
    <w:p>
      <w:pPr>
        <w:pStyle w:val="BookText"/>
        <w:rPr/>
      </w:pPr>
      <w:r>
        <w:rPr>
          <w:rFonts w:eastAsia="Times New Roman" w:cs="Times New Roman" w:ascii="Times New Roman" w:hAnsi="Times New Roman"/>
          <w:color w:val="111111"/>
          <w:sz w:val="28"/>
          <w:szCs w:val="28"/>
          <w:lang w:val="en-US" w:bidi="en-US"/>
        </w:rPr>
        <w:t>356</w:t>
      </w:r>
    </w:p>
    <w:p>
      <w:pPr>
        <w:pStyle w:val="BookText"/>
        <w:rPr/>
      </w:pPr>
      <w:r>
        <w:rPr>
          <w:rFonts w:ascii="IRNazanin" w:hAnsi="IRNazanin" w:eastAsia="IRNazanin"/>
          <w:color w:val="111111"/>
          <w:sz w:val="28"/>
          <w:sz w:val="28"/>
          <w:szCs w:val="28"/>
          <w:rtl w:val="true"/>
          <w:lang w:bidi="fa-IR"/>
        </w:rPr>
        <w:t>عوامل برکت زا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قریه ها ایمان آورده و پرهیزگاری پیشه کرده بودند، برکتهای آسمان و زمین را به رویشان می گشودیم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نیز آنان را به کیفر کردارشان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التّاجِرانِ صَدَقا بورِکَ لَهُما ، فَإِذا کَذِبا و خانا لَم یُبارَک لَهُما </w:t>
      </w:r>
      <w:r>
        <w:rPr>
          <w:rFonts w:eastAsia="Amiri" w:cs="Amiri" w:ascii="Amiri" w:hAnsi="Amiri"/>
          <w:color w:val="111111"/>
          <w:sz w:val="28"/>
          <w:szCs w:val="28"/>
          <w:rtl w:val="true"/>
          <w:lang w:bidi="ar-SA"/>
        </w:rPr>
        <w:t xml:space="preserve">.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الرِّفقِ الزِّیادَةَ وَ البَرَکَةَ ، و مَن یُحرَمِ الرِّفقَ یُحرَمِ الخَیرَ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بَرَکَةٌ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البَرَکَةُ فِی المُماسَحَةِ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کِیلوا طَعامَکُم ، فإنَّ البَرَکةَ فی الطَّعامِ المَکِیلِ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إلی أجَلٍ ، و المُقارَضَةُ ، و إخْلاطُ البُرِّ بالشَّعیرِ للبَیتِ لا للبَیعِ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البَرَکةُ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أعْشارِها فی التِّجارةِ، و العُشرُ الباقی فی الجُلودِ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الإمامُ علیٌّ علیه السلامـ لِکُمَیلِ بنِ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البَرَکَةُ فی مالِ مَن آتَی الزَّکاةَ ، و واسَی المُؤمِنینَ ، و وَصَلَ الأَقرَبینَ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معامله گر راست بگویند، برای هر دو خجسته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دروغ بگویند و خیانت کنند، برای هیچ کدام خجسته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مدارا، فزونی و برکت است، و هر که از مدارا محروم باشد، از خیر،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 در آسان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کیل کنید که برکت در خوراک کیل و پیمانه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 دادن به یکدیگر و مخلوط کردن گندم با جو برای مصرف خانه نه برای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دهم آن در بازرگانی است و یک دهم دیگر در 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دام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کمیل بن زیاد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 در مال کسی است که زکات بپردازد ، با مؤمنانْ مواسات داشته باشد ، و به خویشاوندانْ نیکی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تَتَضاعَفُ البَرَکاتُ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الإمامُ الحسینُ علیه السلامـ فی حدیثٍ طویلٍ فی الرَّجْعةِ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لَتَنْزِلَنَّ البَرَکةُ مِن السَّماءِ إلی الأرضِ ، حتّی إنّ الشَّجَرةَ لَتَقْصِفُ بِما یُریدُ اللّهُ فیها مِن الثّمرِ ، و لیُؤکَلَنَّ ثَمَرةُ الشِّتاءِ فی الصَّیفِ و ثَمَرةُ الصَّیفِ فی الشِّتاءِ ، و 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آمَنُـوا وَ اتَّقَـوْا لَفَتَحْنـَا عَلَیْهِـمْ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یَستَغنونَ إذا عُدِلَ بَینَهُم ، و تُنزِلُ السَّماءُ رِزقَها ، و تُخرِجُ الأَرضُ بَرَکَتَها بِإِذنِ اللّهِ تَعالی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نبیٍّ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اُطِعْتُ رَضِیتُ ، و إذا رَضِیتُ بارَکْتُ ، و لیسَ لِبَرَکتی نِهایةٌ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 xml:space="preserve">الضیافة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 و دادگری، برکتها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حدیثی طولانی درباره رجعت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برکت از آسمان به زمین فرو می ریزد، تا آنجا که درختان، از سنگینی میوه هایی که خداوند برایشان خواسته،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میوه زمستانی خورده می شود و در زمستان میوه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قریه ها ایمان آورده و پرهیزگاری پیشه کرده بودند ، برکتهای آسمان و زمین را به رویشان می گشودیم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 ما نیز آنان را به کیفر کردارشان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میان مردم دادگری شود ، همه بی نیاز می شوند ، آسمان روزی خود را فرو می ریزد ، و زمین به اذن پروردگار متعال ، برکت خویش را بیرون می آورد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یکی از پیامبران خود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 خشنود می گردم و چون خشنود گردم ، برکت می دهم و برکت من پایانی ندارد</w:t>
      </w:r>
      <w:r>
        <w:rPr>
          <w:rFonts w:eastAsia="IRNazanin" w:cs="IRNazanin"/>
          <w:color w:val="111111"/>
          <w:sz w:val="28"/>
          <w:szCs w:val="28"/>
          <w:rtl w:val="true"/>
          <w:lang w:bidi="fa-IR"/>
        </w:rPr>
        <w:t>.</w:t>
      </w:r>
      <w:bookmarkStart w:id="2088" w:name="pg11922_111730"/>
    </w:p>
    <w:p>
      <w:pPr>
        <w:pStyle w:val="Heading5"/>
        <w:numPr>
          <w:ilvl w:val="4"/>
          <w:numId w:val="1"/>
        </w:numPr>
        <w:rPr/>
      </w:pPr>
      <w:bookmarkStart w:id="2089" w:name="__RefHeading___Toc14119591_73709187"/>
      <w:bookmarkStart w:id="2090" w:name="_Toc877"/>
      <w:bookmarkEnd w:id="2088"/>
      <w:bookmarkEnd w:id="2089"/>
      <w:r>
        <w:rPr/>
        <w:t>357</w:t>
      </w:r>
      <w:r>
        <w:rPr>
          <w:rtl w:val="true"/>
        </w:rPr>
        <w:t xml:space="preserve"> - </w:t>
      </w:r>
      <w:r>
        <w:rPr>
          <w:rtl w:val="true"/>
        </w:rPr>
        <w:t>ما یُذهِبُ البَرَکةَ</w:t>
      </w:r>
      <w:bookmarkEnd w:id="2090"/>
    </w:p>
    <w:p>
      <w:pPr>
        <w:pStyle w:val="Heading6"/>
        <w:numPr>
          <w:ilvl w:val="5"/>
          <w:numId w:val="1"/>
        </w:numPr>
        <w:rPr/>
      </w:pPr>
      <w:bookmarkStart w:id="2091" w:name="__RefHeading___Toc14119593_73709187"/>
      <w:bookmarkStart w:id="2092" w:name="_Toc878"/>
      <w:bookmarkEnd w:id="2091"/>
      <w:r>
        <w:rPr/>
        <w:t>357</w:t>
      </w:r>
      <w:r>
        <w:rPr>
          <w:rtl w:val="true"/>
        </w:rPr>
        <w:t xml:space="preserve"> - </w:t>
      </w:r>
      <w:r>
        <w:rPr>
          <w:rtl w:val="true"/>
        </w:rPr>
        <w:t>عوامل برکت زدا</w:t>
      </w:r>
      <w:bookmarkEnd w:id="20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241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تَدخُلُ بَیتا واحدةٌ مِنهُنَّ إلاّ خَرِبَ و لَم یَعْمُرْ بالبَرَکةِ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 و السَّرِقةُ ، و شُربُ الخمرِ ، و الزِّنا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البَرَکَةُ مِنَ البَیتِ إذا کانَت فیهِ الخِیانَةُ </w:t>
      </w:r>
      <w:r>
        <w:rPr>
          <w:rFonts w:eastAsia="Amiri" w:cs="Amiri" w:ascii="Amiri" w:hAnsi="Amiri"/>
          <w:color w:val="111111"/>
          <w:sz w:val="28"/>
          <w:szCs w:val="28"/>
          <w:rtl w:val="true"/>
          <w:lang w:bidi="ar-SA"/>
        </w:rPr>
        <w:t xml:space="preserve">.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حَبَسَ عَن أخیهِ المُسلِمِ شَیئا مِن حَقِّهِ ، حَرَّمَ اللّهُ عَلَیهِ بَرَکَةَ الرِّزقِ إلاّ أن یَتوبَ </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رِیاءً و سُمعَةً یُریدُ بِهِ الدُّنیا ، نَزَعَ اللّهُ بَرَکَتَهُ ، و ضَیَّقَ عَلَیهِ مَعیشَتَهُ ، و وَکَلَهُ اللّهُ إلی نَفسِهِ ، و مَن وَکَلَهُ اللّهُ إلی نَفسِهِ فَقَد هَلَکَ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مَنفَقَةٌ لِلسِّلعَةِ ، مَمحَقَةٌ لِلبَرَکَةِ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عوامل برکت زدا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قریه ها ایمان آورده و پرهیزگاری پیشه کرده بودند، برکتهای آسمان و زمین را به رویشان می گشودیم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نیز آنان را به کیفر کردارشان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اگر یکی از آنها به خانه ای درآید آن را ویران می کند و با برکتْ آبادان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شرابخواری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ای خیانت باشد برکت از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چیزی از حقّ برادر مسلمانش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برکت روزی را بر او حرام می کند مگر آن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ریا 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گوش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قصد دنیاخواهی علم بیاموزد خداوند برکتش را از آن می گیرد ، زندگی اش را بر او سخت می گیرد و او را به حال خودش وا می گذارد ، و هر کس که خدا او را به حال خودش وا گذارد هلاک شده است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کالا را می کاهد و به پایان می رساند و برکت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أخاهُ المُسلِمَ ، نَزَعَ اللّهُ عنه بَرَکَةَ رِزقِهِ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الجِنایاتُ ارْتَفَعتِ البَرَکاتُ </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الإِسرافِ قِلَّةَ البَرَکَةِ </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الإمامُ الجوادُ أو الإمامُ الهادیُّ علیهما السلامـ لِداوودَ الصَّرْمیّ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 الحرامَ لا یَنْمی ، و إنْ نَمی لا یُبارَکُ لَهُ فیهِ ، و ما أنْفَقهُ لَم یُؤجَرْ علَیهِ ، و ما خَلّفَهُ کانَ زادَهُ إلَی النّارِ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IRNazanin" w:hAnsi="IRNazanin" w:eastAsia="IRNazanin"/>
          <w:color w:val="111111"/>
          <w:sz w:val="28"/>
          <w:sz w:val="28"/>
          <w:szCs w:val="28"/>
          <w:rtl w:val="true"/>
          <w:lang w:bidi="fa-IR"/>
        </w:rPr>
        <w:t xml:space="preserve">الکافی عن أحمد بن أحمد عن بعض رجاله </w:t>
      </w:r>
      <w:r>
        <w:rPr>
          <w:rStyle w:val="FootnoteAnchor"/>
          <w:rtl w:val="true"/>
        </w:rPr>
        <w:footnoteReference w:id="2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أحمد بن أحمد عن بعض رجاله </w:t>
      </w:r>
      <w:r>
        <w:rPr>
          <w:rStyle w:val="FootnoteAnchor"/>
          <w:rtl w:val="true"/>
        </w:rPr>
        <w:footnoteReference w:id="2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عَلی أخیهِ المُسلِمِ ، نَزَعَ اللّهُ مِنهُ بَرَکَةَ رِزقِهِ ، و وَکَلَهُ إلی نَفسِهِ ، و أفسَدَ عَلَیهِ مَعیشَتَهُ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Style w:val="FootnoteAnchor"/>
          <w:rtl w:val="true"/>
        </w:rPr>
        <w:footnoteReference w:id="2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مسلمانش را بفریبد ، خداوند برکت روزی اش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گناهان، بسیار و آشکارا گردد برکتها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اسراف ، کمیِ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یا امام هادی علیه السلامـ به داوود صرمی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نمی کند و اگر هم رشد کند، برای صاحبش برکتی ندارد و اگر از آن چیزی انفاق کند، پاداشی نخواهد دید و آنچه پس از خود بر جای گذارد ره توشه او به سوی دوزخ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احمد بن احمد، از برخی استادانش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مسلمانش دشنام دهد خداوند برکت روزی اش را از او می گیرد و او را به خودش وا می گذارد و زندگی اش را برایش تباه می کند</w:t>
      </w:r>
      <w:r>
        <w:rPr>
          <w:rFonts w:eastAsia="IRNazanin" w:cs="IRNazanin"/>
          <w:color w:val="111111"/>
          <w:sz w:val="28"/>
          <w:szCs w:val="28"/>
          <w:rtl w:val="true"/>
          <w:lang w:bidi="fa-IR"/>
        </w:rPr>
        <w:t>.</w:t>
      </w:r>
      <w:bookmarkStart w:id="2093" w:name="pg11922_111732"/>
    </w:p>
    <w:p>
      <w:pPr>
        <w:pStyle w:val="Heading3"/>
        <w:numPr>
          <w:ilvl w:val="2"/>
          <w:numId w:val="1"/>
        </w:numPr>
        <w:rPr/>
      </w:pPr>
      <w:bookmarkStart w:id="2094" w:name="__RefHeading___Toc14119595_73709187"/>
      <w:bookmarkStart w:id="2095" w:name="_Toc879"/>
      <w:bookmarkEnd w:id="2093"/>
      <w:bookmarkEnd w:id="2094"/>
      <w:r>
        <w:rPr/>
        <w:t>39</w:t>
      </w:r>
      <w:r>
        <w:rPr>
          <w:rtl w:val="true"/>
        </w:rPr>
        <w:t xml:space="preserve"> - </w:t>
      </w:r>
      <w:r>
        <w:rPr>
          <w:rtl w:val="true"/>
        </w:rPr>
        <w:t>البرهان</w:t>
      </w:r>
      <w:bookmarkEnd w:id="2095"/>
    </w:p>
    <w:p>
      <w:pPr>
        <w:pStyle w:val="Heading4"/>
        <w:numPr>
          <w:ilvl w:val="3"/>
          <w:numId w:val="1"/>
        </w:numPr>
        <w:rPr/>
      </w:pPr>
      <w:bookmarkStart w:id="2096" w:name="__RefHeading___Toc14119597_73709187"/>
      <w:bookmarkStart w:id="2097" w:name="_Toc880"/>
      <w:bookmarkEnd w:id="2096"/>
      <w:r>
        <w:rPr>
          <w:rtl w:val="true"/>
        </w:rPr>
        <w:t>اشاره</w:t>
      </w:r>
      <w:bookmarkEnd w:id="2097"/>
    </w:p>
    <w:p>
      <w:pPr>
        <w:pStyle w:val="BookText"/>
        <w:rPr/>
      </w:pP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احتجاجات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الرّسول صلی الله علیه و آله و الأئمّة علیهم السلام</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5"/>
      </w:r>
      <w:bookmarkStart w:id="2098" w:name="pg11922_111733"/>
    </w:p>
    <w:p>
      <w:pPr>
        <w:pStyle w:val="Heading4"/>
        <w:numPr>
          <w:ilvl w:val="3"/>
          <w:numId w:val="1"/>
        </w:numPr>
        <w:rPr/>
      </w:pPr>
      <w:bookmarkStart w:id="2099" w:name="__RefHeading___Toc14119599_73709187"/>
      <w:bookmarkStart w:id="2100" w:name="_Toc881"/>
      <w:bookmarkEnd w:id="2098"/>
      <w:bookmarkEnd w:id="2099"/>
      <w:r>
        <w:rPr/>
        <w:t>39</w:t>
      </w:r>
      <w:r>
        <w:rPr>
          <w:rtl w:val="true"/>
        </w:rPr>
        <w:t xml:space="preserve"> - </w:t>
      </w:r>
      <w:r>
        <w:rPr>
          <w:rtl w:val="true"/>
        </w:rPr>
        <w:t>برهان</w:t>
      </w:r>
      <w:bookmarkEnd w:id="2100"/>
    </w:p>
    <w:p>
      <w:pPr>
        <w:pStyle w:val="Heading5"/>
        <w:numPr>
          <w:ilvl w:val="4"/>
          <w:numId w:val="1"/>
        </w:numPr>
        <w:rPr/>
      </w:pPr>
      <w:bookmarkStart w:id="2101" w:name="__RefHeading___Toc14119601_73709187"/>
      <w:bookmarkStart w:id="2102" w:name="_Toc882"/>
      <w:bookmarkEnd w:id="2101"/>
      <w:r>
        <w:rPr/>
        <w:t>358</w:t>
      </w:r>
      <w:r>
        <w:rPr>
          <w:rtl w:val="true"/>
        </w:rPr>
        <w:t xml:space="preserve"> - </w:t>
      </w:r>
      <w:r>
        <w:rPr>
          <w:rtl w:val="true"/>
        </w:rPr>
        <w:t>بُرهانُ اللَّهِ</w:t>
      </w:r>
      <w:bookmarkEnd w:id="2102"/>
    </w:p>
    <w:p>
      <w:pPr>
        <w:pStyle w:val="Heading6"/>
        <w:numPr>
          <w:ilvl w:val="5"/>
          <w:numId w:val="1"/>
        </w:numPr>
        <w:rPr/>
      </w:pPr>
      <w:bookmarkStart w:id="2103" w:name="__RefHeading___Toc14119603_73709187"/>
      <w:bookmarkStart w:id="2104" w:name="_Toc883"/>
      <w:bookmarkEnd w:id="2103"/>
      <w:r>
        <w:rPr/>
        <w:t>358</w:t>
      </w:r>
      <w:r>
        <w:rPr>
          <w:rtl w:val="true"/>
        </w:rPr>
        <w:t xml:space="preserve"> - </w:t>
      </w:r>
      <w:r>
        <w:rPr>
          <w:rtl w:val="true"/>
        </w:rPr>
        <w:t>برهان خداوند</w:t>
      </w:r>
      <w:bookmarkEnd w:id="21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 </w:t>
      </w:r>
      <w:r>
        <w:rPr>
          <w:rStyle w:val="FootnoteAnchor"/>
          <w:rtl w:val="true"/>
        </w:rPr>
        <w:footnoteReference w:id="2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 مَلَئِهِ إِنَّهُمْ کانُوا قَوْما فَاسِقِینَ</w:t>
      </w:r>
      <w:r>
        <w:rPr>
          <w:rFonts w:eastAsia="Amiri" w:cs="Amiri" w:ascii="Amiri" w:hAnsi="Amiri"/>
          <w:color w:val="111111"/>
          <w:sz w:val="28"/>
          <w:szCs w:val="28"/>
          <w:rtl w:val="true"/>
          <w:lang w:bidi="ar-SA"/>
        </w:rPr>
        <w:t xml:space="preserve">) . </w:t>
      </w:r>
      <w:r>
        <w:rPr>
          <w:rStyle w:val="FootnoteAnchor"/>
          <w:rtl w:val="true"/>
        </w:rPr>
        <w:footnoteReference w:id="242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حلیة الأولیاء عن عِیاضِ بنِ غَنمٍ أنّه سَمِعَ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خیار اُمّتی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یَتَقَرَّبُونَ بِالوسِیلَةِ ، یَلبَسُون الخِلْقانَ ، وَ یْتَبعونَ البُرهَانَ ، و یَتلُونَ الفُرقَانَ و یقَرِّبونَ القُربانَ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الإمامُ علیٌّ علیه السلامـ فی صِفَةِ القُرآن الکَریمِ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وَ 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بُرهانا لِمَن تَکَلَّم بهِ ، و شاهِدا لِمنَ خَاصَمَ بِهِ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برهان خداوند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سوی پروردگارتان برهانی آمده است و برای شما نوری روشنگر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جانب پروردگارت برهانهای تو برای فرعون و مهتران اوست ، که آنان مردمی نا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الأولیاءـ به نقل از عیاض بن غنم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امّت من کسانی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توسّل و تقرّب می جویند ، کهنه می پوشند و تابع برهان و تلاوت کننده قرآن اند و پیش آورنده نیکی و احسان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قرآن کریم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مایه سیراب نمودن عالمان و بهار دلهای فقیهان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هر که بدان سخن گوید و شاهد آن که در احتجاجش بدان تکیه کند </w:t>
      </w:r>
      <w:r>
        <w:rPr>
          <w:rFonts w:eastAsia="IRNazanin" w:cs="IRNazanin"/>
          <w:color w:val="111111"/>
          <w:sz w:val="28"/>
          <w:szCs w:val="28"/>
          <w:rtl w:val="true"/>
          <w:lang w:bidi="fa-IR"/>
        </w:rPr>
        <w:t>.</w:t>
      </w:r>
      <w:bookmarkStart w:id="2105" w:name="pg11922_111734"/>
    </w:p>
    <w:p>
      <w:pPr>
        <w:pStyle w:val="BookText"/>
        <w:rPr/>
      </w:pPr>
      <w:bookmarkEnd w:id="2105"/>
      <w:r>
        <w:rPr>
          <w:rFonts w:ascii="Amiri" w:hAnsi="Amiri" w:eastAsia="Amiri" w:cs="Amiri"/>
          <w:color w:val="111111"/>
          <w:sz w:val="28"/>
          <w:sz w:val="28"/>
          <w:szCs w:val="28"/>
          <w:rtl w:val="true"/>
          <w:lang w:bidi="ar-SA"/>
        </w:rPr>
        <w:t>عنه علیه السلامـ فی فَضلِ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اللّهِ وَثیقُ الأَرکَانِ، رَفیعُ البُنیانِ، مُنیرُ البُرهانِ، مُضِیءُ النِّیرَان، عَزیزُ السُّلطَانِ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فَاطِمَةُ علیها السلامـ فی خُطبَتِها فی مَعنی فَدَک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بَیِّنَةٌ بَصائُرهُ ، و آیٌ مُنکَشَفةٌ سرائِرهُ ، وَ بُرهانٌ مُتجَلِّیّةٌ ظَواهِرهُ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نَجوماً یُستضاءُ بِنا و للبرِیَّةِ نحنُ الیومَ بُرهانٌ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Style w:val="FootnoteAnchor"/>
          <w:rtl w:val="true"/>
        </w:rPr>
        <w:footnoteReference w:id="2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درباره ارزش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این دین در پیشگاه خدای بزرگ استوار و پابرجاست و بنایش بلند و دلیلش آشکار و روشنایی هایش درخشان و برهانش همیشه غالب و پیروز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السلامـ در خطبه فدکیه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 بصیرت هایش آشکار است و آیه هایش شفاف و روشن و برهانی است پیدا و پر جلوه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ستارگانی بودیم فانوسِ راه و اکنون برای مردمان ، برهان </w:t>
      </w:r>
      <w:r>
        <w:rPr>
          <w:rFonts w:eastAsia="IRNazanin" w:cs="IRNazanin"/>
          <w:color w:val="111111"/>
          <w:sz w:val="28"/>
          <w:szCs w:val="28"/>
          <w:rtl w:val="true"/>
          <w:lang w:bidi="fa-IR"/>
        </w:rPr>
        <w:t>.</w:t>
      </w:r>
    </w:p>
    <w:p>
      <w:pPr>
        <w:pStyle w:val="Heading5"/>
        <w:numPr>
          <w:ilvl w:val="4"/>
          <w:numId w:val="1"/>
        </w:numPr>
        <w:rPr/>
      </w:pPr>
      <w:bookmarkStart w:id="2106" w:name="__RefHeading___Toc14119605_73709187"/>
      <w:bookmarkStart w:id="2107" w:name="_Toc884"/>
      <w:bookmarkEnd w:id="2106"/>
      <w:r>
        <w:rPr/>
        <w:t>359</w:t>
      </w:r>
      <w:r>
        <w:rPr>
          <w:rtl w:val="true"/>
        </w:rPr>
        <w:t xml:space="preserve"> - </w:t>
      </w:r>
      <w:r>
        <w:rPr>
          <w:rtl w:val="true"/>
        </w:rPr>
        <w:t>المُحاجَّةُ بإتیانِ البرهانِ</w:t>
      </w:r>
      <w:bookmarkEnd w:id="2107"/>
    </w:p>
    <w:p>
      <w:pPr>
        <w:pStyle w:val="Heading6"/>
        <w:numPr>
          <w:ilvl w:val="5"/>
          <w:numId w:val="1"/>
        </w:numPr>
        <w:rPr/>
      </w:pPr>
      <w:bookmarkStart w:id="2108" w:name="__RefHeading___Toc14119607_73709187"/>
      <w:bookmarkStart w:id="2109" w:name="_Toc885"/>
      <w:bookmarkEnd w:id="2108"/>
      <w:r>
        <w:rPr/>
        <w:t>359</w:t>
      </w:r>
      <w:r>
        <w:rPr>
          <w:rtl w:val="true"/>
        </w:rPr>
        <w:t xml:space="preserve"> - </w:t>
      </w:r>
      <w:r>
        <w:rPr>
          <w:rtl w:val="true"/>
        </w:rPr>
        <w:t>برهان خواهی خداوند</w:t>
      </w:r>
      <w:bookmarkEnd w:id="210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یَبْدَأُ الْخَلْقَ ثُمَّ یُعِیدُهُ وَ مَنْ یَرْزُقُکُمْ مِنَ السَّمَاءِ وَ الْأَرْضِ أَ إِلهٌ مَعَ اللّهِ قُلْ هَاتُوا بُرْهَانَکُمْ إِنْ کُنْتُمْ صادِقِینَ</w:t>
      </w:r>
      <w:r>
        <w:rPr>
          <w:rFonts w:eastAsia="Amiri" w:cs="Amiri" w:ascii="Amiri" w:hAnsi="Amiri"/>
          <w:color w:val="111111"/>
          <w:sz w:val="28"/>
          <w:szCs w:val="28"/>
          <w:rtl w:val="true"/>
          <w:lang w:bidi="ar-SA"/>
        </w:rPr>
        <w:t xml:space="preserve">) . </w:t>
      </w:r>
      <w:r>
        <w:rPr>
          <w:rStyle w:val="FootnoteAnchor"/>
          <w:rtl w:val="true"/>
        </w:rPr>
        <w:footnoteReference w:id="2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2435"/>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برهان خواهی خداوند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مخلوقات را می آفریند، سپس آنها را باز می گرداند و آن که از آسمان و زمین به شما روزی می دهد، آیا معبودی با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برهان خویش بیاورید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اللّه خدای دیگری می خواند که بر او هیچ برهانی ندارد جز این نیست که حسابش نزد پروردگارش خواهد بود، به یقین کافران رستگار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xml:space="preserve">) . </w:t>
      </w:r>
      <w:r>
        <w:rPr>
          <w:rStyle w:val="FootnoteAnchor"/>
          <w:rtl w:val="true"/>
        </w:rPr>
        <w:footnoteReference w:id="2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کُلِّ أُمَّةٍ شَهِیدا فَقُلْنَا هَاتُوا بُرْهَانَکُمْ فَعَلِمُوا أَنَّ الحَقَّ للّهِِ وَ ضَلَّ عَنْهُمْ مَا کانُوا یَفْتَرُونَ</w:t>
      </w:r>
      <w:r>
        <w:rPr>
          <w:rFonts w:eastAsia="Amiri" w:cs="Amiri" w:ascii="Amiri" w:hAnsi="Amiri"/>
          <w:color w:val="111111"/>
          <w:sz w:val="28"/>
          <w:szCs w:val="28"/>
          <w:rtl w:val="true"/>
          <w:lang w:bidi="ar-SA"/>
        </w:rPr>
        <w:t xml:space="preserve">) . </w:t>
      </w:r>
      <w:r>
        <w:rPr>
          <w:rStyle w:val="FootnoteAnchor"/>
          <w:rtl w:val="true"/>
        </w:rPr>
        <w:footnoteReference w:id="2437"/>
      </w:r>
    </w:p>
    <w:p>
      <w:pPr>
        <w:pStyle w:val="BookText"/>
        <w:rPr/>
      </w:pPr>
      <w:r>
        <w:rPr>
          <w:rStyle w:val="FootnoteAnchor"/>
          <w:rtl w:val="true"/>
        </w:rPr>
        <w:footnoteReference w:id="243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یهودیان و ترسایان کسی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برهان خویش بیاورید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ملّتی شاهدی بیاوریم 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خویش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بدانند که حق از آن خداست و آنچه به دورغ نسبت می دادند، تباه شود</w:t>
      </w:r>
      <w:r>
        <w:rPr>
          <w:rFonts w:eastAsia="IRNazanin" w:cs="IRNazanin"/>
          <w:color w:val="111111"/>
          <w:sz w:val="28"/>
          <w:szCs w:val="28"/>
          <w:rtl w:val="true"/>
          <w:lang w:bidi="fa-IR"/>
        </w:rPr>
        <w:t>».</w:t>
      </w:r>
      <w:bookmarkStart w:id="2110" w:name="pg11922_111736"/>
    </w:p>
    <w:p>
      <w:pPr>
        <w:pStyle w:val="Heading3"/>
        <w:numPr>
          <w:ilvl w:val="2"/>
          <w:numId w:val="1"/>
        </w:numPr>
        <w:rPr/>
      </w:pPr>
      <w:bookmarkStart w:id="2111" w:name="__RefHeading___Toc14119609_73709187"/>
      <w:bookmarkStart w:id="2112" w:name="_Toc886"/>
      <w:bookmarkEnd w:id="2110"/>
      <w:bookmarkEnd w:id="2111"/>
      <w:r>
        <w:rPr/>
        <w:t>40</w:t>
      </w:r>
      <w:r>
        <w:rPr>
          <w:rtl w:val="true"/>
        </w:rPr>
        <w:t xml:space="preserve"> - </w:t>
      </w:r>
      <w:r>
        <w:rPr>
          <w:rtl w:val="true"/>
        </w:rPr>
        <w:t>البِشر</w:t>
      </w:r>
      <w:bookmarkEnd w:id="2112"/>
    </w:p>
    <w:p>
      <w:pPr>
        <w:pStyle w:val="Heading4"/>
        <w:numPr>
          <w:ilvl w:val="3"/>
          <w:numId w:val="1"/>
        </w:numPr>
        <w:rPr/>
      </w:pPr>
      <w:bookmarkStart w:id="2113" w:name="__RefHeading___Toc14119611_73709187"/>
      <w:bookmarkStart w:id="2114" w:name="_Toc887"/>
      <w:bookmarkEnd w:id="2113"/>
      <w:r>
        <w:rPr>
          <w:rtl w:val="true"/>
        </w:rPr>
        <w:t>اشاره</w:t>
      </w:r>
      <w:bookmarkEnd w:id="211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5" w:name="pg11922_111737"/>
    </w:p>
    <w:p>
      <w:pPr>
        <w:pStyle w:val="Heading4"/>
        <w:numPr>
          <w:ilvl w:val="3"/>
          <w:numId w:val="1"/>
        </w:numPr>
        <w:rPr/>
      </w:pPr>
      <w:bookmarkStart w:id="2116" w:name="__RefHeading___Toc14119613_73709187"/>
      <w:bookmarkStart w:id="2117" w:name="_Toc888"/>
      <w:bookmarkEnd w:id="2115"/>
      <w:bookmarkEnd w:id="2116"/>
      <w:r>
        <w:rPr/>
        <w:t>40</w:t>
      </w:r>
      <w:r>
        <w:rPr>
          <w:rtl w:val="true"/>
        </w:rPr>
        <w:t xml:space="preserve"> - </w:t>
      </w:r>
      <w:r>
        <w:rPr>
          <w:rtl w:val="true"/>
        </w:rPr>
        <w:t>خوشرویی</w:t>
      </w:r>
      <w:bookmarkEnd w:id="2117"/>
    </w:p>
    <w:p>
      <w:pPr>
        <w:pStyle w:val="Heading5"/>
        <w:numPr>
          <w:ilvl w:val="4"/>
          <w:numId w:val="1"/>
        </w:numPr>
        <w:rPr/>
      </w:pPr>
      <w:bookmarkStart w:id="2118" w:name="__RefHeading___Toc14119615_73709187"/>
      <w:bookmarkStart w:id="2119" w:name="_Toc889"/>
      <w:bookmarkEnd w:id="2118"/>
      <w:r>
        <w:rPr/>
        <w:t>360</w:t>
      </w:r>
      <w:r>
        <w:rPr>
          <w:rtl w:val="true"/>
        </w:rPr>
        <w:t xml:space="preserve"> - </w:t>
      </w:r>
      <w:r>
        <w:rPr>
          <w:rtl w:val="true"/>
        </w:rPr>
        <w:t>البِشْرُ</w:t>
      </w:r>
      <w:bookmarkEnd w:id="2119"/>
    </w:p>
    <w:p>
      <w:pPr>
        <w:pStyle w:val="Heading6"/>
        <w:numPr>
          <w:ilvl w:val="5"/>
          <w:numId w:val="1"/>
        </w:numPr>
        <w:rPr/>
      </w:pPr>
      <w:bookmarkStart w:id="2120" w:name="__RefHeading___Toc14119617_73709187"/>
      <w:bookmarkStart w:id="2121" w:name="_Toc890"/>
      <w:bookmarkEnd w:id="2120"/>
      <w:r>
        <w:rPr/>
        <w:t>360</w:t>
      </w:r>
      <w:r>
        <w:rPr>
          <w:rtl w:val="true"/>
        </w:rPr>
        <w:t xml:space="preserve"> - </w:t>
      </w:r>
      <w:r>
        <w:rPr>
          <w:rtl w:val="true"/>
        </w:rPr>
        <w:t>خوشرویی</w:t>
      </w:r>
      <w:bookmarkEnd w:id="21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یَذهَبُ بالسَّخِیمةِ </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أخاکَ بِوَجْهٍ مُنْبَسِطٍ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لَن تَسَعُوا النّاسَ بأموالِکُم ، فالْقُوهُم بِطَلاقةِ الوَجهِ و حُسْنِ البِشرِ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المُعَبِّسَ فی وَجهِ إخْوانِهِ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حِبالَةُ المَوَدّةِ </w:t>
      </w:r>
      <w:r>
        <w:rPr>
          <w:rFonts w:eastAsia="Amiri" w:cs="Amiri" w:ascii="Amiri" w:hAnsi="Amiri"/>
          <w:color w:val="111111"/>
          <w:sz w:val="28"/>
          <w:szCs w:val="28"/>
          <w:rtl w:val="true"/>
          <w:lang w:bidi="ar-SA"/>
        </w:rPr>
        <w:t xml:space="preserve">.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فَخُّ المَوَدّةِ </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شِیمةُ الحُرِّ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الطَّلاقَةُ شِیمةُ الحُرِّ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أوَّلُ النّائلِ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خوشرویی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کینه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گشاده رو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 توانید همه مردم را از اموال خود بهره مند سازید، پس با آنان با گشاده رویی و خوشرویی تمام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با برادران خود ترشرویی کند،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کمند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دام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ریسمان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خوی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رویی خوی آزاده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نخستین دِهِش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إسْداءُ الصَّنِیعَةِ بغیرِ مَؤونَةٍ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أحَدُ العَطاءَیْنِ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أحَدُ القَراءَیْنِ </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مَنظَرٌ مُونِقٌ، و خُلقٌ مُشْرِقٌ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اِلْقَهُم بالبِشرِ ، تُمِتْ أضْغانَهُم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بالبِشرِ و بَسْطِ الوَجِه یَحْسُنُ مَوقِعُ البَذْلِ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بِشرَ المؤمنِ فی وَجهِهِ ، و قُوّتَهُ فی دِینِهِ ، و حُزنَهُ فی قَلبِهِ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بِشرُکَ یدُلُّ علی کَرَمِ نفسِکَ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اللِّقاءِ یَزیدُ فی تأکُّدِ الإخاءِ </w:t>
      </w:r>
      <w:r>
        <w:rPr>
          <w:rFonts w:eastAsia="Amiri" w:cs="Amiri" w:ascii="Amiri" w:hAnsi="Amiri"/>
          <w:color w:val="111111"/>
          <w:sz w:val="28"/>
          <w:szCs w:val="28"/>
          <w:rtl w:val="true"/>
          <w:lang w:bidi="ar-SA"/>
        </w:rPr>
        <w:t xml:space="preserve">.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عنه علیه السلامـ فی صفاتِ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هَشّاشٌ بَشّاشٌ ، لا بعَبّاسٍ و لا بجسّاس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لَقِیتُم إخْوانَکُم فَتَصافَحوا ، و أظْهِروا لَهمُ البَشاشَةَ و البِشرَ ، تَتَفَرّقوا و ما علَیکُمْ مِن الأوْزارِ قد ذَهبَ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یَأْلَفُ بهِ النّاسُ قلوبَ أوِدّائهِم ، و نَفَوا بهِ الضِّغْنَ عن قُلوبِ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عند لِقائهِم ، و التَّفَقُّدُ فی غَیبتِهم ، و البَشاشةُ بِهم عند حُضورِهِم </w:t>
      </w:r>
      <w:r>
        <w:rPr>
          <w:rFonts w:eastAsia="Amiri" w:cs="Amiri" w:ascii="Amiri" w:hAnsi="Amiri"/>
          <w:color w:val="111111"/>
          <w:sz w:val="28"/>
          <w:szCs w:val="28"/>
          <w:rtl w:val="true"/>
          <w:lang w:bidi="ar-SA"/>
        </w:rPr>
        <w:t xml:space="preserve">. </w:t>
      </w:r>
      <w:r>
        <w:rPr>
          <w:rStyle w:val="FootnoteAnchor"/>
          <w:rtl w:val="true"/>
        </w:rPr>
        <w:footnoteReference w:id="2460"/>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احسانی است بی زحمت و بی هزینه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یکی از دو عطاست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نوازی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چشم اندازی خوشایند و خویی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خوشرویی با آنان برخورد کن، تا کینه هایشان را از میان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خوشرویی و چهره گشاده، بخشش ارزش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مؤمن در چهره اوست، قدرتش در دینش و اندوهش در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تو، نشانگر بزرگواری و کرامت نفس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خوش، پیوند برادری را استوارتر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روی است و گشاده رو، نه ترشروی و تجسّس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برادران خود رو به رو شدید و دست دادید و خوشرویی و گشاده رویی نشان دادید، هنگام جدا شدن گناهانتان ریخته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وسیله ای که مردم با آن دلهای دوستان خود را به دست می آورند و کینه ها را از دلهای دشمنانشان می زدایند، خوشرویی هنگام برخورد با آنان است و جویای احوال آنان شدن در غیابشان و گشاده رویی با آنان در حضورشان</w:t>
      </w:r>
      <w:r>
        <w:rPr>
          <w:rFonts w:eastAsia="IRNazanin" w:cs="IRNazanin"/>
          <w:color w:val="111111"/>
          <w:sz w:val="28"/>
          <w:szCs w:val="28"/>
          <w:rtl w:val="true"/>
          <w:lang w:bidi="fa-IR"/>
        </w:rPr>
        <w:t>.</w:t>
      </w:r>
      <w:bookmarkStart w:id="2122" w:name="pg11922_111739"/>
    </w:p>
    <w:p>
      <w:pPr>
        <w:pStyle w:val="Heading5"/>
        <w:numPr>
          <w:ilvl w:val="4"/>
          <w:numId w:val="1"/>
        </w:numPr>
        <w:rPr/>
      </w:pPr>
      <w:bookmarkStart w:id="2123" w:name="__RefHeading___Toc14119619_73709187"/>
      <w:bookmarkStart w:id="2124" w:name="_Toc891"/>
      <w:bookmarkEnd w:id="2122"/>
      <w:bookmarkEnd w:id="2123"/>
      <w:r>
        <w:rPr/>
        <w:t>361</w:t>
      </w:r>
      <w:r>
        <w:rPr>
          <w:rtl w:val="true"/>
        </w:rPr>
        <w:t xml:space="preserve"> - </w:t>
      </w:r>
      <w:r>
        <w:rPr>
          <w:rtl w:val="true"/>
        </w:rPr>
        <w:t>تَساوی التَّحذیرِ والتَّبشیرِ</w:t>
      </w:r>
      <w:bookmarkEnd w:id="2124"/>
    </w:p>
    <w:p>
      <w:pPr>
        <w:pStyle w:val="Heading6"/>
        <w:numPr>
          <w:ilvl w:val="5"/>
          <w:numId w:val="1"/>
        </w:numPr>
        <w:rPr/>
      </w:pPr>
      <w:bookmarkStart w:id="2125" w:name="__RefHeading___Toc14119621_73709187"/>
      <w:bookmarkStart w:id="2126" w:name="_Toc892"/>
      <w:bookmarkEnd w:id="2125"/>
      <w:r>
        <w:rPr/>
        <w:t>361</w:t>
      </w:r>
      <w:r>
        <w:rPr>
          <w:rtl w:val="true"/>
        </w:rPr>
        <w:t xml:space="preserve"> - </w:t>
      </w:r>
      <w:r>
        <w:rPr>
          <w:rtl w:val="true"/>
        </w:rPr>
        <w:t>برابری هشدار و نوید</w:t>
      </w:r>
      <w:bookmarkEnd w:id="21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حَذّرَکَ کَمَن بَشّرَکَ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برابری هشدار و نوید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هشدار می دهد همانند کسی است که به تو نوید می دهد</w:t>
      </w:r>
      <w:r>
        <w:rPr>
          <w:rFonts w:eastAsia="IRNazanin" w:cs="IRNazanin"/>
          <w:color w:val="111111"/>
          <w:sz w:val="28"/>
          <w:szCs w:val="28"/>
          <w:rtl w:val="true"/>
          <w:lang w:bidi="fa-IR"/>
        </w:rPr>
        <w:t>.</w:t>
      </w:r>
      <w:bookmarkStart w:id="2127" w:name="pg11922_111740"/>
    </w:p>
    <w:p>
      <w:pPr>
        <w:pStyle w:val="Heading3"/>
        <w:numPr>
          <w:ilvl w:val="2"/>
          <w:numId w:val="1"/>
        </w:numPr>
        <w:rPr/>
      </w:pPr>
      <w:bookmarkStart w:id="2128" w:name="__RefHeading___Toc14119623_73709187"/>
      <w:bookmarkStart w:id="2129" w:name="_Toc893"/>
      <w:bookmarkEnd w:id="2127"/>
      <w:bookmarkEnd w:id="2128"/>
      <w:r>
        <w:rPr/>
        <w:t>41</w:t>
      </w:r>
      <w:r>
        <w:rPr>
          <w:rtl w:val="true"/>
        </w:rPr>
        <w:t xml:space="preserve"> - </w:t>
      </w:r>
      <w:r>
        <w:rPr>
          <w:rtl w:val="true"/>
        </w:rPr>
        <w:t>البصیرة</w:t>
      </w:r>
      <w:bookmarkEnd w:id="2129"/>
    </w:p>
    <w:p>
      <w:pPr>
        <w:pStyle w:val="Heading4"/>
        <w:numPr>
          <w:ilvl w:val="3"/>
          <w:numId w:val="1"/>
        </w:numPr>
        <w:rPr/>
      </w:pPr>
      <w:bookmarkStart w:id="2130" w:name="__RefHeading___Toc14119625_73709187"/>
      <w:bookmarkStart w:id="2131" w:name="_Toc894"/>
      <w:bookmarkEnd w:id="2130"/>
      <w:r>
        <w:rPr>
          <w:rtl w:val="true"/>
        </w:rPr>
        <w:t>اشاره</w:t>
      </w:r>
      <w:bookmarkEnd w:id="2131"/>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3"/>
      </w:r>
      <w:bookmarkStart w:id="2132" w:name="pg11922_111741"/>
    </w:p>
    <w:p>
      <w:pPr>
        <w:pStyle w:val="Heading4"/>
        <w:numPr>
          <w:ilvl w:val="3"/>
          <w:numId w:val="1"/>
        </w:numPr>
        <w:rPr/>
      </w:pPr>
      <w:bookmarkStart w:id="2133" w:name="__RefHeading___Toc14119627_73709187"/>
      <w:bookmarkStart w:id="2134" w:name="_Toc895"/>
      <w:bookmarkEnd w:id="2132"/>
      <w:bookmarkEnd w:id="2133"/>
      <w:r>
        <w:rPr/>
        <w:t>41</w:t>
      </w:r>
      <w:r>
        <w:rPr>
          <w:rtl w:val="true"/>
        </w:rPr>
        <w:t xml:space="preserve"> - </w:t>
      </w:r>
      <w:r>
        <w:rPr>
          <w:rtl w:val="true"/>
        </w:rPr>
        <w:t>بینش</w:t>
      </w:r>
      <w:bookmarkEnd w:id="2134"/>
    </w:p>
    <w:p>
      <w:pPr>
        <w:pStyle w:val="Heading5"/>
        <w:numPr>
          <w:ilvl w:val="4"/>
          <w:numId w:val="1"/>
        </w:numPr>
        <w:rPr/>
      </w:pPr>
      <w:bookmarkStart w:id="2135" w:name="__RefHeading___Toc14119629_73709187"/>
      <w:bookmarkStart w:id="2136" w:name="_Toc896"/>
      <w:bookmarkEnd w:id="2135"/>
      <w:r>
        <w:rPr/>
        <w:t>362</w:t>
      </w:r>
      <w:r>
        <w:rPr>
          <w:rtl w:val="true"/>
        </w:rPr>
        <w:t xml:space="preserve"> - </w:t>
      </w:r>
      <w:r>
        <w:rPr>
          <w:rtl w:val="true"/>
        </w:rPr>
        <w:t>البصیرةُ</w:t>
      </w:r>
      <w:bookmarkEnd w:id="2136"/>
    </w:p>
    <w:p>
      <w:pPr>
        <w:pStyle w:val="Heading6"/>
        <w:numPr>
          <w:ilvl w:val="5"/>
          <w:numId w:val="1"/>
        </w:numPr>
        <w:rPr/>
      </w:pPr>
      <w:bookmarkStart w:id="2137" w:name="__RefHeading___Toc14119631_73709187"/>
      <w:bookmarkStart w:id="2138" w:name="_Toc897"/>
      <w:bookmarkEnd w:id="2137"/>
      <w:r>
        <w:rPr/>
        <w:t>362</w:t>
      </w:r>
      <w:r>
        <w:rPr>
          <w:rtl w:val="true"/>
        </w:rPr>
        <w:t xml:space="preserve"> - </w:t>
      </w:r>
      <w:r>
        <w:rPr>
          <w:rtl w:val="true"/>
        </w:rPr>
        <w:t>بینش</w:t>
      </w:r>
      <w:bookmarkEnd w:id="213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 </w:t>
      </w:r>
      <w:r>
        <w:rPr>
          <w:rStyle w:val="FootnoteAnchor"/>
          <w:rtl w:val="true"/>
        </w:rPr>
        <w:footnoteReference w:id="2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الأعمی مَن یَعْمی بَصرُهُ ، إنَّما الأعمی مَن تَعْمی بَصیرتُهُ </w:t>
      </w:r>
      <w:r>
        <w:rPr>
          <w:rFonts w:eastAsia="Amiri" w:cs="Amiri" w:ascii="Amiri" w:hAnsi="Amiri"/>
          <w:color w:val="111111"/>
          <w:sz w:val="28"/>
          <w:szCs w:val="28"/>
          <w:rtl w:val="true"/>
          <w:lang w:bidi="ar-SA"/>
        </w:rPr>
        <w:t xml:space="preserve">.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البَصَرِ لا یُجْدی إذا عَمِیَتِ البَصیرةُ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فاقِدُ البَصَرِ فاسِدُ النَّظَرِ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البَصیرُ مَن سمِعَ فتَفَکّرَ ، و نَظرَ فأبْصرَ ، و انْتَفعَ بالعِبَرِ ، ثُمّ سَلَکَ جَدَدا واضِحا یَتَجنّبُ فیهِ الصَّرْعَةَ فی المَهاوِی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بینش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نمی کنند تا صاحب دلهایی گردند که بدان تعقّل کنند و گوشهایی که بدان بشنوند؟ زیرا چشمها کور نمی شود بلکه دلهایی که در سینه ها جای دارند کور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جنّ و انس را برای جهنّم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دلهایی است که بدان نمی فهمند و چشمهایی است که بدان نمی بینند و گوشهایی است که بدان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چارپایانند حتی گمراهتر از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آن نیست که چشمش نابینا باشد بلکه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دیده بصیرتش 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دیده بصیرت کور باشد نگریستن چشم سودی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فاقد بینش است، رأیش بی ارزش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کسی است که بشنود و بیندیشد، نگاه کند و ببیند، از عبرتها بهره گیرد، آن گاه راه روشنی را بپیماید که در آن از افتادن در پرتگاهها به دور ماند</w:t>
      </w:r>
      <w:r>
        <w:rPr>
          <w:rFonts w:eastAsia="IRNazanin" w:cs="IRNazanin"/>
          <w:color w:val="111111"/>
          <w:sz w:val="28"/>
          <w:szCs w:val="28"/>
          <w:rtl w:val="true"/>
          <w:lang w:bidi="fa-IR"/>
        </w:rPr>
        <w:t>.</w:t>
      </w:r>
      <w:bookmarkStart w:id="2139" w:name="pg11922_111742"/>
    </w:p>
    <w:p>
      <w:pPr>
        <w:pStyle w:val="BookText"/>
        <w:rPr/>
      </w:pPr>
      <w:bookmarkEnd w:id="21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بُصِّرْتُم إنْ أبْصَرْتُم ، و قد هُدِیتُم إنِ اهْتَدَیْتُم </w:t>
      </w:r>
      <w:r>
        <w:rPr>
          <w:rFonts w:eastAsia="Amiri" w:cs="Amiri" w:ascii="Amiri" w:hAnsi="Amiri"/>
          <w:color w:val="111111"/>
          <w:sz w:val="28"/>
          <w:szCs w:val="28"/>
          <w:rtl w:val="true"/>
          <w:lang w:bidi="ar-SA"/>
        </w:rPr>
        <w:t xml:space="preserve">.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الرَّوِیَّةُ کَالمُعایَنَةِ مَع الإبْصارِ ؛ فقد تَکذِبُ العُیونُ أهلَها ، و لا یَغُشُّ العقلُ مَنِ اسْتَنْصحَهُ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البَصرِ أهْوَنُ مِن فِقْدانِ البَصیرةِ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بالهُدی یَکْثُرُ الاسْتِبْصارُ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نمایاندند اگر ببینید، و راهنمایی شده اید اگر هدایت پذیر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چون بینایی یافتن نیست؛ زیرا گاه چشمها به صاحبان خود دروغ می گویند، اما عقل به کسی که از او مشورت خواهد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بینایی آسانتر است تا از دست دادن 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هدایت، بینا دلی افزون می شود</w:t>
      </w:r>
      <w:r>
        <w:rPr>
          <w:rFonts w:eastAsia="IRNazanin" w:cs="IRNazanin"/>
          <w:color w:val="111111"/>
          <w:sz w:val="28"/>
          <w:szCs w:val="28"/>
          <w:rtl w:val="true"/>
          <w:lang w:bidi="fa-IR"/>
        </w:rPr>
        <w:t>.</w:t>
      </w:r>
    </w:p>
    <w:p>
      <w:pPr>
        <w:pStyle w:val="Heading5"/>
        <w:numPr>
          <w:ilvl w:val="4"/>
          <w:numId w:val="1"/>
        </w:numPr>
        <w:rPr/>
      </w:pPr>
      <w:bookmarkStart w:id="2140" w:name="__RefHeading___Toc14119633_73709187"/>
      <w:bookmarkStart w:id="2141" w:name="_Toc898"/>
      <w:bookmarkEnd w:id="2140"/>
      <w:r>
        <w:rPr/>
        <w:t>363</w:t>
      </w:r>
      <w:r>
        <w:rPr>
          <w:rtl w:val="true"/>
        </w:rPr>
        <w:t xml:space="preserve"> - </w:t>
      </w:r>
      <w:r>
        <w:rPr>
          <w:rtl w:val="true"/>
        </w:rPr>
        <w:t>أبْصَرُ النّاسِ</w:t>
      </w:r>
      <w:bookmarkEnd w:id="2141"/>
    </w:p>
    <w:p>
      <w:pPr>
        <w:pStyle w:val="Heading6"/>
        <w:numPr>
          <w:ilvl w:val="5"/>
          <w:numId w:val="1"/>
        </w:numPr>
        <w:rPr/>
      </w:pPr>
      <w:bookmarkStart w:id="2142" w:name="__RefHeading___Toc14119635_73709187"/>
      <w:bookmarkStart w:id="2143" w:name="_Toc899"/>
      <w:bookmarkEnd w:id="2142"/>
      <w:r>
        <w:rPr/>
        <w:t>363</w:t>
      </w:r>
      <w:r>
        <w:rPr>
          <w:rtl w:val="true"/>
        </w:rPr>
        <w:t xml:space="preserve"> - </w:t>
      </w:r>
      <w:r>
        <w:rPr>
          <w:rtl w:val="true"/>
        </w:rPr>
        <w:t>بیناترین مردم</w:t>
      </w:r>
      <w:bookmarkEnd w:id="21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النّاسِ مَن أبْصَرَ عُیوبَهُ و أقْلَعَ عن ذُنوبِهِ </w:t>
      </w:r>
      <w:r>
        <w:rPr>
          <w:rFonts w:eastAsia="Amiri" w:cs="Amiri" w:ascii="Amiri" w:hAnsi="Amiri"/>
          <w:color w:val="111111"/>
          <w:sz w:val="28"/>
          <w:szCs w:val="28"/>
          <w:rtl w:val="true"/>
          <w:lang w:bidi="ar-SA"/>
        </w:rPr>
        <w:t xml:space="preserve">.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ما نَفَذَ فی الخیرِ طَرْفُهُ ، ألاَ إنّ أسْمَعَ الأسْماعِ ما وَعی التَّذکیرَ و قَبِلَهُ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بیناترین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بیناترین مردم کسی است که عیبهای خود را ببیند و از گناهان خویش دست شوید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بیناترین چشمها، چشمی است که نگاهش به سوی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شنواترین گوشها، گوشی است که پند را دریابد و آن را پذیرا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4" w:name="pg11922_111744"/>
    </w:p>
    <w:p>
      <w:pPr>
        <w:pStyle w:val="Heading3"/>
        <w:numPr>
          <w:ilvl w:val="2"/>
          <w:numId w:val="1"/>
        </w:numPr>
        <w:rPr/>
      </w:pPr>
      <w:bookmarkStart w:id="2145" w:name="__RefHeading___Toc14119637_73709187"/>
      <w:bookmarkStart w:id="2146" w:name="_Toc900"/>
      <w:bookmarkEnd w:id="2144"/>
      <w:bookmarkEnd w:id="2145"/>
      <w:r>
        <w:rPr/>
        <w:t>42</w:t>
      </w:r>
      <w:r>
        <w:rPr>
          <w:rtl w:val="true"/>
        </w:rPr>
        <w:t xml:space="preserve"> - </w:t>
      </w:r>
      <w:r>
        <w:rPr>
          <w:rtl w:val="true"/>
        </w:rPr>
        <w:t>الباطل</w:t>
      </w:r>
      <w:bookmarkEnd w:id="2146"/>
    </w:p>
    <w:p>
      <w:pPr>
        <w:pStyle w:val="Heading4"/>
        <w:numPr>
          <w:ilvl w:val="3"/>
          <w:numId w:val="1"/>
        </w:numPr>
        <w:rPr/>
      </w:pPr>
      <w:bookmarkStart w:id="2147" w:name="__RefHeading___Toc14119639_73709187"/>
      <w:bookmarkStart w:id="2148" w:name="_Toc901"/>
      <w:bookmarkEnd w:id="2147"/>
      <w:r>
        <w:rPr>
          <w:rtl w:val="true"/>
        </w:rPr>
        <w:t>اشاره</w:t>
      </w:r>
      <w:bookmarkEnd w:id="2148"/>
    </w:p>
    <w:p>
      <w:pPr>
        <w:pStyle w:val="BookText"/>
        <w:rPr/>
      </w:pPr>
      <w:r>
        <w:rPr>
          <w:rStyle w:val="FootnoteAnchor"/>
          <w:rtl w:val="true"/>
        </w:rPr>
        <w:footnoteReference w:id="247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7"/>
      </w:r>
      <w:bookmarkStart w:id="2149" w:name="pg11922_111745"/>
    </w:p>
    <w:p>
      <w:pPr>
        <w:pStyle w:val="Heading4"/>
        <w:numPr>
          <w:ilvl w:val="3"/>
          <w:numId w:val="1"/>
        </w:numPr>
        <w:rPr/>
      </w:pPr>
      <w:bookmarkStart w:id="2150" w:name="__RefHeading___Toc14119641_73709187"/>
      <w:bookmarkStart w:id="2151" w:name="_Toc902"/>
      <w:bookmarkEnd w:id="2149"/>
      <w:bookmarkEnd w:id="2150"/>
      <w:r>
        <w:rPr/>
        <w:t>42</w:t>
      </w:r>
      <w:r>
        <w:rPr>
          <w:rtl w:val="true"/>
        </w:rPr>
        <w:t xml:space="preserve"> - </w:t>
      </w:r>
      <w:r>
        <w:rPr>
          <w:rtl w:val="true"/>
        </w:rPr>
        <w:t>باطل</w:t>
      </w:r>
      <w:bookmarkEnd w:id="2151"/>
    </w:p>
    <w:p>
      <w:pPr>
        <w:pStyle w:val="Heading5"/>
        <w:numPr>
          <w:ilvl w:val="4"/>
          <w:numId w:val="1"/>
        </w:numPr>
        <w:rPr/>
      </w:pPr>
      <w:bookmarkStart w:id="2152" w:name="__RefHeading___Toc14119643_73709187"/>
      <w:bookmarkStart w:id="2153" w:name="_Toc903"/>
      <w:bookmarkEnd w:id="2152"/>
      <w:r>
        <w:rPr/>
        <w:t>364</w:t>
      </w:r>
      <w:r>
        <w:rPr>
          <w:rtl w:val="true"/>
        </w:rPr>
        <w:t xml:space="preserve"> - </w:t>
      </w:r>
      <w:r>
        <w:rPr>
          <w:rtl w:val="true"/>
        </w:rPr>
        <w:t>الباطِلُ</w:t>
      </w:r>
      <w:bookmarkEnd w:id="2153"/>
    </w:p>
    <w:p>
      <w:pPr>
        <w:pStyle w:val="Heading6"/>
        <w:numPr>
          <w:ilvl w:val="5"/>
          <w:numId w:val="1"/>
        </w:numPr>
        <w:rPr/>
      </w:pPr>
      <w:bookmarkStart w:id="2154" w:name="__RefHeading___Toc14119645_73709187"/>
      <w:bookmarkStart w:id="2155" w:name="_Toc904"/>
      <w:bookmarkEnd w:id="2154"/>
      <w:r>
        <w:rPr/>
        <w:t>364</w:t>
      </w:r>
      <w:r>
        <w:rPr>
          <w:rtl w:val="true"/>
        </w:rPr>
        <w:t xml:space="preserve"> - </w:t>
      </w:r>
      <w:r>
        <w:rPr>
          <w:rtl w:val="true"/>
        </w:rPr>
        <w:t>باطل</w:t>
      </w:r>
      <w:bookmarkEnd w:id="21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 </w:t>
      </w:r>
      <w:r>
        <w:rPr>
          <w:rStyle w:val="FootnoteAnchor"/>
          <w:rtl w:val="true"/>
        </w:rPr>
        <w:footnoteReference w:id="2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 </w:t>
      </w:r>
      <w:r>
        <w:rPr>
          <w:rStyle w:val="FootnoteAnchor"/>
          <w:rtl w:val="true"/>
        </w:rPr>
        <w:footnoteReference w:id="2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xml:space="preserve">) . </w:t>
      </w:r>
      <w:r>
        <w:rPr>
          <w:rStyle w:val="FootnoteAnchor"/>
          <w:rtl w:val="true"/>
        </w:rPr>
        <w:footnoteReference w:id="2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ما یُبْدِئُ الْبَاطِلُ وَ ما یُعِیدُ</w:t>
      </w:r>
      <w:r>
        <w:rPr>
          <w:rFonts w:eastAsia="Amiri" w:cs="Amiri" w:ascii="Amiri" w:hAnsi="Amiri"/>
          <w:color w:val="111111"/>
          <w:sz w:val="28"/>
          <w:szCs w:val="28"/>
          <w:rtl w:val="true"/>
          <w:lang w:bidi="ar-SA"/>
        </w:rPr>
        <w:t xml:space="preserve">) . </w:t>
      </w:r>
      <w:r>
        <w:rPr>
          <w:rStyle w:val="FootnoteAnchor"/>
          <w:rtl w:val="true"/>
        </w:rPr>
        <w:footnoteReference w:id="2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 فَإِنْ یَشَإِ اللّهُ یَخْتِمْ عَلَی قَلْبِکَ و یَمْحُ اللّهُ الْبَاطِلَ وَ یُحِقُّ الْحَقَّ بِکَلِمَاتِهِ إِنَّهُ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أضْعَفُ نَصیرٍ </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باطل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حق و باطل چنین مثل می زند، اما کف به کناری افتد و نابود شود و آنچه برای مردم سودمند است در زمین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مثل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باطل نابود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حق را بر باطل فرو می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هم کوبد و باطل بناگاه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آنچه وصف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فراز آمد و باطل نماند و یارای بازگشتنش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 گویند که بر خدا دروغی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بر دل تو مهر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باطل را محو می کند و حق را با کلمات خویش ثابت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راز دلها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نا توانترین یاور است</w:t>
      </w:r>
      <w:r>
        <w:rPr>
          <w:rFonts w:eastAsia="IRNazanin" w:cs="IRNazanin"/>
          <w:color w:val="111111"/>
          <w:sz w:val="28"/>
          <w:szCs w:val="28"/>
          <w:rtl w:val="true"/>
          <w:lang w:bidi="fa-IR"/>
        </w:rPr>
        <w:t>.</w:t>
      </w:r>
      <w:bookmarkStart w:id="2156" w:name="pg11922_111746"/>
    </w:p>
    <w:p>
      <w:pPr>
        <w:pStyle w:val="BookText"/>
        <w:rPr/>
      </w:pPr>
      <w:bookmarkEnd w:id="21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غَرورٌ خادِعٌ </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الباطِلَ خَیْلٌ شُمُسٌ رَکِبَها أهلُها و أرْسَلوا أزِمَّتَها ، فَسارَتْ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انْتَهتْ بهِم إلی نارٍ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یَنْفَصِلُ عن الباطِلِ مَن لَم یَتَّصِلْ بالحقِّ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مُسْتَعمِلُ الباطِلِ مُعذَّبٌ مَلُومٌ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فَلأَنقُبَنّ الباطِلَ حتّی یَخرُجَ الحقُّ مِن جَنْبِهِ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طریقُ الجنّةِ ، و الباطلُ طریقُ النّارِ، و علی کُلِّ طریقٍ داعٍ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عنه علیه السلامـ و هو یَذُمُّ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 الحقَّ کمَعرِفتِکُمُ الباطلَ ، و لا تُبْطِلونَ الباطلَ کإبْطالِکُمُ الحقَّ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الحقَّ مَنْ نَصرَ الباطلَ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فریبنده ای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اسبهای چموش است که صاحبانشان بر آنها نشسته و افسارشان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سواران خود را می برند و آنها را در آتشی می افکنند که آتشگیره آن مردمانند و سنگها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باطل جدا شود، کسی که به حق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گیرنده باطل، با عذاب و سرزنش رو 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باطل را خواهم شکافت تا حق از پهلوی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راه بهشت است و باطل راه آتش و بر سر هر راهی دعوتگری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نکوهش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گونه که باطل را می شناسید، با حق آشنا نیستید و چنان که حق را پایمال می کنید، در راه نابودی باطل گام بر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باطل را یاری کند به حق ستم کرده است</w:t>
      </w:r>
      <w:r>
        <w:rPr>
          <w:rFonts w:eastAsia="IRNazanin" w:cs="IRNazanin"/>
          <w:color w:val="111111"/>
          <w:sz w:val="28"/>
          <w:szCs w:val="28"/>
          <w:rtl w:val="true"/>
          <w:lang w:bidi="fa-IR"/>
        </w:rPr>
        <w:t>.</w:t>
      </w:r>
    </w:p>
    <w:p>
      <w:pPr>
        <w:pStyle w:val="Heading5"/>
        <w:numPr>
          <w:ilvl w:val="4"/>
          <w:numId w:val="1"/>
        </w:numPr>
        <w:rPr/>
      </w:pPr>
      <w:bookmarkStart w:id="2157" w:name="__RefHeading___Toc14119647_73709187"/>
      <w:bookmarkStart w:id="2158" w:name="_Toc905"/>
      <w:bookmarkEnd w:id="2157"/>
      <w:r>
        <w:rPr/>
        <w:t>365</w:t>
      </w:r>
      <w:r>
        <w:rPr>
          <w:rtl w:val="true"/>
        </w:rPr>
        <w:t xml:space="preserve"> - </w:t>
      </w:r>
      <w:r>
        <w:rPr>
          <w:rtl w:val="true"/>
        </w:rPr>
        <w:t>التَّمییزُ بینَ الحقِّ والباطلِ</w:t>
      </w:r>
      <w:bookmarkEnd w:id="2158"/>
    </w:p>
    <w:p>
      <w:pPr>
        <w:pStyle w:val="Heading6"/>
        <w:numPr>
          <w:ilvl w:val="5"/>
          <w:numId w:val="1"/>
        </w:numPr>
        <w:rPr/>
      </w:pPr>
      <w:bookmarkStart w:id="2159" w:name="__RefHeading___Toc14119649_73709187"/>
      <w:bookmarkStart w:id="2160" w:name="_Toc906"/>
      <w:bookmarkEnd w:id="2159"/>
      <w:r>
        <w:rPr/>
        <w:t>365</w:t>
      </w:r>
      <w:r>
        <w:rPr>
          <w:rtl w:val="true"/>
        </w:rPr>
        <w:t xml:space="preserve"> - </w:t>
      </w:r>
      <w:r>
        <w:rPr>
          <w:rtl w:val="true"/>
        </w:rPr>
        <w:t>تشخیص حق از باطل</w:t>
      </w:r>
      <w:bookmarkEnd w:id="2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بینَ الحقِّ و الباطلِ إلاّ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و 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تشخیص حق از باطل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حق و باطل جز چهار انگشت فاصله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منَ عَرفَ مِن أخیهِ وَثیقَةَ دِینٍ و سَدادَ طریقٍ فلا یَسْمعَنَّ فیهِ أقاوِیلَ النّاسِ ، أمَا إنّهُ قد یَرمی الرّامی، و یُخطئُ السِّهامَ ، و یُحِیلُ الکلامَ ، و باطِلُ ذلکَ یَبورُ ، و اللّهُ سَمیعٌ 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لیسَ بینَ الحقِّ و 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فسُئلَ عن معنی قولِهِ هذا ، فجَمعَ أصابِعَهُ و وَضعَها بینَ اُذُنهِ و عَینهِ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و الحقُّ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الحقِّ و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ـ و وَضعَ أمیرُ المؤمنینَ یدَهُ علی اُذُنِهِ و عَینَیهِ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عَیناکَ فهو الحقُّ ، و ما سَمِعَتْهُ اُذُناکَ فأکْثرُهُ باطلٌ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الشّامیُّ ـ الّذی بعثَهُ معاویةُ لیسألَ أمیرَ المؤمنینَ علیه السلام عمّا سألَ عنه ملِکُ الرُّومِ ـ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الحقِّ و الباطلِ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 فما رَأیتَهُ بعینِکَ فهُو الحقُّ ، و قد تَسمَعُ باُذُنَیْکَ باطلاً کثیرا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خود را به استواریِ دین و درستیِ راهْ شناخت، هرگز به گفته های مردم درباره او گوش نسپارد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گاه ، تیرانداز تیر می افکند و تیرهایش به خطا می رود، و بسی سخن که خلاف حقیقت است، گفتار باطل تباه است و خداوند شنوا و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جز چهار انگشت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حضرت درباره معنای این سخن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انگشتان خود را به هم چسباند و آنها را میان گوش و چشم خود گذاشت ـ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حق و باطل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المؤمنین دست خود را میان گوش و چشم خود قرار داد 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چشمانت ببیند حق است و آنچه گوشهایت بشنود بیشترش باطل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شامی ـ همو که معاویه فرستادش تا پرسشهایی را که پادشاه روم از وی پرسیده بود از امیر المؤمنین علیه السلام بپرسد ـ از حسن بن علی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حق و باطل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آنچه با چشم خود دیدی آن حق است، ولی با گوش خود باطل فراوان می شنوی</w:t>
      </w:r>
      <w:r>
        <w:rPr>
          <w:rFonts w:eastAsia="IRNazanin" w:cs="IRNazanin"/>
          <w:color w:val="111111"/>
          <w:sz w:val="28"/>
          <w:szCs w:val="28"/>
          <w:rtl w:val="true"/>
          <w:lang w:bidi="fa-IR"/>
        </w:rPr>
        <w:t>.</w:t>
      </w:r>
      <w:bookmarkStart w:id="2161" w:name="pg11922_111748"/>
    </w:p>
    <w:p>
      <w:pPr>
        <w:pStyle w:val="Heading5"/>
        <w:numPr>
          <w:ilvl w:val="4"/>
          <w:numId w:val="1"/>
        </w:numPr>
        <w:rPr/>
      </w:pPr>
      <w:bookmarkStart w:id="2162" w:name="__RefHeading___Toc14119651_73709187"/>
      <w:bookmarkStart w:id="2163" w:name="_Toc907"/>
      <w:bookmarkEnd w:id="2161"/>
      <w:bookmarkEnd w:id="2162"/>
      <w:r>
        <w:rPr/>
        <w:t>366</w:t>
      </w:r>
      <w:r>
        <w:rPr>
          <w:rtl w:val="true"/>
        </w:rPr>
        <w:t xml:space="preserve"> - </w:t>
      </w:r>
      <w:r>
        <w:rPr>
          <w:rtl w:val="true"/>
        </w:rPr>
        <w:t>التِباسُ الحقِّ بالباطلِ</w:t>
      </w:r>
      <w:bookmarkEnd w:id="2163"/>
    </w:p>
    <w:p>
      <w:pPr>
        <w:pStyle w:val="Heading6"/>
        <w:numPr>
          <w:ilvl w:val="5"/>
          <w:numId w:val="1"/>
        </w:numPr>
        <w:rPr/>
      </w:pPr>
      <w:bookmarkStart w:id="2164" w:name="__RefHeading___Toc14119653_73709187"/>
      <w:bookmarkStart w:id="2165" w:name="_Toc908"/>
      <w:bookmarkEnd w:id="2164"/>
      <w:r>
        <w:rPr/>
        <w:t>366</w:t>
      </w:r>
      <w:r>
        <w:rPr>
          <w:rtl w:val="true"/>
        </w:rPr>
        <w:t xml:space="preserve"> - </w:t>
      </w:r>
      <w:r>
        <w:rPr>
          <w:rtl w:val="true"/>
        </w:rPr>
        <w:t>درآمیختن حق و باطل</w:t>
      </w:r>
      <w:bookmarkEnd w:id="21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xml:space="preserve">) . </w:t>
      </w:r>
      <w:r>
        <w:rPr>
          <w:rStyle w:val="FootnoteAnchor"/>
          <w:rtl w:val="true"/>
        </w:rPr>
        <w:footnoteReference w:id="24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الباطلَ خَلَصَ مِن مِزاجِ الحقِّ لَم یَخْفَ علَی المُرتادِینَ ، و لَو أنَّ الحقَّ خَلَصَ مِن لَبْسِ الباطلِ انْقَطَعتْ عنه ألْسُنُ المُعانِدینَ ، و لکنْ یُؤخَذُ مِن هذا ضِغْثٌ و مِن هذا ضِغْثٌ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ضَلالةٍ زُخْرِفَتْ بآیةٍ مِن کتابِ اللّهِ کما یُزَخْرَفُ الدِّرْهَمُ النُّحاسُ بالفِضَّةِ المُمَوَّهَةِ</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درآمیختن حق و باطل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 باطل در نیامیزید و حق را، با آن که می دانید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باطل با حق در نیامیزد بر حقیقت جویان پوشیده نمی ماند و اگر حق با باطل آمیخته نشود، زبان دشمنان آن بریده می شود، لیکن مشتی از آن برداشته می شود و مشتی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حق و باطل در هم آمیخته می شود و شبهه پیش می آید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گمراهی ای که با آیه ای از کتاب خدا آراسته شود همچنانکه دِرهم مسی با روکشی از نقره تقلّبی آراسته می گردد</w:t>
      </w:r>
      <w:r>
        <w:rPr>
          <w:rFonts w:eastAsia="IRNazanin" w:cs="IRNazanin"/>
          <w:color w:val="111111"/>
          <w:sz w:val="28"/>
          <w:szCs w:val="28"/>
          <w:rtl w:val="true"/>
          <w:lang w:bidi="fa-IR"/>
        </w:rPr>
        <w:t>!</w:t>
      </w:r>
      <w:bookmarkStart w:id="2166" w:name="pg11922_111749"/>
    </w:p>
    <w:p>
      <w:pPr>
        <w:pStyle w:val="Heading5"/>
        <w:numPr>
          <w:ilvl w:val="4"/>
          <w:numId w:val="1"/>
        </w:numPr>
        <w:rPr/>
      </w:pPr>
      <w:bookmarkStart w:id="2167" w:name="__RefHeading___Toc14119655_73709187"/>
      <w:bookmarkStart w:id="2168" w:name="_Toc909"/>
      <w:bookmarkEnd w:id="2166"/>
      <w:bookmarkEnd w:id="2167"/>
      <w:r>
        <w:rPr/>
        <w:t>367</w:t>
      </w:r>
      <w:r>
        <w:rPr>
          <w:rtl w:val="true"/>
        </w:rPr>
        <w:t xml:space="preserve"> - </w:t>
      </w:r>
      <w:r>
        <w:rPr>
          <w:rtl w:val="true"/>
        </w:rPr>
        <w:t>عدمُ استیقانِ الباطلِ حقّاً</w:t>
      </w:r>
      <w:bookmarkEnd w:id="2168"/>
    </w:p>
    <w:p>
      <w:pPr>
        <w:pStyle w:val="Heading6"/>
        <w:numPr>
          <w:ilvl w:val="5"/>
          <w:numId w:val="1"/>
        </w:numPr>
        <w:rPr/>
      </w:pPr>
      <w:bookmarkStart w:id="2169" w:name="__RefHeading___Toc14119657_73709187"/>
      <w:bookmarkStart w:id="2170" w:name="_Toc910"/>
      <w:bookmarkEnd w:id="2169"/>
      <w:r>
        <w:rPr/>
        <w:t>367</w:t>
      </w:r>
      <w:r>
        <w:rPr>
          <w:rtl w:val="true"/>
        </w:rPr>
        <w:t xml:space="preserve"> - </w:t>
      </w:r>
      <w:r>
        <w:rPr>
          <w:rtl w:val="true"/>
        </w:rPr>
        <w:t>یقین نکردن به حق بودن باطل</w:t>
      </w:r>
      <w:bookmarkEnd w:id="217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أنْ یُعَرِّفَ باطلاً حقّا، أبَی اللّهُ أنْ یجْعَلَ الحقَّ فی قلبِ المؤمنِ باطلاً لا شکَّ فیهِ ، و أبَی اللّهُ أنْ یَجعَلَ الباطلَ فی قلبِ الکافرِ المُخالِفِ حقّا لا شَکَّ فیهِ ، و لَو لَم یَجْعَلْ هذا هکذا ما عُرِفَ حقٌّ مِن باطلٍ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یَستَیقِنُ القلبُ أنَّ الحقَّ باطلٌ أبدا ، و لا یَستَیقِنُ أنَّ الباطلَ حقٌّ أبدا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Style w:val="FootnoteAnchor"/>
          <w:rtl w:val="true"/>
        </w:rPr>
        <w:footnoteReference w:id="25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یقین نکردن به حق بودن باطل</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کرده است از این که باطلی را حق بشناساند؛ خداوند ابا کرده است از این که حق را در دل مؤمن، باطلی تردید ناپذیر جلوه دهد؛ خداوند ابا کرده است از این که باطل را در دل کافر حق ستیز به صورت حقّی تردید ناپذیر جلوه دهد؛ اگر چنین نمی کرد حق از باطل شناخته نمی 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دل به باطل بودن حق و به حق بودن باطل یقین نمی کند </w:t>
      </w:r>
      <w:r>
        <w:rPr>
          <w:rFonts w:eastAsia="IRNazanin" w:cs="IRNazanin"/>
          <w:color w:val="111111"/>
          <w:sz w:val="28"/>
          <w:szCs w:val="28"/>
          <w:rtl w:val="true"/>
          <w:lang w:bidi="fa-IR"/>
        </w:rPr>
        <w:t>.</w:t>
      </w:r>
      <w:bookmarkStart w:id="2171" w:name="pg11922_111750"/>
    </w:p>
    <w:p>
      <w:pPr>
        <w:pStyle w:val="Heading3"/>
        <w:numPr>
          <w:ilvl w:val="2"/>
          <w:numId w:val="1"/>
        </w:numPr>
        <w:rPr/>
      </w:pPr>
      <w:bookmarkStart w:id="2172" w:name="__RefHeading___Toc14119659_73709187"/>
      <w:bookmarkStart w:id="2173" w:name="_Toc911"/>
      <w:bookmarkEnd w:id="2171"/>
      <w:bookmarkEnd w:id="2172"/>
      <w:r>
        <w:rPr/>
        <w:t>43</w:t>
      </w:r>
      <w:r>
        <w:rPr>
          <w:rtl w:val="true"/>
        </w:rPr>
        <w:t xml:space="preserve"> - </w:t>
      </w:r>
      <w:r>
        <w:rPr>
          <w:rtl w:val="true"/>
        </w:rPr>
        <w:t>البغض</w:t>
      </w:r>
      <w:bookmarkEnd w:id="2173"/>
    </w:p>
    <w:p>
      <w:pPr>
        <w:pStyle w:val="Heading4"/>
        <w:numPr>
          <w:ilvl w:val="3"/>
          <w:numId w:val="1"/>
        </w:numPr>
        <w:rPr/>
      </w:pPr>
      <w:bookmarkStart w:id="2174" w:name="__RefHeading___Toc14119661_73709187"/>
      <w:bookmarkStart w:id="2175" w:name="_Toc912"/>
      <w:bookmarkEnd w:id="2174"/>
      <w:r>
        <w:rPr>
          <w:rtl w:val="true"/>
        </w:rPr>
        <w:t>اشاره</w:t>
      </w:r>
      <w:bookmarkEnd w:id="217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2"/>
      </w:r>
      <w:bookmarkStart w:id="2176" w:name="pg11922_111751"/>
    </w:p>
    <w:p>
      <w:pPr>
        <w:pStyle w:val="Heading4"/>
        <w:numPr>
          <w:ilvl w:val="3"/>
          <w:numId w:val="1"/>
        </w:numPr>
        <w:rPr/>
      </w:pPr>
      <w:bookmarkStart w:id="2177" w:name="__RefHeading___Toc14119663_73709187"/>
      <w:bookmarkStart w:id="2178" w:name="_Toc913"/>
      <w:bookmarkEnd w:id="2176"/>
      <w:bookmarkEnd w:id="2177"/>
      <w:r>
        <w:rPr/>
        <w:t>43</w:t>
      </w:r>
      <w:r>
        <w:rPr>
          <w:rtl w:val="true"/>
        </w:rPr>
        <w:t xml:space="preserve"> - </w:t>
      </w:r>
      <w:r>
        <w:rPr>
          <w:rtl w:val="true"/>
        </w:rPr>
        <w:t>بغض و نفرت</w:t>
      </w:r>
      <w:bookmarkEnd w:id="2178"/>
    </w:p>
    <w:p>
      <w:pPr>
        <w:pStyle w:val="Heading5"/>
        <w:numPr>
          <w:ilvl w:val="4"/>
          <w:numId w:val="1"/>
        </w:numPr>
        <w:rPr/>
      </w:pPr>
      <w:bookmarkStart w:id="2179" w:name="__RefHeading___Toc14119665_73709187"/>
      <w:bookmarkStart w:id="2180" w:name="_Toc914"/>
      <w:bookmarkEnd w:id="2179"/>
      <w:r>
        <w:rPr/>
        <w:t>368</w:t>
      </w:r>
      <w:r>
        <w:rPr>
          <w:rtl w:val="true"/>
        </w:rPr>
        <w:t xml:space="preserve"> - </w:t>
      </w:r>
      <w:r>
        <w:rPr>
          <w:rtl w:val="true"/>
        </w:rPr>
        <w:t>المَبْغوضونَ إلَی اللَّهِ</w:t>
      </w:r>
      <w:bookmarkEnd w:id="2180"/>
    </w:p>
    <w:p>
      <w:pPr>
        <w:pStyle w:val="Heading6"/>
        <w:numPr>
          <w:ilvl w:val="5"/>
          <w:numId w:val="1"/>
        </w:numPr>
        <w:rPr/>
      </w:pPr>
      <w:bookmarkStart w:id="2181" w:name="__RefHeading___Toc14119667_73709187"/>
      <w:bookmarkStart w:id="2182" w:name="_Toc915"/>
      <w:bookmarkEnd w:id="2181"/>
      <w:r>
        <w:rPr/>
        <w:t>368</w:t>
      </w:r>
      <w:r>
        <w:rPr>
          <w:rtl w:val="true"/>
        </w:rPr>
        <w:t xml:space="preserve"> - </w:t>
      </w:r>
      <w:r>
        <w:rPr>
          <w:rtl w:val="true"/>
        </w:rPr>
        <w:t>افراد منفور نزد خدا</w:t>
      </w:r>
      <w:bookmarkEnd w:id="21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الشّیخَ الزّانی ، و الغَنیَّ الظَّلومَ ، و الفَقیرَ المُخْتالَ ، و السّائلَ المُلْحِفَ ، و یُحبِطُ أجرَ المُعطی المَنّانِ ، و یَمقُتُ البَذیخَ الجَریَّ الکَذّابَ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یُبغِضُ کلَّ عالِمٍ بالدُّنیا جاهلٍ بالآخِرَةِ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یُبغِضُ کلَّ جَعْظَریٍّ جَوّاظٍ سَخّابٍ فی الأسْواقِ ، جِیفةٍ باللّیلِ ، حِمارٍ بالنّهارِ ، عالمٍ بالدُّنیا ، جاهلٍ بالآخِرَةِ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یُبغِضُ رجُلاً یُدخَلُ علَیهِ فی بَیتِهِ و لا یُقاتِلُ </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لَیُبغِضُ الوَقِحَ المُتَجرّی علَی المَعاصی </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لَیُبغِضُ الطَّویلَ الأملِ ، السَّیّئَ العَملِ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افراد منفور نزد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پیر مردِ زناکار، توانگرِ ستمکار، تهیدستِ گردن فراز و گدای سمج نفرت دارد و بخشنده منّت گذار را بی اجر می گذارد و گردن کشِ گستاخِ دروغگو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هر کس که به دنیا عالِم و به آخرت جاهل باشد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نفرت دارد از هر درشت خوی متکبّر عربده جوی در کوچه و بازار که در شب مانند مرده می افتد و در روز مانند الاغ است و به کار دنیا آگاه است و به آخرت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مردی که به خانه اش درآیند و او نجنگد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آدم وقیحِ گستاخ در گناهان نفرت دارد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کسی را که آرزوی دراز دارد و بد کردار است دشمن می دارد</w:t>
      </w:r>
      <w:r>
        <w:rPr>
          <w:rFonts w:eastAsia="IRNazanin" w:cs="IRNazanin"/>
          <w:color w:val="111111"/>
          <w:sz w:val="28"/>
          <w:szCs w:val="28"/>
          <w:rtl w:val="true"/>
          <w:lang w:bidi="fa-IR"/>
        </w:rPr>
        <w:t>.</w:t>
      </w:r>
      <w:bookmarkStart w:id="2183" w:name="pg11922_111752"/>
    </w:p>
    <w:p>
      <w:pPr>
        <w:pStyle w:val="BookText"/>
        <w:rPr/>
      </w:pPr>
      <w:bookmarkEnd w:id="21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المُعَبِّسَ فی وَجهِ إخْوانِهِ </w:t>
      </w:r>
      <w:r>
        <w:rPr>
          <w:rFonts w:eastAsia="Amiri" w:cs="Amiri" w:ascii="Amiri" w:hAnsi="Amiri"/>
          <w:color w:val="111111"/>
          <w:sz w:val="28"/>
          <w:szCs w:val="28"/>
          <w:rtl w:val="true"/>
          <w:lang w:bidi="ar-SA"/>
        </w:rPr>
        <w:t xml:space="preserve">.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لَیُبغِضُ البَخیلَ السّائلَ المُلْحِفَ </w:t>
      </w:r>
      <w:r>
        <w:rPr>
          <w:rFonts w:eastAsia="Amiri" w:cs="Amiri" w:ascii="Amiri" w:hAnsi="Amiri"/>
          <w:color w:val="111111"/>
          <w:sz w:val="28"/>
          <w:szCs w:val="28"/>
          <w:rtl w:val="true"/>
          <w:lang w:bidi="ar-SA"/>
        </w:rPr>
        <w:t xml:space="preserve">.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یُبغِضُ الشّیخَ الجاهِلَ ، و الغَنیَّ الظَّلومَ ، و الفَقیرَ المُخْتالَ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کسی که به برادرانش رو ترش کند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آدم بخیل گدا صفت سمج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آدم بد زبان دشنام گوی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پیر مردِ نادان و توانگرِ ستمکار و تهیدستِ متکبّر نفرت دارد</w:t>
      </w:r>
      <w:r>
        <w:rPr>
          <w:rFonts w:eastAsia="IRNazanin" w:cs="IRNazanin"/>
          <w:color w:val="111111"/>
          <w:sz w:val="28"/>
          <w:szCs w:val="28"/>
          <w:rtl w:val="true"/>
          <w:lang w:bidi="fa-IR"/>
        </w:rPr>
        <w:t>.</w:t>
      </w:r>
    </w:p>
    <w:p>
      <w:pPr>
        <w:pStyle w:val="Heading5"/>
        <w:numPr>
          <w:ilvl w:val="4"/>
          <w:numId w:val="1"/>
        </w:numPr>
        <w:rPr/>
      </w:pPr>
      <w:bookmarkStart w:id="2184" w:name="__RefHeading___Toc14119669_73709187"/>
      <w:bookmarkStart w:id="2185" w:name="_Toc916"/>
      <w:bookmarkEnd w:id="2184"/>
      <w:r>
        <w:rPr/>
        <w:t>369</w:t>
      </w:r>
      <w:r>
        <w:rPr>
          <w:rtl w:val="true"/>
        </w:rPr>
        <w:t xml:space="preserve"> - </w:t>
      </w:r>
      <w:r>
        <w:rPr>
          <w:rtl w:val="true"/>
        </w:rPr>
        <w:t>أبغَضُ النّاسِ إلَی اللَّهِ</w:t>
      </w:r>
      <w:bookmarkEnd w:id="2185"/>
    </w:p>
    <w:p>
      <w:pPr>
        <w:pStyle w:val="Heading6"/>
        <w:numPr>
          <w:ilvl w:val="5"/>
          <w:numId w:val="1"/>
        </w:numPr>
        <w:rPr/>
      </w:pPr>
      <w:bookmarkStart w:id="2186" w:name="__RefHeading___Toc14119671_73709187"/>
      <w:bookmarkStart w:id="2187" w:name="_Toc917"/>
      <w:bookmarkEnd w:id="2186"/>
      <w:r>
        <w:rPr/>
        <w:t>369</w:t>
      </w:r>
      <w:r>
        <w:rPr>
          <w:rtl w:val="true"/>
        </w:rPr>
        <w:t xml:space="preserve"> - </w:t>
      </w:r>
      <w:r>
        <w:rPr>
          <w:rtl w:val="true"/>
        </w:rPr>
        <w:t>منفورترین کس نزد خدا</w:t>
      </w:r>
      <w:bookmarkEnd w:id="2187"/>
    </w:p>
    <w:p>
      <w:pPr>
        <w:pStyle w:val="BookText"/>
        <w:rPr/>
      </w:pPr>
      <w:r>
        <w:rPr>
          <w:rFonts w:ascii="Amiri" w:hAnsi="Amiri" w:eastAsia="Amiri" w:cs="Amiri"/>
          <w:color w:val="111111"/>
          <w:sz w:val="28"/>
          <w:sz w:val="28"/>
          <w:szCs w:val="28"/>
          <w:rtl w:val="true"/>
          <w:lang w:bidi="ar-SA"/>
        </w:rPr>
        <w:t>بحار الأنوارـ فی الحدیثِ القُدْسی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أبغَضَ الخَلقِ إلَیَّ مَن تَمَثّلَ بِی و ادَّعی رُبوبِیَّتی ، و أبغَضُهُم إلَیَّ بَعدَهُ مَن تَمثَّلَ بمحمّدٍ و نازَعَهُ نُبُوّتَهُ و ادَّعاها، و أبغَضُهُم إلَیَّ بعدَه مَن تَمَثّلَ بوصیِّ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أبغَضُهُم إلَیَّ بعدَ هؤلاءِ المُدَّعینَ لِما هُم بهِ لِسَخَطی مُتَعرِّضونَ ، مَن کانَ لَهُم علی ذلکَ مِن المُعاوِنینَ ، و أبغَضُ الخَلقِ إلَیَّ بعدَ هؤلاء مَن کانَ مِن الرّاضینَ بفِعْلِهِم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منفورترین کس نزد خدا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حدیث قدسی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منفورترینِ آفریدگان نزد من کسی است که خود را به من مانند کند و ادّعای خدایی نماید؛ پس از او منفورترینِ مردمان نزد من کسی است که خود را همانند محمّد کند و بر سر نبوّت او با وی کشمکش کند و مدّعی نبوّت شود، و پس از او منفورترین مخلوقات نزد من کسی است که خود را وصیّ محمّد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مدّعیان دروغین که در معرض دشمنی منند، منفورترین آفریدگان نزد من آنانی هستند که این عدّه را در ادّعایشان کمک می دهند و بعد از اینان منفورترینِ خلایق نزد من کسانی هستند که به کردار این افراد خشنودند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النّاسِ إلَی اللّهِ مُبْتَغٍ فی الإسلامِ سُنّةً جاهلیّةً ، و طالِبُ امرئٍ بغیرِ حقٍّ لِیُرِیقَ دمَهُ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النّاسِ إلَی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مُلحِدٌ فی الحَرَمِ ، و مُبْتَغٍ فی الإسلامِ سُنّةَ الجاهِلیّةِ ، و مُطلِبُ دَمِ امرئٍ بغیر حقّ لِیُهرِیقَ دمَهُ </w:t>
      </w:r>
      <w:r>
        <w:rPr>
          <w:rFonts w:eastAsia="Amiri" w:cs="Amiri" w:ascii="Amiri" w:hAnsi="Amiri"/>
          <w:color w:val="111111"/>
          <w:sz w:val="28"/>
          <w:szCs w:val="28"/>
          <w:rtl w:val="true"/>
          <w:lang w:bidi="ar-SA"/>
        </w:rPr>
        <w:t xml:space="preserve">.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الخَلقِ إلَی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یُکثِرُ النّومَ بالنّهارِ و لَم یُصَلِّ مِن اللّیلِ شَیئا ، و الرّجُلُ یُکْثِرُ الأکْلَ و لا یُسَمّی اللّهَ علی طَعامِهِ و لا یَحْمَدُهُ ، و الرّجلُ یُکْثِرُ الضِّحْکَ مِن غیرِ عَجَبٍ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الخَلقِ إلَی اللّهِ تعالی العالِمُ یَزورُ العُمّالَ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مردمان نزد خداوند کسی است که بخواهد در اسلام، سنّتی جاهلی بگذارد و دیگر آن که فردی را به ناحق تعقیب کند تا خون او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مردمان نزد خدا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و آن که در اسلام پیگیر سنّتی جاهلی باشد و آن که خواهان به ناحق ریخته شدن خون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نزد خدا از همه مبغوض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زیاد می خوابد در حالی که شب اصلاً نمازی نخوانده است ، و کسی که زیاد می خورد و هنگام غذا خوردن نام و حمد خدا نمی گوید، و کسی که بی دلیل زیاد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افراد نزد خداوند متعال دانشمندی است که به ملاقات کارگزاران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مبغوض ترین آفریدگان خدا نزد او دروغگویان و گردنفرازان و کسانی هستند که از برادران خود بسیار کینه به دل دارند ولی در هنگام رو به رو شدن با آنان خلافش را وانمود می کنند و کسانی که 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دعوت شوند، کُندی می ورزند و چون به شیطان و فرمان او فرا خوانده شوند می 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خَلیقَةِ اللّهِ إلَی اللّهِ یومَ القیامةِ الکَذّابونَ،و المُسْتَکبِرونَ، و الّذینَ یُکْثِرونَ البَغْضاءَ لإخْوانِهِم فی صُدورِهم فإذا لَقُوهُم تَخَلَّقوا لَهُم ، و الّذین إذا دُعوا إلَی اللّهِ و رَسولهِ کانوا بِطاءً، و إذا دُعوا إلَی الشَّیطانِ و أمْرِهِ کانوا سِراعا </w:t>
      </w:r>
      <w:r>
        <w:rPr>
          <w:rFonts w:eastAsia="Amiri" w:cs="Amiri" w:ascii="Amiri" w:hAnsi="Amiri"/>
          <w:color w:val="111111"/>
          <w:sz w:val="28"/>
          <w:szCs w:val="28"/>
          <w:rtl w:val="true"/>
          <w:lang w:bidi="ar-SA"/>
        </w:rPr>
        <w:t xml:space="preserve">.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أبغَضُکُم إلَی اللّهِ المَشّاؤونَ بالنَّمیمةِ ، المُفرِّقونَ بینَ الإخْوانِ ، المُلْتَمِسونَ للبُرآءِ العَثَراتِ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الخَلائقِ إلَی اللّهِ الشَّیخُ الزّانی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الخَلائقِ إلَی اللّهِ المُغْتابُ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الخَلائقِ مِن اللّهِ تعالی البَخیلُ الغَنیُّ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الخَلائقِ إلَی اللّهِ تعالی الجاهلُ </w:t>
      </w:r>
      <w:r>
        <w:rPr>
          <w:rFonts w:eastAsia="Amiri" w:cs="Amiri" w:ascii="Amiri" w:hAnsi="Amiri"/>
          <w:color w:val="111111"/>
          <w:sz w:val="28"/>
          <w:szCs w:val="28"/>
          <w:rtl w:val="true"/>
          <w:lang w:bidi="ar-SA"/>
        </w:rPr>
        <w:t xml:space="preserve">.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کَلَهُ اللّهُ إلی نفسِهِ ، فهُو جائرٌ عن قَصْدِ السَّبیلِ ، مَشْغوفٌ بکَلامِ بِدعةٍ و دُعاءِ ضَلالةٍ ، فهُو فِتْنةٌ لِمَنِ افْتَتَنَ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رجُلٌ قَمَشَ جَهلاً ، مُوضِعٌ فی جُهّالِ الاُمّةِ ، عادٍ فی أغْباشِ الفِتْنةِ ، عَمٍ بما فی عَقدِ الهُدْنةِ ، قد سَمّاهُ أشْباهُ النّاسِ عالِما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شما نزد خداوند کسانی هستند که سخن چینی می کنند، میان برادران جدایی می افکنند، و در پی یافتن خطا و لغزش برای افراد بی 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مخلوقات نزد خدا پیر مرد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آفریدگان نزد خدا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کس از خدا توانگر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مردمان نزد خداوند متعال شخص نابخرد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مردمان نزد خداوند متعال دو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او را به خود وا نهاده و او از راه راست به دور افتاده؛ دلداده بدعت است و فراخواننده به سوی گمراهی، پیروان خود را به فتنه و گمراهی درمی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مشتی نادانی فراهم ساخته، در میان نادانان امّت جولان می دهد، در تاریکیهای فتنه می تازد، مزایای صلح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نمایان او را دانا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نیست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خَلقِ اللّهِ إلَی اللّهِ رجُلٌ قَمَشَ عِلْما ، غارّا فی أغْباشِ الفِتْنةِ ، عَمِیا بما فی غَیبِ الهُدْنةِ ، سَمّاهُ أشْباهُهُ مِن النّاسِ عالِما ، و لَم یُغْنَ فی العِلمِ یَوما سالِما </w:t>
      </w:r>
      <w:r>
        <w:rPr>
          <w:rFonts w:eastAsia="Amiri" w:cs="Amiri" w:ascii="Amiri" w:hAnsi="Amiri"/>
          <w:color w:val="111111"/>
          <w:sz w:val="28"/>
          <w:szCs w:val="28"/>
          <w:rtl w:val="true"/>
          <w:lang w:bidi="ar-SA"/>
        </w:rPr>
        <w:t xml:space="preserve">.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العِبادِ إلَی اللّهِ سبحانه العالِمُ المُتَجَبِّرُ </w:t>
      </w:r>
      <w:r>
        <w:rPr>
          <w:rFonts w:eastAsia="Amiri" w:cs="Amiri" w:ascii="Amiri" w:hAnsi="Amiri"/>
          <w:color w:val="111111"/>
          <w:sz w:val="28"/>
          <w:szCs w:val="28"/>
          <w:rtl w:val="true"/>
          <w:lang w:bidi="ar-SA"/>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دُعِـیَ إلی حـرْثِ الدُّنیا عَمِلَ ، و إنْ دُعِیَ إلی حَرْثِ الآخِرَةِ کَسِلَ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أمْقَتُ العبادِ إلَی اللّهِ سبحانه مَن کانَ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و فَرْجَهُ </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أمْقَتُ العبادِ إلَی اللّهِ الفقیرُ المَزْهُوُّ، و الشَّیخُ الزّانی ، و العالِمُ الفاجِرُ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منفورترین خلق خدا نزد او مردی است که مشتی دانش فراهم آورده، در تاریکیهای فتنه گرفتار غفلت و سرگشتگی است، مزایایی را که در صلح و آرامش نهفته است نمی بیند، مردمانِ مانند خودش او را عالم نامند در حالی که یک روز تمام را صرف علم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بندگان نزد خداوند سبحان دانشمند مغرور و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یکی از منفورترین کسان نزد خداوند متعال بنده ای است که خداوند او را به خود وا گذاشته است و او از راه راست منحرف گشته و بی راهنما حرکت می کند، اگر او را به آباد کردن دنیا فراخوانند، می کوشد و اگر به آباد کردن آخرت فرایش خوانند، سستی و کاهلی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بندگان نزد خداوند سبحان کسی است که همّ و غمش شکم بارگی و شهوترانی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بندگان نزد خدا تهیدست متکبّر، پیر مرد زناکار، و دانشمند تبهکار است</w:t>
      </w:r>
      <w:r>
        <w:rPr>
          <w:rFonts w:eastAsia="IRNazanin" w:cs="IRNazanin"/>
          <w:color w:val="111111"/>
          <w:sz w:val="28"/>
          <w:szCs w:val="28"/>
          <w:rtl w:val="true"/>
          <w:lang w:bidi="fa-IR"/>
        </w:rPr>
        <w:t>.</w:t>
      </w:r>
      <w:bookmarkStart w:id="2188" w:name="pg11922_111756"/>
    </w:p>
    <w:p>
      <w:pPr>
        <w:pStyle w:val="BookText"/>
        <w:rPr/>
      </w:pPr>
      <w:bookmarkEnd w:id="2188"/>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النّاسِ إلَی اللّهِ مَن یَقْتَدی بسُنّةِ إمامٍ و لا یَقْتَدی بأعمالِهِ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عِبادِکَ أبغَضُ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جِیفةٌ باللّیلِ بَطّالٌ بالنّهارِ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خَلقِ اللّهِ عبدٌ اتّقَی النّاسُ لِسانَهُ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خَلقٍ أبغَضُ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یَتَّهِمُنی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خَلقِکَ مَن یَتّهِمُکَ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الّذی یستخیرنی فأخِیرُ لَهُ ، و الّذی أقْضی القَضاءَ لَه و هُو خیرٌ له فیَتَّهِمُنی </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Style w:val="FootnoteAnchor"/>
          <w:rtl w:val="true"/>
        </w:rPr>
        <w:footnoteReference w:id="2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فرد نزد خدا کسی است که در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امامی اقتدا کند، اما در عمل او را مقتدای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بندگانت نزد تو مبغوض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شب چون مرده می افتد و در روز بی 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خلق خدا بنده ای است که مردم از زبان او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آفریده نزد تو مبغوض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بندگان تو، کسی هم تو را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 کسی که از من خیر می خواهد و من به او خیر می دهم و کسی که قضای خود را که به نفع اوست، برایش جاری می سازم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متّهم می سازد</w:t>
      </w:r>
      <w:r>
        <w:rPr>
          <w:rFonts w:eastAsia="IRNazanin" w:cs="IRNazanin"/>
          <w:color w:val="111111"/>
          <w:sz w:val="28"/>
          <w:szCs w:val="28"/>
          <w:rtl w:val="true"/>
          <w:lang w:bidi="fa-IR"/>
        </w:rPr>
        <w:t>.</w:t>
      </w:r>
    </w:p>
    <w:p>
      <w:pPr>
        <w:pStyle w:val="Heading5"/>
        <w:numPr>
          <w:ilvl w:val="4"/>
          <w:numId w:val="1"/>
        </w:numPr>
        <w:rPr/>
      </w:pPr>
      <w:bookmarkStart w:id="2189" w:name="__RefHeading___Toc14119673_73709187"/>
      <w:bookmarkStart w:id="2190" w:name="_Toc918"/>
      <w:bookmarkEnd w:id="2189"/>
      <w:r>
        <w:rPr/>
        <w:t>370</w:t>
      </w:r>
      <w:r>
        <w:rPr>
          <w:rtl w:val="true"/>
        </w:rPr>
        <w:t xml:space="preserve"> - </w:t>
      </w:r>
      <w:r>
        <w:rPr>
          <w:rtl w:val="true"/>
        </w:rPr>
        <w:t>أبغضُ النّاسِ إلَی الرَّسولِ صلی الله علیه وآله</w:t>
      </w:r>
      <w:bookmarkEnd w:id="2190"/>
    </w:p>
    <w:p>
      <w:pPr>
        <w:pStyle w:val="Heading6"/>
        <w:numPr>
          <w:ilvl w:val="5"/>
          <w:numId w:val="1"/>
        </w:numPr>
        <w:rPr/>
      </w:pPr>
      <w:bookmarkStart w:id="2191" w:name="__RefHeading___Toc14119675_73709187"/>
      <w:bookmarkStart w:id="2192" w:name="_Toc919"/>
      <w:bookmarkEnd w:id="2191"/>
      <w:r>
        <w:rPr/>
        <w:t>370</w:t>
      </w:r>
      <w:r>
        <w:rPr>
          <w:rtl w:val="true"/>
        </w:rPr>
        <w:t xml:space="preserve"> - </w:t>
      </w:r>
      <w:r>
        <w:rPr>
          <w:rtl w:val="true"/>
        </w:rPr>
        <w:t>منفورترین فرد نزد پیامبرصلی الله علیه وآله</w:t>
      </w:r>
      <w:bookmarkEnd w:id="2192"/>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أبغَضَکُم إلَیَّ و أبعَدَکُم مِنّی یومَ القیامةِ الثَّرْثارونَ، و المُتَشَدِّقونَ ، و المُتَفَیْهِقونَ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المُتَفَیْهِقونَ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المُتَکبِّرونَ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منفورترین فرد نزد پیامبر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منفورترین شما نزد من و دورترینتان از من افراد پر گو، لاف زن و مُتفیهق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متفیهقان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bookmarkStart w:id="2193" w:name="pg11922_111757"/>
    </w:p>
    <w:p>
      <w:pPr>
        <w:pStyle w:val="BookText"/>
        <w:rPr/>
      </w:pPr>
      <w:bookmarkEnd w:id="219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أبْغضُکُم إلَیَّ المَشّاؤونَ بالنَّمیمَةِ، المُفَرِّقونَ بَیْنَ الأحِبَّة ، المُلتَمِسونَ للبُرَآء العَنَت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شما نزد من ، سخن چینان و تفرقه افکنان میان دوستان و کسانی اند که به عیب جویی افراد پاک و بی گناه می پردازند</w:t>
      </w:r>
      <w:r>
        <w:rPr>
          <w:rFonts w:eastAsia="IRNazanin" w:cs="IRNazanin"/>
          <w:color w:val="111111"/>
          <w:sz w:val="28"/>
          <w:szCs w:val="28"/>
          <w:rtl w:val="true"/>
          <w:lang w:bidi="fa-IR"/>
        </w:rPr>
        <w:t>.</w:t>
      </w:r>
    </w:p>
    <w:p>
      <w:pPr>
        <w:pStyle w:val="Heading5"/>
        <w:numPr>
          <w:ilvl w:val="4"/>
          <w:numId w:val="1"/>
        </w:numPr>
        <w:rPr/>
      </w:pPr>
      <w:bookmarkStart w:id="2194" w:name="__RefHeading___Toc14119677_73709187"/>
      <w:bookmarkStart w:id="2195" w:name="_Toc920"/>
      <w:bookmarkEnd w:id="2194"/>
      <w:r>
        <w:rPr/>
        <w:t>371</w:t>
      </w:r>
      <w:r>
        <w:rPr>
          <w:rtl w:val="true"/>
        </w:rPr>
        <w:t xml:space="preserve"> - </w:t>
      </w:r>
      <w:r>
        <w:rPr>
          <w:rtl w:val="true"/>
        </w:rPr>
        <w:t>أبغضُ الأخلاقِ إلَی اللَّهِ</w:t>
      </w:r>
      <w:bookmarkEnd w:id="2195"/>
    </w:p>
    <w:p>
      <w:pPr>
        <w:pStyle w:val="Heading6"/>
        <w:numPr>
          <w:ilvl w:val="5"/>
          <w:numId w:val="1"/>
        </w:numPr>
        <w:rPr/>
      </w:pPr>
      <w:bookmarkStart w:id="2196" w:name="__RefHeading___Toc14119679_73709187"/>
      <w:bookmarkStart w:id="2197" w:name="_Toc921"/>
      <w:bookmarkEnd w:id="2196"/>
      <w:r>
        <w:rPr/>
        <w:t>371</w:t>
      </w:r>
      <w:r>
        <w:rPr>
          <w:rtl w:val="true"/>
        </w:rPr>
        <w:t xml:space="preserve"> - </w:t>
      </w:r>
      <w:r>
        <w:rPr>
          <w:rtl w:val="true"/>
        </w:rPr>
        <w:t>منفورترین اخلاق نزد خدا</w:t>
      </w:r>
      <w:bookmarkEnd w:id="21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شَیءٌ أبغَضَ إلَی اللّهِ عزّ و جلّ مِن البُخلِ و سُوءِ الخُلقِ ، و إنَّهُ لَیُفسِدُ العَملَ کما یُفسِدُ الطِّینُ العَسَلَ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منفورترین اخلاق نزد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خداوند عزّ و جلّ منفورتر از بخل و بد خویی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خاک عسل را تباه می کند، این دو نیز عمل را تباه می کنند</w:t>
      </w:r>
      <w:r>
        <w:rPr>
          <w:rFonts w:eastAsia="IRNazanin" w:cs="IRNazanin"/>
          <w:color w:val="111111"/>
          <w:sz w:val="28"/>
          <w:szCs w:val="28"/>
          <w:rtl w:val="true"/>
          <w:lang w:bidi="fa-IR"/>
        </w:rPr>
        <w:t>.</w:t>
      </w:r>
    </w:p>
    <w:p>
      <w:pPr>
        <w:pStyle w:val="Heading5"/>
        <w:numPr>
          <w:ilvl w:val="4"/>
          <w:numId w:val="1"/>
        </w:numPr>
        <w:rPr/>
      </w:pPr>
      <w:bookmarkStart w:id="2198" w:name="__RefHeading___Toc14119681_73709187"/>
      <w:bookmarkStart w:id="2199" w:name="_Toc922"/>
      <w:bookmarkEnd w:id="2198"/>
      <w:r>
        <w:rPr/>
        <w:t>372</w:t>
      </w:r>
      <w:r>
        <w:rPr>
          <w:rtl w:val="true"/>
        </w:rPr>
        <w:t xml:space="preserve"> - </w:t>
      </w:r>
      <w:r>
        <w:rPr>
          <w:rtl w:val="true"/>
        </w:rPr>
        <w:t>الأفعالُ المَبغوضةُ إلَی اللَّهِ</w:t>
      </w:r>
      <w:bookmarkEnd w:id="2199"/>
    </w:p>
    <w:p>
      <w:pPr>
        <w:pStyle w:val="Heading6"/>
        <w:numPr>
          <w:ilvl w:val="5"/>
          <w:numId w:val="1"/>
        </w:numPr>
        <w:rPr/>
      </w:pPr>
      <w:bookmarkStart w:id="2200" w:name="__RefHeading___Toc14119683_73709187"/>
      <w:bookmarkStart w:id="2201" w:name="_Toc923"/>
      <w:bookmarkEnd w:id="2200"/>
      <w:r>
        <w:rPr/>
        <w:t>372</w:t>
      </w:r>
      <w:r>
        <w:rPr>
          <w:rtl w:val="true"/>
        </w:rPr>
        <w:t xml:space="preserve"> - </w:t>
      </w:r>
      <w:r>
        <w:rPr>
          <w:rtl w:val="true"/>
        </w:rPr>
        <w:t>کارهای منفور نزد خدا</w:t>
      </w:r>
      <w:bookmarkEnd w:id="22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أبغَضَ إلَی اللّهِ مِن بَطنٍ مَلاْنَ </w:t>
      </w:r>
      <w:r>
        <w:rPr>
          <w:rFonts w:eastAsia="Amiri" w:cs="Amiri" w:ascii="Amiri" w:hAnsi="Amiri"/>
          <w:color w:val="111111"/>
          <w:sz w:val="28"/>
          <w:szCs w:val="28"/>
          <w:rtl w:val="true"/>
          <w:lang w:bidi="ar-SA"/>
        </w:rPr>
        <w:t xml:space="preserve">.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کَثْرَةَ النَّومِ و کَثْرَةَ الفراغِ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المَقْتُ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مِن غیرِ سَهَرٍ ، و ضِحکٌ مِن غیرِ عجَبٍ ، و أکلٌ علَی الشِّبَعِ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کارهای منفور نزد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چیزی منفورتر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پُر خوابی و بیکاری زیاد نفرت 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آنها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روز بدون شب زنده داری، خنده بی دلیل، و غذا خوردن از روی سیری</w:t>
      </w:r>
      <w:r>
        <w:rPr>
          <w:rFonts w:eastAsia="IRNazanin" w:cs="IRNazanin"/>
          <w:color w:val="111111"/>
          <w:sz w:val="28"/>
          <w:szCs w:val="28"/>
          <w:rtl w:val="true"/>
          <w:lang w:bidi="fa-IR"/>
        </w:rPr>
        <w:t>.</w:t>
      </w:r>
      <w:bookmarkStart w:id="2202" w:name="pg11922_111758"/>
    </w:p>
    <w:p>
      <w:pPr>
        <w:pStyle w:val="BookText"/>
        <w:rPr/>
      </w:pPr>
      <w:bookmarkEnd w:id="2202"/>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القِیلَ و القالَ ، و إضاعَةَ المالِ ، و کَثْرَةَ السُّؤالِ </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Style w:val="FootnoteAnchor"/>
          <w:rtl w:val="true"/>
        </w:rPr>
        <w:footnoteReference w:id="2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قیل و قال و بر باد دادن مال و خواهش بسیار نفرت دارد</w:t>
      </w:r>
      <w:r>
        <w:rPr>
          <w:rFonts w:eastAsia="IRNazanin" w:cs="IRNazanin"/>
          <w:color w:val="111111"/>
          <w:sz w:val="28"/>
          <w:szCs w:val="28"/>
          <w:rtl w:val="true"/>
          <w:lang w:bidi="fa-IR"/>
        </w:rPr>
        <w:t>.</w:t>
      </w:r>
    </w:p>
    <w:p>
      <w:pPr>
        <w:pStyle w:val="Heading5"/>
        <w:numPr>
          <w:ilvl w:val="4"/>
          <w:numId w:val="1"/>
        </w:numPr>
        <w:rPr/>
      </w:pPr>
      <w:bookmarkStart w:id="2203" w:name="__RefHeading___Toc14119685_73709187"/>
      <w:bookmarkStart w:id="2204" w:name="_Toc924"/>
      <w:bookmarkEnd w:id="2203"/>
      <w:r>
        <w:rPr/>
        <w:t>373</w:t>
      </w:r>
      <w:r>
        <w:rPr>
          <w:rtl w:val="true"/>
        </w:rPr>
        <w:t xml:space="preserve"> - </w:t>
      </w:r>
      <w:r>
        <w:rPr>
          <w:rtl w:val="true"/>
        </w:rPr>
        <w:t>أبغضُ الأعمالِ إلَی اللَّهِ</w:t>
      </w:r>
      <w:bookmarkEnd w:id="2204"/>
    </w:p>
    <w:p>
      <w:pPr>
        <w:pStyle w:val="Heading6"/>
        <w:numPr>
          <w:ilvl w:val="5"/>
          <w:numId w:val="1"/>
        </w:numPr>
        <w:rPr/>
      </w:pPr>
      <w:bookmarkStart w:id="2205" w:name="__RefHeading___Toc14119687_73709187"/>
      <w:bookmarkStart w:id="2206" w:name="_Toc925"/>
      <w:bookmarkEnd w:id="2205"/>
      <w:r>
        <w:rPr/>
        <w:t>373</w:t>
      </w:r>
      <w:r>
        <w:rPr>
          <w:rtl w:val="true"/>
        </w:rPr>
        <w:t xml:space="preserve"> - </w:t>
      </w:r>
      <w:r>
        <w:rPr>
          <w:rtl w:val="true"/>
        </w:rPr>
        <w:t>منفورترین کارها نزد خدا</w:t>
      </w:r>
      <w:bookmarkEnd w:id="220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خَثْعَمٍ جاءَ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أبغَضُ إلَی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بالمُنکَرِ و النَّهیُ عنِ المَعروفِ </w:t>
      </w:r>
      <w:r>
        <w:rPr>
          <w:rFonts w:eastAsia="Amiri" w:cs="Amiri" w:ascii="Amiri" w:hAnsi="Amiri"/>
          <w:color w:val="111111"/>
          <w:sz w:val="28"/>
          <w:szCs w:val="28"/>
          <w:rtl w:val="true"/>
          <w:lang w:bidi="ar-SA"/>
        </w:rPr>
        <w:t xml:space="preserve">. </w:t>
      </w:r>
      <w:r>
        <w:rPr>
          <w:rStyle w:val="FootnoteAnchor"/>
          <w:rtl w:val="true"/>
        </w:rPr>
        <w:footnoteReference w:id="2544"/>
      </w:r>
    </w:p>
    <w:p>
      <w:pPr>
        <w:pStyle w:val="BookText"/>
        <w:rPr/>
      </w:pPr>
      <w:r>
        <w:rPr>
          <w:rStyle w:val="FootnoteAnchor"/>
          <w:rtl w:val="true"/>
        </w:rPr>
        <w:footnoteReference w:id="2545"/>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منفورترین کارها نزد خدا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خثعم خدمت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نزد خداوند عزّ و جلّ مبغوض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p>
    <w:p>
      <w:pPr>
        <w:pStyle w:val="Heading5"/>
        <w:numPr>
          <w:ilvl w:val="4"/>
          <w:numId w:val="1"/>
        </w:numPr>
        <w:rPr/>
      </w:pPr>
      <w:bookmarkStart w:id="2207" w:name="__RefHeading___Toc14119689_73709187"/>
      <w:bookmarkStart w:id="2208" w:name="_Toc926"/>
      <w:bookmarkEnd w:id="2207"/>
      <w:r>
        <w:rPr/>
        <w:t>374</w:t>
      </w:r>
      <w:r>
        <w:rPr>
          <w:rtl w:val="true"/>
        </w:rPr>
        <w:t xml:space="preserve"> - </w:t>
      </w:r>
      <w:r>
        <w:rPr>
          <w:rtl w:val="true"/>
        </w:rPr>
        <w:t>أبغضُ البِقاعِ إلَی اللَّهِ</w:t>
      </w:r>
      <w:bookmarkEnd w:id="2208"/>
    </w:p>
    <w:p>
      <w:pPr>
        <w:pStyle w:val="Heading6"/>
        <w:numPr>
          <w:ilvl w:val="5"/>
          <w:numId w:val="1"/>
        </w:numPr>
        <w:rPr/>
      </w:pPr>
      <w:bookmarkStart w:id="2209" w:name="__RefHeading___Toc14119691_73709187"/>
      <w:bookmarkStart w:id="2210" w:name="_Toc927"/>
      <w:bookmarkEnd w:id="2209"/>
      <w:r>
        <w:rPr/>
        <w:t>374</w:t>
      </w:r>
      <w:r>
        <w:rPr>
          <w:rtl w:val="true"/>
        </w:rPr>
        <w:t xml:space="preserve"> - </w:t>
      </w:r>
      <w:r>
        <w:rPr>
          <w:rtl w:val="true"/>
        </w:rPr>
        <w:t>منفورترین مکان ها نزد خدا</w:t>
      </w:r>
      <w:bookmarkEnd w:id="221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البِقاعِ أبغَضُ إلَی اللّهِ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الأسْواقُ ، و أبغَضُ أهلِها إلیهِ أوّلُهُم دُخولاً إلَیها و آخِرُهُم خُروجا مِنها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منفورترین مکان ها نزد خدا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مکان ها نزد خداوند متعال منفورتر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منفورترین بازاری نزد خدا کسی است که زودتر از همه به بازار رود و دیرتر از همه آن را ترک کند</w:t>
      </w:r>
      <w:r>
        <w:rPr>
          <w:rFonts w:eastAsia="IRNazanin" w:cs="IRNazanin"/>
          <w:color w:val="111111"/>
          <w:sz w:val="28"/>
          <w:szCs w:val="28"/>
          <w:rtl w:val="true"/>
          <w:lang w:bidi="fa-IR"/>
        </w:rPr>
        <w:t>.</w:t>
      </w:r>
      <w:bookmarkStart w:id="2211" w:name="pg11922_111759"/>
    </w:p>
    <w:p>
      <w:pPr>
        <w:pStyle w:val="Heading5"/>
        <w:numPr>
          <w:ilvl w:val="4"/>
          <w:numId w:val="1"/>
        </w:numPr>
        <w:rPr/>
      </w:pPr>
      <w:bookmarkStart w:id="2212" w:name="__RefHeading___Toc14119693_73709187"/>
      <w:bookmarkStart w:id="2213" w:name="_Toc928"/>
      <w:bookmarkEnd w:id="2211"/>
      <w:bookmarkEnd w:id="2212"/>
      <w:r>
        <w:rPr/>
        <w:t>375</w:t>
      </w:r>
      <w:r>
        <w:rPr>
          <w:rtl w:val="true"/>
        </w:rPr>
        <w:t xml:space="preserve"> - </w:t>
      </w:r>
      <w:r>
        <w:rPr>
          <w:rtl w:val="true"/>
        </w:rPr>
        <w:t>البَغْضاءُ</w:t>
      </w:r>
      <w:bookmarkEnd w:id="2213"/>
    </w:p>
    <w:p>
      <w:pPr>
        <w:pStyle w:val="Heading6"/>
        <w:numPr>
          <w:ilvl w:val="5"/>
          <w:numId w:val="1"/>
        </w:numPr>
        <w:rPr/>
      </w:pPr>
      <w:bookmarkStart w:id="2214" w:name="__RefHeading___Toc14119695_73709187"/>
      <w:bookmarkStart w:id="2215" w:name="_Toc929"/>
      <w:bookmarkEnd w:id="2214"/>
      <w:r>
        <w:rPr/>
        <w:t>375</w:t>
      </w:r>
      <w:r>
        <w:rPr>
          <w:rtl w:val="true"/>
        </w:rPr>
        <w:t xml:space="preserve"> - </w:t>
      </w:r>
      <w:r>
        <w:rPr>
          <w:rtl w:val="true"/>
        </w:rPr>
        <w:t>نفرت</w:t>
      </w:r>
      <w:bookmarkEnd w:id="2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 إلَیکُم داءُ الاُمَمِ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البَغْضاءُ و الحَسدُ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مَکْسَبةٌ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 و الظُّلمُ، و العُجْبُ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نفرت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اقوام پیشین به شما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حسادت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نفرت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 ستمگری و خودپسندی</w:t>
      </w:r>
      <w:r>
        <w:rPr>
          <w:rFonts w:eastAsia="IRNazanin" w:cs="IRNazanin"/>
          <w:color w:val="111111"/>
          <w:sz w:val="28"/>
          <w:szCs w:val="28"/>
          <w:rtl w:val="true"/>
          <w:lang w:bidi="fa-IR"/>
        </w:rPr>
        <w:t>.</w:t>
      </w:r>
      <w:bookmarkStart w:id="2216" w:name="pg11922_111760"/>
    </w:p>
    <w:p>
      <w:pPr>
        <w:pStyle w:val="Heading3"/>
        <w:numPr>
          <w:ilvl w:val="2"/>
          <w:numId w:val="1"/>
        </w:numPr>
        <w:rPr/>
      </w:pPr>
      <w:bookmarkStart w:id="2217" w:name="__RefHeading___Toc14119697_73709187"/>
      <w:bookmarkStart w:id="2218" w:name="_Toc930"/>
      <w:bookmarkEnd w:id="2216"/>
      <w:bookmarkEnd w:id="2217"/>
      <w:r>
        <w:rPr/>
        <w:t>44</w:t>
      </w:r>
      <w:r>
        <w:rPr>
          <w:rtl w:val="true"/>
        </w:rPr>
        <w:t xml:space="preserve"> - </w:t>
      </w:r>
      <w:r>
        <w:rPr>
          <w:rtl w:val="true"/>
        </w:rPr>
        <w:t>البغی</w:t>
      </w:r>
      <w:bookmarkEnd w:id="2218"/>
    </w:p>
    <w:p>
      <w:pPr>
        <w:pStyle w:val="Heading4"/>
        <w:numPr>
          <w:ilvl w:val="3"/>
          <w:numId w:val="1"/>
        </w:numPr>
        <w:rPr/>
      </w:pPr>
      <w:bookmarkStart w:id="2219" w:name="__RefHeading___Toc14119699_73709187"/>
      <w:bookmarkStart w:id="2220" w:name="_Toc931"/>
      <w:bookmarkEnd w:id="2219"/>
      <w:r>
        <w:rPr>
          <w:rtl w:val="true"/>
        </w:rPr>
        <w:t>اشاره</w:t>
      </w:r>
      <w:bookmarkEnd w:id="2220"/>
    </w:p>
    <w:p>
      <w:pPr>
        <w:pStyle w:val="BookText"/>
        <w:rPr/>
      </w:pPr>
      <w:r>
        <w:rPr>
          <w:rStyle w:val="FootnoteAnchor"/>
          <w:rtl w:val="true"/>
        </w:rPr>
        <w:footnoteReference w:id="254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0"/>
      </w:r>
      <w:bookmarkStart w:id="2221" w:name="pg11922_111761"/>
    </w:p>
    <w:p>
      <w:pPr>
        <w:pStyle w:val="Heading4"/>
        <w:numPr>
          <w:ilvl w:val="3"/>
          <w:numId w:val="1"/>
        </w:numPr>
        <w:rPr/>
      </w:pPr>
      <w:bookmarkStart w:id="2222" w:name="__RefHeading___Toc14119701_73709187"/>
      <w:bookmarkStart w:id="2223" w:name="_Toc932"/>
      <w:bookmarkEnd w:id="2221"/>
      <w:bookmarkEnd w:id="2222"/>
      <w:r>
        <w:rPr/>
        <w:t>44</w:t>
      </w:r>
      <w:r>
        <w:rPr>
          <w:rtl w:val="true"/>
        </w:rPr>
        <w:t xml:space="preserve"> - </w:t>
      </w:r>
      <w:r>
        <w:rPr>
          <w:rtl w:val="true"/>
        </w:rPr>
        <w:t>سرکشی</w:t>
      </w:r>
      <w:bookmarkEnd w:id="2223"/>
    </w:p>
    <w:p>
      <w:pPr>
        <w:pStyle w:val="Heading5"/>
        <w:numPr>
          <w:ilvl w:val="4"/>
          <w:numId w:val="1"/>
        </w:numPr>
        <w:rPr/>
      </w:pPr>
      <w:bookmarkStart w:id="2224" w:name="__RefHeading___Toc14119703_73709187"/>
      <w:bookmarkStart w:id="2225" w:name="_Toc933"/>
      <w:bookmarkEnd w:id="2224"/>
      <w:r>
        <w:rPr/>
        <w:t>376</w:t>
      </w:r>
      <w:r>
        <w:rPr>
          <w:rtl w:val="true"/>
        </w:rPr>
        <w:t xml:space="preserve"> - </w:t>
      </w:r>
      <w:r>
        <w:rPr>
          <w:rtl w:val="true"/>
        </w:rPr>
        <w:t>البَغیُ</w:t>
      </w:r>
      <w:bookmarkEnd w:id="2225"/>
    </w:p>
    <w:p>
      <w:pPr>
        <w:pStyle w:val="Heading6"/>
        <w:numPr>
          <w:ilvl w:val="5"/>
          <w:numId w:val="1"/>
        </w:numPr>
        <w:rPr/>
      </w:pPr>
      <w:bookmarkStart w:id="2226" w:name="__RefHeading___Toc14119705_73709187"/>
      <w:bookmarkStart w:id="2227" w:name="_Toc934"/>
      <w:bookmarkEnd w:id="2226"/>
      <w:r>
        <w:rPr/>
        <w:t>376</w:t>
      </w:r>
      <w:r>
        <w:rPr>
          <w:rtl w:val="true"/>
        </w:rPr>
        <w:t xml:space="preserve"> - </w:t>
      </w:r>
      <w:r>
        <w:rPr>
          <w:rtl w:val="true"/>
        </w:rPr>
        <w:t>سرکشی</w:t>
      </w:r>
      <w:bookmarkEnd w:id="22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Amiri" w:cs="Amiri" w:ascii="Amiri" w:hAnsi="Amiri"/>
          <w:color w:val="111111"/>
          <w:sz w:val="28"/>
          <w:szCs w:val="28"/>
          <w:rtl w:val="true"/>
          <w:lang w:bidi="ar-SA"/>
        </w:rPr>
        <w:t xml:space="preserve">) . </w:t>
      </w:r>
      <w:r>
        <w:rPr>
          <w:rStyle w:val="FootnoteAnchor"/>
          <w:rtl w:val="true"/>
        </w:rPr>
        <w:footnoteReference w:id="2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2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الاْءِثْمَ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2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بِبَغْیِهِمْ وَ إِنّا لَصَادِقُونَ</w:t>
      </w:r>
      <w:r>
        <w:rPr>
          <w:rFonts w:eastAsia="Amiri" w:cs="Amiri" w:ascii="Amiri" w:hAnsi="Amiri"/>
          <w:color w:val="111111"/>
          <w:sz w:val="28"/>
          <w:szCs w:val="28"/>
          <w:rtl w:val="true"/>
          <w:lang w:bidi="ar-SA"/>
        </w:rPr>
        <w:t xml:space="preserve">) . </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أعجَلَ الشَّرِّ عُقوبَةً البَغیُ </w:t>
      </w:r>
      <w:r>
        <w:rPr>
          <w:rFonts w:eastAsia="Amiri" w:cs="Amiri" w:ascii="Amiri" w:hAnsi="Amiri"/>
          <w:color w:val="111111"/>
          <w:sz w:val="28"/>
          <w:szCs w:val="28"/>
          <w:rtl w:val="true"/>
          <w:lang w:bidi="ar-SA"/>
        </w:rPr>
        <w:t xml:space="preserve">.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البَغیَ فإنّهُ یُعَجِّلُ الصَّرْعةَ ، و یُحِلُّ بالعاملِ بهِ العِبَرَ </w:t>
      </w:r>
      <w:r>
        <w:rPr>
          <w:rFonts w:eastAsia="Amiri" w:cs="Amiri" w:ascii="Amiri" w:hAnsi="Amiri"/>
          <w:color w:val="111111"/>
          <w:sz w:val="28"/>
          <w:szCs w:val="28"/>
          <w:rtl w:val="true"/>
          <w:lang w:bidi="ar-SA"/>
        </w:rPr>
        <w:t xml:space="preserve">. </w:t>
      </w:r>
      <w:r>
        <w:rPr>
          <w:rStyle w:val="FootnoteAnchor"/>
          <w:rtl w:val="true"/>
        </w:rPr>
        <w:footnoteReference w:id="2556"/>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سرکشی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آنها را رهانید، ناگهان در زمین به ناحق سرکشی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شما تنها به زیان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تمتّعی است در این زندگی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سوی ما خواهد بود و از کارهایی که می کرده اید آگاهتان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فحشاء و کار ناپسند و سرکشی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 دهد باشد که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زشت کاریها را، چه آشکار باشند و چه پنهان و نیز گناه و تعدّی بناحق را حرام کرده است و نیز حرام است چیزی را شریک خدا سازید که هیچ دلیلی بر وجود آن نازل نشده است یا درباره خدا چیزهایی بگویید که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تعدّی شان اینچنین کیفرشان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راست گویانیم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کیفر هر کردار زشت دیگری دامنگیر انسان می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تعدّی بپرهیز که زود به خاک می افکند و متعدّی را درس عبرت دیگران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 سَیفَ البَغْیِ قُتِلَ بهِ </w:t>
      </w:r>
      <w:r>
        <w:rPr>
          <w:rFonts w:eastAsia="Amiri" w:cs="Amiri" w:ascii="Amiri" w:hAnsi="Amiri"/>
          <w:color w:val="111111"/>
          <w:sz w:val="28"/>
          <w:szCs w:val="28"/>
          <w:rtl w:val="true"/>
          <w:lang w:bidi="ar-SA"/>
        </w:rPr>
        <w:t xml:space="preserve">.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البَغْیُ یَصْرَعُ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البَغیُ یَصرَعُ الرِّجالَ و یُدْنی الآجالَ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ألْأَمُ البَغیِ عندَ القُدرَةِ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أفحَشُ البَغیِ البَغیُ علَی الاُلاّفِ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البَغیُ یَسْلُبُ النِّعمةَ </w:t>
      </w:r>
      <w:r>
        <w:rPr>
          <w:rFonts w:eastAsia="Amiri" w:cs="Amiri" w:ascii="Amiri" w:hAnsi="Amiri"/>
          <w:color w:val="111111"/>
          <w:sz w:val="28"/>
          <w:szCs w:val="28"/>
          <w:rtl w:val="true"/>
          <w:lang w:bidi="ar-SA"/>
        </w:rPr>
        <w:t xml:space="preserve">.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البَغیُ یَجْلِبُ النِّقَمَ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البَغیُ یُوجِبُ الدَّمارَ </w:t>
      </w:r>
      <w:r>
        <w:rPr>
          <w:rFonts w:eastAsia="Amiri" w:cs="Amiri" w:ascii="Amiri" w:hAnsi="Amiri"/>
          <w:color w:val="111111"/>
          <w:sz w:val="28"/>
          <w:szCs w:val="28"/>
          <w:rtl w:val="true"/>
          <w:lang w:bidi="ar-SA"/>
        </w:rPr>
        <w:t xml:space="preserve">.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البَغیَ یَقـودُ أصْحابَهُ إلَی النّارِ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أنْ لا تَکَلَّمَنَّ بکَلِمةِ بَغیٍ أبَدا ، و إنْ أعجَبتْکَ نَفسُکَ و عَشیرَتُکَ </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شمشیر تعدّی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برکشد خود به وسیله آن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مردان را به خاک می افکند و مرگها را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تعدّی، تعدّی به هنگام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ستم، ستم بر دوستان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ستم، نعمت را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انتقام گیری و کینه جویی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موجب نابودی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تعدّی کننده را به سوی آتش می کشاند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که هرگز سخن تعدّی آمیزی از دهانت خارج نشود هر چند به قدرت خود و طایفه ات بنازی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8" w:name="pg11922_111764"/>
    </w:p>
    <w:p>
      <w:pPr>
        <w:pStyle w:val="Heading3"/>
        <w:numPr>
          <w:ilvl w:val="2"/>
          <w:numId w:val="1"/>
        </w:numPr>
        <w:rPr/>
      </w:pPr>
      <w:bookmarkStart w:id="2229" w:name="__RefHeading___Toc14119707_73709187"/>
      <w:bookmarkStart w:id="2230" w:name="_Toc935"/>
      <w:bookmarkEnd w:id="2228"/>
      <w:bookmarkEnd w:id="2229"/>
      <w:r>
        <w:rPr/>
        <w:t>45</w:t>
      </w:r>
      <w:r>
        <w:rPr>
          <w:rtl w:val="true"/>
        </w:rPr>
        <w:t xml:space="preserve"> - </w:t>
      </w:r>
      <w:r>
        <w:rPr>
          <w:rtl w:val="true"/>
        </w:rPr>
        <w:t>الباغی</w:t>
      </w:r>
      <w:bookmarkEnd w:id="2230"/>
    </w:p>
    <w:p>
      <w:pPr>
        <w:pStyle w:val="Heading4"/>
        <w:numPr>
          <w:ilvl w:val="3"/>
          <w:numId w:val="1"/>
        </w:numPr>
        <w:rPr/>
      </w:pPr>
      <w:bookmarkStart w:id="2231" w:name="__RefHeading___Toc14119709_73709187"/>
      <w:bookmarkStart w:id="2232" w:name="_Toc936"/>
      <w:bookmarkEnd w:id="2231"/>
      <w:r>
        <w:rPr>
          <w:rtl w:val="true"/>
        </w:rPr>
        <w:t>اشاره</w:t>
      </w:r>
      <w:bookmarkEnd w:id="2232"/>
    </w:p>
    <w:p>
      <w:pPr>
        <w:pStyle w:val="BookText"/>
        <w:rPr/>
      </w:pPr>
      <w:r>
        <w:rPr>
          <w:rStyle w:val="FootnoteAnchor"/>
          <w:rtl w:val="true"/>
        </w:rPr>
        <w:footnoteReference w:id="256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البُغاة</w:t>
      </w:r>
      <w:r>
        <w:rPr>
          <w:rFonts w:eastAsia="IRNazanin" w:cs="IRNazanin"/>
          <w:color w:val="111111"/>
          <w:sz w:val="28"/>
          <w:szCs w:val="28"/>
          <w:rtl w:val="true"/>
          <w:lang w:bidi="fa-IR"/>
        </w:rPr>
        <w:t>» .</w:t>
      </w:r>
    </w:p>
    <w:p>
      <w:pPr>
        <w:pStyle w:val="BookText"/>
        <w:rPr/>
      </w:pPr>
      <w:r>
        <w:rPr>
          <w:rStyle w:val="FootnoteAnchor"/>
          <w:rtl w:val="true"/>
        </w:rPr>
        <w:footnoteReference w:id="2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bookmarkStart w:id="2233" w:name="pg11922_111765"/>
    </w:p>
    <w:p>
      <w:pPr>
        <w:pStyle w:val="Heading4"/>
        <w:numPr>
          <w:ilvl w:val="3"/>
          <w:numId w:val="1"/>
        </w:numPr>
        <w:rPr/>
      </w:pPr>
      <w:bookmarkStart w:id="2234" w:name="__RefHeading___Toc14119711_73709187"/>
      <w:bookmarkStart w:id="2235" w:name="_Toc937"/>
      <w:bookmarkEnd w:id="2233"/>
      <w:bookmarkEnd w:id="2234"/>
      <w:r>
        <w:rPr/>
        <w:t>45</w:t>
      </w:r>
      <w:r>
        <w:rPr>
          <w:rtl w:val="true"/>
        </w:rPr>
        <w:t xml:space="preserve"> - </w:t>
      </w:r>
      <w:r>
        <w:rPr>
          <w:rtl w:val="true"/>
        </w:rPr>
        <w:t>سرکش</w:t>
      </w:r>
      <w:bookmarkEnd w:id="2235"/>
    </w:p>
    <w:p>
      <w:pPr>
        <w:pStyle w:val="Heading5"/>
        <w:numPr>
          <w:ilvl w:val="4"/>
          <w:numId w:val="1"/>
        </w:numPr>
        <w:rPr/>
      </w:pPr>
      <w:bookmarkStart w:id="2236" w:name="__RefHeading___Toc14119713_73709187"/>
      <w:bookmarkStart w:id="2237" w:name="_Toc938"/>
      <w:bookmarkEnd w:id="2236"/>
      <w:r>
        <w:rPr/>
        <w:t>377</w:t>
      </w:r>
      <w:r>
        <w:rPr>
          <w:rtl w:val="true"/>
        </w:rPr>
        <w:t xml:space="preserve"> - </w:t>
      </w:r>
      <w:r>
        <w:rPr>
          <w:rtl w:val="true"/>
        </w:rPr>
        <w:t>الباغی</w:t>
      </w:r>
      <w:bookmarkEnd w:id="2237"/>
    </w:p>
    <w:p>
      <w:pPr>
        <w:pStyle w:val="Heading6"/>
        <w:numPr>
          <w:ilvl w:val="5"/>
          <w:numId w:val="1"/>
        </w:numPr>
        <w:rPr/>
      </w:pPr>
      <w:bookmarkStart w:id="2238" w:name="__RefHeading___Toc14119715_73709187"/>
      <w:bookmarkStart w:id="2239" w:name="_Toc939"/>
      <w:bookmarkEnd w:id="2238"/>
      <w:r>
        <w:rPr/>
        <w:t>377</w:t>
      </w:r>
      <w:r>
        <w:rPr>
          <w:rtl w:val="true"/>
        </w:rPr>
        <w:t xml:space="preserve"> - </w:t>
      </w:r>
      <w:r>
        <w:rPr>
          <w:rtl w:val="true"/>
        </w:rPr>
        <w:t>سرکش</w:t>
      </w:r>
      <w:bookmarkEnd w:id="22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عَتا وَ بَغی، وَ نَسِیَ الجَبّارَ الأعلی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بالکوفةِ ، فقامَ رجُلٌ مِن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علیٌ علیه السلام، ثُمّ قامَ آخرُ و آخرُ ، فلمّا أکْثَروا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یُرادُ بها باطلٌ ، لَکُم عندَنا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نَمْنَعُکُم مساجِدَ اللّهِ أنْ تُصَلُّوا فیها ، و لا نَمْنَعُکُم الفَیْءَ ما کانتْ أیْدیکُم مَع أیْدینا، و لا نَبْدَؤکُم بحربٍ حتّی تَبْدَؤونا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لَقد أخبَرَنی النَّبیُّ الصّادقُ صلی الله علیه و آله عنِ الرُّوحِ الأمینِ عن ربِّ العالَمینَ أنّهُ لا یَخرُجُ علَینا مِنکُم فِرقةٌ قَلَّتْ أو کَثُرَتْ إلی یومِ القیامةِ إلاّ جَعَلَ اللّهُ حَتْفَها علی أیْدینا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أفضَلَ الجِهادِ جِهادُکُم، و أفضَلَ الشُّهداءِ مَن قَتَلْتُموهُ ، و أفضَلَ المُجاهدینَ مَن قَتلَکُم ، فاعمَلوا ما أنتُم عامِلونَ ، فَیَوْمَ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نبأٍ مُستَقَرٌّ و سَوفَ تَعلَمونَ</w:t>
      </w:r>
      <w:r>
        <w:rPr>
          <w:rFonts w:eastAsia="Amiri" w:cs="Amiri" w:ascii="Amiri" w:hAnsi="Amiri"/>
          <w:color w:val="111111"/>
          <w:sz w:val="28"/>
          <w:szCs w:val="28"/>
          <w:rtl w:val="true"/>
          <w:lang w:bidi="ar-SA"/>
        </w:rPr>
        <w:t xml:space="preserve">» . </w:t>
      </w:r>
      <w:r>
        <w:rPr>
          <w:rStyle w:val="FootnoteAnchor"/>
          <w:rtl w:val="true"/>
        </w:rPr>
        <w:footnoteReference w:id="2570"/>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سرکش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 ای است، آن بنده که سرکشی و طغیان نماید و خدای جبّار والا مرتبه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کوفه خطبه می خواند که یکی از خوارج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جز خدا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دیگری و دیگری برخاست، تا آن که شمار زیادی از آنان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سخن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 اراده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ما از سه امتیاز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شما در مساجد خداوند جلوگیری نمی کنیم، تا زمانی که دست در دست ما دارید شما را از غنیمت محروم نمی سازیم، و تا شما با ما جنگ را نیاغازید ما جنگ با شما را آغاز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پیامبر راستگو صلی الله علیه و آله از قول روح الامین از جانب پروردگار جهانیان به من خبر داد که هیچ گروهی از شما، کم یا زیاد، تا روز قیامت در برابر ما قیام نخواهد کرد، مگر آن که خداوند مرگ و نابودی آنان را به دست ما قرار داده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برترین جهاد، جهاد با شماست و برترین شهید کسی است که به دست شما کشته شود و برترین مجاهد، کسی است که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کاری که می خواهید بکنید؛ زیرا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گرایان زیان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خبری در جای خود تحقّق می یابد، بزودی خواهید دانست</w:t>
      </w:r>
      <w:r>
        <w:rPr>
          <w:rFonts w:eastAsia="IRNazanin" w:cs="IRNazanin"/>
          <w:color w:val="111111"/>
          <w:sz w:val="28"/>
          <w:szCs w:val="28"/>
          <w:rtl w:val="true"/>
          <w:lang w:bidi="fa-IR"/>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المناقب لابن شهر آشوب عن الإمامِ الباقرِ علیه السلامـ بعد ذِکرِ الّذین حارَبَهم علیٌّ علیه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أعظَمُ جُرْما مِمّن حارَبَ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جاهِلیّةٍ ، و هؤلاءِ قَرَؤوا القرآنَ و عَرَفـوا أهلَ الفَضلِ، فأتَوا ما أتَوا بعدَ البَصیرةِ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الإمامُ الباقرُ علیه السلامـ تَمارَی النّاسُ عندَهُ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علِیٍّ علیه السلام شَرٌّ مِن حربِ رسولِ اللّهِ صلی الله علیه و آله،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رسولِ اللّهِ صلی الله علیه و آله شَرٌّ مِن حربِ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حربُ علیٍّ علیه السلام شَرٌّ مِن حربِ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ساُخبِرُکَ عن ذلکَ؛ إنّ حَربَ رسولِ اللّهِ صلی الله علیه و آله لم یُقِرّوا بالإسلامِ ، و إنَّ حَربَ علیٍّ علیه السلام أقَرُّوا بالإسلامِ ثُمّ جَحَدوهُ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Style w:val="FootnoteAnchor"/>
          <w:rtl w:val="true"/>
        </w:rPr>
        <w:footnoteReference w:id="257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 الّذی یَخرُجُ علَی الإمامِ </w:t>
      </w:r>
      <w:r>
        <w:rPr>
          <w:rFonts w:eastAsia="Amiri" w:cs="Amiri" w:ascii="Amiri" w:hAnsi="Amiri"/>
          <w:color w:val="111111"/>
          <w:sz w:val="28"/>
          <w:szCs w:val="28"/>
          <w:rtl w:val="true"/>
          <w:lang w:bidi="ar-SA"/>
        </w:rPr>
        <w:t xml:space="preserve">. </w:t>
      </w:r>
      <w:r>
        <w:rPr>
          <w:rStyle w:val="FootnoteAnchor"/>
          <w:rtl w:val="true"/>
        </w:rPr>
        <w:footnoteReference w:id="2576"/>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ـ بعد از یاد کردن از کسانی که علی علیه السلام با آنان جنگید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آنها بیشتر از کسانی است که با پیامبر خدا صلی الله علیه و آله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جاهلیت بودند، اما اینان، قرآن خوان بودند و اهل فضیلت را می شناختند و با وجود این بینش و آگاهی، چنان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هنگامی که عدّه ای در حضور ایشان به بحث و جدل پرداختند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جنگندگان با علی علیه السلام بدتر از کسانی هستند که با پیامبر صلی الله علیه و آله جنگیدند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جنگندگان با پیامبر خدا صلی الله علیه و آله بدتر از کسانی هستند که با علی علیه السلام جنگیدند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جنگندگان با علی علیه السلام بدتر از جنگندگان با پیامبر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علّتش را به شما می گویم؛ جنگندگان با پیامبر خدا صلی الله علیه و آله مسلمان نبودند، اما جنگندگان با علی علیه السلام اقرار به اسلام کردند و سپس انکارش نمودند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ناچار شود بی آن که سرکشی ورزد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و سرکش کسی است که بر امام خروج کند</w:t>
      </w:r>
      <w:r>
        <w:rPr>
          <w:rFonts w:eastAsia="IRNazanin" w:cs="IRNazanin"/>
          <w:color w:val="111111"/>
          <w:sz w:val="28"/>
          <w:szCs w:val="28"/>
          <w:rtl w:val="true"/>
          <w:lang w:bidi="fa-IR"/>
        </w:rPr>
        <w:t xml:space="preserve">. </w:t>
      </w:r>
      <w:r>
        <w:rPr>
          <w:rStyle w:val="FootnoteAnchor"/>
          <w:rtl w:val="true"/>
        </w:rPr>
        <w:footnoteReference w:id="2578"/>
      </w:r>
      <w:bookmarkStart w:id="2240" w:name="pg11922_111767"/>
    </w:p>
    <w:p>
      <w:pPr>
        <w:pStyle w:val="Heading5"/>
        <w:numPr>
          <w:ilvl w:val="4"/>
          <w:numId w:val="1"/>
        </w:numPr>
        <w:rPr/>
      </w:pPr>
      <w:bookmarkStart w:id="2241" w:name="__RefHeading___Toc14119717_73709187"/>
      <w:bookmarkStart w:id="2242" w:name="_Toc940"/>
      <w:bookmarkEnd w:id="2240"/>
      <w:bookmarkEnd w:id="2241"/>
      <w:r>
        <w:rPr/>
        <w:t>378</w:t>
      </w:r>
      <w:r>
        <w:rPr>
          <w:rtl w:val="true"/>
        </w:rPr>
        <w:t xml:space="preserve"> - </w:t>
      </w:r>
      <w:r>
        <w:rPr>
          <w:rtl w:val="true"/>
        </w:rPr>
        <w:t>قِتالُ أهلِ البغیِ مِن المسلمینَ</w:t>
      </w:r>
      <w:bookmarkEnd w:id="2242"/>
    </w:p>
    <w:p>
      <w:pPr>
        <w:pStyle w:val="Heading6"/>
        <w:numPr>
          <w:ilvl w:val="5"/>
          <w:numId w:val="1"/>
        </w:numPr>
        <w:rPr/>
      </w:pPr>
      <w:bookmarkStart w:id="2243" w:name="__RefHeading___Toc14119719_73709187"/>
      <w:bookmarkStart w:id="2244" w:name="_Toc941"/>
      <w:bookmarkEnd w:id="2243"/>
      <w:r>
        <w:rPr/>
        <w:t>378</w:t>
      </w:r>
      <w:r>
        <w:rPr>
          <w:rtl w:val="true"/>
        </w:rPr>
        <w:t xml:space="preserve"> - </w:t>
      </w:r>
      <w:r>
        <w:rPr>
          <w:rtl w:val="true"/>
        </w:rPr>
        <w:t>جنگیدن با مسلمانان سرکش</w:t>
      </w:r>
      <w:bookmarkEnd w:id="22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 xml:space="preserve">) . </w:t>
      </w:r>
      <w:r>
        <w:rPr>
          <w:rStyle w:val="FootnoteAnchor"/>
          <w:rtl w:val="true"/>
        </w:rPr>
        <w:footnoteReference w:id="257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قَتْلانِ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کَفّارَةٍ وَ قَتلُ دَرَجةٍ ، و القِتالُ قِتالانِ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الفِئةِ الکافِرَةِ حتّی یُسْلِموا و قِتالُ الفِئةِ الباغِیةِ حتّی یَفِیؤوا </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القِتالُ قِتالانِ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الشِّرکِ لا یُنْفَرُ عنهُم حتّی یُسْلِموا أو یُؤْتُوا الجِزیَةَ عن یَدٍ و هُم صاغِرونَ، و قِتالٌ لأهلِ الزَّیغِ لا یُنْفَرُ عنهُم حتّی یَفِیؤوا إلی أمرِ اللّهِ أو یُقْتَلوا </w:t>
      </w:r>
      <w:r>
        <w:rPr>
          <w:rFonts w:eastAsia="Amiri" w:cs="Amiri" w:ascii="Amiri" w:hAnsi="Amiri"/>
          <w:color w:val="111111"/>
          <w:sz w:val="28"/>
          <w:szCs w:val="28"/>
          <w:rtl w:val="true"/>
          <w:lang w:bidi="ar-SA"/>
        </w:rPr>
        <w:t xml:space="preserve">. </w:t>
      </w:r>
      <w:r>
        <w:rPr>
          <w:rStyle w:val="FootnoteAnchor"/>
          <w:rtl w:val="true"/>
        </w:rPr>
        <w:footnoteReference w:id="2581"/>
      </w:r>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جنگیدن با مسلمانان سرکش اهل بغی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مسلمانان با هم به جنگ برخاستند میانشان آشتی دهید و اگر یک گروه بر دیگری تعدّی کرد با آن که تعدّی می کند بجنگید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بازگشت ، میانشان صلحی عادلانه برقرار کنید و عدالت کنید که خدا دادگران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که کفّاره است و قتلی که بر درجات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کردن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با گروه کافران تا اسلام آورند؛ و پیکار با گروه یاغی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مشرکان که رها نمی شوند تا مسلمان شوند یا با خواری جزیه بپردازند؛ و پیکار با منحرفان که باید رو در رویشان بود تا به فرمان خدا باز آیند و گردن نهند یا کشته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عندَ ما ذُکِرَتِ الحَرورِیّةُ عِندَهُ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خَرَجوا علی إمامٍ عادلٍ أو جَماعةٍ فقاتِلوهُم ، و إنْ خَرَجوا علی إمامٍ جائرٍ فلا تُقاتِلوهُم؛ فإنَّ لَهُم فی ذلکَ مَقالاً </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یُقاتَلُ أهلُ البَغْی و یُقْتَلونَ بکلِّ ما یُقْتَلُ بهِ المُشرِکونَ ، و یُسْتَعانُ عَلیهِم بمَن أمکَنَ أنْ یُستَعانَ بهِ علَیهِم مِن أهلِ القِبلةِ ، و یُؤْسَـرونَ کَمـا یُؤسَـرُ المُشرِکونَ إذا قُـدِرَ علَیهِم </w:t>
      </w:r>
      <w:r>
        <w:rPr>
          <w:rFonts w:eastAsia="Amiri" w:cs="Amiri" w:ascii="Amiri" w:hAnsi="Amiri"/>
          <w:color w:val="111111"/>
          <w:sz w:val="28"/>
          <w:szCs w:val="28"/>
          <w:rtl w:val="true"/>
          <w:lang w:bidi="ar-SA"/>
        </w:rPr>
        <w:t xml:space="preserve">. </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عنه علیه السلامـ بعدَ ذکرِ قتالِ مَن قاتَلَهُ مِنهُم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قِتالَهُم أو الکُفرَ بما أنْزَلَ اللّهُ علی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أهلَ الشّامِ مَع کلِّ إمامٍ بَعدی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در حضور ایشان از خوارج سخن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امامِ عادل یا مردم شورش کردند، با آنان بجنگید و اگر علیه پیشوای ستمگر شوریدند، با آنان نجنگید؛ زیرا برای این کار خود دلیلی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یاغی و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شدّت جنگ با مشرکان، باید جنگید و از تمام امکانات و تواناییهای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علیه آنان کمک گرفت و در صورت دسترس بر ایشان، باید همچون مشرکان اسیرشان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دنبال سخن گفتن از جنگ با مخالفان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راهی نداشتم جز این که یا با آنان بجنگم و یا آنچه را خداوند بر پیامبرش، محمّد صلی الله علیه و آله فرو فرستاده منکر شوم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هر امام پس از من با شامیان بجنگید</w:t>
      </w:r>
      <w:r>
        <w:rPr>
          <w:rFonts w:eastAsia="IRNazanin" w:cs="IRNazanin"/>
          <w:color w:val="111111"/>
          <w:sz w:val="28"/>
          <w:szCs w:val="28"/>
          <w:rtl w:val="true"/>
          <w:lang w:bidi="fa-IR"/>
        </w:rPr>
        <w:t>.</w:t>
      </w:r>
      <w:bookmarkStart w:id="2245" w:name="pg11922_111769"/>
    </w:p>
    <w:p>
      <w:pPr>
        <w:pStyle w:val="BookText"/>
        <w:rPr/>
      </w:pPr>
      <w:bookmarkEnd w:id="2245"/>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الفِئَتانِ ، إنَّما جاءَ تأویلُ هذهِ الآیةِ ، یَومَ البصرةِ ، و هُم أهلُ هذهِ الآیةِ ، و هُمُ الّذینَ بَغَوا علی أمیرِ المؤمنینَ علیه السلام، فکانَ الواجِبُ علَیهِ قِتالَهُم و قَتْلَهُم حتّی یَفِیؤوا إلی أمر اللّهِ، و لَو لَم یَفِیؤوا لَکانَ الواجِبُ علَیهِ فیما أنْزَلَ اللّهُ أنْ لا یَرفَعَ السَّیفَ عنهُم حتّی یَفِیؤوا و یَرجِعُوا عن رأیهِم ؛ لأنَّهُم بایَعوا طائعِینَ غیرَ کارِهینَ ، و هِیَ الفِئةُ الباغیةُ کما 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الواجبُ علی أمیرِ المؤمنینَ علیه السلام أنْ یَعْدِلَ فیهِم حیثُ کانَ ظَفَرَ بهِم ، کما عَدَلَ رسولُ اللّهِ صلی الله علیه و آله فی أهلِ مکّةَ ، إنّما مَنَّ علَیهِم و عَفا و کذلکَ صَنَعَ أمیرُ المؤمنینَ علیه السلام بأهلِ البصرةِ حیثُ ظَفَرَ بهِمْ </w:t>
      </w:r>
      <w:r>
        <w:rPr>
          <w:rFonts w:eastAsia="Amiri" w:cs="Amiri" w:ascii="Amiri" w:hAnsi="Amiri"/>
          <w:color w:val="111111"/>
          <w:sz w:val="28"/>
          <w:szCs w:val="28"/>
          <w:rtl w:val="true"/>
          <w:lang w:bidi="ar-SA"/>
        </w:rPr>
        <w:t xml:space="preserve">. </w:t>
      </w:r>
      <w:r>
        <w:rPr>
          <w:rStyle w:val="FootnoteAnchor"/>
          <w:rtl w:val="true"/>
        </w:rPr>
        <w:footnoteReference w:id="2586"/>
      </w:r>
    </w:p>
    <w:p>
      <w:pPr>
        <w:pStyle w:val="BookText"/>
        <w:rPr/>
      </w:pPr>
      <w:r>
        <w:rPr>
          <w:rStyle w:val="FootnoteAnchor"/>
          <w:rtl w:val="true"/>
        </w:rPr>
        <w:footnoteReference w:id="2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گروه از مؤمنان با هم بجنگند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درباره دو گروه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مشمول این آیه هستند و هم آنانند که بر امیر المؤمنین علیه السلام یاغی شدند و سرکشی کردند و وظیفه آن حضرت جنگیدن با آنها و کشتنشان بود تا آن که به فرمان خدا باز گردند و اگر برنگشتند، بر اساس کتاب خدا موظّف بود شمشیر از آنان برندارد، تا آن که به فرمان خدا گردن نهند یا از عقیده خود دست شویند؛ چرا که آنان با میل و اراده خود و نه با اجبار و کراهت ،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همچنان که خداوند متعال فرموده است، گروه یاغی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امیر المؤمنین علیه السلام واجب بود که هرگاه بر آنان چیره شد، با ایشان به عدالت رفتار کند، همچنان که پیامبر خدا صلی الله علیه و آله با اهل مکّه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منّت نهاد و بخشیدشان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پس از پیروزی بر بصریان با آنان همین رفتار را کرد</w:t>
      </w:r>
      <w:r>
        <w:rPr>
          <w:rFonts w:eastAsia="IRNazanin" w:cs="IRNazanin"/>
          <w:color w:val="111111"/>
          <w:sz w:val="28"/>
          <w:szCs w:val="28"/>
          <w:rtl w:val="true"/>
          <w:lang w:bidi="fa-IR"/>
        </w:rPr>
        <w:t>.</w:t>
      </w:r>
    </w:p>
    <w:p>
      <w:pPr>
        <w:pStyle w:val="Heading5"/>
        <w:numPr>
          <w:ilvl w:val="4"/>
          <w:numId w:val="1"/>
        </w:numPr>
        <w:rPr/>
      </w:pPr>
      <w:bookmarkStart w:id="2246" w:name="__RefHeading___Toc14119721_73709187"/>
      <w:bookmarkStart w:id="2247" w:name="_Toc942"/>
      <w:bookmarkEnd w:id="2246"/>
      <w:r>
        <w:rPr/>
        <w:t>379</w:t>
      </w:r>
      <w:r>
        <w:rPr>
          <w:rtl w:val="true"/>
        </w:rPr>
        <w:t xml:space="preserve"> - </w:t>
      </w:r>
      <w:r>
        <w:rPr>
          <w:rtl w:val="true"/>
        </w:rPr>
        <w:t>قتالُ مَن خرجَ علی الإمامِ</w:t>
      </w:r>
      <w:bookmarkEnd w:id="2247"/>
    </w:p>
    <w:p>
      <w:pPr>
        <w:pStyle w:val="Heading6"/>
        <w:numPr>
          <w:ilvl w:val="5"/>
          <w:numId w:val="1"/>
        </w:numPr>
        <w:rPr/>
      </w:pPr>
      <w:bookmarkStart w:id="2248" w:name="__RefHeading___Toc14119723_73709187"/>
      <w:bookmarkStart w:id="2249" w:name="_Toc943"/>
      <w:bookmarkEnd w:id="2248"/>
      <w:r>
        <w:rPr/>
        <w:t>379</w:t>
      </w:r>
      <w:r>
        <w:rPr>
          <w:rtl w:val="true"/>
        </w:rPr>
        <w:t xml:space="preserve"> - </w:t>
      </w:r>
      <w:r>
        <w:rPr>
          <w:rtl w:val="true"/>
        </w:rPr>
        <w:t>جنگیدن با کسی که در خاک اسلام علیه امام قیام کند</w:t>
      </w:r>
      <w:bookmarkEnd w:id="2249"/>
    </w:p>
    <w:p>
      <w:pPr>
        <w:pStyle w:val="BookText"/>
        <w:rPr/>
      </w:pPr>
      <w:r>
        <w:rPr>
          <w:rFonts w:ascii="Amiri" w:hAnsi="Amiri" w:eastAsia="Amiri" w:cs="Amiri"/>
          <w:color w:val="111111"/>
          <w:sz w:val="28"/>
          <w:sz w:val="28"/>
          <w:szCs w:val="28"/>
          <w:rtl w:val="true"/>
          <w:lang w:bidi="ar-SA"/>
        </w:rPr>
        <w:t xml:space="preserve">الإمامُ الصّادقُ علیه السلامـ و قد سألَهُ العَیصُ عن خُروجِ قَومٍ مجوسٍ علی ناسٍ مِن المسلمینَ فی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یَحِلُّ قِتالُهُم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سَبْیُهُم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جنگیدن با کسی که در خاک اسلام علیه امام قیام کند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عیص که پرسید گروهی مجوسی در خاک اسلام بر جماعتی از مسلمانان می شورند، آیا جنگیدن با آنان رواست؟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اسیر گرفتن آنان نیز رواست</w:t>
      </w:r>
      <w:r>
        <w:rPr>
          <w:rFonts w:eastAsia="IRNazanin" w:cs="IRNazanin"/>
          <w:color w:val="111111"/>
          <w:sz w:val="28"/>
          <w:szCs w:val="28"/>
          <w:rtl w:val="true"/>
          <w:lang w:bidi="fa-IR"/>
        </w:rPr>
        <w:t>.</w:t>
      </w:r>
      <w:bookmarkStart w:id="2250" w:name="pg11922_111770"/>
    </w:p>
    <w:p>
      <w:pPr>
        <w:pStyle w:val="Heading5"/>
        <w:numPr>
          <w:ilvl w:val="4"/>
          <w:numId w:val="1"/>
        </w:numPr>
        <w:rPr/>
      </w:pPr>
      <w:bookmarkStart w:id="2251" w:name="__RefHeading___Toc14119725_73709187"/>
      <w:bookmarkStart w:id="2252" w:name="_Toc944"/>
      <w:bookmarkEnd w:id="2250"/>
      <w:bookmarkEnd w:id="2251"/>
      <w:r>
        <w:rPr/>
        <w:t>380</w:t>
      </w:r>
      <w:r>
        <w:rPr>
          <w:rtl w:val="true"/>
        </w:rPr>
        <w:t xml:space="preserve"> - </w:t>
      </w:r>
      <w:r>
        <w:rPr>
          <w:rtl w:val="true"/>
        </w:rPr>
        <w:t>أهلُ البغیِ یُبتَدؤونَ بالقتالِ</w:t>
      </w:r>
      <w:bookmarkEnd w:id="2252"/>
    </w:p>
    <w:p>
      <w:pPr>
        <w:pStyle w:val="Heading6"/>
        <w:numPr>
          <w:ilvl w:val="5"/>
          <w:numId w:val="1"/>
        </w:numPr>
        <w:rPr/>
      </w:pPr>
      <w:bookmarkStart w:id="2253" w:name="__RefHeading___Toc14119727_73709187"/>
      <w:bookmarkStart w:id="2254" w:name="_Toc945"/>
      <w:bookmarkEnd w:id="2253"/>
      <w:r>
        <w:rPr/>
        <w:t>380</w:t>
      </w:r>
      <w:r>
        <w:rPr>
          <w:rtl w:val="true"/>
        </w:rPr>
        <w:t xml:space="preserve"> - </w:t>
      </w:r>
      <w:r>
        <w:rPr>
          <w:rtl w:val="true"/>
        </w:rPr>
        <w:t>پیشدستی در جنگ با سرکشان</w:t>
      </w:r>
      <w:bookmarkEnd w:id="2254"/>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یَبْتَدئُهُمُ المسلمونَ بالقِتالِ فی الشَّهرِ الحرامِ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المشرکونَ یَبْتَدئونَهُم باسْتِحلالِهِ ثُمّ رأَی المسلمونَ أنّهُم یَظهَرونَ علَیهِم فیه ،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البَغیِ یُبتَدؤونَ بالقِتالِ </w:t>
      </w:r>
      <w:r>
        <w:rPr>
          <w:rFonts w:eastAsia="Amiri" w:cs="Amiri" w:ascii="Amiri" w:hAnsi="Amiri"/>
          <w:color w:val="111111"/>
          <w:sz w:val="28"/>
          <w:szCs w:val="28"/>
          <w:rtl w:val="true"/>
          <w:lang w:bidi="ar-SA"/>
        </w:rPr>
        <w:t xml:space="preserve">. </w:t>
      </w:r>
      <w:r>
        <w:rPr>
          <w:rStyle w:val="FootnoteAnchor"/>
          <w:rtl w:val="true"/>
        </w:rPr>
        <w:footnoteReference w:id="2590"/>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پیشدستی در جنگ با سرکشان</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مسلمانان می توانند در ماه حرام آغازگر جنگ با مشرکان باشند؟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مشرکان با زیر پا گذاشتن حرمت آن ماه، جنگ را با مسلمانان بیاغازند و مسلمانان بدانند که در آن ماه بر آنان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حرام در مقابل آن ماه حرام و شکستن ماههای حرام را قصاص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اهل بغی می توان آغازگر جنگ بود</w:t>
      </w:r>
      <w:r>
        <w:rPr>
          <w:rFonts w:eastAsia="IRNazanin" w:cs="IRNazanin"/>
          <w:color w:val="111111"/>
          <w:sz w:val="28"/>
          <w:szCs w:val="28"/>
          <w:rtl w:val="true"/>
          <w:lang w:bidi="fa-IR"/>
        </w:rPr>
        <w:t>.</w:t>
      </w:r>
    </w:p>
    <w:p>
      <w:pPr>
        <w:pStyle w:val="Heading5"/>
        <w:numPr>
          <w:ilvl w:val="4"/>
          <w:numId w:val="1"/>
        </w:numPr>
        <w:rPr/>
      </w:pPr>
      <w:bookmarkStart w:id="2255" w:name="__RefHeading___Toc14119729_73709187"/>
      <w:bookmarkStart w:id="2256" w:name="_Toc946"/>
      <w:bookmarkEnd w:id="2255"/>
      <w:r>
        <w:rPr/>
        <w:t>381</w:t>
      </w:r>
      <w:r>
        <w:rPr>
          <w:rtl w:val="true"/>
        </w:rPr>
        <w:t xml:space="preserve"> - </w:t>
      </w:r>
      <w:r>
        <w:rPr>
          <w:rtl w:val="true"/>
        </w:rPr>
        <w:t>جوازُ قتلِ أسری البُغاةِ</w:t>
      </w:r>
      <w:bookmarkEnd w:id="2256"/>
    </w:p>
    <w:p>
      <w:pPr>
        <w:pStyle w:val="Heading6"/>
        <w:numPr>
          <w:ilvl w:val="5"/>
          <w:numId w:val="1"/>
        </w:numPr>
        <w:rPr/>
      </w:pPr>
      <w:bookmarkStart w:id="2257" w:name="__RefHeading___Toc14119731_73709187"/>
      <w:bookmarkStart w:id="2258" w:name="_Toc947"/>
      <w:bookmarkEnd w:id="2257"/>
      <w:r>
        <w:rPr/>
        <w:t>381</w:t>
      </w:r>
      <w:r>
        <w:rPr>
          <w:rtl w:val="true"/>
        </w:rPr>
        <w:t xml:space="preserve"> - </w:t>
      </w:r>
      <w:r>
        <w:rPr>
          <w:rtl w:val="true"/>
        </w:rPr>
        <w:t>جواز کشتن سرکشان اسیر شده</w:t>
      </w:r>
      <w:bookmarkEnd w:id="2258"/>
    </w:p>
    <w:p>
      <w:pPr>
        <w:pStyle w:val="BookText"/>
        <w:rPr/>
      </w:pPr>
      <w:r>
        <w:rPr>
          <w:rFonts w:ascii="Amiri" w:hAnsi="Amiri" w:eastAsia="Amiri" w:cs="Amiri"/>
          <w:color w:val="111111"/>
          <w:sz w:val="28"/>
          <w:sz w:val="28"/>
          <w:szCs w:val="28"/>
          <w:rtl w:val="true"/>
          <w:lang w:bidi="ar-SA"/>
        </w:rPr>
        <w:t>الإمامُ الصّادقُ علیه السلامـ لمّا سُئلَ عنِ انْهِزامِ الطّائفةِ الباغیةِ مِن المؤمنینَ بِیَدِ العادِلَةِ مِنهُم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لأهلِ العَدلِ أن یَتْبَعوا مُدْبِرا ، و لا یَقْتُلوا أسِیرا ، و لا یُجْهِزوا علی جَریحٍ ، و هذا إذا لَم یَبْقَ مِن أهلِ البَغیِ أحدٌ ، و لم یَکُن لهُم فِئةٌ یَرجِعونَ إلَیها ، فإذا کانَ لَهُم فِئةٌ یَرجِعونَ إلَیها فإنّ أسِیرَهُم یُقتَلُ ، و مُدبِرَهُم یُتْبَعُ ، و جَریحهُم یُجْهَزُ </w:t>
      </w:r>
      <w:r>
        <w:rPr>
          <w:rFonts w:eastAsia="Amiri" w:cs="Amiri" w:ascii="Amiri" w:hAnsi="Amiri"/>
          <w:color w:val="111111"/>
          <w:sz w:val="28"/>
          <w:szCs w:val="28"/>
          <w:rtl w:val="true"/>
          <w:lang w:bidi="ar-SA"/>
        </w:rPr>
        <w:t xml:space="preserve">. </w:t>
      </w:r>
      <w:r>
        <w:rPr>
          <w:rStyle w:val="FootnoteAnchor"/>
          <w:rtl w:val="true"/>
        </w:rPr>
        <w:footnoteReference w:id="2591"/>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جواز کشتن سرکشان اسیر شده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شکست گروه یاغی از مؤمنان به دست گروه عادل و بر حقّ آنان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عادل و بر حق نباید یاغیان فراری از میدان جنگ را تعقیب کنند و اسیر و مجروحی را بکشند؛ اینها در صورتی است که از یاغیان کسی باقی نماند و گروهی نداشته باشند که به آن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گروهی داشته باشند که بتوانند به آن بپیوندند، در این صورت باید اسیران و مجروحان آنها را کشت و فراریانشان را تعقیب نمود </w:t>
      </w:r>
      <w:r>
        <w:rPr>
          <w:rFonts w:eastAsia="IRNazanin" w:cs="IRNazanin"/>
          <w:color w:val="111111"/>
          <w:sz w:val="28"/>
          <w:szCs w:val="28"/>
          <w:rtl w:val="true"/>
          <w:lang w:bidi="fa-IR"/>
        </w:rPr>
        <w:t>.</w:t>
      </w:r>
      <w:bookmarkStart w:id="2259" w:name="pg11922_111771"/>
    </w:p>
    <w:p>
      <w:pPr>
        <w:pStyle w:val="BookText"/>
        <w:rPr/>
      </w:pPr>
      <w:bookmarkEnd w:id="22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قِتالِ علیٍّ علیه السلام أهلَ قِبْلةٍ بَرَکةٌ ، و لَو لَم یُقاتِلْهُم علیٌّ علیه السلام لَم یَدْرِ أحدٌ بعدَهُ کیفَ یَسیرُ فیهِم </w:t>
      </w:r>
      <w:r>
        <w:rPr>
          <w:rFonts w:eastAsia="Amiri" w:cs="Amiri" w:ascii="Amiri" w:hAnsi="Amiri"/>
          <w:color w:val="111111"/>
          <w:sz w:val="28"/>
          <w:szCs w:val="28"/>
          <w:rtl w:val="true"/>
          <w:lang w:bidi="ar-SA"/>
        </w:rPr>
        <w:t xml:space="preserve">. </w:t>
      </w:r>
      <w:r>
        <w:rPr>
          <w:rStyle w:val="FootnoteAnchor"/>
          <w:rtl w:val="true"/>
        </w:rPr>
        <w:footnoteReference w:id="2592"/>
      </w:r>
    </w:p>
    <w:p>
      <w:pPr>
        <w:pStyle w:val="BookText"/>
        <w:rPr/>
      </w:pPr>
      <w:r>
        <w:rPr>
          <w:rStyle w:val="FootnoteAnchor"/>
          <w:rtl w:val="true"/>
        </w:rPr>
        <w:footnoteReference w:id="2593"/>
      </w:r>
    </w:p>
    <w:p>
      <w:pPr>
        <w:pStyle w:val="BookText"/>
        <w:rPr/>
      </w:pPr>
      <w:r>
        <w:rPr>
          <w:rFonts w:ascii="IRNazanin" w:hAnsi="IRNazanin" w:eastAsia="IRNazanin"/>
          <w:color w:val="111111"/>
          <w:sz w:val="28"/>
          <w:sz w:val="28"/>
          <w:szCs w:val="28"/>
          <w:rtl w:val="true"/>
          <w:lang w:bidi="fa-IR"/>
        </w:rPr>
        <w:t xml:space="preserve">مستـدرک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البُغاة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علی علیه السلام با اهل قبله برکت بود؛ زیرا اگر علی علیه السلام با آنان نمی جنگید، بعد از آن حضرت، هیچ کس نمی دانست با آنان چگونه رفتار کند</w:t>
      </w:r>
      <w:r>
        <w:rPr>
          <w:rFonts w:eastAsia="IRNazanin" w:cs="IRNazanin"/>
          <w:color w:val="111111"/>
          <w:sz w:val="28"/>
          <w:szCs w:val="28"/>
          <w:rtl w:val="true"/>
          <w:lang w:bidi="fa-IR"/>
        </w:rPr>
        <w:t>.</w:t>
      </w:r>
    </w:p>
    <w:p>
      <w:pPr>
        <w:pStyle w:val="Heading5"/>
        <w:numPr>
          <w:ilvl w:val="4"/>
          <w:numId w:val="1"/>
        </w:numPr>
        <w:rPr/>
      </w:pPr>
      <w:bookmarkStart w:id="2260" w:name="__RefHeading___Toc14119733_73709187"/>
      <w:bookmarkStart w:id="2261" w:name="_Toc948"/>
      <w:bookmarkEnd w:id="2260"/>
      <w:r>
        <w:rPr/>
        <w:t>382</w:t>
      </w:r>
      <w:r>
        <w:rPr>
          <w:rtl w:val="true"/>
        </w:rPr>
        <w:t xml:space="preserve"> - </w:t>
      </w:r>
      <w:r>
        <w:rPr>
          <w:rtl w:val="true"/>
        </w:rPr>
        <w:t>جوازُ قتلِ مَن نَصَبَ العداوةَ</w:t>
      </w:r>
      <w:bookmarkEnd w:id="2261"/>
    </w:p>
    <w:p>
      <w:pPr>
        <w:pStyle w:val="Heading6"/>
        <w:numPr>
          <w:ilvl w:val="5"/>
          <w:numId w:val="1"/>
        </w:numPr>
        <w:rPr/>
      </w:pPr>
      <w:bookmarkStart w:id="2262" w:name="__RefHeading___Toc14119735_73709187"/>
      <w:bookmarkStart w:id="2263" w:name="_Toc949"/>
      <w:bookmarkEnd w:id="2262"/>
      <w:r>
        <w:rPr/>
        <w:t>382</w:t>
      </w:r>
      <w:r>
        <w:rPr>
          <w:rtl w:val="true"/>
        </w:rPr>
        <w:t xml:space="preserve"> - </w:t>
      </w:r>
      <w:r>
        <w:rPr>
          <w:rtl w:val="true"/>
        </w:rPr>
        <w:t>جواز کشتن کسی که با امام مسلمانان آشکارا دشمنی می ورزد</w:t>
      </w:r>
      <w:bookmarkEnd w:id="2263"/>
    </w:p>
    <w:p>
      <w:pPr>
        <w:pStyle w:val="BookText"/>
        <w:rPr/>
      </w:pPr>
      <w:r>
        <w:rPr>
          <w:rFonts w:ascii="Amiri" w:hAnsi="Amiri" w:eastAsia="Amiri" w:cs="Amiri"/>
          <w:color w:val="111111"/>
          <w:sz w:val="28"/>
          <w:sz w:val="28"/>
          <w:szCs w:val="28"/>
          <w:rtl w:val="true"/>
          <w:lang w:bidi="ar-SA"/>
        </w:rPr>
        <w:t>الإمامُ الصّادقُ علیه السلامـ فی النّاصبِ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نَخافُ علَیکُم أنْ یُقتَلَ رجُلٌ مِنکُم برجُلٍ مِنهُم ـ و رجُلٌ مِنکُم خَیرٌ مِن ألفِ رجُلٍ مِنهُم ـ لَأمَرناکُم بالقَتلِ لَهُم ، و لکنْ ذلکَ إلَی الإمامِ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قَتلُ أحدٍ مِن النُّصّابِ و الکُفّارِ فی دارِ التَّقیّةِ إلاّ قاتلٍ أو ساعٍ فی فَسادٍ ، و ذلکَ إذا لَم تَخَفْ علی نفسِکَ و علی أصْحَابِکَ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جواز کشتن کسی که با امام مسلمانان آشکارا دشمنی می ورزد</w:t>
      </w:r>
    </w:p>
    <w:p>
      <w:pPr>
        <w:pStyle w:val="BookText"/>
        <w:rPr/>
      </w:pPr>
      <w:r>
        <w:rPr>
          <w:rFonts w:ascii="IRNazanin" w:hAnsi="IRNazanin" w:eastAsia="IRNazanin"/>
          <w:color w:val="111111"/>
          <w:sz w:val="28"/>
          <w:sz w:val="28"/>
          <w:szCs w:val="28"/>
          <w:rtl w:val="true"/>
          <w:lang w:bidi="fa-IR"/>
        </w:rPr>
        <w:t xml:space="preserve">امام صادق علیه السلامـ درباره ناصبی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آن نداشتم که یک نفر از شما به دست یکی از آنان کشته شود ـ زیرا یک نفر شما از هزار نفر آنان بهتر است ـ دستور می دادم آنها را بکشید و اجازه این کار با امام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تقیّه، کشتن هیچ ناصبی و کافری جایز نیست ، مگر آن که قاتل یا مفسد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اگر جان خود و یارانت در خطر نیفتد، می توانی او را بکشی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قَتلُ أحدٍ مِن الکفّار فی دار التَّقیّةِ إلاّ قاتلٍ أو باغٍ و ذلک إذا لَم تَحذَرْ علی نفسِکَ </w:t>
      </w:r>
      <w:r>
        <w:rPr>
          <w:rFonts w:eastAsia="Amiri" w:cs="Amiri" w:ascii="Amiri" w:hAnsi="Amiri"/>
          <w:color w:val="111111"/>
          <w:sz w:val="28"/>
          <w:szCs w:val="28"/>
          <w:rtl w:val="true"/>
          <w:lang w:bidi="ar-SA"/>
        </w:rPr>
        <w:t xml:space="preserve">. </w:t>
      </w:r>
      <w:r>
        <w:rPr>
          <w:rStyle w:val="FootnoteAnchor"/>
          <w:rtl w:val="true"/>
        </w:rPr>
        <w:footnoteReference w:id="2596"/>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باید تقیّه کرد کشتن هیچ کافری جایز نیست، مگر آن که قاتل باشد یا 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بر جانت نمی ترسی می توانی او را بکشی</w:t>
      </w:r>
      <w:r>
        <w:rPr>
          <w:rFonts w:eastAsia="IRNazanin" w:cs="IRNazanin"/>
          <w:color w:val="111111"/>
          <w:sz w:val="28"/>
          <w:szCs w:val="28"/>
          <w:rtl w:val="true"/>
          <w:lang w:bidi="fa-IR"/>
        </w:rPr>
        <w:t>.</w:t>
      </w:r>
      <w:bookmarkStart w:id="2264" w:name="pg11922_111774"/>
    </w:p>
    <w:p>
      <w:pPr>
        <w:pStyle w:val="Heading2"/>
        <w:numPr>
          <w:ilvl w:val="1"/>
          <w:numId w:val="1"/>
        </w:numPr>
        <w:rPr/>
      </w:pPr>
      <w:bookmarkStart w:id="2265" w:name="__RefHeading___Toc14119737_73709187"/>
      <w:bookmarkStart w:id="2266" w:name="_Toc950"/>
      <w:bookmarkEnd w:id="2264"/>
      <w:bookmarkEnd w:id="2265"/>
      <w:r>
        <w:rPr>
          <w:rtl w:val="true"/>
        </w:rPr>
        <w:t>فهرست موضوعات عربی</w:t>
      </w:r>
      <w:bookmarkEnd w:id="2266"/>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الإیثارِ</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الإیثارِ</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بَرَکاتُ الإیثارِ</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المؤثرین</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الأجر</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لِلأجرِ</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لایُضاعُ أجرُ المُحسِنِ</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أجرِ الآخِرَةِ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یُؤتی أجرُهُ مَرَّتَینِ</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کَراهَةُ إجارَةِ النَّفْسِ</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 فِی الإجارَةِ</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الأجیرِ</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الاُجرَةِ</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إعطاءِ الاُجرَةِ</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أجیرُ الاُمَّةِ</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حِصْنٌ حَصینٌ</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أجَلٌ</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اُمَّةٍ أجَلٌ</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المُعَلَّقُ وَالأجَلُ المَحتومُ</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یَدفَعُ الأجَلَ المُعَلَّقَ</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ما فِی الآخِرَةِ</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 دارُ القَرارِ</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 دارُ الحَیَوانِ</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الآخِرَةِ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الآخِرَةِ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بِالآخِرَةِ</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الآخِرَةِ</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w:t>
      </w:r>
      <w:r>
        <w:rPr>
          <w:rFonts w:eastAsia="IRNazanin" w:cs="IRNazanin"/>
          <w:color w:val="111111"/>
          <w:sz w:val="28"/>
          <w:szCs w:val="28"/>
          <w:lang w:bidi="fa-IR"/>
        </w:rPr>
        <w:t>67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الاستِکثارُ مِنَ الإخوانِ</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الإخوانِ</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المَوَدَّةِ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الاُخُوَّةُ فِی اللَّهِ</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الإخاءُ لِلدُّنیا</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اُخوَّةُ الدِّینِ وَالمَوَدَّةِ</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یُفسِدُ الإخاءَ</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الأخِ بِالحُبِّ</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الأخِ دَلیلٌ عَلی مَوَدَّتِهِ لِأخیهِ</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قَطِیعَةُ الإخوانِ</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الإخوانِ</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الإخوانِ</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المَوثوقُ بهِ</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بَعضِ الإخاءِ</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الاُخُوَّةِ القَدیمَةِ</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الاُخُوَّةُ الحَقیقیَّةُ</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الأخِ</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زِلَّةِ الأخِ</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الإخوانِ</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الکامِلُ</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الإخوانِ</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اختِبارُ الإخوانِ</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الإخوانِ</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الإخوانِ وإعظامُهُم</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حاجَةِ الإخوانِ</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الإخاءِ</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الأدَبِ</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الأدَبِ</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حَسَبٌ</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حُلَّةُ الأدَبِ</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الأدَبِ</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 وَالعَقلُ</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تَأدیبُ النَّفسِ</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الأدَبَ</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تَأدیبِ الوَلَدِ</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التَّأدیبِ</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رِعایَتُه فِی التَّأدِیبِ</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تَأدیبُ اللَّهِ لِلنَّبیِّ صلی الله علیه وآله</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التَّأدُّبُ بآدابِ اللَّهِ</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تَأدیبُ اللَّهِ</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الأذانِ</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الأذانِ فِی اُذُنِ الوَلیدِ</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الإیذاء</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الإیذاءُ</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المُؤمِنِ</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 الأذی</w:t>
      </w:r>
      <w:r>
        <w:rPr>
          <w:rFonts w:eastAsia="Amiri" w:cs="Amiri" w:ascii="Amiri" w:hAnsi="Amiri"/>
          <w:color w:val="111111"/>
          <w:sz w:val="28"/>
          <w:szCs w:val="28"/>
          <w:lang w:bidi="ar-SA"/>
        </w:rPr>
        <w:t>125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عَلَی الأذی فِی اللَّهِ سُبحانَهُ</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المُؤذی</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مَعرِفَةِ التّاریخِ</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عِلمِ التّاریخِ</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قَوانینِ التّاریخِ</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بِالتّاریخِ</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تَأهیلُ الأرضِ لِلمَعیشَةِ</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أحکامِ الأرضِ</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أحیا أرضاً فَهِیَ لَهُ</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إماتَةُ الأحیاءِ</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الأسیر</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یَجوزُ الاستِسلامُ لِلأسرِ</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إلَی الأسیرِ</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الأسیرِ</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الاُسوَةُ الحَسَنَةُ</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الاُسَی السَّیِّئَةُ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المُواساةِ</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المُواساةِ</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شَی ءٍ مُطلَقٌ</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شَی ءٍ طاهِرٌ</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یُنقَضُ الیَقینُ بِالشَّکِّ</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غَلَبَ اللَّهُ عَلَیهِ</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حَجَبَ اللَّهُ</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المُختَلِفَةُ</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الآفات</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الأکل</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الأکلِ</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الأکلِ</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فِی الأَکلِ وأَثَرُهُ فی صِحَّةِ البَدَنِ</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مَساوِئِ البِطنَةِ</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إفسَادُ الشِّبَعِ لِلوَرَعِ</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مِیراثُ الجُوعِ</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المیزانُ فِی الأکلِ</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آدَابِ المائِدَةِ</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الاُلفة</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اللَّهُ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الإمارَةِ</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إمَارَةُ الأشرارِ</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الإمارَةِ</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الأمل</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رَحمَةٌ</w:t>
      </w:r>
      <w:r>
        <w:rPr>
          <w:rFonts w:eastAsia="Amiri" w:cs="Amiri" w:ascii="Amiri" w:hAnsi="Amiri"/>
          <w:color w:val="111111"/>
          <w:sz w:val="28"/>
          <w:szCs w:val="28"/>
          <w:lang w:bidi="ar-SA"/>
        </w:rPr>
        <w:t>210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الآمالُ لا تَنتَهی</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الآمالِ الباطِلَةِ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الأمَلُ وَالأجَلُ</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طولِ الأمَلِ</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الأمَلِ</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أمَلِ غَیرِ اللَّهِ</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الاُمَّةِ الإسلامِیَّةِ</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أخیارُ الاُمَّةِ</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الاُمَّةُ الوَسَطُ</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مایوجِبُ خَیرَ الاُمَّةِ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الاُمَّةِ الإسلامِیَّةِ فِی الآخِرَةِ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الظّاهِرونَ مِنَ الاُمَّةِ الإسلامِیَّةِ</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تَداعِی الاُمَمِ عَلَی الاُمَّةِ الإسلامِیَّةِ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یَخافُ النَّبِیُ صلی الله علیه وآله عَلی اُمَّتِهِ</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أخوَفُ ما یَخافُ النَّبِیُ صلی الله علیه وآله عَلی اُمَّتِهِ</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تَمامُ الدِّینِ</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أساسُ الإسلامِ</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أصلُ کُلِّ خَیرٍ</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نِظامُ الاُمَّةِ</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سَبیلُ الرَّبِّ</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الإمامَةِ بِالنُّورِ</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 الإمامَةِ</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إلَی الحُجَّةِ</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إمامٌ یُعرَفُ</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یَکونُ الحُجَّةُ خائِفاً مَغموراً</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الإمامُ لَساخَتِ الأرضُ</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کُلِّ اُمَّةٍ بِإمامِها</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مَعرِفَةِ الإمامِ وعَدَمِ مَعرِفَتِهِ</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ولَم یَعرِف إمامَ زمانِهِ</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یَعرِفُ الإمامَ ولا یُنکِرُهُ</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الإمامَةِ وخَصائِصُ الإمامِ</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اختِیارُ الإمامِ</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حَدیثُ الثّقَلَینِ</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مُلازَمةِ أهلِ البَیتِ علیهم السلام</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خَصائِصِ أهلِ البیتِ علیهم السلام</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الاستِبدادِ عَلی أهلِ البَیتِ علیهم السلام</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الحُکمِ عِندَ أهلِ البَیتِ علیهم السلام</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مَخافَةُ الفُرقَةِ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فُرِضَ عَلی أئِمَّةِ العَدلِ</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المُتَبادَلَةُ بَینَ الإمامِ وَالاُمَّةِ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أئِمَّتُکُمْ وَفدُکُم</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الإمامَةِ</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ائتَمَّ بِغَیرِ إمامِ الحَقِّ</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النّارِ</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مُدَّعِی الإمامَةِ</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أحادیثُ مَجعُولةٌ لِتَثبِیتِ إمامَةِ أئِمَّةِ الجَورِ</w:t>
      </w:r>
      <w:r>
        <w:rPr>
          <w:rFonts w:eastAsia="Amiri" w:cs="Amiri" w:ascii="Amiri" w:hAnsi="Amiri"/>
          <w:color w:val="111111"/>
          <w:sz w:val="28"/>
          <w:szCs w:val="28"/>
          <w:lang w:bidi="ar-SA"/>
        </w:rPr>
        <w:t>271</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لِمَن لَم یُطِعِ اللَّهَ سُبحانَهُ</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الخُروجِ عَلی أئِمَّةِ الجَورِ</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القُعودَ</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الإمامِ عَلِیٍ علیه السلام</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حُجَّةُ اللَّهِ</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خَلیفَةُ رَسولِ اللَّهِ صلی الله علیه وآله</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وَصِیُّ رَسولِ اللَّهِ صلی الله علیه وآله</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إمامُ البَرَرَةِ</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وَلِیُّ کُلِّ مُؤمِنٍ</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الإمامِ عَلِیٍّ علیه السلام</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مَظلومِیَّةُ الإمامِ عَلِیٍّ علیه السلام</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مَعَ الحَقِّ</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مَعَ القُرآنِ</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بابُ عِلمِ النَّبِیِّ</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أعلَمُ النّاسِ بَعدَ رَسولِ اللَّهِ صلی الله علیه وآله</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صِنوَ رَسولِ اللَّهِ صلی الله علیه وآله</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أخو رَسولِ اللَّهِ صلی الله علیه وآله</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علیه السلام مِن رَسولِ اللَّهِ صلی الله علیه وآله</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الإمامِ عَلِیٍّ علیه السلام</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الإمامِ عَلِیٍّ علیه السلام</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المَنثورَةُ لِلإمامِ عَلِیٍ علیه السلام</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الأئمّة فاطمةعلیها السلام</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فاطِمَةَعلیها السلام</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فاطِمَةُعلیها السلام بَضعَةٌ مِنَ النَّبِیِ صلی الله علیه وآله</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فاطِمَةُعلیها السلام سَیِّدَةُ نِساءِ العالَمینَ</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غَضَبُ اللَّهِ لِغَضَبِ فاطِمَةَعلیها السلام</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مُصیبَةِ فاطِمَةَعلیها السلام</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الحسنان علیهما السلام</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تَسمِیَتُهُما</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سَیّدا شَبابِ أهلِ الجَنَّةِ</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الحَسَنَینِ علیهما السلام</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نِحلةُ النَّبِیِّ لِلحَسَنَینِ علیهما السلام</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الحَسَنَینِ علیهما السلام</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علیهما السلام</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مِنِّی وأنا مِنهُ</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الإمامِ الحَسَنِ علیه السلام</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فَضائِلُهُ علیه السلام</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عِبادَةِ الإمامِ الحَسَنِ علیه السلام</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الحسین بن علیّ علیهما السلام</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وِلادَةُ الحُسَینِ علیه السلام</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حُسَینٌ مِنِّی وأنا مِنهُ</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فَضائِلُهُ علیه السلام</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الحسین علیهما السلام</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الإمامِ زَینِ العابِدینَ علیه السلام</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بن علیّ الباقرعلیهما السلام</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یَبقَرُ العِلمَ بَقراً</w:t>
      </w:r>
      <w:r>
        <w:rPr>
          <w:rFonts w:eastAsia="Amiri" w:cs="Amiri" w:ascii="Amiri" w:hAnsi="Amiri"/>
          <w:color w:val="111111"/>
          <w:sz w:val="28"/>
          <w:szCs w:val="28"/>
          <w:lang w:bidi="ar-SA"/>
        </w:rPr>
        <w:t>344</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فَضائِلِهِ علیه السلام</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جعفر بن محمّد الصادق علیهما السلام</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مِن مواعظه ومَکارِمُ أخلاقِهِ</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موسی بن جعفر الکاظم علیهما السلام</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فِی السِّجنِ</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فَضائِلِهِ علیه السلام</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موسی الرضاعلیهما السلام</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إجبارُ الإمامِ عَلی وِلایَةِ العَهدِ</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الإمامِ فی سِجنٍ بِسَرَخسَ</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الإمامِ بِاللُّغاتِ</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طُمَأنینَةُ الإمامِ</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خَصائصُهُ علیه السلام</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محمّد بن علیّ الجوادعلیهما السلام</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المَولودُ المُبارَکُ</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کرائمه علیه السلام</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بن محمّد الهادی علیهما السلام</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إخباره بقتل المتوکّل</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إخباره عمّا فی نفس عبدالرحمن الإصفهانی وتشیّعه</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بن علی العسکری علیهما السلام</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کرائم الإمامِ فِی السِّجنِ</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کتاب فی تناقض القرآن</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القائم علیه السلام</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الإمامِ</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عَلی إمامَتِهِ</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البِشارَةُ بِالمَهدِیِّ علیه السلام</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المَهدِیُّ بَقِیَّةُ اللَّهِ فی أرضِهِ</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 السّاعَةُ حَتّی یَظهَرَ المَهدِیُ علیه السلام</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أهلِ بیتِ النَّبِیِ یَملَأُ الأرضَ عَدلاً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اسمِ الإمامِ لِاسمِ النَّبیِ صلی الله علیه وآله</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غَیبَتا الإمامِ القائِمِ علیه السلام</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التّمَسُّکِ بِالدِّینِ</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غَیبةِ القائِمِ علیه السلام</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 القِیامِ قَبلَ قِیامِ القائِمِ</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انتِظارُ الفَرَجِ أفضَلُ العِبادَةِ</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المُنتَظِرِ لِلمَهدیِّ علیه السلام</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القائِمِ علیه السلام بَعدَ یَأسِ النّاسِ</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الغَیبَةِ</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انتِفاعُ النّاسِ بِالإمامِ فی غَیبتِهِ</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الظُّهورِ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الظُّهورِ</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 الإمام</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یَفعَلُهُ بِالظّالِمینَ بَعدَ الخُروجِ</w:t>
      </w:r>
      <w:r>
        <w:rPr>
          <w:rFonts w:eastAsia="Amiri" w:cs="Amiri" w:ascii="Amiri" w:hAnsi="Amiri"/>
          <w:color w:val="111111"/>
          <w:sz w:val="28"/>
          <w:szCs w:val="28"/>
          <w:lang w:bidi="ar-SA"/>
        </w:rPr>
        <w:t>404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قِیامُ القائِمِ بِأمرٍ جَدیدٍ</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بَعدَ ظُهورِ المَهدِیِّ علیه السلام</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القائِمِ علیه السلام</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وَالإسلامُ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الإیمانِ</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تَآصُرُ الإیمانِ وَالعَمَلِ</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تَآصُرُ الإیمانِ ومَکارِمُ الأخلاقِ</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یَدُلُّ عَلی حَقیقَةِ الإیمانِ</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زَوالِ الإیمانِ</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یُخرِجُ المُؤمِنَ مِن إیمانِهِ ذَنبٌ</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اخلاصُ الإیمانِ</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الإیمانِ</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یَکمُلُ بِهِ الإیمانُ</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وَالسَّکینَةُ</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ازدِیادُ الإیمانِ</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الإیمانِ</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الإیمانِ</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الإیمانِ</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أرکانُ الإیمانِ</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عُرَی الإیمانِ</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المُستَقَرُّ وَالمُستَودَعُ</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یُثَبِّتُ الإیمانَ</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تَذَوُّقُ طَعمِ الإیمانِ</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تَذَوُّقِ طَعمِ الإیمانِ</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تَذَوُّقِ حَلاوَةِ الإیمانِ</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الإیمانِ</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یُخرِجُ مِنَ الإیمانِ</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ما یُخرِجُ مِنَ الإیمانِ</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یُجانِبُ الإیمانَ</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یَقتَضیهِ الإیمانُ</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تَسمِیَةِ المُؤمِنِ</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المُؤمِنِ</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کَالجَسَدِ الواحِدِ</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المُؤمِنُ؟</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صَلابَةُ المُؤمِنِ</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کُلِّ شَی ءٍ لِلمُؤمِنِ</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نُدرَةُ المُؤمِنِ</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المُؤمِنِ</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المُؤمنینَ</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یُؤمِنُ بِالرَّسولِ صلی الله علیه وآله ولَم یَرَهُ</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وُجوبِ أدائِها</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إیمانَ لِمَن لا أمانَةَ لَهُ</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الأمانَةِ</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نُهِیَ عَنِ ائتِمانِهِم</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ضمانَ عَلَی المُؤتَمَنِ</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الأمانَةُ الإلهِیَّةُ</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w:t>
      </w:r>
      <w:r>
        <w:rPr>
          <w:rFonts w:eastAsia="IRNazanin" w:cs="IRNazanin"/>
          <w:color w:val="111111"/>
          <w:sz w:val="28"/>
          <w:szCs w:val="28"/>
          <w:lang w:bidi="fa-IR"/>
        </w:rPr>
        <w:t>481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بِالذِّمَمِ</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الذِّمَمِ</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 بِاللَّهِ</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کَرامةُ بَنی آدَمَ</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کَرامَةُ المُؤمِنِ</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تفضیلَ الإنسانِ</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خَلقِ الإنسانِ</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خَلقِ الإنسانِ</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الإنسانِ</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الإنسانِ</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الإنسانِ الکامِلِ</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الإناء</w:t>
      </w:r>
      <w:r>
        <w:rPr>
          <w:rFonts w:eastAsia="IRNazanin" w:cs="IRNazanin"/>
          <w:color w:val="111111"/>
          <w:sz w:val="28"/>
          <w:szCs w:val="28"/>
          <w:lang w:bidi="fa-IR"/>
        </w:rPr>
        <w:t>499</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نَظافَةُ الإناءِ</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آنِیَةُ الذَّهَبِ وَالفِضَّةِ</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lang w:bidi="fa-IR"/>
        </w:rPr>
        <w:t>501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البخیلِ</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راحةِ البخیلِ</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أبخلُ النّاسِ</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آیةُ البُخلِ</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البِدعِ</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البِدعةِ</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صاحبِ البِدعةِ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المُبتَدِعُ والعبادةُ</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عملِ المُبتَدِعِ</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صاحبِ البدعةِ</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العالِمِ عند ظُهورِ البِدعِ</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البَداءِ</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المُحالُ</w:t>
      </w:r>
      <w:r>
        <w:rPr>
          <w:rFonts w:eastAsia="Amiri" w:cs="Amiri" w:ascii="Amiri" w:hAnsi="Amiri"/>
          <w:color w:val="111111"/>
          <w:sz w:val="28"/>
          <w:szCs w:val="28"/>
          <w:lang w:bidi="ar-SA"/>
        </w:rPr>
        <w:t>521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الأبدال</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التبذیر</w:t>
      </w:r>
      <w:r>
        <w:rPr>
          <w:rFonts w:eastAsia="IRNazanin" w:cs="IRNazanin"/>
          <w:color w:val="111111"/>
          <w:sz w:val="28"/>
          <w:szCs w:val="28"/>
          <w:lang w:bidi="fa-IR"/>
        </w:rPr>
        <w:t>527</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التّبذیرُ</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التَّبذیرِ</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البِرِّ وکُنوزُهُ</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البارِّ</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البِرِّ</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بالتَّبارِّ</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البِرِّ</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البرزخ</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lang w:bidi="ar-SA"/>
        </w:rPr>
        <w:t>538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رُویَ أنّ أرواحَ المؤمنینَ فی حواصلِ طیورٍ خُضْرٍ</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أرواحُ المؤمنینَ فی البَرزخِ</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أرواحُ الکُفّارِ فی البَرزخِ</w:t>
      </w:r>
      <w:r>
        <w:rPr>
          <w:rFonts w:eastAsia="Amiri" w:cs="Amiri" w:ascii="Amiri" w:hAnsi="Amiri"/>
          <w:color w:val="111111"/>
          <w:sz w:val="28"/>
          <w:szCs w:val="28"/>
          <w:lang w:bidi="ar-SA"/>
        </w:rPr>
        <w:t>541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البرکة</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البرکة</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البَرَکةَ</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یُذهِبُ البَرَکةَ</w:t>
      </w:r>
      <w:r>
        <w:rPr>
          <w:rFonts w:eastAsia="Amiri" w:cs="Amiri" w:ascii="Amiri" w:hAnsi="Amiri"/>
          <w:color w:val="111111"/>
          <w:sz w:val="28"/>
          <w:szCs w:val="28"/>
          <w:lang w:bidi="ar-SA"/>
        </w:rPr>
        <w:t>547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r>
        <w:rPr>
          <w:rFonts w:eastAsia="IRNazanin" w:cs="IRNazanin"/>
          <w:color w:val="111111"/>
          <w:sz w:val="28"/>
          <w:szCs w:val="28"/>
          <w:lang w:bidi="fa-IR"/>
        </w:rPr>
        <w:t>549</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اللَّهِ</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المُحاجَّةُ بإتیانِ البرهانِ</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التَّحذیرِ والتَّبشیرِ</w:t>
      </w:r>
      <w:r>
        <w:rPr>
          <w:rFonts w:eastAsia="Amiri" w:cs="Amiri" w:ascii="Amiri" w:hAnsi="Amiri"/>
          <w:color w:val="111111"/>
          <w:sz w:val="28"/>
          <w:szCs w:val="28"/>
          <w:lang w:bidi="ar-SA"/>
        </w:rPr>
        <w:t>556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البصیرة</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أبْصَرُ النّاسِ</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الباطل</w:t>
      </w:r>
      <w:r>
        <w:rPr>
          <w:rFonts w:eastAsia="IRNazanin" w:cs="IRNazanin"/>
          <w:color w:val="111111"/>
          <w:sz w:val="28"/>
          <w:szCs w:val="28"/>
          <w:lang w:bidi="fa-IR"/>
        </w:rPr>
        <w:t>561</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التَّمییزُ بینَ الحقِّ والباطلِ</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التِباسُ الحقِّ بالباطلِ</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استیقانِ الباطلِ حقّاً</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البغض</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المَبْغوضونَ إلَی اللَّهِ</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النّاسِ إلَی اللَّهِ</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النّاسِ إلَی الرَّسولِ صلی الله علیه وآله</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الأخلاقِ إلَی اللَّهِ</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المَبغوضةُ إلَی اللَّهِ</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الأعمالِ إلَی اللَّهِ</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البِقاعِ إلَی اللَّهِ</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lang w:bidi="ar-SA"/>
        </w:rPr>
        <w:t>576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البغی</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lang w:bidi="ar-SA"/>
        </w:rPr>
        <w:t>578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الباغی</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الباغی</w:t>
      </w:r>
      <w:r>
        <w:rPr>
          <w:rFonts w:eastAsia="IRNazanin" w:cs="IRNazanin"/>
          <w:color w:val="111111"/>
          <w:sz w:val="28"/>
          <w:szCs w:val="28"/>
          <w:lang w:bidi="fa-IR"/>
        </w:rPr>
        <w:t>582</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أهلِ البغیِ مِن المسلمینَ</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مَن خرجَ علی الإمامِ</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البغیِ یُبتَدؤونَ بالقتالِ</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أسری البُغاةِ</w:t>
      </w:r>
      <w:r>
        <w:rPr>
          <w:rFonts w:eastAsia="Amiri" w:cs="Amiri" w:ascii="Amiri" w:hAnsi="Amiri"/>
          <w:color w:val="111111"/>
          <w:sz w:val="28"/>
          <w:szCs w:val="28"/>
          <w:lang w:bidi="ar-SA"/>
        </w:rPr>
        <w:t>587</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مَن نَصَبَ العداوةَ</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فهرست الفبایی موضوعات فارسی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امور آخرت</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 ، سرای بقاست</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 ، سرای زندگانی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آخرت</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آخرت</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برای آخرت</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ورزیدن به آخرت</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اهل آخرت</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رحمت است</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 را پایانی نیست</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دادن از آرزوهای پوچ وباطل</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و اجل</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آرزوی دراز</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آرزو</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امید بستن به غیر خدا</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 مؤمن</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نیازردن</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بر آزار دیدن در راه خدا</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آزاردهنده</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آفتها</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آفتها</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اَبدال</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اَبدال</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کاری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اجیر شدن</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دلّالی در اجاره</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کردن در حقّ اجیر</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کارمزد</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پرداخت مزد</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 اجیر امّت است</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دژی استوار</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پدیده ای اجلی دارد</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امّتی اجلی دارد</w:t>
      </w:r>
      <w:r>
        <w:rPr>
          <w:rFonts w:eastAsia="IRNazanin" w:cs="IRNazanin"/>
          <w:color w:val="111111"/>
          <w:sz w:val="28"/>
          <w:szCs w:val="28"/>
          <w:lang w:bidi="fa-IR"/>
        </w:rPr>
        <w:t>53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معلّق و اجل قطعی</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اجل معلّق را دور می کند</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ادب</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ادب</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شرافت است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 ادب</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ادب</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و خرد</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ادب می آورد</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ادب آموزی فرزند</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تأدیب</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تربیت باید رعایت شود</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پیامبر به وسیله خداوند</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مؤدّب شدن به آداب خدایی</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تأدیب خداوند</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گو</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اذان</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اذان گفتن در گوش نوزاد</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اسیر</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 به اسارت دادن روا نیست</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خوشرفتاری با اسیر</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اسیر</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مطلق و آزاد است</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پاک است</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با شک کردن از میان نمی رود</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مواردی که در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خارج از اختیار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خدا پوشیده داشته است</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گوناگون</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امام علی علیه السلام</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حجّت خداست</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جانشین پیامبر خدا صلی الله علیه وآله است</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وصیّ پبامبر خدا صلی الله علیه وآله است</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پیشوای نیکوکاران</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ولیّ هر مؤمنی است</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اوّلین اسلام آورنده</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امام علی علیه السلام</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مظلومیت امام علی علیه السلام</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با حق است</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با قرآن است</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دروازه دانش پیامبرصلی الله علیه وآله است</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داناترینِ مردم پس از پیامبرصلی الله علیه وآله است</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همانند رسول خدا صلی الله علیه وآله است</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برادر رسول خدا صلی الله علیه وآله است</w:t>
      </w:r>
      <w:r>
        <w:rPr>
          <w:rFonts w:eastAsia="IRNazanin" w:cs="IRNazanin"/>
          <w:color w:val="111111"/>
          <w:sz w:val="28"/>
          <w:szCs w:val="28"/>
          <w:lang w:bidi="fa-IR"/>
        </w:rPr>
        <w:t>297</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از رسول خدا صلی الله علیه وآله است</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امام علی علیه السلام</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داشتن امام علی علیه السلام</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گوناگون امام علی علیه السلام</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عامه</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 کمال بخش دین است</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 شالوده اسلام است</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ریشه همه خوبیهاست</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رشته امّت است</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راه پروردگار است</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امامت به نور</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امامت</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الهی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امامی است شناخته شده</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حجّت در بیم و گمنامی به سر می برد</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نباشد ، زمین در هم فرو می رود</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خواندن هر امّتی به امام آن</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امام</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 شناختن و نشناختن امام</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بمیرد و امام دورانش را نشناسد</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امام را نمی شناسد و او را انکار هم نمی کند</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امامت و ویژگیهای امام</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پیروی از اهل بیت</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ویژگی های اهل بیت</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غصب حقّ اهل بیت</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از نگاه اهل بیت</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ترس از تفرقه و جدایی نبود</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امام</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پیشوایان عدل و حق</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متقابل امام و امّت</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شما فرستادگان شما هستند</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امامت</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پیشوای غیر حق</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دوزخ</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مدّعی امامت</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ساختگی برای تثبیت پیشوایان ستم</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فرمانبری از کسی که فرمانبر خداوند سبحان نیست</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قیام علیه پیشوایان ستم</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 می دارد</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 السلام</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ای از مواعظ ومکارم اخلاق آن حضرت</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جوادعلیه السلام</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مولود خجسته</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امام</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امام</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کرامت های امام جوادعلیه السلام</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های امام در زندان</w:t>
      </w:r>
      <w:r>
        <w:rPr>
          <w:rFonts w:eastAsia="IRNazanin" w:cs="IRNazanin"/>
          <w:color w:val="111111"/>
          <w:sz w:val="28"/>
          <w:szCs w:val="28"/>
          <w:lang w:bidi="fa-IR"/>
        </w:rPr>
        <w:t>376</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کتابی درباره تناقض قرآن</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از من است و من از اویم</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امام حسن علیه السلام</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امام حسن علیه السلام</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عبادت امام حسن علیه السلام</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امام حسین علیه السلام</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من است و من از اویم</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امام حسین علیه السلام</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مجبور کردن امام به پذیرش ولایتعهدی</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زندان سرخس</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امام به زبانهای مختلف</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امام</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امام رضاعلیه السلام</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امام زین العابدین علیه السلام</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دانش را تا ژرفایش می شکافد</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امام باقرعلیه السلام</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حضرت</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زندان</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فضایل امام کاظم علیه السلام</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امام</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حضرت</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به امام مهدی علیه السلام</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 السلام، بقیّة اللَّه در زمین است</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برپا نمی شود تا مهدی علیه السلام ظهور کند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خاندان پیامبر، زمین را از داد می آکند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همنامی آن امام و پیامبر</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غیبت امام قائم علیه السلام</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 بودن دینداری در زمان غیبت امام</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زمان غیبت امام</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قیام کردن قبل از قیام قائم علیه السلام</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برترین عبادت است</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منتظران مهدی علیه السلام</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قائم علیه السلام پس از نومیدی مردم</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کنندگان وقت ظهور دروغ می گویند</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غیبت</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مردم از امام در زمان غیبت</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ظهور</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امام</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امام با ستمگران، پس از قیام</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نوآوری قائم</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پس از ظهور امام مهدی علیه السلام</w:t>
      </w:r>
      <w:r>
        <w:rPr>
          <w:rFonts w:eastAsia="IRNazanin" w:cs="IRNazanin"/>
          <w:color w:val="111111"/>
          <w:sz w:val="28"/>
          <w:szCs w:val="28"/>
          <w:lang w:bidi="fa-IR"/>
        </w:rPr>
        <w:t>405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قائم علیه السلام</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امامت آن بزرگوار</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از کشته شدن متوکّل</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خبردادن امام از ضمیر عبدالرحمان اصفهانی و شیعه شدن وی</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امانت در هر حال واجب است</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ندارد کسی که امانتدار نیست</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دستاوردهای امانتداری</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نباید به آنها امانت سپرد</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تاوانی بر عهده امین نیست</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الهی</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امّت اسلامی</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های امّت</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 میانه</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خیر و خوبی امّت</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امّت اسلامی در آخرت</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چیرگان و قیام کنندگان امّت اسلامی</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هجوم ملّتها بر ضدّ امّت اسلام</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پیامبر از آنها بر امّتش بیمناک بود</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بیمناک ترین چیزهایی که پیامبر از آنها بر امّتش می ترسید</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انسانها</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مؤمن</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انسان را برتری می دهد</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آفرینش انسان</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آفرینش انسان</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انسان</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انسان</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انسان کامل</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ایثار</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ایثار</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برکات ایثار</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ایثارگران</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ایمان</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ایمان و عمل</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ایمان و مکارم اخلاقی</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ایمان حقیقی</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گناهان در از بین بردن ایمان</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 مؤمن را از ایمانش خارج نمی کند</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خالصانه</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ایمان</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مایه کمال ایمان است</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آرامش</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یافتن ایمان</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ایمان</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ایمان</w:t>
      </w:r>
      <w:r>
        <w:rPr>
          <w:rFonts w:eastAsia="IRNazanin" w:cs="IRNazanin"/>
          <w:color w:val="111111"/>
          <w:sz w:val="28"/>
          <w:szCs w:val="28"/>
          <w:lang w:bidi="fa-IR"/>
        </w:rPr>
        <w:t>436</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ایمان</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ارکان ایمان</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محکمترین دستگیره های ایمان</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استوار و ایمان ناپایدار</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استوار شدن ایمان</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چشیدن طعم ایمان</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نچشیدن طعم ایمان</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نچشیدن حلاوت ایمان</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درجه ایمان</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انسان را از ایمان خارج می کند</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چیزی که انسان را از ایمان خارج می کند</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ایمان به دور است</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مقتضیات ایمان</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نامگذاری مؤمن به این نام</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 مؤمن</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همچون یک پیکرند</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کیست؟</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صلابت مؤمن</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کرنش همه چیز، در برابر مؤمن</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کمیاب اند</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مؤمن</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مؤمنان</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کسی که نادیده به پیامبرصلی الله علیه وآله ایمان آورد</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حق از باطل</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درآمیختن حق و باطل</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نکردن به حق بودن باطل</w:t>
      </w:r>
      <w:r>
        <w:rPr>
          <w:rFonts w:eastAsia="IRNazanin" w:cs="IRNazanin"/>
          <w:color w:val="111111"/>
          <w:sz w:val="28"/>
          <w:szCs w:val="28"/>
          <w:lang w:bidi="fa-IR"/>
        </w:rPr>
        <w:t>566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بخیل</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خصلتهای بخیل</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 نداشتن بخیل</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بخیل ترین مردم</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بخل</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بداء</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 محال</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بدعتگذاران</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بدعت</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گرداندن از بدعتگذار</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بدعتگذار و عبادت</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عمل بدعتگذار</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بدعتگذار</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علما به هنگام پدید آمدن بدعتها</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افزودن بر شمار برادران</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برادران</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دوستی را پایدار می کند</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برای خدا</w:t>
      </w:r>
      <w:r>
        <w:rPr>
          <w:rFonts w:eastAsia="IRNazanin" w:cs="IRNazanin"/>
          <w:color w:val="111111"/>
          <w:sz w:val="28"/>
          <w:szCs w:val="28"/>
          <w:lang w:bidi="fa-IR"/>
        </w:rPr>
        <w:t>73</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و دوستی دینی</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برهم زننده برادری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محبّت نسبت به برادر</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داشتن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او نیز برادرش را دوست دارد</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بریدن از برادران</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با برادران</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برادران</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قابل اعتماد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برخی دوستیها</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 داشتن برادری های دیرین</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حقیقی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برادر</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لغزش برادر</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برادران</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کامل</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برادران</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آزمودن برادران</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برادران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و بزرگداشت برادران</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نیاز برادران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برادری</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برزخ</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برزخ</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نادرستی گفته هایی که جان مؤمنان را در چینه دان پرندگانی سبز رنگ می داند</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ارواح مؤمنان در برزخ</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ارواح کافران در برزخ</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برکت</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برکت زا</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برکت زدا</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خداوند</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خواهی خداوند</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و نفرت</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منفور نزد خدا</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کس نزد خدا</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فرد نزد پیامبرصلی الله علیه وآله</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اخلاق نزد خدا</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منفور نزد خدا</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کارها نزد خدا</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منفورترین مکان ها نزد خدا</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بیناترین مردم</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برای پاداش</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نیکوکار ضایع نمی شود</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مزد آخرت</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دوبار مزد داده می شود</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شناخت تاریخ</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شناخت تاریخ</w:t>
      </w:r>
      <w:r>
        <w:rPr>
          <w:rFonts w:eastAsia="IRNazanin" w:cs="IRNazanin"/>
          <w:color w:val="111111"/>
          <w:sz w:val="28"/>
          <w:szCs w:val="28"/>
          <w:lang w:bidi="fa-IR"/>
        </w:rPr>
        <w:t>131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پایداری قوانین تاریخ</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آموزی از تاریخ</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حسنین علیهما السلام</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نامگذاری آن دو بزرگوار</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سرور جوانان بهشت</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حسنین علیهما السلام</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پیامبر به حسنین علیهما السلام</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حسنین علیهما السلام</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خوری</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پرخوری</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خوردن و تأثیر آن در تندرستی</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های پُرخوری</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شکم ، تباه کننده پارسایی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گرسنگی</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رهاورد گرسنگی</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خوردن</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آداب سفره</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خوشرویی</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خوشرویی</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هشدار و نوید</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زمین برای زندگی</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احکام زمین</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زمینی را احیاکند از آنِ اوست</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 کردن زمین های آباد</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زنهار دادن</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 دادن</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پیمان</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پیمانها و امانها</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جنگیدن با مسلمانان سرکش</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جنگیدن با کسی که در خاک اسلام علیه امام قیام کند</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پیشدستی در جنگ با سرکشان</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کشتن سرکشان اسیر شده</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کشتن کسی که با امام مسلمانان آشکارا دشمنی می ورزد</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سرمشق</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سرمشق</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سرمشق نیکو</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سرمشق های بد</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بهداشت ظروف</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ظروف طلا و نقره</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lang w:bidi="fa-IR"/>
        </w:rPr>
        <w:t>205</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فرمانروایی و حکومت</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بدکاران</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حکومت</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امامان، فاطمه علیها السلام</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های حضرت فاطمه علیها السلام</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علیها السلام، پاره تن پیامبرصلی الله علیه وآله</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علیها السلام، سرور زنان عالم است</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خدا با خشم فاطمه علیها السلام</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مصیبت حضرت فاطمه علیها السلام</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مواسات</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مواسات</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درها و گنجهای نیکی</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نیکوکار</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نیکی</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به نیکی با یکدیگر</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نیکی</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ولخرجی</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ولخرجی</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ولخرجی</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همدمی</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w:t>
      </w:r>
      <w:r>
        <w:rPr>
          <w:rFonts w:eastAsia="Amiri" w:cs="Amiri" w:ascii="Amiri" w:hAnsi="Amiri"/>
          <w:color w:val="111111"/>
          <w:sz w:val="28"/>
          <w:szCs w:val="28"/>
          <w:lang w:bidi="ar-SA"/>
        </w:rPr>
        <w:t>486</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با خدا</w:t>
      </w:r>
      <w:r>
        <w:rPr>
          <w:rFonts w:eastAsia="Amiri" w:cs="Amiri" w:ascii="Amiri" w:hAnsi="Amiri"/>
          <w:color w:val="111111"/>
          <w:sz w:val="28"/>
          <w:szCs w:val="28"/>
          <w:lang w:bidi="ar-SA"/>
        </w:rPr>
        <w:t>486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الصّلة و الإیثار و المواساة و إحیاء المؤمن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یُؤْثِرُونَ عَلَی أَنفُسِهِمْ وَ لَوْ کَانَ بِهِمْ خَصَاصَةٌ</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خویشتن مقدّم می دارند ، هرچند خودشان نیازمند باشند</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آیا در آیه ، قیدی در خصوص این که مازاد نیاز خود را عطا می کنند ، می بینی؟ ـ 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540/10005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 چنان که راغب در المفردات آورده ،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 توأم با 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شده باشد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به جای بلند گفته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این واژه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یال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بلندای حایل میان بهشت و دوزخ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 کسانی هستند ، در منابع حدیثی و تفسیری اقوال گوناگونی آمده و از جمله آنها این است که آنان ، اهل بیت علیهم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کلاهما عن عبد اللّه بن میمون القدّاح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 العقاب عند المسلمین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انظر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و القبالة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14/31/16024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103/170/27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14/30/16022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4/10/4968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جاءت بهذا المعنی روایات اُخری ، و لکن ینافیها نصُّ خبرِ ابن مُسکان الدّالّ علی کون الأجل الأوّل محتوما و الثّانی موقوفا ، و جَمَع العلاّمة المجلسیّ ؛ بین الطّائفتَین بوجه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العلاّمة الطباطبائیّ خبرَ ابن مسکان ، و فسّر الآیةَ طبقا للرّوایة الّتی نقلناها فی المتن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دیگری نیز به همین معنا و مضمون آمده است اما متن خبر ابن مسکان ـ که علاّمه مجلسی در بحار الأنوار آورده است ـ حاکی از آن است که اجلِ نخست، محتوم است و اجلِ دوم معلق و موقوف و از این رو با این روایت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دو گروه از روایات را به نحوی با هم جمع و توجیه کرده است؛ امّا صاحب تفسیر المیزان خبر ابن مسکان را رد کرده و آیه را مطابق با روایتی که در متن نقل کردیم تفسیر نموده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613/1266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8/174/194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1/292/1917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به کسی می گویند که صحرانشینان در هنگام کوچ ، او را جلوتر می فرستند تا منزلی پر آب و علف یا جایی امن برایشان بیابد و به آنها خبر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77/151/104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حقوق المؤمنین بعضهم علی بعض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74/234/30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74/281/7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أن یجری الإنسان مع غیره فی المناظرة لیظهر علمه إلی الناس ، ریاءً و سمعةً و ترفّعا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تحاربنی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تجاربنی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مستیزی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نسخه های دیگر عبارت های گوناگونی که همه در حاشیه خصال 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فی اللّه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فی اللّه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 ترک ارتباط و احسان ، درشتخویی ، رفتار خشن در معاشرت با مردم ، سردی در دوستی و دوری گزینی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74/236/35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کان یفعل ما یقولُ و لا یقولُ مالا یفعل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ابن أبی الحدید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 گفت به جا می آورد و آنچه نمی کرد نمی گفت ـ 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74/233/29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74/316/73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74/298/32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74/302/41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74/227/21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74/322/89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74/322/90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74/287/13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74/399/38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74/314/70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74/166/30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74/171/38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16/233/35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72/198/25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77/400/23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71/428/78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69/409/120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433/1448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حاطب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است درباره کسی که هر رطب و یابسی را به هم می بافد و خوب و بد را از هم جدا نمی سازد و هر چیزی را به زبان می آورد، پر گو و یاوه سرا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الأدب هنا هو العلم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78/342/43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ادب در اینجا دانش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و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1/478/1649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104/94/36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1/478/1648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71/427/76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104/99/74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71/348/17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92/214/13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81/198/55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درباره استدراج خداوندی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استدراج خدا نسبت به بنده خود این است که به او نعمت فراوان دهد و شکرگزاری را از او بگیرد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الأذان و الإقامة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84/104/2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84/131/24</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104/122/61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مؤمنا أو ضَرَبه أو آذاه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8/126/95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75/150/13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75/150/13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1/471/1360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انتخلت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استقصیت أفضله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تخیّرته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 العسکری فی المواعظ نحوه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ذرّ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44157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مال الإنسان و ترکه لا شیء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 العسکری فی المواعظ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 اللّه بن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المرادی عن الإمام الکاظم عن آبائه عنه علیهم السلام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وهب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الصواب ما أثبتناه کما فی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و لیس فیهما ذیله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وکیع و العسکری فی المواعظ نحوه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 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الشمس و القمر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ذیله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أرّخ بنو إسماعیل </w:t>
      </w:r>
      <w:r>
        <w:rPr>
          <w:rFonts w:eastAsia="IRNazanin" w:cs="IRNazanin"/>
          <w:b w:val="false"/>
          <w:bCs w:val="false"/>
          <w:i w:val="false"/>
          <w:iCs w:val="false"/>
          <w:color w:val="333333"/>
          <w:sz w:val="20"/>
          <w:szCs w:val="20"/>
          <w:rtl w:val="true"/>
        </w:rPr>
        <w:t>......... »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هذا الإمبراطور اُقیم حفل بمناسبة مرور ألف عام علی بناء روما ، و ذلک فی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تقویم و تاریخ در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إیران کوده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یعتقد بعض المحقّقین وجود شخصین باسم عیسی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عیسی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غیر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بینهما أکثر من خمسة 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المیلادی لا یتطابق مع أی واحد منهما ، لأنّ المسیح غیر المصلوب یتقدّم علی التّاریخ المیلادی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و المسیح المصلوب یتأخّر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علی هذا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جشن هزار ساله بنای روم را در زمان این امپراتور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تقویم و تاریخ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ذبیح بهروز ، ایران کوده ،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انجمن ایرانویچ ،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و تقویم نگاری در تاریخ ، ابو الفضل نبئی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29556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29556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ما ذکر استندنا فیه إلی مقالات تقی زاده، گاه شماری در إیران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 مقالته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مجلة یادگار ،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لغت نامه دهخدا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مصادقة المجلس الوطنی لیلة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شمسیّة ، و غیره من الوثائق فی مجلة میراث 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و سیر تحول تقویم هجری شمسی ، محمد رضا صیاد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ذکرناه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التقویم الهجری الشمسی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من 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نوروز و محاسبه آن در تقویم شمسی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لرسول جعفریان ، و لمزید الاطّلاع علی ما کتبه 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مقالات تاریخی ، الکرّاس الثانی،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پایه تقویم هجری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شد ، برگرفته از 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 و محاسبه آن در تقویم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آقای رسول جعفریان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کامل این نوشتار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الأرضین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ألقی فیها جبالاً شامخة لئلاّ تضطرب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إشعار بأنّ بین الجبال و الزلازل رابطة مستقیمة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104/255/13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کسی بیاید و در زمینی که شخص دیگری احیا کرده است نهالی بکارد یا زراعت کند یا اقدام دیگری به عمل آورد تا با این کار مالک و مستوجب حقّی در زمین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عملی موجب حق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به معنای ریشه درخت، یا نهال و یا مکان غرس نهال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22/393/977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143/515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6/153/269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4/1874/2408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1/72/206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110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المأمون الحارثی عن الإمام الصادق علیه السلام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علیه السلام و کلاهما نحوه ،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آبائه علیهم السلام عنه صلی الله علیه و آله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إبراهیم الجعفری عن الإمام الصادق علیه السلام ،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إبراهیم عن الإمام الصادق عن أبیه علیهما السلام عنه صلی الله علیه و آله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مُواسات ، همچنان که در عربی به معانی متعدّد و متفاوت به کار رفته است ، در فارسی نیز معادل های مختلف گرفته است ، که عبارت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فداکاری ، از خود گذشتگی و نیک خواهی ، خیراندیشی ، خیر رسانی ، حمایت ، رعایت ، به یک چشم دیدن ، غم خواری ، همدردی ، شریک ساختن ،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 فرهنگ جامع کاربردی فرزان ، فرهنگ معاصر عربی ـ فارسی</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أجْدَر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عن الإمام الرضا عنه علیهما السلام نحوه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رشش</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کالصُّفَّة یُستَتَر به من الحرّ و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ظُلّة بنی ساعِدة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الشاء ، لا یُوعی فیه إلاّ یابس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المدقوق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دَقّ و 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 جایی است که در گرما و سرما به آن پناه می برند ، سایبان ، سر پناه ، آلونک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کمیل بن زیاد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علاقة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الإخوان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الهادی عن آبائه علیهم السلام ،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ما بین عینیه و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و الخطّاب الکوفیَّین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یمکن أن یُستنبطَ من الآیات و الأخبار مِن متفرّقاتِ مسائلِ اُصول الفقه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بیان صاحب الوسائل فی توضیح الحدیث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5/313/40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2/282/58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یک یا دو یا سه روز در حالت اغما باشد نمازهایش را چگونه قضا کند ؟ حضرت در پاسخ او این قاعده را بیان داشت ـ 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فقیهان از این حدیث برای خیار عیب در معامله استفاده کرده و زیادت و نقصان نسبت به اصل خلقت را عیب دانسته اند ـ 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آورده و چنین توضیح می دهد که اگر در بیابان چاه یا چشمه آبی باشد و در نزدیکی آن چراگاه و مرتعی وجود داشته باشد و کسی بیاید و آن چاه یا چشمه را در اختیار بگیرد و اجازه ندهد که دیگران از آب آن استفاده کنند، با این کار خود از چرای مرتع نیز جلوگیری کرده است ؛ زیرا وقتی کسی شتر خود را در آن مرتع بچراند اما اجازه نداشته باشد شتر خود را از آب آن چاه سیراب کند، شتر از تشنگی خواهد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کسی که جلو استفاده دیگران از آب چاه را می گیرد، طبیعتا مانع استفاده دیگران از چراگاه نزدیک آن چاه نیز می شود ـ 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2/274/15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المائدة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62/266/41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16/209/19616</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16/212/19629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77/182/10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16/209/19618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16/406/7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1/320/1026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75/462/17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3/355/4253</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43/352/29</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75/265/9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77/150/83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مع الإمارة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75/358/72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البلاغة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امرة إلاّ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فرمانروایی مخصوص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40/328/10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طول الأمل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77/173/8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94/155/22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78/35/117</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71/152/55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98/260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166/28</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73/166/29</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77/333/21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73/166/28</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77/421/40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73/166/27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73/112/109</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حتّی لحظه ای از مرگ ، غافل نبوده 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78/79/61</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کثرة اُمّة محمّد صلی الله علیه و آله فی القیامة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معنا، روایات بسیاری وارد شده است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1/119/129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1/195/130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نمط به معنای جماعت همکیش، آیین و طریقه و نیز رو فرشی تزئینی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نمط حجاز، رو فرشی اعلایی بوده است که آن را در میانه اتاق و بر روی دیگر فرش ها می گسترده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69/394/77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75/172/10</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اخبار زیادی رسیده است اما اسناد آنها به ابو هریره و مغیرة بن شعبه و معاویه و ثوبان و امثال اینها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جای بررسی و تأمّل دارند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307/428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77/161/178</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12/64/13519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28970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28978</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های مربوط ،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لغت به معنای رشته و نخی است که با آن مروارید و مانند آن را به رشته می کشند، سامان دهنده، ستون فقرات ـ 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نایب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حدیث آمده است چند احتمال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امام، حق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 با توجه به عنوان مبحث و حدیث بعدی، احتمال دوم را برگزیدیم ـ 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أبی الحدید أنّ عبد اللّه بنَ عُمَر امتَنَعَ مِن بَیعةِ علیٍّ علیه السلام ، و طَرَقَ علَی الحجّاجِ بابَهُ لیلاً لِیُبایعَ لعبدِ الملکِ کی لا یَبیتَ تلکَ اللّیلةَ بلا إمامٍ ، زَعَم لأنّهُ روی عن النّبیٍّ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لا إمامَ لَهُ ماتَ مِیتةَ الجاهلیّةِ ، و حتّی بَلَغَ مِنِ احتقارِ الحجّاجِ لهُ و استرذالِهِ حالَهُ أنْ أخرَجَ رِجْلَهُ من الفِراشِ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اصْفِقْ بِیَدِکَ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از بیعت با علی علیه السلام سر باز زد ولی برای بیعت با عبد الملک مروان شبانه درِ خانه حجّاج را کوبید تا مبادا آن شب را بی امام به سر برد؛ چون از رسول خدا صلی الله علیه و آله روایت می کرد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بدون داشتن امام بمیرد به مرگ جاهلی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نیز چنان او را حقیر و خوار شمرد که پایش را از بستر بیرون آورد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دستت را به همین بزن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علامات الإمام و صفاته و شرائطه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یختم اللّه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فی هذا المعنی کثیرة ، راجع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الأخبار فی هذا المعنی کثیرة جدّا عن طریق العامّة و الخاصّة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فراوانی در این زمینه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که از طریق سنّی و شیعه در این زمینه رسیده ، بسیار زیاد است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 جلّ و رسوله علی الأئمّة علیهم السلام واحدا فواحدا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علوم الأئمّة علیهم السلام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23/30/46</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3/1472/45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3/1474/48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3/1481/65</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3/1474/49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3/1476/52</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الأحادیثُ المجعولة الّتی نُسجت علی هذا المنوالِ کثیرةٌ جدّا ، فراجع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قبیل احادیث ساخته و بربافته فراوان است ، به منابع آنها مراجعه کنید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14872</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نشناختند و در اصل و ریشه خود، که آبی گندیده و لجنی بد بوست، نیندیشیدند ـ 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المعتزلة فی هذه المسألة مشابه لنظر الشیعة الامامیة یقول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أصحابنا أنّ الخروج علی أئمّة الجور واجب ، و عند أصحابنا أیضا أنّ الفاسق المتغلّب بغیر شُبهةٍ یعتمد علیها ، لا یجوز أن یُنْصَر علی من یَخرج علیه ممّن ینتمی إلی الدِّین و یأمر بالمعروف و ینهی عن المنکر ، بل یجب أن یُنصر الخارجون علیه ، و إن کانوا ضالّین فی عقیدةٍ اعتقدوها بشبهةٍ دینیّة دَخَلَت علیهم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معتزلیان در این باره نیز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اصحاب ما قیام در برابر پیشوایان ستم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دیدگاه همکیشان ما جایز نیست به آدم فاسقی که نه بر اساس شبهه و خطا که با علم و آگاهی از این که قدرت و حکومت حقّ او نیست حکومت را به دست گرفته در برابر کسانی که بر ضدّ او قیام می کنند و دم از دین می زنند و امر به معروف و نهی از منکر می کنند، یاری رسانده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باید از قیام کنندگان پشتیبانی کرد، هر چند در عقیده ای که به سبب دچار شدن به شبهه ای دینی، آن را پذیرفته اند، به بیراهه رفته باشند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تلمیحا للآیة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ألزمَهم کلمةَ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تفسیر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565/765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من القسم الثالث</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اشاره 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ألزمهم کلمة التقوی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602/1244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القسم الثالث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9005</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دُعِی بعد وفاة رسول اللّه صلی الله علیه و آله بوصیّ رسول اللّه ، لوصایته إلیه بما أراده ، و أصحابنا لا ینکرون ذلک ، و لکن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لم تکن وصیّة بالخلافة ، بل بکثیر من المتجدّدات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القسم الثالث ،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رحلت پیامبر خدا صلی الله علیه و آله علی علیه السلام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 چون پیامبر اکرم صلی الله علیه و آله مطالب و خواسته های خود را به او وصیّت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مسلکان ما، این مطلب را انکار نمی کنند امّا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وصیّت در زمینه خلافت نبوده، بلکه درباره بسیاری از امور نو پدید پس از ایشان بوده است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33009</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8835</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البررة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42/188/8637</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42/197/8663</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فی نسخة 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بإمرة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42/207/8683</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فی الکتاب و السنّة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من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کل مؤمن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القسم العاشر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الحادی عشر،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فصیح که حق و باطل را جدا سازد و در قضاوت، دعوا را خاتمه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معانی دیگری نیز دارد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36541</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تواتَرت الأخبارُ عنه علیه السلام بنحوٍ من هذا القول ، نحو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این گونه، به تواتر از آن حضرت علیه السلام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پیامبر گرامی اسلام صلی الله علیه و آله است؛ زیرا فاطمه بنت اسد، مادر حضرت علی علیه السلام ، به پیامبر صلی الله علیه و آله در کودکی محبت می کرد و پیامبر صلی الله علیه و آله او را مادر خود می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یکم از بخش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عنه أی عن النّبیّ صلی الله علیه و آله ـ فی الأخبار الصّحیحة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مع الحقِّ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من القسم الثالث،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صحیحی آمده است که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 حق است </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من القسم الثالث</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من القسم الحادی عشر،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من القسم الحادی عشر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علیّ من شجرةٍ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عن لسان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منّی و 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عَشَر،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 آله و أهل بیته علیهم السلام</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فی الکتاب و السنّة و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عَشَر و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در این زمینه بسیار زیاد و بلکه متواترند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 النّاسُ علیَّ بن أبی طالب ، فقام رسول اللّه فینا خطیبا فسمعته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 لا تشکوا علیّا ، فو اللّه إنّه لاَُخیشنٌ فی ذاتِ اللّه أو فی سبیل اللّه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8900</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8963</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 در اینجا به معنای پوشیده داشتن حقیقت است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حضرت از زمان، زمان عبادت و بندگی او باشد و یا بنا بر روایات بسیار، زمان خلقت او و پیامبر اکرم صلی الله علیه و آله باشد که هزاران سال پیش از خلقت آدم ابو البشر بوده است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36381</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36387</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36499</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سیّدة نساء العالمین</w:t>
      </w:r>
      <w:r>
        <w:rPr>
          <w:rFonts w:eastAsia="IRNazanin" w:cs="IRNazanin"/>
          <w:b w:val="false"/>
          <w:bCs w:val="false"/>
          <w:i w:val="false"/>
          <w:iCs w:val="false"/>
          <w:color w:val="333333"/>
          <w:sz w:val="20"/>
          <w:szCs w:val="20"/>
          <w:rtl w:val="true"/>
        </w:rPr>
        <w:t>»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571/294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43/19/5</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تاریخ الإمامین الهمامین الحسن و الحسین علیهما السلام</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37676</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37682</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37709</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الحسن علیه السلام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الحسن بن علیّ علیهما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37658</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37637</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الحسین علیه السلام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الحسین بن علیّ علیهما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یا قرآن و یا وصیت نامه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37684</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5/661/3784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43/264/16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علیّ بن الحسین علیهما السلام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الباقر علیه السلام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جعفر علیه السلام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الصّادقِ علیه السلام </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عبد اللّه جعفر بن محمّد الصادق علیه السلام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الکاظم علیه السلام </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الرِّضا علیه السلام </w:t>
      </w:r>
      <w:r>
        <w:rPr>
          <w:rFonts w:eastAsia="IRNazanin" w:cs="IRNazanin"/>
          <w:b w:val="false"/>
          <w:bCs w:val="false"/>
          <w:i w:val="false"/>
          <w:iCs w:val="false"/>
          <w:color w:val="333333"/>
          <w:sz w:val="20"/>
          <w:szCs w:val="20"/>
          <w:rtl w:val="true"/>
        </w:rPr>
        <w:t>»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الحسن الرِّضا علیه السلام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الجواد علیه السلام </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علی أبی جعفر الثانی علیه السلام</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الإمام الهادی علیه السلام </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الحسن الثالث علیه السلام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العسکری علیه السلام</w:t>
      </w:r>
      <w:r>
        <w:rPr>
          <w:rFonts w:eastAsia="IRNazanin" w:cs="IRNazanin"/>
          <w:b w:val="false"/>
          <w:bCs w:val="false"/>
          <w:i w:val="false"/>
          <w:iCs w:val="false"/>
          <w:color w:val="333333"/>
          <w:sz w:val="20"/>
          <w:szCs w:val="20"/>
          <w:rtl w:val="true"/>
        </w:rPr>
        <w:t>»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أبی محمّد علیه السلام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الثّانی عشر علیه السلام</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38667</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38683</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38691</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38676</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فلیتّق اللّه عند غَیبته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52/149/73</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52/139/48</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طبعة بیروت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52/125/11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1/453/1044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52/129/24</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52/146/69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52/111/20</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ذکرت هذه العلّة فی روایات کثیرة ، فانظر أیضا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التصویب من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بالخاطِبِ الطالبُ للخلافَةِ أو الخَطیبِ الذی یَقومُ بغیرِ الحَقِّ أو بالحاءِ المُهمَلةِ أی جالِبُ الحَطَبِ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تواند طالب خلافت باشد یا سخنوری که به ناحق سخن می گوید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حاء بدون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این صورت به معنای گردآورنده هیزم است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إیتانِ الإِمامِ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جدیدٍ هو أنَّهُ یُظهرُ الإِسلامَ المُحمّدیّ القویمَ و أحکامَهُ المُقدّسةَ ، لکِنْ لشّدَّةِ بُعدِ الناسِ عنهُ و تَحریفِ بَعضِ مَفاهیمهِ یَرونَ ما یأتی به الإمامُ جدیدا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نوآوری امام مهدی علیه السلام آن است که در هنگام ظهور آن حضرت ، اسلام ناب و احکام نورانی قرآن به گونه ای تحریف شده است که وقتی ایشان اسلام حقیقی و احکام واقعی قرآن را به جامعه اسلامی ارائه می کند، مردم تصوّر می کنند دین جدیدی عرضه کرده است</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38654</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38660</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الایمان مبثوث لجوارح البدن کلها و قد اُشیر هناک إلی بعض الآیات؛ کالآیة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العنکبوت و 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253/112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العقاید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من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معنی 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43247</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67/310/45</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10849</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379/37</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w:t>
      </w:r>
      <w:r>
        <w:rPr>
          <w:rFonts w:eastAsia="IRNazanin" w:cs="IRNazanin"/>
          <w:b w:val="false"/>
          <w:bCs w:val="false"/>
          <w:i w:val="false"/>
          <w:iCs w:val="false"/>
          <w:color w:val="333333"/>
          <w:sz w:val="20"/>
          <w:szCs w:val="20"/>
          <w:rtl w:val="true"/>
        </w:rPr>
        <w:t>»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الکَرامیة ، تنسب إلی محمّد بن کرّام السجزی من مجسّمة العامة ، ولد بسجستان وجاور بمکة ، ثمّ انصرف إلی الشام ، ومات بالقدس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عبد الرحمان بن علی البغدادی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الصغانی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وکتابه مطبوع متداول </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4838</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43525</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فی اللّه </w:t>
      </w:r>
      <w:r>
        <w:rPr>
          <w:rFonts w:eastAsia="IRNazanin" w:cs="IRNazanin"/>
          <w:b w:val="false"/>
          <w:bCs w:val="false"/>
          <w:i w:val="false"/>
          <w:iCs w:val="false"/>
          <w:color w:val="333333"/>
          <w:sz w:val="20"/>
          <w:szCs w:val="20"/>
          <w:rtl w:val="true"/>
        </w:rPr>
        <w:t>)»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382/1345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یرجع إلَی المؤمن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77/193/11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394/48</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393/43</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72/220/6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78/196/16</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67/65/13</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75/152/22</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18408</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74/274/17</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67/355/58</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69/410/127</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67/305/36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67/71/33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آیات متعددی در قرآن کریم وجود دارد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قبلاً احادیثی نقل کردیم و در بابهای آینده نیز نقل خواهیم کرد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34583</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الودیعة</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103/175/3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77/273/1</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75/115/8</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318/372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13/228/4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العاریة و الودیعة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الأمان</w:t>
      </w:r>
      <w:r>
        <w:rPr>
          <w:rFonts w:eastAsia="IRNazanin" w:cs="IRNazanin"/>
          <w:b w:val="false"/>
          <w:bCs w:val="false"/>
          <w:i w:val="false"/>
          <w:iCs w:val="false"/>
          <w:color w:val="333333"/>
          <w:sz w:val="20"/>
          <w:szCs w:val="20"/>
          <w:rtl w:val="true"/>
        </w:rPr>
        <w:t>»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10909</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10914</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هذِهِ الأحادیثُ نَاظِرةً إلی العِلاقةِ بغیرِ اللاّئِقینَ مِن أفرادِ المُجتمِع الذینَ إذا عاشَرَهُم الاِنسانُ غَفَل عن ذِکرِ اللّه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ناظر به ارتباط با افراد نا شایسته ای دانست که معاشرت با آنها، انسان را از یاد خدا غافل می کند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خلق العباد و تکلیفهم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و الروح و البدن</w:t>
      </w:r>
      <w:r>
        <w:rPr>
          <w:rFonts w:eastAsia="IRNazanin" w:cs="IRNazanin"/>
          <w:b w:val="false"/>
          <w:bCs w:val="false"/>
          <w:i w:val="false"/>
          <w:iCs w:val="false"/>
          <w:color w:val="333333"/>
          <w:sz w:val="20"/>
          <w:szCs w:val="20"/>
          <w:rtl w:val="true"/>
        </w:rPr>
        <w:t>»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34621</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استعمال أوانی الذهب و الفضّة</w:t>
      </w:r>
      <w:r>
        <w:rPr>
          <w:rFonts w:eastAsia="IRNazanin" w:cs="IRNazanin"/>
          <w:b w:val="false"/>
          <w:bCs w:val="false"/>
          <w:i w:val="false"/>
          <w:iCs w:val="false"/>
          <w:color w:val="333333"/>
          <w:sz w:val="20"/>
          <w:szCs w:val="20"/>
          <w:rtl w:val="true"/>
        </w:rPr>
        <w:t>»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78/31/99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73/305/22</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اوساق آمده است، که جمع وسق است و هر وسق، شصت صاع، یا یک بار شتر است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و السنّة</w:t>
      </w:r>
      <w:r>
        <w:rPr>
          <w:rFonts w:eastAsia="IRNazanin" w:cs="IRNazanin"/>
          <w:b w:val="false"/>
          <w:bCs w:val="false"/>
          <w:i w:val="false"/>
          <w:iCs w:val="false"/>
          <w:color w:val="333333"/>
          <w:sz w:val="20"/>
          <w:szCs w:val="20"/>
          <w:rtl w:val="true"/>
        </w:rPr>
        <w:t>»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و النَّسخ</w:t>
      </w:r>
      <w:r>
        <w:rPr>
          <w:rFonts w:eastAsia="IRNazanin" w:cs="IRNazanin"/>
          <w:b w:val="false"/>
          <w:bCs w:val="false"/>
          <w:i w:val="false"/>
          <w:iCs w:val="false"/>
          <w:color w:val="333333"/>
          <w:sz w:val="20"/>
          <w:szCs w:val="20"/>
          <w:rtl w:val="true"/>
        </w:rPr>
        <w:t>»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بالفتح و المَدّ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الشّیء بعد الخَفاء ، و حصولُ العلم به بعد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اتّفَقتِ الاُمّةُ علی امتناع ذلک علَی اللّه سبحانه ، إلاّ مَن لا یُعتدّ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افتری ذلک علَی الإمامیّة فقدِ افتری کذبا عظیما ، و الإمامیّة منه بُراء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بداء ـ به فتح و مدّ ـ در لغت به معنای معلوم شدن یک چیز پس از پنهان بودن و آگاه شدن به آن، در صورتی که قبلاً معلوم نبوده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مسلمانان ـ بجز شماری اندک ـ این گونه بداء را برای خداوند ناشدنی و محال می دانند و کسانی که این عقیده را به شیعه نسبت می دهند بی گمان تهمت و دروغ بزرگی زده اند که دامن شیعه از آن پاک و مبرّاست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34599</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34601</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اولیای الهی و عابدان درگاه اویند، و از این جهت ابدال نامیده شده اند که هرگاه یکی از آنان بمیرد، بدل و جانشینی به جای او می نشیند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التّبذیر و التّقتیر</w:t>
      </w:r>
      <w:r>
        <w:rPr>
          <w:rFonts w:eastAsia="IRNazanin" w:cs="IRNazanin"/>
          <w:b w:val="false"/>
          <w:bCs w:val="false"/>
          <w:i w:val="false"/>
          <w:iCs w:val="false"/>
          <w:color w:val="333333"/>
          <w:sz w:val="20"/>
          <w:szCs w:val="20"/>
          <w:rtl w:val="true"/>
        </w:rPr>
        <w:t>»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74/312/69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البرزخ و القبر</w:t>
      </w:r>
      <w:r>
        <w:rPr>
          <w:rFonts w:eastAsia="IRNazanin" w:cs="IRNazanin"/>
          <w:b w:val="false"/>
          <w:bCs w:val="false"/>
          <w:i w:val="false"/>
          <w:iCs w:val="false"/>
          <w:color w:val="333333"/>
          <w:sz w:val="20"/>
          <w:szCs w:val="20"/>
          <w:rtl w:val="true"/>
        </w:rPr>
        <w:t>»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w:t>
      </w:r>
      <w:r>
        <w:rPr>
          <w:rFonts w:eastAsia="IRNazanin" w:cs="IRNazanin"/>
          <w:b w:val="false"/>
          <w:bCs w:val="false"/>
          <w:i w:val="false"/>
          <w:iCs w:val="false"/>
          <w:color w:val="333333"/>
          <w:sz w:val="20"/>
          <w:szCs w:val="20"/>
          <w:rtl w:val="true"/>
        </w:rPr>
        <w:t>»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الأنعـام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یعفور و یوسف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المرویّ عنه غیر معلوم ، فإن کان الصادق علیه السلام فالإرسال بأزید من واحد ، و أحمد کأنّه البزنطی ، و ما زعم أنّه ابن عیسی بعید کما لا یخفی علی المتدرّب ، فیمکن الإرسال بواحد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 و ربّما یقرأ علی بناء التفعیل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أسباب فساد المعیشة نفرة الناس عنه و 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المرویّ عنه غیر معلوم ، فإن کان الصادق علیه السلام فالإرسال بأزید من واحد ، و أحمد کأنّه البزنطی ، و ما زعم أنّه ابن عیسی بعید کما لا یخفی علی المتدرّب ، فیمکن الإرسال بواحد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 و ربّما یقرأ علی بناء التفعیل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جملة أسباب فساد المعیشة نفرة الناس عنه و 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اللّه تعالی علی أرباب الملل</w:t>
      </w:r>
      <w:r>
        <w:rPr>
          <w:rFonts w:eastAsia="IRNazanin" w:cs="IRNazanin"/>
          <w:b w:val="false"/>
          <w:bCs w:val="false"/>
          <w:i w:val="false"/>
          <w:iCs w:val="false"/>
          <w:color w:val="333333"/>
          <w:sz w:val="20"/>
          <w:szCs w:val="20"/>
          <w:rtl w:val="true"/>
        </w:rPr>
        <w:t>»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علیّ علیهما السلام </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الدمعة السالَبة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 و الکذب و الباطل و القصّة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 الطُّغیان</w:t>
      </w:r>
      <w:r>
        <w:rPr>
          <w:rFonts w:eastAsia="IRNazanin" w:cs="IRNazanin"/>
          <w:b w:val="false"/>
          <w:bCs w:val="false"/>
          <w:i w:val="false"/>
          <w:iCs w:val="false"/>
          <w:color w:val="333333"/>
          <w:sz w:val="20"/>
          <w:szCs w:val="20"/>
          <w:rtl w:val="true"/>
        </w:rPr>
        <w:t>»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البُغاة</w:t>
      </w:r>
      <w:r>
        <w:rPr>
          <w:rFonts w:eastAsia="IRNazanin" w:cs="IRNazanin"/>
          <w:b w:val="false"/>
          <w:bCs w:val="false"/>
          <w:i w:val="false"/>
          <w:iCs w:val="false"/>
          <w:color w:val="333333"/>
          <w:sz w:val="20"/>
          <w:szCs w:val="20"/>
          <w:rtl w:val="true"/>
        </w:rPr>
        <w:t>»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یوم تقوم الساعة یومئذ یخسر المبطلون؛ و روزی که رستاخیز برپا شود ، آن روز است که باطل گرایان زیان خواهند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نبإٍ مستقر وَ سوف تعلمون</w:t>
      </w:r>
      <w:r>
        <w:rPr>
          <w:rFonts w:eastAsia="IRNazanin" w:cs="IRNazanin"/>
          <w:b w:val="false"/>
          <w:bCs w:val="false"/>
          <w:i w:val="false"/>
          <w:iCs w:val="false"/>
          <w:color w:val="333333"/>
          <w:sz w:val="20"/>
          <w:szCs w:val="20"/>
          <w:rtl w:val="true"/>
        </w:rPr>
        <w:t>»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8/252/253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عن مجاهد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باغٍ و لا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باغٍ علی المسلمین و لا متعدٍّ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یقطعُ الرَّحم أو یقطع السّبیل أو یُفسِدُ فی الأرض أو مُفارقا للجماعة و الأئمّة أو خـرج فـی معصیـةِ اللّه فاضْطُـرَّ إلی المِیتةِ لم تَحِـلَّ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المنثور از قول مجاهد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سرکش و تجاوزگر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برابر مسلمانان، عَلَم یاغی گری و تجاوز بر نیفرازد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دیار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بیرون رود تا از خویشان خود ببرد، یا راهزنی کند، یا در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آورد، یا از امّت اسلامی و امامان جدا شود، یا سفر معصیت کند و در این شرایط، مجبور به خوردن گوشت مردار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حلال نیست</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41157</Words>
  <Characters>149959</Characters>
  <CharactersWithSpaces>188341</CharactersWithSpaces>
  <Paragraphs>2776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2026-08-22T10:57:47Z</dcterms:created>
  <dc:creator>ghaemiyeh.com</dc:creator>
  <dc:description/>
  <dc:language>en-US</dc:language>
  <cp:lastModifiedBy/>
  <dcterms:modified xsi:type="dcterms:W3CDTF">2026-08-22T14:28:24Z</dcterms:modified>
  <cp:revision>1</cp:revision>
  <dc:subject/>
  <dc:title>میزان الحکمه با ترجمه فارسی جلد 1</dc:title>
</cp:coreProperties>
</file>

<file path=docProps/custom.xml><?xml version="1.0" encoding="utf-8"?>
<Properties xmlns="http://schemas.openxmlformats.org/officeDocument/2006/custom-properties" xmlns:vt="http://schemas.openxmlformats.org/officeDocument/2006/docPropsVTypes"/>
</file>